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word/footer8.xml" ContentType="application/vnd.openxmlformats-officedocument.wordprocessingml.footer+xml"/>
  <Override PartName="/word/footer9.xml" ContentType="application/vnd.openxmlformats-officedocument.wordprocessingml.footer+xml"/>
  <Default Extension="wmf" ContentType="image/x-wmf"/>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482D" w:rsidRDefault="00F4482D" w:rsidP="00F4482D">
      <w:pPr>
        <w:pStyle w:val="11"/>
        <w:ind w:firstLineChars="2218" w:firstLine="4658"/>
        <w:rPr>
          <w:rFonts w:hint="eastAsia"/>
        </w:rPr>
      </w:pPr>
      <w:bookmarkStart w:id="0" w:name="_Toc11488741"/>
      <w:r>
        <w:rPr>
          <w:rFonts w:hint="eastAsia"/>
        </w:rPr>
        <w:t>目录</w:t>
      </w:r>
    </w:p>
    <w:p w:rsidR="00F4482D" w:rsidRDefault="00F4482D" w:rsidP="00F4482D">
      <w:pPr>
        <w:pStyle w:val="11"/>
        <w:rPr>
          <w:rFonts w:ascii="Times New Roman" w:hAnsi="Times New Roman"/>
          <w:b/>
          <w:caps/>
          <w:noProof/>
        </w:rPr>
      </w:pPr>
      <w:r>
        <w:fldChar w:fldCharType="begin"/>
      </w:r>
      <w:r>
        <w:instrText xml:space="preserve"> TOC \o "1-2" \h \z </w:instrText>
      </w:r>
      <w:r>
        <w:fldChar w:fldCharType="separate"/>
      </w:r>
      <w:hyperlink w:anchor="_Toc80752128" w:history="1">
        <w:r>
          <w:rPr>
            <w:rStyle w:val="a9"/>
            <w:rFonts w:hint="eastAsia"/>
            <w:noProof/>
            <w:szCs w:val="44"/>
          </w:rPr>
          <w:t>第一部分</w:t>
        </w:r>
        <w:r>
          <w:rPr>
            <w:rStyle w:val="a9"/>
            <w:noProof/>
            <w:szCs w:val="44"/>
          </w:rPr>
          <w:t xml:space="preserve">  </w:t>
        </w:r>
        <w:r>
          <w:rPr>
            <w:rStyle w:val="a9"/>
            <w:rFonts w:hint="eastAsia"/>
            <w:noProof/>
            <w:szCs w:val="44"/>
          </w:rPr>
          <w:t>工程概况</w:t>
        </w:r>
        <w:r>
          <w:rPr>
            <w:noProof/>
            <w:webHidden/>
          </w:rPr>
          <w:tab/>
        </w:r>
        <w:r>
          <w:rPr>
            <w:noProof/>
            <w:webHidden/>
          </w:rPr>
          <w:fldChar w:fldCharType="begin"/>
        </w:r>
        <w:r>
          <w:rPr>
            <w:noProof/>
            <w:webHidden/>
          </w:rPr>
          <w:instrText xml:space="preserve"> PAGEREF _Toc80752128 \h </w:instrText>
        </w:r>
        <w:r>
          <w:rPr>
            <w:noProof/>
          </w:rPr>
        </w:r>
        <w:r>
          <w:rPr>
            <w:noProof/>
            <w:webHidden/>
          </w:rPr>
          <w:fldChar w:fldCharType="separate"/>
        </w:r>
        <w:r>
          <w:rPr>
            <w:noProof/>
            <w:webHidden/>
          </w:rPr>
          <w:t>2</w:t>
        </w:r>
        <w:r>
          <w:rPr>
            <w:noProof/>
            <w:webHidden/>
          </w:rPr>
          <w:fldChar w:fldCharType="end"/>
        </w:r>
      </w:hyperlink>
    </w:p>
    <w:p w:rsidR="00F4482D" w:rsidRDefault="00F4482D" w:rsidP="00F4482D">
      <w:pPr>
        <w:pStyle w:val="21"/>
        <w:tabs>
          <w:tab w:val="right" w:leader="dot" w:pos="9571"/>
        </w:tabs>
        <w:rPr>
          <w:smallCaps/>
          <w:noProof/>
        </w:rPr>
      </w:pPr>
      <w:hyperlink w:anchor="_Toc80752129" w:history="1">
        <w:r>
          <w:rPr>
            <w:rStyle w:val="a9"/>
            <w:rFonts w:ascii="宋体" w:hAnsi="宋体"/>
            <w:noProof/>
          </w:rPr>
          <w:t>1.1</w:t>
        </w:r>
        <w:r>
          <w:rPr>
            <w:rStyle w:val="a9"/>
            <w:rFonts w:ascii="宋体" w:hAnsi="宋体" w:hint="eastAsia"/>
            <w:noProof/>
          </w:rPr>
          <w:t>工程简介</w:t>
        </w:r>
        <w:r>
          <w:rPr>
            <w:noProof/>
            <w:webHidden/>
          </w:rPr>
          <w:tab/>
        </w:r>
        <w:r>
          <w:rPr>
            <w:noProof/>
            <w:webHidden/>
          </w:rPr>
          <w:fldChar w:fldCharType="begin"/>
        </w:r>
        <w:r>
          <w:rPr>
            <w:noProof/>
            <w:webHidden/>
          </w:rPr>
          <w:instrText xml:space="preserve"> PAGEREF _Toc80752129 \h </w:instrText>
        </w:r>
        <w:r>
          <w:rPr>
            <w:noProof/>
          </w:rPr>
        </w:r>
        <w:r>
          <w:rPr>
            <w:noProof/>
            <w:webHidden/>
          </w:rPr>
          <w:fldChar w:fldCharType="separate"/>
        </w:r>
        <w:r>
          <w:rPr>
            <w:noProof/>
            <w:webHidden/>
          </w:rPr>
          <w:t>2</w:t>
        </w:r>
        <w:r>
          <w:rPr>
            <w:noProof/>
            <w:webHidden/>
          </w:rPr>
          <w:fldChar w:fldCharType="end"/>
        </w:r>
      </w:hyperlink>
    </w:p>
    <w:p w:rsidR="00F4482D" w:rsidRDefault="00F4482D" w:rsidP="00F4482D">
      <w:pPr>
        <w:pStyle w:val="21"/>
        <w:tabs>
          <w:tab w:val="right" w:leader="dot" w:pos="9571"/>
        </w:tabs>
        <w:rPr>
          <w:smallCaps/>
          <w:noProof/>
        </w:rPr>
      </w:pPr>
      <w:hyperlink w:anchor="_Toc80752130" w:history="1">
        <w:r>
          <w:rPr>
            <w:rStyle w:val="a9"/>
            <w:rFonts w:ascii="宋体" w:hAnsi="宋体"/>
            <w:noProof/>
          </w:rPr>
          <w:t>1.2</w:t>
        </w:r>
        <w:r>
          <w:rPr>
            <w:rStyle w:val="a9"/>
            <w:rFonts w:ascii="宋体" w:hAnsi="宋体" w:hint="eastAsia"/>
            <w:noProof/>
          </w:rPr>
          <w:t>工程内容</w:t>
        </w:r>
        <w:r>
          <w:rPr>
            <w:noProof/>
            <w:webHidden/>
          </w:rPr>
          <w:tab/>
        </w:r>
        <w:r>
          <w:rPr>
            <w:noProof/>
            <w:webHidden/>
          </w:rPr>
          <w:fldChar w:fldCharType="begin"/>
        </w:r>
        <w:r>
          <w:rPr>
            <w:noProof/>
            <w:webHidden/>
          </w:rPr>
          <w:instrText xml:space="preserve"> PAGEREF _Toc80752130 \h </w:instrText>
        </w:r>
        <w:r>
          <w:rPr>
            <w:noProof/>
          </w:rPr>
        </w:r>
        <w:r>
          <w:rPr>
            <w:noProof/>
            <w:webHidden/>
          </w:rPr>
          <w:fldChar w:fldCharType="separate"/>
        </w:r>
        <w:r>
          <w:rPr>
            <w:noProof/>
            <w:webHidden/>
          </w:rPr>
          <w:t>2</w:t>
        </w:r>
        <w:r>
          <w:rPr>
            <w:noProof/>
            <w:webHidden/>
          </w:rPr>
          <w:fldChar w:fldCharType="end"/>
        </w:r>
      </w:hyperlink>
    </w:p>
    <w:p w:rsidR="00F4482D" w:rsidRDefault="00F4482D" w:rsidP="00F4482D">
      <w:pPr>
        <w:pStyle w:val="21"/>
        <w:tabs>
          <w:tab w:val="right" w:leader="dot" w:pos="9571"/>
        </w:tabs>
        <w:rPr>
          <w:smallCaps/>
          <w:noProof/>
        </w:rPr>
      </w:pPr>
      <w:hyperlink w:anchor="_Toc80752131" w:history="1">
        <w:r>
          <w:rPr>
            <w:rStyle w:val="a9"/>
            <w:rFonts w:ascii="宋体" w:hAnsi="宋体"/>
            <w:noProof/>
          </w:rPr>
          <w:t>1.3</w:t>
        </w:r>
        <w:r>
          <w:rPr>
            <w:rStyle w:val="a9"/>
            <w:rFonts w:ascii="宋体" w:hAnsi="宋体" w:hint="eastAsia"/>
            <w:noProof/>
          </w:rPr>
          <w:t>工程特点及施工关键；</w:t>
        </w:r>
        <w:r>
          <w:rPr>
            <w:noProof/>
            <w:webHidden/>
          </w:rPr>
          <w:tab/>
        </w:r>
        <w:r>
          <w:rPr>
            <w:noProof/>
            <w:webHidden/>
          </w:rPr>
          <w:fldChar w:fldCharType="begin"/>
        </w:r>
        <w:r>
          <w:rPr>
            <w:noProof/>
            <w:webHidden/>
          </w:rPr>
          <w:instrText xml:space="preserve"> PAGEREF _Toc80752131 \h </w:instrText>
        </w:r>
        <w:r>
          <w:rPr>
            <w:noProof/>
          </w:rPr>
        </w:r>
        <w:r>
          <w:rPr>
            <w:noProof/>
            <w:webHidden/>
          </w:rPr>
          <w:fldChar w:fldCharType="separate"/>
        </w:r>
        <w:r>
          <w:rPr>
            <w:noProof/>
            <w:webHidden/>
          </w:rPr>
          <w:t>2</w:t>
        </w:r>
        <w:r>
          <w:rPr>
            <w:noProof/>
            <w:webHidden/>
          </w:rPr>
          <w:fldChar w:fldCharType="end"/>
        </w:r>
      </w:hyperlink>
    </w:p>
    <w:p w:rsidR="00F4482D" w:rsidRDefault="00F4482D" w:rsidP="00F4482D">
      <w:pPr>
        <w:pStyle w:val="21"/>
        <w:tabs>
          <w:tab w:val="right" w:leader="dot" w:pos="9571"/>
        </w:tabs>
        <w:rPr>
          <w:smallCaps/>
          <w:noProof/>
        </w:rPr>
      </w:pPr>
      <w:hyperlink w:anchor="_Toc80752132" w:history="1">
        <w:r>
          <w:rPr>
            <w:rStyle w:val="a9"/>
            <w:rFonts w:ascii="宋体" w:hAnsi="宋体"/>
            <w:noProof/>
          </w:rPr>
          <w:t>1.4</w:t>
        </w:r>
        <w:r>
          <w:rPr>
            <w:rStyle w:val="a9"/>
            <w:rFonts w:ascii="宋体" w:hAnsi="宋体" w:hint="eastAsia"/>
            <w:noProof/>
          </w:rPr>
          <w:t>施工规范及验评标准</w:t>
        </w:r>
        <w:r>
          <w:rPr>
            <w:noProof/>
            <w:webHidden/>
          </w:rPr>
          <w:tab/>
        </w:r>
        <w:r>
          <w:rPr>
            <w:noProof/>
            <w:webHidden/>
          </w:rPr>
          <w:fldChar w:fldCharType="begin"/>
        </w:r>
        <w:r>
          <w:rPr>
            <w:noProof/>
            <w:webHidden/>
          </w:rPr>
          <w:instrText xml:space="preserve"> PAGEREF _Toc80752132 \h </w:instrText>
        </w:r>
        <w:r>
          <w:rPr>
            <w:noProof/>
          </w:rPr>
        </w:r>
        <w:r>
          <w:rPr>
            <w:noProof/>
            <w:webHidden/>
          </w:rPr>
          <w:fldChar w:fldCharType="separate"/>
        </w:r>
        <w:r>
          <w:rPr>
            <w:noProof/>
            <w:webHidden/>
          </w:rPr>
          <w:t>3</w:t>
        </w:r>
        <w:r>
          <w:rPr>
            <w:noProof/>
            <w:webHidden/>
          </w:rPr>
          <w:fldChar w:fldCharType="end"/>
        </w:r>
      </w:hyperlink>
    </w:p>
    <w:p w:rsidR="00F4482D" w:rsidRDefault="00F4482D" w:rsidP="00F4482D">
      <w:pPr>
        <w:pStyle w:val="21"/>
        <w:tabs>
          <w:tab w:val="right" w:leader="dot" w:pos="9571"/>
        </w:tabs>
        <w:rPr>
          <w:smallCaps/>
          <w:noProof/>
        </w:rPr>
      </w:pPr>
      <w:hyperlink w:anchor="_Toc80752133" w:history="1">
        <w:r>
          <w:rPr>
            <w:rStyle w:val="a9"/>
            <w:rFonts w:ascii="宋体" w:hAnsi="宋体"/>
            <w:noProof/>
          </w:rPr>
          <w:t>1.5</w:t>
        </w:r>
        <w:r>
          <w:rPr>
            <w:rStyle w:val="a9"/>
            <w:rFonts w:ascii="宋体" w:hAnsi="宋体" w:hint="eastAsia"/>
            <w:noProof/>
          </w:rPr>
          <w:t>项目分工及单位、分部、分项工程的划分</w:t>
        </w:r>
        <w:r>
          <w:rPr>
            <w:noProof/>
            <w:webHidden/>
          </w:rPr>
          <w:tab/>
        </w:r>
        <w:r>
          <w:rPr>
            <w:noProof/>
            <w:webHidden/>
          </w:rPr>
          <w:fldChar w:fldCharType="begin"/>
        </w:r>
        <w:r>
          <w:rPr>
            <w:noProof/>
            <w:webHidden/>
          </w:rPr>
          <w:instrText xml:space="preserve"> PAGEREF _Toc80752133 \h </w:instrText>
        </w:r>
        <w:r>
          <w:rPr>
            <w:noProof/>
          </w:rPr>
        </w:r>
        <w:r>
          <w:rPr>
            <w:noProof/>
            <w:webHidden/>
          </w:rPr>
          <w:fldChar w:fldCharType="separate"/>
        </w:r>
        <w:r>
          <w:rPr>
            <w:noProof/>
            <w:webHidden/>
          </w:rPr>
          <w:t>3</w:t>
        </w:r>
        <w:r>
          <w:rPr>
            <w:noProof/>
            <w:webHidden/>
          </w:rPr>
          <w:fldChar w:fldCharType="end"/>
        </w:r>
      </w:hyperlink>
    </w:p>
    <w:p w:rsidR="00F4482D" w:rsidRDefault="00F4482D" w:rsidP="00F4482D">
      <w:pPr>
        <w:pStyle w:val="21"/>
        <w:tabs>
          <w:tab w:val="right" w:leader="dot" w:pos="9571"/>
        </w:tabs>
        <w:rPr>
          <w:smallCaps/>
          <w:noProof/>
        </w:rPr>
      </w:pPr>
      <w:hyperlink w:anchor="_Toc80752134" w:history="1">
        <w:r>
          <w:rPr>
            <w:rStyle w:val="a9"/>
            <w:rFonts w:ascii="宋体" w:hAnsi="宋体"/>
            <w:noProof/>
          </w:rPr>
          <w:t>1.6</w:t>
        </w:r>
        <w:r>
          <w:rPr>
            <w:rStyle w:val="a9"/>
            <w:rFonts w:ascii="宋体" w:hAnsi="宋体" w:hint="eastAsia"/>
            <w:noProof/>
          </w:rPr>
          <w:t>本工程实物工程量</w:t>
        </w:r>
        <w:r>
          <w:rPr>
            <w:noProof/>
            <w:webHidden/>
          </w:rPr>
          <w:tab/>
        </w:r>
        <w:r>
          <w:rPr>
            <w:noProof/>
            <w:webHidden/>
          </w:rPr>
          <w:fldChar w:fldCharType="begin"/>
        </w:r>
        <w:r>
          <w:rPr>
            <w:noProof/>
            <w:webHidden/>
          </w:rPr>
          <w:instrText xml:space="preserve"> PAGEREF _Toc80752134 \h </w:instrText>
        </w:r>
        <w:r>
          <w:rPr>
            <w:noProof/>
          </w:rPr>
        </w:r>
        <w:r>
          <w:rPr>
            <w:noProof/>
            <w:webHidden/>
          </w:rPr>
          <w:fldChar w:fldCharType="separate"/>
        </w:r>
        <w:r>
          <w:rPr>
            <w:noProof/>
            <w:webHidden/>
          </w:rPr>
          <w:t>4</w:t>
        </w:r>
        <w:r>
          <w:rPr>
            <w:noProof/>
            <w:webHidden/>
          </w:rPr>
          <w:fldChar w:fldCharType="end"/>
        </w:r>
      </w:hyperlink>
    </w:p>
    <w:p w:rsidR="00F4482D" w:rsidRDefault="00F4482D" w:rsidP="00F4482D">
      <w:pPr>
        <w:pStyle w:val="11"/>
        <w:rPr>
          <w:rFonts w:ascii="Times New Roman" w:hAnsi="Times New Roman"/>
          <w:b/>
          <w:caps/>
          <w:noProof/>
        </w:rPr>
      </w:pPr>
      <w:hyperlink w:anchor="_Toc80752135" w:history="1">
        <w:r>
          <w:rPr>
            <w:rStyle w:val="a9"/>
            <w:rFonts w:hint="eastAsia"/>
            <w:noProof/>
            <w:szCs w:val="44"/>
          </w:rPr>
          <w:t>第二部分</w:t>
        </w:r>
        <w:r>
          <w:rPr>
            <w:rStyle w:val="a9"/>
            <w:noProof/>
            <w:szCs w:val="44"/>
          </w:rPr>
          <w:t xml:space="preserve">  </w:t>
        </w:r>
        <w:r>
          <w:rPr>
            <w:rStyle w:val="a9"/>
            <w:rFonts w:hint="eastAsia"/>
            <w:noProof/>
            <w:szCs w:val="44"/>
          </w:rPr>
          <w:t>施工布署</w:t>
        </w:r>
        <w:r>
          <w:rPr>
            <w:noProof/>
            <w:webHidden/>
          </w:rPr>
          <w:tab/>
        </w:r>
        <w:r>
          <w:rPr>
            <w:noProof/>
            <w:webHidden/>
          </w:rPr>
          <w:fldChar w:fldCharType="begin"/>
        </w:r>
        <w:r>
          <w:rPr>
            <w:noProof/>
            <w:webHidden/>
          </w:rPr>
          <w:instrText xml:space="preserve"> PAGEREF _Toc80752135 \h </w:instrText>
        </w:r>
        <w:r>
          <w:rPr>
            <w:noProof/>
          </w:rPr>
        </w:r>
        <w:r>
          <w:rPr>
            <w:noProof/>
            <w:webHidden/>
          </w:rPr>
          <w:fldChar w:fldCharType="separate"/>
        </w:r>
        <w:r>
          <w:rPr>
            <w:noProof/>
            <w:webHidden/>
          </w:rPr>
          <w:t>5</w:t>
        </w:r>
        <w:r>
          <w:rPr>
            <w:noProof/>
            <w:webHidden/>
          </w:rPr>
          <w:fldChar w:fldCharType="end"/>
        </w:r>
      </w:hyperlink>
    </w:p>
    <w:p w:rsidR="00F4482D" w:rsidRDefault="00F4482D" w:rsidP="00F4482D">
      <w:pPr>
        <w:pStyle w:val="21"/>
        <w:tabs>
          <w:tab w:val="right" w:leader="dot" w:pos="9571"/>
        </w:tabs>
        <w:rPr>
          <w:smallCaps/>
          <w:noProof/>
        </w:rPr>
      </w:pPr>
      <w:hyperlink w:anchor="_Toc80752136" w:history="1">
        <w:r>
          <w:rPr>
            <w:rStyle w:val="a9"/>
            <w:rFonts w:ascii="宋体" w:hAnsi="宋体"/>
            <w:noProof/>
          </w:rPr>
          <w:t>2.1</w:t>
        </w:r>
        <w:r>
          <w:rPr>
            <w:rStyle w:val="a9"/>
            <w:rFonts w:ascii="宋体" w:hAnsi="宋体" w:hint="eastAsia"/>
            <w:noProof/>
          </w:rPr>
          <w:t>总体目标</w:t>
        </w:r>
        <w:r>
          <w:rPr>
            <w:noProof/>
            <w:webHidden/>
          </w:rPr>
          <w:tab/>
        </w:r>
        <w:r>
          <w:rPr>
            <w:noProof/>
            <w:webHidden/>
          </w:rPr>
          <w:fldChar w:fldCharType="begin"/>
        </w:r>
        <w:r>
          <w:rPr>
            <w:noProof/>
            <w:webHidden/>
          </w:rPr>
          <w:instrText xml:space="preserve"> PAGEREF _Toc80752136 \h </w:instrText>
        </w:r>
        <w:r>
          <w:rPr>
            <w:noProof/>
          </w:rPr>
        </w:r>
        <w:r>
          <w:rPr>
            <w:noProof/>
            <w:webHidden/>
          </w:rPr>
          <w:fldChar w:fldCharType="separate"/>
        </w:r>
        <w:r>
          <w:rPr>
            <w:noProof/>
            <w:webHidden/>
          </w:rPr>
          <w:t>5</w:t>
        </w:r>
        <w:r>
          <w:rPr>
            <w:noProof/>
            <w:webHidden/>
          </w:rPr>
          <w:fldChar w:fldCharType="end"/>
        </w:r>
      </w:hyperlink>
    </w:p>
    <w:p w:rsidR="00F4482D" w:rsidRDefault="00F4482D" w:rsidP="00F4482D">
      <w:pPr>
        <w:pStyle w:val="21"/>
        <w:tabs>
          <w:tab w:val="right" w:leader="dot" w:pos="9571"/>
        </w:tabs>
        <w:rPr>
          <w:smallCaps/>
          <w:noProof/>
        </w:rPr>
      </w:pPr>
      <w:hyperlink w:anchor="_Toc80752137" w:history="1">
        <w:r>
          <w:rPr>
            <w:rStyle w:val="a9"/>
            <w:rFonts w:ascii="宋体" w:hAnsi="宋体"/>
            <w:noProof/>
          </w:rPr>
          <w:t>2.2</w:t>
        </w:r>
        <w:r>
          <w:rPr>
            <w:rStyle w:val="a9"/>
            <w:rFonts w:ascii="宋体" w:hAnsi="宋体" w:hint="eastAsia"/>
            <w:noProof/>
          </w:rPr>
          <w:t>承诺</w:t>
        </w:r>
        <w:r>
          <w:rPr>
            <w:noProof/>
            <w:webHidden/>
          </w:rPr>
          <w:tab/>
        </w:r>
        <w:r>
          <w:rPr>
            <w:noProof/>
            <w:webHidden/>
          </w:rPr>
          <w:fldChar w:fldCharType="begin"/>
        </w:r>
        <w:r>
          <w:rPr>
            <w:noProof/>
            <w:webHidden/>
          </w:rPr>
          <w:instrText xml:space="preserve"> PAGEREF _Toc80752137 \h </w:instrText>
        </w:r>
        <w:r>
          <w:rPr>
            <w:noProof/>
          </w:rPr>
        </w:r>
        <w:r>
          <w:rPr>
            <w:noProof/>
            <w:webHidden/>
          </w:rPr>
          <w:fldChar w:fldCharType="separate"/>
        </w:r>
        <w:r>
          <w:rPr>
            <w:noProof/>
            <w:webHidden/>
          </w:rPr>
          <w:t>6</w:t>
        </w:r>
        <w:r>
          <w:rPr>
            <w:noProof/>
            <w:webHidden/>
          </w:rPr>
          <w:fldChar w:fldCharType="end"/>
        </w:r>
      </w:hyperlink>
    </w:p>
    <w:p w:rsidR="00F4482D" w:rsidRDefault="00F4482D" w:rsidP="00F4482D">
      <w:pPr>
        <w:pStyle w:val="21"/>
        <w:tabs>
          <w:tab w:val="right" w:leader="dot" w:pos="9571"/>
        </w:tabs>
        <w:rPr>
          <w:smallCaps/>
          <w:noProof/>
        </w:rPr>
      </w:pPr>
      <w:hyperlink w:anchor="_Toc80752138" w:history="1">
        <w:r>
          <w:rPr>
            <w:rStyle w:val="a9"/>
            <w:rFonts w:ascii="宋体" w:hAnsi="宋体"/>
            <w:noProof/>
          </w:rPr>
          <w:t xml:space="preserve">2.3 </w:t>
        </w:r>
        <w:r>
          <w:rPr>
            <w:rStyle w:val="a9"/>
            <w:rFonts w:ascii="宋体" w:hAnsi="宋体" w:hint="eastAsia"/>
            <w:noProof/>
          </w:rPr>
          <w:t>施工布置协调管理</w:t>
        </w:r>
        <w:r>
          <w:rPr>
            <w:noProof/>
            <w:webHidden/>
          </w:rPr>
          <w:tab/>
        </w:r>
        <w:r>
          <w:rPr>
            <w:noProof/>
            <w:webHidden/>
          </w:rPr>
          <w:fldChar w:fldCharType="begin"/>
        </w:r>
        <w:r>
          <w:rPr>
            <w:noProof/>
            <w:webHidden/>
          </w:rPr>
          <w:instrText xml:space="preserve"> PAGEREF _Toc80752138 \h </w:instrText>
        </w:r>
        <w:r>
          <w:rPr>
            <w:noProof/>
          </w:rPr>
        </w:r>
        <w:r>
          <w:rPr>
            <w:noProof/>
            <w:webHidden/>
          </w:rPr>
          <w:fldChar w:fldCharType="separate"/>
        </w:r>
        <w:r>
          <w:rPr>
            <w:noProof/>
            <w:webHidden/>
          </w:rPr>
          <w:t>6</w:t>
        </w:r>
        <w:r>
          <w:rPr>
            <w:noProof/>
            <w:webHidden/>
          </w:rPr>
          <w:fldChar w:fldCharType="end"/>
        </w:r>
      </w:hyperlink>
    </w:p>
    <w:p w:rsidR="00F4482D" w:rsidRDefault="00F4482D" w:rsidP="00F4482D">
      <w:pPr>
        <w:pStyle w:val="21"/>
        <w:tabs>
          <w:tab w:val="right" w:leader="dot" w:pos="9571"/>
        </w:tabs>
        <w:rPr>
          <w:smallCaps/>
          <w:noProof/>
        </w:rPr>
      </w:pPr>
      <w:hyperlink w:anchor="_Toc80752139" w:history="1">
        <w:r>
          <w:rPr>
            <w:rStyle w:val="a9"/>
            <w:rFonts w:ascii="宋体" w:hAnsi="宋体"/>
            <w:noProof/>
          </w:rPr>
          <w:t>2.4</w:t>
        </w:r>
        <w:r>
          <w:rPr>
            <w:rStyle w:val="a9"/>
            <w:rFonts w:ascii="宋体" w:hAnsi="宋体" w:hint="eastAsia"/>
            <w:noProof/>
          </w:rPr>
          <w:t>施工组织管理</w:t>
        </w:r>
        <w:r>
          <w:rPr>
            <w:noProof/>
            <w:webHidden/>
          </w:rPr>
          <w:tab/>
        </w:r>
        <w:r>
          <w:rPr>
            <w:noProof/>
            <w:webHidden/>
          </w:rPr>
          <w:fldChar w:fldCharType="begin"/>
        </w:r>
        <w:r>
          <w:rPr>
            <w:noProof/>
            <w:webHidden/>
          </w:rPr>
          <w:instrText xml:space="preserve"> PAGEREF _Toc80752139 \h </w:instrText>
        </w:r>
        <w:r>
          <w:rPr>
            <w:noProof/>
          </w:rPr>
        </w:r>
        <w:r>
          <w:rPr>
            <w:noProof/>
            <w:webHidden/>
          </w:rPr>
          <w:fldChar w:fldCharType="separate"/>
        </w:r>
        <w:r>
          <w:rPr>
            <w:noProof/>
            <w:webHidden/>
          </w:rPr>
          <w:t>6</w:t>
        </w:r>
        <w:r>
          <w:rPr>
            <w:noProof/>
            <w:webHidden/>
          </w:rPr>
          <w:fldChar w:fldCharType="end"/>
        </w:r>
      </w:hyperlink>
    </w:p>
    <w:p w:rsidR="00F4482D" w:rsidRDefault="00F4482D" w:rsidP="00F4482D">
      <w:pPr>
        <w:pStyle w:val="21"/>
        <w:tabs>
          <w:tab w:val="right" w:leader="dot" w:pos="9571"/>
        </w:tabs>
        <w:rPr>
          <w:smallCaps/>
          <w:noProof/>
        </w:rPr>
      </w:pPr>
      <w:hyperlink w:anchor="_Toc80752140" w:history="1">
        <w:r>
          <w:rPr>
            <w:rStyle w:val="a9"/>
            <w:rFonts w:ascii="宋体" w:hAnsi="宋体"/>
            <w:noProof/>
          </w:rPr>
          <w:t>2.5</w:t>
        </w:r>
        <w:r>
          <w:rPr>
            <w:rStyle w:val="a9"/>
            <w:rFonts w:ascii="宋体" w:hAnsi="宋体" w:hint="eastAsia"/>
            <w:noProof/>
          </w:rPr>
          <w:t>施工进度计划和工期保证措施</w:t>
        </w:r>
        <w:r>
          <w:rPr>
            <w:noProof/>
            <w:webHidden/>
          </w:rPr>
          <w:tab/>
        </w:r>
        <w:r>
          <w:rPr>
            <w:noProof/>
            <w:webHidden/>
          </w:rPr>
          <w:fldChar w:fldCharType="begin"/>
        </w:r>
        <w:r>
          <w:rPr>
            <w:noProof/>
            <w:webHidden/>
          </w:rPr>
          <w:instrText xml:space="preserve"> PAGEREF _Toc80752140 \h </w:instrText>
        </w:r>
        <w:r>
          <w:rPr>
            <w:noProof/>
          </w:rPr>
        </w:r>
        <w:r>
          <w:rPr>
            <w:noProof/>
            <w:webHidden/>
          </w:rPr>
          <w:fldChar w:fldCharType="separate"/>
        </w:r>
        <w:r>
          <w:rPr>
            <w:noProof/>
            <w:webHidden/>
          </w:rPr>
          <w:t>9</w:t>
        </w:r>
        <w:r>
          <w:rPr>
            <w:noProof/>
            <w:webHidden/>
          </w:rPr>
          <w:fldChar w:fldCharType="end"/>
        </w:r>
      </w:hyperlink>
    </w:p>
    <w:p w:rsidR="00F4482D" w:rsidRDefault="00F4482D" w:rsidP="00F4482D">
      <w:pPr>
        <w:pStyle w:val="21"/>
        <w:tabs>
          <w:tab w:val="right" w:leader="dot" w:pos="9571"/>
        </w:tabs>
        <w:rPr>
          <w:smallCaps/>
          <w:noProof/>
        </w:rPr>
      </w:pPr>
      <w:hyperlink w:anchor="_Toc80752141" w:history="1">
        <w:r>
          <w:rPr>
            <w:rStyle w:val="a9"/>
            <w:rFonts w:ascii="宋体" w:hAnsi="宋体"/>
            <w:noProof/>
          </w:rPr>
          <w:t>2.6</w:t>
        </w:r>
        <w:r>
          <w:rPr>
            <w:rStyle w:val="a9"/>
            <w:rFonts w:ascii="宋体" w:hAnsi="宋体" w:hint="eastAsia"/>
            <w:noProof/>
          </w:rPr>
          <w:t>施工准备</w:t>
        </w:r>
        <w:r>
          <w:rPr>
            <w:noProof/>
            <w:webHidden/>
          </w:rPr>
          <w:tab/>
        </w:r>
        <w:r>
          <w:rPr>
            <w:noProof/>
            <w:webHidden/>
          </w:rPr>
          <w:fldChar w:fldCharType="begin"/>
        </w:r>
        <w:r>
          <w:rPr>
            <w:noProof/>
            <w:webHidden/>
          </w:rPr>
          <w:instrText xml:space="preserve"> PAGEREF _Toc80752141 \h </w:instrText>
        </w:r>
        <w:r>
          <w:rPr>
            <w:noProof/>
          </w:rPr>
        </w:r>
        <w:r>
          <w:rPr>
            <w:noProof/>
            <w:webHidden/>
          </w:rPr>
          <w:fldChar w:fldCharType="separate"/>
        </w:r>
        <w:r>
          <w:rPr>
            <w:noProof/>
            <w:webHidden/>
          </w:rPr>
          <w:t>13</w:t>
        </w:r>
        <w:r>
          <w:rPr>
            <w:noProof/>
            <w:webHidden/>
          </w:rPr>
          <w:fldChar w:fldCharType="end"/>
        </w:r>
      </w:hyperlink>
    </w:p>
    <w:p w:rsidR="00F4482D" w:rsidRDefault="00F4482D" w:rsidP="00F4482D">
      <w:pPr>
        <w:pStyle w:val="21"/>
        <w:tabs>
          <w:tab w:val="right" w:leader="dot" w:pos="9571"/>
        </w:tabs>
        <w:rPr>
          <w:smallCaps/>
          <w:noProof/>
        </w:rPr>
      </w:pPr>
      <w:hyperlink w:anchor="_Toc80752142" w:history="1">
        <w:r>
          <w:rPr>
            <w:rStyle w:val="a9"/>
            <w:rFonts w:ascii="宋体" w:hAnsi="宋体"/>
            <w:noProof/>
          </w:rPr>
          <w:t>2.7</w:t>
        </w:r>
        <w:r>
          <w:rPr>
            <w:rStyle w:val="a9"/>
            <w:rFonts w:ascii="宋体" w:hAnsi="宋体" w:hint="eastAsia"/>
            <w:noProof/>
          </w:rPr>
          <w:t>施工资源计划</w:t>
        </w:r>
        <w:r>
          <w:rPr>
            <w:noProof/>
            <w:webHidden/>
          </w:rPr>
          <w:tab/>
        </w:r>
        <w:r>
          <w:rPr>
            <w:noProof/>
            <w:webHidden/>
          </w:rPr>
          <w:fldChar w:fldCharType="begin"/>
        </w:r>
        <w:r>
          <w:rPr>
            <w:noProof/>
            <w:webHidden/>
          </w:rPr>
          <w:instrText xml:space="preserve"> PAGEREF _Toc80752142 \h </w:instrText>
        </w:r>
        <w:r>
          <w:rPr>
            <w:noProof/>
          </w:rPr>
        </w:r>
        <w:r>
          <w:rPr>
            <w:noProof/>
            <w:webHidden/>
          </w:rPr>
          <w:fldChar w:fldCharType="separate"/>
        </w:r>
        <w:r>
          <w:rPr>
            <w:noProof/>
            <w:webHidden/>
          </w:rPr>
          <w:t>19</w:t>
        </w:r>
        <w:r>
          <w:rPr>
            <w:noProof/>
            <w:webHidden/>
          </w:rPr>
          <w:fldChar w:fldCharType="end"/>
        </w:r>
      </w:hyperlink>
    </w:p>
    <w:p w:rsidR="00F4482D" w:rsidRDefault="00F4482D" w:rsidP="00F4482D">
      <w:pPr>
        <w:pStyle w:val="11"/>
        <w:rPr>
          <w:rFonts w:ascii="Times New Roman" w:hAnsi="Times New Roman"/>
          <w:b/>
          <w:caps/>
          <w:noProof/>
        </w:rPr>
      </w:pPr>
      <w:hyperlink w:anchor="_Toc80752143" w:history="1">
        <w:r>
          <w:rPr>
            <w:rStyle w:val="a9"/>
            <w:rFonts w:hint="eastAsia"/>
            <w:noProof/>
            <w:szCs w:val="44"/>
          </w:rPr>
          <w:t>第三部分</w:t>
        </w:r>
        <w:r>
          <w:rPr>
            <w:rStyle w:val="a9"/>
            <w:noProof/>
            <w:szCs w:val="44"/>
          </w:rPr>
          <w:t xml:space="preserve"> </w:t>
        </w:r>
        <w:r>
          <w:rPr>
            <w:rStyle w:val="a9"/>
            <w:rFonts w:hint="eastAsia"/>
            <w:noProof/>
            <w:szCs w:val="44"/>
          </w:rPr>
          <w:t>施工安装技术措施</w:t>
        </w:r>
        <w:r>
          <w:rPr>
            <w:noProof/>
            <w:webHidden/>
          </w:rPr>
          <w:tab/>
        </w:r>
        <w:r>
          <w:rPr>
            <w:noProof/>
            <w:webHidden/>
          </w:rPr>
          <w:fldChar w:fldCharType="begin"/>
        </w:r>
        <w:r>
          <w:rPr>
            <w:noProof/>
            <w:webHidden/>
          </w:rPr>
          <w:instrText xml:space="preserve"> PAGEREF _Toc80752143 \h </w:instrText>
        </w:r>
        <w:r>
          <w:rPr>
            <w:noProof/>
          </w:rPr>
        </w:r>
        <w:r>
          <w:rPr>
            <w:noProof/>
            <w:webHidden/>
          </w:rPr>
          <w:fldChar w:fldCharType="separate"/>
        </w:r>
        <w:r>
          <w:rPr>
            <w:noProof/>
            <w:webHidden/>
          </w:rPr>
          <w:t>19</w:t>
        </w:r>
        <w:r>
          <w:rPr>
            <w:noProof/>
            <w:webHidden/>
          </w:rPr>
          <w:fldChar w:fldCharType="end"/>
        </w:r>
      </w:hyperlink>
    </w:p>
    <w:p w:rsidR="00F4482D" w:rsidRDefault="00F4482D" w:rsidP="00F4482D">
      <w:pPr>
        <w:pStyle w:val="21"/>
        <w:tabs>
          <w:tab w:val="right" w:leader="dot" w:pos="9571"/>
        </w:tabs>
        <w:rPr>
          <w:smallCaps/>
          <w:noProof/>
        </w:rPr>
      </w:pPr>
      <w:hyperlink w:anchor="_Toc80752144" w:history="1">
        <w:r>
          <w:rPr>
            <w:rStyle w:val="a9"/>
            <w:rFonts w:ascii="宋体" w:hAnsi="宋体"/>
            <w:noProof/>
          </w:rPr>
          <w:t>3.1</w:t>
        </w:r>
        <w:r>
          <w:rPr>
            <w:rStyle w:val="a9"/>
            <w:rFonts w:ascii="宋体" w:hAnsi="宋体" w:hint="eastAsia"/>
            <w:noProof/>
          </w:rPr>
          <w:t>系统设计说明</w:t>
        </w:r>
        <w:r>
          <w:rPr>
            <w:noProof/>
            <w:webHidden/>
          </w:rPr>
          <w:tab/>
        </w:r>
        <w:r>
          <w:rPr>
            <w:noProof/>
            <w:webHidden/>
          </w:rPr>
          <w:fldChar w:fldCharType="begin"/>
        </w:r>
        <w:r>
          <w:rPr>
            <w:noProof/>
            <w:webHidden/>
          </w:rPr>
          <w:instrText xml:space="preserve"> PAGEREF _Toc80752144 \h </w:instrText>
        </w:r>
        <w:r>
          <w:rPr>
            <w:noProof/>
          </w:rPr>
        </w:r>
        <w:r>
          <w:rPr>
            <w:noProof/>
            <w:webHidden/>
          </w:rPr>
          <w:fldChar w:fldCharType="separate"/>
        </w:r>
        <w:r>
          <w:rPr>
            <w:noProof/>
            <w:webHidden/>
          </w:rPr>
          <w:t>19</w:t>
        </w:r>
        <w:r>
          <w:rPr>
            <w:noProof/>
            <w:webHidden/>
          </w:rPr>
          <w:fldChar w:fldCharType="end"/>
        </w:r>
      </w:hyperlink>
    </w:p>
    <w:p w:rsidR="00F4482D" w:rsidRDefault="00F4482D" w:rsidP="00F4482D">
      <w:pPr>
        <w:pStyle w:val="21"/>
        <w:tabs>
          <w:tab w:val="right" w:leader="dot" w:pos="9571"/>
        </w:tabs>
        <w:rPr>
          <w:smallCaps/>
          <w:noProof/>
        </w:rPr>
      </w:pPr>
      <w:hyperlink w:anchor="_Toc80752145" w:history="1">
        <w:r>
          <w:rPr>
            <w:rStyle w:val="a9"/>
            <w:rFonts w:ascii="宋体" w:hAnsi="宋体"/>
            <w:noProof/>
          </w:rPr>
          <w:t>3.2</w:t>
        </w:r>
        <w:r>
          <w:rPr>
            <w:rStyle w:val="a9"/>
            <w:rFonts w:ascii="宋体" w:hAnsi="宋体" w:hint="eastAsia"/>
            <w:noProof/>
          </w:rPr>
          <w:t>系统施工说明</w:t>
        </w:r>
        <w:r>
          <w:rPr>
            <w:noProof/>
            <w:webHidden/>
          </w:rPr>
          <w:tab/>
        </w:r>
        <w:r>
          <w:rPr>
            <w:noProof/>
            <w:webHidden/>
          </w:rPr>
          <w:fldChar w:fldCharType="begin"/>
        </w:r>
        <w:r>
          <w:rPr>
            <w:noProof/>
            <w:webHidden/>
          </w:rPr>
          <w:instrText xml:space="preserve"> PAGEREF _Toc80752145 \h </w:instrText>
        </w:r>
        <w:r>
          <w:rPr>
            <w:noProof/>
          </w:rPr>
        </w:r>
        <w:r>
          <w:rPr>
            <w:noProof/>
            <w:webHidden/>
          </w:rPr>
          <w:fldChar w:fldCharType="separate"/>
        </w:r>
        <w:r>
          <w:rPr>
            <w:noProof/>
            <w:webHidden/>
          </w:rPr>
          <w:t>19</w:t>
        </w:r>
        <w:r>
          <w:rPr>
            <w:noProof/>
            <w:webHidden/>
          </w:rPr>
          <w:fldChar w:fldCharType="end"/>
        </w:r>
      </w:hyperlink>
    </w:p>
    <w:p w:rsidR="00F4482D" w:rsidRDefault="00F4482D" w:rsidP="00F4482D">
      <w:pPr>
        <w:pStyle w:val="21"/>
        <w:tabs>
          <w:tab w:val="right" w:leader="dot" w:pos="9571"/>
        </w:tabs>
        <w:rPr>
          <w:smallCaps/>
          <w:noProof/>
        </w:rPr>
      </w:pPr>
      <w:hyperlink w:anchor="_Toc80752146" w:history="1">
        <w:r>
          <w:rPr>
            <w:rStyle w:val="a9"/>
            <w:rFonts w:ascii="宋体" w:hAnsi="宋体"/>
            <w:noProof/>
          </w:rPr>
          <w:t>3.3</w:t>
        </w:r>
        <w:r>
          <w:rPr>
            <w:rStyle w:val="a9"/>
            <w:rFonts w:ascii="宋体" w:hAnsi="宋体" w:hint="eastAsia"/>
            <w:noProof/>
          </w:rPr>
          <w:t>系统施工程序</w:t>
        </w:r>
        <w:r>
          <w:rPr>
            <w:noProof/>
            <w:webHidden/>
          </w:rPr>
          <w:tab/>
        </w:r>
        <w:r>
          <w:rPr>
            <w:noProof/>
            <w:webHidden/>
          </w:rPr>
          <w:fldChar w:fldCharType="begin"/>
        </w:r>
        <w:r>
          <w:rPr>
            <w:noProof/>
            <w:webHidden/>
          </w:rPr>
          <w:instrText xml:space="preserve"> PAGEREF _Toc80752146 \h </w:instrText>
        </w:r>
        <w:r>
          <w:rPr>
            <w:noProof/>
          </w:rPr>
        </w:r>
        <w:r>
          <w:rPr>
            <w:noProof/>
            <w:webHidden/>
          </w:rPr>
          <w:fldChar w:fldCharType="separate"/>
        </w:r>
        <w:r>
          <w:rPr>
            <w:noProof/>
            <w:webHidden/>
          </w:rPr>
          <w:t>21</w:t>
        </w:r>
        <w:r>
          <w:rPr>
            <w:noProof/>
            <w:webHidden/>
          </w:rPr>
          <w:fldChar w:fldCharType="end"/>
        </w:r>
      </w:hyperlink>
    </w:p>
    <w:p w:rsidR="00F4482D" w:rsidRDefault="00F4482D" w:rsidP="00F4482D">
      <w:pPr>
        <w:pStyle w:val="21"/>
        <w:tabs>
          <w:tab w:val="right" w:leader="dot" w:pos="9571"/>
        </w:tabs>
        <w:rPr>
          <w:smallCaps/>
          <w:noProof/>
        </w:rPr>
      </w:pPr>
      <w:hyperlink w:anchor="_Toc80752147" w:history="1">
        <w:r>
          <w:rPr>
            <w:rStyle w:val="a9"/>
            <w:rFonts w:ascii="宋体" w:hAnsi="宋体"/>
            <w:noProof/>
          </w:rPr>
          <w:t>3.4</w:t>
        </w:r>
        <w:r>
          <w:rPr>
            <w:rStyle w:val="a9"/>
            <w:rFonts w:ascii="宋体" w:hAnsi="宋体" w:hint="eastAsia"/>
            <w:noProof/>
          </w:rPr>
          <w:t>管道分项施工工艺及技术措施</w:t>
        </w:r>
        <w:r>
          <w:rPr>
            <w:noProof/>
            <w:webHidden/>
          </w:rPr>
          <w:tab/>
        </w:r>
        <w:r>
          <w:rPr>
            <w:noProof/>
            <w:webHidden/>
          </w:rPr>
          <w:fldChar w:fldCharType="begin"/>
        </w:r>
        <w:r>
          <w:rPr>
            <w:noProof/>
            <w:webHidden/>
          </w:rPr>
          <w:instrText xml:space="preserve"> PAGEREF _Toc80752147 \h </w:instrText>
        </w:r>
        <w:r>
          <w:rPr>
            <w:noProof/>
          </w:rPr>
        </w:r>
        <w:r>
          <w:rPr>
            <w:noProof/>
            <w:webHidden/>
          </w:rPr>
          <w:fldChar w:fldCharType="separate"/>
        </w:r>
        <w:r>
          <w:rPr>
            <w:noProof/>
            <w:webHidden/>
          </w:rPr>
          <w:t>21</w:t>
        </w:r>
        <w:r>
          <w:rPr>
            <w:noProof/>
            <w:webHidden/>
          </w:rPr>
          <w:fldChar w:fldCharType="end"/>
        </w:r>
      </w:hyperlink>
    </w:p>
    <w:p w:rsidR="00F4482D" w:rsidRDefault="00F4482D" w:rsidP="00F4482D">
      <w:pPr>
        <w:pStyle w:val="21"/>
        <w:tabs>
          <w:tab w:val="right" w:leader="dot" w:pos="9571"/>
        </w:tabs>
        <w:rPr>
          <w:smallCaps/>
          <w:noProof/>
        </w:rPr>
      </w:pPr>
      <w:hyperlink w:anchor="_Toc80752148" w:history="1">
        <w:r>
          <w:rPr>
            <w:rStyle w:val="a9"/>
            <w:rFonts w:ascii="宋体" w:hAnsi="宋体"/>
            <w:noProof/>
          </w:rPr>
          <w:t>3.5</w:t>
        </w:r>
        <w:r>
          <w:rPr>
            <w:rStyle w:val="a9"/>
            <w:rFonts w:ascii="宋体" w:hAnsi="宋体" w:hint="eastAsia"/>
            <w:noProof/>
          </w:rPr>
          <w:t>系统调试</w:t>
        </w:r>
        <w:r>
          <w:rPr>
            <w:noProof/>
            <w:webHidden/>
          </w:rPr>
          <w:tab/>
        </w:r>
        <w:r>
          <w:rPr>
            <w:noProof/>
            <w:webHidden/>
          </w:rPr>
          <w:fldChar w:fldCharType="begin"/>
        </w:r>
        <w:r>
          <w:rPr>
            <w:noProof/>
            <w:webHidden/>
          </w:rPr>
          <w:instrText xml:space="preserve"> PAGEREF _Toc80752148 \h </w:instrText>
        </w:r>
        <w:r>
          <w:rPr>
            <w:noProof/>
          </w:rPr>
        </w:r>
        <w:r>
          <w:rPr>
            <w:noProof/>
            <w:webHidden/>
          </w:rPr>
          <w:fldChar w:fldCharType="separate"/>
        </w:r>
        <w:r>
          <w:rPr>
            <w:noProof/>
            <w:webHidden/>
          </w:rPr>
          <w:t>31</w:t>
        </w:r>
        <w:r>
          <w:rPr>
            <w:noProof/>
            <w:webHidden/>
          </w:rPr>
          <w:fldChar w:fldCharType="end"/>
        </w:r>
      </w:hyperlink>
    </w:p>
    <w:p w:rsidR="00F4482D" w:rsidRDefault="00F4482D" w:rsidP="00F4482D">
      <w:pPr>
        <w:pStyle w:val="11"/>
        <w:rPr>
          <w:rFonts w:ascii="Times New Roman" w:hAnsi="Times New Roman"/>
          <w:b/>
          <w:caps/>
          <w:noProof/>
        </w:rPr>
      </w:pPr>
      <w:hyperlink w:anchor="_Toc80752149" w:history="1">
        <w:r>
          <w:rPr>
            <w:rStyle w:val="a9"/>
            <w:rFonts w:hint="eastAsia"/>
            <w:noProof/>
            <w:szCs w:val="44"/>
          </w:rPr>
          <w:t>第四部分</w:t>
        </w:r>
        <w:r>
          <w:rPr>
            <w:rStyle w:val="a9"/>
            <w:noProof/>
            <w:szCs w:val="44"/>
          </w:rPr>
          <w:t xml:space="preserve"> </w:t>
        </w:r>
        <w:r>
          <w:rPr>
            <w:rStyle w:val="a9"/>
            <w:rFonts w:hint="eastAsia"/>
            <w:noProof/>
            <w:szCs w:val="44"/>
          </w:rPr>
          <w:t>设备专业分项工程安装和技术措施</w:t>
        </w:r>
        <w:r>
          <w:rPr>
            <w:noProof/>
            <w:webHidden/>
          </w:rPr>
          <w:tab/>
        </w:r>
        <w:r>
          <w:rPr>
            <w:noProof/>
            <w:webHidden/>
          </w:rPr>
          <w:fldChar w:fldCharType="begin"/>
        </w:r>
        <w:r>
          <w:rPr>
            <w:noProof/>
            <w:webHidden/>
          </w:rPr>
          <w:instrText xml:space="preserve"> PAGEREF _Toc80752149 \h </w:instrText>
        </w:r>
        <w:r>
          <w:rPr>
            <w:noProof/>
          </w:rPr>
        </w:r>
        <w:r>
          <w:rPr>
            <w:noProof/>
            <w:webHidden/>
          </w:rPr>
          <w:fldChar w:fldCharType="separate"/>
        </w:r>
        <w:r>
          <w:rPr>
            <w:noProof/>
            <w:webHidden/>
          </w:rPr>
          <w:t>33</w:t>
        </w:r>
        <w:r>
          <w:rPr>
            <w:noProof/>
            <w:webHidden/>
          </w:rPr>
          <w:fldChar w:fldCharType="end"/>
        </w:r>
      </w:hyperlink>
    </w:p>
    <w:p w:rsidR="00F4482D" w:rsidRDefault="00F4482D" w:rsidP="00F4482D">
      <w:pPr>
        <w:pStyle w:val="21"/>
        <w:tabs>
          <w:tab w:val="right" w:leader="dot" w:pos="9571"/>
        </w:tabs>
        <w:rPr>
          <w:smallCaps/>
          <w:noProof/>
        </w:rPr>
      </w:pPr>
      <w:hyperlink w:anchor="_Toc80752150" w:history="1">
        <w:r>
          <w:rPr>
            <w:rStyle w:val="a9"/>
            <w:rFonts w:ascii="宋体" w:hAnsi="宋体"/>
            <w:noProof/>
          </w:rPr>
          <w:t>4.1</w:t>
        </w:r>
        <w:r>
          <w:rPr>
            <w:rStyle w:val="a9"/>
            <w:rFonts w:ascii="宋体" w:hAnsi="宋体" w:hint="eastAsia"/>
            <w:noProof/>
          </w:rPr>
          <w:t>设备安装专业分项及主要设备布置</w:t>
        </w:r>
        <w:r>
          <w:rPr>
            <w:noProof/>
            <w:webHidden/>
          </w:rPr>
          <w:tab/>
        </w:r>
        <w:r>
          <w:rPr>
            <w:noProof/>
            <w:webHidden/>
          </w:rPr>
          <w:fldChar w:fldCharType="begin"/>
        </w:r>
        <w:r>
          <w:rPr>
            <w:noProof/>
            <w:webHidden/>
          </w:rPr>
          <w:instrText xml:space="preserve"> PAGEREF _Toc80752150 \h </w:instrText>
        </w:r>
        <w:r>
          <w:rPr>
            <w:noProof/>
          </w:rPr>
        </w:r>
        <w:r>
          <w:rPr>
            <w:noProof/>
            <w:webHidden/>
          </w:rPr>
          <w:fldChar w:fldCharType="separate"/>
        </w:r>
        <w:r>
          <w:rPr>
            <w:noProof/>
            <w:webHidden/>
          </w:rPr>
          <w:t>33</w:t>
        </w:r>
        <w:r>
          <w:rPr>
            <w:noProof/>
            <w:webHidden/>
          </w:rPr>
          <w:fldChar w:fldCharType="end"/>
        </w:r>
      </w:hyperlink>
    </w:p>
    <w:p w:rsidR="00F4482D" w:rsidRDefault="00F4482D" w:rsidP="00F4482D">
      <w:pPr>
        <w:pStyle w:val="21"/>
        <w:tabs>
          <w:tab w:val="right" w:leader="dot" w:pos="9571"/>
        </w:tabs>
        <w:rPr>
          <w:smallCaps/>
          <w:noProof/>
        </w:rPr>
      </w:pPr>
      <w:hyperlink w:anchor="_Toc80752151" w:history="1">
        <w:r>
          <w:rPr>
            <w:rStyle w:val="a9"/>
            <w:rFonts w:ascii="宋体" w:hAnsi="宋体"/>
            <w:noProof/>
          </w:rPr>
          <w:t>4.2</w:t>
        </w:r>
        <w:r>
          <w:rPr>
            <w:rStyle w:val="a9"/>
            <w:rFonts w:ascii="宋体" w:hAnsi="宋体" w:hint="eastAsia"/>
            <w:noProof/>
          </w:rPr>
          <w:t>主要设备的吊装、搬运措施</w:t>
        </w:r>
        <w:r>
          <w:rPr>
            <w:noProof/>
            <w:webHidden/>
          </w:rPr>
          <w:tab/>
        </w:r>
        <w:r>
          <w:rPr>
            <w:noProof/>
            <w:webHidden/>
          </w:rPr>
          <w:fldChar w:fldCharType="begin"/>
        </w:r>
        <w:r>
          <w:rPr>
            <w:noProof/>
            <w:webHidden/>
          </w:rPr>
          <w:instrText xml:space="preserve"> PAGEREF _Toc80752151 \h </w:instrText>
        </w:r>
        <w:r>
          <w:rPr>
            <w:noProof/>
          </w:rPr>
        </w:r>
        <w:r>
          <w:rPr>
            <w:noProof/>
            <w:webHidden/>
          </w:rPr>
          <w:fldChar w:fldCharType="separate"/>
        </w:r>
        <w:r>
          <w:rPr>
            <w:noProof/>
            <w:webHidden/>
          </w:rPr>
          <w:t>33</w:t>
        </w:r>
        <w:r>
          <w:rPr>
            <w:noProof/>
            <w:webHidden/>
          </w:rPr>
          <w:fldChar w:fldCharType="end"/>
        </w:r>
      </w:hyperlink>
    </w:p>
    <w:p w:rsidR="00F4482D" w:rsidRDefault="00F4482D" w:rsidP="00F4482D">
      <w:pPr>
        <w:pStyle w:val="21"/>
        <w:tabs>
          <w:tab w:val="right" w:leader="dot" w:pos="9571"/>
        </w:tabs>
        <w:rPr>
          <w:smallCaps/>
          <w:noProof/>
        </w:rPr>
      </w:pPr>
      <w:hyperlink w:anchor="_Toc80752152" w:history="1">
        <w:r>
          <w:rPr>
            <w:rStyle w:val="a9"/>
            <w:rFonts w:ascii="宋体" w:hAnsi="宋体"/>
            <w:noProof/>
          </w:rPr>
          <w:t>4.3</w:t>
        </w:r>
        <w:r>
          <w:rPr>
            <w:rStyle w:val="a9"/>
            <w:rFonts w:ascii="宋体" w:hAnsi="宋体" w:hint="eastAsia"/>
            <w:noProof/>
          </w:rPr>
          <w:t>水泵安装技术方案</w:t>
        </w:r>
        <w:r>
          <w:rPr>
            <w:noProof/>
            <w:webHidden/>
          </w:rPr>
          <w:tab/>
        </w:r>
        <w:r>
          <w:rPr>
            <w:noProof/>
            <w:webHidden/>
          </w:rPr>
          <w:fldChar w:fldCharType="begin"/>
        </w:r>
        <w:r>
          <w:rPr>
            <w:noProof/>
            <w:webHidden/>
          </w:rPr>
          <w:instrText xml:space="preserve"> PAGEREF _Toc80752152 \h </w:instrText>
        </w:r>
        <w:r>
          <w:rPr>
            <w:noProof/>
          </w:rPr>
        </w:r>
        <w:r>
          <w:rPr>
            <w:noProof/>
            <w:webHidden/>
          </w:rPr>
          <w:fldChar w:fldCharType="separate"/>
        </w:r>
        <w:r>
          <w:rPr>
            <w:noProof/>
            <w:webHidden/>
          </w:rPr>
          <w:t>34</w:t>
        </w:r>
        <w:r>
          <w:rPr>
            <w:noProof/>
            <w:webHidden/>
          </w:rPr>
          <w:fldChar w:fldCharType="end"/>
        </w:r>
      </w:hyperlink>
    </w:p>
    <w:p w:rsidR="00F4482D" w:rsidRDefault="00F4482D" w:rsidP="00F4482D">
      <w:pPr>
        <w:pStyle w:val="21"/>
        <w:tabs>
          <w:tab w:val="right" w:leader="dot" w:pos="9571"/>
        </w:tabs>
        <w:rPr>
          <w:smallCaps/>
          <w:noProof/>
        </w:rPr>
      </w:pPr>
      <w:hyperlink w:anchor="_Toc80752153" w:history="1">
        <w:r>
          <w:rPr>
            <w:rStyle w:val="a9"/>
            <w:noProof/>
          </w:rPr>
          <w:t>4.4</w:t>
        </w:r>
        <w:r>
          <w:rPr>
            <w:rStyle w:val="a9"/>
            <w:rFonts w:hint="eastAsia"/>
            <w:noProof/>
          </w:rPr>
          <w:t>锅炉设备机组安装技术措施</w:t>
        </w:r>
        <w:r>
          <w:rPr>
            <w:noProof/>
            <w:webHidden/>
          </w:rPr>
          <w:tab/>
        </w:r>
        <w:r>
          <w:rPr>
            <w:noProof/>
            <w:webHidden/>
          </w:rPr>
          <w:fldChar w:fldCharType="begin"/>
        </w:r>
        <w:r>
          <w:rPr>
            <w:noProof/>
            <w:webHidden/>
          </w:rPr>
          <w:instrText xml:space="preserve"> PAGEREF _Toc80752153 \h </w:instrText>
        </w:r>
        <w:r>
          <w:rPr>
            <w:noProof/>
          </w:rPr>
        </w:r>
        <w:r>
          <w:rPr>
            <w:noProof/>
            <w:webHidden/>
          </w:rPr>
          <w:fldChar w:fldCharType="separate"/>
        </w:r>
        <w:r>
          <w:rPr>
            <w:noProof/>
            <w:webHidden/>
          </w:rPr>
          <w:t>37</w:t>
        </w:r>
        <w:r>
          <w:rPr>
            <w:noProof/>
            <w:webHidden/>
          </w:rPr>
          <w:fldChar w:fldCharType="end"/>
        </w:r>
      </w:hyperlink>
    </w:p>
    <w:p w:rsidR="00F4482D" w:rsidRDefault="00F4482D" w:rsidP="00F4482D">
      <w:pPr>
        <w:pStyle w:val="21"/>
        <w:tabs>
          <w:tab w:val="right" w:leader="dot" w:pos="9571"/>
        </w:tabs>
        <w:rPr>
          <w:smallCaps/>
          <w:noProof/>
        </w:rPr>
      </w:pPr>
      <w:hyperlink w:anchor="_Toc80752154" w:history="1">
        <w:r>
          <w:rPr>
            <w:rStyle w:val="a9"/>
            <w:rFonts w:ascii="宋体" w:hAnsi="宋体"/>
            <w:noProof/>
          </w:rPr>
          <w:t>4.5</w:t>
        </w:r>
        <w:r>
          <w:rPr>
            <w:rStyle w:val="a9"/>
            <w:rFonts w:ascii="宋体" w:hAnsi="宋体" w:hint="eastAsia"/>
            <w:noProof/>
          </w:rPr>
          <w:t>换热器、水箱、安装技术方案</w:t>
        </w:r>
        <w:r>
          <w:rPr>
            <w:noProof/>
            <w:webHidden/>
          </w:rPr>
          <w:tab/>
        </w:r>
        <w:r>
          <w:rPr>
            <w:noProof/>
            <w:webHidden/>
          </w:rPr>
          <w:fldChar w:fldCharType="begin"/>
        </w:r>
        <w:r>
          <w:rPr>
            <w:noProof/>
            <w:webHidden/>
          </w:rPr>
          <w:instrText xml:space="preserve"> PAGEREF _Toc80752154 \h </w:instrText>
        </w:r>
        <w:r>
          <w:rPr>
            <w:noProof/>
          </w:rPr>
        </w:r>
        <w:r>
          <w:rPr>
            <w:noProof/>
            <w:webHidden/>
          </w:rPr>
          <w:fldChar w:fldCharType="separate"/>
        </w:r>
        <w:r>
          <w:rPr>
            <w:noProof/>
            <w:webHidden/>
          </w:rPr>
          <w:t>40</w:t>
        </w:r>
        <w:r>
          <w:rPr>
            <w:noProof/>
            <w:webHidden/>
          </w:rPr>
          <w:fldChar w:fldCharType="end"/>
        </w:r>
      </w:hyperlink>
    </w:p>
    <w:p w:rsidR="00F4482D" w:rsidRDefault="00F4482D" w:rsidP="00F4482D">
      <w:pPr>
        <w:pStyle w:val="11"/>
        <w:rPr>
          <w:rFonts w:ascii="Times New Roman" w:hAnsi="Times New Roman"/>
          <w:b/>
          <w:caps/>
          <w:noProof/>
        </w:rPr>
      </w:pPr>
      <w:hyperlink w:anchor="_Toc80752155" w:history="1">
        <w:r>
          <w:rPr>
            <w:rStyle w:val="a9"/>
            <w:rFonts w:hint="eastAsia"/>
            <w:noProof/>
            <w:szCs w:val="44"/>
          </w:rPr>
          <w:t>第五部分</w:t>
        </w:r>
        <w:r>
          <w:rPr>
            <w:rStyle w:val="a9"/>
            <w:noProof/>
            <w:szCs w:val="44"/>
          </w:rPr>
          <w:t xml:space="preserve"> </w:t>
        </w:r>
        <w:r>
          <w:rPr>
            <w:rStyle w:val="a9"/>
            <w:rFonts w:hint="eastAsia"/>
            <w:noProof/>
            <w:szCs w:val="44"/>
          </w:rPr>
          <w:t>自控安装工程施工技术措施</w:t>
        </w:r>
        <w:r>
          <w:rPr>
            <w:noProof/>
            <w:webHidden/>
          </w:rPr>
          <w:tab/>
        </w:r>
        <w:r>
          <w:rPr>
            <w:noProof/>
            <w:webHidden/>
          </w:rPr>
          <w:fldChar w:fldCharType="begin"/>
        </w:r>
        <w:r>
          <w:rPr>
            <w:noProof/>
            <w:webHidden/>
          </w:rPr>
          <w:instrText xml:space="preserve"> PAGEREF _Toc80752155 \h </w:instrText>
        </w:r>
        <w:r>
          <w:rPr>
            <w:noProof/>
          </w:rPr>
        </w:r>
        <w:r>
          <w:rPr>
            <w:noProof/>
            <w:webHidden/>
          </w:rPr>
          <w:fldChar w:fldCharType="separate"/>
        </w:r>
        <w:r>
          <w:rPr>
            <w:noProof/>
            <w:webHidden/>
          </w:rPr>
          <w:t>42</w:t>
        </w:r>
        <w:r>
          <w:rPr>
            <w:noProof/>
            <w:webHidden/>
          </w:rPr>
          <w:fldChar w:fldCharType="end"/>
        </w:r>
      </w:hyperlink>
    </w:p>
    <w:p w:rsidR="00F4482D" w:rsidRDefault="00F4482D" w:rsidP="00F4482D">
      <w:pPr>
        <w:pStyle w:val="21"/>
        <w:tabs>
          <w:tab w:val="right" w:leader="dot" w:pos="9571"/>
        </w:tabs>
        <w:rPr>
          <w:smallCaps/>
          <w:noProof/>
        </w:rPr>
      </w:pPr>
      <w:hyperlink w:anchor="_Toc80752156" w:history="1">
        <w:r>
          <w:rPr>
            <w:rStyle w:val="a9"/>
            <w:rFonts w:ascii="宋体" w:hAnsi="宋体"/>
            <w:noProof/>
          </w:rPr>
          <w:t>5.1</w:t>
        </w:r>
        <w:r>
          <w:rPr>
            <w:rStyle w:val="a9"/>
            <w:rFonts w:ascii="宋体" w:hAnsi="宋体" w:hint="eastAsia"/>
            <w:noProof/>
          </w:rPr>
          <w:t>自控系统施工说明</w:t>
        </w:r>
        <w:r>
          <w:rPr>
            <w:noProof/>
            <w:webHidden/>
          </w:rPr>
          <w:tab/>
        </w:r>
        <w:r>
          <w:rPr>
            <w:noProof/>
            <w:webHidden/>
          </w:rPr>
          <w:fldChar w:fldCharType="begin"/>
        </w:r>
        <w:r>
          <w:rPr>
            <w:noProof/>
            <w:webHidden/>
          </w:rPr>
          <w:instrText xml:space="preserve"> PAGEREF _Toc80752156 \h </w:instrText>
        </w:r>
        <w:r>
          <w:rPr>
            <w:noProof/>
          </w:rPr>
        </w:r>
        <w:r>
          <w:rPr>
            <w:noProof/>
            <w:webHidden/>
          </w:rPr>
          <w:fldChar w:fldCharType="separate"/>
        </w:r>
        <w:r>
          <w:rPr>
            <w:noProof/>
            <w:webHidden/>
          </w:rPr>
          <w:t>42</w:t>
        </w:r>
        <w:r>
          <w:rPr>
            <w:noProof/>
            <w:webHidden/>
          </w:rPr>
          <w:fldChar w:fldCharType="end"/>
        </w:r>
      </w:hyperlink>
    </w:p>
    <w:p w:rsidR="00F4482D" w:rsidRDefault="00F4482D" w:rsidP="00F4482D">
      <w:pPr>
        <w:pStyle w:val="21"/>
        <w:tabs>
          <w:tab w:val="right" w:leader="dot" w:pos="9571"/>
        </w:tabs>
        <w:rPr>
          <w:smallCaps/>
          <w:noProof/>
        </w:rPr>
      </w:pPr>
      <w:hyperlink w:anchor="_Toc80752157" w:history="1">
        <w:r>
          <w:rPr>
            <w:rStyle w:val="a9"/>
            <w:rFonts w:ascii="宋体" w:hAnsi="宋体"/>
            <w:noProof/>
          </w:rPr>
          <w:t>5.2</w:t>
        </w:r>
        <w:r>
          <w:rPr>
            <w:rStyle w:val="a9"/>
            <w:rFonts w:ascii="宋体" w:hAnsi="宋体" w:hint="eastAsia"/>
            <w:noProof/>
          </w:rPr>
          <w:t>自控施工工序流程图</w:t>
        </w:r>
        <w:r>
          <w:rPr>
            <w:noProof/>
            <w:webHidden/>
          </w:rPr>
          <w:tab/>
        </w:r>
        <w:r>
          <w:rPr>
            <w:noProof/>
            <w:webHidden/>
          </w:rPr>
          <w:fldChar w:fldCharType="begin"/>
        </w:r>
        <w:r>
          <w:rPr>
            <w:noProof/>
            <w:webHidden/>
          </w:rPr>
          <w:instrText xml:space="preserve"> PAGEREF _Toc80752157 \h </w:instrText>
        </w:r>
        <w:r>
          <w:rPr>
            <w:noProof/>
          </w:rPr>
        </w:r>
        <w:r>
          <w:rPr>
            <w:noProof/>
            <w:webHidden/>
          </w:rPr>
          <w:fldChar w:fldCharType="separate"/>
        </w:r>
        <w:r>
          <w:rPr>
            <w:noProof/>
            <w:webHidden/>
          </w:rPr>
          <w:t>42</w:t>
        </w:r>
        <w:r>
          <w:rPr>
            <w:noProof/>
            <w:webHidden/>
          </w:rPr>
          <w:fldChar w:fldCharType="end"/>
        </w:r>
      </w:hyperlink>
    </w:p>
    <w:p w:rsidR="00F4482D" w:rsidRDefault="00F4482D" w:rsidP="00F4482D">
      <w:pPr>
        <w:pStyle w:val="21"/>
        <w:tabs>
          <w:tab w:val="right" w:leader="dot" w:pos="9571"/>
        </w:tabs>
        <w:rPr>
          <w:smallCaps/>
          <w:noProof/>
        </w:rPr>
      </w:pPr>
      <w:hyperlink w:anchor="_Toc80752158" w:history="1">
        <w:r>
          <w:rPr>
            <w:rStyle w:val="a9"/>
            <w:rFonts w:ascii="宋体" w:hAnsi="宋体"/>
            <w:noProof/>
          </w:rPr>
          <w:t>5.3</w:t>
        </w:r>
        <w:r>
          <w:rPr>
            <w:rStyle w:val="a9"/>
            <w:rFonts w:ascii="宋体" w:hAnsi="宋体" w:hint="eastAsia"/>
            <w:noProof/>
          </w:rPr>
          <w:t>施工工艺</w:t>
        </w:r>
        <w:r>
          <w:rPr>
            <w:noProof/>
            <w:webHidden/>
          </w:rPr>
          <w:tab/>
        </w:r>
        <w:r>
          <w:rPr>
            <w:noProof/>
            <w:webHidden/>
          </w:rPr>
          <w:fldChar w:fldCharType="begin"/>
        </w:r>
        <w:r>
          <w:rPr>
            <w:noProof/>
            <w:webHidden/>
          </w:rPr>
          <w:instrText xml:space="preserve"> PAGEREF _Toc80752158 \h </w:instrText>
        </w:r>
        <w:r>
          <w:rPr>
            <w:noProof/>
          </w:rPr>
        </w:r>
        <w:r>
          <w:rPr>
            <w:noProof/>
            <w:webHidden/>
          </w:rPr>
          <w:fldChar w:fldCharType="separate"/>
        </w:r>
        <w:r>
          <w:rPr>
            <w:noProof/>
            <w:webHidden/>
          </w:rPr>
          <w:t>42</w:t>
        </w:r>
        <w:r>
          <w:rPr>
            <w:noProof/>
            <w:webHidden/>
          </w:rPr>
          <w:fldChar w:fldCharType="end"/>
        </w:r>
      </w:hyperlink>
    </w:p>
    <w:p w:rsidR="00F4482D" w:rsidRDefault="00F4482D" w:rsidP="00F4482D">
      <w:pPr>
        <w:pStyle w:val="11"/>
        <w:rPr>
          <w:rFonts w:ascii="Times New Roman" w:hAnsi="Times New Roman"/>
          <w:b/>
          <w:caps/>
          <w:noProof/>
        </w:rPr>
      </w:pPr>
      <w:hyperlink w:anchor="_Toc80752159" w:history="1">
        <w:r>
          <w:rPr>
            <w:rStyle w:val="a9"/>
            <w:rFonts w:hint="eastAsia"/>
            <w:noProof/>
            <w:szCs w:val="44"/>
          </w:rPr>
          <w:t>第六部分</w:t>
        </w:r>
        <w:r>
          <w:rPr>
            <w:rStyle w:val="a9"/>
            <w:noProof/>
            <w:szCs w:val="44"/>
          </w:rPr>
          <w:t xml:space="preserve"> </w:t>
        </w:r>
        <w:r>
          <w:rPr>
            <w:rStyle w:val="a9"/>
            <w:rFonts w:hint="eastAsia"/>
            <w:noProof/>
            <w:szCs w:val="44"/>
          </w:rPr>
          <w:t>质量管理及创优质工程保证措施</w:t>
        </w:r>
        <w:r>
          <w:rPr>
            <w:noProof/>
            <w:webHidden/>
          </w:rPr>
          <w:tab/>
        </w:r>
        <w:r>
          <w:rPr>
            <w:noProof/>
            <w:webHidden/>
          </w:rPr>
          <w:fldChar w:fldCharType="begin"/>
        </w:r>
        <w:r>
          <w:rPr>
            <w:noProof/>
            <w:webHidden/>
          </w:rPr>
          <w:instrText xml:space="preserve"> PAGEREF _Toc80752159 \h </w:instrText>
        </w:r>
        <w:r>
          <w:rPr>
            <w:noProof/>
          </w:rPr>
        </w:r>
        <w:r>
          <w:rPr>
            <w:noProof/>
            <w:webHidden/>
          </w:rPr>
          <w:fldChar w:fldCharType="separate"/>
        </w:r>
        <w:r>
          <w:rPr>
            <w:noProof/>
            <w:webHidden/>
          </w:rPr>
          <w:t>44</w:t>
        </w:r>
        <w:r>
          <w:rPr>
            <w:noProof/>
            <w:webHidden/>
          </w:rPr>
          <w:fldChar w:fldCharType="end"/>
        </w:r>
      </w:hyperlink>
    </w:p>
    <w:p w:rsidR="00F4482D" w:rsidRDefault="00F4482D" w:rsidP="00F4482D">
      <w:pPr>
        <w:pStyle w:val="21"/>
        <w:tabs>
          <w:tab w:val="right" w:leader="dot" w:pos="9571"/>
        </w:tabs>
        <w:rPr>
          <w:smallCaps/>
          <w:noProof/>
        </w:rPr>
      </w:pPr>
      <w:hyperlink w:anchor="_Toc80752160" w:history="1">
        <w:r>
          <w:rPr>
            <w:rStyle w:val="a9"/>
            <w:rFonts w:ascii="宋体" w:hAnsi="宋体"/>
            <w:noProof/>
          </w:rPr>
          <w:t>6.1</w:t>
        </w:r>
        <w:r>
          <w:rPr>
            <w:rStyle w:val="a9"/>
            <w:rFonts w:ascii="宋体" w:hAnsi="宋体" w:hint="eastAsia"/>
            <w:noProof/>
          </w:rPr>
          <w:t>工程质量目标</w:t>
        </w:r>
        <w:r>
          <w:rPr>
            <w:noProof/>
            <w:webHidden/>
          </w:rPr>
          <w:tab/>
        </w:r>
        <w:r>
          <w:rPr>
            <w:noProof/>
            <w:webHidden/>
          </w:rPr>
          <w:fldChar w:fldCharType="begin"/>
        </w:r>
        <w:r>
          <w:rPr>
            <w:noProof/>
            <w:webHidden/>
          </w:rPr>
          <w:instrText xml:space="preserve"> PAGEREF _Toc80752160 \h </w:instrText>
        </w:r>
        <w:r>
          <w:rPr>
            <w:noProof/>
          </w:rPr>
        </w:r>
        <w:r>
          <w:rPr>
            <w:noProof/>
            <w:webHidden/>
          </w:rPr>
          <w:fldChar w:fldCharType="separate"/>
        </w:r>
        <w:r>
          <w:rPr>
            <w:noProof/>
            <w:webHidden/>
          </w:rPr>
          <w:t>44</w:t>
        </w:r>
        <w:r>
          <w:rPr>
            <w:noProof/>
            <w:webHidden/>
          </w:rPr>
          <w:fldChar w:fldCharType="end"/>
        </w:r>
      </w:hyperlink>
    </w:p>
    <w:p w:rsidR="00F4482D" w:rsidRDefault="00F4482D" w:rsidP="00F4482D">
      <w:pPr>
        <w:pStyle w:val="21"/>
        <w:tabs>
          <w:tab w:val="right" w:leader="dot" w:pos="9571"/>
        </w:tabs>
        <w:rPr>
          <w:smallCaps/>
          <w:noProof/>
        </w:rPr>
      </w:pPr>
      <w:hyperlink w:anchor="_Toc80752161" w:history="1">
        <w:r>
          <w:rPr>
            <w:rStyle w:val="a9"/>
            <w:rFonts w:ascii="宋体" w:hAnsi="宋体"/>
            <w:noProof/>
          </w:rPr>
          <w:t>6.2</w:t>
        </w:r>
        <w:r>
          <w:rPr>
            <w:rStyle w:val="a9"/>
            <w:rFonts w:ascii="宋体" w:hAnsi="宋体" w:hint="eastAsia"/>
            <w:noProof/>
          </w:rPr>
          <w:t>质量控制和保证的指导原则</w:t>
        </w:r>
        <w:r>
          <w:rPr>
            <w:noProof/>
            <w:webHidden/>
          </w:rPr>
          <w:tab/>
        </w:r>
        <w:r>
          <w:rPr>
            <w:noProof/>
            <w:webHidden/>
          </w:rPr>
          <w:fldChar w:fldCharType="begin"/>
        </w:r>
        <w:r>
          <w:rPr>
            <w:noProof/>
            <w:webHidden/>
          </w:rPr>
          <w:instrText xml:space="preserve"> PAGEREF _Toc80752161 \h </w:instrText>
        </w:r>
        <w:r>
          <w:rPr>
            <w:noProof/>
          </w:rPr>
        </w:r>
        <w:r>
          <w:rPr>
            <w:noProof/>
            <w:webHidden/>
          </w:rPr>
          <w:fldChar w:fldCharType="separate"/>
        </w:r>
        <w:r>
          <w:rPr>
            <w:noProof/>
            <w:webHidden/>
          </w:rPr>
          <w:t>44</w:t>
        </w:r>
        <w:r>
          <w:rPr>
            <w:noProof/>
            <w:webHidden/>
          </w:rPr>
          <w:fldChar w:fldCharType="end"/>
        </w:r>
      </w:hyperlink>
    </w:p>
    <w:p w:rsidR="00F4482D" w:rsidRDefault="00F4482D" w:rsidP="00F4482D">
      <w:pPr>
        <w:pStyle w:val="21"/>
        <w:tabs>
          <w:tab w:val="right" w:leader="dot" w:pos="9571"/>
        </w:tabs>
        <w:rPr>
          <w:smallCaps/>
          <w:noProof/>
        </w:rPr>
      </w:pPr>
      <w:hyperlink w:anchor="_Toc80752162" w:history="1">
        <w:r>
          <w:rPr>
            <w:rStyle w:val="a9"/>
            <w:rFonts w:ascii="宋体" w:hAnsi="宋体"/>
            <w:noProof/>
          </w:rPr>
          <w:t>6.3</w:t>
        </w:r>
        <w:r>
          <w:rPr>
            <w:rStyle w:val="a9"/>
            <w:rFonts w:ascii="宋体" w:hAnsi="宋体" w:hint="eastAsia"/>
            <w:noProof/>
          </w:rPr>
          <w:t>建立质量管理保证体系</w:t>
        </w:r>
        <w:r>
          <w:rPr>
            <w:noProof/>
            <w:webHidden/>
          </w:rPr>
          <w:tab/>
        </w:r>
        <w:r>
          <w:rPr>
            <w:noProof/>
            <w:webHidden/>
          </w:rPr>
          <w:fldChar w:fldCharType="begin"/>
        </w:r>
        <w:r>
          <w:rPr>
            <w:noProof/>
            <w:webHidden/>
          </w:rPr>
          <w:instrText xml:space="preserve"> PAGEREF _Toc80752162 \h </w:instrText>
        </w:r>
        <w:r>
          <w:rPr>
            <w:noProof/>
          </w:rPr>
        </w:r>
        <w:r>
          <w:rPr>
            <w:noProof/>
            <w:webHidden/>
          </w:rPr>
          <w:fldChar w:fldCharType="separate"/>
        </w:r>
        <w:r>
          <w:rPr>
            <w:noProof/>
            <w:webHidden/>
          </w:rPr>
          <w:t>44</w:t>
        </w:r>
        <w:r>
          <w:rPr>
            <w:noProof/>
            <w:webHidden/>
          </w:rPr>
          <w:fldChar w:fldCharType="end"/>
        </w:r>
      </w:hyperlink>
    </w:p>
    <w:p w:rsidR="00F4482D" w:rsidRDefault="00F4482D" w:rsidP="00F4482D">
      <w:pPr>
        <w:pStyle w:val="11"/>
        <w:rPr>
          <w:rFonts w:ascii="Times New Roman" w:hAnsi="Times New Roman"/>
          <w:b/>
          <w:caps/>
          <w:noProof/>
        </w:rPr>
      </w:pPr>
      <w:hyperlink w:anchor="_Toc80752163" w:history="1">
        <w:r>
          <w:rPr>
            <w:rStyle w:val="a9"/>
            <w:rFonts w:hint="eastAsia"/>
            <w:noProof/>
            <w:szCs w:val="44"/>
          </w:rPr>
          <w:t>第七部分安全与文明施工</w:t>
        </w:r>
        <w:r>
          <w:rPr>
            <w:noProof/>
            <w:webHidden/>
          </w:rPr>
          <w:tab/>
        </w:r>
        <w:r>
          <w:rPr>
            <w:noProof/>
            <w:webHidden/>
          </w:rPr>
          <w:fldChar w:fldCharType="begin"/>
        </w:r>
        <w:r>
          <w:rPr>
            <w:noProof/>
            <w:webHidden/>
          </w:rPr>
          <w:instrText xml:space="preserve"> PAGEREF _Toc80752163 \h </w:instrText>
        </w:r>
        <w:r>
          <w:rPr>
            <w:noProof/>
          </w:rPr>
        </w:r>
        <w:r>
          <w:rPr>
            <w:noProof/>
            <w:webHidden/>
          </w:rPr>
          <w:fldChar w:fldCharType="separate"/>
        </w:r>
        <w:r>
          <w:rPr>
            <w:noProof/>
            <w:webHidden/>
          </w:rPr>
          <w:t>53</w:t>
        </w:r>
        <w:r>
          <w:rPr>
            <w:noProof/>
            <w:webHidden/>
          </w:rPr>
          <w:fldChar w:fldCharType="end"/>
        </w:r>
      </w:hyperlink>
    </w:p>
    <w:p w:rsidR="00F4482D" w:rsidRDefault="00F4482D" w:rsidP="00F4482D">
      <w:pPr>
        <w:pStyle w:val="21"/>
        <w:tabs>
          <w:tab w:val="right" w:leader="dot" w:pos="9571"/>
        </w:tabs>
        <w:rPr>
          <w:smallCaps/>
          <w:noProof/>
        </w:rPr>
      </w:pPr>
      <w:hyperlink w:anchor="_Toc80752164" w:history="1">
        <w:r>
          <w:rPr>
            <w:rStyle w:val="a9"/>
            <w:rFonts w:ascii="宋体" w:hAnsi="宋体"/>
            <w:noProof/>
          </w:rPr>
          <w:t>7.1</w:t>
        </w:r>
        <w:r>
          <w:rPr>
            <w:rStyle w:val="a9"/>
            <w:rFonts w:ascii="宋体" w:hAnsi="宋体" w:hint="eastAsia"/>
            <w:noProof/>
          </w:rPr>
          <w:t>安全、文明施工目标</w:t>
        </w:r>
        <w:r>
          <w:rPr>
            <w:noProof/>
            <w:webHidden/>
          </w:rPr>
          <w:tab/>
        </w:r>
        <w:r>
          <w:rPr>
            <w:noProof/>
            <w:webHidden/>
          </w:rPr>
          <w:fldChar w:fldCharType="begin"/>
        </w:r>
        <w:r>
          <w:rPr>
            <w:noProof/>
            <w:webHidden/>
          </w:rPr>
          <w:instrText xml:space="preserve"> PAGEREF _Toc80752164 \h </w:instrText>
        </w:r>
        <w:r>
          <w:rPr>
            <w:noProof/>
          </w:rPr>
        </w:r>
        <w:r>
          <w:rPr>
            <w:noProof/>
            <w:webHidden/>
          </w:rPr>
          <w:fldChar w:fldCharType="separate"/>
        </w:r>
        <w:r>
          <w:rPr>
            <w:noProof/>
            <w:webHidden/>
          </w:rPr>
          <w:t>53</w:t>
        </w:r>
        <w:r>
          <w:rPr>
            <w:noProof/>
            <w:webHidden/>
          </w:rPr>
          <w:fldChar w:fldCharType="end"/>
        </w:r>
      </w:hyperlink>
    </w:p>
    <w:p w:rsidR="00F4482D" w:rsidRDefault="00F4482D" w:rsidP="00F4482D">
      <w:pPr>
        <w:pStyle w:val="21"/>
        <w:tabs>
          <w:tab w:val="right" w:leader="dot" w:pos="9571"/>
        </w:tabs>
        <w:rPr>
          <w:smallCaps/>
          <w:noProof/>
        </w:rPr>
      </w:pPr>
      <w:hyperlink w:anchor="_Toc80752165" w:history="1">
        <w:r>
          <w:rPr>
            <w:rStyle w:val="a9"/>
            <w:rFonts w:ascii="宋体" w:hAnsi="宋体"/>
            <w:noProof/>
          </w:rPr>
          <w:t>7.2</w:t>
        </w:r>
        <w:r>
          <w:rPr>
            <w:rStyle w:val="a9"/>
            <w:rFonts w:ascii="宋体" w:hAnsi="宋体" w:hint="eastAsia"/>
            <w:noProof/>
          </w:rPr>
          <w:t>确保安全文明施工的技术组织措施</w:t>
        </w:r>
        <w:r>
          <w:rPr>
            <w:noProof/>
            <w:webHidden/>
          </w:rPr>
          <w:tab/>
        </w:r>
        <w:r>
          <w:rPr>
            <w:noProof/>
            <w:webHidden/>
          </w:rPr>
          <w:fldChar w:fldCharType="begin"/>
        </w:r>
        <w:r>
          <w:rPr>
            <w:noProof/>
            <w:webHidden/>
          </w:rPr>
          <w:instrText xml:space="preserve"> PAGEREF _Toc80752165 \h </w:instrText>
        </w:r>
        <w:r>
          <w:rPr>
            <w:noProof/>
          </w:rPr>
        </w:r>
        <w:r>
          <w:rPr>
            <w:noProof/>
            <w:webHidden/>
          </w:rPr>
          <w:fldChar w:fldCharType="separate"/>
        </w:r>
        <w:r>
          <w:rPr>
            <w:noProof/>
            <w:webHidden/>
          </w:rPr>
          <w:t>53</w:t>
        </w:r>
        <w:r>
          <w:rPr>
            <w:noProof/>
            <w:webHidden/>
          </w:rPr>
          <w:fldChar w:fldCharType="end"/>
        </w:r>
      </w:hyperlink>
    </w:p>
    <w:p w:rsidR="00F4482D" w:rsidRDefault="00F4482D" w:rsidP="00F4482D">
      <w:pPr>
        <w:pStyle w:val="21"/>
        <w:tabs>
          <w:tab w:val="right" w:leader="dot" w:pos="9571"/>
        </w:tabs>
        <w:rPr>
          <w:smallCaps/>
          <w:noProof/>
        </w:rPr>
      </w:pPr>
      <w:hyperlink w:anchor="_Toc80752166" w:history="1">
        <w:r>
          <w:rPr>
            <w:rStyle w:val="a9"/>
            <w:rFonts w:ascii="宋体" w:hAnsi="宋体"/>
            <w:noProof/>
          </w:rPr>
          <w:t>7.3</w:t>
        </w:r>
        <w:r>
          <w:rPr>
            <w:rStyle w:val="a9"/>
            <w:rFonts w:ascii="宋体" w:hAnsi="宋体" w:hint="eastAsia"/>
            <w:noProof/>
          </w:rPr>
          <w:t>安全管理</w:t>
        </w:r>
        <w:r>
          <w:rPr>
            <w:noProof/>
            <w:webHidden/>
          </w:rPr>
          <w:tab/>
        </w:r>
        <w:r>
          <w:rPr>
            <w:noProof/>
            <w:webHidden/>
          </w:rPr>
          <w:fldChar w:fldCharType="begin"/>
        </w:r>
        <w:r>
          <w:rPr>
            <w:noProof/>
            <w:webHidden/>
          </w:rPr>
          <w:instrText xml:space="preserve"> PAGEREF _Toc80752166 \h </w:instrText>
        </w:r>
        <w:r>
          <w:rPr>
            <w:noProof/>
          </w:rPr>
        </w:r>
        <w:r>
          <w:rPr>
            <w:noProof/>
            <w:webHidden/>
          </w:rPr>
          <w:fldChar w:fldCharType="separate"/>
        </w:r>
        <w:r>
          <w:rPr>
            <w:noProof/>
            <w:webHidden/>
          </w:rPr>
          <w:t>53</w:t>
        </w:r>
        <w:r>
          <w:rPr>
            <w:noProof/>
            <w:webHidden/>
          </w:rPr>
          <w:fldChar w:fldCharType="end"/>
        </w:r>
      </w:hyperlink>
    </w:p>
    <w:p w:rsidR="00F4482D" w:rsidRDefault="00F4482D" w:rsidP="00F4482D">
      <w:pPr>
        <w:pStyle w:val="21"/>
        <w:tabs>
          <w:tab w:val="right" w:leader="dot" w:pos="9571"/>
        </w:tabs>
        <w:rPr>
          <w:smallCaps/>
          <w:noProof/>
        </w:rPr>
      </w:pPr>
      <w:hyperlink w:anchor="_Toc80752167" w:history="1">
        <w:r>
          <w:rPr>
            <w:rStyle w:val="a9"/>
            <w:rFonts w:ascii="宋体" w:hAnsi="宋体"/>
            <w:noProof/>
          </w:rPr>
          <w:t>7.4</w:t>
        </w:r>
        <w:r>
          <w:rPr>
            <w:rStyle w:val="a9"/>
            <w:rFonts w:ascii="宋体" w:hAnsi="宋体" w:hint="eastAsia"/>
            <w:noProof/>
          </w:rPr>
          <w:t>安全措施</w:t>
        </w:r>
        <w:r>
          <w:rPr>
            <w:noProof/>
            <w:webHidden/>
          </w:rPr>
          <w:tab/>
        </w:r>
        <w:r>
          <w:rPr>
            <w:noProof/>
            <w:webHidden/>
          </w:rPr>
          <w:fldChar w:fldCharType="begin"/>
        </w:r>
        <w:r>
          <w:rPr>
            <w:noProof/>
            <w:webHidden/>
          </w:rPr>
          <w:instrText xml:space="preserve"> PAGEREF _Toc80752167 \h </w:instrText>
        </w:r>
        <w:r>
          <w:rPr>
            <w:noProof/>
          </w:rPr>
        </w:r>
        <w:r>
          <w:rPr>
            <w:noProof/>
            <w:webHidden/>
          </w:rPr>
          <w:fldChar w:fldCharType="separate"/>
        </w:r>
        <w:r>
          <w:rPr>
            <w:noProof/>
            <w:webHidden/>
          </w:rPr>
          <w:t>60</w:t>
        </w:r>
        <w:r>
          <w:rPr>
            <w:noProof/>
            <w:webHidden/>
          </w:rPr>
          <w:fldChar w:fldCharType="end"/>
        </w:r>
      </w:hyperlink>
    </w:p>
    <w:p w:rsidR="00F4482D" w:rsidRDefault="00F4482D" w:rsidP="00F4482D">
      <w:pPr>
        <w:pStyle w:val="21"/>
        <w:tabs>
          <w:tab w:val="right" w:leader="dot" w:pos="9571"/>
        </w:tabs>
        <w:rPr>
          <w:smallCaps/>
          <w:noProof/>
        </w:rPr>
      </w:pPr>
      <w:hyperlink w:anchor="_Toc80752168" w:history="1">
        <w:r>
          <w:rPr>
            <w:rStyle w:val="a9"/>
            <w:rFonts w:ascii="宋体" w:hAnsi="宋体"/>
            <w:noProof/>
          </w:rPr>
          <w:t>7.5</w:t>
        </w:r>
        <w:r>
          <w:rPr>
            <w:rStyle w:val="a9"/>
            <w:rFonts w:ascii="宋体" w:hAnsi="宋体" w:hint="eastAsia"/>
            <w:noProof/>
          </w:rPr>
          <w:t>消防治安保证措施。</w:t>
        </w:r>
        <w:r>
          <w:rPr>
            <w:noProof/>
            <w:webHidden/>
          </w:rPr>
          <w:tab/>
        </w:r>
        <w:r>
          <w:rPr>
            <w:noProof/>
            <w:webHidden/>
          </w:rPr>
          <w:fldChar w:fldCharType="begin"/>
        </w:r>
        <w:r>
          <w:rPr>
            <w:noProof/>
            <w:webHidden/>
          </w:rPr>
          <w:instrText xml:space="preserve"> PAGEREF _Toc80752168 \h </w:instrText>
        </w:r>
        <w:r>
          <w:rPr>
            <w:noProof/>
          </w:rPr>
        </w:r>
        <w:r>
          <w:rPr>
            <w:noProof/>
            <w:webHidden/>
          </w:rPr>
          <w:fldChar w:fldCharType="separate"/>
        </w:r>
        <w:r>
          <w:rPr>
            <w:noProof/>
            <w:webHidden/>
          </w:rPr>
          <w:t>63</w:t>
        </w:r>
        <w:r>
          <w:rPr>
            <w:noProof/>
            <w:webHidden/>
          </w:rPr>
          <w:fldChar w:fldCharType="end"/>
        </w:r>
      </w:hyperlink>
    </w:p>
    <w:p w:rsidR="00F4482D" w:rsidRDefault="00F4482D" w:rsidP="00F4482D">
      <w:pPr>
        <w:pStyle w:val="21"/>
        <w:tabs>
          <w:tab w:val="right" w:leader="dot" w:pos="9571"/>
        </w:tabs>
        <w:rPr>
          <w:smallCaps/>
          <w:noProof/>
        </w:rPr>
      </w:pPr>
      <w:hyperlink w:anchor="_Toc80752169" w:history="1">
        <w:r>
          <w:rPr>
            <w:rStyle w:val="a9"/>
            <w:rFonts w:ascii="宋体" w:hAnsi="宋体"/>
            <w:noProof/>
          </w:rPr>
          <w:t>7.6</w:t>
        </w:r>
        <w:r>
          <w:rPr>
            <w:rStyle w:val="a9"/>
            <w:rFonts w:ascii="宋体" w:hAnsi="宋体" w:hint="eastAsia"/>
            <w:noProof/>
          </w:rPr>
          <w:t>文明施工措施</w:t>
        </w:r>
        <w:r>
          <w:rPr>
            <w:noProof/>
            <w:webHidden/>
          </w:rPr>
          <w:tab/>
        </w:r>
        <w:r>
          <w:rPr>
            <w:noProof/>
            <w:webHidden/>
          </w:rPr>
          <w:fldChar w:fldCharType="begin"/>
        </w:r>
        <w:r>
          <w:rPr>
            <w:noProof/>
            <w:webHidden/>
          </w:rPr>
          <w:instrText xml:space="preserve"> PAGEREF _Toc80752169 \h </w:instrText>
        </w:r>
        <w:r>
          <w:rPr>
            <w:noProof/>
          </w:rPr>
        </w:r>
        <w:r>
          <w:rPr>
            <w:noProof/>
            <w:webHidden/>
          </w:rPr>
          <w:fldChar w:fldCharType="separate"/>
        </w:r>
        <w:r>
          <w:rPr>
            <w:noProof/>
            <w:webHidden/>
          </w:rPr>
          <w:t>63</w:t>
        </w:r>
        <w:r>
          <w:rPr>
            <w:noProof/>
            <w:webHidden/>
          </w:rPr>
          <w:fldChar w:fldCharType="end"/>
        </w:r>
      </w:hyperlink>
    </w:p>
    <w:p w:rsidR="00F4482D" w:rsidRDefault="00F4482D" w:rsidP="00F4482D">
      <w:pPr>
        <w:pStyle w:val="21"/>
        <w:tabs>
          <w:tab w:val="right" w:leader="dot" w:pos="9571"/>
        </w:tabs>
        <w:rPr>
          <w:smallCaps/>
          <w:noProof/>
        </w:rPr>
      </w:pPr>
      <w:hyperlink w:anchor="_Toc80752170" w:history="1">
        <w:r>
          <w:rPr>
            <w:rStyle w:val="a9"/>
            <w:rFonts w:ascii="宋体" w:hAnsi="宋体"/>
            <w:noProof/>
          </w:rPr>
          <w:t>7.7</w:t>
        </w:r>
        <w:r>
          <w:rPr>
            <w:rStyle w:val="a9"/>
            <w:rFonts w:ascii="宋体" w:hAnsi="宋体" w:hint="eastAsia"/>
            <w:noProof/>
          </w:rPr>
          <w:t>环境保护的技术措施</w:t>
        </w:r>
        <w:r>
          <w:rPr>
            <w:noProof/>
            <w:webHidden/>
          </w:rPr>
          <w:tab/>
        </w:r>
        <w:r>
          <w:rPr>
            <w:noProof/>
            <w:webHidden/>
          </w:rPr>
          <w:fldChar w:fldCharType="begin"/>
        </w:r>
        <w:r>
          <w:rPr>
            <w:noProof/>
            <w:webHidden/>
          </w:rPr>
          <w:instrText xml:space="preserve"> PAGEREF _Toc80752170 \h </w:instrText>
        </w:r>
        <w:r>
          <w:rPr>
            <w:noProof/>
          </w:rPr>
        </w:r>
        <w:r>
          <w:rPr>
            <w:noProof/>
            <w:webHidden/>
          </w:rPr>
          <w:fldChar w:fldCharType="separate"/>
        </w:r>
        <w:r>
          <w:rPr>
            <w:noProof/>
            <w:webHidden/>
          </w:rPr>
          <w:t>64</w:t>
        </w:r>
        <w:r>
          <w:rPr>
            <w:noProof/>
            <w:webHidden/>
          </w:rPr>
          <w:fldChar w:fldCharType="end"/>
        </w:r>
      </w:hyperlink>
    </w:p>
    <w:p w:rsidR="00F4482D" w:rsidRDefault="00F4482D" w:rsidP="00F4482D">
      <w:pPr>
        <w:pStyle w:val="21"/>
        <w:tabs>
          <w:tab w:val="right" w:leader="dot" w:pos="9571"/>
        </w:tabs>
        <w:rPr>
          <w:smallCaps/>
          <w:noProof/>
        </w:rPr>
      </w:pPr>
      <w:hyperlink w:anchor="_Toc80752171" w:history="1">
        <w:r>
          <w:rPr>
            <w:rStyle w:val="a9"/>
            <w:rFonts w:ascii="宋体" w:hAnsi="宋体"/>
            <w:noProof/>
          </w:rPr>
          <w:t>7.8</w:t>
        </w:r>
        <w:r>
          <w:rPr>
            <w:rStyle w:val="a9"/>
            <w:rFonts w:ascii="宋体" w:hAnsi="宋体" w:hint="eastAsia"/>
            <w:noProof/>
          </w:rPr>
          <w:t>防止施工扰民</w:t>
        </w:r>
        <w:r>
          <w:rPr>
            <w:noProof/>
            <w:webHidden/>
          </w:rPr>
          <w:tab/>
        </w:r>
        <w:r>
          <w:rPr>
            <w:noProof/>
            <w:webHidden/>
          </w:rPr>
          <w:fldChar w:fldCharType="begin"/>
        </w:r>
        <w:r>
          <w:rPr>
            <w:noProof/>
            <w:webHidden/>
          </w:rPr>
          <w:instrText xml:space="preserve"> PAGEREF _Toc80752171 \h </w:instrText>
        </w:r>
        <w:r>
          <w:rPr>
            <w:noProof/>
          </w:rPr>
        </w:r>
        <w:r>
          <w:rPr>
            <w:noProof/>
            <w:webHidden/>
          </w:rPr>
          <w:fldChar w:fldCharType="separate"/>
        </w:r>
        <w:r>
          <w:rPr>
            <w:noProof/>
            <w:webHidden/>
          </w:rPr>
          <w:t>66</w:t>
        </w:r>
        <w:r>
          <w:rPr>
            <w:noProof/>
            <w:webHidden/>
          </w:rPr>
          <w:fldChar w:fldCharType="end"/>
        </w:r>
      </w:hyperlink>
    </w:p>
    <w:p w:rsidR="00F4482D" w:rsidRDefault="00F4482D" w:rsidP="00F4482D">
      <w:pPr>
        <w:pStyle w:val="11"/>
        <w:rPr>
          <w:rFonts w:ascii="Times New Roman" w:hAnsi="Times New Roman"/>
          <w:b/>
          <w:caps/>
          <w:noProof/>
        </w:rPr>
      </w:pPr>
      <w:hyperlink w:anchor="_Toc80752172" w:history="1">
        <w:r>
          <w:rPr>
            <w:rStyle w:val="a9"/>
            <w:rFonts w:hint="eastAsia"/>
            <w:bCs/>
            <w:noProof/>
            <w:szCs w:val="44"/>
          </w:rPr>
          <w:t>第八部分</w:t>
        </w:r>
        <w:r>
          <w:rPr>
            <w:rStyle w:val="a9"/>
            <w:bCs/>
            <w:noProof/>
            <w:szCs w:val="44"/>
          </w:rPr>
          <w:t xml:space="preserve"> </w:t>
        </w:r>
        <w:r>
          <w:rPr>
            <w:rStyle w:val="a9"/>
            <w:rFonts w:hint="eastAsia"/>
            <w:bCs/>
            <w:noProof/>
            <w:szCs w:val="44"/>
          </w:rPr>
          <w:t>成品保护实施大纲</w:t>
        </w:r>
        <w:r>
          <w:rPr>
            <w:noProof/>
            <w:webHidden/>
          </w:rPr>
          <w:tab/>
        </w:r>
        <w:r>
          <w:rPr>
            <w:noProof/>
            <w:webHidden/>
          </w:rPr>
          <w:fldChar w:fldCharType="begin"/>
        </w:r>
        <w:r>
          <w:rPr>
            <w:noProof/>
            <w:webHidden/>
          </w:rPr>
          <w:instrText xml:space="preserve"> PAGEREF _Toc80752172 \h </w:instrText>
        </w:r>
        <w:r>
          <w:rPr>
            <w:noProof/>
          </w:rPr>
        </w:r>
        <w:r>
          <w:rPr>
            <w:noProof/>
            <w:webHidden/>
          </w:rPr>
          <w:fldChar w:fldCharType="separate"/>
        </w:r>
        <w:r>
          <w:rPr>
            <w:noProof/>
            <w:webHidden/>
          </w:rPr>
          <w:t>67</w:t>
        </w:r>
        <w:r>
          <w:rPr>
            <w:noProof/>
            <w:webHidden/>
          </w:rPr>
          <w:fldChar w:fldCharType="end"/>
        </w:r>
      </w:hyperlink>
    </w:p>
    <w:p w:rsidR="00F4482D" w:rsidRDefault="00F4482D" w:rsidP="00F4482D">
      <w:pPr>
        <w:pStyle w:val="21"/>
        <w:tabs>
          <w:tab w:val="right" w:leader="dot" w:pos="9571"/>
        </w:tabs>
        <w:rPr>
          <w:smallCaps/>
          <w:noProof/>
        </w:rPr>
      </w:pPr>
      <w:hyperlink w:anchor="_Toc80752173" w:history="1">
        <w:r>
          <w:rPr>
            <w:rStyle w:val="a9"/>
            <w:rFonts w:ascii="宋体" w:hAnsi="宋体"/>
            <w:noProof/>
          </w:rPr>
          <w:t>8.1</w:t>
        </w:r>
        <w:r>
          <w:rPr>
            <w:rStyle w:val="a9"/>
            <w:rFonts w:ascii="宋体" w:hAnsi="宋体" w:hint="eastAsia"/>
            <w:noProof/>
          </w:rPr>
          <w:t>成品保护工作的主要内容</w:t>
        </w:r>
        <w:r>
          <w:rPr>
            <w:noProof/>
            <w:webHidden/>
          </w:rPr>
          <w:tab/>
        </w:r>
        <w:r>
          <w:rPr>
            <w:noProof/>
            <w:webHidden/>
          </w:rPr>
          <w:fldChar w:fldCharType="begin"/>
        </w:r>
        <w:r>
          <w:rPr>
            <w:noProof/>
            <w:webHidden/>
          </w:rPr>
          <w:instrText xml:space="preserve"> PAGEREF _Toc80752173 \h </w:instrText>
        </w:r>
        <w:r>
          <w:rPr>
            <w:noProof/>
          </w:rPr>
        </w:r>
        <w:r>
          <w:rPr>
            <w:noProof/>
            <w:webHidden/>
          </w:rPr>
          <w:fldChar w:fldCharType="separate"/>
        </w:r>
        <w:r>
          <w:rPr>
            <w:noProof/>
            <w:webHidden/>
          </w:rPr>
          <w:t>67</w:t>
        </w:r>
        <w:r>
          <w:rPr>
            <w:noProof/>
            <w:webHidden/>
          </w:rPr>
          <w:fldChar w:fldCharType="end"/>
        </w:r>
      </w:hyperlink>
    </w:p>
    <w:p w:rsidR="00F4482D" w:rsidRDefault="00F4482D" w:rsidP="00F4482D">
      <w:pPr>
        <w:pStyle w:val="21"/>
        <w:tabs>
          <w:tab w:val="right" w:leader="dot" w:pos="9571"/>
        </w:tabs>
        <w:rPr>
          <w:smallCaps/>
          <w:noProof/>
        </w:rPr>
      </w:pPr>
      <w:hyperlink w:anchor="_Toc80752174" w:history="1">
        <w:r>
          <w:rPr>
            <w:rStyle w:val="a9"/>
            <w:rFonts w:ascii="宋体" w:hAnsi="宋体"/>
            <w:noProof/>
          </w:rPr>
          <w:t xml:space="preserve">8.2 </w:t>
        </w:r>
        <w:r>
          <w:rPr>
            <w:rStyle w:val="a9"/>
            <w:rFonts w:ascii="宋体" w:hAnsi="宋体" w:hint="eastAsia"/>
            <w:noProof/>
          </w:rPr>
          <w:t>成品保护责任及管理措施</w:t>
        </w:r>
        <w:r>
          <w:rPr>
            <w:noProof/>
            <w:webHidden/>
          </w:rPr>
          <w:tab/>
        </w:r>
        <w:r>
          <w:rPr>
            <w:noProof/>
            <w:webHidden/>
          </w:rPr>
          <w:fldChar w:fldCharType="begin"/>
        </w:r>
        <w:r>
          <w:rPr>
            <w:noProof/>
            <w:webHidden/>
          </w:rPr>
          <w:instrText xml:space="preserve"> PAGEREF _Toc80752174 \h </w:instrText>
        </w:r>
        <w:r>
          <w:rPr>
            <w:noProof/>
          </w:rPr>
        </w:r>
        <w:r>
          <w:rPr>
            <w:noProof/>
            <w:webHidden/>
          </w:rPr>
          <w:fldChar w:fldCharType="separate"/>
        </w:r>
        <w:r>
          <w:rPr>
            <w:noProof/>
            <w:webHidden/>
          </w:rPr>
          <w:t>67</w:t>
        </w:r>
        <w:r>
          <w:rPr>
            <w:noProof/>
            <w:webHidden/>
          </w:rPr>
          <w:fldChar w:fldCharType="end"/>
        </w:r>
      </w:hyperlink>
    </w:p>
    <w:p w:rsidR="00F4482D" w:rsidRDefault="00F4482D" w:rsidP="00F4482D">
      <w:pPr>
        <w:pStyle w:val="21"/>
        <w:tabs>
          <w:tab w:val="right" w:leader="dot" w:pos="9571"/>
        </w:tabs>
        <w:rPr>
          <w:smallCaps/>
          <w:noProof/>
        </w:rPr>
      </w:pPr>
      <w:hyperlink w:anchor="_Toc80752175" w:history="1">
        <w:r>
          <w:rPr>
            <w:rStyle w:val="a9"/>
            <w:rFonts w:ascii="宋体" w:hAnsi="宋体"/>
            <w:noProof/>
          </w:rPr>
          <w:t>8.3</w:t>
        </w:r>
        <w:r>
          <w:rPr>
            <w:rStyle w:val="a9"/>
            <w:rFonts w:ascii="宋体" w:hAnsi="宋体" w:hint="eastAsia"/>
            <w:noProof/>
          </w:rPr>
          <w:t>成品保护主要措施</w:t>
        </w:r>
        <w:r>
          <w:rPr>
            <w:noProof/>
            <w:webHidden/>
          </w:rPr>
          <w:tab/>
        </w:r>
        <w:r>
          <w:rPr>
            <w:noProof/>
            <w:webHidden/>
          </w:rPr>
          <w:fldChar w:fldCharType="begin"/>
        </w:r>
        <w:r>
          <w:rPr>
            <w:noProof/>
            <w:webHidden/>
          </w:rPr>
          <w:instrText xml:space="preserve"> PAGEREF _Toc80752175 \h </w:instrText>
        </w:r>
        <w:r>
          <w:rPr>
            <w:noProof/>
          </w:rPr>
        </w:r>
        <w:r>
          <w:rPr>
            <w:noProof/>
            <w:webHidden/>
          </w:rPr>
          <w:fldChar w:fldCharType="separate"/>
        </w:r>
        <w:r>
          <w:rPr>
            <w:noProof/>
            <w:webHidden/>
          </w:rPr>
          <w:t>68</w:t>
        </w:r>
        <w:r>
          <w:rPr>
            <w:noProof/>
            <w:webHidden/>
          </w:rPr>
          <w:fldChar w:fldCharType="end"/>
        </w:r>
      </w:hyperlink>
    </w:p>
    <w:p w:rsidR="00F4482D" w:rsidRDefault="00F4482D" w:rsidP="00F4482D">
      <w:pPr>
        <w:pStyle w:val="11"/>
        <w:rPr>
          <w:rFonts w:ascii="Times New Roman" w:hAnsi="Times New Roman"/>
          <w:b/>
          <w:caps/>
          <w:noProof/>
        </w:rPr>
      </w:pPr>
      <w:hyperlink w:anchor="_Toc80752176" w:history="1">
        <w:r>
          <w:rPr>
            <w:rStyle w:val="a9"/>
            <w:rFonts w:hint="eastAsia"/>
            <w:noProof/>
            <w:szCs w:val="44"/>
          </w:rPr>
          <w:t>第九部分</w:t>
        </w:r>
        <w:r>
          <w:rPr>
            <w:rStyle w:val="a9"/>
            <w:noProof/>
            <w:szCs w:val="44"/>
          </w:rPr>
          <w:t xml:space="preserve"> </w:t>
        </w:r>
        <w:r>
          <w:rPr>
            <w:rStyle w:val="a9"/>
            <w:rFonts w:hint="eastAsia"/>
            <w:noProof/>
            <w:szCs w:val="44"/>
          </w:rPr>
          <w:t>培训、保修</w:t>
        </w:r>
        <w:r>
          <w:rPr>
            <w:noProof/>
            <w:webHidden/>
          </w:rPr>
          <w:tab/>
        </w:r>
        <w:r>
          <w:rPr>
            <w:noProof/>
            <w:webHidden/>
          </w:rPr>
          <w:fldChar w:fldCharType="begin"/>
        </w:r>
        <w:r>
          <w:rPr>
            <w:noProof/>
            <w:webHidden/>
          </w:rPr>
          <w:instrText xml:space="preserve"> PAGEREF _Toc80752176 \h </w:instrText>
        </w:r>
        <w:r>
          <w:rPr>
            <w:noProof/>
          </w:rPr>
        </w:r>
        <w:r>
          <w:rPr>
            <w:noProof/>
            <w:webHidden/>
          </w:rPr>
          <w:fldChar w:fldCharType="separate"/>
        </w:r>
        <w:r>
          <w:rPr>
            <w:noProof/>
            <w:webHidden/>
          </w:rPr>
          <w:t>70</w:t>
        </w:r>
        <w:r>
          <w:rPr>
            <w:noProof/>
            <w:webHidden/>
          </w:rPr>
          <w:fldChar w:fldCharType="end"/>
        </w:r>
      </w:hyperlink>
    </w:p>
    <w:p w:rsidR="00F4482D" w:rsidRDefault="00F4482D" w:rsidP="00F4482D">
      <w:pPr>
        <w:pStyle w:val="21"/>
        <w:tabs>
          <w:tab w:val="right" w:leader="dot" w:pos="9571"/>
        </w:tabs>
        <w:rPr>
          <w:smallCaps/>
          <w:noProof/>
        </w:rPr>
      </w:pPr>
      <w:hyperlink w:anchor="_Toc80752177" w:history="1">
        <w:r>
          <w:rPr>
            <w:rStyle w:val="a9"/>
            <w:rFonts w:ascii="宋体" w:hAnsi="宋体"/>
            <w:noProof/>
          </w:rPr>
          <w:t xml:space="preserve">9.1 </w:t>
        </w:r>
        <w:r>
          <w:rPr>
            <w:rStyle w:val="a9"/>
            <w:rFonts w:ascii="宋体" w:hAnsi="宋体" w:hint="eastAsia"/>
            <w:noProof/>
          </w:rPr>
          <w:t>用户手册的编制和培训</w:t>
        </w:r>
        <w:r>
          <w:rPr>
            <w:noProof/>
            <w:webHidden/>
          </w:rPr>
          <w:tab/>
        </w:r>
        <w:r>
          <w:rPr>
            <w:noProof/>
            <w:webHidden/>
          </w:rPr>
          <w:fldChar w:fldCharType="begin"/>
        </w:r>
        <w:r>
          <w:rPr>
            <w:noProof/>
            <w:webHidden/>
          </w:rPr>
          <w:instrText xml:space="preserve"> PAGEREF _Toc80752177 \h </w:instrText>
        </w:r>
        <w:r>
          <w:rPr>
            <w:noProof/>
          </w:rPr>
        </w:r>
        <w:r>
          <w:rPr>
            <w:noProof/>
            <w:webHidden/>
          </w:rPr>
          <w:fldChar w:fldCharType="separate"/>
        </w:r>
        <w:r>
          <w:rPr>
            <w:noProof/>
            <w:webHidden/>
          </w:rPr>
          <w:t>70</w:t>
        </w:r>
        <w:r>
          <w:rPr>
            <w:noProof/>
            <w:webHidden/>
          </w:rPr>
          <w:fldChar w:fldCharType="end"/>
        </w:r>
      </w:hyperlink>
    </w:p>
    <w:p w:rsidR="00F4482D" w:rsidRDefault="00F4482D" w:rsidP="00F4482D">
      <w:pPr>
        <w:pStyle w:val="21"/>
        <w:tabs>
          <w:tab w:val="right" w:leader="dot" w:pos="9571"/>
        </w:tabs>
        <w:rPr>
          <w:smallCaps/>
          <w:noProof/>
        </w:rPr>
      </w:pPr>
      <w:hyperlink w:anchor="_Toc80752178" w:history="1">
        <w:r>
          <w:rPr>
            <w:rStyle w:val="a9"/>
            <w:rFonts w:ascii="宋体" w:hAnsi="宋体"/>
            <w:noProof/>
          </w:rPr>
          <w:t>9.2</w:t>
        </w:r>
        <w:r>
          <w:rPr>
            <w:rStyle w:val="a9"/>
            <w:rFonts w:ascii="宋体" w:hAnsi="宋体" w:hint="eastAsia"/>
            <w:noProof/>
          </w:rPr>
          <w:t>培训</w:t>
        </w:r>
        <w:r>
          <w:rPr>
            <w:noProof/>
            <w:webHidden/>
          </w:rPr>
          <w:tab/>
        </w:r>
        <w:r>
          <w:rPr>
            <w:noProof/>
            <w:webHidden/>
          </w:rPr>
          <w:fldChar w:fldCharType="begin"/>
        </w:r>
        <w:r>
          <w:rPr>
            <w:noProof/>
            <w:webHidden/>
          </w:rPr>
          <w:instrText xml:space="preserve"> PAGEREF _Toc80752178 \h </w:instrText>
        </w:r>
        <w:r>
          <w:rPr>
            <w:noProof/>
          </w:rPr>
        </w:r>
        <w:r>
          <w:rPr>
            <w:noProof/>
            <w:webHidden/>
          </w:rPr>
          <w:fldChar w:fldCharType="separate"/>
        </w:r>
        <w:r>
          <w:rPr>
            <w:noProof/>
            <w:webHidden/>
          </w:rPr>
          <w:t>70</w:t>
        </w:r>
        <w:r>
          <w:rPr>
            <w:noProof/>
            <w:webHidden/>
          </w:rPr>
          <w:fldChar w:fldCharType="end"/>
        </w:r>
      </w:hyperlink>
    </w:p>
    <w:p w:rsidR="00F4482D" w:rsidRDefault="00F4482D" w:rsidP="00F4482D">
      <w:pPr>
        <w:pStyle w:val="21"/>
        <w:tabs>
          <w:tab w:val="right" w:leader="dot" w:pos="9571"/>
        </w:tabs>
        <w:rPr>
          <w:rStyle w:val="a9"/>
          <w:rFonts w:hint="eastAsia"/>
          <w:noProof/>
        </w:rPr>
      </w:pPr>
      <w:hyperlink w:anchor="_Toc80752179" w:history="1">
        <w:r>
          <w:rPr>
            <w:rStyle w:val="a9"/>
            <w:rFonts w:ascii="宋体" w:hAnsi="宋体"/>
            <w:noProof/>
          </w:rPr>
          <w:t xml:space="preserve">9.3 </w:t>
        </w:r>
        <w:r>
          <w:rPr>
            <w:rStyle w:val="a9"/>
            <w:rFonts w:ascii="宋体" w:hAnsi="宋体" w:hint="eastAsia"/>
            <w:noProof/>
          </w:rPr>
          <w:t>保修</w:t>
        </w:r>
        <w:r>
          <w:rPr>
            <w:noProof/>
            <w:webHidden/>
          </w:rPr>
          <w:tab/>
        </w:r>
        <w:r>
          <w:rPr>
            <w:noProof/>
            <w:webHidden/>
          </w:rPr>
          <w:fldChar w:fldCharType="begin"/>
        </w:r>
        <w:r>
          <w:rPr>
            <w:noProof/>
            <w:webHidden/>
          </w:rPr>
          <w:instrText xml:space="preserve"> PAGEREF _Toc80752179 \h </w:instrText>
        </w:r>
        <w:r>
          <w:rPr>
            <w:noProof/>
          </w:rPr>
        </w:r>
        <w:r>
          <w:rPr>
            <w:noProof/>
            <w:webHidden/>
          </w:rPr>
          <w:fldChar w:fldCharType="separate"/>
        </w:r>
        <w:r>
          <w:rPr>
            <w:noProof/>
            <w:webHidden/>
          </w:rPr>
          <w:t>72</w:t>
        </w:r>
        <w:r>
          <w:rPr>
            <w:noProof/>
            <w:webHidden/>
          </w:rPr>
          <w:fldChar w:fldCharType="end"/>
        </w:r>
      </w:hyperlink>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pStyle w:val="1"/>
        <w:tabs>
          <w:tab w:val="right" w:pos="9581"/>
        </w:tabs>
        <w:spacing w:before="240" w:line="460" w:lineRule="exact"/>
        <w:rPr>
          <w:rFonts w:hint="eastAsia"/>
        </w:rPr>
      </w:pPr>
      <w:r>
        <w:fldChar w:fldCharType="end"/>
      </w:r>
      <w:bookmarkStart w:id="1" w:name="_Toc80752128"/>
      <w:r>
        <w:rPr>
          <w:rFonts w:hint="eastAsia"/>
        </w:rPr>
        <w:t>第一部分  工程概况</w:t>
      </w:r>
      <w:bookmarkEnd w:id="0"/>
      <w:bookmarkEnd w:id="1"/>
      <w:r>
        <w:tab/>
      </w:r>
    </w:p>
    <w:p w:rsidR="00F4482D" w:rsidRDefault="00F4482D" w:rsidP="00F4482D">
      <w:pPr>
        <w:pStyle w:val="2"/>
        <w:rPr>
          <w:rFonts w:ascii="宋体" w:eastAsia="宋体" w:hAnsi="宋体"/>
        </w:rPr>
      </w:pPr>
      <w:bookmarkStart w:id="2" w:name="_Toc11488742"/>
      <w:bookmarkStart w:id="3" w:name="_Toc80752129"/>
      <w:r>
        <w:rPr>
          <w:rFonts w:ascii="宋体" w:eastAsia="宋体" w:hAnsi="宋体" w:hint="eastAsia"/>
        </w:rPr>
        <w:t>1</w:t>
      </w:r>
      <w:r>
        <w:rPr>
          <w:rFonts w:ascii="宋体" w:eastAsia="宋体" w:hAnsi="宋体"/>
        </w:rPr>
        <w:t>.1</w:t>
      </w:r>
      <w:r>
        <w:rPr>
          <w:rFonts w:ascii="宋体" w:eastAsia="宋体" w:hAnsi="宋体" w:hint="eastAsia"/>
        </w:rPr>
        <w:t>工程简介</w:t>
      </w:r>
      <w:bookmarkEnd w:id="2"/>
      <w:bookmarkEnd w:id="3"/>
    </w:p>
    <w:p w:rsidR="00F4482D" w:rsidRDefault="00F4482D" w:rsidP="00F4482D">
      <w:pPr>
        <w:spacing w:line="360" w:lineRule="auto"/>
        <w:ind w:firstLineChars="200" w:firstLine="480"/>
        <w:rPr>
          <w:rFonts w:ascii="宋体" w:hAnsi="宋体" w:hint="eastAsia"/>
          <w:sz w:val="24"/>
        </w:rPr>
      </w:pPr>
      <w:r>
        <w:rPr>
          <w:rFonts w:ascii="宋体" w:hAnsi="宋体" w:hint="eastAsia"/>
          <w:sz w:val="24"/>
        </w:rPr>
        <w:t>本项目为××锅炉房安装工程，该项目采用燃气热水锅炉共四台。采暖部分为间接供热方式，换热器为板式换热器。</w:t>
      </w:r>
    </w:p>
    <w:p w:rsidR="00F4482D" w:rsidRDefault="00F4482D" w:rsidP="00F4482D">
      <w:pPr>
        <w:spacing w:line="360" w:lineRule="auto"/>
        <w:ind w:leftChars="381" w:left="838" w:hangingChars="16" w:hanging="38"/>
        <w:rPr>
          <w:rFonts w:ascii="宋体" w:hAnsi="宋体" w:hint="eastAsia"/>
          <w:sz w:val="24"/>
        </w:rPr>
      </w:pPr>
      <w:r>
        <w:rPr>
          <w:rFonts w:ascii="宋体" w:hAnsi="宋体" w:hint="eastAsia"/>
          <w:sz w:val="24"/>
        </w:rPr>
        <w:t>建设单位：××机械化科学研究院</w:t>
      </w:r>
    </w:p>
    <w:p w:rsidR="00F4482D" w:rsidRDefault="00F4482D" w:rsidP="00F4482D">
      <w:pPr>
        <w:spacing w:line="360" w:lineRule="auto"/>
        <w:ind w:leftChars="381" w:left="838" w:hangingChars="16" w:hanging="38"/>
        <w:rPr>
          <w:rFonts w:ascii="宋体" w:hAnsi="宋体" w:hint="eastAsia"/>
          <w:sz w:val="24"/>
        </w:rPr>
      </w:pPr>
      <w:r>
        <w:rPr>
          <w:rFonts w:ascii="宋体" w:hAnsi="宋体" w:hint="eastAsia"/>
          <w:sz w:val="24"/>
        </w:rPr>
        <w:t>设计单位：××工程设计研究院</w:t>
      </w:r>
    </w:p>
    <w:p w:rsidR="00F4482D" w:rsidRDefault="00F4482D" w:rsidP="00F4482D">
      <w:pPr>
        <w:pStyle w:val="22"/>
        <w:spacing w:line="360" w:lineRule="auto"/>
        <w:rPr>
          <w:rFonts w:ascii="宋体" w:hAnsi="宋体" w:hint="eastAsia"/>
        </w:rPr>
      </w:pPr>
    </w:p>
    <w:p w:rsidR="00F4482D" w:rsidRDefault="00F4482D" w:rsidP="00F4482D">
      <w:pPr>
        <w:pStyle w:val="2"/>
        <w:rPr>
          <w:rFonts w:ascii="宋体" w:eastAsia="宋体" w:hAnsi="宋体"/>
        </w:rPr>
      </w:pPr>
      <w:bookmarkStart w:id="4" w:name="_Toc11488743"/>
      <w:bookmarkStart w:id="5" w:name="_Toc80752130"/>
      <w:r>
        <w:rPr>
          <w:rFonts w:ascii="宋体" w:eastAsia="宋体" w:hAnsi="宋体" w:hint="eastAsia"/>
        </w:rPr>
        <w:t>1</w:t>
      </w:r>
      <w:r>
        <w:rPr>
          <w:rFonts w:ascii="宋体" w:eastAsia="宋体" w:hAnsi="宋体"/>
        </w:rPr>
        <w:t>.2</w:t>
      </w:r>
      <w:r>
        <w:rPr>
          <w:rFonts w:ascii="宋体" w:eastAsia="宋体" w:hAnsi="宋体" w:hint="eastAsia"/>
        </w:rPr>
        <w:t>工程内容</w:t>
      </w:r>
      <w:bookmarkEnd w:id="4"/>
      <w:bookmarkEnd w:id="5"/>
    </w:p>
    <w:p w:rsidR="00F4482D" w:rsidRDefault="00F4482D" w:rsidP="00F4482D">
      <w:pPr>
        <w:pStyle w:val="3"/>
        <w:rPr>
          <w:rFonts w:ascii="宋体" w:eastAsia="宋体" w:hAnsi="宋体" w:hint="eastAsia"/>
        </w:rPr>
      </w:pPr>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1</w:t>
        </w:r>
        <w:r>
          <w:rPr>
            <w:rFonts w:ascii="宋体" w:eastAsia="宋体" w:hAnsi="宋体"/>
          </w:rPr>
          <w:t>.2.1</w:t>
        </w:r>
      </w:smartTag>
      <w:r>
        <w:rPr>
          <w:rFonts w:ascii="宋体" w:eastAsia="宋体" w:hAnsi="宋体" w:hint="eastAsia"/>
        </w:rPr>
        <w:t>供热系统</w:t>
      </w:r>
    </w:p>
    <w:p w:rsidR="00F4482D" w:rsidRDefault="00F4482D" w:rsidP="00F4482D">
      <w:pPr>
        <w:pStyle w:val="22"/>
        <w:rPr>
          <w:rFonts w:ascii="宋体" w:hAnsi="宋体" w:hint="eastAsia"/>
        </w:rPr>
      </w:pPr>
      <w:r>
        <w:rPr>
          <w:rFonts w:ascii="宋体" w:hAnsi="宋体" w:hint="eastAsia"/>
        </w:rPr>
        <w:t>本锅炉房采用二次换热方式。包括软水、除氧、一、二次水及相关设备。</w:t>
      </w:r>
    </w:p>
    <w:p w:rsidR="00F4482D" w:rsidRDefault="00F4482D" w:rsidP="00F4482D">
      <w:pPr>
        <w:pStyle w:val="3"/>
        <w:rPr>
          <w:rFonts w:ascii="宋体" w:eastAsia="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1</w:t>
        </w:r>
        <w:r>
          <w:rPr>
            <w:rFonts w:ascii="宋体" w:eastAsia="宋体" w:hAnsi="宋体"/>
          </w:rPr>
          <w:t>.2.</w:t>
        </w:r>
        <w:r>
          <w:rPr>
            <w:rFonts w:ascii="宋体" w:eastAsia="宋体" w:hAnsi="宋体" w:hint="eastAsia"/>
          </w:rPr>
          <w:t>2</w:t>
        </w:r>
      </w:smartTag>
      <w:r>
        <w:rPr>
          <w:rFonts w:ascii="宋体" w:eastAsia="宋体" w:hAnsi="宋体" w:hint="eastAsia"/>
        </w:rPr>
        <w:t>自控系统</w:t>
      </w:r>
    </w:p>
    <w:p w:rsidR="00F4482D" w:rsidRDefault="00F4482D" w:rsidP="00F4482D">
      <w:pPr>
        <w:pStyle w:val="ae"/>
        <w:rPr>
          <w:rFonts w:hAnsi="宋体" w:hint="eastAsia"/>
          <w:b/>
          <w:bCs/>
          <w:sz w:val="24"/>
        </w:rPr>
      </w:pPr>
      <w:r>
        <w:rPr>
          <w:rFonts w:hAnsi="宋体" w:hint="eastAsia"/>
          <w:sz w:val="24"/>
        </w:rPr>
        <w:t>包括供自控系统安装</w:t>
      </w:r>
    </w:p>
    <w:p w:rsidR="00F4482D" w:rsidRDefault="00F4482D" w:rsidP="00F4482D">
      <w:pPr>
        <w:pStyle w:val="2"/>
        <w:rPr>
          <w:rFonts w:ascii="宋体" w:eastAsia="宋体" w:hAnsi="宋体"/>
        </w:rPr>
      </w:pPr>
      <w:bookmarkStart w:id="6" w:name="_Toc11488744"/>
      <w:bookmarkStart w:id="7" w:name="_Toc80752131"/>
      <w:r>
        <w:rPr>
          <w:rFonts w:ascii="宋体" w:eastAsia="宋体" w:hAnsi="宋体" w:hint="eastAsia"/>
        </w:rPr>
        <w:t>1</w:t>
      </w:r>
      <w:r>
        <w:rPr>
          <w:rFonts w:ascii="宋体" w:eastAsia="宋体" w:hAnsi="宋体"/>
        </w:rPr>
        <w:t>.3</w:t>
      </w:r>
      <w:r>
        <w:rPr>
          <w:rFonts w:ascii="宋体" w:eastAsia="宋体" w:hAnsi="宋体" w:hint="eastAsia"/>
        </w:rPr>
        <w:t>工程特点及施工关键；</w:t>
      </w:r>
      <w:bookmarkEnd w:id="6"/>
      <w:bookmarkEnd w:id="7"/>
    </w:p>
    <w:p w:rsidR="00F4482D" w:rsidRDefault="00F4482D" w:rsidP="00F4482D">
      <w:pPr>
        <w:pStyle w:val="3"/>
        <w:rPr>
          <w:rFonts w:ascii="宋体" w:eastAsia="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1</w:t>
        </w:r>
        <w:r>
          <w:rPr>
            <w:rFonts w:ascii="宋体" w:eastAsia="宋体" w:hAnsi="宋体"/>
          </w:rPr>
          <w:t>.3.1</w:t>
        </w:r>
      </w:smartTag>
      <w:r>
        <w:rPr>
          <w:rFonts w:ascii="宋体" w:eastAsia="宋体" w:hAnsi="宋体" w:hint="eastAsia"/>
        </w:rPr>
        <w:t>工程特点：</w:t>
      </w:r>
    </w:p>
    <w:p w:rsidR="00F4482D" w:rsidRDefault="00F4482D" w:rsidP="00F4482D">
      <w:pPr>
        <w:pStyle w:val="22"/>
        <w:numPr>
          <w:ilvl w:val="0"/>
          <w:numId w:val="4"/>
        </w:numPr>
        <w:spacing w:after="0" w:line="440" w:lineRule="exact"/>
        <w:ind w:leftChars="0"/>
        <w:rPr>
          <w:rFonts w:ascii="宋体" w:hAnsi="宋体" w:hint="eastAsia"/>
        </w:rPr>
      </w:pPr>
      <w:r>
        <w:rPr>
          <w:rFonts w:ascii="宋体" w:hAnsi="宋体" w:hint="eastAsia"/>
        </w:rPr>
        <w:t>施工技术、质量要求高。该工程内部设施完善，技术先进，需保证建筑设施使用的可靠性、安全性。保证建筑、装饰、安装三者的整体美观与协调。</w:t>
      </w:r>
    </w:p>
    <w:p w:rsidR="00F4482D" w:rsidRDefault="00F4482D" w:rsidP="00F4482D">
      <w:pPr>
        <w:pStyle w:val="22"/>
        <w:numPr>
          <w:ilvl w:val="0"/>
          <w:numId w:val="4"/>
        </w:numPr>
        <w:spacing w:after="0" w:line="440" w:lineRule="exact"/>
        <w:ind w:leftChars="0"/>
        <w:rPr>
          <w:rFonts w:ascii="宋体" w:hAnsi="宋体"/>
        </w:rPr>
      </w:pPr>
      <w:r>
        <w:rPr>
          <w:rFonts w:ascii="宋体" w:hAnsi="宋体" w:hint="eastAsia"/>
        </w:rPr>
        <w:t>各专业之间交叉，因此土建与安装及安装各专业之间交叉配合将十分频繁。且锅炉房设置于地下室，给锅炉安装和管道施工及材料运输造成困难。</w:t>
      </w:r>
    </w:p>
    <w:p w:rsidR="00F4482D" w:rsidRDefault="00F4482D" w:rsidP="00F4482D">
      <w:pPr>
        <w:pStyle w:val="22"/>
        <w:numPr>
          <w:ilvl w:val="0"/>
          <w:numId w:val="4"/>
        </w:numPr>
        <w:spacing w:after="0" w:line="440" w:lineRule="exact"/>
        <w:ind w:leftChars="0"/>
        <w:rPr>
          <w:rFonts w:ascii="宋体" w:hAnsi="宋体"/>
        </w:rPr>
      </w:pPr>
      <w:r>
        <w:rPr>
          <w:rFonts w:ascii="宋体" w:hAnsi="宋体" w:hint="eastAsia"/>
        </w:rPr>
        <w:t>场地狭窄。现场大</w:t>
      </w:r>
      <w:proofErr w:type="gramStart"/>
      <w:r>
        <w:rPr>
          <w:rFonts w:ascii="宋体" w:hAnsi="宋体" w:hint="eastAsia"/>
        </w:rPr>
        <w:t>临场地</w:t>
      </w:r>
      <w:proofErr w:type="gramEnd"/>
      <w:r>
        <w:rPr>
          <w:rFonts w:ascii="宋体" w:hAnsi="宋体" w:hint="eastAsia"/>
        </w:rPr>
        <w:t>小，给现场的材料及设备的供应及存放增加了困难。</w:t>
      </w:r>
    </w:p>
    <w:p w:rsidR="00F4482D" w:rsidRDefault="00F4482D" w:rsidP="00F4482D">
      <w:pPr>
        <w:pStyle w:val="22"/>
        <w:numPr>
          <w:ilvl w:val="0"/>
          <w:numId w:val="4"/>
        </w:numPr>
        <w:spacing w:after="0" w:line="440" w:lineRule="exact"/>
        <w:ind w:leftChars="0"/>
        <w:rPr>
          <w:rFonts w:ascii="宋体" w:hAnsi="宋体"/>
        </w:rPr>
      </w:pPr>
      <w:r>
        <w:rPr>
          <w:rFonts w:ascii="宋体" w:hAnsi="宋体" w:hint="eastAsia"/>
        </w:rPr>
        <w:t>因施工工期短、质量要求高，因此如何采取先进的施工工艺及有效的组织管理手段，实现业主的竣工目标是本工程施工的首要关键。</w:t>
      </w:r>
    </w:p>
    <w:p w:rsidR="00F4482D" w:rsidRDefault="00F4482D" w:rsidP="00F4482D">
      <w:pPr>
        <w:pStyle w:val="22"/>
        <w:numPr>
          <w:ilvl w:val="0"/>
          <w:numId w:val="4"/>
        </w:numPr>
        <w:spacing w:after="0" w:line="440" w:lineRule="exact"/>
        <w:ind w:leftChars="0"/>
        <w:rPr>
          <w:rFonts w:ascii="宋体" w:hAnsi="宋体"/>
          <w:sz w:val="28"/>
        </w:rPr>
      </w:pPr>
      <w:r>
        <w:rPr>
          <w:rFonts w:ascii="宋体" w:hAnsi="宋体" w:hint="eastAsia"/>
        </w:rPr>
        <w:t>由于该工程质量要求高，因此如何制定和实施有效的质保措施，使每一个分项的质量都达到要求，将是本工程的另一个关键。</w:t>
      </w:r>
    </w:p>
    <w:p w:rsidR="00F4482D" w:rsidRDefault="00F4482D" w:rsidP="00F4482D">
      <w:pPr>
        <w:pStyle w:val="3"/>
        <w:rPr>
          <w:rFonts w:ascii="宋体" w:eastAsia="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lastRenderedPageBreak/>
          <w:t>1</w:t>
        </w:r>
        <w:r>
          <w:rPr>
            <w:rFonts w:ascii="宋体" w:eastAsia="宋体" w:hAnsi="宋体"/>
          </w:rPr>
          <w:t>.3.2</w:t>
        </w:r>
      </w:smartTag>
      <w:r>
        <w:rPr>
          <w:rFonts w:ascii="宋体" w:eastAsia="宋体" w:hAnsi="宋体" w:hint="eastAsia"/>
        </w:rPr>
        <w:t>关键施工过程的划分</w:t>
      </w:r>
    </w:p>
    <w:p w:rsidR="00F4482D" w:rsidRDefault="00F4482D" w:rsidP="00F4482D">
      <w:pPr>
        <w:spacing w:line="440" w:lineRule="exact"/>
        <w:ind w:firstLine="454"/>
        <w:rPr>
          <w:rFonts w:ascii="宋体" w:hAnsi="宋体" w:hint="eastAsia"/>
          <w:sz w:val="24"/>
        </w:rPr>
      </w:pPr>
      <w:r>
        <w:rPr>
          <w:rFonts w:ascii="宋体" w:hAnsi="宋体" w:hint="eastAsia"/>
          <w:sz w:val="24"/>
        </w:rPr>
        <w:t>为保证整个施工任务的高质如期的完成，本工程关键施工过程为锅炉的运输安装，</w:t>
      </w:r>
      <w:proofErr w:type="gramStart"/>
      <w:r>
        <w:rPr>
          <w:rFonts w:ascii="宋体" w:hAnsi="宋体" w:hint="eastAsia"/>
          <w:sz w:val="24"/>
        </w:rPr>
        <w:t>其余过程</w:t>
      </w:r>
      <w:proofErr w:type="gramEnd"/>
      <w:r>
        <w:rPr>
          <w:rFonts w:ascii="宋体" w:hAnsi="宋体" w:hint="eastAsia"/>
          <w:sz w:val="24"/>
        </w:rPr>
        <w:t>均为一般施工过程。因此施工前必须编制相应的施工方案来指导施工，从而保证质量和安全。</w:t>
      </w:r>
    </w:p>
    <w:p w:rsidR="00F4482D" w:rsidRDefault="00F4482D" w:rsidP="00F4482D">
      <w:pPr>
        <w:pStyle w:val="2"/>
        <w:rPr>
          <w:rFonts w:ascii="宋体" w:eastAsia="宋体" w:hAnsi="宋体" w:hint="eastAsia"/>
        </w:rPr>
      </w:pPr>
      <w:bookmarkStart w:id="8" w:name="_Toc11488745"/>
      <w:bookmarkStart w:id="9" w:name="_Toc80752132"/>
      <w:r>
        <w:rPr>
          <w:rFonts w:ascii="宋体" w:eastAsia="宋体" w:hAnsi="宋体" w:hint="eastAsia"/>
        </w:rPr>
        <w:t>1</w:t>
      </w:r>
      <w:r>
        <w:rPr>
          <w:rFonts w:ascii="宋体" w:eastAsia="宋体" w:hAnsi="宋体"/>
        </w:rPr>
        <w:t>.4</w:t>
      </w:r>
      <w:proofErr w:type="gramStart"/>
      <w:r>
        <w:rPr>
          <w:rFonts w:ascii="宋体" w:eastAsia="宋体" w:hAnsi="宋体" w:hint="eastAsia"/>
        </w:rPr>
        <w:t>施工规范及验评标</w:t>
      </w:r>
      <w:proofErr w:type="gramEnd"/>
      <w:r>
        <w:rPr>
          <w:rFonts w:ascii="宋体" w:eastAsia="宋体" w:hAnsi="宋体" w:hint="eastAsia"/>
        </w:rPr>
        <w:t>准</w:t>
      </w:r>
      <w:bookmarkEnd w:id="8"/>
      <w:bookmarkEnd w:id="9"/>
    </w:p>
    <w:p w:rsidR="00F4482D" w:rsidRDefault="00F4482D" w:rsidP="00F4482D">
      <w:pPr>
        <w:spacing w:after="80"/>
        <w:ind w:firstLine="600"/>
        <w:rPr>
          <w:rFonts w:ascii="宋体" w:hAnsi="宋体" w:hint="eastAsia"/>
          <w:sz w:val="24"/>
        </w:rPr>
      </w:pPr>
      <w:r>
        <w:rPr>
          <w:rFonts w:ascii="宋体" w:hAnsi="宋体" w:hint="eastAsia"/>
          <w:sz w:val="24"/>
        </w:rPr>
        <w:t>锅炉压力容器安全监察暂行条例国发（1982）22号；</w:t>
      </w:r>
    </w:p>
    <w:p w:rsidR="00F4482D" w:rsidRDefault="00F4482D" w:rsidP="00F4482D">
      <w:pPr>
        <w:spacing w:after="80"/>
        <w:ind w:firstLine="600"/>
        <w:rPr>
          <w:rFonts w:ascii="宋体" w:hAnsi="宋体" w:hint="eastAsia"/>
          <w:sz w:val="24"/>
        </w:rPr>
      </w:pPr>
      <w:r>
        <w:rPr>
          <w:rFonts w:ascii="宋体" w:hAnsi="宋体" w:hint="eastAsia"/>
          <w:sz w:val="24"/>
        </w:rPr>
        <w:t>热水锅炉安全技术监察规程，</w:t>
      </w:r>
      <w:proofErr w:type="gramStart"/>
      <w:r>
        <w:rPr>
          <w:rFonts w:ascii="宋体" w:hAnsi="宋体" w:hint="eastAsia"/>
          <w:sz w:val="24"/>
        </w:rPr>
        <w:t>劳</w:t>
      </w:r>
      <w:proofErr w:type="gramEnd"/>
      <w:r>
        <w:rPr>
          <w:rFonts w:ascii="宋体" w:hAnsi="宋体" w:hint="eastAsia"/>
          <w:sz w:val="24"/>
        </w:rPr>
        <w:t>锅炉字（1997）8号；</w:t>
      </w:r>
    </w:p>
    <w:p w:rsidR="00F4482D" w:rsidRDefault="00F4482D" w:rsidP="00F4482D">
      <w:pPr>
        <w:spacing w:after="80"/>
        <w:ind w:firstLine="600"/>
        <w:rPr>
          <w:rFonts w:ascii="宋体" w:hAnsi="宋体" w:hint="eastAsia"/>
          <w:sz w:val="24"/>
        </w:rPr>
      </w:pPr>
      <w:r>
        <w:rPr>
          <w:rFonts w:ascii="宋体" w:hAnsi="宋体" w:hint="eastAsia"/>
          <w:sz w:val="24"/>
        </w:rPr>
        <w:t>工业锅炉安装工程施工及验收规范GB50273-98；</w:t>
      </w:r>
    </w:p>
    <w:p w:rsidR="00F4482D" w:rsidRDefault="00F4482D" w:rsidP="00F4482D">
      <w:pPr>
        <w:spacing w:after="80"/>
        <w:ind w:firstLine="600"/>
        <w:rPr>
          <w:rFonts w:ascii="宋体" w:hAnsi="宋体" w:hint="eastAsia"/>
          <w:sz w:val="24"/>
        </w:rPr>
      </w:pPr>
      <w:r>
        <w:rPr>
          <w:rFonts w:ascii="宋体" w:hAnsi="宋体" w:hint="eastAsia"/>
          <w:sz w:val="24"/>
        </w:rPr>
        <w:t>机械设备安装工程施工及验收通用规范GB50231-98；</w:t>
      </w:r>
    </w:p>
    <w:p w:rsidR="00F4482D" w:rsidRDefault="00F4482D" w:rsidP="00F4482D">
      <w:pPr>
        <w:spacing w:after="80"/>
        <w:ind w:firstLine="600"/>
        <w:rPr>
          <w:rFonts w:ascii="宋体" w:hAnsi="宋体" w:hint="eastAsia"/>
          <w:sz w:val="24"/>
        </w:rPr>
      </w:pPr>
      <w:r>
        <w:rPr>
          <w:rFonts w:ascii="宋体" w:hAnsi="宋体" w:hint="eastAsia"/>
          <w:sz w:val="24"/>
        </w:rPr>
        <w:t>压缩机、风机、泵安装工程</w:t>
      </w:r>
      <w:proofErr w:type="gramStart"/>
      <w:r>
        <w:rPr>
          <w:rFonts w:ascii="宋体" w:hAnsi="宋体" w:hint="eastAsia"/>
          <w:sz w:val="24"/>
        </w:rPr>
        <w:t>施工机</w:t>
      </w:r>
      <w:proofErr w:type="gramEnd"/>
      <w:r>
        <w:rPr>
          <w:rFonts w:ascii="宋体" w:hAnsi="宋体" w:hint="eastAsia"/>
          <w:sz w:val="24"/>
        </w:rPr>
        <w:t>验收规范GB50275-98。</w:t>
      </w:r>
    </w:p>
    <w:p w:rsidR="00F4482D" w:rsidRDefault="00F4482D" w:rsidP="00F4482D">
      <w:pPr>
        <w:spacing w:after="80"/>
        <w:ind w:firstLine="600"/>
        <w:rPr>
          <w:rFonts w:ascii="宋体" w:hAnsi="宋体" w:hint="eastAsia"/>
          <w:sz w:val="24"/>
        </w:rPr>
      </w:pPr>
      <w:r>
        <w:rPr>
          <w:rFonts w:ascii="宋体" w:hAnsi="宋体" w:hint="eastAsia"/>
          <w:sz w:val="24"/>
        </w:rPr>
        <w:t>现场设备、工业管道焊接工程施工及验收规范GB50236-98。</w:t>
      </w:r>
    </w:p>
    <w:p w:rsidR="00F4482D" w:rsidRDefault="00F4482D" w:rsidP="00F4482D">
      <w:pPr>
        <w:spacing w:after="80"/>
        <w:ind w:firstLine="600"/>
        <w:rPr>
          <w:rFonts w:ascii="宋体" w:hAnsi="宋体" w:hint="eastAsia"/>
          <w:sz w:val="24"/>
        </w:rPr>
      </w:pPr>
      <w:r>
        <w:rPr>
          <w:rFonts w:ascii="宋体" w:hAnsi="宋体" w:hint="eastAsia"/>
          <w:sz w:val="24"/>
        </w:rPr>
        <w:t>工业设备及管道绝热工程施工及验收规范GBJ126-89。</w:t>
      </w:r>
    </w:p>
    <w:p w:rsidR="00F4482D" w:rsidRDefault="00F4482D" w:rsidP="00F4482D">
      <w:pPr>
        <w:spacing w:after="80"/>
        <w:ind w:firstLine="600"/>
        <w:rPr>
          <w:rFonts w:ascii="宋体" w:hAnsi="宋体" w:hint="eastAsia"/>
          <w:sz w:val="24"/>
        </w:rPr>
      </w:pPr>
      <w:r>
        <w:rPr>
          <w:rFonts w:ascii="宋体" w:hAnsi="宋体" w:hint="eastAsia"/>
          <w:sz w:val="24"/>
        </w:rPr>
        <w:t>工业金属管道工程施工及验收规范 GB50235-97</w:t>
      </w:r>
    </w:p>
    <w:p w:rsidR="00F4482D" w:rsidRDefault="00F4482D" w:rsidP="00F4482D">
      <w:pPr>
        <w:spacing w:after="80"/>
        <w:ind w:firstLine="600"/>
        <w:rPr>
          <w:rFonts w:ascii="宋体" w:hAnsi="宋体" w:hint="eastAsia"/>
          <w:sz w:val="24"/>
        </w:rPr>
      </w:pPr>
      <w:r>
        <w:rPr>
          <w:rFonts w:ascii="宋体" w:hAnsi="宋体" w:hint="eastAsia"/>
          <w:sz w:val="24"/>
        </w:rPr>
        <w:t>建筑设备施工安装通用图集  91SB3给水工程</w:t>
      </w:r>
    </w:p>
    <w:p w:rsidR="00F4482D" w:rsidRDefault="00F4482D" w:rsidP="00F4482D">
      <w:pPr>
        <w:spacing w:after="80"/>
        <w:ind w:firstLine="600"/>
        <w:rPr>
          <w:rFonts w:ascii="宋体" w:hAnsi="宋体" w:hint="eastAsia"/>
          <w:sz w:val="24"/>
        </w:rPr>
      </w:pPr>
      <w:r>
        <w:rPr>
          <w:rFonts w:ascii="宋体" w:hAnsi="宋体" w:hint="eastAsia"/>
          <w:sz w:val="24"/>
        </w:rPr>
        <w:t>轴流式通风机安装图 94T117</w:t>
      </w:r>
    </w:p>
    <w:p w:rsidR="00F4482D" w:rsidRDefault="00F4482D" w:rsidP="00F4482D">
      <w:pPr>
        <w:spacing w:after="80"/>
        <w:ind w:firstLine="600"/>
        <w:rPr>
          <w:rFonts w:ascii="宋体" w:hAnsi="宋体" w:hint="eastAsia"/>
          <w:sz w:val="24"/>
        </w:rPr>
      </w:pPr>
      <w:r>
        <w:rPr>
          <w:rFonts w:ascii="宋体" w:hAnsi="宋体" w:hint="eastAsia"/>
          <w:sz w:val="24"/>
        </w:rPr>
        <w:t>工业自动化仪表工程施工及验收规范 GB93-86</w:t>
      </w:r>
    </w:p>
    <w:p w:rsidR="00F4482D" w:rsidRDefault="00F4482D" w:rsidP="00F4482D">
      <w:pPr>
        <w:spacing w:after="80"/>
        <w:ind w:firstLine="600"/>
        <w:rPr>
          <w:rFonts w:ascii="宋体" w:hAnsi="宋体" w:hint="eastAsia"/>
          <w:sz w:val="24"/>
        </w:rPr>
      </w:pPr>
      <w:r>
        <w:rPr>
          <w:rFonts w:ascii="宋体" w:hAnsi="宋体" w:hint="eastAsia"/>
          <w:sz w:val="24"/>
        </w:rPr>
        <w:t>室内热力管道支吊架94R402</w:t>
      </w:r>
    </w:p>
    <w:p w:rsidR="00F4482D" w:rsidRDefault="00F4482D" w:rsidP="00F4482D">
      <w:pPr>
        <w:spacing w:after="80"/>
        <w:ind w:firstLine="600"/>
        <w:rPr>
          <w:rFonts w:ascii="宋体" w:hAnsi="宋体" w:hint="eastAsia"/>
          <w:sz w:val="24"/>
        </w:rPr>
      </w:pPr>
      <w:r>
        <w:rPr>
          <w:rFonts w:ascii="宋体" w:hAnsi="宋体" w:hint="eastAsia"/>
          <w:sz w:val="24"/>
        </w:rPr>
        <w:t>管道及设备保温98T901</w:t>
      </w:r>
    </w:p>
    <w:p w:rsidR="00F4482D" w:rsidRDefault="00F4482D" w:rsidP="00F4482D">
      <w:pPr>
        <w:spacing w:after="80"/>
        <w:ind w:firstLine="600"/>
        <w:rPr>
          <w:rFonts w:ascii="宋体" w:hAnsi="宋体"/>
          <w:sz w:val="24"/>
        </w:rPr>
      </w:pPr>
    </w:p>
    <w:p w:rsidR="00F4482D" w:rsidRDefault="00F4482D" w:rsidP="00F4482D">
      <w:pPr>
        <w:pStyle w:val="2"/>
        <w:rPr>
          <w:rFonts w:ascii="宋体" w:eastAsia="宋体" w:hAnsi="宋体"/>
        </w:rPr>
      </w:pPr>
      <w:bookmarkStart w:id="10" w:name="_Toc11488746"/>
      <w:bookmarkStart w:id="11" w:name="_Toc80752133"/>
      <w:r>
        <w:rPr>
          <w:rFonts w:ascii="宋体" w:eastAsia="宋体" w:hAnsi="宋体" w:hint="eastAsia"/>
        </w:rPr>
        <w:t>1</w:t>
      </w:r>
      <w:r>
        <w:rPr>
          <w:rFonts w:ascii="宋体" w:eastAsia="宋体" w:hAnsi="宋体"/>
        </w:rPr>
        <w:t>.5</w:t>
      </w:r>
      <w:r>
        <w:rPr>
          <w:rFonts w:ascii="宋体" w:eastAsia="宋体" w:hAnsi="宋体" w:hint="eastAsia"/>
        </w:rPr>
        <w:t>项目分工及单位、分部、分项工程的划分</w:t>
      </w:r>
      <w:bookmarkEnd w:id="10"/>
      <w:bookmarkEnd w:id="11"/>
    </w:p>
    <w:p w:rsidR="00F4482D" w:rsidRDefault="00F4482D" w:rsidP="00F4482D">
      <w:pPr>
        <w:spacing w:after="80"/>
        <w:rPr>
          <w:rFonts w:ascii="宋体" w:hAnsi="宋体" w:hint="eastAsia"/>
          <w:sz w:val="24"/>
        </w:rPr>
      </w:pPr>
      <w:r>
        <w:rPr>
          <w:rFonts w:ascii="宋体" w:hAnsi="宋体"/>
          <w:sz w:val="30"/>
        </w:rPr>
        <w:t xml:space="preserve">  </w:t>
      </w:r>
      <w:r>
        <w:rPr>
          <w:rFonts w:ascii="宋体" w:hAnsi="宋体"/>
          <w:sz w:val="24"/>
        </w:rPr>
        <w:t xml:space="preserve">    </w:t>
      </w:r>
    </w:p>
    <w:p w:rsidR="00F4482D" w:rsidRDefault="00F4482D" w:rsidP="00F4482D">
      <w:pPr>
        <w:spacing w:after="80"/>
        <w:ind w:firstLine="240"/>
        <w:rPr>
          <w:rFonts w:ascii="宋体" w:hAnsi="宋体" w:hint="eastAsia"/>
          <w:sz w:val="24"/>
        </w:rPr>
      </w:pPr>
      <w:r>
        <w:rPr>
          <w:rFonts w:ascii="宋体" w:hAnsi="宋体" w:hint="eastAsia"/>
          <w:sz w:val="24"/>
        </w:rPr>
        <w:t>分部工程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1"/>
        <w:gridCol w:w="3060"/>
        <w:gridCol w:w="1440"/>
        <w:gridCol w:w="1089"/>
        <w:gridCol w:w="1260"/>
        <w:gridCol w:w="1210"/>
      </w:tblGrid>
      <w:tr w:rsidR="00F4482D" w:rsidTr="00AB4444">
        <w:tblPrEx>
          <w:tblCellMar>
            <w:top w:w="0" w:type="dxa"/>
            <w:bottom w:w="0" w:type="dxa"/>
          </w:tblCellMar>
        </w:tblPrEx>
        <w:trPr>
          <w:cantSplit/>
          <w:jc w:val="center"/>
        </w:trPr>
        <w:tc>
          <w:tcPr>
            <w:tcW w:w="921" w:type="dxa"/>
          </w:tcPr>
          <w:p w:rsidR="00F4482D" w:rsidRDefault="00F4482D" w:rsidP="00AB4444">
            <w:pPr>
              <w:spacing w:after="80"/>
              <w:jc w:val="center"/>
              <w:rPr>
                <w:rFonts w:ascii="宋体" w:hAnsi="宋体" w:hint="eastAsia"/>
                <w:sz w:val="24"/>
              </w:rPr>
            </w:pPr>
            <w:r>
              <w:rPr>
                <w:rFonts w:ascii="宋体" w:hAnsi="宋体" w:hint="eastAsia"/>
                <w:sz w:val="24"/>
              </w:rPr>
              <w:t>序号</w:t>
            </w:r>
          </w:p>
        </w:tc>
        <w:tc>
          <w:tcPr>
            <w:tcW w:w="3060" w:type="dxa"/>
          </w:tcPr>
          <w:p w:rsidR="00F4482D" w:rsidRDefault="00F4482D" w:rsidP="00AB4444">
            <w:pPr>
              <w:spacing w:after="80"/>
              <w:jc w:val="center"/>
              <w:rPr>
                <w:rFonts w:ascii="宋体" w:hAnsi="宋体" w:hint="eastAsia"/>
                <w:sz w:val="24"/>
              </w:rPr>
            </w:pPr>
            <w:r>
              <w:rPr>
                <w:rFonts w:ascii="宋体" w:hAnsi="宋体" w:hint="eastAsia"/>
                <w:sz w:val="24"/>
              </w:rPr>
              <w:t>工 程 项 目 名 称</w:t>
            </w:r>
          </w:p>
        </w:tc>
        <w:tc>
          <w:tcPr>
            <w:tcW w:w="1440" w:type="dxa"/>
          </w:tcPr>
          <w:p w:rsidR="00F4482D" w:rsidRDefault="00F4482D" w:rsidP="00AB4444">
            <w:pPr>
              <w:spacing w:after="80"/>
              <w:jc w:val="center"/>
              <w:rPr>
                <w:rFonts w:ascii="宋体" w:hAnsi="宋体" w:hint="eastAsia"/>
                <w:sz w:val="24"/>
              </w:rPr>
            </w:pPr>
            <w:r>
              <w:rPr>
                <w:rFonts w:ascii="宋体" w:hAnsi="宋体" w:hint="eastAsia"/>
                <w:sz w:val="24"/>
              </w:rPr>
              <w:t>单位工程</w:t>
            </w:r>
          </w:p>
        </w:tc>
        <w:tc>
          <w:tcPr>
            <w:tcW w:w="3559" w:type="dxa"/>
            <w:gridSpan w:val="3"/>
          </w:tcPr>
          <w:p w:rsidR="00F4482D" w:rsidRDefault="00F4482D" w:rsidP="00AB4444">
            <w:pPr>
              <w:spacing w:after="80"/>
              <w:jc w:val="center"/>
              <w:rPr>
                <w:rFonts w:ascii="宋体" w:hAnsi="宋体" w:hint="eastAsia"/>
                <w:sz w:val="24"/>
              </w:rPr>
            </w:pPr>
            <w:r>
              <w:rPr>
                <w:rFonts w:ascii="宋体" w:hAnsi="宋体" w:hint="eastAsia"/>
                <w:sz w:val="24"/>
              </w:rPr>
              <w:t>分 部 工 程</w:t>
            </w:r>
          </w:p>
        </w:tc>
      </w:tr>
      <w:tr w:rsidR="00F4482D" w:rsidTr="00AB4444">
        <w:tblPrEx>
          <w:tblCellMar>
            <w:top w:w="0" w:type="dxa"/>
            <w:bottom w:w="0" w:type="dxa"/>
          </w:tblCellMar>
        </w:tblPrEx>
        <w:trPr>
          <w:jc w:val="center"/>
        </w:trPr>
        <w:tc>
          <w:tcPr>
            <w:tcW w:w="921" w:type="dxa"/>
          </w:tcPr>
          <w:p w:rsidR="00F4482D" w:rsidRDefault="00F4482D" w:rsidP="00AB4444">
            <w:pPr>
              <w:spacing w:after="80"/>
              <w:jc w:val="center"/>
              <w:rPr>
                <w:rFonts w:ascii="宋体" w:hAnsi="宋体" w:hint="eastAsia"/>
                <w:sz w:val="24"/>
              </w:rPr>
            </w:pPr>
            <w:r>
              <w:rPr>
                <w:rFonts w:ascii="宋体" w:hAnsi="宋体" w:hint="eastAsia"/>
                <w:sz w:val="24"/>
              </w:rPr>
              <w:t>1</w:t>
            </w:r>
          </w:p>
        </w:tc>
        <w:tc>
          <w:tcPr>
            <w:tcW w:w="3060" w:type="dxa"/>
          </w:tcPr>
          <w:p w:rsidR="00F4482D" w:rsidRDefault="00F4482D" w:rsidP="00AB4444">
            <w:pPr>
              <w:spacing w:after="80"/>
              <w:rPr>
                <w:rFonts w:ascii="宋体" w:hAnsi="宋体" w:hint="eastAsia"/>
                <w:sz w:val="24"/>
              </w:rPr>
            </w:pPr>
          </w:p>
          <w:p w:rsidR="00F4482D" w:rsidRDefault="00F4482D" w:rsidP="00AB4444">
            <w:pPr>
              <w:spacing w:after="80"/>
              <w:jc w:val="center"/>
              <w:rPr>
                <w:rFonts w:ascii="宋体" w:hAnsi="宋体" w:hint="eastAsia"/>
                <w:sz w:val="24"/>
              </w:rPr>
            </w:pPr>
            <w:r>
              <w:rPr>
                <w:rFonts w:ascii="宋体" w:hAnsi="宋体" w:hint="eastAsia"/>
                <w:sz w:val="24"/>
              </w:rPr>
              <w:t>锅炉房工程</w:t>
            </w:r>
          </w:p>
        </w:tc>
        <w:tc>
          <w:tcPr>
            <w:tcW w:w="1440" w:type="dxa"/>
          </w:tcPr>
          <w:p w:rsidR="00F4482D" w:rsidRDefault="00F4482D" w:rsidP="00AB4444">
            <w:pPr>
              <w:spacing w:after="80"/>
              <w:jc w:val="center"/>
              <w:rPr>
                <w:rFonts w:ascii="宋体" w:hAnsi="宋体" w:hint="eastAsia"/>
                <w:sz w:val="24"/>
              </w:rPr>
            </w:pPr>
            <w:r>
              <w:rPr>
                <w:rFonts w:ascii="宋体" w:hAnsi="宋体" w:hint="eastAsia"/>
                <w:sz w:val="24"/>
              </w:rPr>
              <w:t>锅炉房</w:t>
            </w:r>
          </w:p>
        </w:tc>
        <w:tc>
          <w:tcPr>
            <w:tcW w:w="1089" w:type="dxa"/>
          </w:tcPr>
          <w:p w:rsidR="00F4482D" w:rsidRDefault="00F4482D" w:rsidP="00AB4444">
            <w:pPr>
              <w:spacing w:after="80"/>
              <w:jc w:val="center"/>
              <w:rPr>
                <w:rFonts w:ascii="宋体" w:hAnsi="宋体" w:hint="eastAsia"/>
                <w:sz w:val="24"/>
              </w:rPr>
            </w:pPr>
            <w:r>
              <w:rPr>
                <w:rFonts w:ascii="宋体" w:hAnsi="宋体" w:hint="eastAsia"/>
                <w:sz w:val="24"/>
              </w:rPr>
              <w:t>管道</w:t>
            </w:r>
          </w:p>
        </w:tc>
        <w:tc>
          <w:tcPr>
            <w:tcW w:w="1260" w:type="dxa"/>
          </w:tcPr>
          <w:p w:rsidR="00F4482D" w:rsidRDefault="00F4482D" w:rsidP="00AB4444">
            <w:pPr>
              <w:spacing w:after="80"/>
              <w:jc w:val="center"/>
              <w:rPr>
                <w:rFonts w:ascii="宋体" w:hAnsi="宋体" w:hint="eastAsia"/>
                <w:sz w:val="24"/>
              </w:rPr>
            </w:pPr>
            <w:r>
              <w:rPr>
                <w:rFonts w:ascii="宋体" w:hAnsi="宋体" w:hint="eastAsia"/>
                <w:sz w:val="24"/>
              </w:rPr>
              <w:t>设备</w:t>
            </w:r>
          </w:p>
        </w:tc>
        <w:tc>
          <w:tcPr>
            <w:tcW w:w="1210" w:type="dxa"/>
          </w:tcPr>
          <w:p w:rsidR="00F4482D" w:rsidRDefault="00F4482D" w:rsidP="00AB4444">
            <w:pPr>
              <w:spacing w:after="80"/>
              <w:jc w:val="center"/>
              <w:rPr>
                <w:rFonts w:ascii="宋体" w:hAnsi="宋体" w:hint="eastAsia"/>
                <w:sz w:val="24"/>
              </w:rPr>
            </w:pPr>
            <w:r>
              <w:rPr>
                <w:rFonts w:ascii="宋体" w:hAnsi="宋体" w:hint="eastAsia"/>
                <w:sz w:val="24"/>
              </w:rPr>
              <w:t>自控</w:t>
            </w:r>
          </w:p>
        </w:tc>
      </w:tr>
    </w:tbl>
    <w:p w:rsidR="00F4482D" w:rsidRDefault="00F4482D" w:rsidP="00F4482D">
      <w:pPr>
        <w:spacing w:after="80"/>
        <w:rPr>
          <w:rFonts w:ascii="宋体" w:hAnsi="宋体" w:hint="eastAsia"/>
          <w:sz w:val="24"/>
        </w:rPr>
      </w:pPr>
    </w:p>
    <w:p w:rsidR="00F4482D" w:rsidRDefault="00F4482D" w:rsidP="00F4482D">
      <w:pPr>
        <w:spacing w:after="80"/>
        <w:rPr>
          <w:rFonts w:ascii="宋体" w:hAnsi="宋体" w:hint="eastAsia"/>
          <w:sz w:val="24"/>
        </w:rPr>
      </w:pPr>
    </w:p>
    <w:p w:rsidR="00F4482D" w:rsidRDefault="00F4482D" w:rsidP="00F4482D">
      <w:pPr>
        <w:spacing w:after="80"/>
        <w:rPr>
          <w:rFonts w:ascii="宋体" w:hAnsi="宋体" w:hint="eastAsia"/>
          <w:sz w:val="24"/>
        </w:rPr>
      </w:pPr>
      <w:r>
        <w:rPr>
          <w:rFonts w:ascii="宋体" w:hAnsi="宋体" w:hint="eastAsia"/>
          <w:sz w:val="24"/>
        </w:rPr>
        <w:t>分项工程</w:t>
      </w:r>
    </w:p>
    <w:p w:rsidR="00F4482D" w:rsidRDefault="00F4482D" w:rsidP="00F4482D">
      <w:pPr>
        <w:spacing w:after="80"/>
        <w:ind w:firstLine="960"/>
        <w:rPr>
          <w:rFonts w:ascii="宋体" w:hAnsi="宋体" w:hint="eastAsia"/>
          <w:sz w:val="24"/>
        </w:rPr>
      </w:pPr>
      <w:r>
        <w:rPr>
          <w:rFonts w:ascii="宋体" w:hAnsi="宋体" w:hint="eastAsia"/>
          <w:sz w:val="24"/>
        </w:rPr>
        <w:t xml:space="preserve"> </w:t>
      </w:r>
      <w:r>
        <w:rPr>
          <w:rFonts w:ascii="宋体" w:hAnsi="宋体" w:hint="eastAsia"/>
          <w:b/>
          <w:sz w:val="24"/>
        </w:rPr>
        <w:t xml:space="preserve"> </w:t>
      </w:r>
      <w:r>
        <w:rPr>
          <w:rFonts w:ascii="宋体" w:hAnsi="宋体" w:hint="eastAsia"/>
          <w:sz w:val="24"/>
        </w:rPr>
        <w:t>设备</w:t>
      </w:r>
    </w:p>
    <w:tbl>
      <w:tblPr>
        <w:tblW w:w="0" w:type="auto"/>
        <w:tblInd w:w="7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3960"/>
        <w:gridCol w:w="3732"/>
      </w:tblGrid>
      <w:tr w:rsidR="00F4482D" w:rsidTr="00AB4444">
        <w:tblPrEx>
          <w:tblCellMar>
            <w:top w:w="0" w:type="dxa"/>
            <w:bottom w:w="0" w:type="dxa"/>
          </w:tblCellMar>
        </w:tblPrEx>
        <w:tc>
          <w:tcPr>
            <w:tcW w:w="828" w:type="dxa"/>
          </w:tcPr>
          <w:p w:rsidR="00F4482D" w:rsidRDefault="00F4482D" w:rsidP="00AB4444">
            <w:pPr>
              <w:spacing w:after="80"/>
              <w:jc w:val="center"/>
              <w:rPr>
                <w:rFonts w:ascii="宋体" w:hAnsi="宋体" w:hint="eastAsia"/>
                <w:sz w:val="24"/>
              </w:rPr>
            </w:pPr>
            <w:r>
              <w:rPr>
                <w:rFonts w:ascii="宋体" w:hAnsi="宋体" w:hint="eastAsia"/>
                <w:sz w:val="24"/>
              </w:rPr>
              <w:t>序号</w:t>
            </w:r>
          </w:p>
        </w:tc>
        <w:tc>
          <w:tcPr>
            <w:tcW w:w="3960" w:type="dxa"/>
          </w:tcPr>
          <w:p w:rsidR="00F4482D" w:rsidRDefault="00F4482D" w:rsidP="00AB4444">
            <w:pPr>
              <w:spacing w:after="80"/>
              <w:jc w:val="center"/>
              <w:rPr>
                <w:rFonts w:ascii="宋体" w:hAnsi="宋体" w:hint="eastAsia"/>
                <w:sz w:val="24"/>
              </w:rPr>
            </w:pPr>
            <w:r>
              <w:rPr>
                <w:rFonts w:ascii="宋体" w:hAnsi="宋体" w:hint="eastAsia"/>
                <w:sz w:val="24"/>
              </w:rPr>
              <w:t>分项工程名称</w:t>
            </w:r>
          </w:p>
        </w:tc>
        <w:tc>
          <w:tcPr>
            <w:tcW w:w="3732" w:type="dxa"/>
          </w:tcPr>
          <w:p w:rsidR="00F4482D" w:rsidRDefault="00F4482D" w:rsidP="00AB4444">
            <w:pPr>
              <w:spacing w:after="80"/>
              <w:jc w:val="center"/>
              <w:rPr>
                <w:rFonts w:ascii="宋体" w:hAnsi="宋体" w:hint="eastAsia"/>
                <w:sz w:val="24"/>
              </w:rPr>
            </w:pPr>
            <w:r>
              <w:rPr>
                <w:rFonts w:ascii="宋体" w:hAnsi="宋体" w:hint="eastAsia"/>
                <w:sz w:val="24"/>
              </w:rPr>
              <w:t>验评表格</w:t>
            </w:r>
          </w:p>
        </w:tc>
      </w:tr>
      <w:tr w:rsidR="00F4482D" w:rsidTr="00AB4444">
        <w:tblPrEx>
          <w:tblCellMar>
            <w:top w:w="0" w:type="dxa"/>
            <w:bottom w:w="0" w:type="dxa"/>
          </w:tblCellMar>
        </w:tblPrEx>
        <w:tc>
          <w:tcPr>
            <w:tcW w:w="828" w:type="dxa"/>
          </w:tcPr>
          <w:p w:rsidR="00F4482D" w:rsidRDefault="00F4482D" w:rsidP="00AB4444">
            <w:pPr>
              <w:spacing w:after="80"/>
              <w:rPr>
                <w:rFonts w:ascii="宋体" w:hAnsi="宋体" w:hint="eastAsia"/>
                <w:sz w:val="24"/>
              </w:rPr>
            </w:pPr>
            <w:r>
              <w:rPr>
                <w:rFonts w:ascii="宋体" w:hAnsi="宋体" w:hint="eastAsia"/>
                <w:sz w:val="24"/>
              </w:rPr>
              <w:t>1</w:t>
            </w:r>
          </w:p>
        </w:tc>
        <w:tc>
          <w:tcPr>
            <w:tcW w:w="3960" w:type="dxa"/>
          </w:tcPr>
          <w:p w:rsidR="00F4482D" w:rsidRDefault="00F4482D" w:rsidP="00AB4444">
            <w:pPr>
              <w:spacing w:after="80"/>
              <w:rPr>
                <w:rFonts w:ascii="宋体" w:hAnsi="宋体" w:hint="eastAsia"/>
                <w:sz w:val="24"/>
              </w:rPr>
            </w:pPr>
            <w:r>
              <w:rPr>
                <w:rFonts w:ascii="宋体" w:hAnsi="宋体" w:hint="eastAsia"/>
                <w:sz w:val="24"/>
              </w:rPr>
              <w:t>锅炉安装</w:t>
            </w:r>
          </w:p>
        </w:tc>
        <w:tc>
          <w:tcPr>
            <w:tcW w:w="3732" w:type="dxa"/>
          </w:tcPr>
          <w:p w:rsidR="00F4482D" w:rsidRDefault="00F4482D" w:rsidP="00AB4444">
            <w:pPr>
              <w:spacing w:after="80"/>
              <w:rPr>
                <w:rFonts w:ascii="宋体" w:hAnsi="宋体" w:hint="eastAsia"/>
                <w:sz w:val="24"/>
              </w:rPr>
            </w:pPr>
          </w:p>
        </w:tc>
      </w:tr>
      <w:tr w:rsidR="00F4482D" w:rsidTr="00AB4444">
        <w:tblPrEx>
          <w:tblCellMar>
            <w:top w:w="0" w:type="dxa"/>
            <w:bottom w:w="0" w:type="dxa"/>
          </w:tblCellMar>
        </w:tblPrEx>
        <w:tc>
          <w:tcPr>
            <w:tcW w:w="828" w:type="dxa"/>
          </w:tcPr>
          <w:p w:rsidR="00F4482D" w:rsidRDefault="00F4482D" w:rsidP="00AB4444">
            <w:pPr>
              <w:spacing w:after="80"/>
              <w:rPr>
                <w:rFonts w:ascii="宋体" w:hAnsi="宋体" w:hint="eastAsia"/>
                <w:sz w:val="24"/>
              </w:rPr>
            </w:pPr>
            <w:r>
              <w:rPr>
                <w:rFonts w:ascii="宋体" w:hAnsi="宋体" w:hint="eastAsia"/>
                <w:sz w:val="24"/>
              </w:rPr>
              <w:t>2</w:t>
            </w:r>
          </w:p>
        </w:tc>
        <w:tc>
          <w:tcPr>
            <w:tcW w:w="3960" w:type="dxa"/>
          </w:tcPr>
          <w:p w:rsidR="00F4482D" w:rsidRDefault="00F4482D" w:rsidP="00AB4444">
            <w:pPr>
              <w:spacing w:after="80"/>
              <w:rPr>
                <w:rFonts w:ascii="宋体" w:hAnsi="宋体" w:hint="eastAsia"/>
                <w:sz w:val="24"/>
              </w:rPr>
            </w:pPr>
            <w:r>
              <w:rPr>
                <w:rFonts w:ascii="宋体" w:hAnsi="宋体" w:hint="eastAsia"/>
                <w:sz w:val="24"/>
              </w:rPr>
              <w:t>泵类安装</w:t>
            </w:r>
          </w:p>
        </w:tc>
        <w:tc>
          <w:tcPr>
            <w:tcW w:w="3732" w:type="dxa"/>
          </w:tcPr>
          <w:p w:rsidR="00F4482D" w:rsidRDefault="00F4482D" w:rsidP="00AB4444">
            <w:pPr>
              <w:spacing w:after="80"/>
              <w:rPr>
                <w:rFonts w:ascii="宋体" w:hAnsi="宋体" w:hint="eastAsia"/>
                <w:sz w:val="24"/>
              </w:rPr>
            </w:pPr>
          </w:p>
        </w:tc>
      </w:tr>
      <w:tr w:rsidR="00F4482D" w:rsidTr="00AB4444">
        <w:tblPrEx>
          <w:tblCellMar>
            <w:top w:w="0" w:type="dxa"/>
            <w:bottom w:w="0" w:type="dxa"/>
          </w:tblCellMar>
        </w:tblPrEx>
        <w:tc>
          <w:tcPr>
            <w:tcW w:w="828" w:type="dxa"/>
          </w:tcPr>
          <w:p w:rsidR="00F4482D" w:rsidRDefault="00F4482D" w:rsidP="00AB4444">
            <w:pPr>
              <w:spacing w:after="80"/>
              <w:rPr>
                <w:rFonts w:ascii="宋体" w:hAnsi="宋体" w:hint="eastAsia"/>
                <w:sz w:val="24"/>
              </w:rPr>
            </w:pPr>
            <w:r>
              <w:rPr>
                <w:rFonts w:ascii="宋体" w:hAnsi="宋体" w:hint="eastAsia"/>
                <w:sz w:val="24"/>
              </w:rPr>
              <w:t>3</w:t>
            </w:r>
          </w:p>
        </w:tc>
        <w:tc>
          <w:tcPr>
            <w:tcW w:w="3960" w:type="dxa"/>
          </w:tcPr>
          <w:p w:rsidR="00F4482D" w:rsidRDefault="00F4482D" w:rsidP="00AB4444">
            <w:pPr>
              <w:spacing w:after="80"/>
              <w:rPr>
                <w:rFonts w:ascii="宋体" w:hAnsi="宋体" w:hint="eastAsia"/>
                <w:sz w:val="24"/>
              </w:rPr>
            </w:pPr>
            <w:r>
              <w:rPr>
                <w:rFonts w:ascii="宋体" w:hAnsi="宋体" w:hint="eastAsia"/>
                <w:sz w:val="24"/>
              </w:rPr>
              <w:t>软化水装置安装</w:t>
            </w:r>
          </w:p>
        </w:tc>
        <w:tc>
          <w:tcPr>
            <w:tcW w:w="3732" w:type="dxa"/>
          </w:tcPr>
          <w:p w:rsidR="00F4482D" w:rsidRDefault="00F4482D" w:rsidP="00AB4444">
            <w:pPr>
              <w:spacing w:after="80"/>
              <w:rPr>
                <w:rFonts w:ascii="宋体" w:hAnsi="宋体" w:hint="eastAsia"/>
                <w:sz w:val="24"/>
              </w:rPr>
            </w:pPr>
          </w:p>
        </w:tc>
      </w:tr>
      <w:tr w:rsidR="00F4482D" w:rsidTr="00AB4444">
        <w:tblPrEx>
          <w:tblCellMar>
            <w:top w:w="0" w:type="dxa"/>
            <w:bottom w:w="0" w:type="dxa"/>
          </w:tblCellMar>
        </w:tblPrEx>
        <w:tc>
          <w:tcPr>
            <w:tcW w:w="828" w:type="dxa"/>
          </w:tcPr>
          <w:p w:rsidR="00F4482D" w:rsidRDefault="00F4482D" w:rsidP="00AB4444">
            <w:pPr>
              <w:spacing w:after="80"/>
              <w:rPr>
                <w:rFonts w:ascii="宋体" w:hAnsi="宋体" w:hint="eastAsia"/>
                <w:sz w:val="24"/>
              </w:rPr>
            </w:pPr>
            <w:r>
              <w:rPr>
                <w:rFonts w:ascii="宋体" w:hAnsi="宋体" w:hint="eastAsia"/>
                <w:sz w:val="24"/>
              </w:rPr>
              <w:lastRenderedPageBreak/>
              <w:t>4</w:t>
            </w:r>
          </w:p>
        </w:tc>
        <w:tc>
          <w:tcPr>
            <w:tcW w:w="3960" w:type="dxa"/>
          </w:tcPr>
          <w:p w:rsidR="00F4482D" w:rsidRDefault="00F4482D" w:rsidP="00AB4444">
            <w:pPr>
              <w:spacing w:after="80"/>
              <w:rPr>
                <w:rFonts w:ascii="宋体" w:hAnsi="宋体" w:hint="eastAsia"/>
                <w:sz w:val="24"/>
              </w:rPr>
            </w:pPr>
            <w:r>
              <w:rPr>
                <w:rFonts w:ascii="宋体" w:hAnsi="宋体" w:hint="eastAsia"/>
                <w:sz w:val="24"/>
              </w:rPr>
              <w:t>除污装置安装</w:t>
            </w:r>
          </w:p>
        </w:tc>
        <w:tc>
          <w:tcPr>
            <w:tcW w:w="3732" w:type="dxa"/>
          </w:tcPr>
          <w:p w:rsidR="00F4482D" w:rsidRDefault="00F4482D" w:rsidP="00AB4444">
            <w:pPr>
              <w:spacing w:after="80"/>
              <w:rPr>
                <w:rFonts w:ascii="宋体" w:hAnsi="宋体" w:hint="eastAsia"/>
                <w:sz w:val="24"/>
              </w:rPr>
            </w:pPr>
          </w:p>
        </w:tc>
      </w:tr>
      <w:tr w:rsidR="00F4482D" w:rsidTr="00AB4444">
        <w:tblPrEx>
          <w:tblCellMar>
            <w:top w:w="0" w:type="dxa"/>
            <w:bottom w:w="0" w:type="dxa"/>
          </w:tblCellMar>
        </w:tblPrEx>
        <w:trPr>
          <w:trHeight w:val="375"/>
        </w:trPr>
        <w:tc>
          <w:tcPr>
            <w:tcW w:w="828" w:type="dxa"/>
          </w:tcPr>
          <w:p w:rsidR="00F4482D" w:rsidRDefault="00F4482D" w:rsidP="00AB4444">
            <w:pPr>
              <w:spacing w:after="80"/>
              <w:rPr>
                <w:rFonts w:ascii="宋体" w:hAnsi="宋体" w:hint="eastAsia"/>
                <w:sz w:val="24"/>
              </w:rPr>
            </w:pPr>
            <w:r>
              <w:rPr>
                <w:rFonts w:ascii="宋体" w:hAnsi="宋体" w:hint="eastAsia"/>
                <w:sz w:val="24"/>
              </w:rPr>
              <w:t>5</w:t>
            </w:r>
          </w:p>
        </w:tc>
        <w:tc>
          <w:tcPr>
            <w:tcW w:w="3960" w:type="dxa"/>
          </w:tcPr>
          <w:p w:rsidR="00F4482D" w:rsidRDefault="00F4482D" w:rsidP="00AB4444">
            <w:pPr>
              <w:spacing w:after="80"/>
              <w:rPr>
                <w:rFonts w:ascii="宋体" w:hAnsi="宋体" w:hint="eastAsia"/>
                <w:sz w:val="24"/>
              </w:rPr>
            </w:pPr>
            <w:r>
              <w:rPr>
                <w:rFonts w:ascii="宋体" w:hAnsi="宋体" w:hint="eastAsia"/>
                <w:sz w:val="24"/>
              </w:rPr>
              <w:t>防爆轴流风机安装</w:t>
            </w:r>
          </w:p>
        </w:tc>
        <w:tc>
          <w:tcPr>
            <w:tcW w:w="3732" w:type="dxa"/>
          </w:tcPr>
          <w:p w:rsidR="00F4482D" w:rsidRDefault="00F4482D" w:rsidP="00AB4444">
            <w:pPr>
              <w:spacing w:after="80"/>
              <w:rPr>
                <w:rFonts w:ascii="宋体" w:hAnsi="宋体" w:hint="eastAsia"/>
                <w:sz w:val="24"/>
              </w:rPr>
            </w:pPr>
          </w:p>
        </w:tc>
      </w:tr>
      <w:tr w:rsidR="00F4482D" w:rsidTr="00AB4444">
        <w:tblPrEx>
          <w:tblCellMar>
            <w:top w:w="0" w:type="dxa"/>
            <w:bottom w:w="0" w:type="dxa"/>
          </w:tblCellMar>
        </w:tblPrEx>
        <w:trPr>
          <w:trHeight w:val="405"/>
        </w:trPr>
        <w:tc>
          <w:tcPr>
            <w:tcW w:w="828" w:type="dxa"/>
          </w:tcPr>
          <w:p w:rsidR="00F4482D" w:rsidRDefault="00F4482D" w:rsidP="00AB4444">
            <w:pPr>
              <w:spacing w:after="80"/>
              <w:rPr>
                <w:rFonts w:ascii="宋体" w:hAnsi="宋体" w:hint="eastAsia"/>
                <w:sz w:val="24"/>
              </w:rPr>
            </w:pPr>
            <w:r>
              <w:rPr>
                <w:rFonts w:ascii="宋体" w:hAnsi="宋体" w:hint="eastAsia"/>
                <w:sz w:val="24"/>
              </w:rPr>
              <w:t>6</w:t>
            </w:r>
          </w:p>
        </w:tc>
        <w:tc>
          <w:tcPr>
            <w:tcW w:w="3960" w:type="dxa"/>
          </w:tcPr>
          <w:p w:rsidR="00F4482D" w:rsidRDefault="00F4482D" w:rsidP="00AB4444">
            <w:pPr>
              <w:spacing w:after="80"/>
              <w:rPr>
                <w:rFonts w:ascii="宋体" w:hAnsi="宋体" w:hint="eastAsia"/>
                <w:sz w:val="24"/>
              </w:rPr>
            </w:pPr>
            <w:r>
              <w:rPr>
                <w:rFonts w:ascii="宋体" w:hAnsi="宋体" w:hint="eastAsia"/>
                <w:sz w:val="24"/>
              </w:rPr>
              <w:t>除氧器</w:t>
            </w:r>
          </w:p>
        </w:tc>
        <w:tc>
          <w:tcPr>
            <w:tcW w:w="3732" w:type="dxa"/>
          </w:tcPr>
          <w:p w:rsidR="00F4482D" w:rsidRDefault="00F4482D" w:rsidP="00AB4444">
            <w:pPr>
              <w:spacing w:after="80"/>
              <w:rPr>
                <w:rFonts w:ascii="宋体" w:hAnsi="宋体" w:hint="eastAsia"/>
                <w:sz w:val="24"/>
              </w:rPr>
            </w:pPr>
          </w:p>
        </w:tc>
      </w:tr>
    </w:tbl>
    <w:p w:rsidR="00F4482D" w:rsidRDefault="00F4482D" w:rsidP="00F4482D">
      <w:pPr>
        <w:spacing w:after="80"/>
        <w:ind w:firstLine="1200"/>
        <w:rPr>
          <w:rFonts w:ascii="宋体" w:hAnsi="宋体" w:hint="eastAsia"/>
          <w:sz w:val="24"/>
        </w:rPr>
      </w:pPr>
    </w:p>
    <w:p w:rsidR="00F4482D" w:rsidRDefault="00F4482D" w:rsidP="00F4482D">
      <w:pPr>
        <w:spacing w:after="80"/>
        <w:ind w:firstLine="1200"/>
        <w:rPr>
          <w:rFonts w:ascii="宋体" w:hAnsi="宋体" w:hint="eastAsia"/>
          <w:sz w:val="24"/>
        </w:rPr>
      </w:pPr>
    </w:p>
    <w:p w:rsidR="00F4482D" w:rsidRDefault="00F4482D" w:rsidP="00F4482D">
      <w:pPr>
        <w:spacing w:after="80"/>
        <w:ind w:firstLine="1200"/>
        <w:rPr>
          <w:rFonts w:ascii="宋体" w:hAnsi="宋体" w:hint="eastAsia"/>
          <w:sz w:val="24"/>
        </w:rPr>
      </w:pPr>
      <w:r>
        <w:rPr>
          <w:rFonts w:ascii="宋体" w:hAnsi="宋体" w:hint="eastAsia"/>
          <w:sz w:val="24"/>
        </w:rPr>
        <w:t>管道</w:t>
      </w:r>
    </w:p>
    <w:tbl>
      <w:tblPr>
        <w:tblW w:w="0" w:type="auto"/>
        <w:tblInd w:w="7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3960"/>
        <w:gridCol w:w="3732"/>
      </w:tblGrid>
      <w:tr w:rsidR="00F4482D" w:rsidTr="00AB4444">
        <w:tblPrEx>
          <w:tblCellMar>
            <w:top w:w="0" w:type="dxa"/>
            <w:bottom w:w="0" w:type="dxa"/>
          </w:tblCellMar>
        </w:tblPrEx>
        <w:tc>
          <w:tcPr>
            <w:tcW w:w="828" w:type="dxa"/>
          </w:tcPr>
          <w:p w:rsidR="00F4482D" w:rsidRDefault="00F4482D" w:rsidP="00AB4444">
            <w:pPr>
              <w:spacing w:after="80"/>
              <w:jc w:val="center"/>
              <w:rPr>
                <w:rFonts w:ascii="宋体" w:hAnsi="宋体" w:hint="eastAsia"/>
                <w:sz w:val="24"/>
              </w:rPr>
            </w:pPr>
            <w:r>
              <w:rPr>
                <w:rFonts w:ascii="宋体" w:hAnsi="宋体" w:hint="eastAsia"/>
                <w:sz w:val="24"/>
              </w:rPr>
              <w:t>序号</w:t>
            </w:r>
          </w:p>
        </w:tc>
        <w:tc>
          <w:tcPr>
            <w:tcW w:w="3960" w:type="dxa"/>
          </w:tcPr>
          <w:p w:rsidR="00F4482D" w:rsidRDefault="00F4482D" w:rsidP="00AB4444">
            <w:pPr>
              <w:spacing w:after="80"/>
              <w:jc w:val="center"/>
              <w:rPr>
                <w:rFonts w:ascii="宋体" w:hAnsi="宋体" w:hint="eastAsia"/>
                <w:sz w:val="24"/>
              </w:rPr>
            </w:pPr>
            <w:r>
              <w:rPr>
                <w:rFonts w:ascii="宋体" w:hAnsi="宋体" w:hint="eastAsia"/>
                <w:sz w:val="24"/>
              </w:rPr>
              <w:t>分项工程名称</w:t>
            </w:r>
          </w:p>
        </w:tc>
        <w:tc>
          <w:tcPr>
            <w:tcW w:w="3732" w:type="dxa"/>
          </w:tcPr>
          <w:p w:rsidR="00F4482D" w:rsidRDefault="00F4482D" w:rsidP="00AB4444">
            <w:pPr>
              <w:spacing w:after="80"/>
              <w:jc w:val="center"/>
              <w:rPr>
                <w:rFonts w:ascii="宋体" w:hAnsi="宋体" w:hint="eastAsia"/>
                <w:sz w:val="24"/>
              </w:rPr>
            </w:pPr>
            <w:r>
              <w:rPr>
                <w:rFonts w:ascii="宋体" w:hAnsi="宋体" w:hint="eastAsia"/>
                <w:sz w:val="24"/>
              </w:rPr>
              <w:t>验评表格</w:t>
            </w:r>
          </w:p>
        </w:tc>
      </w:tr>
      <w:tr w:rsidR="00F4482D" w:rsidTr="00AB4444">
        <w:tblPrEx>
          <w:tblCellMar>
            <w:top w:w="0" w:type="dxa"/>
            <w:bottom w:w="0" w:type="dxa"/>
          </w:tblCellMar>
        </w:tblPrEx>
        <w:tc>
          <w:tcPr>
            <w:tcW w:w="828" w:type="dxa"/>
          </w:tcPr>
          <w:p w:rsidR="00F4482D" w:rsidRDefault="00F4482D" w:rsidP="00AB4444">
            <w:pPr>
              <w:spacing w:after="80"/>
              <w:rPr>
                <w:rFonts w:ascii="宋体" w:hAnsi="宋体" w:hint="eastAsia"/>
                <w:sz w:val="24"/>
              </w:rPr>
            </w:pPr>
            <w:r>
              <w:rPr>
                <w:rFonts w:ascii="宋体" w:hAnsi="宋体" w:hint="eastAsia"/>
                <w:sz w:val="24"/>
              </w:rPr>
              <w:t>1</w:t>
            </w:r>
          </w:p>
        </w:tc>
        <w:tc>
          <w:tcPr>
            <w:tcW w:w="3960" w:type="dxa"/>
          </w:tcPr>
          <w:p w:rsidR="00F4482D" w:rsidRDefault="00F4482D" w:rsidP="00AB4444">
            <w:pPr>
              <w:spacing w:after="80"/>
              <w:rPr>
                <w:rFonts w:ascii="宋体" w:hAnsi="宋体" w:hint="eastAsia"/>
                <w:sz w:val="24"/>
              </w:rPr>
            </w:pPr>
            <w:r>
              <w:rPr>
                <w:rFonts w:ascii="宋体" w:hAnsi="宋体" w:hint="eastAsia"/>
                <w:sz w:val="24"/>
              </w:rPr>
              <w:t>管道安装</w:t>
            </w:r>
          </w:p>
        </w:tc>
        <w:tc>
          <w:tcPr>
            <w:tcW w:w="3732" w:type="dxa"/>
          </w:tcPr>
          <w:p w:rsidR="00F4482D" w:rsidRDefault="00F4482D" w:rsidP="00AB4444">
            <w:pPr>
              <w:spacing w:after="80"/>
              <w:rPr>
                <w:rFonts w:ascii="宋体" w:hAnsi="宋体" w:hint="eastAsia"/>
                <w:sz w:val="24"/>
              </w:rPr>
            </w:pPr>
          </w:p>
        </w:tc>
      </w:tr>
      <w:tr w:rsidR="00F4482D" w:rsidTr="00AB4444">
        <w:tblPrEx>
          <w:tblCellMar>
            <w:top w:w="0" w:type="dxa"/>
            <w:bottom w:w="0" w:type="dxa"/>
          </w:tblCellMar>
        </w:tblPrEx>
        <w:tc>
          <w:tcPr>
            <w:tcW w:w="828" w:type="dxa"/>
          </w:tcPr>
          <w:p w:rsidR="00F4482D" w:rsidRDefault="00F4482D" w:rsidP="00AB4444">
            <w:pPr>
              <w:spacing w:after="80"/>
              <w:rPr>
                <w:rFonts w:ascii="宋体" w:hAnsi="宋体" w:hint="eastAsia"/>
                <w:sz w:val="24"/>
              </w:rPr>
            </w:pPr>
            <w:r>
              <w:rPr>
                <w:rFonts w:ascii="宋体" w:hAnsi="宋体" w:hint="eastAsia"/>
                <w:sz w:val="24"/>
              </w:rPr>
              <w:t>2</w:t>
            </w:r>
          </w:p>
        </w:tc>
        <w:tc>
          <w:tcPr>
            <w:tcW w:w="3960" w:type="dxa"/>
          </w:tcPr>
          <w:p w:rsidR="00F4482D" w:rsidRDefault="00F4482D" w:rsidP="00AB4444">
            <w:pPr>
              <w:spacing w:after="80"/>
              <w:rPr>
                <w:rFonts w:ascii="宋体" w:hAnsi="宋体" w:hint="eastAsia"/>
                <w:sz w:val="24"/>
              </w:rPr>
            </w:pPr>
            <w:r>
              <w:rPr>
                <w:rFonts w:ascii="宋体" w:hAnsi="宋体" w:hint="eastAsia"/>
                <w:sz w:val="24"/>
              </w:rPr>
              <w:t>管道探伤实验</w:t>
            </w:r>
          </w:p>
        </w:tc>
        <w:tc>
          <w:tcPr>
            <w:tcW w:w="3732" w:type="dxa"/>
          </w:tcPr>
          <w:p w:rsidR="00F4482D" w:rsidRDefault="00F4482D" w:rsidP="00AB4444">
            <w:pPr>
              <w:spacing w:after="80"/>
              <w:rPr>
                <w:rFonts w:ascii="宋体" w:hAnsi="宋体" w:hint="eastAsia"/>
                <w:sz w:val="24"/>
              </w:rPr>
            </w:pPr>
          </w:p>
        </w:tc>
      </w:tr>
      <w:tr w:rsidR="00F4482D" w:rsidTr="00AB4444">
        <w:tblPrEx>
          <w:tblCellMar>
            <w:top w:w="0" w:type="dxa"/>
            <w:bottom w:w="0" w:type="dxa"/>
          </w:tblCellMar>
        </w:tblPrEx>
        <w:tc>
          <w:tcPr>
            <w:tcW w:w="828" w:type="dxa"/>
          </w:tcPr>
          <w:p w:rsidR="00F4482D" w:rsidRDefault="00F4482D" w:rsidP="00AB4444">
            <w:pPr>
              <w:spacing w:after="80"/>
              <w:rPr>
                <w:rFonts w:ascii="宋体" w:hAnsi="宋体" w:hint="eastAsia"/>
                <w:sz w:val="24"/>
              </w:rPr>
            </w:pPr>
            <w:r>
              <w:rPr>
                <w:rFonts w:ascii="宋体" w:hAnsi="宋体" w:hint="eastAsia"/>
                <w:sz w:val="24"/>
              </w:rPr>
              <w:t>3</w:t>
            </w:r>
          </w:p>
        </w:tc>
        <w:tc>
          <w:tcPr>
            <w:tcW w:w="3960" w:type="dxa"/>
          </w:tcPr>
          <w:p w:rsidR="00F4482D" w:rsidRDefault="00F4482D" w:rsidP="00AB4444">
            <w:pPr>
              <w:spacing w:after="80"/>
              <w:rPr>
                <w:rFonts w:ascii="宋体" w:hAnsi="宋体" w:hint="eastAsia"/>
                <w:sz w:val="24"/>
              </w:rPr>
            </w:pPr>
            <w:r>
              <w:rPr>
                <w:rFonts w:ascii="宋体" w:hAnsi="宋体" w:hint="eastAsia"/>
                <w:sz w:val="24"/>
              </w:rPr>
              <w:t>管道保温</w:t>
            </w:r>
          </w:p>
        </w:tc>
        <w:tc>
          <w:tcPr>
            <w:tcW w:w="3732" w:type="dxa"/>
          </w:tcPr>
          <w:p w:rsidR="00F4482D" w:rsidRDefault="00F4482D" w:rsidP="00AB4444">
            <w:pPr>
              <w:spacing w:after="80"/>
              <w:rPr>
                <w:rFonts w:ascii="宋体" w:hAnsi="宋体" w:hint="eastAsia"/>
                <w:sz w:val="24"/>
              </w:rPr>
            </w:pPr>
          </w:p>
        </w:tc>
      </w:tr>
    </w:tbl>
    <w:p w:rsidR="00F4482D" w:rsidRDefault="00F4482D" w:rsidP="00F4482D">
      <w:pPr>
        <w:spacing w:after="80"/>
        <w:ind w:firstLine="600"/>
        <w:rPr>
          <w:rFonts w:ascii="宋体" w:hAnsi="宋体" w:hint="eastAsia"/>
          <w:sz w:val="24"/>
        </w:rPr>
      </w:pPr>
    </w:p>
    <w:p w:rsidR="00F4482D" w:rsidRDefault="00F4482D" w:rsidP="00F4482D">
      <w:pPr>
        <w:spacing w:after="80"/>
        <w:ind w:firstLine="1200"/>
        <w:rPr>
          <w:rFonts w:ascii="宋体" w:hAnsi="宋体" w:hint="eastAsia"/>
          <w:sz w:val="24"/>
        </w:rPr>
      </w:pPr>
      <w:r>
        <w:rPr>
          <w:rFonts w:ascii="宋体" w:hAnsi="宋体" w:hint="eastAsia"/>
          <w:sz w:val="24"/>
        </w:rPr>
        <w:t>自控</w:t>
      </w:r>
    </w:p>
    <w:tbl>
      <w:tblPr>
        <w:tblW w:w="0" w:type="auto"/>
        <w:tblInd w:w="7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4852"/>
        <w:gridCol w:w="2840"/>
      </w:tblGrid>
      <w:tr w:rsidR="00F4482D" w:rsidTr="00AB4444">
        <w:tblPrEx>
          <w:tblCellMar>
            <w:top w:w="0" w:type="dxa"/>
            <w:bottom w:w="0" w:type="dxa"/>
          </w:tblCellMar>
        </w:tblPrEx>
        <w:tc>
          <w:tcPr>
            <w:tcW w:w="828" w:type="dxa"/>
          </w:tcPr>
          <w:p w:rsidR="00F4482D" w:rsidRDefault="00F4482D" w:rsidP="00AB4444">
            <w:pPr>
              <w:spacing w:after="80"/>
              <w:rPr>
                <w:rFonts w:ascii="宋体" w:hAnsi="宋体" w:hint="eastAsia"/>
                <w:sz w:val="24"/>
              </w:rPr>
            </w:pPr>
            <w:r>
              <w:rPr>
                <w:rFonts w:ascii="宋体" w:hAnsi="宋体" w:hint="eastAsia"/>
                <w:sz w:val="24"/>
              </w:rPr>
              <w:t>序号</w:t>
            </w:r>
          </w:p>
        </w:tc>
        <w:tc>
          <w:tcPr>
            <w:tcW w:w="4852" w:type="dxa"/>
          </w:tcPr>
          <w:p w:rsidR="00F4482D" w:rsidRDefault="00F4482D" w:rsidP="00AB4444">
            <w:pPr>
              <w:spacing w:after="80"/>
              <w:jc w:val="center"/>
              <w:rPr>
                <w:rFonts w:ascii="宋体" w:hAnsi="宋体" w:hint="eastAsia"/>
                <w:sz w:val="24"/>
              </w:rPr>
            </w:pPr>
            <w:r>
              <w:rPr>
                <w:rFonts w:ascii="宋体" w:hAnsi="宋体" w:hint="eastAsia"/>
                <w:sz w:val="24"/>
              </w:rPr>
              <w:t>分项工程名称</w:t>
            </w:r>
          </w:p>
        </w:tc>
        <w:tc>
          <w:tcPr>
            <w:tcW w:w="2840" w:type="dxa"/>
          </w:tcPr>
          <w:p w:rsidR="00F4482D" w:rsidRDefault="00F4482D" w:rsidP="00AB4444">
            <w:pPr>
              <w:spacing w:after="80"/>
              <w:jc w:val="center"/>
              <w:rPr>
                <w:rFonts w:ascii="宋体" w:hAnsi="宋体" w:hint="eastAsia"/>
                <w:sz w:val="24"/>
              </w:rPr>
            </w:pPr>
            <w:r>
              <w:rPr>
                <w:rFonts w:ascii="宋体" w:hAnsi="宋体" w:hint="eastAsia"/>
                <w:sz w:val="24"/>
              </w:rPr>
              <w:t>验评表格</w:t>
            </w:r>
          </w:p>
        </w:tc>
      </w:tr>
      <w:tr w:rsidR="00F4482D" w:rsidTr="00AB4444">
        <w:tblPrEx>
          <w:tblCellMar>
            <w:top w:w="0" w:type="dxa"/>
            <w:bottom w:w="0" w:type="dxa"/>
          </w:tblCellMar>
        </w:tblPrEx>
        <w:tc>
          <w:tcPr>
            <w:tcW w:w="828" w:type="dxa"/>
          </w:tcPr>
          <w:p w:rsidR="00F4482D" w:rsidRDefault="00F4482D" w:rsidP="00AB4444">
            <w:pPr>
              <w:spacing w:after="80"/>
              <w:rPr>
                <w:rFonts w:ascii="宋体" w:hAnsi="宋体" w:hint="eastAsia"/>
                <w:sz w:val="24"/>
              </w:rPr>
            </w:pPr>
            <w:r>
              <w:rPr>
                <w:rFonts w:ascii="宋体" w:hAnsi="宋体" w:hint="eastAsia"/>
                <w:sz w:val="24"/>
              </w:rPr>
              <w:t>4</w:t>
            </w:r>
          </w:p>
        </w:tc>
        <w:tc>
          <w:tcPr>
            <w:tcW w:w="4852" w:type="dxa"/>
          </w:tcPr>
          <w:p w:rsidR="00F4482D" w:rsidRDefault="00F4482D" w:rsidP="00AB4444">
            <w:pPr>
              <w:spacing w:after="80"/>
              <w:rPr>
                <w:rFonts w:ascii="宋体" w:hAnsi="宋体" w:hint="eastAsia"/>
                <w:sz w:val="24"/>
              </w:rPr>
            </w:pPr>
            <w:r>
              <w:rPr>
                <w:rFonts w:ascii="宋体" w:hAnsi="宋体" w:hint="eastAsia"/>
                <w:sz w:val="24"/>
              </w:rPr>
              <w:t>线管穿线</w:t>
            </w:r>
          </w:p>
        </w:tc>
        <w:tc>
          <w:tcPr>
            <w:tcW w:w="2840" w:type="dxa"/>
          </w:tcPr>
          <w:p w:rsidR="00F4482D" w:rsidRDefault="00F4482D" w:rsidP="00AB4444">
            <w:pPr>
              <w:spacing w:after="80"/>
              <w:rPr>
                <w:rFonts w:ascii="宋体" w:hAnsi="宋体" w:hint="eastAsia"/>
                <w:sz w:val="24"/>
              </w:rPr>
            </w:pPr>
          </w:p>
        </w:tc>
      </w:tr>
      <w:tr w:rsidR="00F4482D" w:rsidTr="00AB4444">
        <w:tblPrEx>
          <w:tblCellMar>
            <w:top w:w="0" w:type="dxa"/>
            <w:bottom w:w="0" w:type="dxa"/>
          </w:tblCellMar>
        </w:tblPrEx>
        <w:tc>
          <w:tcPr>
            <w:tcW w:w="828" w:type="dxa"/>
          </w:tcPr>
          <w:p w:rsidR="00F4482D" w:rsidRDefault="00F4482D" w:rsidP="00AB4444">
            <w:pPr>
              <w:spacing w:after="80"/>
              <w:rPr>
                <w:rFonts w:ascii="宋体" w:hAnsi="宋体" w:hint="eastAsia"/>
                <w:sz w:val="24"/>
              </w:rPr>
            </w:pPr>
            <w:r>
              <w:rPr>
                <w:rFonts w:ascii="宋体" w:hAnsi="宋体" w:hint="eastAsia"/>
                <w:sz w:val="24"/>
              </w:rPr>
              <w:t>5</w:t>
            </w:r>
          </w:p>
        </w:tc>
        <w:tc>
          <w:tcPr>
            <w:tcW w:w="4852" w:type="dxa"/>
          </w:tcPr>
          <w:p w:rsidR="00F4482D" w:rsidRDefault="00F4482D" w:rsidP="00AB4444">
            <w:pPr>
              <w:spacing w:after="80"/>
              <w:rPr>
                <w:rFonts w:ascii="宋体" w:hAnsi="宋体" w:hint="eastAsia"/>
                <w:sz w:val="24"/>
              </w:rPr>
            </w:pPr>
            <w:r>
              <w:rPr>
                <w:rFonts w:ascii="宋体" w:hAnsi="宋体" w:hint="eastAsia"/>
                <w:sz w:val="24"/>
              </w:rPr>
              <w:t>仪表柜安装</w:t>
            </w:r>
          </w:p>
        </w:tc>
        <w:tc>
          <w:tcPr>
            <w:tcW w:w="2840" w:type="dxa"/>
          </w:tcPr>
          <w:p w:rsidR="00F4482D" w:rsidRDefault="00F4482D" w:rsidP="00AB4444">
            <w:pPr>
              <w:spacing w:after="80"/>
              <w:rPr>
                <w:rFonts w:ascii="宋体" w:hAnsi="宋体" w:hint="eastAsia"/>
                <w:sz w:val="24"/>
              </w:rPr>
            </w:pPr>
          </w:p>
        </w:tc>
      </w:tr>
      <w:tr w:rsidR="00F4482D" w:rsidTr="00AB4444">
        <w:tblPrEx>
          <w:tblCellMar>
            <w:top w:w="0" w:type="dxa"/>
            <w:bottom w:w="0" w:type="dxa"/>
          </w:tblCellMar>
        </w:tblPrEx>
        <w:tc>
          <w:tcPr>
            <w:tcW w:w="828" w:type="dxa"/>
          </w:tcPr>
          <w:p w:rsidR="00F4482D" w:rsidRDefault="00F4482D" w:rsidP="00AB4444">
            <w:pPr>
              <w:spacing w:after="80"/>
              <w:rPr>
                <w:rFonts w:ascii="宋体" w:hAnsi="宋体" w:hint="eastAsia"/>
                <w:sz w:val="24"/>
              </w:rPr>
            </w:pPr>
            <w:r>
              <w:rPr>
                <w:rFonts w:ascii="宋体" w:hAnsi="宋体" w:hint="eastAsia"/>
                <w:sz w:val="24"/>
              </w:rPr>
              <w:t>6</w:t>
            </w:r>
          </w:p>
        </w:tc>
        <w:tc>
          <w:tcPr>
            <w:tcW w:w="4852" w:type="dxa"/>
          </w:tcPr>
          <w:p w:rsidR="00F4482D" w:rsidRDefault="00F4482D" w:rsidP="00AB4444">
            <w:pPr>
              <w:spacing w:after="80"/>
              <w:rPr>
                <w:rFonts w:ascii="宋体" w:hAnsi="宋体" w:hint="eastAsia"/>
                <w:sz w:val="24"/>
              </w:rPr>
            </w:pPr>
            <w:r>
              <w:rPr>
                <w:rFonts w:ascii="宋体" w:hAnsi="宋体" w:hint="eastAsia"/>
                <w:sz w:val="24"/>
              </w:rPr>
              <w:t>相关器具安装</w:t>
            </w:r>
          </w:p>
        </w:tc>
        <w:tc>
          <w:tcPr>
            <w:tcW w:w="2840" w:type="dxa"/>
          </w:tcPr>
          <w:p w:rsidR="00F4482D" w:rsidRDefault="00F4482D" w:rsidP="00AB4444">
            <w:pPr>
              <w:spacing w:after="80"/>
              <w:rPr>
                <w:rFonts w:ascii="宋体" w:hAnsi="宋体" w:hint="eastAsia"/>
                <w:sz w:val="24"/>
              </w:rPr>
            </w:pPr>
          </w:p>
        </w:tc>
      </w:tr>
      <w:tr w:rsidR="00F4482D" w:rsidTr="00AB4444">
        <w:tblPrEx>
          <w:tblCellMar>
            <w:top w:w="0" w:type="dxa"/>
            <w:bottom w:w="0" w:type="dxa"/>
          </w:tblCellMar>
        </w:tblPrEx>
        <w:tc>
          <w:tcPr>
            <w:tcW w:w="828" w:type="dxa"/>
          </w:tcPr>
          <w:p w:rsidR="00F4482D" w:rsidRDefault="00F4482D" w:rsidP="00AB4444">
            <w:pPr>
              <w:spacing w:after="80"/>
              <w:rPr>
                <w:rFonts w:ascii="宋体" w:hAnsi="宋体" w:hint="eastAsia"/>
                <w:sz w:val="24"/>
              </w:rPr>
            </w:pPr>
            <w:r>
              <w:rPr>
                <w:rFonts w:ascii="宋体" w:hAnsi="宋体" w:hint="eastAsia"/>
                <w:sz w:val="24"/>
              </w:rPr>
              <w:t>7</w:t>
            </w:r>
          </w:p>
        </w:tc>
        <w:tc>
          <w:tcPr>
            <w:tcW w:w="4852" w:type="dxa"/>
          </w:tcPr>
          <w:p w:rsidR="00F4482D" w:rsidRDefault="00F4482D" w:rsidP="00AB4444">
            <w:pPr>
              <w:spacing w:after="80"/>
              <w:rPr>
                <w:rFonts w:ascii="宋体" w:hAnsi="宋体" w:hint="eastAsia"/>
                <w:sz w:val="24"/>
              </w:rPr>
            </w:pPr>
            <w:r>
              <w:rPr>
                <w:rFonts w:ascii="宋体" w:hAnsi="宋体" w:hint="eastAsia"/>
                <w:sz w:val="24"/>
              </w:rPr>
              <w:t>设备调试</w:t>
            </w:r>
          </w:p>
        </w:tc>
        <w:tc>
          <w:tcPr>
            <w:tcW w:w="2840" w:type="dxa"/>
          </w:tcPr>
          <w:p w:rsidR="00F4482D" w:rsidRDefault="00F4482D" w:rsidP="00AB4444">
            <w:pPr>
              <w:spacing w:after="80"/>
              <w:rPr>
                <w:rFonts w:ascii="宋体" w:hAnsi="宋体" w:hint="eastAsia"/>
                <w:sz w:val="24"/>
              </w:rPr>
            </w:pPr>
          </w:p>
        </w:tc>
      </w:tr>
    </w:tbl>
    <w:p w:rsidR="00F4482D" w:rsidRDefault="00F4482D" w:rsidP="00F4482D">
      <w:pPr>
        <w:spacing w:after="80" w:line="460" w:lineRule="exact"/>
        <w:rPr>
          <w:rFonts w:ascii="宋体" w:hAnsi="宋体" w:hint="eastAsia"/>
          <w:sz w:val="24"/>
        </w:rPr>
      </w:pPr>
      <w:r>
        <w:rPr>
          <w:rFonts w:ascii="宋体" w:hAnsi="宋体" w:hint="eastAsia"/>
          <w:sz w:val="24"/>
        </w:rPr>
        <w:t xml:space="preserve"> </w:t>
      </w:r>
    </w:p>
    <w:p w:rsidR="00F4482D" w:rsidRDefault="00F4482D" w:rsidP="00F4482D">
      <w:pPr>
        <w:spacing w:after="80" w:line="460" w:lineRule="exact"/>
        <w:rPr>
          <w:rFonts w:ascii="宋体" w:hAnsi="宋体" w:hint="eastAsia"/>
          <w:sz w:val="24"/>
        </w:rPr>
      </w:pPr>
    </w:p>
    <w:p w:rsidR="00F4482D" w:rsidRDefault="00F4482D" w:rsidP="00F4482D">
      <w:pPr>
        <w:pStyle w:val="ae"/>
        <w:spacing w:after="80" w:line="460" w:lineRule="exact"/>
        <w:ind w:firstLine="0"/>
        <w:rPr>
          <w:rFonts w:hAnsi="宋体" w:hint="eastAsia"/>
        </w:rPr>
        <w:sectPr w:rsidR="00F4482D" w:rsidSect="00F4482D">
          <w:headerReference w:type="default" r:id="rId7"/>
          <w:footerReference w:type="even" r:id="rId8"/>
          <w:footerReference w:type="default" r:id="rId9"/>
          <w:pgSz w:w="11906" w:h="16838" w:code="9"/>
          <w:pgMar w:top="1247" w:right="851" w:bottom="907" w:left="907" w:header="851" w:footer="992" w:gutter="567"/>
          <w:pgNumType w:start="1"/>
          <w:cols w:space="425"/>
          <w:docGrid w:linePitch="312"/>
        </w:sectPr>
      </w:pPr>
    </w:p>
    <w:p w:rsidR="00F4482D" w:rsidRDefault="00F4482D" w:rsidP="00F4482D">
      <w:pPr>
        <w:rPr>
          <w:rFonts w:hint="eastAsia"/>
        </w:rPr>
      </w:pPr>
      <w:bookmarkStart w:id="12" w:name="_Toc386426580"/>
      <w:bookmarkStart w:id="13" w:name="_Toc514997996"/>
      <w:bookmarkStart w:id="14" w:name="_Toc515009516"/>
      <w:bookmarkStart w:id="15" w:name="_Toc515010031"/>
      <w:bookmarkStart w:id="16" w:name="_Toc498673816"/>
      <w:bookmarkStart w:id="17" w:name="_Toc530281645"/>
      <w:bookmarkStart w:id="18" w:name="_Toc11141104"/>
      <w:bookmarkStart w:id="19" w:name="_Toc11488748"/>
    </w:p>
    <w:p w:rsidR="00F4482D" w:rsidRDefault="00F4482D" w:rsidP="00F4482D">
      <w:pPr>
        <w:pStyle w:val="1"/>
        <w:spacing w:before="240" w:line="460" w:lineRule="exact"/>
      </w:pPr>
      <w:bookmarkStart w:id="20" w:name="_Toc80752135"/>
      <w:r>
        <w:rPr>
          <w:rFonts w:hint="eastAsia"/>
        </w:rPr>
        <w:t>第二部分  施工</w:t>
      </w:r>
      <w:proofErr w:type="gramStart"/>
      <w:r>
        <w:rPr>
          <w:rFonts w:hint="eastAsia"/>
        </w:rPr>
        <w:t>布署</w:t>
      </w:r>
      <w:bookmarkEnd w:id="12"/>
      <w:bookmarkEnd w:id="13"/>
      <w:bookmarkEnd w:id="14"/>
      <w:bookmarkEnd w:id="15"/>
      <w:bookmarkEnd w:id="16"/>
      <w:bookmarkEnd w:id="17"/>
      <w:bookmarkEnd w:id="18"/>
      <w:bookmarkEnd w:id="19"/>
      <w:bookmarkEnd w:id="20"/>
      <w:proofErr w:type="gramEnd"/>
    </w:p>
    <w:p w:rsidR="00F4482D" w:rsidRDefault="00F4482D" w:rsidP="00F4482D">
      <w:pPr>
        <w:pStyle w:val="2"/>
        <w:rPr>
          <w:rFonts w:ascii="宋体" w:eastAsia="宋体" w:hAnsi="宋体" w:hint="eastAsia"/>
        </w:rPr>
      </w:pPr>
      <w:bookmarkStart w:id="21" w:name="_Toc386426581"/>
      <w:bookmarkStart w:id="22" w:name="_Toc498673817"/>
      <w:bookmarkStart w:id="23" w:name="_Toc530281646"/>
      <w:bookmarkStart w:id="24" w:name="_Toc11141105"/>
      <w:bookmarkStart w:id="25" w:name="_Toc11488749"/>
      <w:bookmarkStart w:id="26" w:name="_Toc80752136"/>
      <w:r>
        <w:rPr>
          <w:rFonts w:ascii="宋体" w:eastAsia="宋体" w:hAnsi="宋体" w:hint="eastAsia"/>
        </w:rPr>
        <w:t>2</w:t>
      </w:r>
      <w:r>
        <w:rPr>
          <w:rFonts w:ascii="宋体" w:eastAsia="宋体" w:hAnsi="宋体"/>
        </w:rPr>
        <w:t>.1</w:t>
      </w:r>
      <w:r>
        <w:rPr>
          <w:rFonts w:ascii="宋体" w:eastAsia="宋体" w:hAnsi="宋体" w:hint="eastAsia"/>
        </w:rPr>
        <w:t>总体目标</w:t>
      </w:r>
      <w:bookmarkEnd w:id="21"/>
      <w:bookmarkEnd w:id="22"/>
      <w:bookmarkEnd w:id="23"/>
      <w:bookmarkEnd w:id="24"/>
      <w:bookmarkEnd w:id="25"/>
      <w:bookmarkEnd w:id="26"/>
    </w:p>
    <w:p w:rsidR="00F4482D" w:rsidRDefault="00F4482D" w:rsidP="00F4482D">
      <w:pPr>
        <w:spacing w:after="60" w:line="460" w:lineRule="exact"/>
        <w:rPr>
          <w:rFonts w:ascii="宋体" w:hAnsi="宋体" w:hint="eastAsia"/>
          <w:sz w:val="24"/>
        </w:rPr>
      </w:pPr>
      <w:r>
        <w:rPr>
          <w:rFonts w:ascii="宋体" w:hAnsi="宋体" w:hint="eastAsia"/>
          <w:b/>
          <w:sz w:val="48"/>
        </w:rPr>
        <w:t xml:space="preserve">  </w:t>
      </w:r>
      <w:proofErr w:type="gramStart"/>
      <w:r>
        <w:rPr>
          <w:rFonts w:ascii="宋体" w:hAnsi="宋体" w:hint="eastAsia"/>
          <w:sz w:val="24"/>
        </w:rPr>
        <w:t>配合总包达到</w:t>
      </w:r>
      <w:proofErr w:type="gramEnd"/>
      <w:r>
        <w:rPr>
          <w:rFonts w:ascii="宋体" w:hAnsi="宋体" w:hint="eastAsia"/>
          <w:sz w:val="24"/>
        </w:rPr>
        <w:t>工程质量优良、验收一次成功、保证按时供暖。</w:t>
      </w:r>
    </w:p>
    <w:p w:rsidR="00F4482D" w:rsidRDefault="00F4482D" w:rsidP="00F4482D">
      <w:pPr>
        <w:pStyle w:val="3"/>
        <w:rPr>
          <w:rFonts w:ascii="宋体" w:eastAsia="宋体" w:hAnsi="宋体" w:hint="eastAsia"/>
        </w:rPr>
      </w:pPr>
      <w:bookmarkStart w:id="27" w:name="_Toc386426582"/>
      <w:bookmarkStart w:id="28" w:name="_Toc498673818"/>
      <w:bookmarkStart w:id="29" w:name="_Toc530281647"/>
      <w:bookmarkStart w:id="30" w:name="_Toc11141106"/>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2.1.1</w:t>
        </w:r>
      </w:smartTag>
      <w:r>
        <w:rPr>
          <w:rFonts w:ascii="宋体" w:eastAsia="宋体" w:hAnsi="宋体" w:hint="eastAsia"/>
        </w:rPr>
        <w:t>质量目标</w:t>
      </w:r>
      <w:r>
        <w:rPr>
          <w:rFonts w:ascii="宋体" w:eastAsia="宋体" w:hAnsi="宋体"/>
        </w:rPr>
        <w:t>:</w:t>
      </w:r>
      <w:bookmarkEnd w:id="27"/>
      <w:bookmarkEnd w:id="28"/>
      <w:bookmarkEnd w:id="29"/>
      <w:bookmarkEnd w:id="30"/>
      <w:r>
        <w:rPr>
          <w:rFonts w:ascii="宋体" w:eastAsia="宋体" w:hAnsi="宋体"/>
        </w:rPr>
        <w:t xml:space="preserve"> </w:t>
      </w:r>
    </w:p>
    <w:p w:rsidR="00F4482D" w:rsidRDefault="00F4482D" w:rsidP="00F4482D">
      <w:pPr>
        <w:spacing w:after="60" w:line="460" w:lineRule="exact"/>
        <w:rPr>
          <w:rFonts w:ascii="宋体" w:hAnsi="宋体"/>
          <w:sz w:val="24"/>
        </w:rPr>
      </w:pPr>
      <w:r>
        <w:rPr>
          <w:rFonts w:ascii="宋体" w:hAnsi="宋体" w:hint="eastAsia"/>
          <w:sz w:val="24"/>
        </w:rPr>
        <w:t xml:space="preserve">    严格按施工图纸、国家标准和验收规范组织施工，确保分项工程一次合格率</w:t>
      </w:r>
      <w:r>
        <w:rPr>
          <w:rFonts w:ascii="宋体" w:hAnsi="宋体"/>
          <w:sz w:val="24"/>
        </w:rPr>
        <w:t>100%</w:t>
      </w:r>
      <w:r>
        <w:rPr>
          <w:rFonts w:ascii="宋体" w:hAnsi="宋体" w:hint="eastAsia"/>
          <w:sz w:val="24"/>
        </w:rPr>
        <w:t>，单位工程一次交验合格率</w:t>
      </w:r>
      <w:r>
        <w:rPr>
          <w:rFonts w:ascii="宋体" w:hAnsi="宋体"/>
          <w:sz w:val="24"/>
        </w:rPr>
        <w:t>100%</w:t>
      </w:r>
      <w:r>
        <w:rPr>
          <w:rFonts w:ascii="宋体" w:hAnsi="宋体" w:hint="eastAsia"/>
          <w:sz w:val="24"/>
        </w:rPr>
        <w:t>，优良率不低于</w:t>
      </w:r>
      <w:r>
        <w:rPr>
          <w:rFonts w:ascii="宋体" w:hAnsi="宋体"/>
          <w:sz w:val="24"/>
        </w:rPr>
        <w:t>80%</w:t>
      </w:r>
      <w:r>
        <w:rPr>
          <w:rFonts w:ascii="宋体" w:hAnsi="宋体" w:hint="eastAsia"/>
          <w:sz w:val="24"/>
        </w:rPr>
        <w:t>，实现质量一流，工程质量达到国家工程建设质量评定标准优良标准并</w:t>
      </w:r>
      <w:proofErr w:type="gramStart"/>
      <w:r>
        <w:rPr>
          <w:rFonts w:ascii="宋体" w:hAnsi="宋体" w:hint="eastAsia"/>
          <w:sz w:val="24"/>
        </w:rPr>
        <w:t>配合总包达到</w:t>
      </w:r>
      <w:proofErr w:type="gramEnd"/>
      <w:r>
        <w:rPr>
          <w:rFonts w:ascii="宋体" w:hAnsi="宋体" w:hint="eastAsia"/>
          <w:sz w:val="24"/>
        </w:rPr>
        <w:t>工程质量优良、验收一次成功、保证按时供暖。</w:t>
      </w:r>
    </w:p>
    <w:p w:rsidR="00F4482D" w:rsidRDefault="00F4482D" w:rsidP="00F4482D">
      <w:pPr>
        <w:pStyle w:val="3"/>
        <w:rPr>
          <w:rFonts w:ascii="宋体" w:eastAsia="宋体" w:hAnsi="宋体" w:hint="eastAsia"/>
        </w:rPr>
      </w:pPr>
      <w:bookmarkStart w:id="31" w:name="_Toc386426583"/>
      <w:bookmarkStart w:id="32" w:name="_Toc498673819"/>
      <w:bookmarkStart w:id="33" w:name="_Toc530281648"/>
      <w:bookmarkStart w:id="34" w:name="_Toc11141107"/>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2.1.2</w:t>
        </w:r>
      </w:smartTag>
      <w:r>
        <w:rPr>
          <w:rFonts w:ascii="宋体" w:eastAsia="宋体" w:hAnsi="宋体" w:hint="eastAsia"/>
        </w:rPr>
        <w:t>管理目标</w:t>
      </w:r>
      <w:r>
        <w:rPr>
          <w:rFonts w:ascii="宋体" w:eastAsia="宋体" w:hAnsi="宋体"/>
        </w:rPr>
        <w:t>:</w:t>
      </w:r>
      <w:bookmarkEnd w:id="31"/>
      <w:bookmarkEnd w:id="32"/>
      <w:bookmarkEnd w:id="33"/>
      <w:bookmarkEnd w:id="34"/>
    </w:p>
    <w:p w:rsidR="00F4482D" w:rsidRDefault="00F4482D" w:rsidP="00F4482D">
      <w:pPr>
        <w:spacing w:after="60" w:line="460" w:lineRule="exact"/>
        <w:rPr>
          <w:rFonts w:ascii="宋体" w:hAnsi="宋体"/>
          <w:sz w:val="24"/>
        </w:rPr>
      </w:pPr>
      <w:r>
        <w:rPr>
          <w:rFonts w:ascii="宋体" w:hAnsi="宋体" w:hint="eastAsia"/>
          <w:b/>
          <w:sz w:val="24"/>
        </w:rPr>
        <w:t xml:space="preserve">    </w:t>
      </w:r>
      <w:r>
        <w:rPr>
          <w:rFonts w:ascii="宋体" w:hAnsi="宋体" w:hint="eastAsia"/>
          <w:sz w:val="24"/>
        </w:rPr>
        <w:t>我们将发挥我公司传统优势，充分利用我们在生产经营、技术管理中的各种优势，实行现代化管理，保证工程在管理、质量、文明，作风上均创出一流水平。安装生产，文明施工，</w:t>
      </w:r>
      <w:r>
        <w:rPr>
          <w:rFonts w:ascii="宋体" w:hAnsi="宋体" w:hint="eastAsia"/>
          <w:sz w:val="24"/>
        </w:rPr>
        <w:lastRenderedPageBreak/>
        <w:t>实现管理一流，</w:t>
      </w:r>
      <w:proofErr w:type="gramStart"/>
      <w:r>
        <w:rPr>
          <w:rFonts w:ascii="宋体" w:hAnsi="宋体" w:hint="eastAsia"/>
          <w:sz w:val="24"/>
        </w:rPr>
        <w:t>配合总</w:t>
      </w:r>
      <w:proofErr w:type="gramEnd"/>
      <w:r>
        <w:rPr>
          <w:rFonts w:ascii="宋体" w:hAnsi="宋体" w:hint="eastAsia"/>
          <w:sz w:val="24"/>
        </w:rPr>
        <w:t>包争创优质工程。</w:t>
      </w:r>
    </w:p>
    <w:p w:rsidR="00F4482D" w:rsidRDefault="00F4482D" w:rsidP="00F4482D">
      <w:pPr>
        <w:pStyle w:val="3"/>
        <w:rPr>
          <w:rFonts w:ascii="宋体" w:eastAsia="宋体" w:hAnsi="宋体" w:hint="eastAsia"/>
        </w:rPr>
      </w:pPr>
      <w:bookmarkStart w:id="35" w:name="_Toc386426584"/>
      <w:bookmarkStart w:id="36" w:name="_Toc498673820"/>
      <w:bookmarkStart w:id="37" w:name="_Toc530281649"/>
      <w:bookmarkStart w:id="38" w:name="_Toc11141108"/>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2.1.3</w:t>
        </w:r>
      </w:smartTag>
      <w:r>
        <w:rPr>
          <w:rFonts w:ascii="宋体" w:eastAsia="宋体" w:hAnsi="宋体" w:hint="eastAsia"/>
        </w:rPr>
        <w:t>工期目标</w:t>
      </w:r>
      <w:r>
        <w:rPr>
          <w:rFonts w:ascii="宋体" w:eastAsia="宋体" w:hAnsi="宋体"/>
        </w:rPr>
        <w:t>:</w:t>
      </w:r>
      <w:bookmarkEnd w:id="35"/>
      <w:bookmarkEnd w:id="36"/>
      <w:bookmarkEnd w:id="37"/>
      <w:bookmarkEnd w:id="38"/>
    </w:p>
    <w:p w:rsidR="00F4482D" w:rsidRDefault="00F4482D" w:rsidP="00F4482D">
      <w:pPr>
        <w:spacing w:after="60" w:line="460" w:lineRule="exact"/>
        <w:ind w:firstLine="480"/>
        <w:rPr>
          <w:rFonts w:ascii="宋体" w:hAnsi="宋体" w:hint="eastAsia"/>
          <w:sz w:val="24"/>
        </w:rPr>
      </w:pPr>
      <w:r>
        <w:rPr>
          <w:rFonts w:ascii="宋体" w:hAnsi="宋体" w:hint="eastAsia"/>
          <w:sz w:val="24"/>
        </w:rPr>
        <w:t>服务业主，满足合同工期75天的要求</w:t>
      </w:r>
      <w:r>
        <w:rPr>
          <w:rFonts w:ascii="宋体" w:hAnsi="宋体"/>
          <w:sz w:val="24"/>
        </w:rPr>
        <w:t>,</w:t>
      </w:r>
      <w:r>
        <w:rPr>
          <w:rFonts w:ascii="宋体" w:hAnsi="宋体" w:hint="eastAsia"/>
          <w:sz w:val="24"/>
        </w:rPr>
        <w:t>确保工程优质按期完工。</w:t>
      </w:r>
    </w:p>
    <w:p w:rsidR="00F4482D" w:rsidRDefault="00F4482D" w:rsidP="00F4482D">
      <w:pPr>
        <w:pStyle w:val="3"/>
        <w:rPr>
          <w:rFonts w:ascii="宋体" w:eastAsia="宋体" w:hAnsi="宋体" w:hint="eastAsia"/>
        </w:rPr>
      </w:pPr>
      <w:bookmarkStart w:id="39" w:name="_Toc386426585"/>
      <w:bookmarkStart w:id="40" w:name="_Toc498673821"/>
      <w:bookmarkStart w:id="41" w:name="_Toc530281650"/>
      <w:bookmarkStart w:id="42" w:name="_Toc11141109"/>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2.1.4</w:t>
        </w:r>
      </w:smartTag>
      <w:r>
        <w:rPr>
          <w:rFonts w:ascii="宋体" w:eastAsia="宋体" w:hAnsi="宋体" w:hint="eastAsia"/>
        </w:rPr>
        <w:t>安全与文明施工目标：</w:t>
      </w:r>
      <w:bookmarkEnd w:id="39"/>
      <w:bookmarkEnd w:id="40"/>
      <w:bookmarkEnd w:id="41"/>
      <w:bookmarkEnd w:id="42"/>
    </w:p>
    <w:p w:rsidR="00F4482D" w:rsidRDefault="00F4482D" w:rsidP="00F4482D">
      <w:pPr>
        <w:spacing w:after="60" w:line="460" w:lineRule="exact"/>
        <w:ind w:firstLine="480"/>
        <w:rPr>
          <w:rFonts w:ascii="宋体" w:hAnsi="宋体" w:hint="eastAsia"/>
          <w:sz w:val="24"/>
        </w:rPr>
      </w:pPr>
      <w:r>
        <w:rPr>
          <w:rFonts w:ascii="宋体" w:hAnsi="宋体" w:hint="eastAsia"/>
          <w:sz w:val="24"/>
        </w:rPr>
        <w:t>达到北京市全文明施工工地管理标准。</w:t>
      </w:r>
    </w:p>
    <w:p w:rsidR="00F4482D" w:rsidRDefault="00F4482D" w:rsidP="00F4482D">
      <w:pPr>
        <w:pStyle w:val="3"/>
        <w:rPr>
          <w:rFonts w:ascii="宋体" w:eastAsia="宋体" w:hAnsi="宋体" w:hint="eastAsia"/>
        </w:rPr>
      </w:pPr>
      <w:bookmarkStart w:id="43" w:name="_Toc498673822"/>
      <w:bookmarkStart w:id="44" w:name="_Toc530281651"/>
      <w:bookmarkStart w:id="45" w:name="_Toc11141110"/>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2.1.5</w:t>
        </w:r>
      </w:smartTag>
      <w:r>
        <w:rPr>
          <w:rFonts w:ascii="宋体" w:eastAsia="宋体" w:hAnsi="宋体" w:hint="eastAsia"/>
        </w:rPr>
        <w:t>环保管理目标</w:t>
      </w:r>
      <w:bookmarkEnd w:id="43"/>
      <w:bookmarkEnd w:id="44"/>
      <w:bookmarkEnd w:id="45"/>
    </w:p>
    <w:p w:rsidR="00F4482D" w:rsidRDefault="00F4482D" w:rsidP="00F4482D">
      <w:pPr>
        <w:pStyle w:val="ae"/>
        <w:ind w:firstLine="480"/>
        <w:rPr>
          <w:rFonts w:hAnsi="宋体" w:hint="eastAsia"/>
        </w:rPr>
      </w:pPr>
      <w:r>
        <w:rPr>
          <w:rFonts w:hAnsi="宋体" w:hint="eastAsia"/>
          <w:sz w:val="24"/>
        </w:rPr>
        <w:t>噪音排放达标、生活及生产污水排放达标；施工现场夜间无光污染，照明不影响周围社区；固体废弃物实现分类管理；提高回收利用量，杜绝化学品的泄漏；项目经理部最大限度节约水电能源消耗。</w:t>
      </w:r>
    </w:p>
    <w:p w:rsidR="00F4482D" w:rsidRDefault="00F4482D" w:rsidP="00F4482D">
      <w:pPr>
        <w:pStyle w:val="3"/>
        <w:rPr>
          <w:rFonts w:ascii="宋体" w:eastAsia="宋体" w:hAnsi="宋体" w:hint="eastAsia"/>
        </w:rPr>
      </w:pPr>
      <w:bookmarkStart w:id="46" w:name="_Toc386426586"/>
      <w:bookmarkStart w:id="47" w:name="_Toc498673823"/>
      <w:bookmarkStart w:id="48" w:name="_Toc530281652"/>
      <w:bookmarkStart w:id="49" w:name="_Toc11141111"/>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2.1.5</w:t>
        </w:r>
      </w:smartTag>
      <w:r>
        <w:rPr>
          <w:rFonts w:ascii="宋体" w:eastAsia="宋体" w:hAnsi="宋体" w:hint="eastAsia"/>
        </w:rPr>
        <w:t>协作目标</w:t>
      </w:r>
      <w:r>
        <w:rPr>
          <w:rFonts w:ascii="宋体" w:eastAsia="宋体" w:hAnsi="宋体"/>
        </w:rPr>
        <w:t>:</w:t>
      </w:r>
      <w:bookmarkEnd w:id="46"/>
      <w:bookmarkEnd w:id="47"/>
      <w:bookmarkEnd w:id="48"/>
      <w:bookmarkEnd w:id="49"/>
    </w:p>
    <w:p w:rsidR="00F4482D" w:rsidRDefault="00F4482D" w:rsidP="00F4482D">
      <w:pPr>
        <w:tabs>
          <w:tab w:val="right" w:pos="9637"/>
        </w:tabs>
        <w:spacing w:after="60" w:line="460" w:lineRule="exact"/>
        <w:rPr>
          <w:rFonts w:ascii="宋体" w:hAnsi="宋体" w:hint="eastAsia"/>
          <w:sz w:val="24"/>
        </w:rPr>
      </w:pPr>
      <w:r>
        <w:rPr>
          <w:rFonts w:ascii="宋体" w:hAnsi="宋体" w:hint="eastAsia"/>
          <w:sz w:val="24"/>
        </w:rPr>
        <w:t xml:space="preserve">    </w:t>
      </w:r>
      <w:r>
        <w:rPr>
          <w:rFonts w:ascii="宋体" w:hAnsi="宋体"/>
          <w:sz w:val="24"/>
        </w:rPr>
        <w:t xml:space="preserve"> </w:t>
      </w:r>
      <w:r>
        <w:rPr>
          <w:rFonts w:ascii="宋体" w:hAnsi="宋体" w:hint="eastAsia"/>
          <w:sz w:val="24"/>
        </w:rPr>
        <w:t>抢困难，让方便，识大体，顾大局， 服从总包单位指挥，实现协作配合一流。</w:t>
      </w:r>
      <w:r>
        <w:rPr>
          <w:rFonts w:ascii="宋体" w:hAnsi="宋体"/>
          <w:sz w:val="24"/>
        </w:rPr>
        <w:tab/>
      </w:r>
    </w:p>
    <w:p w:rsidR="00F4482D" w:rsidRDefault="00F4482D" w:rsidP="00F4482D">
      <w:pPr>
        <w:pStyle w:val="2"/>
        <w:rPr>
          <w:rFonts w:ascii="宋体" w:eastAsia="宋体" w:hAnsi="宋体" w:hint="eastAsia"/>
        </w:rPr>
      </w:pPr>
      <w:bookmarkStart w:id="50" w:name="_Toc498673824"/>
      <w:bookmarkStart w:id="51" w:name="_Toc530281653"/>
      <w:bookmarkStart w:id="52" w:name="_Toc11141112"/>
      <w:bookmarkStart w:id="53" w:name="_Toc11488750"/>
      <w:bookmarkStart w:id="54" w:name="_Toc80752137"/>
      <w:r>
        <w:rPr>
          <w:rFonts w:ascii="宋体" w:eastAsia="宋体" w:hAnsi="宋体" w:hint="eastAsia"/>
        </w:rPr>
        <w:t>2</w:t>
      </w:r>
      <w:r>
        <w:rPr>
          <w:rFonts w:ascii="宋体" w:eastAsia="宋体" w:hAnsi="宋体"/>
        </w:rPr>
        <w:t>.2</w:t>
      </w:r>
      <w:r>
        <w:rPr>
          <w:rFonts w:ascii="宋体" w:eastAsia="宋体" w:hAnsi="宋体" w:hint="eastAsia"/>
        </w:rPr>
        <w:t>承诺</w:t>
      </w:r>
      <w:bookmarkEnd w:id="50"/>
      <w:bookmarkEnd w:id="51"/>
      <w:bookmarkEnd w:id="52"/>
      <w:bookmarkEnd w:id="53"/>
      <w:bookmarkEnd w:id="54"/>
    </w:p>
    <w:p w:rsidR="00F4482D" w:rsidRDefault="00F4482D" w:rsidP="00F4482D">
      <w:pPr>
        <w:spacing w:after="60" w:line="460" w:lineRule="exact"/>
        <w:ind w:firstLine="560"/>
        <w:rPr>
          <w:rFonts w:ascii="宋体" w:hAnsi="宋体" w:hint="eastAsia"/>
          <w:sz w:val="24"/>
        </w:rPr>
      </w:pPr>
      <w:r>
        <w:rPr>
          <w:rFonts w:ascii="宋体" w:hAnsi="宋体" w:hint="eastAsia"/>
          <w:sz w:val="24"/>
        </w:rPr>
        <w:t>信守合同，顾客至上，优质服务，建造精品。</w:t>
      </w:r>
    </w:p>
    <w:p w:rsidR="00F4482D" w:rsidRDefault="00F4482D" w:rsidP="00F4482D">
      <w:pPr>
        <w:pStyle w:val="2"/>
        <w:rPr>
          <w:rFonts w:ascii="宋体" w:eastAsia="宋体" w:hAnsi="宋体" w:hint="eastAsia"/>
        </w:rPr>
      </w:pPr>
      <w:bookmarkStart w:id="55" w:name="_Toc498673825"/>
      <w:bookmarkStart w:id="56" w:name="_Toc530281654"/>
      <w:bookmarkStart w:id="57" w:name="_Toc11141113"/>
      <w:bookmarkStart w:id="58" w:name="_Toc11488751"/>
      <w:bookmarkStart w:id="59" w:name="_Toc80752138"/>
      <w:r>
        <w:rPr>
          <w:rFonts w:ascii="宋体" w:eastAsia="宋体" w:hAnsi="宋体" w:hint="eastAsia"/>
        </w:rPr>
        <w:t>2.3 施工布置协调管理</w:t>
      </w:r>
      <w:bookmarkEnd w:id="55"/>
      <w:bookmarkEnd w:id="56"/>
      <w:bookmarkEnd w:id="57"/>
      <w:bookmarkEnd w:id="58"/>
      <w:bookmarkEnd w:id="59"/>
    </w:p>
    <w:p w:rsidR="00F4482D" w:rsidRDefault="00F4482D" w:rsidP="00F4482D">
      <w:pPr>
        <w:pStyle w:val="3"/>
        <w:rPr>
          <w:rFonts w:ascii="宋体" w:eastAsia="宋体" w:hAnsi="宋体" w:hint="eastAsia"/>
        </w:rPr>
      </w:pPr>
      <w:bookmarkStart w:id="60" w:name="_Toc498673826"/>
      <w:bookmarkStart w:id="61" w:name="_Toc530281655"/>
      <w:bookmarkStart w:id="62" w:name="_Toc11141114"/>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2.3.1</w:t>
        </w:r>
      </w:smartTag>
      <w:r>
        <w:rPr>
          <w:rFonts w:ascii="宋体" w:eastAsia="宋体" w:hAnsi="宋体" w:hint="eastAsia"/>
        </w:rPr>
        <w:t>施工区域的划分</w:t>
      </w:r>
      <w:bookmarkEnd w:id="60"/>
      <w:bookmarkEnd w:id="61"/>
      <w:bookmarkEnd w:id="62"/>
    </w:p>
    <w:p w:rsidR="00F4482D" w:rsidRDefault="00F4482D" w:rsidP="00F4482D">
      <w:pPr>
        <w:spacing w:after="60" w:line="460" w:lineRule="exact"/>
        <w:ind w:firstLine="480"/>
        <w:rPr>
          <w:rFonts w:ascii="宋体" w:hAnsi="宋体" w:hint="eastAsia"/>
          <w:sz w:val="24"/>
        </w:rPr>
      </w:pPr>
      <w:r>
        <w:rPr>
          <w:rFonts w:ascii="宋体" w:hAnsi="宋体" w:hint="eastAsia"/>
          <w:sz w:val="24"/>
        </w:rPr>
        <w:t>根据本工程的实际情况，将施工划分为两个施工区域，地下锅炉房为第一施工区域，泵房及水处理部分为第二施工区域。整体施工部署按照区域和系统相结合的方式组织人员进行施工 。</w:t>
      </w:r>
    </w:p>
    <w:p w:rsidR="00F4482D" w:rsidRDefault="00F4482D" w:rsidP="00F4482D">
      <w:pPr>
        <w:pStyle w:val="3"/>
        <w:rPr>
          <w:rFonts w:ascii="宋体" w:eastAsia="宋体" w:hAnsi="宋体" w:hint="eastAsia"/>
        </w:rPr>
      </w:pPr>
      <w:bookmarkStart w:id="63" w:name="_Toc498673827"/>
      <w:bookmarkStart w:id="64" w:name="_Toc530281656"/>
      <w:bookmarkStart w:id="65" w:name="_Toc11141115"/>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rPr>
          <w:t>2</w:t>
        </w:r>
        <w:r>
          <w:rPr>
            <w:rFonts w:ascii="宋体" w:eastAsia="宋体" w:hAnsi="宋体" w:hint="eastAsia"/>
          </w:rPr>
          <w:t>.3.2</w:t>
        </w:r>
      </w:smartTag>
      <w:r>
        <w:rPr>
          <w:rFonts w:ascii="宋体" w:eastAsia="宋体" w:hAnsi="宋体" w:hint="eastAsia"/>
        </w:rPr>
        <w:t xml:space="preserve"> 生产要素的配备</w:t>
      </w:r>
      <w:bookmarkEnd w:id="63"/>
      <w:bookmarkEnd w:id="64"/>
      <w:bookmarkEnd w:id="65"/>
      <w:r>
        <w:rPr>
          <w:rFonts w:ascii="宋体" w:eastAsia="宋体" w:hAnsi="宋体" w:hint="eastAsia"/>
        </w:rPr>
        <w:t xml:space="preserve"> </w:t>
      </w:r>
    </w:p>
    <w:p w:rsidR="00F4482D" w:rsidRDefault="00F4482D" w:rsidP="00F4482D">
      <w:pPr>
        <w:spacing w:after="60" w:line="460" w:lineRule="exact"/>
        <w:ind w:firstLine="480"/>
        <w:rPr>
          <w:rFonts w:ascii="宋体" w:hAnsi="宋体"/>
          <w:b/>
          <w:sz w:val="24"/>
        </w:rPr>
      </w:pPr>
      <w:r>
        <w:rPr>
          <w:rFonts w:ascii="宋体" w:hAnsi="宋体" w:hint="eastAsia"/>
          <w:sz w:val="24"/>
        </w:rPr>
        <w:t>劳动力实行专业化组织，按不同工种，不同施工部位来划分作业班组，使各专业班组从事性质相同的工作，提高操作的熟练程序和劳动生产率，以确保工程施工质量和施工进度。</w:t>
      </w:r>
    </w:p>
    <w:p w:rsidR="00F4482D" w:rsidRDefault="00F4482D" w:rsidP="00F4482D">
      <w:pPr>
        <w:pStyle w:val="2"/>
        <w:rPr>
          <w:rFonts w:ascii="宋体" w:eastAsia="宋体" w:hAnsi="宋体" w:hint="eastAsia"/>
        </w:rPr>
      </w:pPr>
      <w:bookmarkStart w:id="66" w:name="_Toc386426587"/>
      <w:bookmarkStart w:id="67" w:name="_Toc498673828"/>
      <w:bookmarkStart w:id="68" w:name="_Toc530281657"/>
      <w:bookmarkStart w:id="69" w:name="_Toc11141116"/>
      <w:bookmarkStart w:id="70" w:name="_Toc11488752"/>
      <w:bookmarkStart w:id="71" w:name="_Toc80752139"/>
      <w:r>
        <w:rPr>
          <w:rFonts w:ascii="宋体" w:eastAsia="宋体" w:hAnsi="宋体" w:hint="eastAsia"/>
        </w:rPr>
        <w:t>2</w:t>
      </w:r>
      <w:r>
        <w:rPr>
          <w:rFonts w:ascii="宋体" w:eastAsia="宋体" w:hAnsi="宋体"/>
        </w:rPr>
        <w:t>.</w:t>
      </w:r>
      <w:r>
        <w:rPr>
          <w:rFonts w:ascii="宋体" w:eastAsia="宋体" w:hAnsi="宋体" w:hint="eastAsia"/>
        </w:rPr>
        <w:t>4施工组织管理</w:t>
      </w:r>
      <w:bookmarkEnd w:id="66"/>
      <w:bookmarkEnd w:id="67"/>
      <w:bookmarkEnd w:id="68"/>
      <w:bookmarkEnd w:id="69"/>
      <w:bookmarkEnd w:id="70"/>
      <w:bookmarkEnd w:id="71"/>
    </w:p>
    <w:p w:rsidR="00F4482D" w:rsidRDefault="00F4482D" w:rsidP="00F4482D">
      <w:pPr>
        <w:pStyle w:val="3"/>
        <w:rPr>
          <w:rFonts w:ascii="宋体" w:eastAsia="宋体" w:hAnsi="宋体"/>
        </w:rPr>
      </w:pPr>
      <w:bookmarkStart w:id="72" w:name="_Toc498673829"/>
      <w:bookmarkStart w:id="73" w:name="_Toc530281658"/>
      <w:bookmarkStart w:id="74" w:name="_Toc11141117"/>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2.4.1</w:t>
        </w:r>
      </w:smartTag>
      <w:r>
        <w:rPr>
          <w:rFonts w:ascii="宋体" w:eastAsia="宋体" w:hAnsi="宋体" w:hint="eastAsia"/>
        </w:rPr>
        <w:t>项目组织机构</w:t>
      </w:r>
      <w:bookmarkEnd w:id="72"/>
      <w:bookmarkEnd w:id="73"/>
      <w:bookmarkEnd w:id="74"/>
    </w:p>
    <w:p w:rsidR="00F4482D" w:rsidRDefault="00F4482D" w:rsidP="00F4482D">
      <w:pPr>
        <w:spacing w:after="120" w:line="400" w:lineRule="exact"/>
        <w:ind w:firstLine="624"/>
        <w:rPr>
          <w:rFonts w:ascii="宋体" w:hAnsi="宋体" w:hint="eastAsia"/>
          <w:sz w:val="24"/>
        </w:rPr>
      </w:pPr>
      <w:r>
        <w:rPr>
          <w:rFonts w:ascii="宋体" w:hAnsi="宋体" w:hint="eastAsia"/>
          <w:sz w:val="24"/>
        </w:rPr>
        <w:t>工程中标之后，我公司将组织优秀施工力量在本项目成立工程项目经理部进行管理和</w:t>
      </w:r>
      <w:r>
        <w:rPr>
          <w:rFonts w:ascii="宋体" w:hAnsi="宋体" w:hint="eastAsia"/>
          <w:sz w:val="24"/>
        </w:rPr>
        <w:lastRenderedPageBreak/>
        <w:t>施工，经理部领导层由项目经理、主任工程师、专业工长组成，负责对工程的领导、指挥、协调、决策等重大事宜，对工程的进度、成本、质量、安全和现场文明等负全部责任。其中项目经理对公司负责，其余人员对项目经理负责。同时公司总部为项目的实施和管理提供全方位的技术支持和监督管理工作</w:t>
      </w:r>
    </w:p>
    <w:p w:rsidR="00F4482D" w:rsidRDefault="00F4482D" w:rsidP="00F4482D">
      <w:pPr>
        <w:spacing w:after="120" w:line="400" w:lineRule="exact"/>
        <w:ind w:firstLine="624"/>
        <w:rPr>
          <w:rFonts w:ascii="宋体" w:hAnsi="宋体" w:hint="eastAsia"/>
          <w:sz w:val="24"/>
        </w:rPr>
      </w:pPr>
      <w:r>
        <w:rPr>
          <w:rFonts w:ascii="宋体" w:hAnsi="宋体" w:hint="eastAsia"/>
          <w:sz w:val="24"/>
        </w:rPr>
        <w:t>项目组织机构图</w:t>
      </w:r>
    </w:p>
    <w:p w:rsidR="00F4482D" w:rsidRDefault="00F4482D" w:rsidP="00F4482D">
      <w:pPr>
        <w:spacing w:after="120" w:line="400" w:lineRule="exact"/>
        <w:ind w:firstLine="624"/>
        <w:rPr>
          <w:rFonts w:ascii="宋体" w:hAnsi="宋体" w:hint="eastAsia"/>
          <w:b/>
          <w:sz w:val="24"/>
        </w:rPr>
      </w:pPr>
      <w:r>
        <w:rPr>
          <w:rFonts w:ascii="宋体" w:hAnsi="宋体" w:hint="eastAsia"/>
          <w:sz w:val="24"/>
        </w:rPr>
        <w:t>（见附图</w:t>
      </w:r>
      <w:proofErr w:type="gramStart"/>
      <w:r>
        <w:rPr>
          <w:rFonts w:ascii="宋体" w:hAnsi="宋体" w:hint="eastAsia"/>
          <w:sz w:val="24"/>
        </w:rPr>
        <w:t>一</w:t>
      </w:r>
      <w:proofErr w:type="gramEnd"/>
      <w:r>
        <w:rPr>
          <w:rFonts w:ascii="宋体" w:hAnsi="宋体" w:hint="eastAsia"/>
          <w:sz w:val="24"/>
        </w:rPr>
        <w:t>：项目组织机构图）</w:t>
      </w:r>
    </w:p>
    <w:p w:rsidR="00F4482D" w:rsidRDefault="00F4482D" w:rsidP="00F4482D">
      <w:pPr>
        <w:pStyle w:val="3"/>
        <w:rPr>
          <w:rFonts w:ascii="宋体" w:eastAsia="宋体" w:hAnsi="宋体"/>
        </w:rPr>
      </w:pPr>
      <w:bookmarkStart w:id="75" w:name="_Toc498673830"/>
      <w:bookmarkStart w:id="76" w:name="_Toc530281659"/>
      <w:bookmarkStart w:id="77" w:name="_Toc11141118"/>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2.4.2</w:t>
        </w:r>
      </w:smartTag>
      <w:r>
        <w:rPr>
          <w:rFonts w:ascii="宋体" w:eastAsia="宋体" w:hAnsi="宋体" w:hint="eastAsia"/>
        </w:rPr>
        <w:t>项目组织机构管理人员的选配</w:t>
      </w:r>
      <w:bookmarkEnd w:id="75"/>
      <w:bookmarkEnd w:id="76"/>
      <w:bookmarkEnd w:id="77"/>
    </w:p>
    <w:p w:rsidR="00F4482D" w:rsidRDefault="00F4482D" w:rsidP="00F4482D">
      <w:pPr>
        <w:spacing w:after="120" w:line="400" w:lineRule="exact"/>
        <w:ind w:firstLine="624"/>
        <w:rPr>
          <w:rFonts w:ascii="宋体" w:hAnsi="宋体" w:hint="eastAsia"/>
          <w:sz w:val="24"/>
        </w:rPr>
      </w:pPr>
      <w:r>
        <w:rPr>
          <w:rFonts w:ascii="宋体" w:hAnsi="宋体" w:hint="eastAsia"/>
          <w:sz w:val="24"/>
        </w:rPr>
        <w:t>为保证项目施工总目标的实现，实现管理一流、质量一流，我公司将对该项目选配施工管理经验丰富，责任心强，素质等级高的管理人员，组建项目经理部，人员选配要求如下：</w:t>
      </w:r>
    </w:p>
    <w:p w:rsidR="00F4482D" w:rsidRDefault="00F4482D" w:rsidP="00F4482D">
      <w:pPr>
        <w:spacing w:before="120" w:after="60" w:line="460" w:lineRule="exact"/>
        <w:ind w:left="1980" w:hanging="1356"/>
        <w:rPr>
          <w:rFonts w:ascii="宋体" w:hAnsi="宋体" w:hint="eastAsia"/>
          <w:sz w:val="24"/>
        </w:rPr>
      </w:pPr>
      <w:r>
        <w:rPr>
          <w:rFonts w:ascii="宋体" w:hAnsi="宋体" w:hint="eastAsia"/>
          <w:b/>
          <w:sz w:val="24"/>
        </w:rPr>
        <w:t>项目经理：</w:t>
      </w:r>
      <w:r>
        <w:rPr>
          <w:rFonts w:ascii="宋体" w:hAnsi="宋体" w:hint="eastAsia"/>
          <w:sz w:val="24"/>
        </w:rPr>
        <w:t>具备建设部颁发的</w:t>
      </w:r>
      <w:proofErr w:type="gramStart"/>
      <w:r>
        <w:rPr>
          <w:rFonts w:hAnsi="宋体" w:hint="eastAsia"/>
          <w:b/>
          <w:sz w:val="24"/>
        </w:rPr>
        <w:t>一级</w:t>
      </w:r>
      <w:r>
        <w:rPr>
          <w:rFonts w:ascii="宋体" w:hAnsi="宋体" w:hint="eastAsia"/>
          <w:sz w:val="24"/>
        </w:rPr>
        <w:t>项目</w:t>
      </w:r>
      <w:proofErr w:type="gramEnd"/>
      <w:r>
        <w:rPr>
          <w:rFonts w:ascii="宋体" w:hAnsi="宋体" w:hint="eastAsia"/>
          <w:sz w:val="24"/>
        </w:rPr>
        <w:t>经理资质证书，并具有组织过类似工程施工经验的人员担任。详见项目经理资质文件。</w:t>
      </w:r>
    </w:p>
    <w:p w:rsidR="00F4482D" w:rsidRDefault="00F4482D" w:rsidP="00F4482D">
      <w:pPr>
        <w:spacing w:before="120" w:after="60" w:line="460" w:lineRule="exact"/>
        <w:ind w:left="1980" w:hanging="1356"/>
        <w:rPr>
          <w:rFonts w:ascii="宋体" w:hAnsi="宋体" w:hint="eastAsia"/>
          <w:sz w:val="24"/>
        </w:rPr>
      </w:pPr>
      <w:r>
        <w:rPr>
          <w:rFonts w:ascii="宋体" w:hAnsi="宋体" w:hint="eastAsia"/>
          <w:b/>
          <w:sz w:val="24"/>
        </w:rPr>
        <w:t>项目技术负责：</w:t>
      </w:r>
      <w:r>
        <w:rPr>
          <w:rFonts w:ascii="宋体" w:hAnsi="宋体" w:hint="eastAsia"/>
          <w:sz w:val="24"/>
        </w:rPr>
        <w:t>具备建设部颁发的二级项目经理资质证书，并具有组织过类似工程施工经验，组织协调能力强，知识水平高的人员担任。</w:t>
      </w:r>
    </w:p>
    <w:p w:rsidR="00F4482D" w:rsidRDefault="00F4482D" w:rsidP="00F4482D">
      <w:pPr>
        <w:spacing w:before="120" w:after="60" w:line="460" w:lineRule="exact"/>
        <w:ind w:left="2880" w:hanging="2256"/>
        <w:rPr>
          <w:rFonts w:ascii="宋体" w:hAnsi="宋体" w:hint="eastAsia"/>
          <w:sz w:val="24"/>
        </w:rPr>
      </w:pPr>
      <w:r>
        <w:rPr>
          <w:rFonts w:ascii="宋体" w:hAnsi="宋体" w:hint="eastAsia"/>
          <w:b/>
          <w:sz w:val="24"/>
        </w:rPr>
        <w:t>专业技术管理人员：</w:t>
      </w:r>
      <w:r>
        <w:rPr>
          <w:rFonts w:ascii="宋体" w:hAnsi="宋体" w:hint="eastAsia"/>
          <w:sz w:val="24"/>
        </w:rPr>
        <w:t>我公司将选派责任心强、知识专业水平高，具有类似工程施工经验的人员。</w:t>
      </w:r>
    </w:p>
    <w:p w:rsidR="00F4482D" w:rsidRDefault="00F4482D" w:rsidP="00F4482D">
      <w:pPr>
        <w:spacing w:after="120" w:line="400" w:lineRule="exact"/>
        <w:ind w:firstLine="360"/>
        <w:rPr>
          <w:rFonts w:ascii="宋体" w:hAnsi="宋体" w:hint="eastAsia"/>
          <w:sz w:val="24"/>
        </w:rPr>
      </w:pPr>
      <w:r>
        <w:rPr>
          <w:rFonts w:ascii="宋体" w:hAnsi="宋体" w:hint="eastAsia"/>
          <w:sz w:val="24"/>
        </w:rPr>
        <w:t xml:space="preserve">  对于该项目我公司组建一个具有高素质、高管理水平的管理队伍，在甲方及监理的领导下，在其他兄弟单位的配合下，科学管理、精心施工，建造出优质产品。</w:t>
      </w:r>
    </w:p>
    <w:p w:rsidR="00F4482D" w:rsidRDefault="00F4482D" w:rsidP="00F4482D">
      <w:pPr>
        <w:pStyle w:val="3"/>
        <w:rPr>
          <w:rFonts w:ascii="宋体" w:eastAsia="宋体" w:hAnsi="宋体" w:hint="eastAsia"/>
        </w:rPr>
      </w:pPr>
      <w:bookmarkStart w:id="78" w:name="_Toc498673832"/>
      <w:bookmarkStart w:id="79" w:name="_Toc530281661"/>
      <w:bookmarkStart w:id="80" w:name="_Toc11141119"/>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2.4.</w:t>
        </w:r>
        <w:bookmarkEnd w:id="78"/>
        <w:bookmarkEnd w:id="79"/>
        <w:r>
          <w:rPr>
            <w:rFonts w:ascii="宋体" w:eastAsia="宋体" w:hAnsi="宋体" w:hint="eastAsia"/>
          </w:rPr>
          <w:t>3</w:t>
        </w:r>
      </w:smartTag>
      <w:r>
        <w:rPr>
          <w:rFonts w:ascii="宋体" w:eastAsia="宋体" w:hAnsi="宋体" w:hint="eastAsia"/>
        </w:rPr>
        <w:t>机电专业承包商管理</w:t>
      </w:r>
      <w:bookmarkEnd w:id="80"/>
    </w:p>
    <w:p w:rsidR="00F4482D" w:rsidRDefault="00F4482D" w:rsidP="00F4482D">
      <w:pPr>
        <w:spacing w:after="120" w:line="400" w:lineRule="exact"/>
        <w:ind w:firstLine="360"/>
        <w:rPr>
          <w:rFonts w:ascii="宋体" w:hAnsi="宋体" w:hint="eastAsia"/>
          <w:sz w:val="24"/>
        </w:rPr>
      </w:pPr>
      <w:r>
        <w:rPr>
          <w:rFonts w:ascii="宋体" w:hAnsi="宋体" w:hint="eastAsia"/>
          <w:sz w:val="24"/>
        </w:rPr>
        <w:t>为保证本工程在施工管理过程中，业主、监理公司、设计单位、总承包商和各专业承包在管理模式上的合理结合，信息的有效沟通，使整个工程实施过程中管理顺畅，我公司将按照以下方式进行项目管理。</w:t>
      </w:r>
    </w:p>
    <w:p w:rsidR="00F4482D" w:rsidRDefault="00F4482D" w:rsidP="00F4482D">
      <w:pPr>
        <w:numPr>
          <w:ilvl w:val="0"/>
          <w:numId w:val="21"/>
        </w:numPr>
        <w:spacing w:after="120" w:line="400" w:lineRule="exact"/>
        <w:rPr>
          <w:rFonts w:ascii="宋体" w:hAnsi="宋体" w:hint="eastAsia"/>
          <w:b/>
          <w:sz w:val="24"/>
        </w:rPr>
      </w:pPr>
      <w:r>
        <w:rPr>
          <w:rFonts w:ascii="宋体" w:hAnsi="宋体" w:hint="eastAsia"/>
          <w:b/>
          <w:sz w:val="24"/>
        </w:rPr>
        <w:t>施工管理模式</w:t>
      </w:r>
    </w:p>
    <w:p w:rsidR="00F4482D" w:rsidRDefault="00F4482D" w:rsidP="00F4482D">
      <w:pPr>
        <w:spacing w:after="120" w:line="400" w:lineRule="exact"/>
        <w:rPr>
          <w:rFonts w:ascii="宋体" w:hAnsi="宋体" w:hint="eastAsia"/>
          <w:b/>
          <w:sz w:val="24"/>
        </w:rPr>
      </w:pPr>
    </w:p>
    <w:p w:rsidR="00F4482D" w:rsidRDefault="00F4482D" w:rsidP="00F4482D">
      <w:pPr>
        <w:spacing w:after="120" w:line="400" w:lineRule="exact"/>
        <w:rPr>
          <w:rFonts w:ascii="宋体" w:hAnsi="宋体" w:hint="eastAsia"/>
          <w:b/>
          <w:sz w:val="24"/>
        </w:rPr>
      </w:pPr>
      <w:r>
        <w:rPr>
          <w:rFonts w:ascii="宋体" w:hAnsi="宋体"/>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44.9pt;margin-top:-61.45pt;width:398.25pt;height:213.05pt;z-index:251660288">
            <v:imagedata r:id="rId10" o:title=""/>
          </v:shape>
          <o:OLEObject Type="Embed" ProgID="Visio.Drawing.4" ShapeID="_x0000_s1026" DrawAspect="Content" ObjectID="_1403784706" r:id="rId11"/>
        </w:pict>
      </w:r>
    </w:p>
    <w:p w:rsidR="00F4482D" w:rsidRDefault="00F4482D" w:rsidP="00F4482D">
      <w:pPr>
        <w:spacing w:after="120" w:line="400" w:lineRule="exact"/>
        <w:rPr>
          <w:rFonts w:ascii="宋体" w:hAnsi="宋体" w:hint="eastAsia"/>
          <w:b/>
          <w:sz w:val="24"/>
        </w:rPr>
      </w:pPr>
    </w:p>
    <w:p w:rsidR="00F4482D" w:rsidRDefault="00F4482D" w:rsidP="00F4482D">
      <w:pPr>
        <w:spacing w:after="120" w:line="400" w:lineRule="exact"/>
        <w:rPr>
          <w:rFonts w:ascii="宋体" w:hAnsi="宋体" w:hint="eastAsia"/>
          <w:b/>
          <w:sz w:val="24"/>
        </w:rPr>
      </w:pPr>
    </w:p>
    <w:p w:rsidR="00F4482D" w:rsidRDefault="00F4482D" w:rsidP="00F4482D">
      <w:pPr>
        <w:spacing w:after="120" w:line="400" w:lineRule="exact"/>
        <w:rPr>
          <w:rFonts w:ascii="宋体" w:hAnsi="宋体" w:hint="eastAsia"/>
          <w:b/>
          <w:sz w:val="24"/>
        </w:rPr>
      </w:pPr>
    </w:p>
    <w:p w:rsidR="00F4482D" w:rsidRDefault="00F4482D" w:rsidP="00F4482D">
      <w:pPr>
        <w:spacing w:after="120" w:line="400" w:lineRule="exact"/>
        <w:rPr>
          <w:rFonts w:ascii="宋体" w:hAnsi="宋体" w:hint="eastAsia"/>
          <w:b/>
          <w:sz w:val="24"/>
        </w:rPr>
      </w:pPr>
    </w:p>
    <w:p w:rsidR="00F4482D" w:rsidRDefault="00F4482D" w:rsidP="00F4482D">
      <w:pPr>
        <w:rPr>
          <w:rFonts w:ascii="宋体" w:hAnsi="宋体" w:hint="eastAsia"/>
          <w:sz w:val="24"/>
        </w:rPr>
      </w:pPr>
    </w:p>
    <w:p w:rsidR="00F4482D" w:rsidRDefault="00F4482D" w:rsidP="00F4482D">
      <w:pPr>
        <w:rPr>
          <w:rFonts w:ascii="宋体" w:hAnsi="宋体" w:hint="eastAsia"/>
          <w:sz w:val="24"/>
        </w:rPr>
      </w:pPr>
    </w:p>
    <w:p w:rsidR="00F4482D" w:rsidRDefault="00F4482D" w:rsidP="00F4482D">
      <w:pPr>
        <w:rPr>
          <w:rFonts w:ascii="宋体" w:hAnsi="宋体" w:hint="eastAsia"/>
          <w:sz w:val="24"/>
        </w:rPr>
      </w:pPr>
    </w:p>
    <w:p w:rsidR="00F4482D" w:rsidRDefault="00F4482D" w:rsidP="00F4482D">
      <w:pPr>
        <w:rPr>
          <w:rFonts w:ascii="宋体" w:hAnsi="宋体" w:hint="eastAsia"/>
          <w:sz w:val="24"/>
        </w:rPr>
      </w:pPr>
    </w:p>
    <w:p w:rsidR="00F4482D" w:rsidRDefault="00F4482D" w:rsidP="00F4482D">
      <w:pPr>
        <w:numPr>
          <w:ilvl w:val="0"/>
          <w:numId w:val="21"/>
        </w:numPr>
        <w:spacing w:after="120" w:line="400" w:lineRule="exact"/>
        <w:rPr>
          <w:rFonts w:ascii="宋体" w:hAnsi="宋体" w:hint="eastAsia"/>
          <w:b/>
          <w:color w:val="000000"/>
          <w:sz w:val="24"/>
        </w:rPr>
      </w:pPr>
      <w:r>
        <w:rPr>
          <w:rFonts w:ascii="宋体" w:hAnsi="宋体" w:hint="eastAsia"/>
          <w:b/>
          <w:color w:val="000000"/>
          <w:sz w:val="24"/>
        </w:rPr>
        <w:t xml:space="preserve">机电安装承包商职责及工作内容 </w:t>
      </w:r>
    </w:p>
    <w:p w:rsidR="00F4482D" w:rsidRDefault="00F4482D" w:rsidP="00F4482D">
      <w:pPr>
        <w:numPr>
          <w:ilvl w:val="1"/>
          <w:numId w:val="21"/>
        </w:numPr>
        <w:tabs>
          <w:tab w:val="clear" w:pos="1200"/>
          <w:tab w:val="num" w:pos="680"/>
        </w:tabs>
        <w:spacing w:line="440" w:lineRule="exact"/>
        <w:ind w:left="860" w:hanging="480"/>
        <w:rPr>
          <w:rFonts w:ascii="宋体" w:hAnsi="宋体" w:hint="eastAsia"/>
          <w:b/>
          <w:color w:val="000000"/>
          <w:sz w:val="24"/>
        </w:rPr>
      </w:pPr>
      <w:r>
        <w:rPr>
          <w:rFonts w:ascii="宋体" w:hAnsi="宋体" w:hint="eastAsia"/>
          <w:b/>
          <w:color w:val="000000"/>
          <w:sz w:val="24"/>
        </w:rPr>
        <w:t>施工现场协调和照管</w:t>
      </w:r>
    </w:p>
    <w:p w:rsidR="00F4482D" w:rsidRDefault="00F4482D" w:rsidP="00F4482D">
      <w:pPr>
        <w:numPr>
          <w:ilvl w:val="0"/>
          <w:numId w:val="24"/>
        </w:numPr>
        <w:tabs>
          <w:tab w:val="clear" w:pos="780"/>
          <w:tab w:val="num" w:pos="1080"/>
        </w:tabs>
        <w:spacing w:line="440" w:lineRule="exact"/>
        <w:ind w:left="1080" w:hanging="440"/>
        <w:rPr>
          <w:rFonts w:ascii="宋体" w:hAnsi="宋体" w:hint="eastAsia"/>
          <w:color w:val="000000"/>
          <w:sz w:val="24"/>
        </w:rPr>
      </w:pPr>
      <w:r>
        <w:rPr>
          <w:rFonts w:ascii="宋体" w:hAnsi="宋体" w:hint="eastAsia"/>
          <w:color w:val="000000"/>
          <w:sz w:val="24"/>
        </w:rPr>
        <w:t>专业承包商负责按照合同及承诺，</w:t>
      </w:r>
      <w:proofErr w:type="gramStart"/>
      <w:r>
        <w:rPr>
          <w:rFonts w:ascii="宋体" w:hAnsi="宋体" w:hint="eastAsia"/>
          <w:color w:val="000000"/>
          <w:sz w:val="24"/>
        </w:rPr>
        <w:t>配合总</w:t>
      </w:r>
      <w:proofErr w:type="gramEnd"/>
      <w:r>
        <w:rPr>
          <w:rFonts w:ascii="宋体" w:hAnsi="宋体" w:hint="eastAsia"/>
          <w:color w:val="000000"/>
          <w:sz w:val="24"/>
        </w:rPr>
        <w:t>包进行对施工现场的总体布置、CI形象设计等的管理和协调，确保达到北京市文明施工现场标准</w:t>
      </w:r>
    </w:p>
    <w:p w:rsidR="00F4482D" w:rsidRDefault="00F4482D" w:rsidP="00F4482D">
      <w:pPr>
        <w:numPr>
          <w:ilvl w:val="0"/>
          <w:numId w:val="24"/>
        </w:numPr>
        <w:tabs>
          <w:tab w:val="clear" w:pos="780"/>
          <w:tab w:val="num" w:pos="1080"/>
        </w:tabs>
        <w:spacing w:line="440" w:lineRule="exact"/>
        <w:ind w:left="1080" w:hanging="440"/>
        <w:rPr>
          <w:rFonts w:ascii="宋体" w:hAnsi="宋体" w:hint="eastAsia"/>
          <w:color w:val="000000"/>
          <w:sz w:val="24"/>
        </w:rPr>
      </w:pPr>
      <w:r>
        <w:rPr>
          <w:rFonts w:ascii="宋体" w:hAnsi="宋体" w:hint="eastAsia"/>
          <w:color w:val="000000"/>
          <w:sz w:val="24"/>
        </w:rPr>
        <w:t>参照总承包商负责提供现场平面布置图，进行存料的场地及公用设施位置布置。</w:t>
      </w:r>
    </w:p>
    <w:p w:rsidR="00F4482D" w:rsidRDefault="00F4482D" w:rsidP="00F4482D">
      <w:pPr>
        <w:numPr>
          <w:ilvl w:val="0"/>
          <w:numId w:val="24"/>
        </w:numPr>
        <w:tabs>
          <w:tab w:val="clear" w:pos="780"/>
          <w:tab w:val="num" w:pos="1080"/>
        </w:tabs>
        <w:spacing w:line="440" w:lineRule="exact"/>
        <w:ind w:left="1080" w:hanging="440"/>
        <w:rPr>
          <w:rFonts w:ascii="宋体" w:hAnsi="宋体" w:hint="eastAsia"/>
          <w:color w:val="000000"/>
          <w:sz w:val="24"/>
        </w:rPr>
      </w:pPr>
      <w:r>
        <w:rPr>
          <w:rFonts w:ascii="宋体" w:hAnsi="宋体" w:hint="eastAsia"/>
          <w:color w:val="000000"/>
          <w:sz w:val="24"/>
        </w:rPr>
        <w:t>负责协助施工队伍办理政府要求的施工及劳务手续。</w:t>
      </w:r>
    </w:p>
    <w:p w:rsidR="00F4482D" w:rsidRDefault="00F4482D" w:rsidP="00F4482D">
      <w:pPr>
        <w:numPr>
          <w:ilvl w:val="0"/>
          <w:numId w:val="24"/>
        </w:numPr>
        <w:tabs>
          <w:tab w:val="clear" w:pos="780"/>
          <w:tab w:val="num" w:pos="1080"/>
        </w:tabs>
        <w:spacing w:line="440" w:lineRule="exact"/>
        <w:ind w:left="1080" w:hanging="440"/>
        <w:rPr>
          <w:rFonts w:ascii="宋体" w:hAnsi="宋体" w:hint="eastAsia"/>
          <w:color w:val="000000"/>
          <w:sz w:val="24"/>
        </w:rPr>
      </w:pPr>
      <w:r>
        <w:rPr>
          <w:rFonts w:ascii="宋体" w:hAnsi="宋体" w:hint="eastAsia"/>
          <w:color w:val="000000"/>
          <w:sz w:val="24"/>
        </w:rPr>
        <w:t>负责所有机电供应商提供的设备材料进场后的保管工作。</w:t>
      </w:r>
    </w:p>
    <w:p w:rsidR="00F4482D" w:rsidRDefault="00F4482D" w:rsidP="00F4482D">
      <w:pPr>
        <w:numPr>
          <w:ilvl w:val="0"/>
          <w:numId w:val="24"/>
        </w:numPr>
        <w:tabs>
          <w:tab w:val="clear" w:pos="780"/>
          <w:tab w:val="num" w:pos="1080"/>
        </w:tabs>
        <w:spacing w:line="440" w:lineRule="exact"/>
        <w:ind w:left="1080" w:hanging="440"/>
        <w:rPr>
          <w:rFonts w:ascii="宋体" w:hAnsi="宋体" w:hint="eastAsia"/>
          <w:color w:val="000000"/>
          <w:sz w:val="24"/>
        </w:rPr>
      </w:pPr>
      <w:r>
        <w:rPr>
          <w:rFonts w:ascii="宋体" w:hAnsi="宋体" w:hint="eastAsia"/>
          <w:color w:val="000000"/>
          <w:sz w:val="24"/>
        </w:rPr>
        <w:t>负责组织、协调和管理所有机电安装交竣工资料的编制、</w:t>
      </w:r>
      <w:proofErr w:type="gramStart"/>
      <w:r>
        <w:rPr>
          <w:rFonts w:ascii="宋体" w:hAnsi="宋体" w:hint="eastAsia"/>
          <w:color w:val="000000"/>
          <w:sz w:val="24"/>
        </w:rPr>
        <w:t>组卷和</w:t>
      </w:r>
      <w:proofErr w:type="gramEnd"/>
      <w:r>
        <w:rPr>
          <w:rFonts w:ascii="宋体" w:hAnsi="宋体" w:hint="eastAsia"/>
          <w:color w:val="000000"/>
          <w:sz w:val="24"/>
        </w:rPr>
        <w:t>验收工作。</w:t>
      </w:r>
    </w:p>
    <w:p w:rsidR="00F4482D" w:rsidRDefault="00F4482D" w:rsidP="00F4482D">
      <w:pPr>
        <w:numPr>
          <w:ilvl w:val="0"/>
          <w:numId w:val="24"/>
        </w:numPr>
        <w:tabs>
          <w:tab w:val="clear" w:pos="780"/>
          <w:tab w:val="num" w:pos="1080"/>
        </w:tabs>
        <w:spacing w:line="440" w:lineRule="exact"/>
        <w:ind w:left="1080" w:hanging="440"/>
        <w:rPr>
          <w:rFonts w:ascii="宋体" w:hAnsi="宋体" w:hint="eastAsia"/>
          <w:color w:val="000000"/>
          <w:sz w:val="24"/>
        </w:rPr>
      </w:pPr>
      <w:r>
        <w:rPr>
          <w:rFonts w:ascii="宋体" w:hAnsi="宋体" w:hint="eastAsia"/>
          <w:color w:val="000000"/>
          <w:sz w:val="24"/>
        </w:rPr>
        <w:t>负责组织现场工程师对施工队伍对已完工程量确认。</w:t>
      </w:r>
    </w:p>
    <w:p w:rsidR="00F4482D" w:rsidRDefault="00F4482D" w:rsidP="00F4482D">
      <w:pPr>
        <w:numPr>
          <w:ilvl w:val="0"/>
          <w:numId w:val="24"/>
        </w:numPr>
        <w:tabs>
          <w:tab w:val="clear" w:pos="780"/>
          <w:tab w:val="num" w:pos="1080"/>
        </w:tabs>
        <w:spacing w:line="440" w:lineRule="exact"/>
        <w:ind w:left="1080" w:hanging="440"/>
        <w:rPr>
          <w:rFonts w:ascii="宋体" w:hAnsi="宋体" w:hint="eastAsia"/>
          <w:color w:val="000000"/>
          <w:sz w:val="24"/>
        </w:rPr>
      </w:pPr>
      <w:r>
        <w:rPr>
          <w:rFonts w:ascii="宋体" w:hAnsi="宋体" w:hint="eastAsia"/>
          <w:color w:val="000000"/>
          <w:sz w:val="24"/>
        </w:rPr>
        <w:t>负责选派对口专业工程师处理总包业主、监理及总承包商从开工到调试及竣工验收整个阶段交付的工作</w:t>
      </w:r>
    </w:p>
    <w:p w:rsidR="00F4482D" w:rsidRDefault="00F4482D" w:rsidP="00F4482D">
      <w:pPr>
        <w:numPr>
          <w:ilvl w:val="0"/>
          <w:numId w:val="24"/>
        </w:numPr>
        <w:tabs>
          <w:tab w:val="clear" w:pos="780"/>
          <w:tab w:val="num" w:pos="1080"/>
        </w:tabs>
        <w:spacing w:line="440" w:lineRule="exact"/>
        <w:ind w:left="1080" w:hanging="440"/>
        <w:rPr>
          <w:rFonts w:ascii="宋体" w:hAnsi="宋体" w:hint="eastAsia"/>
          <w:color w:val="000000"/>
          <w:sz w:val="24"/>
        </w:rPr>
      </w:pPr>
      <w:proofErr w:type="gramStart"/>
      <w:r>
        <w:rPr>
          <w:rFonts w:ascii="宋体" w:hAnsi="宋体" w:hint="eastAsia"/>
          <w:color w:val="000000"/>
          <w:sz w:val="24"/>
        </w:rPr>
        <w:t>配合总</w:t>
      </w:r>
      <w:proofErr w:type="gramEnd"/>
      <w:r>
        <w:rPr>
          <w:rFonts w:ascii="宋体" w:hAnsi="宋体" w:hint="eastAsia"/>
          <w:color w:val="000000"/>
          <w:sz w:val="24"/>
        </w:rPr>
        <w:t>承包商编制机电安装部分各专业的用户操作手册并</w:t>
      </w:r>
      <w:proofErr w:type="gramStart"/>
      <w:r>
        <w:rPr>
          <w:rFonts w:ascii="宋体" w:hAnsi="宋体" w:hint="eastAsia"/>
          <w:color w:val="000000"/>
          <w:sz w:val="24"/>
        </w:rPr>
        <w:t>配合总</w:t>
      </w:r>
      <w:proofErr w:type="gramEnd"/>
      <w:r>
        <w:rPr>
          <w:rFonts w:ascii="宋体" w:hAnsi="宋体" w:hint="eastAsia"/>
          <w:color w:val="000000"/>
          <w:sz w:val="24"/>
        </w:rPr>
        <w:t>承包对用户进行操作培训。</w:t>
      </w:r>
    </w:p>
    <w:p w:rsidR="00F4482D" w:rsidRDefault="00F4482D" w:rsidP="00F4482D">
      <w:pPr>
        <w:numPr>
          <w:ilvl w:val="1"/>
          <w:numId w:val="21"/>
        </w:numPr>
        <w:tabs>
          <w:tab w:val="clear" w:pos="1200"/>
          <w:tab w:val="num" w:pos="680"/>
        </w:tabs>
        <w:spacing w:line="440" w:lineRule="exact"/>
        <w:ind w:left="860" w:hanging="480"/>
        <w:rPr>
          <w:rFonts w:ascii="宋体" w:hAnsi="宋体" w:hint="eastAsia"/>
          <w:color w:val="000000"/>
          <w:sz w:val="24"/>
        </w:rPr>
      </w:pPr>
      <w:r>
        <w:rPr>
          <w:rFonts w:ascii="宋体" w:hAnsi="宋体" w:hint="eastAsia"/>
          <w:b/>
          <w:color w:val="000000"/>
          <w:sz w:val="24"/>
        </w:rPr>
        <w:t>施工进度计划</w:t>
      </w:r>
    </w:p>
    <w:p w:rsidR="00F4482D" w:rsidRDefault="00F4482D" w:rsidP="00F4482D">
      <w:pPr>
        <w:numPr>
          <w:ilvl w:val="0"/>
          <w:numId w:val="22"/>
        </w:numPr>
        <w:tabs>
          <w:tab w:val="clear" w:pos="780"/>
          <w:tab w:val="num" w:pos="1140"/>
        </w:tabs>
        <w:spacing w:line="440" w:lineRule="exact"/>
        <w:ind w:left="1160" w:hanging="340"/>
        <w:rPr>
          <w:rFonts w:ascii="宋体" w:hAnsi="宋体" w:hint="eastAsia"/>
          <w:color w:val="000000"/>
          <w:sz w:val="24"/>
        </w:rPr>
      </w:pPr>
      <w:r>
        <w:rPr>
          <w:rFonts w:ascii="宋体" w:hAnsi="宋体" w:hint="eastAsia"/>
          <w:color w:val="000000"/>
          <w:sz w:val="24"/>
        </w:rPr>
        <w:t>开工前专业承包商负责按照合同要求制订并报送甲方、总承包商、监理施工机电安装总控计划，甲方、总承包商、监理两周内审批完，按总控计划制订月计划、周计划，并组织施工。</w:t>
      </w:r>
    </w:p>
    <w:p w:rsidR="00F4482D" w:rsidRDefault="00F4482D" w:rsidP="00F4482D">
      <w:pPr>
        <w:numPr>
          <w:ilvl w:val="0"/>
          <w:numId w:val="22"/>
        </w:numPr>
        <w:tabs>
          <w:tab w:val="clear" w:pos="780"/>
          <w:tab w:val="num" w:pos="1140"/>
        </w:tabs>
        <w:spacing w:line="440" w:lineRule="exact"/>
        <w:ind w:left="1160" w:hanging="340"/>
        <w:rPr>
          <w:rFonts w:ascii="宋体" w:hAnsi="宋体" w:hint="eastAsia"/>
          <w:color w:val="000000"/>
          <w:sz w:val="24"/>
        </w:rPr>
      </w:pPr>
      <w:r>
        <w:rPr>
          <w:rFonts w:ascii="宋体" w:hAnsi="宋体" w:hint="eastAsia"/>
          <w:color w:val="000000"/>
          <w:sz w:val="24"/>
        </w:rPr>
        <w:t>专业承包商负责向总承包商、监理及业主定期上报工程计划完成状况，并根据工程实际进展状况调整机电安装总控计划，确保工期目标</w:t>
      </w:r>
    </w:p>
    <w:p w:rsidR="00F4482D" w:rsidRDefault="00F4482D" w:rsidP="00F4482D">
      <w:pPr>
        <w:numPr>
          <w:ilvl w:val="1"/>
          <w:numId w:val="21"/>
        </w:numPr>
        <w:tabs>
          <w:tab w:val="clear" w:pos="1200"/>
          <w:tab w:val="num" w:pos="940"/>
        </w:tabs>
        <w:spacing w:line="440" w:lineRule="exact"/>
        <w:ind w:left="1196" w:hanging="576"/>
        <w:rPr>
          <w:rFonts w:ascii="宋体" w:hAnsi="宋体" w:hint="eastAsia"/>
          <w:b/>
          <w:bCs/>
          <w:color w:val="000000"/>
          <w:sz w:val="24"/>
        </w:rPr>
      </w:pPr>
      <w:r>
        <w:rPr>
          <w:rFonts w:ascii="宋体" w:hAnsi="宋体" w:hint="eastAsia"/>
          <w:b/>
          <w:bCs/>
          <w:color w:val="000000"/>
          <w:sz w:val="24"/>
        </w:rPr>
        <w:t>技术管理</w:t>
      </w:r>
    </w:p>
    <w:p w:rsidR="00F4482D" w:rsidRDefault="00F4482D" w:rsidP="00F4482D">
      <w:pPr>
        <w:numPr>
          <w:ilvl w:val="0"/>
          <w:numId w:val="23"/>
        </w:numPr>
        <w:tabs>
          <w:tab w:val="clear" w:pos="780"/>
          <w:tab w:val="left" w:pos="1160"/>
          <w:tab w:val="num" w:pos="1200"/>
        </w:tabs>
        <w:spacing w:line="440" w:lineRule="exact"/>
        <w:ind w:left="1200" w:hanging="380"/>
        <w:rPr>
          <w:rFonts w:ascii="宋体" w:hAnsi="宋体" w:hint="eastAsia"/>
          <w:color w:val="000000"/>
          <w:sz w:val="24"/>
        </w:rPr>
      </w:pPr>
      <w:r>
        <w:rPr>
          <w:rFonts w:ascii="宋体" w:hAnsi="宋体" w:hint="eastAsia"/>
          <w:color w:val="000000"/>
          <w:sz w:val="24"/>
        </w:rPr>
        <w:t>专业承包商将按照《工程建设监理规程》要求，对于机电安装专业的施工组织设计、专项施工方案、措施等编制后经总承包商审核报监理公司审批后方可施工。</w:t>
      </w:r>
    </w:p>
    <w:p w:rsidR="00F4482D" w:rsidRDefault="00F4482D" w:rsidP="00F4482D">
      <w:pPr>
        <w:numPr>
          <w:ilvl w:val="0"/>
          <w:numId w:val="23"/>
        </w:numPr>
        <w:tabs>
          <w:tab w:val="clear" w:pos="780"/>
          <w:tab w:val="left" w:pos="1160"/>
          <w:tab w:val="num" w:pos="1200"/>
        </w:tabs>
        <w:spacing w:line="440" w:lineRule="exact"/>
        <w:ind w:left="1200" w:hanging="380"/>
        <w:rPr>
          <w:rFonts w:ascii="宋体" w:hAnsi="宋体" w:hint="eastAsia"/>
          <w:color w:val="000000"/>
          <w:sz w:val="24"/>
        </w:rPr>
      </w:pPr>
      <w:r>
        <w:rPr>
          <w:rFonts w:ascii="宋体" w:hAnsi="宋体" w:hint="eastAsia"/>
          <w:color w:val="000000"/>
          <w:sz w:val="24"/>
        </w:rPr>
        <w:t>对于专项及特殊工艺的设计的再深化，如：机电系统功能完善，特殊设施联接等。项目将根据设计院、业主的标准要求，参考专业规范要求，为业主使用功能着想，系统进一步深化设计并经监理、设计单位、总承包方签认后方可人选为施工依据。</w:t>
      </w:r>
    </w:p>
    <w:p w:rsidR="00F4482D" w:rsidRDefault="00F4482D" w:rsidP="00F4482D">
      <w:pPr>
        <w:numPr>
          <w:ilvl w:val="1"/>
          <w:numId w:val="21"/>
        </w:numPr>
        <w:tabs>
          <w:tab w:val="clear" w:pos="1200"/>
          <w:tab w:val="num" w:pos="940"/>
        </w:tabs>
        <w:spacing w:line="440" w:lineRule="exact"/>
        <w:ind w:left="1196" w:hanging="576"/>
        <w:rPr>
          <w:rFonts w:ascii="宋体" w:hAnsi="宋体" w:hint="eastAsia"/>
          <w:color w:val="000000"/>
          <w:sz w:val="24"/>
        </w:rPr>
      </w:pPr>
      <w:r>
        <w:rPr>
          <w:rFonts w:ascii="宋体" w:hAnsi="宋体" w:hint="eastAsia"/>
          <w:b/>
          <w:color w:val="000000"/>
          <w:sz w:val="24"/>
        </w:rPr>
        <w:t>培训、维护、保修。</w:t>
      </w:r>
    </w:p>
    <w:p w:rsidR="00F4482D" w:rsidRDefault="00F4482D" w:rsidP="00F4482D">
      <w:pPr>
        <w:numPr>
          <w:ilvl w:val="0"/>
          <w:numId w:val="25"/>
        </w:numPr>
        <w:tabs>
          <w:tab w:val="clear" w:pos="780"/>
          <w:tab w:val="num" w:pos="-2282"/>
        </w:tabs>
        <w:spacing w:line="440" w:lineRule="exact"/>
        <w:ind w:left="1200" w:hanging="400"/>
        <w:rPr>
          <w:rFonts w:ascii="宋体" w:hAnsi="宋体" w:hint="eastAsia"/>
          <w:color w:val="000000"/>
          <w:sz w:val="24"/>
        </w:rPr>
      </w:pPr>
      <w:r>
        <w:rPr>
          <w:rFonts w:ascii="宋体" w:hAnsi="宋体" w:hint="eastAsia"/>
          <w:color w:val="000000"/>
          <w:sz w:val="24"/>
        </w:rPr>
        <w:t>机电专业承包商将按照合同要求，对用户在整个保修期内提供相应的培训，培训课时应不小于业主所批准的已由总承包所提供的培训计划中有关机电方面规定的项目及课时。</w:t>
      </w:r>
    </w:p>
    <w:p w:rsidR="00F4482D" w:rsidRDefault="00F4482D" w:rsidP="00F4482D">
      <w:pPr>
        <w:numPr>
          <w:ilvl w:val="0"/>
          <w:numId w:val="25"/>
        </w:numPr>
        <w:tabs>
          <w:tab w:val="clear" w:pos="780"/>
          <w:tab w:val="num" w:pos="-2282"/>
        </w:tabs>
        <w:spacing w:line="440" w:lineRule="exact"/>
        <w:ind w:left="1200" w:hanging="400"/>
        <w:rPr>
          <w:rFonts w:ascii="宋体" w:hAnsi="宋体" w:hint="eastAsia"/>
          <w:color w:val="000000"/>
          <w:sz w:val="24"/>
        </w:rPr>
      </w:pPr>
      <w:proofErr w:type="gramStart"/>
      <w:r>
        <w:rPr>
          <w:rFonts w:ascii="宋体" w:hAnsi="宋体" w:hint="eastAsia"/>
          <w:color w:val="000000"/>
          <w:sz w:val="24"/>
        </w:rPr>
        <w:t>配合总</w:t>
      </w:r>
      <w:proofErr w:type="gramEnd"/>
      <w:r>
        <w:rPr>
          <w:rFonts w:ascii="宋体" w:hAnsi="宋体" w:hint="eastAsia"/>
          <w:color w:val="000000"/>
          <w:sz w:val="24"/>
        </w:rPr>
        <w:t>承包编制以下项目的用户手册</w:t>
      </w:r>
    </w:p>
    <w:p w:rsidR="00F4482D" w:rsidRDefault="00F4482D" w:rsidP="00F4482D">
      <w:pPr>
        <w:numPr>
          <w:ilvl w:val="1"/>
          <w:numId w:val="25"/>
        </w:numPr>
        <w:spacing w:line="440" w:lineRule="exact"/>
        <w:ind w:firstLine="900"/>
        <w:rPr>
          <w:rFonts w:ascii="宋体" w:hAnsi="宋体" w:hint="eastAsia"/>
          <w:color w:val="000000"/>
          <w:sz w:val="24"/>
        </w:rPr>
      </w:pPr>
      <w:r>
        <w:rPr>
          <w:rFonts w:ascii="宋体" w:hAnsi="宋体" w:hint="eastAsia"/>
          <w:color w:val="000000"/>
          <w:sz w:val="24"/>
        </w:rPr>
        <w:lastRenderedPageBreak/>
        <w:t>自控工程用户手册</w:t>
      </w:r>
    </w:p>
    <w:p w:rsidR="00F4482D" w:rsidRDefault="00F4482D" w:rsidP="00F4482D">
      <w:pPr>
        <w:numPr>
          <w:ilvl w:val="1"/>
          <w:numId w:val="25"/>
        </w:numPr>
        <w:spacing w:line="360" w:lineRule="auto"/>
        <w:ind w:firstLine="900"/>
        <w:rPr>
          <w:rFonts w:ascii="宋体" w:hAnsi="宋体" w:hint="eastAsia"/>
          <w:color w:val="000000"/>
          <w:sz w:val="24"/>
        </w:rPr>
      </w:pPr>
      <w:r>
        <w:rPr>
          <w:rFonts w:ascii="宋体" w:hAnsi="宋体" w:hint="eastAsia"/>
          <w:color w:val="000000"/>
          <w:sz w:val="24"/>
        </w:rPr>
        <w:t>采暖系统用户手册</w:t>
      </w:r>
    </w:p>
    <w:p w:rsidR="00F4482D" w:rsidRDefault="00F4482D" w:rsidP="00F4482D">
      <w:pPr>
        <w:numPr>
          <w:ilvl w:val="0"/>
          <w:numId w:val="25"/>
        </w:numPr>
        <w:tabs>
          <w:tab w:val="clear" w:pos="780"/>
          <w:tab w:val="num" w:pos="-2282"/>
        </w:tabs>
        <w:spacing w:line="440" w:lineRule="exact"/>
        <w:ind w:left="1200" w:hanging="400"/>
        <w:rPr>
          <w:rFonts w:ascii="宋体" w:hAnsi="宋体" w:hint="eastAsia"/>
          <w:color w:val="000000"/>
          <w:sz w:val="24"/>
        </w:rPr>
      </w:pPr>
      <w:r>
        <w:rPr>
          <w:rFonts w:ascii="宋体" w:hAnsi="宋体" w:hint="eastAsia"/>
          <w:color w:val="000000"/>
          <w:sz w:val="24"/>
        </w:rPr>
        <w:t>承包商将按照国家及北京市有关建设工程质量管理规定及本工程保修合同之要求进行保修维护。</w:t>
      </w:r>
    </w:p>
    <w:p w:rsidR="00F4482D" w:rsidRDefault="00F4482D" w:rsidP="00F4482D">
      <w:pPr>
        <w:pStyle w:val="2"/>
        <w:rPr>
          <w:rFonts w:ascii="宋体" w:eastAsia="宋体" w:hAnsi="宋体" w:hint="eastAsia"/>
        </w:rPr>
      </w:pPr>
      <w:bookmarkStart w:id="81" w:name="_Toc498673833"/>
      <w:bookmarkStart w:id="82" w:name="_Toc530281662"/>
      <w:bookmarkStart w:id="83" w:name="_Toc11141120"/>
      <w:bookmarkStart w:id="84" w:name="_Toc11488753"/>
      <w:bookmarkStart w:id="85" w:name="_Toc80752140"/>
      <w:r>
        <w:rPr>
          <w:rFonts w:ascii="宋体" w:eastAsia="宋体" w:hAnsi="宋体" w:hint="eastAsia"/>
        </w:rPr>
        <w:t>2</w:t>
      </w:r>
      <w:r>
        <w:rPr>
          <w:rFonts w:ascii="宋体" w:eastAsia="宋体" w:hAnsi="宋体"/>
        </w:rPr>
        <w:t>.</w:t>
      </w:r>
      <w:r>
        <w:rPr>
          <w:rFonts w:ascii="宋体" w:eastAsia="宋体" w:hAnsi="宋体" w:hint="eastAsia"/>
        </w:rPr>
        <w:t>5施工进度计划和工期保证措施</w:t>
      </w:r>
      <w:bookmarkEnd w:id="81"/>
      <w:bookmarkEnd w:id="82"/>
      <w:bookmarkEnd w:id="83"/>
      <w:bookmarkEnd w:id="84"/>
      <w:bookmarkEnd w:id="85"/>
    </w:p>
    <w:p w:rsidR="00F4482D" w:rsidRDefault="00F4482D" w:rsidP="00F4482D">
      <w:pPr>
        <w:pStyle w:val="3"/>
        <w:rPr>
          <w:rFonts w:ascii="宋体" w:eastAsia="宋体" w:hAnsi="宋体" w:hint="eastAsia"/>
        </w:rPr>
      </w:pPr>
      <w:bookmarkStart w:id="86" w:name="_Toc498673834"/>
      <w:bookmarkStart w:id="87" w:name="_Toc530281663"/>
      <w:bookmarkStart w:id="88" w:name="_Toc11141121"/>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w:t>
        </w:r>
        <w:r>
          <w:rPr>
            <w:rFonts w:ascii="宋体" w:eastAsia="宋体" w:hAnsi="宋体"/>
          </w:rPr>
          <w:t>.</w:t>
        </w:r>
        <w:r>
          <w:rPr>
            <w:rFonts w:ascii="宋体" w:eastAsia="宋体" w:hAnsi="宋体" w:hint="eastAsia"/>
          </w:rPr>
          <w:t>5</w:t>
        </w:r>
        <w:r>
          <w:rPr>
            <w:rFonts w:ascii="宋体" w:eastAsia="宋体" w:hAnsi="宋体"/>
          </w:rPr>
          <w:t>.1</w:t>
        </w:r>
      </w:smartTag>
      <w:r>
        <w:rPr>
          <w:rFonts w:ascii="宋体" w:eastAsia="宋体" w:hAnsi="宋体" w:hint="eastAsia"/>
        </w:rPr>
        <w:t>进度计划编制</w:t>
      </w:r>
      <w:bookmarkEnd w:id="86"/>
      <w:bookmarkEnd w:id="87"/>
      <w:bookmarkEnd w:id="88"/>
    </w:p>
    <w:p w:rsidR="00F4482D" w:rsidRDefault="00F4482D" w:rsidP="00F4482D">
      <w:pPr>
        <w:spacing w:after="156" w:line="360" w:lineRule="auto"/>
        <w:ind w:firstLine="624"/>
        <w:rPr>
          <w:rFonts w:ascii="宋体" w:hAnsi="宋体" w:hint="eastAsia"/>
          <w:sz w:val="24"/>
        </w:rPr>
      </w:pPr>
      <w:r>
        <w:rPr>
          <w:rFonts w:ascii="宋体" w:hAnsi="宋体" w:hint="eastAsia"/>
          <w:sz w:val="24"/>
        </w:rPr>
        <w:t xml:space="preserve"> 为了优质、高效的完成施工任务，保证各个施工阶段的阶段进度目标的顺利实现，确保正常工期，优质、高效地交付使用，我公司将根据合同要求、依靠我公司在机电安装方面的特长和技术实力，结合该项目的特点，建立高效可靠的进度计划管理体系，采用计算机网络化管理软件编制切实可行的总体进度控制计划和各个阶段的进度控制计划，并根据实施情况及时调整和监督计划的执行完成情况，从而确保工期目标的实现。</w:t>
      </w:r>
    </w:p>
    <w:p w:rsidR="00F4482D" w:rsidRDefault="00F4482D" w:rsidP="00F4482D">
      <w:pPr>
        <w:pStyle w:val="3"/>
        <w:rPr>
          <w:rFonts w:ascii="宋体" w:eastAsia="宋体" w:hAnsi="宋体" w:hint="eastAsia"/>
        </w:rPr>
      </w:pPr>
      <w:bookmarkStart w:id="89" w:name="_Toc498673835"/>
      <w:bookmarkStart w:id="90" w:name="_Toc530281664"/>
      <w:bookmarkStart w:id="91" w:name="_Toc11141122"/>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2.5.2</w:t>
        </w:r>
      </w:smartTag>
      <w:r>
        <w:rPr>
          <w:rFonts w:ascii="宋体" w:eastAsia="宋体" w:hAnsi="宋体" w:hint="eastAsia"/>
        </w:rPr>
        <w:t>进度计划体系</w:t>
      </w:r>
      <w:bookmarkEnd w:id="89"/>
      <w:bookmarkEnd w:id="90"/>
      <w:bookmarkEnd w:id="91"/>
    </w:p>
    <w:p w:rsidR="00F4482D" w:rsidRDefault="00F4482D" w:rsidP="00F4482D">
      <w:pPr>
        <w:spacing w:after="156" w:line="400" w:lineRule="exact"/>
        <w:ind w:firstLine="624"/>
        <w:rPr>
          <w:rFonts w:ascii="宋体" w:hAnsi="宋体" w:hint="eastAsia"/>
          <w:sz w:val="24"/>
        </w:rPr>
      </w:pPr>
      <w:r>
        <w:rPr>
          <w:rFonts w:ascii="宋体" w:hAnsi="宋体" w:hint="eastAsia"/>
          <w:sz w:val="24"/>
        </w:rPr>
        <w:t>本工程工期紧，任务重，必须采用均衡、节拍、立体交叉作业。机电工程应打破常规，提前插入，与结构工程密切配合，保证工程按期完成。</w:t>
      </w:r>
    </w:p>
    <w:p w:rsidR="00F4482D" w:rsidRDefault="00F4482D" w:rsidP="00F4482D">
      <w:pPr>
        <w:spacing w:after="156" w:line="400" w:lineRule="exact"/>
        <w:ind w:firstLine="624"/>
        <w:rPr>
          <w:rFonts w:ascii="宋体" w:hAnsi="宋体" w:hint="eastAsia"/>
          <w:sz w:val="24"/>
        </w:rPr>
      </w:pPr>
      <w:r>
        <w:rPr>
          <w:rFonts w:ascii="宋体" w:hAnsi="宋体" w:hint="eastAsia"/>
          <w:sz w:val="24"/>
        </w:rPr>
        <w:t>为保证总控计划如期完成，本工程采用以下计划体系：</w:t>
      </w:r>
    </w:p>
    <w:p w:rsidR="00F4482D" w:rsidRDefault="00F4482D" w:rsidP="00F4482D">
      <w:pPr>
        <w:spacing w:after="156" w:line="400" w:lineRule="exact"/>
        <w:ind w:firstLine="624"/>
        <w:rPr>
          <w:rFonts w:ascii="宋体" w:hAnsi="宋体" w:hint="eastAsia"/>
          <w:sz w:val="24"/>
        </w:rPr>
      </w:pPr>
      <w:r>
        <w:rPr>
          <w:rFonts w:ascii="宋体" w:hAnsi="宋体"/>
          <w:noProof/>
          <w:sz w:val="20"/>
        </w:rPr>
        <w:pict>
          <v:shape id="_x0000_s1027" type="#_x0000_t75" style="position:absolute;left:0;text-align:left;margin-left:29.9pt;margin-top:0;width:398.25pt;height:234.8pt;z-index:251661312">
            <v:imagedata r:id="rId12" o:title=""/>
          </v:shape>
          <o:OLEObject Type="Embed" ProgID="Visio.Drawing.4" ShapeID="_x0000_s1027" DrawAspect="Content" ObjectID="_1403784707" r:id="rId13"/>
        </w:pict>
      </w:r>
    </w:p>
    <w:p w:rsidR="00F4482D" w:rsidRDefault="00F4482D" w:rsidP="00F4482D">
      <w:pPr>
        <w:spacing w:line="360" w:lineRule="auto"/>
        <w:ind w:left="810"/>
        <w:rPr>
          <w:rFonts w:ascii="宋体" w:hAnsi="宋体" w:hint="eastAsia"/>
          <w:sz w:val="24"/>
        </w:rPr>
      </w:pPr>
    </w:p>
    <w:p w:rsidR="00F4482D" w:rsidRDefault="00F4482D" w:rsidP="00F4482D">
      <w:pPr>
        <w:spacing w:line="360" w:lineRule="auto"/>
        <w:ind w:left="810"/>
        <w:rPr>
          <w:rFonts w:ascii="宋体" w:hAnsi="宋体" w:hint="eastAsia"/>
          <w:sz w:val="24"/>
        </w:rPr>
      </w:pPr>
    </w:p>
    <w:p w:rsidR="00F4482D" w:rsidRDefault="00F4482D" w:rsidP="00F4482D">
      <w:pPr>
        <w:spacing w:line="360" w:lineRule="auto"/>
        <w:ind w:left="810"/>
        <w:rPr>
          <w:rFonts w:ascii="宋体" w:hAnsi="宋体" w:hint="eastAsia"/>
          <w:sz w:val="24"/>
        </w:rPr>
      </w:pPr>
    </w:p>
    <w:p w:rsidR="00F4482D" w:rsidRDefault="00F4482D" w:rsidP="00F4482D">
      <w:pPr>
        <w:spacing w:line="360" w:lineRule="auto"/>
        <w:ind w:left="810"/>
        <w:rPr>
          <w:rFonts w:ascii="宋体" w:hAnsi="宋体" w:hint="eastAsia"/>
          <w:sz w:val="24"/>
        </w:rPr>
      </w:pPr>
    </w:p>
    <w:p w:rsidR="00F4482D" w:rsidRDefault="00F4482D" w:rsidP="00F4482D">
      <w:pPr>
        <w:spacing w:line="360" w:lineRule="auto"/>
        <w:ind w:left="810"/>
        <w:rPr>
          <w:rFonts w:ascii="宋体" w:hAnsi="宋体" w:hint="eastAsia"/>
          <w:sz w:val="24"/>
        </w:rPr>
      </w:pPr>
    </w:p>
    <w:p w:rsidR="00F4482D" w:rsidRDefault="00F4482D" w:rsidP="00F4482D">
      <w:pPr>
        <w:spacing w:line="360" w:lineRule="auto"/>
        <w:ind w:left="810"/>
        <w:rPr>
          <w:rFonts w:ascii="宋体" w:hAnsi="宋体" w:hint="eastAsia"/>
          <w:sz w:val="24"/>
        </w:rPr>
      </w:pPr>
    </w:p>
    <w:p w:rsidR="00F4482D" w:rsidRDefault="00F4482D" w:rsidP="00F4482D">
      <w:pPr>
        <w:spacing w:line="360" w:lineRule="auto"/>
        <w:ind w:left="810"/>
        <w:rPr>
          <w:rFonts w:ascii="宋体" w:hAnsi="宋体" w:hint="eastAsia"/>
          <w:sz w:val="24"/>
        </w:rPr>
      </w:pPr>
    </w:p>
    <w:p w:rsidR="00F4482D" w:rsidRDefault="00F4482D" w:rsidP="00F4482D">
      <w:pPr>
        <w:spacing w:line="360" w:lineRule="auto"/>
        <w:ind w:left="810"/>
        <w:rPr>
          <w:rFonts w:ascii="宋体" w:hAnsi="宋体" w:hint="eastAsia"/>
          <w:sz w:val="24"/>
        </w:rPr>
      </w:pPr>
    </w:p>
    <w:p w:rsidR="00F4482D" w:rsidRDefault="00F4482D" w:rsidP="00F4482D">
      <w:pPr>
        <w:spacing w:line="360" w:lineRule="auto"/>
        <w:rPr>
          <w:rFonts w:ascii="宋体" w:hAnsi="宋体" w:hint="eastAsia"/>
          <w:sz w:val="24"/>
        </w:rPr>
      </w:pPr>
    </w:p>
    <w:p w:rsidR="00F4482D" w:rsidRDefault="00F4482D" w:rsidP="00F4482D">
      <w:pPr>
        <w:numPr>
          <w:ilvl w:val="0"/>
          <w:numId w:val="12"/>
        </w:numPr>
        <w:spacing w:after="156" w:line="400" w:lineRule="exact"/>
        <w:rPr>
          <w:rFonts w:ascii="宋体" w:hAnsi="宋体" w:hint="eastAsia"/>
          <w:sz w:val="24"/>
        </w:rPr>
      </w:pPr>
      <w:r>
        <w:rPr>
          <w:rFonts w:ascii="宋体" w:hAnsi="宋体" w:hint="eastAsia"/>
          <w:sz w:val="24"/>
        </w:rPr>
        <w:t>由总控计划编制相应施工计划。根据总控计划制订阶段计划和月计划，</w:t>
      </w:r>
      <w:proofErr w:type="gramStart"/>
      <w:r>
        <w:rPr>
          <w:rFonts w:ascii="宋体" w:hAnsi="宋体" w:hint="eastAsia"/>
          <w:sz w:val="24"/>
        </w:rPr>
        <w:t>由阶段</w:t>
      </w:r>
      <w:proofErr w:type="gramEnd"/>
      <w:r>
        <w:rPr>
          <w:rFonts w:ascii="宋体" w:hAnsi="宋体" w:hint="eastAsia"/>
          <w:sz w:val="24"/>
        </w:rPr>
        <w:t>计划和月计划制订周计划，再由周计划制订日计划，层层落实总控计划。</w:t>
      </w:r>
    </w:p>
    <w:p w:rsidR="00F4482D" w:rsidRDefault="00F4482D" w:rsidP="00F4482D">
      <w:pPr>
        <w:numPr>
          <w:ilvl w:val="0"/>
          <w:numId w:val="12"/>
        </w:numPr>
        <w:spacing w:after="156" w:line="400" w:lineRule="exact"/>
        <w:rPr>
          <w:rFonts w:ascii="宋体" w:hAnsi="宋体" w:hint="eastAsia"/>
          <w:sz w:val="24"/>
        </w:rPr>
      </w:pPr>
      <w:r>
        <w:rPr>
          <w:rFonts w:ascii="宋体" w:hAnsi="宋体" w:hint="eastAsia"/>
          <w:sz w:val="24"/>
        </w:rPr>
        <w:t>由各类计划保证总控计划实现。形成以日计划保证周计划，周计划保证月计划，月</w:t>
      </w:r>
      <w:r>
        <w:rPr>
          <w:rFonts w:ascii="宋体" w:hAnsi="宋体" w:hint="eastAsia"/>
          <w:sz w:val="24"/>
        </w:rPr>
        <w:lastRenderedPageBreak/>
        <w:t>计划保证阶段计划，阶段计划保证总控计划的计划保证体系。</w:t>
      </w:r>
    </w:p>
    <w:p w:rsidR="00F4482D" w:rsidRDefault="00F4482D" w:rsidP="00F4482D">
      <w:pPr>
        <w:numPr>
          <w:ilvl w:val="0"/>
          <w:numId w:val="12"/>
        </w:numPr>
        <w:spacing w:after="156" w:line="400" w:lineRule="exact"/>
        <w:rPr>
          <w:rFonts w:ascii="宋体" w:hAnsi="宋体" w:hint="eastAsia"/>
          <w:sz w:val="24"/>
        </w:rPr>
      </w:pPr>
      <w:r>
        <w:rPr>
          <w:rFonts w:ascii="宋体" w:hAnsi="宋体" w:hint="eastAsia"/>
          <w:sz w:val="24"/>
        </w:rPr>
        <w:t>计划实施过程中进行</w:t>
      </w:r>
      <w:proofErr w:type="gramStart"/>
      <w:r>
        <w:rPr>
          <w:rFonts w:ascii="宋体" w:hAnsi="宋体" w:hint="eastAsia"/>
          <w:sz w:val="24"/>
        </w:rPr>
        <w:t>动态消项管理</w:t>
      </w:r>
      <w:proofErr w:type="gramEnd"/>
      <w:r>
        <w:rPr>
          <w:rFonts w:ascii="宋体" w:hAnsi="宋体" w:hint="eastAsia"/>
          <w:sz w:val="24"/>
        </w:rPr>
        <w:t>，检查和发现计划中的偏差，并及时进行调整和纠正，避免影响月计划、阶段计划，进而影响总控计划。</w:t>
      </w:r>
    </w:p>
    <w:p w:rsidR="00F4482D" w:rsidRDefault="00F4482D" w:rsidP="00F4482D">
      <w:pPr>
        <w:numPr>
          <w:ilvl w:val="0"/>
          <w:numId w:val="12"/>
        </w:numPr>
        <w:spacing w:after="156" w:line="400" w:lineRule="exact"/>
        <w:rPr>
          <w:rFonts w:ascii="宋体" w:hAnsi="宋体" w:hint="eastAsia"/>
          <w:sz w:val="24"/>
        </w:rPr>
      </w:pPr>
      <w:r>
        <w:rPr>
          <w:rFonts w:ascii="宋体" w:hAnsi="宋体" w:hint="eastAsia"/>
          <w:sz w:val="24"/>
        </w:rPr>
        <w:t>切实落实机电配套计划的实施，保证施工计划的进展和实现。</w:t>
      </w:r>
    </w:p>
    <w:p w:rsidR="00F4482D" w:rsidRDefault="00F4482D" w:rsidP="00F4482D">
      <w:pPr>
        <w:numPr>
          <w:ilvl w:val="0"/>
          <w:numId w:val="12"/>
        </w:numPr>
        <w:spacing w:after="156" w:line="400" w:lineRule="exact"/>
        <w:rPr>
          <w:rFonts w:ascii="宋体" w:hAnsi="宋体" w:hint="eastAsia"/>
          <w:sz w:val="24"/>
        </w:rPr>
      </w:pPr>
      <w:r>
        <w:rPr>
          <w:rFonts w:ascii="宋体" w:hAnsi="宋体" w:hint="eastAsia"/>
          <w:sz w:val="24"/>
        </w:rPr>
        <w:t>及时与土建等专业进行计划协调，避免工序、作业面等矛盾而影响计划的实施。</w:t>
      </w:r>
    </w:p>
    <w:p w:rsidR="00F4482D" w:rsidRDefault="00F4482D" w:rsidP="00F4482D">
      <w:pPr>
        <w:numPr>
          <w:ilvl w:val="0"/>
          <w:numId w:val="12"/>
        </w:numPr>
        <w:spacing w:after="156" w:line="400" w:lineRule="exact"/>
        <w:rPr>
          <w:rFonts w:ascii="宋体" w:hAnsi="宋体"/>
          <w:sz w:val="24"/>
        </w:rPr>
      </w:pPr>
      <w:r>
        <w:rPr>
          <w:rFonts w:ascii="宋体" w:hAnsi="宋体" w:hint="eastAsia"/>
          <w:sz w:val="24"/>
        </w:rPr>
        <w:t>对计划进行严格管理，建立相应奖惩制度，切实保证计划的实施效果。</w:t>
      </w:r>
    </w:p>
    <w:p w:rsidR="00F4482D" w:rsidRDefault="00F4482D" w:rsidP="00F4482D">
      <w:pPr>
        <w:pStyle w:val="3"/>
        <w:rPr>
          <w:rFonts w:ascii="宋体" w:eastAsia="宋体" w:hAnsi="宋体" w:hint="eastAsia"/>
        </w:rPr>
      </w:pPr>
      <w:bookmarkStart w:id="92" w:name="_Toc498673836"/>
      <w:bookmarkStart w:id="93" w:name="_Toc530281665"/>
      <w:bookmarkStart w:id="94" w:name="_Toc11141123"/>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2.5.3</w:t>
        </w:r>
      </w:smartTag>
      <w:r>
        <w:rPr>
          <w:rFonts w:ascii="宋体" w:eastAsia="宋体" w:hAnsi="宋体"/>
        </w:rPr>
        <w:t xml:space="preserve"> </w:t>
      </w:r>
      <w:r>
        <w:rPr>
          <w:rFonts w:ascii="宋体" w:eastAsia="宋体" w:hAnsi="宋体" w:hint="eastAsia"/>
        </w:rPr>
        <w:t>机电工程总控计划</w:t>
      </w:r>
      <w:bookmarkEnd w:id="92"/>
      <w:bookmarkEnd w:id="93"/>
      <w:bookmarkEnd w:id="94"/>
    </w:p>
    <w:p w:rsidR="00F4482D" w:rsidRDefault="00F4482D" w:rsidP="00F4482D">
      <w:pPr>
        <w:spacing w:line="400" w:lineRule="exact"/>
        <w:ind w:left="796"/>
        <w:rPr>
          <w:rFonts w:ascii="宋体" w:hAnsi="宋体" w:hint="eastAsia"/>
          <w:sz w:val="24"/>
        </w:rPr>
      </w:pPr>
      <w:proofErr w:type="gramStart"/>
      <w:r>
        <w:rPr>
          <w:rFonts w:ascii="宋体" w:hAnsi="宋体" w:hint="eastAsia"/>
          <w:sz w:val="24"/>
        </w:rPr>
        <w:t>见工程</w:t>
      </w:r>
      <w:proofErr w:type="gramEnd"/>
      <w:r>
        <w:rPr>
          <w:rFonts w:ascii="宋体" w:hAnsi="宋体" w:hint="eastAsia"/>
          <w:sz w:val="24"/>
        </w:rPr>
        <w:t>总控计划（附图三：农机院锅炉房安装工程施工进度）。</w:t>
      </w:r>
    </w:p>
    <w:p w:rsidR="00F4482D" w:rsidRDefault="00F4482D" w:rsidP="00F4482D">
      <w:pPr>
        <w:pStyle w:val="3"/>
        <w:rPr>
          <w:rFonts w:ascii="宋体" w:eastAsia="宋体" w:hAnsi="宋体" w:hint="eastAsia"/>
        </w:rPr>
      </w:pPr>
      <w:bookmarkStart w:id="95" w:name="_Toc498673837"/>
      <w:bookmarkStart w:id="96" w:name="_Toc530281666"/>
      <w:bookmarkStart w:id="97" w:name="_Toc11141124"/>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2.5.4</w:t>
        </w:r>
      </w:smartTag>
      <w:r>
        <w:rPr>
          <w:rFonts w:ascii="宋体" w:eastAsia="宋体" w:hAnsi="宋体" w:hint="eastAsia"/>
        </w:rPr>
        <w:t>机电安装工程进度阶段目标</w:t>
      </w:r>
      <w:bookmarkEnd w:id="95"/>
      <w:bookmarkEnd w:id="96"/>
      <w:bookmarkEnd w:id="97"/>
    </w:p>
    <w:p w:rsidR="00F4482D" w:rsidRDefault="00F4482D" w:rsidP="00F4482D">
      <w:pPr>
        <w:spacing w:before="120" w:after="156" w:line="400" w:lineRule="exact"/>
        <w:ind w:firstLine="576"/>
        <w:rPr>
          <w:rFonts w:ascii="宋体" w:hAnsi="宋体"/>
          <w:sz w:val="24"/>
        </w:rPr>
      </w:pPr>
      <w:r>
        <w:rPr>
          <w:rFonts w:ascii="宋体" w:hAnsi="宋体" w:hint="eastAsia"/>
          <w:sz w:val="24"/>
        </w:rPr>
        <w:t>根据工程主要实物量及工程特点，在确保工期的</w:t>
      </w:r>
      <w:proofErr w:type="gramStart"/>
      <w:r>
        <w:rPr>
          <w:rFonts w:ascii="宋体" w:hAnsi="宋体" w:hint="eastAsia"/>
          <w:sz w:val="24"/>
        </w:rPr>
        <w:t>前题</w:t>
      </w:r>
      <w:proofErr w:type="gramEnd"/>
      <w:r>
        <w:rPr>
          <w:rFonts w:ascii="宋体" w:hAnsi="宋体" w:hint="eastAsia"/>
          <w:sz w:val="24"/>
        </w:rPr>
        <w:t>下分几个阶段进行施工。</w:t>
      </w:r>
    </w:p>
    <w:p w:rsidR="00F4482D" w:rsidRDefault="00F4482D" w:rsidP="00F4482D">
      <w:pPr>
        <w:spacing w:after="120" w:line="400" w:lineRule="exact"/>
        <w:ind w:firstLine="576"/>
        <w:rPr>
          <w:rFonts w:ascii="宋体" w:hAnsi="宋体"/>
          <w:sz w:val="24"/>
        </w:rPr>
      </w:pPr>
      <w:r>
        <w:rPr>
          <w:rFonts w:ascii="宋体" w:hAnsi="宋体" w:hint="eastAsia"/>
          <w:sz w:val="24"/>
        </w:rPr>
        <w:t>第一阶段</w:t>
      </w:r>
      <w:r>
        <w:rPr>
          <w:rFonts w:ascii="宋体" w:hAnsi="宋体"/>
          <w:sz w:val="24"/>
        </w:rPr>
        <w:t xml:space="preserve">: </w:t>
      </w:r>
      <w:r>
        <w:rPr>
          <w:rFonts w:ascii="宋体" w:hAnsi="宋体" w:hint="eastAsia"/>
          <w:sz w:val="24"/>
        </w:rPr>
        <w:t>土建配合及技术澄清，施工准备阶段。</w:t>
      </w:r>
    </w:p>
    <w:p w:rsidR="00F4482D" w:rsidRDefault="00F4482D" w:rsidP="00F4482D">
      <w:pPr>
        <w:spacing w:after="120" w:line="400" w:lineRule="exact"/>
        <w:ind w:left="1080"/>
        <w:rPr>
          <w:rFonts w:ascii="宋体" w:hAnsi="宋体"/>
          <w:sz w:val="24"/>
        </w:rPr>
      </w:pPr>
      <w:r>
        <w:rPr>
          <w:rFonts w:ascii="宋体" w:hAnsi="宋体" w:hint="eastAsia"/>
          <w:sz w:val="24"/>
        </w:rPr>
        <w:t>此阶段主要为安装准备阶段，各级管理人员到位，搭设临建，组织人员、材料、施工机具进场及配合土建工作。进行图纸会审，提出土建配合进出管线预留、预埋条件图，材料进场计划，材料样本报审及主要设备选型确认。设备定货合同</w:t>
      </w:r>
      <w:proofErr w:type="gramStart"/>
      <w:r>
        <w:rPr>
          <w:rFonts w:ascii="宋体" w:hAnsi="宋体" w:hint="eastAsia"/>
          <w:sz w:val="24"/>
        </w:rPr>
        <w:t>签定</w:t>
      </w:r>
      <w:proofErr w:type="gramEnd"/>
      <w:r>
        <w:rPr>
          <w:rFonts w:ascii="宋体" w:hAnsi="宋体" w:hint="eastAsia"/>
          <w:sz w:val="24"/>
        </w:rPr>
        <w:t>备案。材料、设备、锅炉进场计划确定并形成文件指导施工。提出针对安装于地下的设备运输方案，并要求土建预留必要的通道。</w:t>
      </w:r>
      <w:proofErr w:type="gramStart"/>
      <w:r>
        <w:rPr>
          <w:rFonts w:ascii="宋体" w:hAnsi="宋体" w:hint="eastAsia"/>
          <w:sz w:val="24"/>
        </w:rPr>
        <w:t>校合土建</w:t>
      </w:r>
      <w:proofErr w:type="gramEnd"/>
      <w:r>
        <w:rPr>
          <w:rFonts w:ascii="宋体" w:hAnsi="宋体" w:hint="eastAsia"/>
          <w:sz w:val="24"/>
        </w:rPr>
        <w:t>基础与设备需求是否一致。进行电管预留、预留工作。</w:t>
      </w:r>
    </w:p>
    <w:p w:rsidR="00F4482D" w:rsidRDefault="00F4482D" w:rsidP="00F4482D">
      <w:pPr>
        <w:tabs>
          <w:tab w:val="right" w:pos="9581"/>
        </w:tabs>
        <w:spacing w:after="120" w:line="400" w:lineRule="exact"/>
        <w:ind w:firstLine="576"/>
        <w:rPr>
          <w:rFonts w:ascii="宋体" w:hAnsi="宋体" w:hint="eastAsia"/>
          <w:sz w:val="24"/>
        </w:rPr>
      </w:pPr>
      <w:r>
        <w:rPr>
          <w:rFonts w:ascii="宋体" w:hAnsi="宋体" w:hint="eastAsia"/>
          <w:sz w:val="24"/>
        </w:rPr>
        <w:t>第二阶段</w:t>
      </w:r>
      <w:r>
        <w:rPr>
          <w:rFonts w:ascii="宋体" w:hAnsi="宋体"/>
          <w:sz w:val="24"/>
        </w:rPr>
        <w:t xml:space="preserve">: </w:t>
      </w:r>
      <w:r>
        <w:rPr>
          <w:rFonts w:ascii="宋体" w:hAnsi="宋体" w:hint="eastAsia"/>
          <w:sz w:val="24"/>
        </w:rPr>
        <w:t>设备安装就位、管道、电气、自控施工。</w:t>
      </w:r>
    </w:p>
    <w:p w:rsidR="00F4482D" w:rsidRDefault="00F4482D" w:rsidP="00F4482D">
      <w:pPr>
        <w:spacing w:after="120" w:line="400" w:lineRule="exact"/>
        <w:ind w:left="1080"/>
        <w:rPr>
          <w:rFonts w:ascii="宋体" w:hAnsi="宋体" w:hint="eastAsia"/>
          <w:sz w:val="24"/>
        </w:rPr>
      </w:pPr>
      <w:r>
        <w:rPr>
          <w:rFonts w:ascii="宋体" w:hAnsi="宋体" w:hint="eastAsia"/>
          <w:sz w:val="24"/>
        </w:rPr>
        <w:t>此阶段进入设备安装。此阶段已具备施工条件。除锅炉以外的设备安装进入施工高峰。管道施工开是使支架安装、预制和初步安装。详细的管道施工作业指导书和焊接工艺卡已得到贯彻。锅炉运输、安装方案将在此阶段确定，并做好实施前准备工作。</w:t>
      </w:r>
    </w:p>
    <w:p w:rsidR="00F4482D" w:rsidRDefault="00F4482D" w:rsidP="00F4482D">
      <w:pPr>
        <w:spacing w:after="120" w:line="400" w:lineRule="exact"/>
        <w:ind w:firstLine="576"/>
        <w:rPr>
          <w:rFonts w:ascii="宋体" w:hAnsi="宋体" w:hint="eastAsia"/>
          <w:sz w:val="24"/>
        </w:rPr>
      </w:pPr>
      <w:r>
        <w:rPr>
          <w:rFonts w:ascii="宋体" w:hAnsi="宋体" w:hint="eastAsia"/>
          <w:sz w:val="24"/>
        </w:rPr>
        <w:t>第三阶段</w:t>
      </w:r>
      <w:r>
        <w:rPr>
          <w:rFonts w:ascii="宋体" w:hAnsi="宋体"/>
          <w:sz w:val="24"/>
        </w:rPr>
        <w:t xml:space="preserve">: </w:t>
      </w:r>
      <w:r>
        <w:rPr>
          <w:rFonts w:ascii="宋体" w:hAnsi="宋体" w:hint="eastAsia"/>
          <w:sz w:val="24"/>
        </w:rPr>
        <w:t>锅炉安装及管道施工阶段、管道实验、探伤、试压、冲洗、保温阶段。</w:t>
      </w:r>
    </w:p>
    <w:p w:rsidR="00F4482D" w:rsidRDefault="00F4482D" w:rsidP="00F4482D">
      <w:pPr>
        <w:spacing w:after="120" w:line="400" w:lineRule="exact"/>
        <w:ind w:left="1080"/>
        <w:rPr>
          <w:rFonts w:ascii="宋体" w:hAnsi="宋体" w:hint="eastAsia"/>
          <w:sz w:val="24"/>
        </w:rPr>
      </w:pPr>
      <w:r>
        <w:rPr>
          <w:rFonts w:ascii="宋体" w:hAnsi="宋体" w:hint="eastAsia"/>
          <w:sz w:val="24"/>
        </w:rPr>
        <w:t>此阶段进入锅炉安装及配管、电气穿线工作，安装进入高峰期、自控穿线等工作全面展开安装。并</w:t>
      </w:r>
      <w:proofErr w:type="gramStart"/>
      <w:r>
        <w:rPr>
          <w:rFonts w:ascii="宋体" w:hAnsi="宋体" w:hint="eastAsia"/>
          <w:sz w:val="24"/>
        </w:rPr>
        <w:t>完成完成</w:t>
      </w:r>
      <w:proofErr w:type="gramEnd"/>
      <w:r>
        <w:rPr>
          <w:rFonts w:ascii="宋体" w:hAnsi="宋体" w:hint="eastAsia"/>
          <w:sz w:val="24"/>
        </w:rPr>
        <w:t>管道安装工作、探伤、试压、保温、冲洗工作完成。仪表安装完毕，电气施工完毕。为土建精装提供作业面，为设备、锅炉最后接驳做好准备。</w:t>
      </w:r>
    </w:p>
    <w:p w:rsidR="00F4482D" w:rsidRDefault="00F4482D" w:rsidP="00F4482D">
      <w:pPr>
        <w:spacing w:after="120" w:line="400" w:lineRule="exact"/>
        <w:ind w:firstLine="576"/>
        <w:rPr>
          <w:rFonts w:ascii="宋体" w:hAnsi="宋体" w:hint="eastAsia"/>
          <w:sz w:val="24"/>
        </w:rPr>
      </w:pPr>
      <w:r>
        <w:rPr>
          <w:rFonts w:ascii="宋体" w:hAnsi="宋体" w:hint="eastAsia"/>
          <w:sz w:val="24"/>
        </w:rPr>
        <w:t>第四阶段</w:t>
      </w:r>
      <w:r>
        <w:rPr>
          <w:rFonts w:ascii="宋体" w:hAnsi="宋体"/>
          <w:sz w:val="24"/>
        </w:rPr>
        <w:t>:</w:t>
      </w:r>
      <w:r>
        <w:rPr>
          <w:rFonts w:ascii="宋体" w:hAnsi="宋体" w:hint="eastAsia"/>
          <w:sz w:val="24"/>
        </w:rPr>
        <w:t xml:space="preserve"> 调试、点火、煮炉、报验、环保评定、质检站备案、竣工</w:t>
      </w:r>
    </w:p>
    <w:p w:rsidR="00F4482D" w:rsidRDefault="00F4482D" w:rsidP="00F4482D">
      <w:pPr>
        <w:spacing w:line="400" w:lineRule="exact"/>
        <w:ind w:left="796" w:firstLine="480"/>
        <w:rPr>
          <w:rFonts w:ascii="宋体" w:hAnsi="宋体" w:hint="eastAsia"/>
          <w:sz w:val="24"/>
        </w:rPr>
      </w:pPr>
      <w:r>
        <w:rPr>
          <w:rFonts w:ascii="宋体" w:hAnsi="宋体" w:hint="eastAsia"/>
          <w:sz w:val="24"/>
        </w:rPr>
        <w:t>此阶段系统已全部安装完毕，进入收尾调试、试运、北京技术监督局验收及交付</w:t>
      </w:r>
      <w:r>
        <w:rPr>
          <w:rFonts w:ascii="宋体" w:hAnsi="宋体" w:hint="eastAsia"/>
          <w:sz w:val="24"/>
        </w:rPr>
        <w:lastRenderedPageBreak/>
        <w:t>阶段。</w:t>
      </w:r>
    </w:p>
    <w:p w:rsidR="00F4482D" w:rsidRDefault="00F4482D" w:rsidP="00F4482D">
      <w:pPr>
        <w:pStyle w:val="3"/>
        <w:rPr>
          <w:rFonts w:ascii="宋体" w:eastAsia="宋体" w:hAnsi="宋体" w:hint="eastAsia"/>
        </w:rPr>
      </w:pPr>
      <w:bookmarkStart w:id="98" w:name="_Toc498673838"/>
      <w:bookmarkStart w:id="99" w:name="_Toc530281667"/>
      <w:bookmarkStart w:id="100" w:name="_Toc11141125"/>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2.5.5</w:t>
        </w:r>
      </w:smartTag>
      <w:r>
        <w:rPr>
          <w:rFonts w:ascii="宋体" w:eastAsia="宋体" w:hAnsi="宋体" w:hint="eastAsia"/>
        </w:rPr>
        <w:t>工期重点、难点和解决方案</w:t>
      </w:r>
      <w:bookmarkEnd w:id="98"/>
      <w:bookmarkEnd w:id="99"/>
      <w:bookmarkEnd w:id="100"/>
    </w:p>
    <w:p w:rsidR="00F4482D" w:rsidRDefault="00F4482D" w:rsidP="00F4482D">
      <w:pPr>
        <w:pStyle w:val="4"/>
        <w:rPr>
          <w:rFonts w:ascii="宋体" w:eastAsia="宋体" w:hAnsi="宋体" w:hint="eastAsia"/>
        </w:rPr>
      </w:pPr>
      <w:r>
        <w:rPr>
          <w:rFonts w:ascii="宋体" w:eastAsia="宋体" w:hAnsi="宋体" w:hint="eastAsia"/>
        </w:rPr>
        <w:t>（1）场地狭小</w:t>
      </w:r>
    </w:p>
    <w:p w:rsidR="00F4482D" w:rsidRDefault="00F4482D" w:rsidP="00F4482D">
      <w:pPr>
        <w:ind w:left="630" w:hanging="630"/>
        <w:rPr>
          <w:rFonts w:ascii="宋体" w:hAnsi="宋体" w:hint="eastAsia"/>
          <w:sz w:val="24"/>
        </w:rPr>
      </w:pPr>
      <w:r>
        <w:rPr>
          <w:rFonts w:ascii="宋体" w:hAnsi="宋体" w:hint="eastAsia"/>
        </w:rPr>
        <w:t xml:space="preserve">      </w:t>
      </w:r>
      <w:r>
        <w:rPr>
          <w:rFonts w:ascii="宋体" w:hAnsi="宋体" w:hint="eastAsia"/>
          <w:sz w:val="24"/>
        </w:rPr>
        <w:t xml:space="preserve"> 由于场地狭小，不具备搭建临设的条件。我公司施工人员的生活临设将在施工场地附近租设，不占用施工场地。同时加大支架、管道预制件在我公司总部的工作量。减少现场的加工使用场地.编制</w:t>
      </w:r>
      <w:proofErr w:type="gramStart"/>
      <w:r>
        <w:rPr>
          <w:rFonts w:ascii="宋体" w:hAnsi="宋体" w:hint="eastAsia"/>
          <w:sz w:val="24"/>
        </w:rPr>
        <w:t>祥细</w:t>
      </w:r>
      <w:proofErr w:type="gramEnd"/>
      <w:r>
        <w:rPr>
          <w:rFonts w:ascii="宋体" w:hAnsi="宋体" w:hint="eastAsia"/>
          <w:sz w:val="24"/>
        </w:rPr>
        <w:t>的材料、预制件的进场计划减少材料停放场地。</w:t>
      </w:r>
    </w:p>
    <w:p w:rsidR="00F4482D" w:rsidRDefault="00F4482D" w:rsidP="00F4482D">
      <w:pPr>
        <w:pStyle w:val="4"/>
        <w:rPr>
          <w:rFonts w:ascii="宋体" w:eastAsia="宋体" w:hAnsi="宋体" w:hint="eastAsia"/>
        </w:rPr>
      </w:pPr>
      <w:r>
        <w:rPr>
          <w:rFonts w:ascii="宋体" w:eastAsia="宋体" w:hAnsi="宋体" w:hint="eastAsia"/>
        </w:rPr>
        <w:t>（2）交叉配合</w:t>
      </w:r>
    </w:p>
    <w:p w:rsidR="00F4482D" w:rsidRDefault="00F4482D" w:rsidP="00F4482D">
      <w:pPr>
        <w:ind w:left="450" w:hanging="450"/>
        <w:rPr>
          <w:rFonts w:ascii="宋体" w:hAnsi="宋体" w:hint="eastAsia"/>
          <w:sz w:val="24"/>
        </w:rPr>
      </w:pPr>
      <w:r>
        <w:rPr>
          <w:rFonts w:ascii="宋体" w:hAnsi="宋体" w:hint="eastAsia"/>
        </w:rPr>
        <w:t xml:space="preserve">          </w:t>
      </w:r>
      <w:r>
        <w:rPr>
          <w:rFonts w:ascii="宋体" w:hAnsi="宋体" w:hint="eastAsia"/>
          <w:sz w:val="24"/>
        </w:rPr>
        <w:t>鉴于工期紧的情况，我公司将继续采用以往同兄弟单位的共同组建配合小组的方式协调好以下情况：设备安装与土建的设备基础施工相配合，自控穿线与土建配管相配合，调试与土建的动力电相配合，机电施工与土建的交叉相配合。同时加强以下几个方面：</w:t>
      </w:r>
    </w:p>
    <w:p w:rsidR="00F4482D" w:rsidRDefault="00F4482D" w:rsidP="00F4482D">
      <w:pPr>
        <w:numPr>
          <w:ilvl w:val="0"/>
          <w:numId w:val="11"/>
        </w:numPr>
        <w:spacing w:line="360" w:lineRule="auto"/>
        <w:rPr>
          <w:rFonts w:ascii="宋体" w:hAnsi="宋体" w:hint="eastAsia"/>
          <w:sz w:val="24"/>
        </w:rPr>
      </w:pPr>
      <w:r>
        <w:rPr>
          <w:rFonts w:ascii="宋体" w:hAnsi="宋体" w:hint="eastAsia"/>
          <w:sz w:val="24"/>
        </w:rPr>
        <w:t>供热系统的施工配合</w:t>
      </w:r>
    </w:p>
    <w:p w:rsidR="00F4482D" w:rsidRDefault="00F4482D" w:rsidP="00F4482D">
      <w:pPr>
        <w:pStyle w:val="ad"/>
        <w:numPr>
          <w:ilvl w:val="0"/>
          <w:numId w:val="13"/>
        </w:numPr>
        <w:tabs>
          <w:tab w:val="clear" w:pos="1140"/>
          <w:tab w:val="num" w:pos="1260"/>
        </w:tabs>
        <w:spacing w:after="0" w:line="360" w:lineRule="auto"/>
        <w:ind w:leftChars="0" w:left="1260" w:hanging="360"/>
        <w:rPr>
          <w:rFonts w:ascii="宋体" w:hAnsi="宋体" w:hint="eastAsia"/>
          <w:sz w:val="24"/>
        </w:rPr>
      </w:pPr>
      <w:r>
        <w:rPr>
          <w:rFonts w:ascii="宋体" w:hAnsi="宋体" w:hint="eastAsia"/>
          <w:sz w:val="24"/>
        </w:rPr>
        <w:t xml:space="preserve">进行管线空间布置上的协调，绘制出综合管线施工图，在综合图的基础上进行支吊架的协调，在土建施工阶段进行准确的预埋工作并作好保护以减少安装过程的工作量达到缩短工期的目地。 </w:t>
      </w:r>
    </w:p>
    <w:p w:rsidR="00F4482D" w:rsidRDefault="00F4482D" w:rsidP="00F4482D">
      <w:pPr>
        <w:pStyle w:val="ad"/>
        <w:numPr>
          <w:ilvl w:val="0"/>
          <w:numId w:val="13"/>
        </w:numPr>
        <w:tabs>
          <w:tab w:val="clear" w:pos="1140"/>
          <w:tab w:val="num" w:pos="1260"/>
        </w:tabs>
        <w:spacing w:after="0" w:line="360" w:lineRule="auto"/>
        <w:ind w:leftChars="0" w:left="1260" w:hanging="360"/>
        <w:rPr>
          <w:rFonts w:ascii="宋体" w:hAnsi="宋体" w:hint="eastAsia"/>
          <w:sz w:val="24"/>
        </w:rPr>
      </w:pPr>
      <w:r>
        <w:rPr>
          <w:rFonts w:ascii="宋体" w:hAnsi="宋体" w:hint="eastAsia"/>
          <w:sz w:val="24"/>
        </w:rPr>
        <w:t>与动力电的施工配合常规的施工工序为设备安装→采暖管道支架→采暖管道→电缆桥架→其它机电管线，</w:t>
      </w:r>
      <w:proofErr w:type="gramStart"/>
      <w:r>
        <w:rPr>
          <w:rFonts w:ascii="宋体" w:hAnsi="宋体" w:hint="eastAsia"/>
          <w:sz w:val="24"/>
        </w:rPr>
        <w:t>此施工</w:t>
      </w:r>
      <w:proofErr w:type="gramEnd"/>
      <w:r>
        <w:rPr>
          <w:rFonts w:ascii="宋体" w:hAnsi="宋体" w:hint="eastAsia"/>
          <w:sz w:val="24"/>
        </w:rPr>
        <w:t>次序将根据具体部位的情况进行调整。但依据本工程实际情况在工程前期进行机电管线空间布置上的协调，绘制出机电综合管线施工图，及早发现打架等问题减少返工以达到节约工期和造价。</w:t>
      </w:r>
    </w:p>
    <w:p w:rsidR="00F4482D" w:rsidRDefault="00F4482D" w:rsidP="00F4482D">
      <w:pPr>
        <w:pStyle w:val="ad"/>
        <w:numPr>
          <w:ilvl w:val="0"/>
          <w:numId w:val="13"/>
        </w:numPr>
        <w:tabs>
          <w:tab w:val="clear" w:pos="1140"/>
          <w:tab w:val="num" w:pos="1260"/>
        </w:tabs>
        <w:spacing w:after="0" w:line="360" w:lineRule="auto"/>
        <w:ind w:leftChars="0" w:left="1260" w:hanging="360"/>
        <w:rPr>
          <w:rFonts w:ascii="宋体" w:hAnsi="宋体" w:hint="eastAsia"/>
          <w:sz w:val="24"/>
        </w:rPr>
      </w:pPr>
      <w:r>
        <w:rPr>
          <w:rFonts w:ascii="宋体" w:hAnsi="宋体" w:hint="eastAsia"/>
          <w:sz w:val="24"/>
        </w:rPr>
        <w:t xml:space="preserve"> 及早叉入土建施工对设备基础在土建施工前进行核对避免返工。 </w:t>
      </w:r>
    </w:p>
    <w:p w:rsidR="00F4482D" w:rsidRDefault="00F4482D" w:rsidP="00F4482D">
      <w:pPr>
        <w:numPr>
          <w:ilvl w:val="0"/>
          <w:numId w:val="11"/>
        </w:numPr>
        <w:spacing w:line="360" w:lineRule="auto"/>
        <w:rPr>
          <w:rFonts w:ascii="宋体" w:hAnsi="宋体" w:hint="eastAsia"/>
          <w:sz w:val="24"/>
        </w:rPr>
      </w:pPr>
      <w:r>
        <w:rPr>
          <w:rFonts w:ascii="宋体" w:hAnsi="宋体" w:hint="eastAsia"/>
          <w:sz w:val="24"/>
        </w:rPr>
        <w:t>自控与土建砌筑墙体的配合</w:t>
      </w:r>
    </w:p>
    <w:p w:rsidR="00F4482D" w:rsidRDefault="00F4482D" w:rsidP="00F4482D">
      <w:pPr>
        <w:pStyle w:val="ad"/>
        <w:tabs>
          <w:tab w:val="num" w:pos="1260"/>
        </w:tabs>
        <w:spacing w:after="0" w:line="360" w:lineRule="auto"/>
        <w:ind w:firstLine="360"/>
        <w:rPr>
          <w:rFonts w:ascii="宋体" w:hAnsi="宋体" w:hint="eastAsia"/>
        </w:rPr>
      </w:pPr>
      <w:r>
        <w:rPr>
          <w:rFonts w:ascii="宋体" w:hAnsi="宋体" w:hint="eastAsia"/>
          <w:sz w:val="24"/>
        </w:rPr>
        <w:t xml:space="preserve">自控管线穿线与预埋，在自控预埋前同土建单位协商由我公司承包其自控工作项目以减少配合工作或由专业人员跟随其配管指定位置减少返工。 </w:t>
      </w:r>
    </w:p>
    <w:p w:rsidR="00F4482D" w:rsidRDefault="00F4482D" w:rsidP="00F4482D">
      <w:pPr>
        <w:pStyle w:val="4"/>
        <w:rPr>
          <w:rFonts w:ascii="宋体" w:eastAsia="宋体" w:hAnsi="宋体" w:hint="eastAsia"/>
        </w:rPr>
      </w:pPr>
      <w:r>
        <w:rPr>
          <w:rFonts w:ascii="宋体" w:eastAsia="宋体" w:hAnsi="宋体" w:hint="eastAsia"/>
        </w:rPr>
        <w:t xml:space="preserve">（3） 审批工作 </w:t>
      </w:r>
    </w:p>
    <w:p w:rsidR="00F4482D" w:rsidRDefault="00F4482D" w:rsidP="00F4482D">
      <w:pPr>
        <w:ind w:left="540" w:hanging="540"/>
        <w:rPr>
          <w:rFonts w:ascii="宋体" w:hAnsi="宋体"/>
          <w:sz w:val="24"/>
        </w:rPr>
      </w:pPr>
      <w:r>
        <w:rPr>
          <w:rFonts w:ascii="宋体" w:hAnsi="宋体" w:hint="eastAsia"/>
        </w:rPr>
        <w:t xml:space="preserve">          </w:t>
      </w:r>
      <w:r>
        <w:rPr>
          <w:rFonts w:ascii="宋体" w:hAnsi="宋体" w:hint="eastAsia"/>
          <w:sz w:val="24"/>
        </w:rPr>
        <w:t>为了缩短审批工作的时间，我公司在周密的计划下将提前进行报验，避免排队时间。同时加强质量管理及准备工作。使审批等工作顺利完成。</w:t>
      </w:r>
      <w:r>
        <w:rPr>
          <w:rFonts w:ascii="宋体" w:hAnsi="宋体" w:hint="eastAsia"/>
        </w:rPr>
        <w:t xml:space="preserve"> </w:t>
      </w:r>
    </w:p>
    <w:p w:rsidR="00F4482D" w:rsidRDefault="00F4482D" w:rsidP="00F4482D">
      <w:pPr>
        <w:pStyle w:val="3"/>
        <w:rPr>
          <w:rFonts w:ascii="宋体" w:eastAsia="宋体" w:hAnsi="宋体" w:hint="eastAsia"/>
        </w:rPr>
      </w:pPr>
      <w:bookmarkStart w:id="101" w:name="_Toc498673839"/>
      <w:bookmarkStart w:id="102" w:name="_Toc530281668"/>
      <w:bookmarkStart w:id="103" w:name="_Toc11141126"/>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2.5.6</w:t>
        </w:r>
      </w:smartTag>
      <w:r>
        <w:rPr>
          <w:rFonts w:ascii="宋体" w:eastAsia="宋体" w:hAnsi="宋体"/>
        </w:rPr>
        <w:t xml:space="preserve"> </w:t>
      </w:r>
      <w:r>
        <w:rPr>
          <w:rFonts w:ascii="宋体" w:eastAsia="宋体" w:hAnsi="宋体" w:hint="eastAsia"/>
        </w:rPr>
        <w:t>工期保证措施</w:t>
      </w:r>
      <w:bookmarkEnd w:id="101"/>
      <w:bookmarkEnd w:id="102"/>
      <w:bookmarkEnd w:id="103"/>
    </w:p>
    <w:p w:rsidR="00F4482D" w:rsidRDefault="00F4482D" w:rsidP="00F4482D">
      <w:pPr>
        <w:numPr>
          <w:ilvl w:val="2"/>
          <w:numId w:val="19"/>
        </w:numPr>
        <w:tabs>
          <w:tab w:val="clear" w:pos="1260"/>
          <w:tab w:val="num" w:pos="540"/>
        </w:tabs>
        <w:spacing w:line="360" w:lineRule="auto"/>
        <w:ind w:hanging="1080"/>
        <w:rPr>
          <w:rFonts w:ascii="宋体" w:hAnsi="宋体" w:hint="eastAsia"/>
          <w:sz w:val="24"/>
        </w:rPr>
      </w:pPr>
      <w:r>
        <w:rPr>
          <w:rFonts w:ascii="宋体" w:hAnsi="宋体" w:hint="eastAsia"/>
          <w:sz w:val="24"/>
        </w:rPr>
        <w:t>施工组织阶段：</w:t>
      </w:r>
    </w:p>
    <w:p w:rsidR="00F4482D" w:rsidRDefault="00F4482D" w:rsidP="00F4482D">
      <w:pPr>
        <w:numPr>
          <w:ilvl w:val="0"/>
          <w:numId w:val="5"/>
        </w:numPr>
        <w:spacing w:line="360" w:lineRule="auto"/>
        <w:rPr>
          <w:rFonts w:ascii="宋体" w:hAnsi="宋体"/>
          <w:sz w:val="24"/>
        </w:rPr>
      </w:pPr>
      <w:r>
        <w:rPr>
          <w:rFonts w:ascii="宋体" w:hAnsi="宋体" w:hint="eastAsia"/>
          <w:sz w:val="24"/>
        </w:rPr>
        <w:t>在施工准备阶段积极开始施工方案的编制。如：设备安装、管道安装、水压试验、调试等。</w:t>
      </w:r>
    </w:p>
    <w:p w:rsidR="00F4482D" w:rsidRDefault="00F4482D" w:rsidP="00F4482D">
      <w:pPr>
        <w:numPr>
          <w:ilvl w:val="0"/>
          <w:numId w:val="5"/>
        </w:numPr>
        <w:spacing w:line="360" w:lineRule="auto"/>
        <w:rPr>
          <w:rFonts w:ascii="宋体" w:hAnsi="宋体"/>
          <w:sz w:val="24"/>
        </w:rPr>
      </w:pPr>
      <w:r>
        <w:rPr>
          <w:rFonts w:ascii="宋体" w:hAnsi="宋体" w:hint="eastAsia"/>
          <w:sz w:val="24"/>
        </w:rPr>
        <w:t>在施工准备阶段抓紧管材的选型和采购、进货，保证施工时管材已运至现场。</w:t>
      </w:r>
    </w:p>
    <w:p w:rsidR="00F4482D" w:rsidRDefault="00F4482D" w:rsidP="00F4482D">
      <w:pPr>
        <w:numPr>
          <w:ilvl w:val="0"/>
          <w:numId w:val="5"/>
        </w:numPr>
        <w:spacing w:line="360" w:lineRule="auto"/>
        <w:rPr>
          <w:rFonts w:ascii="宋体" w:hAnsi="宋体"/>
          <w:sz w:val="24"/>
        </w:rPr>
      </w:pPr>
      <w:r>
        <w:rPr>
          <w:rFonts w:ascii="宋体" w:hAnsi="宋体" w:hint="eastAsia"/>
          <w:sz w:val="24"/>
        </w:rPr>
        <w:t>在施工准备阶段加大预埋吊架的工作量和质量，保证进入管道安装阶段使用。</w:t>
      </w:r>
    </w:p>
    <w:p w:rsidR="00F4482D" w:rsidRDefault="00F4482D" w:rsidP="00F4482D">
      <w:pPr>
        <w:numPr>
          <w:ilvl w:val="0"/>
          <w:numId w:val="5"/>
        </w:numPr>
        <w:spacing w:line="360" w:lineRule="auto"/>
        <w:rPr>
          <w:rFonts w:ascii="宋体" w:hAnsi="宋体" w:hint="eastAsia"/>
          <w:sz w:val="24"/>
        </w:rPr>
      </w:pPr>
      <w:r>
        <w:rPr>
          <w:rFonts w:ascii="宋体" w:hAnsi="宋体" w:hint="eastAsia"/>
          <w:sz w:val="24"/>
        </w:rPr>
        <w:lastRenderedPageBreak/>
        <w:t>开始组织综合图纸的绘制工作，保证进入管线施工阶段各专业管路施工的进行并避免产生返工带来的工期损失。</w:t>
      </w:r>
    </w:p>
    <w:p w:rsidR="00F4482D" w:rsidRDefault="00F4482D" w:rsidP="00F4482D">
      <w:pPr>
        <w:numPr>
          <w:ilvl w:val="0"/>
          <w:numId w:val="5"/>
        </w:numPr>
        <w:spacing w:line="360" w:lineRule="auto"/>
        <w:rPr>
          <w:rFonts w:ascii="宋体" w:hAnsi="宋体"/>
          <w:sz w:val="24"/>
        </w:rPr>
      </w:pPr>
      <w:r>
        <w:rPr>
          <w:rFonts w:ascii="宋体" w:hAnsi="宋体" w:hint="eastAsia"/>
          <w:sz w:val="24"/>
        </w:rPr>
        <w:t>在设备安装阶段加大管道工程的预制量。减少安装工作的焊接工作。</w:t>
      </w:r>
    </w:p>
    <w:p w:rsidR="00F4482D" w:rsidRDefault="00F4482D" w:rsidP="00F4482D">
      <w:pPr>
        <w:numPr>
          <w:ilvl w:val="0"/>
          <w:numId w:val="5"/>
        </w:numPr>
        <w:spacing w:line="360" w:lineRule="auto"/>
        <w:rPr>
          <w:rFonts w:ascii="宋体" w:hAnsi="宋体"/>
          <w:sz w:val="24"/>
        </w:rPr>
      </w:pPr>
      <w:r>
        <w:rPr>
          <w:rFonts w:ascii="宋体" w:hAnsi="宋体" w:hint="eastAsia"/>
          <w:sz w:val="24"/>
        </w:rPr>
        <w:t>在施工准备阶段抓紧施工队伍的选择和进场，保证施工的顺利进行。</w:t>
      </w:r>
    </w:p>
    <w:p w:rsidR="00F4482D" w:rsidRDefault="00F4482D" w:rsidP="00F4482D">
      <w:pPr>
        <w:numPr>
          <w:ilvl w:val="2"/>
          <w:numId w:val="19"/>
        </w:numPr>
        <w:tabs>
          <w:tab w:val="clear" w:pos="1260"/>
          <w:tab w:val="num" w:pos="540"/>
        </w:tabs>
        <w:spacing w:line="360" w:lineRule="auto"/>
        <w:ind w:hanging="1080"/>
        <w:rPr>
          <w:rFonts w:ascii="宋体" w:hAnsi="宋体" w:hint="eastAsia"/>
          <w:sz w:val="24"/>
        </w:rPr>
      </w:pPr>
      <w:r>
        <w:rPr>
          <w:rFonts w:ascii="宋体" w:hAnsi="宋体" w:hint="eastAsia"/>
          <w:sz w:val="24"/>
        </w:rPr>
        <w:t>结构配合阶段：见</w:t>
      </w: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sz w:val="24"/>
          </w:rPr>
          <w:t>2.5.5</w:t>
        </w:r>
      </w:smartTag>
    </w:p>
    <w:p w:rsidR="00F4482D" w:rsidRDefault="00F4482D" w:rsidP="00F4482D">
      <w:pPr>
        <w:numPr>
          <w:ilvl w:val="0"/>
          <w:numId w:val="6"/>
        </w:numPr>
        <w:spacing w:line="360" w:lineRule="auto"/>
        <w:rPr>
          <w:rFonts w:ascii="宋体" w:hAnsi="宋体"/>
          <w:sz w:val="24"/>
        </w:rPr>
      </w:pPr>
      <w:r>
        <w:rPr>
          <w:rFonts w:ascii="宋体" w:hAnsi="宋体" w:hint="eastAsia"/>
          <w:sz w:val="24"/>
        </w:rPr>
        <w:t>在结构施工阶段，投入1支施工队伍，进行配合预留、预埋的施工作业。</w:t>
      </w:r>
    </w:p>
    <w:p w:rsidR="00F4482D" w:rsidRDefault="00F4482D" w:rsidP="00F4482D">
      <w:pPr>
        <w:numPr>
          <w:ilvl w:val="0"/>
          <w:numId w:val="6"/>
        </w:numPr>
        <w:spacing w:line="360" w:lineRule="auto"/>
        <w:rPr>
          <w:rFonts w:ascii="宋体" w:hAnsi="宋体"/>
          <w:sz w:val="24"/>
        </w:rPr>
      </w:pPr>
      <w:r>
        <w:rPr>
          <w:rFonts w:ascii="宋体" w:hAnsi="宋体" w:hint="eastAsia"/>
          <w:sz w:val="24"/>
        </w:rPr>
        <w:t>在施工阶段，由2个施工队伍进行施工。一支队伍进行结构的预留预埋的配合工作；另一支队伍</w:t>
      </w:r>
      <w:proofErr w:type="gramStart"/>
      <w:r>
        <w:rPr>
          <w:rFonts w:ascii="宋体" w:hAnsi="宋体" w:hint="eastAsia"/>
          <w:sz w:val="24"/>
        </w:rPr>
        <w:t>开设备</w:t>
      </w:r>
      <w:proofErr w:type="gramEnd"/>
      <w:r>
        <w:rPr>
          <w:rFonts w:ascii="宋体" w:hAnsi="宋体" w:hint="eastAsia"/>
          <w:sz w:val="24"/>
        </w:rPr>
        <w:t>安装准备和机电管线支架施工。</w:t>
      </w:r>
    </w:p>
    <w:p w:rsidR="00F4482D" w:rsidRDefault="00F4482D" w:rsidP="00F4482D">
      <w:pPr>
        <w:numPr>
          <w:ilvl w:val="0"/>
          <w:numId w:val="6"/>
        </w:numPr>
        <w:spacing w:line="360" w:lineRule="auto"/>
        <w:rPr>
          <w:rFonts w:ascii="宋体" w:hAnsi="宋体" w:hint="eastAsia"/>
          <w:sz w:val="24"/>
        </w:rPr>
      </w:pPr>
      <w:r>
        <w:rPr>
          <w:rFonts w:ascii="宋体" w:hAnsi="宋体" w:hint="eastAsia"/>
          <w:sz w:val="24"/>
        </w:rPr>
        <w:t>材料的选材和选型应完成并已订货，供货期长的已提前完成选型和订货。订货。</w:t>
      </w:r>
    </w:p>
    <w:p w:rsidR="00F4482D" w:rsidRDefault="00F4482D" w:rsidP="00F4482D">
      <w:pPr>
        <w:numPr>
          <w:ilvl w:val="2"/>
          <w:numId w:val="19"/>
        </w:numPr>
        <w:tabs>
          <w:tab w:val="clear" w:pos="1260"/>
          <w:tab w:val="num" w:pos="540"/>
        </w:tabs>
        <w:spacing w:line="360" w:lineRule="auto"/>
        <w:ind w:hanging="1080"/>
        <w:rPr>
          <w:rFonts w:ascii="宋体" w:hAnsi="宋体" w:hint="eastAsia"/>
          <w:sz w:val="24"/>
        </w:rPr>
      </w:pPr>
      <w:r>
        <w:rPr>
          <w:rFonts w:ascii="宋体" w:hAnsi="宋体" w:hint="eastAsia"/>
          <w:sz w:val="24"/>
        </w:rPr>
        <w:t>安装阶段：</w:t>
      </w:r>
    </w:p>
    <w:p w:rsidR="00F4482D" w:rsidRDefault="00F4482D" w:rsidP="00F4482D">
      <w:pPr>
        <w:numPr>
          <w:ilvl w:val="0"/>
          <w:numId w:val="7"/>
        </w:numPr>
        <w:spacing w:line="360" w:lineRule="auto"/>
        <w:rPr>
          <w:rFonts w:ascii="宋体" w:hAnsi="宋体"/>
          <w:sz w:val="24"/>
        </w:rPr>
      </w:pPr>
      <w:r>
        <w:rPr>
          <w:rFonts w:ascii="宋体" w:hAnsi="宋体" w:hint="eastAsia"/>
          <w:sz w:val="24"/>
        </w:rPr>
        <w:t>机电工作的全面开展 。</w:t>
      </w:r>
    </w:p>
    <w:p w:rsidR="00F4482D" w:rsidRDefault="00F4482D" w:rsidP="00F4482D">
      <w:pPr>
        <w:numPr>
          <w:ilvl w:val="0"/>
          <w:numId w:val="7"/>
        </w:numPr>
        <w:spacing w:line="360" w:lineRule="auto"/>
        <w:rPr>
          <w:rFonts w:ascii="宋体" w:hAnsi="宋体"/>
          <w:sz w:val="24"/>
        </w:rPr>
      </w:pPr>
      <w:r>
        <w:rPr>
          <w:rFonts w:ascii="宋体" w:hAnsi="宋体" w:hint="eastAsia"/>
          <w:sz w:val="24"/>
        </w:rPr>
        <w:t>一、二区域单独组织施工队伍进行施工。</w:t>
      </w:r>
    </w:p>
    <w:p w:rsidR="00F4482D" w:rsidRDefault="00F4482D" w:rsidP="00F4482D">
      <w:pPr>
        <w:numPr>
          <w:ilvl w:val="0"/>
          <w:numId w:val="7"/>
        </w:numPr>
        <w:spacing w:line="360" w:lineRule="auto"/>
        <w:rPr>
          <w:rFonts w:ascii="宋体" w:hAnsi="宋体" w:hint="eastAsia"/>
          <w:sz w:val="24"/>
        </w:rPr>
      </w:pPr>
      <w:r>
        <w:rPr>
          <w:rFonts w:ascii="宋体" w:hAnsi="宋体" w:hint="eastAsia"/>
          <w:sz w:val="24"/>
        </w:rPr>
        <w:t>提前开始部分系统如锅炉验收工作及与政府主管部门的接触。</w:t>
      </w:r>
    </w:p>
    <w:p w:rsidR="00F4482D" w:rsidRDefault="00F4482D" w:rsidP="00F4482D">
      <w:pPr>
        <w:numPr>
          <w:ilvl w:val="2"/>
          <w:numId w:val="19"/>
        </w:numPr>
        <w:tabs>
          <w:tab w:val="clear" w:pos="1260"/>
          <w:tab w:val="num" w:pos="540"/>
        </w:tabs>
        <w:spacing w:line="360" w:lineRule="auto"/>
        <w:ind w:hanging="1080"/>
        <w:rPr>
          <w:rFonts w:ascii="宋体" w:hAnsi="宋体" w:hint="eastAsia"/>
          <w:sz w:val="24"/>
        </w:rPr>
      </w:pPr>
      <w:r>
        <w:rPr>
          <w:rFonts w:ascii="宋体" w:hAnsi="宋体" w:hint="eastAsia"/>
          <w:sz w:val="24"/>
        </w:rPr>
        <w:t>收尾验收阶段：</w:t>
      </w:r>
    </w:p>
    <w:p w:rsidR="00F4482D" w:rsidRDefault="00F4482D" w:rsidP="00F4482D">
      <w:pPr>
        <w:spacing w:line="360" w:lineRule="auto"/>
        <w:ind w:firstLine="480"/>
        <w:rPr>
          <w:rFonts w:ascii="宋体" w:hAnsi="宋体" w:hint="eastAsia"/>
          <w:sz w:val="24"/>
        </w:rPr>
      </w:pPr>
      <w:r>
        <w:rPr>
          <w:rFonts w:ascii="宋体" w:hAnsi="宋体" w:hint="eastAsia"/>
          <w:sz w:val="24"/>
        </w:rPr>
        <w:t>进行大面积的收尾和调试并开始竣工清理、资料准备和报竣工作。</w:t>
      </w:r>
    </w:p>
    <w:p w:rsidR="00F4482D" w:rsidRDefault="00F4482D" w:rsidP="00F4482D">
      <w:pPr>
        <w:numPr>
          <w:ilvl w:val="2"/>
          <w:numId w:val="19"/>
        </w:numPr>
        <w:tabs>
          <w:tab w:val="clear" w:pos="1260"/>
          <w:tab w:val="num" w:pos="540"/>
        </w:tabs>
        <w:spacing w:line="360" w:lineRule="auto"/>
        <w:ind w:hanging="1080"/>
        <w:rPr>
          <w:rFonts w:ascii="宋体" w:hAnsi="宋体" w:hint="eastAsia"/>
          <w:sz w:val="24"/>
        </w:rPr>
      </w:pPr>
      <w:r>
        <w:rPr>
          <w:rFonts w:ascii="宋体" w:hAnsi="宋体"/>
          <w:sz w:val="24"/>
        </w:rPr>
        <w:t xml:space="preserve"> </w:t>
      </w:r>
      <w:r>
        <w:rPr>
          <w:rFonts w:ascii="宋体" w:hAnsi="宋体" w:hint="eastAsia"/>
          <w:sz w:val="24"/>
        </w:rPr>
        <w:t>具体措施：</w:t>
      </w:r>
    </w:p>
    <w:p w:rsidR="00F4482D" w:rsidRDefault="00F4482D" w:rsidP="00F4482D">
      <w:pPr>
        <w:numPr>
          <w:ilvl w:val="0"/>
          <w:numId w:val="20"/>
        </w:numPr>
        <w:spacing w:line="360" w:lineRule="auto"/>
        <w:ind w:hanging="60"/>
        <w:rPr>
          <w:rFonts w:ascii="宋体" w:hAnsi="宋体"/>
          <w:sz w:val="24"/>
        </w:rPr>
      </w:pPr>
      <w:r>
        <w:rPr>
          <w:rFonts w:ascii="宋体" w:hAnsi="宋体" w:hint="eastAsia"/>
          <w:sz w:val="24"/>
        </w:rPr>
        <w:t>使现场在施工人加班加点，放弃节假日，进行抢工。</w:t>
      </w:r>
    </w:p>
    <w:p w:rsidR="00F4482D" w:rsidRDefault="00F4482D" w:rsidP="00F4482D">
      <w:pPr>
        <w:numPr>
          <w:ilvl w:val="0"/>
          <w:numId w:val="20"/>
        </w:numPr>
        <w:tabs>
          <w:tab w:val="clear" w:pos="420"/>
          <w:tab w:val="num" w:pos="900"/>
        </w:tabs>
        <w:spacing w:line="360" w:lineRule="auto"/>
        <w:ind w:left="900" w:hanging="540"/>
        <w:rPr>
          <w:rFonts w:ascii="宋体" w:hAnsi="宋体" w:hint="eastAsia"/>
          <w:sz w:val="24"/>
        </w:rPr>
      </w:pPr>
      <w:r>
        <w:rPr>
          <w:rFonts w:ascii="宋体" w:hAnsi="宋体" w:hint="eastAsia"/>
          <w:sz w:val="24"/>
        </w:rPr>
        <w:t>加强材料供应，制订主要材料有序进场的计划，避免由于材料的采购、规格、质量、运输等因素影响工期。</w:t>
      </w:r>
    </w:p>
    <w:p w:rsidR="00F4482D" w:rsidRDefault="00F4482D" w:rsidP="00F4482D">
      <w:pPr>
        <w:numPr>
          <w:ilvl w:val="0"/>
          <w:numId w:val="20"/>
        </w:numPr>
        <w:tabs>
          <w:tab w:val="clear" w:pos="420"/>
          <w:tab w:val="num" w:pos="900"/>
        </w:tabs>
        <w:spacing w:line="360" w:lineRule="auto"/>
        <w:ind w:left="900" w:hanging="540"/>
        <w:rPr>
          <w:rFonts w:ascii="宋体" w:hAnsi="宋体" w:hint="eastAsia"/>
          <w:sz w:val="24"/>
        </w:rPr>
      </w:pPr>
      <w:r>
        <w:rPr>
          <w:rFonts w:ascii="宋体" w:hAnsi="宋体" w:hint="eastAsia"/>
          <w:sz w:val="24"/>
        </w:rPr>
        <w:t>选择素质高、作风</w:t>
      </w:r>
      <w:proofErr w:type="gramStart"/>
      <w:r>
        <w:rPr>
          <w:rFonts w:ascii="宋体" w:hAnsi="宋体" w:hint="eastAsia"/>
          <w:sz w:val="24"/>
        </w:rPr>
        <w:t>好具备</w:t>
      </w:r>
      <w:proofErr w:type="gramEnd"/>
      <w:r>
        <w:rPr>
          <w:rFonts w:ascii="宋体" w:hAnsi="宋体" w:hint="eastAsia"/>
          <w:sz w:val="24"/>
        </w:rPr>
        <w:t>一、二级资质的施工队伍，保证工程的工期和质量。</w:t>
      </w:r>
    </w:p>
    <w:p w:rsidR="00F4482D" w:rsidRDefault="00F4482D" w:rsidP="00F4482D">
      <w:pPr>
        <w:numPr>
          <w:ilvl w:val="0"/>
          <w:numId w:val="20"/>
        </w:numPr>
        <w:tabs>
          <w:tab w:val="clear" w:pos="420"/>
          <w:tab w:val="num" w:pos="900"/>
        </w:tabs>
        <w:spacing w:line="360" w:lineRule="auto"/>
        <w:ind w:left="900" w:hanging="540"/>
        <w:rPr>
          <w:rFonts w:ascii="宋体" w:hAnsi="宋体"/>
          <w:sz w:val="24"/>
        </w:rPr>
      </w:pPr>
      <w:r>
        <w:rPr>
          <w:rFonts w:ascii="宋体" w:hAnsi="宋体" w:hint="eastAsia"/>
          <w:sz w:val="24"/>
        </w:rPr>
        <w:t>由于多个专业和班组同时插入施工，为避免施工工序矛盾和作业面矛盾，应采用小区域、小工序、多流水的措施进行组织施工。</w:t>
      </w:r>
    </w:p>
    <w:p w:rsidR="00F4482D" w:rsidRDefault="00F4482D" w:rsidP="00F4482D">
      <w:pPr>
        <w:numPr>
          <w:ilvl w:val="0"/>
          <w:numId w:val="20"/>
        </w:numPr>
        <w:tabs>
          <w:tab w:val="clear" w:pos="420"/>
          <w:tab w:val="num" w:pos="900"/>
        </w:tabs>
        <w:spacing w:line="360" w:lineRule="auto"/>
        <w:ind w:left="900" w:hanging="540"/>
        <w:rPr>
          <w:rFonts w:ascii="宋体" w:hAnsi="宋体" w:hint="eastAsia"/>
          <w:sz w:val="24"/>
        </w:rPr>
      </w:pPr>
      <w:r>
        <w:rPr>
          <w:rFonts w:ascii="宋体" w:hAnsi="宋体" w:hint="eastAsia"/>
          <w:sz w:val="24"/>
        </w:rPr>
        <w:t>由机电人员和土建人员组成计划协调组，根据施工合理程序编制土建与机电的月、周、日综合进度计划，逐一落实施工条件和进度安排，对机械设备、场地制订协调指令计划，限制使用范围、时间并严格执行，使各专业协调开展工作。</w:t>
      </w:r>
    </w:p>
    <w:p w:rsidR="00F4482D" w:rsidRDefault="00F4482D" w:rsidP="00F4482D">
      <w:pPr>
        <w:numPr>
          <w:ilvl w:val="0"/>
          <w:numId w:val="20"/>
        </w:numPr>
        <w:tabs>
          <w:tab w:val="clear" w:pos="420"/>
          <w:tab w:val="num" w:pos="900"/>
        </w:tabs>
        <w:spacing w:line="360" w:lineRule="auto"/>
        <w:ind w:left="900" w:hanging="540"/>
        <w:rPr>
          <w:rFonts w:ascii="宋体" w:hAnsi="宋体" w:hint="eastAsia"/>
          <w:sz w:val="24"/>
        </w:rPr>
      </w:pPr>
      <w:r>
        <w:rPr>
          <w:rFonts w:ascii="宋体" w:hAnsi="宋体" w:hint="eastAsia"/>
          <w:sz w:val="24"/>
        </w:rPr>
        <w:t>严格计划的统计，及时发现和纠正计划的偏差。</w:t>
      </w:r>
    </w:p>
    <w:p w:rsidR="00F4482D" w:rsidRDefault="00F4482D" w:rsidP="00F4482D">
      <w:pPr>
        <w:numPr>
          <w:ilvl w:val="0"/>
          <w:numId w:val="20"/>
        </w:numPr>
        <w:tabs>
          <w:tab w:val="clear" w:pos="420"/>
          <w:tab w:val="num" w:pos="900"/>
        </w:tabs>
        <w:spacing w:line="360" w:lineRule="auto"/>
        <w:ind w:left="900" w:hanging="540"/>
        <w:rPr>
          <w:rFonts w:ascii="宋体" w:hAnsi="宋体" w:hint="eastAsia"/>
          <w:sz w:val="24"/>
        </w:rPr>
      </w:pPr>
      <w:r>
        <w:rPr>
          <w:rFonts w:ascii="宋体" w:hAnsi="宋体" w:hint="eastAsia"/>
          <w:sz w:val="24"/>
        </w:rPr>
        <w:t>施工中严格控制施工质量，确保工程验收一次通过率95%以上，避免由于返工和修改影响到后面工序，从而影响工期。</w:t>
      </w:r>
    </w:p>
    <w:p w:rsidR="00F4482D" w:rsidRDefault="00F4482D" w:rsidP="00F4482D">
      <w:pPr>
        <w:numPr>
          <w:ilvl w:val="0"/>
          <w:numId w:val="20"/>
        </w:numPr>
        <w:tabs>
          <w:tab w:val="clear" w:pos="420"/>
          <w:tab w:val="num" w:pos="900"/>
        </w:tabs>
        <w:spacing w:line="360" w:lineRule="auto"/>
        <w:ind w:left="900" w:hanging="540"/>
        <w:rPr>
          <w:rFonts w:ascii="宋体" w:hAnsi="宋体" w:hint="eastAsia"/>
          <w:sz w:val="24"/>
        </w:rPr>
      </w:pPr>
      <w:r>
        <w:rPr>
          <w:rFonts w:ascii="宋体" w:hAnsi="宋体" w:hint="eastAsia"/>
          <w:sz w:val="24"/>
        </w:rPr>
        <w:t>建立强有力的实施工程进度计划的组织机构，理顺各部门的分工协作关系，明确各施工班组的责任。建立健全劳动竞赛制度，在施工班组之间大力开展劳动竞赛，奖</w:t>
      </w:r>
      <w:r>
        <w:rPr>
          <w:rFonts w:ascii="宋体" w:hAnsi="宋体" w:hint="eastAsia"/>
          <w:sz w:val="24"/>
        </w:rPr>
        <w:lastRenderedPageBreak/>
        <w:t>优罚劣。</w:t>
      </w:r>
    </w:p>
    <w:p w:rsidR="00F4482D" w:rsidRDefault="00F4482D" w:rsidP="00F4482D">
      <w:pPr>
        <w:numPr>
          <w:ilvl w:val="0"/>
          <w:numId w:val="20"/>
        </w:numPr>
        <w:tabs>
          <w:tab w:val="clear" w:pos="420"/>
          <w:tab w:val="num" w:pos="900"/>
        </w:tabs>
        <w:spacing w:line="360" w:lineRule="auto"/>
        <w:ind w:left="900" w:hanging="540"/>
        <w:rPr>
          <w:rFonts w:ascii="宋体" w:hAnsi="宋体" w:hint="eastAsia"/>
          <w:sz w:val="24"/>
        </w:rPr>
      </w:pPr>
      <w:r>
        <w:rPr>
          <w:rFonts w:ascii="宋体" w:hAnsi="宋体" w:hint="eastAsia"/>
          <w:sz w:val="24"/>
        </w:rPr>
        <w:t>采用预制法以增加工效：</w:t>
      </w:r>
    </w:p>
    <w:p w:rsidR="00F4482D" w:rsidRDefault="00F4482D" w:rsidP="00F4482D">
      <w:pPr>
        <w:numPr>
          <w:ilvl w:val="0"/>
          <w:numId w:val="8"/>
        </w:numPr>
        <w:spacing w:line="360" w:lineRule="auto"/>
        <w:rPr>
          <w:rFonts w:ascii="宋体" w:hAnsi="宋体"/>
          <w:sz w:val="24"/>
        </w:rPr>
      </w:pPr>
      <w:r>
        <w:rPr>
          <w:rFonts w:ascii="宋体" w:hAnsi="宋体" w:hint="eastAsia"/>
          <w:sz w:val="24"/>
        </w:rPr>
        <w:t>大量采用预制加工件，</w:t>
      </w:r>
      <w:proofErr w:type="gramStart"/>
      <w:r>
        <w:rPr>
          <w:rFonts w:ascii="宋体" w:hAnsi="宋体" w:hint="eastAsia"/>
          <w:sz w:val="24"/>
        </w:rPr>
        <w:t>变现场</w:t>
      </w:r>
      <w:proofErr w:type="gramEnd"/>
      <w:r>
        <w:rPr>
          <w:rFonts w:ascii="宋体" w:hAnsi="宋体" w:hint="eastAsia"/>
          <w:sz w:val="24"/>
        </w:rPr>
        <w:t>施工为车间加工。</w:t>
      </w:r>
    </w:p>
    <w:p w:rsidR="00F4482D" w:rsidRDefault="00F4482D" w:rsidP="00F4482D">
      <w:pPr>
        <w:numPr>
          <w:ilvl w:val="0"/>
          <w:numId w:val="8"/>
        </w:numPr>
        <w:spacing w:line="360" w:lineRule="auto"/>
        <w:rPr>
          <w:rFonts w:ascii="宋体" w:hAnsi="宋体" w:hint="eastAsia"/>
          <w:sz w:val="24"/>
        </w:rPr>
      </w:pPr>
      <w:r>
        <w:rPr>
          <w:rFonts w:ascii="宋体" w:hAnsi="宋体" w:hint="eastAsia"/>
          <w:sz w:val="24"/>
        </w:rPr>
        <w:t>在管道立管安装中采取先预制、再安装的方法，以提高进度。结构施工结束后，即开始制作管架及配管短节，以加快进度。</w:t>
      </w:r>
    </w:p>
    <w:p w:rsidR="00F4482D" w:rsidRDefault="00F4482D" w:rsidP="00F4482D">
      <w:pPr>
        <w:numPr>
          <w:ilvl w:val="0"/>
          <w:numId w:val="9"/>
        </w:numPr>
        <w:spacing w:line="360" w:lineRule="auto"/>
        <w:rPr>
          <w:rFonts w:ascii="宋体" w:hAnsi="宋体" w:hint="eastAsia"/>
          <w:sz w:val="24"/>
        </w:rPr>
      </w:pPr>
      <w:r>
        <w:rPr>
          <w:rFonts w:ascii="宋体" w:hAnsi="宋体" w:hint="eastAsia"/>
          <w:sz w:val="24"/>
        </w:rPr>
        <w:t>采用科学管理：</w:t>
      </w:r>
    </w:p>
    <w:p w:rsidR="00F4482D" w:rsidRDefault="00F4482D" w:rsidP="00F4482D">
      <w:pPr>
        <w:numPr>
          <w:ilvl w:val="0"/>
          <w:numId w:val="10"/>
        </w:numPr>
        <w:spacing w:line="360" w:lineRule="auto"/>
        <w:rPr>
          <w:rFonts w:ascii="宋体" w:hAnsi="宋体"/>
          <w:sz w:val="24"/>
        </w:rPr>
      </w:pPr>
      <w:r>
        <w:rPr>
          <w:rFonts w:ascii="宋体" w:hAnsi="宋体" w:hint="eastAsia"/>
          <w:sz w:val="24"/>
        </w:rPr>
        <w:t>合理协调和安排工序：必须与已确定的施工技术方案吻合，按各工序间的衔接关系顺序组织均衡施工；首先安排工期最长、技术难度最高和占用劳动力最多的主导工序；优先安排易受季节条件影响的工序，尽量避开季节因素对工期的影响；优化小流水交叉作业。</w:t>
      </w:r>
    </w:p>
    <w:p w:rsidR="00F4482D" w:rsidRDefault="00F4482D" w:rsidP="00F4482D">
      <w:pPr>
        <w:numPr>
          <w:ilvl w:val="0"/>
          <w:numId w:val="10"/>
        </w:numPr>
        <w:spacing w:line="360" w:lineRule="auto"/>
        <w:rPr>
          <w:rFonts w:ascii="宋体" w:hAnsi="宋体"/>
          <w:sz w:val="24"/>
        </w:rPr>
      </w:pPr>
      <w:r>
        <w:rPr>
          <w:rFonts w:ascii="宋体" w:hAnsi="宋体" w:hint="eastAsia"/>
          <w:sz w:val="24"/>
        </w:rPr>
        <w:t>经常组织协调会议，提前解决问题。</w:t>
      </w:r>
    </w:p>
    <w:p w:rsidR="00F4482D" w:rsidRDefault="00F4482D" w:rsidP="00F4482D">
      <w:pPr>
        <w:numPr>
          <w:ilvl w:val="0"/>
          <w:numId w:val="10"/>
        </w:numPr>
        <w:spacing w:line="360" w:lineRule="auto"/>
        <w:rPr>
          <w:rFonts w:ascii="宋体" w:hAnsi="宋体"/>
          <w:sz w:val="24"/>
        </w:rPr>
      </w:pPr>
      <w:r>
        <w:rPr>
          <w:rFonts w:ascii="宋体" w:hAnsi="宋体" w:hint="eastAsia"/>
          <w:sz w:val="24"/>
        </w:rPr>
        <w:t>加强技术准备工作，真正指导施工和进行预控。</w:t>
      </w:r>
    </w:p>
    <w:p w:rsidR="00F4482D" w:rsidRDefault="00F4482D" w:rsidP="00F4482D">
      <w:pPr>
        <w:numPr>
          <w:ilvl w:val="0"/>
          <w:numId w:val="10"/>
        </w:numPr>
        <w:spacing w:line="360" w:lineRule="auto"/>
        <w:rPr>
          <w:rFonts w:ascii="宋体" w:hAnsi="宋体" w:hint="eastAsia"/>
          <w:sz w:val="24"/>
        </w:rPr>
      </w:pPr>
      <w:r>
        <w:rPr>
          <w:rFonts w:ascii="宋体" w:hAnsi="宋体" w:hint="eastAsia"/>
          <w:sz w:val="24"/>
        </w:rPr>
        <w:t>采用日计划管理，确保工期目标。</w:t>
      </w:r>
    </w:p>
    <w:p w:rsidR="00F4482D" w:rsidRDefault="00F4482D" w:rsidP="00F4482D">
      <w:pPr>
        <w:pStyle w:val="2"/>
        <w:rPr>
          <w:rFonts w:ascii="宋体" w:eastAsia="宋体" w:hAnsi="宋体" w:hint="eastAsia"/>
        </w:rPr>
      </w:pPr>
      <w:bookmarkStart w:id="104" w:name="_Toc498673840"/>
      <w:bookmarkStart w:id="105" w:name="_Toc530281669"/>
      <w:bookmarkStart w:id="106" w:name="_Toc11141127"/>
      <w:bookmarkStart w:id="107" w:name="_Toc11488754"/>
      <w:bookmarkStart w:id="108" w:name="_Toc80752141"/>
      <w:r>
        <w:rPr>
          <w:rFonts w:ascii="宋体" w:eastAsia="宋体" w:hAnsi="宋体"/>
        </w:rPr>
        <w:t>2.</w:t>
      </w:r>
      <w:r>
        <w:rPr>
          <w:rFonts w:ascii="宋体" w:eastAsia="宋体" w:hAnsi="宋体" w:hint="eastAsia"/>
        </w:rPr>
        <w:t>6施工准备</w:t>
      </w:r>
      <w:bookmarkEnd w:id="104"/>
      <w:bookmarkEnd w:id="105"/>
      <w:bookmarkEnd w:id="106"/>
      <w:bookmarkEnd w:id="107"/>
      <w:bookmarkEnd w:id="108"/>
    </w:p>
    <w:p w:rsidR="00F4482D" w:rsidRDefault="00F4482D" w:rsidP="00F4482D">
      <w:pPr>
        <w:pStyle w:val="3"/>
        <w:rPr>
          <w:rFonts w:ascii="宋体" w:eastAsia="宋体" w:hAnsi="宋体" w:hint="eastAsia"/>
        </w:rPr>
      </w:pPr>
      <w:bookmarkStart w:id="109" w:name="_Toc498673841"/>
      <w:bookmarkStart w:id="110" w:name="_Toc530281670"/>
      <w:bookmarkStart w:id="111" w:name="_Toc11141128"/>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rPr>
          <w:t>2.</w:t>
        </w:r>
        <w:r>
          <w:rPr>
            <w:rFonts w:ascii="宋体" w:eastAsia="宋体" w:hAnsi="宋体" w:hint="eastAsia"/>
          </w:rPr>
          <w:t>6</w:t>
        </w:r>
        <w:r>
          <w:rPr>
            <w:rFonts w:ascii="宋体" w:eastAsia="宋体" w:hAnsi="宋体"/>
          </w:rPr>
          <w:t>.1</w:t>
        </w:r>
      </w:smartTag>
      <w:r>
        <w:rPr>
          <w:rFonts w:ascii="宋体" w:eastAsia="宋体" w:hAnsi="宋体" w:hint="eastAsia"/>
        </w:rPr>
        <w:t>施工准备工作基本任务：</w:t>
      </w:r>
      <w:bookmarkEnd w:id="109"/>
      <w:bookmarkEnd w:id="110"/>
      <w:bookmarkEnd w:id="111"/>
    </w:p>
    <w:p w:rsidR="00F4482D" w:rsidRDefault="00F4482D" w:rsidP="00F4482D">
      <w:pPr>
        <w:pStyle w:val="a0"/>
        <w:ind w:firstLine="518"/>
        <w:rPr>
          <w:rFonts w:hAnsi="宋体" w:hint="eastAsia"/>
          <w:sz w:val="24"/>
        </w:rPr>
      </w:pPr>
      <w:r>
        <w:rPr>
          <w:rFonts w:hAnsi="宋体" w:hint="eastAsia"/>
          <w:sz w:val="24"/>
        </w:rPr>
        <w:t>为拟建工程的施工建立必要的技术和物质条件，统筹安排施工力量和施工现场。主要工作内容：技术准备、物资准备，劳动组织准备，施工现场准备和施工场外准备，工作流程如下</w:t>
      </w:r>
      <w:r>
        <w:rPr>
          <w:rFonts w:hAnsi="宋体"/>
          <w:sz w:val="24"/>
        </w:rPr>
        <w:t>:</w:t>
      </w:r>
    </w:p>
    <w:p w:rsidR="00F4482D" w:rsidRDefault="00F4482D" w:rsidP="00F4482D">
      <w:pPr>
        <w:pStyle w:val="a0"/>
        <w:ind w:firstLine="518"/>
        <w:rPr>
          <w:rFonts w:hAnsi="宋体" w:hint="eastAsia"/>
          <w:sz w:val="24"/>
        </w:rPr>
      </w:pPr>
      <w:r>
        <w:rPr>
          <w:rFonts w:hAnsi="宋体"/>
          <w:noProof/>
          <w:sz w:val="20"/>
        </w:rPr>
        <w:pict>
          <v:shape id="_x0000_s1028" type="#_x0000_t75" style="position:absolute;left:0;text-align:left;margin-left:44pt;margin-top:.65pt;width:398.25pt;height:246.9pt;z-index:251662336">
            <v:imagedata r:id="rId14" o:title=""/>
          </v:shape>
          <o:OLEObject Type="Embed" ProgID="Visio.Drawing.4" ShapeID="_x0000_s1028" DrawAspect="Content" ObjectID="_1403784708" r:id="rId15"/>
        </w:pict>
      </w:r>
    </w:p>
    <w:p w:rsidR="00F4482D" w:rsidRDefault="00F4482D" w:rsidP="00F4482D">
      <w:pPr>
        <w:pStyle w:val="a0"/>
        <w:ind w:firstLine="518"/>
        <w:rPr>
          <w:rFonts w:hAnsi="宋体" w:hint="eastAsia"/>
          <w:sz w:val="24"/>
        </w:rPr>
      </w:pPr>
    </w:p>
    <w:p w:rsidR="00F4482D" w:rsidRDefault="00F4482D" w:rsidP="00F4482D">
      <w:pPr>
        <w:pStyle w:val="a0"/>
        <w:ind w:firstLine="518"/>
        <w:rPr>
          <w:rFonts w:hAnsi="宋体" w:hint="eastAsia"/>
          <w:sz w:val="24"/>
        </w:rPr>
      </w:pPr>
    </w:p>
    <w:p w:rsidR="00F4482D" w:rsidRDefault="00F4482D" w:rsidP="00F4482D">
      <w:pPr>
        <w:pStyle w:val="a0"/>
        <w:ind w:firstLine="518"/>
        <w:rPr>
          <w:rFonts w:hAnsi="宋体" w:hint="eastAsia"/>
          <w:sz w:val="24"/>
        </w:rPr>
      </w:pPr>
    </w:p>
    <w:p w:rsidR="00F4482D" w:rsidRDefault="00F4482D" w:rsidP="00F4482D">
      <w:pPr>
        <w:pStyle w:val="a0"/>
        <w:ind w:firstLine="518"/>
        <w:rPr>
          <w:rFonts w:hAnsi="宋体" w:hint="eastAsia"/>
          <w:sz w:val="24"/>
        </w:rPr>
      </w:pPr>
    </w:p>
    <w:p w:rsidR="00F4482D" w:rsidRDefault="00F4482D" w:rsidP="00F4482D">
      <w:pPr>
        <w:pStyle w:val="a0"/>
        <w:ind w:firstLine="518"/>
        <w:rPr>
          <w:rFonts w:hAnsi="宋体" w:hint="eastAsia"/>
          <w:sz w:val="24"/>
        </w:rPr>
      </w:pPr>
    </w:p>
    <w:p w:rsidR="00F4482D" w:rsidRDefault="00F4482D" w:rsidP="00F4482D">
      <w:pPr>
        <w:pStyle w:val="a0"/>
        <w:ind w:firstLine="518"/>
        <w:rPr>
          <w:rFonts w:hAnsi="宋体" w:hint="eastAsia"/>
          <w:sz w:val="24"/>
        </w:rPr>
      </w:pPr>
    </w:p>
    <w:p w:rsidR="00F4482D" w:rsidRDefault="00F4482D" w:rsidP="00F4482D">
      <w:pPr>
        <w:pStyle w:val="a0"/>
        <w:ind w:firstLine="518"/>
        <w:rPr>
          <w:rFonts w:hAnsi="宋体" w:hint="eastAsia"/>
          <w:sz w:val="24"/>
        </w:rPr>
      </w:pPr>
    </w:p>
    <w:p w:rsidR="00F4482D" w:rsidRDefault="00F4482D" w:rsidP="00F4482D">
      <w:pPr>
        <w:pStyle w:val="a0"/>
        <w:ind w:firstLine="518"/>
        <w:rPr>
          <w:rFonts w:hAnsi="宋体" w:hint="eastAsia"/>
          <w:sz w:val="24"/>
        </w:rPr>
      </w:pPr>
    </w:p>
    <w:p w:rsidR="00F4482D" w:rsidRDefault="00F4482D" w:rsidP="00F4482D">
      <w:pPr>
        <w:pStyle w:val="a0"/>
        <w:ind w:firstLine="518"/>
        <w:rPr>
          <w:rFonts w:hAnsi="宋体" w:hint="eastAsia"/>
          <w:sz w:val="24"/>
        </w:rPr>
      </w:pPr>
    </w:p>
    <w:p w:rsidR="00F4482D" w:rsidRDefault="00F4482D" w:rsidP="00F4482D">
      <w:pPr>
        <w:pStyle w:val="a0"/>
        <w:ind w:firstLine="518"/>
        <w:rPr>
          <w:rFonts w:hAnsi="宋体" w:hint="eastAsia"/>
          <w:sz w:val="24"/>
        </w:rPr>
      </w:pPr>
    </w:p>
    <w:p w:rsidR="00F4482D" w:rsidRDefault="00F4482D" w:rsidP="00F4482D">
      <w:pPr>
        <w:pStyle w:val="a0"/>
        <w:ind w:firstLine="518"/>
        <w:rPr>
          <w:rFonts w:hAnsi="宋体" w:hint="eastAsia"/>
          <w:sz w:val="24"/>
        </w:rPr>
      </w:pPr>
    </w:p>
    <w:p w:rsidR="00F4482D" w:rsidRDefault="00F4482D" w:rsidP="00F4482D">
      <w:pPr>
        <w:pStyle w:val="a0"/>
        <w:ind w:firstLine="518"/>
        <w:rPr>
          <w:rFonts w:hAnsi="宋体" w:hint="eastAsia"/>
          <w:sz w:val="24"/>
        </w:rPr>
      </w:pPr>
    </w:p>
    <w:p w:rsidR="00F4482D" w:rsidRDefault="00F4482D" w:rsidP="00F4482D">
      <w:pPr>
        <w:pStyle w:val="3"/>
        <w:rPr>
          <w:rFonts w:ascii="宋体" w:eastAsia="宋体" w:hAnsi="宋体" w:hint="eastAsia"/>
        </w:rPr>
      </w:pPr>
      <w:bookmarkStart w:id="112" w:name="_Toc498673842"/>
      <w:bookmarkStart w:id="113" w:name="_Toc530281671"/>
      <w:bookmarkStart w:id="114" w:name="_Toc11141129"/>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2.6.2</w:t>
        </w:r>
      </w:smartTag>
      <w:r>
        <w:rPr>
          <w:rFonts w:ascii="宋体" w:eastAsia="宋体" w:hAnsi="宋体" w:hint="eastAsia"/>
        </w:rPr>
        <w:t>技术准备：</w:t>
      </w:r>
      <w:bookmarkEnd w:id="112"/>
      <w:bookmarkEnd w:id="113"/>
      <w:bookmarkEnd w:id="114"/>
    </w:p>
    <w:p w:rsidR="00F4482D" w:rsidRDefault="00F4482D" w:rsidP="00F4482D">
      <w:pPr>
        <w:spacing w:line="360" w:lineRule="auto"/>
        <w:ind w:firstLine="210"/>
        <w:rPr>
          <w:rFonts w:ascii="宋体" w:hAnsi="宋体" w:hint="eastAsia"/>
          <w:sz w:val="24"/>
        </w:rPr>
      </w:pPr>
      <w:r>
        <w:rPr>
          <w:rFonts w:ascii="宋体" w:hAnsi="宋体" w:hint="eastAsia"/>
          <w:sz w:val="24"/>
        </w:rPr>
        <w:t>1、熟悉、审查施工图纸和有关的设计资料：</w:t>
      </w:r>
    </w:p>
    <w:p w:rsidR="00F4482D" w:rsidRDefault="00F4482D" w:rsidP="00F4482D">
      <w:pPr>
        <w:spacing w:line="360" w:lineRule="auto"/>
        <w:ind w:firstLine="525"/>
        <w:rPr>
          <w:rFonts w:ascii="宋体" w:hAnsi="宋体"/>
          <w:sz w:val="24"/>
        </w:rPr>
      </w:pPr>
      <w:r>
        <w:rPr>
          <w:rFonts w:ascii="宋体" w:hAnsi="宋体" w:hint="eastAsia"/>
          <w:sz w:val="24"/>
        </w:rPr>
        <w:t>通过施工单位自审，以及建设单位和(或)监理单位主持的，设计单位和施工单位参加的三方会审。使工程技术管理人员充分地了解和掌握设计图纸的设计意图，工艺特点和技术要求；及时发现设计图纸中存在的问题和错误，使其在施工开始之前改正，为工程项目的施工提供一份准确齐全的设计图纸。从而使施工单位能够按照设计图纸的要求顺利地进行施工，生产出符合设计要求的最终建筑产品。</w:t>
      </w:r>
    </w:p>
    <w:p w:rsidR="00F4482D" w:rsidRDefault="00F4482D" w:rsidP="00F4482D">
      <w:pPr>
        <w:spacing w:line="360" w:lineRule="auto"/>
        <w:ind w:left="210"/>
        <w:rPr>
          <w:rFonts w:ascii="宋体" w:hAnsi="宋体"/>
          <w:sz w:val="24"/>
        </w:rPr>
      </w:pPr>
      <w:r>
        <w:rPr>
          <w:rFonts w:ascii="宋体" w:hAnsi="宋体" w:hint="eastAsia"/>
          <w:sz w:val="24"/>
        </w:rPr>
        <w:t>2、熟悉审查设计图纸的内容：</w:t>
      </w:r>
    </w:p>
    <w:p w:rsidR="00F4482D" w:rsidRDefault="00F4482D" w:rsidP="00F4482D">
      <w:pPr>
        <w:numPr>
          <w:ilvl w:val="0"/>
          <w:numId w:val="15"/>
        </w:numPr>
        <w:tabs>
          <w:tab w:val="num" w:pos="795"/>
        </w:tabs>
        <w:spacing w:line="360" w:lineRule="auto"/>
        <w:rPr>
          <w:rFonts w:ascii="宋体" w:hAnsi="宋体"/>
          <w:sz w:val="24"/>
        </w:rPr>
      </w:pPr>
      <w:r>
        <w:rPr>
          <w:rFonts w:ascii="宋体" w:hAnsi="宋体" w:hint="eastAsia"/>
          <w:sz w:val="24"/>
        </w:rPr>
        <w:t>审查设计图纸是否完整、齐全，以及设计图纸和资料是否符合国家的有关工程建设的设计、施工方面的方针和政策。</w:t>
      </w:r>
    </w:p>
    <w:p w:rsidR="00F4482D" w:rsidRDefault="00F4482D" w:rsidP="00F4482D">
      <w:pPr>
        <w:numPr>
          <w:ilvl w:val="0"/>
          <w:numId w:val="15"/>
        </w:numPr>
        <w:tabs>
          <w:tab w:val="num" w:pos="795"/>
        </w:tabs>
        <w:spacing w:line="360" w:lineRule="auto"/>
        <w:rPr>
          <w:rFonts w:ascii="宋体" w:hAnsi="宋体"/>
          <w:sz w:val="24"/>
        </w:rPr>
      </w:pPr>
      <w:r>
        <w:rPr>
          <w:rFonts w:ascii="宋体" w:hAnsi="宋体" w:hint="eastAsia"/>
          <w:sz w:val="24"/>
        </w:rPr>
        <w:t>审查建筑总平面图与其它设计图纸在几何尺寸、坐标、标高等方面是否一致。</w:t>
      </w:r>
    </w:p>
    <w:p w:rsidR="00F4482D" w:rsidRDefault="00F4482D" w:rsidP="00F4482D">
      <w:pPr>
        <w:numPr>
          <w:ilvl w:val="0"/>
          <w:numId w:val="15"/>
        </w:numPr>
        <w:tabs>
          <w:tab w:val="left" w:pos="540"/>
          <w:tab w:val="num" w:pos="795"/>
        </w:tabs>
        <w:spacing w:line="360" w:lineRule="auto"/>
        <w:rPr>
          <w:rFonts w:ascii="宋体" w:hAnsi="宋体"/>
          <w:sz w:val="24"/>
        </w:rPr>
      </w:pPr>
      <w:r>
        <w:rPr>
          <w:rFonts w:ascii="宋体" w:hAnsi="宋体" w:hint="eastAsia"/>
          <w:sz w:val="24"/>
        </w:rPr>
        <w:t>审查设计图纸与说明书在内容上是否一致，以及设计图纸</w:t>
      </w:r>
      <w:proofErr w:type="gramStart"/>
      <w:r>
        <w:rPr>
          <w:rFonts w:ascii="宋体" w:hAnsi="宋体" w:hint="eastAsia"/>
          <w:sz w:val="24"/>
        </w:rPr>
        <w:t>与其各</w:t>
      </w:r>
      <w:proofErr w:type="gramEnd"/>
      <w:r>
        <w:rPr>
          <w:rFonts w:ascii="宋体" w:hAnsi="宋体" w:hint="eastAsia"/>
          <w:sz w:val="24"/>
        </w:rPr>
        <w:t>组成部分之间有无矛盾和错误。</w:t>
      </w:r>
    </w:p>
    <w:p w:rsidR="00F4482D" w:rsidRDefault="00F4482D" w:rsidP="00F4482D">
      <w:pPr>
        <w:numPr>
          <w:ilvl w:val="0"/>
          <w:numId w:val="15"/>
        </w:numPr>
        <w:tabs>
          <w:tab w:val="left" w:pos="540"/>
          <w:tab w:val="num" w:pos="795"/>
        </w:tabs>
        <w:spacing w:line="360" w:lineRule="auto"/>
        <w:rPr>
          <w:rFonts w:ascii="宋体" w:hAnsi="宋体"/>
          <w:sz w:val="24"/>
        </w:rPr>
      </w:pPr>
      <w:r>
        <w:rPr>
          <w:rFonts w:ascii="宋体" w:hAnsi="宋体" w:hint="eastAsia"/>
          <w:sz w:val="24"/>
        </w:rPr>
        <w:t>审查设备安装图纸与其相配套的土建施工图纸</w:t>
      </w:r>
      <w:proofErr w:type="gramStart"/>
      <w:r>
        <w:rPr>
          <w:rFonts w:ascii="宋体" w:hAnsi="宋体" w:hint="eastAsia"/>
          <w:sz w:val="24"/>
        </w:rPr>
        <w:t>在坐</w:t>
      </w:r>
      <w:proofErr w:type="gramEnd"/>
      <w:r>
        <w:rPr>
          <w:rFonts w:ascii="宋体" w:hAnsi="宋体" w:hint="eastAsia"/>
          <w:sz w:val="24"/>
        </w:rPr>
        <w:t>标、标高上是否一致，掌握土建施工质量是否满足设备安装的要求。</w:t>
      </w:r>
    </w:p>
    <w:p w:rsidR="00F4482D" w:rsidRDefault="00F4482D" w:rsidP="00F4482D">
      <w:pPr>
        <w:numPr>
          <w:ilvl w:val="0"/>
          <w:numId w:val="15"/>
        </w:numPr>
        <w:tabs>
          <w:tab w:val="left" w:pos="540"/>
          <w:tab w:val="num" w:pos="795"/>
        </w:tabs>
        <w:spacing w:line="360" w:lineRule="auto"/>
        <w:rPr>
          <w:rFonts w:ascii="宋体" w:hAnsi="宋体"/>
          <w:sz w:val="24"/>
        </w:rPr>
      </w:pPr>
      <w:r>
        <w:rPr>
          <w:rFonts w:ascii="宋体" w:hAnsi="宋体" w:hint="eastAsia"/>
          <w:sz w:val="24"/>
        </w:rPr>
        <w:t>明确拟建工程的系统形式和特点，复核主要技术参数是否满足要求,审查设计图纸中工程复杂、施工难度大和技术要求高的分部、分项工程或新技术、新材料、新工艺，检查现有施工技术水平和管理水平能否满足工期和质量要求，并采取可靠的技术措施加以保证。</w:t>
      </w:r>
    </w:p>
    <w:p w:rsidR="00F4482D" w:rsidRDefault="00F4482D" w:rsidP="00F4482D">
      <w:pPr>
        <w:numPr>
          <w:ilvl w:val="0"/>
          <w:numId w:val="15"/>
        </w:numPr>
        <w:tabs>
          <w:tab w:val="left" w:pos="540"/>
          <w:tab w:val="num" w:pos="795"/>
        </w:tabs>
        <w:spacing w:line="360" w:lineRule="auto"/>
        <w:rPr>
          <w:rFonts w:ascii="宋体" w:hAnsi="宋体"/>
          <w:sz w:val="24"/>
        </w:rPr>
      </w:pPr>
      <w:r>
        <w:rPr>
          <w:rFonts w:ascii="宋体" w:hAnsi="宋体" w:hint="eastAsia"/>
          <w:sz w:val="24"/>
        </w:rPr>
        <w:t>明确工期，分期分批交付使用的顺序和时间，以及工程所用的主要材料、设备的数量、规格、来源和供货日期。</w:t>
      </w:r>
    </w:p>
    <w:p w:rsidR="00F4482D" w:rsidRDefault="00F4482D" w:rsidP="00F4482D">
      <w:pPr>
        <w:numPr>
          <w:ilvl w:val="0"/>
          <w:numId w:val="15"/>
        </w:numPr>
        <w:tabs>
          <w:tab w:val="left" w:pos="540"/>
          <w:tab w:val="num" w:pos="795"/>
        </w:tabs>
        <w:spacing w:line="360" w:lineRule="auto"/>
        <w:rPr>
          <w:rFonts w:ascii="宋体" w:hAnsi="宋体"/>
          <w:sz w:val="24"/>
        </w:rPr>
      </w:pPr>
      <w:r>
        <w:rPr>
          <w:rFonts w:ascii="宋体" w:hAnsi="宋体" w:hint="eastAsia"/>
          <w:sz w:val="24"/>
        </w:rPr>
        <w:t>明确建设、监理、设计和施工单位之间的协作、配合关系，以及建设单位可以提供的施工条件。</w:t>
      </w:r>
    </w:p>
    <w:p w:rsidR="00F4482D" w:rsidRDefault="00F4482D" w:rsidP="00F4482D">
      <w:pPr>
        <w:numPr>
          <w:ilvl w:val="0"/>
          <w:numId w:val="15"/>
        </w:numPr>
        <w:spacing w:line="360" w:lineRule="auto"/>
        <w:rPr>
          <w:rFonts w:ascii="宋体" w:hAnsi="宋体" w:hint="eastAsia"/>
          <w:sz w:val="24"/>
        </w:rPr>
      </w:pPr>
      <w:r>
        <w:rPr>
          <w:rFonts w:ascii="宋体" w:hAnsi="宋体" w:hint="eastAsia"/>
          <w:sz w:val="24"/>
        </w:rPr>
        <w:t>在工程施工过程中，如果发现施工的条件与设计图纸的条件不符，或者发现图纸中仍然有错误，或者因为材料的规格、质量不能满足设计要求，或者因为施工单位提出了合理化建议，需要对设计图纸进行及时修订时，应遵循技术核定和设计变更的签证制度，进行图纸的施工现场签证。在施工现场的图纸修改、技术核定和设计主要资料，</w:t>
      </w:r>
      <w:r>
        <w:rPr>
          <w:rFonts w:ascii="宋体" w:hAnsi="宋体" w:hint="eastAsia"/>
          <w:sz w:val="24"/>
        </w:rPr>
        <w:lastRenderedPageBreak/>
        <w:t>都要有正式的文字记录，归入拟建工程施工档案，作为指导施工、施工验收和工程结算的依据。</w:t>
      </w:r>
    </w:p>
    <w:p w:rsidR="00F4482D" w:rsidRDefault="00F4482D" w:rsidP="00F4482D">
      <w:pPr>
        <w:pStyle w:val="3"/>
        <w:rPr>
          <w:rFonts w:ascii="宋体" w:eastAsia="宋体" w:hAnsi="宋体"/>
        </w:rPr>
      </w:pPr>
      <w:bookmarkStart w:id="115" w:name="_Toc498673843"/>
      <w:bookmarkStart w:id="116" w:name="_Toc530281672"/>
      <w:bookmarkStart w:id="117" w:name="_Toc11141130"/>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2.6.3</w:t>
        </w:r>
      </w:smartTag>
      <w:r>
        <w:rPr>
          <w:rFonts w:ascii="宋体" w:eastAsia="宋体" w:hAnsi="宋体" w:hint="eastAsia"/>
        </w:rPr>
        <w:t>物质准备</w:t>
      </w:r>
      <w:r>
        <w:rPr>
          <w:rFonts w:ascii="宋体" w:eastAsia="宋体" w:hAnsi="宋体"/>
        </w:rPr>
        <w:t>:</w:t>
      </w:r>
      <w:bookmarkEnd w:id="115"/>
      <w:bookmarkEnd w:id="116"/>
      <w:bookmarkEnd w:id="117"/>
    </w:p>
    <w:p w:rsidR="00F4482D" w:rsidRDefault="00F4482D" w:rsidP="00F4482D">
      <w:pPr>
        <w:tabs>
          <w:tab w:val="left" w:pos="540"/>
        </w:tabs>
        <w:spacing w:line="360" w:lineRule="auto"/>
        <w:ind w:firstLine="525"/>
        <w:rPr>
          <w:rFonts w:ascii="宋体" w:hAnsi="宋体" w:hint="eastAsia"/>
          <w:sz w:val="24"/>
        </w:rPr>
      </w:pPr>
      <w:r>
        <w:rPr>
          <w:rFonts w:ascii="宋体" w:hAnsi="宋体" w:hint="eastAsia"/>
          <w:sz w:val="24"/>
        </w:rPr>
        <w:t>材料、设备、配件、制品、机具是保证施工顺利进行的物资基础，这些物资准备工作必须在工程开工之前完成。根据各种物资的需要量计划，分别落实货源，安排运输和储备，使其满足连续施工的要求。</w:t>
      </w:r>
    </w:p>
    <w:p w:rsidR="00F4482D" w:rsidRDefault="00F4482D" w:rsidP="00F4482D">
      <w:pPr>
        <w:tabs>
          <w:tab w:val="left" w:pos="735"/>
        </w:tabs>
        <w:spacing w:line="360" w:lineRule="auto"/>
        <w:ind w:left="210"/>
        <w:rPr>
          <w:rFonts w:ascii="宋体" w:hAnsi="宋体" w:hint="eastAsia"/>
          <w:sz w:val="24"/>
        </w:rPr>
      </w:pPr>
      <w:r>
        <w:rPr>
          <w:rFonts w:ascii="宋体" w:hAnsi="宋体" w:hint="eastAsia"/>
          <w:sz w:val="24"/>
        </w:rPr>
        <w:t>1、材料、设备准备:</w:t>
      </w:r>
    </w:p>
    <w:p w:rsidR="00F4482D" w:rsidRDefault="00F4482D" w:rsidP="00F4482D">
      <w:pPr>
        <w:tabs>
          <w:tab w:val="left" w:pos="735"/>
        </w:tabs>
        <w:spacing w:line="360" w:lineRule="auto"/>
        <w:ind w:firstLine="630"/>
        <w:rPr>
          <w:rFonts w:ascii="宋体" w:hAnsi="宋体"/>
          <w:sz w:val="24"/>
        </w:rPr>
      </w:pPr>
      <w:r>
        <w:rPr>
          <w:rFonts w:ascii="宋体" w:hAnsi="宋体" w:hint="eastAsia"/>
          <w:sz w:val="24"/>
        </w:rPr>
        <w:t>按照施工进度计划要求，按材料、设备名称、规格、使用时间,根据储备、消耗情况,编制出材料需要量计划，储运方式安排，需用储存面积和构筑物要求。</w:t>
      </w:r>
    </w:p>
    <w:p w:rsidR="00F4482D" w:rsidRDefault="00F4482D" w:rsidP="00F4482D">
      <w:pPr>
        <w:tabs>
          <w:tab w:val="left" w:pos="360"/>
          <w:tab w:val="left" w:pos="735"/>
        </w:tabs>
        <w:spacing w:line="360" w:lineRule="auto"/>
        <w:ind w:firstLine="210"/>
        <w:rPr>
          <w:rFonts w:ascii="宋体" w:hAnsi="宋体" w:hint="eastAsia"/>
          <w:sz w:val="24"/>
        </w:rPr>
      </w:pPr>
      <w:r>
        <w:rPr>
          <w:rFonts w:ascii="宋体" w:hAnsi="宋体" w:hint="eastAsia"/>
          <w:sz w:val="24"/>
        </w:rPr>
        <w:t>2、配件、制品的加工准备:</w:t>
      </w:r>
    </w:p>
    <w:p w:rsidR="00F4482D" w:rsidRDefault="00F4482D" w:rsidP="00F4482D">
      <w:pPr>
        <w:tabs>
          <w:tab w:val="left" w:pos="0"/>
          <w:tab w:val="left" w:pos="735"/>
        </w:tabs>
        <w:spacing w:line="360" w:lineRule="auto"/>
        <w:ind w:firstLine="525"/>
        <w:rPr>
          <w:rFonts w:ascii="宋体" w:hAnsi="宋体"/>
          <w:sz w:val="24"/>
        </w:rPr>
      </w:pPr>
      <w:r>
        <w:rPr>
          <w:rFonts w:ascii="宋体" w:hAnsi="宋体" w:hint="eastAsia"/>
          <w:sz w:val="24"/>
        </w:rPr>
        <w:t>按照配件、制品的名称、规格、质量和消耗情况，编制出需要量计划，确定加工方案和供应渠道及储运方式安排，需用储存面积和构筑物要求。</w:t>
      </w:r>
    </w:p>
    <w:p w:rsidR="00F4482D" w:rsidRDefault="00F4482D" w:rsidP="00F4482D">
      <w:pPr>
        <w:tabs>
          <w:tab w:val="left" w:pos="735"/>
        </w:tabs>
        <w:spacing w:line="360" w:lineRule="auto"/>
        <w:ind w:firstLine="210"/>
        <w:rPr>
          <w:rFonts w:ascii="宋体" w:hAnsi="宋体" w:hint="eastAsia"/>
          <w:sz w:val="24"/>
        </w:rPr>
      </w:pPr>
      <w:r>
        <w:rPr>
          <w:rFonts w:ascii="宋体" w:hAnsi="宋体" w:hint="eastAsia"/>
          <w:sz w:val="24"/>
        </w:rPr>
        <w:t>3、施工机具的准备：</w:t>
      </w:r>
    </w:p>
    <w:p w:rsidR="00F4482D" w:rsidRDefault="00F4482D" w:rsidP="00F4482D">
      <w:pPr>
        <w:tabs>
          <w:tab w:val="left" w:pos="735"/>
        </w:tabs>
        <w:spacing w:line="360" w:lineRule="auto"/>
        <w:ind w:firstLine="525"/>
        <w:rPr>
          <w:rFonts w:ascii="宋体" w:hAnsi="宋体" w:hint="eastAsia"/>
          <w:sz w:val="24"/>
        </w:rPr>
      </w:pPr>
      <w:r>
        <w:rPr>
          <w:rFonts w:ascii="宋体" w:hAnsi="宋体" w:hint="eastAsia"/>
          <w:sz w:val="24"/>
        </w:rPr>
        <w:t>根据施工方案、施工进度，按照施工机械的类型、数量、进场时间等，编制建筑安装机具的需要量计划，确定施工机具供应办法和储运方式安排，需用储存面积和构筑物。</w:t>
      </w:r>
    </w:p>
    <w:p w:rsidR="00F4482D" w:rsidRDefault="00F4482D" w:rsidP="00F4482D">
      <w:pPr>
        <w:spacing w:line="360" w:lineRule="auto"/>
        <w:ind w:firstLine="210"/>
        <w:rPr>
          <w:rFonts w:ascii="宋体" w:hAnsi="宋体" w:hint="eastAsia"/>
          <w:sz w:val="24"/>
        </w:rPr>
      </w:pPr>
      <w:r>
        <w:rPr>
          <w:rFonts w:ascii="宋体" w:hAnsi="宋体" w:hint="eastAsia"/>
          <w:sz w:val="24"/>
        </w:rPr>
        <w:t>4、物资准备工作程序：</w:t>
      </w:r>
    </w:p>
    <w:p w:rsidR="00F4482D" w:rsidRDefault="00F4482D" w:rsidP="00F4482D">
      <w:pPr>
        <w:spacing w:line="360" w:lineRule="auto"/>
        <w:ind w:firstLine="210"/>
        <w:rPr>
          <w:rFonts w:ascii="宋体" w:hAnsi="宋体"/>
          <w:sz w:val="24"/>
        </w:rPr>
      </w:pPr>
      <w:r>
        <w:rPr>
          <w:rFonts w:ascii="宋体" w:hAnsi="宋体"/>
          <w:noProof/>
          <w:sz w:val="20"/>
        </w:rPr>
        <w:pict>
          <v:shape id="_x0000_s1029" type="#_x0000_t75" style="position:absolute;left:0;text-align:left;margin-left:45.7pt;margin-top:18.05pt;width:398.25pt;height:219.8pt;z-index:251663360">
            <v:imagedata r:id="rId16" o:title=""/>
          </v:shape>
          <o:OLEObject Type="Embed" ProgID="Visio.Drawing.4" ShapeID="_x0000_s1029" DrawAspect="Content" ObjectID="_1403784709" r:id="rId17"/>
        </w:pict>
      </w:r>
    </w:p>
    <w:p w:rsidR="00F4482D" w:rsidRDefault="00F4482D" w:rsidP="00F4482D">
      <w:pPr>
        <w:spacing w:line="360" w:lineRule="auto"/>
        <w:rPr>
          <w:rFonts w:ascii="宋体" w:hAnsi="宋体"/>
          <w:sz w:val="24"/>
        </w:rPr>
      </w:pPr>
    </w:p>
    <w:p w:rsidR="00F4482D" w:rsidRDefault="00F4482D" w:rsidP="00F4482D">
      <w:pPr>
        <w:spacing w:line="360" w:lineRule="auto"/>
        <w:rPr>
          <w:rFonts w:ascii="宋体" w:hAnsi="宋体" w:hint="eastAsia"/>
          <w:sz w:val="24"/>
        </w:rPr>
      </w:pPr>
    </w:p>
    <w:p w:rsidR="00F4482D" w:rsidRDefault="00F4482D" w:rsidP="00F4482D">
      <w:pPr>
        <w:spacing w:line="360" w:lineRule="auto"/>
        <w:rPr>
          <w:rFonts w:ascii="宋体" w:hAnsi="宋体" w:hint="eastAsia"/>
          <w:sz w:val="24"/>
        </w:rPr>
      </w:pPr>
    </w:p>
    <w:p w:rsidR="00F4482D" w:rsidRDefault="00F4482D" w:rsidP="00F4482D">
      <w:pPr>
        <w:spacing w:line="360" w:lineRule="auto"/>
        <w:rPr>
          <w:rFonts w:ascii="宋体" w:hAnsi="宋体" w:hint="eastAsia"/>
          <w:sz w:val="24"/>
        </w:rPr>
      </w:pPr>
    </w:p>
    <w:p w:rsidR="00F4482D" w:rsidRDefault="00F4482D" w:rsidP="00F4482D">
      <w:pPr>
        <w:spacing w:line="360" w:lineRule="auto"/>
        <w:rPr>
          <w:rFonts w:ascii="宋体" w:hAnsi="宋体"/>
          <w:sz w:val="24"/>
        </w:rPr>
      </w:pPr>
    </w:p>
    <w:p w:rsidR="00F4482D" w:rsidRDefault="00F4482D" w:rsidP="00F4482D">
      <w:pPr>
        <w:spacing w:line="360" w:lineRule="auto"/>
        <w:rPr>
          <w:rFonts w:ascii="宋体" w:hAnsi="宋体"/>
          <w:sz w:val="24"/>
        </w:rPr>
      </w:pPr>
    </w:p>
    <w:p w:rsidR="00F4482D" w:rsidRDefault="00F4482D" w:rsidP="00F4482D">
      <w:pPr>
        <w:spacing w:line="360" w:lineRule="auto"/>
        <w:rPr>
          <w:rFonts w:ascii="宋体" w:hAnsi="宋体"/>
          <w:sz w:val="24"/>
        </w:rPr>
      </w:pPr>
    </w:p>
    <w:p w:rsidR="00F4482D" w:rsidRDefault="00F4482D" w:rsidP="00F4482D">
      <w:pPr>
        <w:spacing w:line="360" w:lineRule="auto"/>
        <w:rPr>
          <w:rFonts w:ascii="宋体" w:hAnsi="宋体"/>
          <w:sz w:val="24"/>
        </w:rPr>
      </w:pPr>
    </w:p>
    <w:p w:rsidR="00F4482D" w:rsidRDefault="00F4482D" w:rsidP="00F4482D">
      <w:pPr>
        <w:spacing w:line="360" w:lineRule="auto"/>
        <w:rPr>
          <w:rFonts w:ascii="宋体" w:hAnsi="宋体" w:hint="eastAsia"/>
          <w:sz w:val="24"/>
        </w:rPr>
      </w:pPr>
      <w:bookmarkStart w:id="118" w:name="_Toc498673844"/>
      <w:bookmarkStart w:id="119" w:name="_Toc530281673"/>
      <w:bookmarkStart w:id="120" w:name="_Toc11141131"/>
    </w:p>
    <w:p w:rsidR="00F4482D" w:rsidRDefault="00F4482D" w:rsidP="00F4482D">
      <w:pPr>
        <w:pStyle w:val="3"/>
        <w:rPr>
          <w:rFonts w:ascii="宋体" w:eastAsia="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2.6.4</w:t>
        </w:r>
      </w:smartTag>
      <w:r>
        <w:rPr>
          <w:rFonts w:ascii="宋体" w:eastAsia="宋体" w:hAnsi="宋体" w:hint="eastAsia"/>
        </w:rPr>
        <w:t>劳动组织准备</w:t>
      </w:r>
      <w:bookmarkEnd w:id="118"/>
      <w:bookmarkEnd w:id="119"/>
      <w:bookmarkEnd w:id="120"/>
    </w:p>
    <w:p w:rsidR="00F4482D" w:rsidRDefault="00F4482D" w:rsidP="00F4482D">
      <w:pPr>
        <w:spacing w:line="360" w:lineRule="auto"/>
        <w:ind w:firstLine="210"/>
        <w:rPr>
          <w:rFonts w:ascii="宋体" w:hAnsi="宋体"/>
          <w:sz w:val="24"/>
        </w:rPr>
      </w:pPr>
      <w:r>
        <w:rPr>
          <w:rFonts w:ascii="宋体" w:hAnsi="宋体" w:hint="eastAsia"/>
          <w:sz w:val="24"/>
        </w:rPr>
        <w:t>1、建立项目管理组织机构</w:t>
      </w:r>
    </w:p>
    <w:p w:rsidR="00F4482D" w:rsidRDefault="00F4482D" w:rsidP="00F4482D">
      <w:pPr>
        <w:pStyle w:val="32"/>
        <w:spacing w:line="360" w:lineRule="auto"/>
        <w:ind w:firstLine="480"/>
        <w:rPr>
          <w:rFonts w:ascii="宋体" w:hAnsi="宋体" w:hint="eastAsia"/>
          <w:sz w:val="24"/>
        </w:rPr>
      </w:pPr>
      <w:r>
        <w:rPr>
          <w:rFonts w:ascii="宋体" w:hAnsi="宋体" w:hint="eastAsia"/>
          <w:sz w:val="24"/>
        </w:rPr>
        <w:t>本工程施工管理将委派优秀管理人员组成工程项目经理部，项目经理部在公司总部</w:t>
      </w:r>
      <w:r>
        <w:rPr>
          <w:rFonts w:ascii="宋体" w:hAnsi="宋体" w:hint="eastAsia"/>
          <w:sz w:val="24"/>
        </w:rPr>
        <w:lastRenderedPageBreak/>
        <w:t>领导下充分发挥企业的整体优势，按照“总部服务控制，项目授权管理，专业施工保障；社会协力合作”的公司项目管理模式，GB/T19001</w:t>
      </w:r>
      <w:r>
        <w:rPr>
          <w:rFonts w:ascii="宋体" w:hAnsi="宋体"/>
          <w:sz w:val="24"/>
        </w:rPr>
        <w:t>—</w:t>
      </w:r>
      <w:r>
        <w:rPr>
          <w:rFonts w:ascii="宋体" w:hAnsi="宋体" w:hint="eastAsia"/>
          <w:sz w:val="24"/>
        </w:rPr>
        <w:t>2000标准模式建立的质量保证体系来运作，形成以全面质量管理为中心环节，以专业管理和计算机管理相配合的科学化管理体制，</w:t>
      </w:r>
      <w:proofErr w:type="gramStart"/>
      <w:r>
        <w:rPr>
          <w:rFonts w:ascii="宋体" w:hAnsi="宋体" w:hint="eastAsia"/>
          <w:sz w:val="24"/>
        </w:rPr>
        <w:t>以此出色</w:t>
      </w:r>
      <w:proofErr w:type="gramEnd"/>
      <w:r>
        <w:rPr>
          <w:rFonts w:ascii="宋体" w:hAnsi="宋体" w:hint="eastAsia"/>
          <w:sz w:val="24"/>
        </w:rPr>
        <w:t>地实现我公司的质量方针和质量目标，以及对业主和总包的承诺。为规范该项目的管理工作，项目经理部将执行公司颁布的《项目管理手册》、《质量保证手册》和《CI工作手册》。</w:t>
      </w:r>
    </w:p>
    <w:p w:rsidR="00F4482D" w:rsidRDefault="00F4482D" w:rsidP="00F4482D">
      <w:pPr>
        <w:pStyle w:val="32"/>
        <w:spacing w:line="360" w:lineRule="auto"/>
        <w:ind w:firstLine="480"/>
        <w:rPr>
          <w:rFonts w:ascii="宋体" w:hAnsi="宋体" w:hint="eastAsia"/>
          <w:sz w:val="24"/>
        </w:rPr>
      </w:pPr>
      <w:r>
        <w:rPr>
          <w:rFonts w:ascii="宋体" w:hAnsi="宋体" w:hint="eastAsia"/>
          <w:sz w:val="24"/>
        </w:rPr>
        <w:t>组织机构建立原则：根据拟建工程项目的规模、工艺特点和复杂程度，确定工程项目施工的领导机构人选和名额；坚持合理分工和密切协作相结合；把有施工经验，有创新精神，有工作效率的人选</w:t>
      </w:r>
      <w:proofErr w:type="gramStart"/>
      <w:r>
        <w:rPr>
          <w:rFonts w:ascii="宋体" w:hAnsi="宋体" w:hint="eastAsia"/>
          <w:sz w:val="24"/>
        </w:rPr>
        <w:t>入领导</w:t>
      </w:r>
      <w:proofErr w:type="gramEnd"/>
      <w:r>
        <w:rPr>
          <w:rFonts w:ascii="宋体" w:hAnsi="宋体" w:hint="eastAsia"/>
          <w:sz w:val="24"/>
        </w:rPr>
        <w:t>机构；认真执行因事设职，因职选人的原则。</w:t>
      </w:r>
    </w:p>
    <w:p w:rsidR="00F4482D" w:rsidRDefault="00F4482D" w:rsidP="00F4482D">
      <w:pPr>
        <w:spacing w:line="360" w:lineRule="auto"/>
        <w:ind w:firstLine="210"/>
        <w:rPr>
          <w:rFonts w:ascii="宋体" w:hAnsi="宋体"/>
          <w:sz w:val="24"/>
        </w:rPr>
      </w:pPr>
      <w:r>
        <w:rPr>
          <w:rFonts w:ascii="宋体" w:hAnsi="宋体" w:hint="eastAsia"/>
          <w:sz w:val="24"/>
        </w:rPr>
        <w:t>2、安装项目经理部主要人员责任制</w:t>
      </w:r>
    </w:p>
    <w:p w:rsidR="00F4482D" w:rsidRDefault="00F4482D" w:rsidP="00F4482D">
      <w:pPr>
        <w:spacing w:line="360" w:lineRule="auto"/>
        <w:ind w:left="1800" w:hanging="1273"/>
        <w:rPr>
          <w:rFonts w:ascii="宋体" w:hAnsi="宋体"/>
          <w:sz w:val="24"/>
        </w:rPr>
      </w:pPr>
      <w:r>
        <w:rPr>
          <w:rFonts w:ascii="宋体" w:hAnsi="宋体" w:hint="eastAsia"/>
          <w:sz w:val="24"/>
        </w:rPr>
        <w:t>项目经理 ：是代表安装工程承包方法人在该项目工程上的全权代表，是全面履行安装工程合同的责任人。全面负责满足合同约定的工期、质量要求。组织有效的资源</w:t>
      </w:r>
      <w:r>
        <w:rPr>
          <w:rFonts w:ascii="宋体" w:hAnsi="宋体"/>
          <w:sz w:val="24"/>
        </w:rPr>
        <w:t>(</w:t>
      </w:r>
      <w:r>
        <w:rPr>
          <w:rFonts w:ascii="宋体" w:hAnsi="宋体" w:hint="eastAsia"/>
          <w:sz w:val="24"/>
        </w:rPr>
        <w:t>人力、物力、财力、设备等</w:t>
      </w:r>
      <w:r>
        <w:rPr>
          <w:rFonts w:ascii="宋体" w:hAnsi="宋体"/>
          <w:sz w:val="24"/>
        </w:rPr>
        <w:t>)</w:t>
      </w:r>
      <w:r>
        <w:rPr>
          <w:rFonts w:ascii="宋体" w:hAnsi="宋体" w:hint="eastAsia"/>
          <w:sz w:val="24"/>
        </w:rPr>
        <w:t>，编制严谨可靠的施工方案和保证措施，强化日常管理手段和方法，以达到合同顺利完成的目标。</w:t>
      </w:r>
    </w:p>
    <w:p w:rsidR="00F4482D" w:rsidRDefault="00F4482D" w:rsidP="00F4482D">
      <w:pPr>
        <w:spacing w:line="360" w:lineRule="auto"/>
        <w:ind w:left="1996" w:hanging="1469"/>
        <w:rPr>
          <w:rFonts w:ascii="宋体" w:hAnsi="宋体"/>
          <w:sz w:val="24"/>
        </w:rPr>
      </w:pPr>
      <w:r>
        <w:rPr>
          <w:rFonts w:ascii="宋体" w:hAnsi="宋体" w:hint="eastAsia"/>
          <w:sz w:val="24"/>
        </w:rPr>
        <w:t>责任工程师：负责依据工程合同约定的工期、质量要求及相应的验收标准，编制施工组织设计或施工方案</w:t>
      </w:r>
      <w:r>
        <w:rPr>
          <w:rFonts w:ascii="宋体" w:hAnsi="宋体"/>
          <w:sz w:val="24"/>
        </w:rPr>
        <w:t>(</w:t>
      </w:r>
      <w:proofErr w:type="gramStart"/>
      <w:r>
        <w:rPr>
          <w:rFonts w:ascii="宋体" w:hAnsi="宋体" w:hint="eastAsia"/>
          <w:sz w:val="24"/>
        </w:rPr>
        <w:t>含质量</w:t>
      </w:r>
      <w:proofErr w:type="gramEnd"/>
      <w:r>
        <w:rPr>
          <w:rFonts w:ascii="宋体" w:hAnsi="宋体" w:hint="eastAsia"/>
          <w:sz w:val="24"/>
        </w:rPr>
        <w:t>计划</w:t>
      </w:r>
      <w:r>
        <w:rPr>
          <w:rFonts w:ascii="宋体" w:hAnsi="宋体"/>
          <w:sz w:val="24"/>
        </w:rPr>
        <w:t>)</w:t>
      </w:r>
      <w:r>
        <w:rPr>
          <w:rFonts w:ascii="宋体" w:hAnsi="宋体" w:hint="eastAsia"/>
          <w:sz w:val="24"/>
        </w:rPr>
        <w:t>，制定月、周、日生产作业进度计划及生产过程控制计划和采用相应的保证措施，并巡视监督、检查其落实完成情况。</w:t>
      </w:r>
    </w:p>
    <w:p w:rsidR="00F4482D" w:rsidRDefault="00F4482D" w:rsidP="00F4482D">
      <w:pPr>
        <w:spacing w:line="360" w:lineRule="auto"/>
        <w:ind w:left="1260" w:hanging="733"/>
        <w:rPr>
          <w:rFonts w:ascii="宋体" w:hAnsi="宋体"/>
          <w:sz w:val="24"/>
        </w:rPr>
      </w:pPr>
      <w:r>
        <w:rPr>
          <w:rFonts w:ascii="宋体" w:hAnsi="宋体" w:hint="eastAsia"/>
          <w:sz w:val="24"/>
        </w:rPr>
        <w:t>班长：负责领导组织施工班组按下达的工期、质量目标在确保安全生产的前提下，严格按照施工图纸和技术施工方案及施工操作工艺标准，正确操作，并对已完成项目的工序过程认真组织自检、互检工作，做到完成一项，合格一项。</w:t>
      </w:r>
    </w:p>
    <w:p w:rsidR="00F4482D" w:rsidRDefault="00F4482D" w:rsidP="00F4482D">
      <w:pPr>
        <w:spacing w:line="360" w:lineRule="auto"/>
        <w:ind w:left="1620" w:hanging="1093"/>
        <w:rPr>
          <w:rFonts w:ascii="宋体" w:hAnsi="宋体"/>
          <w:sz w:val="24"/>
        </w:rPr>
      </w:pPr>
      <w:r>
        <w:rPr>
          <w:rFonts w:ascii="宋体" w:hAnsi="宋体" w:hint="eastAsia"/>
          <w:sz w:val="24"/>
        </w:rPr>
        <w:t>安全总监：全面负责工程项目安全保证体系，定期上好安全课，负责工人上岗前进行入场安全教育和岗位安全技术教育，办理特殊工种的持证上岗证。落实好安全方面所需的各种材料及设备，施工前必须进行安全技术交底，负责处理在施工过程中出现的各种新问题，以及做好资料的整理和归档工作。检查工地安全用电，制订安全防火措施。</w:t>
      </w:r>
    </w:p>
    <w:p w:rsidR="00F4482D" w:rsidRDefault="00F4482D" w:rsidP="00F4482D">
      <w:pPr>
        <w:spacing w:line="360" w:lineRule="auto"/>
        <w:ind w:left="1620" w:hanging="1093"/>
        <w:rPr>
          <w:rFonts w:ascii="宋体" w:hAnsi="宋体"/>
          <w:sz w:val="24"/>
        </w:rPr>
      </w:pPr>
      <w:r>
        <w:rPr>
          <w:rFonts w:ascii="宋体" w:hAnsi="宋体" w:hint="eastAsia"/>
          <w:sz w:val="24"/>
        </w:rPr>
        <w:t>质量总监：主持项目质量保证体系的建立，落实质量责任制，严格执行工序规范和工艺标准。对不符合质量标准的材料决不用，达不到质量验收标准的坚决返工。组织处理施工过程中的质量问题，负责施工过程中的质量检验工作，做好质量检查的记录。负责做好各工程之间交接验收手续，上道工序不验收，下道</w:t>
      </w:r>
      <w:r>
        <w:rPr>
          <w:rFonts w:ascii="宋体" w:hAnsi="宋体" w:hint="eastAsia"/>
          <w:sz w:val="24"/>
        </w:rPr>
        <w:lastRenderedPageBreak/>
        <w:t>工序不准施工。</w:t>
      </w:r>
    </w:p>
    <w:p w:rsidR="00F4482D" w:rsidRDefault="00F4482D" w:rsidP="00F4482D">
      <w:pPr>
        <w:spacing w:line="360" w:lineRule="auto"/>
        <w:ind w:firstLine="210"/>
        <w:rPr>
          <w:rFonts w:ascii="宋体" w:hAnsi="宋体" w:hint="eastAsia"/>
          <w:sz w:val="24"/>
        </w:rPr>
      </w:pPr>
      <w:r>
        <w:rPr>
          <w:rFonts w:ascii="宋体" w:hAnsi="宋体" w:hint="eastAsia"/>
          <w:sz w:val="24"/>
        </w:rPr>
        <w:t>3、选定劳务分包队伍，集结施工力量，组织劳动力进场：</w:t>
      </w:r>
    </w:p>
    <w:p w:rsidR="00F4482D" w:rsidRDefault="00F4482D" w:rsidP="00F4482D">
      <w:pPr>
        <w:numPr>
          <w:ilvl w:val="0"/>
          <w:numId w:val="16"/>
        </w:numPr>
        <w:spacing w:line="360" w:lineRule="auto"/>
        <w:rPr>
          <w:rFonts w:ascii="宋体" w:hAnsi="宋体"/>
          <w:sz w:val="24"/>
        </w:rPr>
      </w:pPr>
      <w:r>
        <w:rPr>
          <w:rFonts w:ascii="宋体" w:hAnsi="宋体" w:hint="eastAsia"/>
          <w:sz w:val="24"/>
        </w:rPr>
        <w:t>在工程施工安装上，我公司以强强联合的方式，具有长期稳定的可靠的合格劳务分包队伍，均具有建筑安装一、二级企业资质。为确保工程质量，施工进度、安全生产始终处于受控状态，我公司对其进行动态考查、评价、筛选以确定合格分包队伍。</w:t>
      </w:r>
    </w:p>
    <w:p w:rsidR="00F4482D" w:rsidRDefault="00F4482D" w:rsidP="00F4482D">
      <w:pPr>
        <w:numPr>
          <w:ilvl w:val="0"/>
          <w:numId w:val="16"/>
        </w:numPr>
        <w:spacing w:line="360" w:lineRule="auto"/>
        <w:rPr>
          <w:rFonts w:ascii="宋体" w:hAnsi="宋体"/>
          <w:sz w:val="24"/>
        </w:rPr>
      </w:pPr>
      <w:r>
        <w:rPr>
          <w:rFonts w:ascii="宋体" w:hAnsi="宋体" w:hint="eastAsia"/>
          <w:sz w:val="24"/>
        </w:rPr>
        <w:t>合同</w:t>
      </w:r>
      <w:proofErr w:type="gramStart"/>
      <w:r>
        <w:rPr>
          <w:rFonts w:ascii="宋体" w:hAnsi="宋体" w:hint="eastAsia"/>
          <w:sz w:val="24"/>
        </w:rPr>
        <w:t>签定</w:t>
      </w:r>
      <w:proofErr w:type="gramEnd"/>
      <w:r>
        <w:rPr>
          <w:rFonts w:ascii="宋体" w:hAnsi="宋体" w:hint="eastAsia"/>
          <w:sz w:val="24"/>
        </w:rPr>
        <w:t>之后，按照开工日期和劳动力需要量计划，组织劳动力进场。同时要进行安全、防火和文明施工等方面的教育，并安排好职工的生活。</w:t>
      </w:r>
    </w:p>
    <w:p w:rsidR="00F4482D" w:rsidRDefault="00F4482D" w:rsidP="00F4482D">
      <w:pPr>
        <w:numPr>
          <w:ilvl w:val="0"/>
          <w:numId w:val="16"/>
        </w:numPr>
        <w:spacing w:line="360" w:lineRule="auto"/>
        <w:rPr>
          <w:rFonts w:ascii="宋体" w:hAnsi="宋体"/>
          <w:sz w:val="24"/>
        </w:rPr>
      </w:pPr>
      <w:r>
        <w:rPr>
          <w:rFonts w:ascii="宋体" w:hAnsi="宋体" w:hint="eastAsia"/>
          <w:sz w:val="24"/>
        </w:rPr>
        <w:t>向施工队伍、工人进行施工组织设计、计划和技术交底:</w:t>
      </w:r>
    </w:p>
    <w:p w:rsidR="00F4482D" w:rsidRDefault="00F4482D" w:rsidP="00F4482D">
      <w:pPr>
        <w:pStyle w:val="32"/>
        <w:numPr>
          <w:ilvl w:val="0"/>
          <w:numId w:val="17"/>
        </w:numPr>
        <w:tabs>
          <w:tab w:val="clear" w:pos="1021"/>
          <w:tab w:val="left" w:pos="1440"/>
        </w:tabs>
        <w:spacing w:after="0" w:line="360" w:lineRule="auto"/>
        <w:ind w:leftChars="0" w:left="600" w:firstLineChars="200" w:firstLine="480"/>
        <w:rPr>
          <w:rFonts w:ascii="宋体" w:hAnsi="宋体"/>
          <w:sz w:val="24"/>
        </w:rPr>
      </w:pPr>
      <w:r>
        <w:rPr>
          <w:rFonts w:ascii="宋体" w:hAnsi="宋体" w:hint="eastAsia"/>
          <w:sz w:val="24"/>
        </w:rPr>
        <w:t>施工组织设计、计划和技术交底的时间在分部分项工程开工前及时进行，以保证工程严格地按照设计图纸、施工组织设计、安全操作规程和施工验收规范等要求进行施工。</w:t>
      </w:r>
    </w:p>
    <w:p w:rsidR="00F4482D" w:rsidRDefault="00F4482D" w:rsidP="00F4482D">
      <w:pPr>
        <w:pStyle w:val="32"/>
        <w:numPr>
          <w:ilvl w:val="0"/>
          <w:numId w:val="17"/>
        </w:numPr>
        <w:tabs>
          <w:tab w:val="clear" w:pos="1021"/>
          <w:tab w:val="left" w:pos="1440"/>
        </w:tabs>
        <w:spacing w:after="0" w:line="360" w:lineRule="auto"/>
        <w:ind w:leftChars="0" w:left="600" w:firstLineChars="200" w:firstLine="480"/>
        <w:rPr>
          <w:rFonts w:ascii="宋体" w:hAnsi="宋体"/>
          <w:sz w:val="24"/>
        </w:rPr>
      </w:pPr>
      <w:r>
        <w:rPr>
          <w:rFonts w:ascii="宋体" w:hAnsi="宋体" w:hint="eastAsia"/>
          <w:sz w:val="24"/>
        </w:rPr>
        <w:t>施工组织设计、计划和技术交底的内容有</w:t>
      </w:r>
      <w:r>
        <w:rPr>
          <w:rFonts w:ascii="宋体" w:hAnsi="宋体"/>
          <w:sz w:val="24"/>
        </w:rPr>
        <w:t>:</w:t>
      </w:r>
      <w:r>
        <w:rPr>
          <w:rFonts w:ascii="宋体" w:hAnsi="宋体" w:hint="eastAsia"/>
          <w:sz w:val="24"/>
        </w:rPr>
        <w:t>工程的施工进度计划、月（周）作业计划；施工组织设计，尤其是施工工艺、质量标准、安全技术措施、降低成本措施和施工验收规范的要求；新材料、新技术和新工艺的实施方案和保证措施；图纸会审中所确定的有关部位的设计变更和技术核定等事项。交底工作应该按照管理系统逐级进行，由上而下直到工人队组。交底的方式采用书面形式、口头形式和现场示范等多种形式。</w:t>
      </w:r>
    </w:p>
    <w:p w:rsidR="00F4482D" w:rsidRDefault="00F4482D" w:rsidP="00F4482D">
      <w:pPr>
        <w:pStyle w:val="32"/>
        <w:numPr>
          <w:ilvl w:val="0"/>
          <w:numId w:val="17"/>
        </w:numPr>
        <w:tabs>
          <w:tab w:val="clear" w:pos="1021"/>
          <w:tab w:val="left" w:pos="1440"/>
        </w:tabs>
        <w:spacing w:after="0" w:line="360" w:lineRule="auto"/>
        <w:ind w:leftChars="0" w:left="600" w:firstLineChars="200" w:firstLine="480"/>
        <w:rPr>
          <w:rFonts w:ascii="宋体" w:hAnsi="宋体"/>
          <w:sz w:val="24"/>
        </w:rPr>
      </w:pPr>
      <w:r>
        <w:rPr>
          <w:rFonts w:ascii="宋体" w:hAnsi="宋体" w:hint="eastAsia"/>
          <w:sz w:val="24"/>
        </w:rPr>
        <w:t>队</w:t>
      </w:r>
      <w:r>
        <w:rPr>
          <w:rFonts w:ascii="宋体" w:hAnsi="宋体" w:hint="eastAsia"/>
          <w:sz w:val="24"/>
        </w:rPr>
        <w:tab/>
        <w:t>组、工人接受施工组织设计、计划和技术交底后，要组织其成员进行认真地分析研究，弄清关键部位、质量标准、安全措施和操作要领。必要时应该进行示范，并明确任务及做好分工协作，同时建立、健全岗位责任制和保证措施。</w:t>
      </w:r>
    </w:p>
    <w:p w:rsidR="00F4482D" w:rsidRDefault="00F4482D" w:rsidP="00F4482D">
      <w:pPr>
        <w:numPr>
          <w:ilvl w:val="0"/>
          <w:numId w:val="16"/>
        </w:numPr>
        <w:spacing w:line="360" w:lineRule="auto"/>
        <w:rPr>
          <w:rFonts w:ascii="宋体" w:hAnsi="宋体"/>
          <w:sz w:val="24"/>
        </w:rPr>
      </w:pPr>
      <w:r>
        <w:rPr>
          <w:rFonts w:ascii="宋体" w:hAnsi="宋体" w:hint="eastAsia"/>
          <w:sz w:val="24"/>
        </w:rPr>
        <w:t>建立、健全各项管理制度</w:t>
      </w:r>
    </w:p>
    <w:p w:rsidR="00F4482D" w:rsidRDefault="00F4482D" w:rsidP="00F4482D">
      <w:pPr>
        <w:pStyle w:val="32"/>
        <w:spacing w:line="360" w:lineRule="auto"/>
        <w:ind w:firstLine="480"/>
        <w:rPr>
          <w:rFonts w:ascii="宋体" w:hAnsi="宋体"/>
          <w:sz w:val="24"/>
        </w:rPr>
      </w:pPr>
      <w:r>
        <w:rPr>
          <w:rFonts w:ascii="宋体" w:hAnsi="宋体" w:hint="eastAsia"/>
          <w:sz w:val="24"/>
        </w:rPr>
        <w:t>工地的各项管理制度是否建立、健全直接影响其各项施工活动的顺利进行。有章不循其后果是严重的，而无章可循更是危险的。为此必须建立、健全工地的各项管理制度。我公司通过了《GB/T19001</w:t>
      </w:r>
      <w:r>
        <w:rPr>
          <w:rFonts w:ascii="宋体" w:hAnsi="宋体"/>
          <w:sz w:val="24"/>
        </w:rPr>
        <w:t>—</w:t>
      </w:r>
      <w:r>
        <w:rPr>
          <w:rFonts w:ascii="宋体" w:hAnsi="宋体" w:hint="eastAsia"/>
          <w:sz w:val="24"/>
        </w:rPr>
        <w:t>2000质量体系》标准的第三方认证，依据公司质量保证手册、质量保证程序文件的规定,各项制度如下：</w:t>
      </w:r>
    </w:p>
    <w:p w:rsidR="00F4482D" w:rsidRDefault="00F4482D" w:rsidP="00F4482D">
      <w:pPr>
        <w:pStyle w:val="32"/>
        <w:numPr>
          <w:ilvl w:val="0"/>
          <w:numId w:val="18"/>
        </w:numPr>
        <w:tabs>
          <w:tab w:val="left" w:pos="525"/>
        </w:tabs>
        <w:spacing w:after="0" w:line="360" w:lineRule="auto"/>
        <w:ind w:leftChars="0" w:firstLineChars="200" w:firstLine="480"/>
        <w:rPr>
          <w:rFonts w:ascii="宋体" w:hAnsi="宋体" w:hint="eastAsia"/>
          <w:sz w:val="24"/>
        </w:rPr>
      </w:pPr>
      <w:r>
        <w:rPr>
          <w:rFonts w:ascii="宋体" w:hAnsi="宋体" w:hint="eastAsia"/>
          <w:sz w:val="24"/>
        </w:rPr>
        <w:t>工程质量检查与验收制度；</w:t>
      </w:r>
    </w:p>
    <w:p w:rsidR="00F4482D" w:rsidRDefault="00F4482D" w:rsidP="00F4482D">
      <w:pPr>
        <w:pStyle w:val="32"/>
        <w:numPr>
          <w:ilvl w:val="0"/>
          <w:numId w:val="18"/>
        </w:numPr>
        <w:tabs>
          <w:tab w:val="left" w:pos="525"/>
        </w:tabs>
        <w:spacing w:after="0" w:line="360" w:lineRule="auto"/>
        <w:ind w:leftChars="0" w:firstLineChars="200" w:firstLine="480"/>
        <w:rPr>
          <w:rFonts w:ascii="宋体" w:hAnsi="宋体" w:hint="eastAsia"/>
          <w:sz w:val="24"/>
        </w:rPr>
      </w:pPr>
      <w:r>
        <w:rPr>
          <w:rFonts w:ascii="宋体" w:hAnsi="宋体" w:hint="eastAsia"/>
          <w:sz w:val="24"/>
        </w:rPr>
        <w:t>工程技术档案管理制度；</w:t>
      </w:r>
    </w:p>
    <w:p w:rsidR="00F4482D" w:rsidRDefault="00F4482D" w:rsidP="00F4482D">
      <w:pPr>
        <w:pStyle w:val="32"/>
        <w:numPr>
          <w:ilvl w:val="0"/>
          <w:numId w:val="18"/>
        </w:numPr>
        <w:tabs>
          <w:tab w:val="left" w:pos="525"/>
        </w:tabs>
        <w:spacing w:after="0" w:line="360" w:lineRule="auto"/>
        <w:ind w:leftChars="0" w:firstLineChars="200" w:firstLine="480"/>
        <w:rPr>
          <w:rFonts w:ascii="宋体" w:hAnsi="宋体" w:hint="eastAsia"/>
          <w:sz w:val="24"/>
        </w:rPr>
      </w:pPr>
      <w:r>
        <w:rPr>
          <w:rFonts w:ascii="宋体" w:hAnsi="宋体" w:hint="eastAsia"/>
          <w:sz w:val="24"/>
        </w:rPr>
        <w:t>建筑材料（构件、配件、制品）的检查验收制度；</w:t>
      </w:r>
    </w:p>
    <w:p w:rsidR="00F4482D" w:rsidRDefault="00F4482D" w:rsidP="00F4482D">
      <w:pPr>
        <w:pStyle w:val="32"/>
        <w:numPr>
          <w:ilvl w:val="0"/>
          <w:numId w:val="18"/>
        </w:numPr>
        <w:tabs>
          <w:tab w:val="left" w:pos="525"/>
        </w:tabs>
        <w:spacing w:after="0" w:line="360" w:lineRule="auto"/>
        <w:ind w:leftChars="0" w:firstLineChars="200" w:firstLine="480"/>
        <w:rPr>
          <w:rFonts w:ascii="宋体" w:hAnsi="宋体" w:hint="eastAsia"/>
          <w:sz w:val="24"/>
        </w:rPr>
      </w:pPr>
      <w:r>
        <w:rPr>
          <w:rFonts w:ascii="宋体" w:hAnsi="宋体" w:hint="eastAsia"/>
          <w:sz w:val="24"/>
        </w:rPr>
        <w:t>技术责任制度；</w:t>
      </w:r>
    </w:p>
    <w:p w:rsidR="00F4482D" w:rsidRDefault="00F4482D" w:rsidP="00F4482D">
      <w:pPr>
        <w:pStyle w:val="32"/>
        <w:numPr>
          <w:ilvl w:val="0"/>
          <w:numId w:val="18"/>
        </w:numPr>
        <w:tabs>
          <w:tab w:val="left" w:pos="525"/>
        </w:tabs>
        <w:spacing w:after="0" w:line="360" w:lineRule="auto"/>
        <w:ind w:leftChars="0" w:firstLineChars="200" w:firstLine="480"/>
        <w:rPr>
          <w:rFonts w:ascii="宋体" w:hAnsi="宋体" w:hint="eastAsia"/>
          <w:sz w:val="24"/>
        </w:rPr>
      </w:pPr>
      <w:r>
        <w:rPr>
          <w:rFonts w:ascii="宋体" w:hAnsi="宋体" w:hint="eastAsia"/>
          <w:sz w:val="24"/>
        </w:rPr>
        <w:t>施工图纸学习与会审制度；</w:t>
      </w:r>
    </w:p>
    <w:p w:rsidR="00F4482D" w:rsidRDefault="00F4482D" w:rsidP="00F4482D">
      <w:pPr>
        <w:pStyle w:val="32"/>
        <w:numPr>
          <w:ilvl w:val="0"/>
          <w:numId w:val="18"/>
        </w:numPr>
        <w:tabs>
          <w:tab w:val="left" w:pos="525"/>
        </w:tabs>
        <w:spacing w:after="0" w:line="360" w:lineRule="auto"/>
        <w:ind w:leftChars="0" w:firstLineChars="200" w:firstLine="480"/>
        <w:rPr>
          <w:rFonts w:ascii="宋体" w:hAnsi="宋体" w:hint="eastAsia"/>
          <w:sz w:val="24"/>
        </w:rPr>
      </w:pPr>
      <w:r>
        <w:rPr>
          <w:rFonts w:ascii="宋体" w:hAnsi="宋体" w:hint="eastAsia"/>
          <w:sz w:val="24"/>
        </w:rPr>
        <w:lastRenderedPageBreak/>
        <w:t>技术交底制度；</w:t>
      </w:r>
    </w:p>
    <w:p w:rsidR="00F4482D" w:rsidRDefault="00F4482D" w:rsidP="00F4482D">
      <w:pPr>
        <w:pStyle w:val="32"/>
        <w:numPr>
          <w:ilvl w:val="0"/>
          <w:numId w:val="18"/>
        </w:numPr>
        <w:tabs>
          <w:tab w:val="left" w:pos="525"/>
        </w:tabs>
        <w:spacing w:after="0" w:line="360" w:lineRule="auto"/>
        <w:ind w:leftChars="0" w:firstLineChars="200" w:firstLine="480"/>
        <w:rPr>
          <w:rFonts w:ascii="宋体" w:hAnsi="宋体" w:hint="eastAsia"/>
          <w:sz w:val="24"/>
        </w:rPr>
      </w:pPr>
      <w:r>
        <w:rPr>
          <w:rFonts w:ascii="宋体" w:hAnsi="宋体" w:hint="eastAsia"/>
          <w:sz w:val="24"/>
        </w:rPr>
        <w:t>职工考勤、考核制度；</w:t>
      </w:r>
    </w:p>
    <w:p w:rsidR="00F4482D" w:rsidRDefault="00F4482D" w:rsidP="00F4482D">
      <w:pPr>
        <w:pStyle w:val="32"/>
        <w:numPr>
          <w:ilvl w:val="0"/>
          <w:numId w:val="18"/>
        </w:numPr>
        <w:tabs>
          <w:tab w:val="left" w:pos="525"/>
        </w:tabs>
        <w:spacing w:after="0" w:line="360" w:lineRule="auto"/>
        <w:ind w:leftChars="0" w:firstLineChars="200" w:firstLine="480"/>
        <w:rPr>
          <w:rFonts w:ascii="宋体" w:hAnsi="宋体" w:hint="eastAsia"/>
          <w:sz w:val="24"/>
        </w:rPr>
      </w:pPr>
      <w:r>
        <w:rPr>
          <w:rFonts w:ascii="宋体" w:hAnsi="宋体" w:hint="eastAsia"/>
          <w:sz w:val="24"/>
        </w:rPr>
        <w:t>工地及班组经济核算制度；</w:t>
      </w:r>
    </w:p>
    <w:p w:rsidR="00F4482D" w:rsidRDefault="00F4482D" w:rsidP="00F4482D">
      <w:pPr>
        <w:pStyle w:val="32"/>
        <w:numPr>
          <w:ilvl w:val="0"/>
          <w:numId w:val="18"/>
        </w:numPr>
        <w:tabs>
          <w:tab w:val="left" w:pos="525"/>
        </w:tabs>
        <w:spacing w:after="0" w:line="360" w:lineRule="auto"/>
        <w:ind w:leftChars="0" w:firstLineChars="200" w:firstLine="480"/>
        <w:rPr>
          <w:rFonts w:ascii="宋体" w:hAnsi="宋体" w:hint="eastAsia"/>
          <w:sz w:val="24"/>
        </w:rPr>
      </w:pPr>
      <w:r>
        <w:rPr>
          <w:rFonts w:ascii="宋体" w:hAnsi="宋体" w:hint="eastAsia"/>
          <w:sz w:val="24"/>
        </w:rPr>
        <w:t>材料出入库制度；</w:t>
      </w:r>
    </w:p>
    <w:p w:rsidR="00F4482D" w:rsidRDefault="00F4482D" w:rsidP="00F4482D">
      <w:pPr>
        <w:pStyle w:val="32"/>
        <w:numPr>
          <w:ilvl w:val="0"/>
          <w:numId w:val="18"/>
        </w:numPr>
        <w:tabs>
          <w:tab w:val="left" w:pos="525"/>
        </w:tabs>
        <w:spacing w:after="0" w:line="360" w:lineRule="auto"/>
        <w:ind w:leftChars="0" w:firstLineChars="200" w:firstLine="480"/>
        <w:rPr>
          <w:rFonts w:ascii="宋体" w:hAnsi="宋体" w:hint="eastAsia"/>
          <w:sz w:val="24"/>
        </w:rPr>
      </w:pPr>
      <w:r>
        <w:rPr>
          <w:rFonts w:ascii="宋体" w:hAnsi="宋体" w:hint="eastAsia"/>
          <w:sz w:val="24"/>
        </w:rPr>
        <w:t>安全操作制度；</w:t>
      </w:r>
    </w:p>
    <w:p w:rsidR="00F4482D" w:rsidRDefault="00F4482D" w:rsidP="00F4482D">
      <w:pPr>
        <w:pStyle w:val="32"/>
        <w:numPr>
          <w:ilvl w:val="0"/>
          <w:numId w:val="18"/>
        </w:numPr>
        <w:tabs>
          <w:tab w:val="left" w:pos="525"/>
        </w:tabs>
        <w:spacing w:after="0" w:line="360" w:lineRule="auto"/>
        <w:ind w:leftChars="0" w:firstLineChars="200" w:firstLine="480"/>
        <w:rPr>
          <w:rFonts w:ascii="宋体" w:hAnsi="宋体" w:hint="eastAsia"/>
          <w:sz w:val="24"/>
        </w:rPr>
      </w:pPr>
      <w:r>
        <w:rPr>
          <w:rFonts w:ascii="宋体" w:hAnsi="宋体" w:hint="eastAsia"/>
          <w:sz w:val="24"/>
        </w:rPr>
        <w:t>机具使用保养制度。</w:t>
      </w:r>
    </w:p>
    <w:p w:rsidR="00F4482D" w:rsidRDefault="00F4482D" w:rsidP="00F4482D">
      <w:pPr>
        <w:pStyle w:val="3"/>
        <w:rPr>
          <w:rFonts w:ascii="宋体" w:eastAsia="宋体" w:hAnsi="宋体"/>
        </w:rPr>
      </w:pPr>
      <w:bookmarkStart w:id="121" w:name="_Toc498673845"/>
      <w:bookmarkStart w:id="122" w:name="_Toc530281674"/>
      <w:bookmarkStart w:id="123" w:name="_Toc11141132"/>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2.6.5</w:t>
        </w:r>
      </w:smartTag>
      <w:r>
        <w:rPr>
          <w:rFonts w:ascii="宋体" w:eastAsia="宋体" w:hAnsi="宋体" w:hint="eastAsia"/>
        </w:rPr>
        <w:t>施工现场准备</w:t>
      </w:r>
      <w:r>
        <w:rPr>
          <w:rFonts w:ascii="宋体" w:eastAsia="宋体" w:hAnsi="宋体"/>
        </w:rPr>
        <w:t>:</w:t>
      </w:r>
      <w:bookmarkEnd w:id="121"/>
      <w:bookmarkEnd w:id="122"/>
      <w:bookmarkEnd w:id="123"/>
      <w:r>
        <w:rPr>
          <w:rFonts w:ascii="宋体" w:eastAsia="宋体" w:hAnsi="宋体" w:hint="eastAsia"/>
        </w:rPr>
        <w:t xml:space="preserve"> </w:t>
      </w:r>
    </w:p>
    <w:p w:rsidR="00F4482D" w:rsidRDefault="00F4482D" w:rsidP="00F4482D">
      <w:pPr>
        <w:numPr>
          <w:ilvl w:val="0"/>
          <w:numId w:val="14"/>
        </w:numPr>
        <w:tabs>
          <w:tab w:val="left" w:pos="525"/>
          <w:tab w:val="left" w:pos="630"/>
        </w:tabs>
        <w:spacing w:line="360" w:lineRule="auto"/>
        <w:rPr>
          <w:rFonts w:ascii="宋体" w:hAnsi="宋体" w:hint="eastAsia"/>
          <w:sz w:val="24"/>
        </w:rPr>
      </w:pPr>
      <w:r>
        <w:rPr>
          <w:rFonts w:ascii="宋体" w:hAnsi="宋体" w:hint="eastAsia"/>
          <w:sz w:val="24"/>
        </w:rPr>
        <w:t>建造临时设施；</w:t>
      </w:r>
    </w:p>
    <w:p w:rsidR="00F4482D" w:rsidRDefault="00F4482D" w:rsidP="00F4482D">
      <w:pPr>
        <w:numPr>
          <w:ilvl w:val="0"/>
          <w:numId w:val="14"/>
        </w:numPr>
        <w:tabs>
          <w:tab w:val="left" w:pos="525"/>
          <w:tab w:val="left" w:pos="630"/>
        </w:tabs>
        <w:spacing w:line="360" w:lineRule="auto"/>
        <w:rPr>
          <w:rFonts w:ascii="宋体" w:hAnsi="宋体" w:hint="eastAsia"/>
          <w:sz w:val="24"/>
        </w:rPr>
      </w:pPr>
      <w:r>
        <w:rPr>
          <w:rFonts w:ascii="宋体" w:hAnsi="宋体" w:hint="eastAsia"/>
          <w:sz w:val="24"/>
        </w:rPr>
        <w:t>安装、调试施工机具；</w:t>
      </w:r>
    </w:p>
    <w:p w:rsidR="00F4482D" w:rsidRDefault="00F4482D" w:rsidP="00F4482D">
      <w:pPr>
        <w:numPr>
          <w:ilvl w:val="0"/>
          <w:numId w:val="14"/>
        </w:numPr>
        <w:tabs>
          <w:tab w:val="left" w:pos="525"/>
          <w:tab w:val="left" w:pos="630"/>
        </w:tabs>
        <w:spacing w:line="360" w:lineRule="auto"/>
        <w:rPr>
          <w:rFonts w:ascii="宋体" w:hAnsi="宋体" w:hint="eastAsia"/>
          <w:sz w:val="24"/>
        </w:rPr>
      </w:pPr>
      <w:r>
        <w:rPr>
          <w:rFonts w:ascii="宋体" w:hAnsi="宋体" w:hint="eastAsia"/>
          <w:sz w:val="24"/>
        </w:rPr>
        <w:t>做好施工用配件、制品和材料的储存和堆放；</w:t>
      </w:r>
    </w:p>
    <w:p w:rsidR="00F4482D" w:rsidRDefault="00F4482D" w:rsidP="00F4482D">
      <w:pPr>
        <w:numPr>
          <w:ilvl w:val="0"/>
          <w:numId w:val="14"/>
        </w:numPr>
        <w:tabs>
          <w:tab w:val="left" w:pos="525"/>
          <w:tab w:val="left" w:pos="630"/>
        </w:tabs>
        <w:spacing w:line="360" w:lineRule="auto"/>
        <w:rPr>
          <w:rFonts w:ascii="宋体" w:hAnsi="宋体" w:hint="eastAsia"/>
          <w:sz w:val="24"/>
        </w:rPr>
      </w:pPr>
      <w:r>
        <w:rPr>
          <w:rFonts w:ascii="宋体" w:hAnsi="宋体" w:hint="eastAsia"/>
          <w:sz w:val="24"/>
        </w:rPr>
        <w:t>及时提供施工材料的检验申请计划；</w:t>
      </w:r>
    </w:p>
    <w:p w:rsidR="00F4482D" w:rsidRDefault="00F4482D" w:rsidP="00F4482D">
      <w:pPr>
        <w:numPr>
          <w:ilvl w:val="0"/>
          <w:numId w:val="14"/>
        </w:numPr>
        <w:tabs>
          <w:tab w:val="left" w:pos="525"/>
          <w:tab w:val="left" w:pos="630"/>
        </w:tabs>
        <w:spacing w:line="360" w:lineRule="auto"/>
        <w:rPr>
          <w:rFonts w:ascii="宋体" w:hAnsi="宋体" w:hint="eastAsia"/>
          <w:sz w:val="24"/>
        </w:rPr>
      </w:pPr>
      <w:r>
        <w:rPr>
          <w:rFonts w:ascii="宋体" w:hAnsi="宋体" w:hint="eastAsia"/>
          <w:sz w:val="24"/>
        </w:rPr>
        <w:t>做好雨季施工安排；</w:t>
      </w:r>
    </w:p>
    <w:p w:rsidR="00F4482D" w:rsidRDefault="00F4482D" w:rsidP="00F4482D">
      <w:pPr>
        <w:numPr>
          <w:ilvl w:val="0"/>
          <w:numId w:val="14"/>
        </w:numPr>
        <w:tabs>
          <w:tab w:val="left" w:pos="525"/>
          <w:tab w:val="left" w:pos="630"/>
        </w:tabs>
        <w:spacing w:line="360" w:lineRule="auto"/>
        <w:rPr>
          <w:rFonts w:ascii="宋体" w:hAnsi="宋体" w:hint="eastAsia"/>
          <w:sz w:val="24"/>
        </w:rPr>
      </w:pPr>
      <w:r>
        <w:rPr>
          <w:rFonts w:ascii="宋体" w:hAnsi="宋体" w:hint="eastAsia"/>
          <w:sz w:val="24"/>
        </w:rPr>
        <w:t>进行新技术项目的试制和试验；</w:t>
      </w:r>
    </w:p>
    <w:p w:rsidR="00F4482D" w:rsidRDefault="00F4482D" w:rsidP="00F4482D">
      <w:pPr>
        <w:numPr>
          <w:ilvl w:val="0"/>
          <w:numId w:val="14"/>
        </w:numPr>
        <w:tabs>
          <w:tab w:val="left" w:pos="525"/>
          <w:tab w:val="left" w:pos="630"/>
        </w:tabs>
        <w:spacing w:line="360" w:lineRule="auto"/>
        <w:rPr>
          <w:rFonts w:ascii="宋体" w:hAnsi="宋体" w:hint="eastAsia"/>
          <w:sz w:val="24"/>
        </w:rPr>
      </w:pPr>
      <w:r>
        <w:rPr>
          <w:rFonts w:ascii="宋体" w:hAnsi="宋体" w:hint="eastAsia"/>
          <w:sz w:val="24"/>
        </w:rPr>
        <w:t>设置消防、保安设施。</w:t>
      </w:r>
    </w:p>
    <w:p w:rsidR="00F4482D" w:rsidRDefault="00F4482D" w:rsidP="00F4482D">
      <w:pPr>
        <w:pStyle w:val="3"/>
        <w:rPr>
          <w:rFonts w:ascii="宋体" w:eastAsia="宋体" w:hAnsi="宋体" w:hint="eastAsia"/>
        </w:rPr>
      </w:pPr>
      <w:bookmarkStart w:id="124" w:name="_Toc498673846"/>
      <w:bookmarkStart w:id="125" w:name="_Toc530281675"/>
      <w:bookmarkStart w:id="126" w:name="_Toc11141133"/>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rPr>
          <w:t>2.6.6</w:t>
        </w:r>
      </w:smartTag>
      <w:r>
        <w:rPr>
          <w:rFonts w:ascii="宋体" w:eastAsia="宋体" w:hAnsi="宋体" w:hint="eastAsia"/>
        </w:rPr>
        <w:t>施工场外准备（材料加工和订货）</w:t>
      </w:r>
      <w:r>
        <w:rPr>
          <w:rFonts w:ascii="宋体" w:eastAsia="宋体" w:hAnsi="宋体"/>
        </w:rPr>
        <w:t>:</w:t>
      </w:r>
      <w:bookmarkEnd w:id="124"/>
      <w:bookmarkEnd w:id="125"/>
      <w:bookmarkEnd w:id="126"/>
      <w:r>
        <w:rPr>
          <w:rFonts w:ascii="宋体" w:eastAsia="宋体" w:hAnsi="宋体" w:hint="eastAsia"/>
        </w:rPr>
        <w:t xml:space="preserve"> </w:t>
      </w:r>
    </w:p>
    <w:p w:rsidR="00F4482D" w:rsidRDefault="00F4482D" w:rsidP="00F4482D">
      <w:pPr>
        <w:spacing w:line="360" w:lineRule="auto"/>
        <w:ind w:firstLine="570"/>
        <w:rPr>
          <w:rFonts w:ascii="宋体" w:hAnsi="宋体" w:hint="eastAsia"/>
          <w:sz w:val="24"/>
        </w:rPr>
      </w:pPr>
      <w:r>
        <w:rPr>
          <w:rFonts w:ascii="宋体" w:hAnsi="宋体" w:hint="eastAsia"/>
          <w:sz w:val="24"/>
        </w:rPr>
        <w:t>与业主签订施工承包合同以后，向业主、监理、提交工程所需材料、设备的样本、材质检验证明等有关资料。业主和监理在接受上述资料文件后一周内，给予明确的书面回复。如同意我方推选产品，我公司将进一步与加工部门、生产单位联系签订供货合同。按照物资供应计划，搞好及时供应，满足施工需要。如不同意，我方将根据业主、监理及总承包商的意见，继续提供产品选型，直至满意为止。设备材料送审程序:</w:t>
      </w:r>
    </w:p>
    <w:p w:rsidR="00F4482D" w:rsidRDefault="00F4482D" w:rsidP="00F4482D">
      <w:pPr>
        <w:spacing w:line="360" w:lineRule="auto"/>
        <w:rPr>
          <w:rFonts w:ascii="宋体" w:hAnsi="宋体" w:hint="eastAsia"/>
          <w:sz w:val="24"/>
        </w:rPr>
      </w:pPr>
      <w:r>
        <w:rPr>
          <w:rFonts w:ascii="宋体" w:hAnsi="宋体"/>
          <w:noProof/>
          <w:sz w:val="20"/>
        </w:rPr>
        <w:pict>
          <v:shape id="_x0000_s1030" type="#_x0000_t75" style="position:absolute;left:0;text-align:left;margin-left:36.5pt;margin-top:6.15pt;width:398.25pt;height:219.8pt;z-index:251664384">
            <v:imagedata r:id="rId18" o:title=""/>
          </v:shape>
          <o:OLEObject Type="Embed" ProgID="Visio.Drawing.4" ShapeID="_x0000_s1030" DrawAspect="Content" ObjectID="_1403784710" r:id="rId19"/>
        </w:pict>
      </w:r>
    </w:p>
    <w:p w:rsidR="00F4482D" w:rsidRDefault="00F4482D" w:rsidP="00F4482D">
      <w:pPr>
        <w:spacing w:line="360" w:lineRule="auto"/>
        <w:rPr>
          <w:rFonts w:ascii="宋体" w:hAnsi="宋体" w:hint="eastAsia"/>
          <w:sz w:val="24"/>
        </w:rPr>
      </w:pPr>
    </w:p>
    <w:p w:rsidR="00F4482D" w:rsidRDefault="00F4482D" w:rsidP="00F4482D">
      <w:pPr>
        <w:spacing w:line="360" w:lineRule="auto"/>
        <w:rPr>
          <w:rFonts w:ascii="宋体" w:hAnsi="宋体" w:hint="eastAsia"/>
          <w:sz w:val="24"/>
        </w:rPr>
      </w:pPr>
    </w:p>
    <w:p w:rsidR="00F4482D" w:rsidRDefault="00F4482D" w:rsidP="00F4482D">
      <w:pPr>
        <w:spacing w:line="360" w:lineRule="auto"/>
        <w:rPr>
          <w:rFonts w:ascii="宋体" w:hAnsi="宋体" w:hint="eastAsia"/>
          <w:sz w:val="24"/>
        </w:rPr>
      </w:pPr>
    </w:p>
    <w:p w:rsidR="00F4482D" w:rsidRDefault="00F4482D" w:rsidP="00F4482D">
      <w:pPr>
        <w:spacing w:line="360" w:lineRule="auto"/>
        <w:rPr>
          <w:rFonts w:ascii="宋体" w:hAnsi="宋体" w:hint="eastAsia"/>
          <w:sz w:val="24"/>
        </w:rPr>
      </w:pPr>
    </w:p>
    <w:p w:rsidR="00F4482D" w:rsidRDefault="00F4482D" w:rsidP="00F4482D">
      <w:pPr>
        <w:spacing w:line="360" w:lineRule="auto"/>
        <w:rPr>
          <w:rFonts w:ascii="宋体" w:hAnsi="宋体" w:hint="eastAsia"/>
          <w:sz w:val="24"/>
        </w:rPr>
      </w:pPr>
    </w:p>
    <w:p w:rsidR="00F4482D" w:rsidRDefault="00F4482D" w:rsidP="00F4482D">
      <w:pPr>
        <w:spacing w:line="360" w:lineRule="auto"/>
        <w:rPr>
          <w:rFonts w:ascii="宋体" w:hAnsi="宋体" w:hint="eastAsia"/>
          <w:sz w:val="24"/>
        </w:rPr>
      </w:pPr>
    </w:p>
    <w:p w:rsidR="00F4482D" w:rsidRDefault="00F4482D" w:rsidP="00F4482D">
      <w:pPr>
        <w:jc w:val="center"/>
        <w:rPr>
          <w:rFonts w:ascii="宋体" w:hAnsi="宋体" w:hint="eastAsia"/>
          <w:sz w:val="24"/>
        </w:rPr>
      </w:pPr>
    </w:p>
    <w:p w:rsidR="00F4482D" w:rsidRDefault="00F4482D" w:rsidP="00F4482D">
      <w:pPr>
        <w:jc w:val="center"/>
        <w:rPr>
          <w:rFonts w:ascii="宋体" w:hAnsi="宋体" w:hint="eastAsia"/>
          <w:sz w:val="24"/>
        </w:rPr>
      </w:pPr>
    </w:p>
    <w:p w:rsidR="00F4482D" w:rsidRDefault="00F4482D" w:rsidP="00F4482D">
      <w:pPr>
        <w:jc w:val="center"/>
        <w:rPr>
          <w:rFonts w:ascii="宋体" w:hAnsi="宋体" w:hint="eastAsia"/>
          <w:sz w:val="24"/>
        </w:rPr>
      </w:pPr>
    </w:p>
    <w:p w:rsidR="00F4482D" w:rsidRDefault="00F4482D" w:rsidP="00F4482D">
      <w:pPr>
        <w:jc w:val="center"/>
        <w:rPr>
          <w:rFonts w:ascii="宋体" w:hAnsi="宋体" w:hint="eastAsia"/>
          <w:sz w:val="24"/>
        </w:rPr>
      </w:pPr>
    </w:p>
    <w:p w:rsidR="00F4482D" w:rsidRDefault="00F4482D" w:rsidP="00F4482D">
      <w:pPr>
        <w:jc w:val="center"/>
        <w:rPr>
          <w:rFonts w:ascii="宋体" w:hAnsi="宋体" w:hint="eastAsia"/>
          <w:sz w:val="24"/>
        </w:rPr>
      </w:pPr>
    </w:p>
    <w:p w:rsidR="00F4482D" w:rsidRDefault="00F4482D" w:rsidP="00F4482D">
      <w:pPr>
        <w:spacing w:line="360" w:lineRule="auto"/>
        <w:rPr>
          <w:rFonts w:ascii="宋体" w:hAnsi="宋体"/>
          <w:sz w:val="24"/>
        </w:rPr>
      </w:pPr>
    </w:p>
    <w:p w:rsidR="00F4482D" w:rsidRDefault="00F4482D" w:rsidP="00F4482D">
      <w:pPr>
        <w:pStyle w:val="2"/>
        <w:rPr>
          <w:rFonts w:ascii="宋体" w:eastAsia="宋体" w:hAnsi="宋体" w:hint="eastAsia"/>
          <w:color w:val="FF0000"/>
        </w:rPr>
      </w:pPr>
      <w:bookmarkStart w:id="127" w:name="_Toc498673847"/>
      <w:bookmarkStart w:id="128" w:name="_Toc530281676"/>
      <w:bookmarkStart w:id="129" w:name="_Toc11141134"/>
      <w:bookmarkStart w:id="130" w:name="_Toc11488755"/>
      <w:bookmarkStart w:id="131" w:name="_Toc80752142"/>
      <w:r>
        <w:rPr>
          <w:rFonts w:ascii="宋体" w:eastAsia="宋体" w:hAnsi="宋体"/>
        </w:rPr>
        <w:t>2.7</w:t>
      </w:r>
      <w:r>
        <w:rPr>
          <w:rFonts w:ascii="宋体" w:eastAsia="宋体" w:hAnsi="宋体" w:hint="eastAsia"/>
        </w:rPr>
        <w:t>施工资源计划</w:t>
      </w:r>
      <w:bookmarkEnd w:id="127"/>
      <w:bookmarkEnd w:id="128"/>
      <w:bookmarkEnd w:id="129"/>
      <w:bookmarkEnd w:id="130"/>
      <w:bookmarkEnd w:id="131"/>
    </w:p>
    <w:p w:rsidR="00F4482D" w:rsidRDefault="00F4482D" w:rsidP="00F4482D">
      <w:pPr>
        <w:spacing w:before="156" w:line="400" w:lineRule="exact"/>
        <w:ind w:firstLine="482"/>
        <w:rPr>
          <w:rFonts w:ascii="宋体" w:hAnsi="宋体" w:hint="eastAsia"/>
          <w:sz w:val="24"/>
        </w:rPr>
      </w:pPr>
      <w:r>
        <w:rPr>
          <w:rFonts w:ascii="宋体" w:hAnsi="宋体" w:hint="eastAsia"/>
          <w:sz w:val="24"/>
        </w:rPr>
        <w:t>为保证总控计划实施的机电配套计划包括以下几个方面：</w:t>
      </w:r>
    </w:p>
    <w:p w:rsidR="00F4482D" w:rsidRDefault="00F4482D" w:rsidP="00F4482D">
      <w:pPr>
        <w:pStyle w:val="3"/>
        <w:rPr>
          <w:rFonts w:ascii="宋体" w:eastAsia="宋体" w:hAnsi="宋体" w:hint="eastAsia"/>
        </w:rPr>
      </w:pPr>
      <w:bookmarkStart w:id="132" w:name="_Toc498673848"/>
      <w:bookmarkStart w:id="133" w:name="_Toc530281677"/>
      <w:bookmarkStart w:id="134" w:name="_Toc11141135"/>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2.7.1</w:t>
        </w:r>
      </w:smartTag>
      <w:r>
        <w:rPr>
          <w:rFonts w:ascii="宋体" w:eastAsia="宋体" w:hAnsi="宋体" w:hint="eastAsia"/>
        </w:rPr>
        <w:t>材料、设备送审、订货、进场计划</w:t>
      </w:r>
      <w:bookmarkEnd w:id="132"/>
      <w:bookmarkEnd w:id="133"/>
      <w:bookmarkEnd w:id="134"/>
    </w:p>
    <w:p w:rsidR="00F4482D" w:rsidRDefault="00F4482D" w:rsidP="00F4482D">
      <w:pPr>
        <w:spacing w:before="156" w:line="400" w:lineRule="exact"/>
        <w:ind w:leftChars="399" w:left="838" w:firstLineChars="184" w:firstLine="442"/>
        <w:rPr>
          <w:rFonts w:ascii="宋体" w:hAnsi="宋体" w:hint="eastAsia"/>
          <w:sz w:val="24"/>
        </w:rPr>
      </w:pPr>
      <w:r>
        <w:rPr>
          <w:rFonts w:ascii="宋体" w:hAnsi="宋体" w:hint="eastAsia"/>
          <w:sz w:val="24"/>
        </w:rPr>
        <w:t>为保证整个工程总控计划的实现，所有工程材料、设备将按照以下计划安排、送审、报验及入场。此计划</w:t>
      </w:r>
      <w:proofErr w:type="gramStart"/>
      <w:r>
        <w:rPr>
          <w:rFonts w:ascii="宋体" w:hAnsi="宋体" w:hint="eastAsia"/>
          <w:sz w:val="24"/>
        </w:rPr>
        <w:t>一</w:t>
      </w:r>
      <w:proofErr w:type="gramEnd"/>
      <w:r>
        <w:rPr>
          <w:rFonts w:ascii="宋体" w:hAnsi="宋体" w:hint="eastAsia"/>
          <w:sz w:val="24"/>
        </w:rPr>
        <w:t>但得到工程师批准后，将严格按照计划要求进行组织（此计划不排除业主直接指定分包商）。</w:t>
      </w:r>
    </w:p>
    <w:p w:rsidR="00F4482D" w:rsidRDefault="00F4482D" w:rsidP="00F4482D">
      <w:pPr>
        <w:pStyle w:val="3"/>
        <w:rPr>
          <w:rFonts w:ascii="宋体" w:eastAsia="宋体" w:hAnsi="宋体" w:hint="eastAsia"/>
        </w:rPr>
      </w:pPr>
      <w:bookmarkStart w:id="135" w:name="_Toc498673849"/>
      <w:bookmarkStart w:id="136" w:name="_Toc530281678"/>
      <w:bookmarkStart w:id="137" w:name="_Toc11141136"/>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2.7.2</w:t>
        </w:r>
      </w:smartTag>
      <w:r>
        <w:rPr>
          <w:rFonts w:ascii="宋体" w:eastAsia="宋体" w:hAnsi="宋体" w:hint="eastAsia"/>
        </w:rPr>
        <w:t>施工机具使用计划</w:t>
      </w:r>
      <w:bookmarkEnd w:id="135"/>
      <w:bookmarkEnd w:id="136"/>
      <w:bookmarkEnd w:id="137"/>
    </w:p>
    <w:p w:rsidR="00F4482D" w:rsidRDefault="00F4482D" w:rsidP="00F4482D">
      <w:pPr>
        <w:spacing w:before="156" w:line="400" w:lineRule="exact"/>
        <w:ind w:leftChars="399" w:left="838" w:firstLineChars="184" w:firstLine="442"/>
        <w:rPr>
          <w:rFonts w:ascii="宋体" w:hAnsi="宋体" w:hint="eastAsia"/>
          <w:sz w:val="24"/>
        </w:rPr>
      </w:pPr>
      <w:bookmarkStart w:id="138" w:name="_Toc515009543"/>
      <w:bookmarkStart w:id="139" w:name="_Toc515010058"/>
      <w:bookmarkStart w:id="140" w:name="_Toc521385205"/>
      <w:r>
        <w:rPr>
          <w:rFonts w:ascii="宋体" w:hAnsi="宋体" w:hint="eastAsia"/>
          <w:sz w:val="24"/>
        </w:rPr>
        <w:t>本工程将按照施工总控计划要求合理安排现场施工机具数量及进场时间，施工机具需求见附图（四）（施工机具表）。</w:t>
      </w:r>
      <w:bookmarkEnd w:id="138"/>
      <w:bookmarkEnd w:id="139"/>
      <w:bookmarkEnd w:id="140"/>
    </w:p>
    <w:p w:rsidR="00F4482D" w:rsidRDefault="00F4482D" w:rsidP="00F4482D">
      <w:pPr>
        <w:pStyle w:val="3"/>
        <w:rPr>
          <w:rFonts w:ascii="宋体" w:eastAsia="宋体" w:hAnsi="宋体" w:hint="eastAsia"/>
        </w:rPr>
      </w:pPr>
      <w:bookmarkStart w:id="141" w:name="_Toc498673850"/>
      <w:bookmarkStart w:id="142" w:name="_Toc530281679"/>
      <w:bookmarkStart w:id="143" w:name="_Toc11141137"/>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2.7.3</w:t>
        </w:r>
      </w:smartTag>
      <w:r>
        <w:rPr>
          <w:rFonts w:ascii="宋体" w:eastAsia="宋体" w:hAnsi="宋体" w:hint="eastAsia"/>
        </w:rPr>
        <w:t>劳动力需用计划</w:t>
      </w:r>
      <w:bookmarkEnd w:id="141"/>
      <w:bookmarkEnd w:id="142"/>
      <w:bookmarkEnd w:id="143"/>
    </w:p>
    <w:p w:rsidR="00F4482D" w:rsidRDefault="00F4482D" w:rsidP="00F4482D">
      <w:pPr>
        <w:pStyle w:val="ae"/>
        <w:spacing w:after="80" w:line="460" w:lineRule="exact"/>
        <w:rPr>
          <w:rFonts w:hAnsi="宋体" w:hint="eastAsia"/>
          <w:sz w:val="24"/>
        </w:rPr>
      </w:pPr>
      <w:r>
        <w:rPr>
          <w:rFonts w:hAnsi="宋体" w:hint="eastAsia"/>
          <w:sz w:val="24"/>
        </w:rPr>
        <w:t>各阶段施工劳动力计划附表（五）（劳动力计划表）</w:t>
      </w:r>
    </w:p>
    <w:p w:rsidR="00F4482D" w:rsidRDefault="00F4482D" w:rsidP="00F4482D">
      <w:pPr>
        <w:pStyle w:val="1"/>
        <w:spacing w:before="240" w:line="460" w:lineRule="exact"/>
        <w:rPr>
          <w:rFonts w:hint="eastAsia"/>
        </w:rPr>
      </w:pPr>
      <w:bookmarkStart w:id="144" w:name="_Toc530197238"/>
      <w:bookmarkStart w:id="145" w:name="_Toc530382638"/>
      <w:bookmarkStart w:id="146" w:name="_Toc512744355"/>
      <w:bookmarkStart w:id="147" w:name="_Toc11488756"/>
      <w:bookmarkStart w:id="148" w:name="_Toc80752143"/>
      <w:r>
        <w:rPr>
          <w:rFonts w:hint="eastAsia"/>
        </w:rPr>
        <w:t>第三部分 施工安装技术措施</w:t>
      </w:r>
      <w:bookmarkStart w:id="149" w:name="_Toc511544400"/>
      <w:bookmarkStart w:id="150" w:name="_Toc530197239"/>
      <w:bookmarkStart w:id="151" w:name="_Toc530382639"/>
      <w:bookmarkEnd w:id="144"/>
      <w:bookmarkEnd w:id="145"/>
      <w:bookmarkEnd w:id="146"/>
      <w:bookmarkEnd w:id="147"/>
      <w:bookmarkEnd w:id="148"/>
    </w:p>
    <w:p w:rsidR="00F4482D" w:rsidRDefault="00F4482D" w:rsidP="00F4482D">
      <w:pPr>
        <w:pStyle w:val="2"/>
        <w:rPr>
          <w:rFonts w:ascii="宋体" w:eastAsia="宋体" w:hAnsi="宋体" w:hint="eastAsia"/>
        </w:rPr>
      </w:pPr>
      <w:bookmarkStart w:id="152" w:name="_Toc512744356"/>
      <w:bookmarkStart w:id="153" w:name="_Toc11488757"/>
      <w:bookmarkStart w:id="154" w:name="_Toc80752144"/>
      <w:r>
        <w:rPr>
          <w:rFonts w:ascii="宋体" w:eastAsia="宋体" w:hAnsi="宋体" w:hint="eastAsia"/>
        </w:rPr>
        <w:t>3.1系统设计说明</w:t>
      </w:r>
      <w:bookmarkEnd w:id="152"/>
      <w:bookmarkEnd w:id="153"/>
      <w:bookmarkEnd w:id="154"/>
      <w:r>
        <w:rPr>
          <w:rFonts w:ascii="宋体" w:eastAsia="宋体" w:hAnsi="宋体" w:hint="eastAsia"/>
        </w:rPr>
        <w:t xml:space="preserve"> </w:t>
      </w:r>
      <w:bookmarkStart w:id="155" w:name="_Toc512744357"/>
      <w:bookmarkStart w:id="156" w:name="_Toc11488758"/>
    </w:p>
    <w:p w:rsidR="00F4482D" w:rsidRDefault="00F4482D" w:rsidP="00F4482D">
      <w:pPr>
        <w:pStyle w:val="ae"/>
        <w:rPr>
          <w:rFonts w:hint="eastAsia"/>
        </w:rPr>
      </w:pPr>
      <w:r>
        <w:rPr>
          <w:rFonts w:hint="eastAsia"/>
        </w:rPr>
        <w:t>本工程安装</w:t>
      </w:r>
      <w:r>
        <w:rPr>
          <w:rFonts w:hint="eastAsia"/>
        </w:rPr>
        <w:t>4</w:t>
      </w:r>
      <w:r>
        <w:rPr>
          <w:rFonts w:hint="eastAsia"/>
        </w:rPr>
        <w:t>台</w:t>
      </w:r>
      <w:r>
        <w:rPr>
          <w:rFonts w:hint="eastAsia"/>
        </w:rPr>
        <w:t>(</w:t>
      </w:r>
      <w:smartTag w:uri="urn:schemas-microsoft-com:office:smarttags" w:element="chmetcnv">
        <w:smartTagPr>
          <w:attr w:name="UnitName" w:val="ﾰC"/>
          <w:attr w:name="SourceValue" w:val="115"/>
          <w:attr w:name="HasSpace" w:val="False"/>
          <w:attr w:name="Negative" w:val="False"/>
          <w:attr w:name="NumberType" w:val="1"/>
          <w:attr w:name="TCSC" w:val="0"/>
        </w:smartTagPr>
        <w:r>
          <w:rPr>
            <w:rFonts w:hint="eastAsia"/>
          </w:rPr>
          <w:t>115</w:t>
        </w:r>
        <w:r>
          <w:rPr>
            <w:rFonts w:hint="eastAsia"/>
          </w:rPr>
          <w:t>°</w:t>
        </w:r>
        <w:r>
          <w:rPr>
            <w:rFonts w:hint="eastAsia"/>
          </w:rPr>
          <w:t>C</w:t>
        </w:r>
      </w:smartTag>
      <w:r>
        <w:rPr>
          <w:rFonts w:hint="eastAsia"/>
        </w:rPr>
        <w:t>/</w:t>
      </w:r>
      <w:smartTag w:uri="urn:schemas-microsoft-com:office:smarttags" w:element="chmetcnv">
        <w:smartTagPr>
          <w:attr w:name="UnitName" w:val="ﾰC"/>
          <w:attr w:name="SourceValue" w:val="70"/>
          <w:attr w:name="HasSpace" w:val="False"/>
          <w:attr w:name="Negative" w:val="False"/>
          <w:attr w:name="NumberType" w:val="1"/>
          <w:attr w:name="TCSC" w:val="0"/>
        </w:smartTagPr>
        <w:r>
          <w:rPr>
            <w:rFonts w:hint="eastAsia"/>
          </w:rPr>
          <w:t>70</w:t>
        </w:r>
        <w:r>
          <w:rPr>
            <w:rFonts w:hint="eastAsia"/>
          </w:rPr>
          <w:t>°</w:t>
        </w:r>
        <w:r>
          <w:rPr>
            <w:rFonts w:hint="eastAsia"/>
          </w:rPr>
          <w:t>C</w:t>
        </w:r>
      </w:smartTag>
      <w:r>
        <w:rPr>
          <w:rFonts w:hint="eastAsia"/>
        </w:rPr>
        <w:t>)</w:t>
      </w:r>
      <w:r>
        <w:rPr>
          <w:rFonts w:hint="eastAsia"/>
        </w:rPr>
        <w:t>燃气热水锅炉，采暖部分为间接供热方式，换热器为板式换热器，经板换换热后，提供</w:t>
      </w:r>
      <w:smartTag w:uri="urn:schemas-microsoft-com:office:smarttags" w:element="chmetcnv">
        <w:smartTagPr>
          <w:attr w:name="UnitName" w:val="ﾰC"/>
          <w:attr w:name="SourceValue" w:val="85"/>
          <w:attr w:name="HasSpace" w:val="False"/>
          <w:attr w:name="Negative" w:val="False"/>
          <w:attr w:name="NumberType" w:val="1"/>
          <w:attr w:name="TCSC" w:val="0"/>
        </w:smartTagPr>
        <w:r>
          <w:rPr>
            <w:rFonts w:hint="eastAsia"/>
          </w:rPr>
          <w:t>85</w:t>
        </w:r>
        <w:r>
          <w:rPr>
            <w:rFonts w:hint="eastAsia"/>
          </w:rPr>
          <w:t>°</w:t>
        </w:r>
        <w:r>
          <w:rPr>
            <w:rFonts w:hint="eastAsia"/>
          </w:rPr>
          <w:t>C</w:t>
        </w:r>
      </w:smartTag>
      <w:r>
        <w:rPr>
          <w:rFonts w:hint="eastAsia"/>
        </w:rPr>
        <w:t>/</w:t>
      </w:r>
      <w:smartTag w:uri="urn:schemas-microsoft-com:office:smarttags" w:element="chmetcnv">
        <w:smartTagPr>
          <w:attr w:name="UnitName" w:val="ﾰC"/>
          <w:attr w:name="SourceValue" w:val="70"/>
          <w:attr w:name="HasSpace" w:val="False"/>
          <w:attr w:name="Negative" w:val="False"/>
          <w:attr w:name="NumberType" w:val="1"/>
          <w:attr w:name="TCSC" w:val="0"/>
        </w:smartTagPr>
        <w:r>
          <w:rPr>
            <w:rFonts w:hint="eastAsia"/>
          </w:rPr>
          <w:t>70</w:t>
        </w:r>
        <w:r>
          <w:rPr>
            <w:rFonts w:hint="eastAsia"/>
          </w:rPr>
          <w:t>°</w:t>
        </w:r>
        <w:r>
          <w:rPr>
            <w:rFonts w:hint="eastAsia"/>
          </w:rPr>
          <w:t>C</w:t>
        </w:r>
      </w:smartTag>
      <w:r>
        <w:rPr>
          <w:rFonts w:hint="eastAsia"/>
        </w:rPr>
        <w:t>热水，一次</w:t>
      </w:r>
      <w:proofErr w:type="gramStart"/>
      <w:r>
        <w:rPr>
          <w:rFonts w:hint="eastAsia"/>
        </w:rPr>
        <w:t>水采</w:t>
      </w:r>
      <w:proofErr w:type="gramEnd"/>
      <w:r>
        <w:rPr>
          <w:rFonts w:hint="eastAsia"/>
        </w:rPr>
        <w:t>用定</w:t>
      </w:r>
      <w:proofErr w:type="gramStart"/>
      <w:r>
        <w:rPr>
          <w:rFonts w:hint="eastAsia"/>
        </w:rPr>
        <w:t>压罐定</w:t>
      </w:r>
      <w:proofErr w:type="gramEnd"/>
      <w:r>
        <w:rPr>
          <w:rFonts w:hint="eastAsia"/>
        </w:rPr>
        <w:t>压，定压点在循环水泵吸入口，定压点压力</w:t>
      </w:r>
      <w:r>
        <w:rPr>
          <w:rFonts w:hint="eastAsia"/>
        </w:rPr>
        <w:t>0.62Mpa</w:t>
      </w:r>
      <w:r>
        <w:rPr>
          <w:rFonts w:hint="eastAsia"/>
        </w:rPr>
        <w:t>，锅炉房设有全自动软水器。</w:t>
      </w:r>
    </w:p>
    <w:p w:rsidR="00F4482D" w:rsidRDefault="00F4482D" w:rsidP="00F4482D">
      <w:pPr>
        <w:pStyle w:val="2"/>
        <w:rPr>
          <w:rFonts w:ascii="宋体" w:eastAsia="宋体" w:hAnsi="宋体" w:hint="eastAsia"/>
        </w:rPr>
      </w:pPr>
      <w:bookmarkStart w:id="157" w:name="_Toc80752145"/>
      <w:r>
        <w:rPr>
          <w:rFonts w:ascii="宋体" w:eastAsia="宋体" w:hAnsi="宋体" w:hint="eastAsia"/>
        </w:rPr>
        <w:t>3.2系统施工说明</w:t>
      </w:r>
      <w:bookmarkEnd w:id="155"/>
      <w:bookmarkEnd w:id="156"/>
      <w:bookmarkEnd w:id="157"/>
    </w:p>
    <w:p w:rsidR="00F4482D" w:rsidRDefault="00F4482D" w:rsidP="00F4482D">
      <w:pPr>
        <w:pStyle w:val="3"/>
        <w:rPr>
          <w:rFonts w:ascii="宋体" w:eastAsia="宋体" w:hAnsi="宋体" w:hint="eastAsia"/>
        </w:rPr>
      </w:pPr>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3.2.1</w:t>
        </w:r>
      </w:smartTag>
      <w:r>
        <w:rPr>
          <w:rFonts w:ascii="宋体" w:eastAsia="宋体" w:hAnsi="宋体" w:hint="eastAsia"/>
        </w:rPr>
        <w:t>系统施工说明</w:t>
      </w:r>
    </w:p>
    <w:p w:rsidR="00F4482D" w:rsidRDefault="00F4482D" w:rsidP="00F4482D">
      <w:pPr>
        <w:numPr>
          <w:ilvl w:val="0"/>
          <w:numId w:val="41"/>
        </w:numPr>
        <w:spacing w:line="360" w:lineRule="auto"/>
        <w:rPr>
          <w:rFonts w:ascii="宋体" w:hAnsi="宋体" w:hint="eastAsia"/>
          <w:sz w:val="24"/>
        </w:rPr>
      </w:pPr>
      <w:r>
        <w:rPr>
          <w:rFonts w:ascii="宋体" w:hAnsi="宋体" w:hint="eastAsia"/>
          <w:b/>
          <w:bCs/>
          <w:sz w:val="24"/>
        </w:rPr>
        <w:t>管道管材选用</w:t>
      </w:r>
      <w:r>
        <w:rPr>
          <w:rFonts w:ascii="宋体" w:hAnsi="宋体" w:hint="eastAsia"/>
          <w:sz w:val="24"/>
        </w:rPr>
        <w:t>：全用无缝钢管。烟道采用不锈钢材质。</w:t>
      </w:r>
    </w:p>
    <w:p w:rsidR="00F4482D" w:rsidRDefault="00F4482D" w:rsidP="00F4482D">
      <w:pPr>
        <w:numPr>
          <w:ilvl w:val="0"/>
          <w:numId w:val="41"/>
        </w:numPr>
        <w:spacing w:line="360" w:lineRule="auto"/>
        <w:rPr>
          <w:rFonts w:ascii="宋体" w:hAnsi="宋体" w:hint="eastAsia"/>
          <w:sz w:val="24"/>
        </w:rPr>
      </w:pPr>
      <w:r>
        <w:rPr>
          <w:rFonts w:ascii="宋体" w:hAnsi="宋体" w:hint="eastAsia"/>
          <w:b/>
          <w:bCs/>
          <w:sz w:val="24"/>
        </w:rPr>
        <w:t>管道安装连接方式</w:t>
      </w:r>
      <w:r>
        <w:rPr>
          <w:rFonts w:ascii="宋体" w:hAnsi="宋体" w:hint="eastAsia"/>
          <w:sz w:val="24"/>
        </w:rPr>
        <w:t>：焊接管 DN≤32，用丝扣连接， DN＞32，用焊接或法兰连接。法兰连接的垫片采用耐高温橡胶板制作。通过仪表室管道全部采用焊接。</w:t>
      </w:r>
    </w:p>
    <w:p w:rsidR="00F4482D" w:rsidRDefault="00F4482D" w:rsidP="00F4482D">
      <w:pPr>
        <w:numPr>
          <w:ilvl w:val="0"/>
          <w:numId w:val="41"/>
        </w:numPr>
        <w:spacing w:line="360" w:lineRule="auto"/>
        <w:rPr>
          <w:rFonts w:ascii="宋体" w:hAnsi="宋体" w:hint="eastAsia"/>
          <w:sz w:val="24"/>
        </w:rPr>
      </w:pPr>
      <w:r>
        <w:rPr>
          <w:rFonts w:ascii="宋体" w:hAnsi="宋体" w:hint="eastAsia"/>
          <w:b/>
          <w:bCs/>
          <w:sz w:val="24"/>
        </w:rPr>
        <w:lastRenderedPageBreak/>
        <w:t>管道阀门</w:t>
      </w:r>
      <w:r>
        <w:rPr>
          <w:rFonts w:ascii="宋体" w:hAnsi="宋体" w:hint="eastAsia"/>
          <w:sz w:val="24"/>
        </w:rPr>
        <w:t>：DN＜80时，用截止阀或闸阀（J41T—16），DN ≥80时用蝶阀（D</w:t>
      </w:r>
      <w:smartTag w:uri="urn:schemas-microsoft-com:office:smarttags" w:element="chmetcnv">
        <w:smartTagPr>
          <w:attr w:name="UnitName" w:val="F"/>
          <w:attr w:name="SourceValue" w:val="373"/>
          <w:attr w:name="HasSpace" w:val="False"/>
          <w:attr w:name="Negative" w:val="False"/>
          <w:attr w:name="NumberType" w:val="1"/>
          <w:attr w:name="TCSC" w:val="0"/>
        </w:smartTagPr>
        <w:r>
          <w:rPr>
            <w:rFonts w:ascii="宋体" w:hAnsi="宋体" w:hint="eastAsia"/>
            <w:sz w:val="24"/>
          </w:rPr>
          <w:t>373F</w:t>
        </w:r>
      </w:smartTag>
      <w:r>
        <w:rPr>
          <w:rFonts w:ascii="宋体" w:hAnsi="宋体" w:hint="eastAsia"/>
          <w:sz w:val="24"/>
        </w:rPr>
        <w:t>－16Q）。</w:t>
      </w:r>
    </w:p>
    <w:p w:rsidR="00F4482D" w:rsidRDefault="00F4482D" w:rsidP="00F4482D">
      <w:pPr>
        <w:numPr>
          <w:ilvl w:val="0"/>
          <w:numId w:val="41"/>
        </w:numPr>
        <w:spacing w:line="360" w:lineRule="auto"/>
        <w:rPr>
          <w:rFonts w:ascii="宋体" w:hAnsi="宋体" w:hint="eastAsia"/>
          <w:sz w:val="24"/>
        </w:rPr>
      </w:pPr>
      <w:r>
        <w:rPr>
          <w:rFonts w:ascii="宋体" w:hAnsi="宋体" w:hint="eastAsia"/>
          <w:b/>
          <w:bCs/>
          <w:sz w:val="24"/>
        </w:rPr>
        <w:t>避震</w:t>
      </w:r>
      <w:r>
        <w:rPr>
          <w:rFonts w:ascii="宋体" w:hAnsi="宋体" w:hint="eastAsia"/>
          <w:sz w:val="24"/>
        </w:rPr>
        <w:t>：管道与电动设备连接时，必须采用橡胶软接头。</w:t>
      </w:r>
    </w:p>
    <w:p w:rsidR="00F4482D" w:rsidRDefault="00F4482D" w:rsidP="00F4482D">
      <w:pPr>
        <w:numPr>
          <w:ilvl w:val="0"/>
          <w:numId w:val="41"/>
        </w:numPr>
        <w:spacing w:line="360" w:lineRule="auto"/>
        <w:rPr>
          <w:rFonts w:ascii="宋体" w:hAnsi="宋体" w:hint="eastAsia"/>
          <w:sz w:val="24"/>
        </w:rPr>
      </w:pPr>
      <w:r>
        <w:rPr>
          <w:rFonts w:ascii="宋体" w:hAnsi="宋体" w:hint="eastAsia"/>
          <w:b/>
          <w:bCs/>
          <w:sz w:val="24"/>
        </w:rPr>
        <w:t>管道坡度</w:t>
      </w:r>
      <w:r>
        <w:rPr>
          <w:rFonts w:ascii="宋体" w:hAnsi="宋体" w:hint="eastAsia"/>
          <w:sz w:val="24"/>
        </w:rPr>
        <w:t>：水平干管的坡度不小于0.02。</w:t>
      </w:r>
    </w:p>
    <w:p w:rsidR="00F4482D" w:rsidRDefault="00F4482D" w:rsidP="00F4482D">
      <w:pPr>
        <w:numPr>
          <w:ilvl w:val="0"/>
          <w:numId w:val="41"/>
        </w:numPr>
        <w:spacing w:line="360" w:lineRule="auto"/>
        <w:rPr>
          <w:rFonts w:ascii="宋体" w:hAnsi="宋体" w:hint="eastAsia"/>
          <w:sz w:val="24"/>
        </w:rPr>
      </w:pPr>
      <w:r>
        <w:rPr>
          <w:rFonts w:ascii="宋体" w:hAnsi="宋体" w:hint="eastAsia"/>
          <w:b/>
          <w:bCs/>
          <w:sz w:val="24"/>
        </w:rPr>
        <w:t>管道放气放水</w:t>
      </w:r>
      <w:r>
        <w:rPr>
          <w:rFonts w:ascii="宋体" w:hAnsi="宋体" w:hint="eastAsia"/>
          <w:sz w:val="24"/>
        </w:rPr>
        <w:t>：除图中注明的以外，在管道的下列部位 ：</w:t>
      </w:r>
    </w:p>
    <w:p w:rsidR="00F4482D" w:rsidRDefault="00F4482D" w:rsidP="00F4482D">
      <w:pPr>
        <w:spacing w:line="360" w:lineRule="auto"/>
        <w:ind w:firstLineChars="1000" w:firstLine="2400"/>
        <w:rPr>
          <w:rFonts w:ascii="宋体" w:hAnsi="宋体" w:hint="eastAsia"/>
          <w:sz w:val="24"/>
        </w:rPr>
      </w:pPr>
      <w:r>
        <w:rPr>
          <w:rFonts w:ascii="宋体" w:hAnsi="宋体" w:hint="eastAsia"/>
          <w:sz w:val="24"/>
        </w:rPr>
        <w:t>A水平干管的端头。</w:t>
      </w:r>
    </w:p>
    <w:p w:rsidR="00F4482D" w:rsidRDefault="00F4482D" w:rsidP="00F4482D">
      <w:pPr>
        <w:spacing w:line="360" w:lineRule="auto"/>
        <w:ind w:firstLineChars="1000" w:firstLine="2400"/>
        <w:rPr>
          <w:rFonts w:ascii="宋体" w:hAnsi="宋体" w:hint="eastAsia"/>
          <w:sz w:val="24"/>
        </w:rPr>
      </w:pPr>
      <w:r>
        <w:rPr>
          <w:rFonts w:ascii="宋体" w:hAnsi="宋体" w:hint="eastAsia"/>
          <w:sz w:val="24"/>
        </w:rPr>
        <w:t>B垂直干管的顶端。</w:t>
      </w:r>
    </w:p>
    <w:p w:rsidR="00F4482D" w:rsidRDefault="00F4482D" w:rsidP="00F4482D">
      <w:pPr>
        <w:spacing w:line="360" w:lineRule="auto"/>
        <w:ind w:firstLineChars="1000" w:firstLine="2409"/>
        <w:rPr>
          <w:rFonts w:ascii="宋体" w:hAnsi="宋体" w:hint="eastAsia"/>
          <w:sz w:val="24"/>
        </w:rPr>
      </w:pPr>
      <w:r>
        <w:rPr>
          <w:rFonts w:ascii="宋体" w:hAnsi="宋体"/>
          <w:b/>
          <w:bCs/>
          <w:noProof/>
          <w:sz w:val="24"/>
        </w:rPr>
        <w:pict>
          <v:group id="_x0000_s1092" style="position:absolute;left:0;text-align:left;margin-left:171pt;margin-top:2.65pt;width:48.3pt;height:17.05pt;z-index:251682816" coordorigin="4320,3145" coordsize="1440,479">
            <v:line id="_x0000_s1093" style="position:absolute" from="4320,3468" to="4680,3468"/>
            <v:line id="_x0000_s1094" style="position:absolute" from="4680,3312" to="4680,3624"/>
            <v:line id="_x0000_s1095" style="position:absolute" from="4680,3624" to="5400,3624"/>
            <v:line id="_x0000_s1096" style="position:absolute;flip:y" from="5400,3468" to="5400,3624"/>
            <v:line id="_x0000_s1097" style="position:absolute" from="5400,3468" to="5760,3468"/>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98" type="#_x0000_t5" style="position:absolute;left:4593;top:3145;width:180;height:156"/>
          </v:group>
        </w:pict>
      </w:r>
      <w:r>
        <w:rPr>
          <w:rFonts w:ascii="宋体" w:hAnsi="宋体" w:hint="eastAsia"/>
          <w:sz w:val="24"/>
        </w:rPr>
        <w:t>C向下的          型弯管顺水流方向管道下弯</w:t>
      </w:r>
    </w:p>
    <w:p w:rsidR="00F4482D" w:rsidRDefault="00F4482D" w:rsidP="00F4482D">
      <w:pPr>
        <w:spacing w:line="360" w:lineRule="auto"/>
        <w:ind w:leftChars="532" w:left="1117" w:firstLine="600"/>
        <w:rPr>
          <w:rFonts w:ascii="宋体" w:hAnsi="宋体" w:hint="eastAsia"/>
          <w:sz w:val="24"/>
        </w:rPr>
      </w:pPr>
      <w:r>
        <w:rPr>
          <w:rFonts w:ascii="宋体" w:hAnsi="宋体" w:hint="eastAsia"/>
          <w:sz w:val="24"/>
        </w:rPr>
        <w:t>放气阀引至距地面</w:t>
      </w:r>
      <w:smartTag w:uri="urn:schemas-microsoft-com:office:smarttags" w:element="chmetcnv">
        <w:smartTagPr>
          <w:attr w:name="UnitName" w:val="米"/>
          <w:attr w:name="SourceValue" w:val="1.4"/>
          <w:attr w:name="HasSpace" w:val="False"/>
          <w:attr w:name="Negative" w:val="False"/>
          <w:attr w:name="NumberType" w:val="1"/>
          <w:attr w:name="TCSC" w:val="0"/>
        </w:smartTagPr>
        <w:r>
          <w:rPr>
            <w:rFonts w:ascii="宋体" w:hAnsi="宋体" w:hint="eastAsia"/>
            <w:sz w:val="24"/>
          </w:rPr>
          <w:t>1.4米</w:t>
        </w:r>
      </w:smartTag>
      <w:r>
        <w:rPr>
          <w:rFonts w:ascii="宋体" w:hAnsi="宋体" w:hint="eastAsia"/>
          <w:sz w:val="24"/>
        </w:rPr>
        <w:t>。</w:t>
      </w:r>
    </w:p>
    <w:p w:rsidR="00F4482D" w:rsidRDefault="00F4482D" w:rsidP="00F4482D">
      <w:pPr>
        <w:numPr>
          <w:ilvl w:val="0"/>
          <w:numId w:val="41"/>
        </w:numPr>
        <w:spacing w:line="360" w:lineRule="auto"/>
        <w:rPr>
          <w:rFonts w:ascii="宋体" w:hAnsi="宋体" w:hint="eastAsia"/>
          <w:sz w:val="24"/>
        </w:rPr>
      </w:pPr>
      <w:r>
        <w:rPr>
          <w:rFonts w:ascii="宋体" w:hAnsi="宋体" w:hint="eastAsia"/>
          <w:b/>
          <w:bCs/>
          <w:sz w:val="24"/>
        </w:rPr>
        <w:t>管道支吊架</w:t>
      </w:r>
      <w:r>
        <w:rPr>
          <w:rFonts w:ascii="宋体" w:hAnsi="宋体" w:hint="eastAsia"/>
          <w:sz w:val="24"/>
        </w:rPr>
        <w:t>：水平管道做支架或吊架，垂直管道做托架安装。详见R402。                                                 托架的最大间距如下表</w:t>
      </w:r>
    </w:p>
    <w:p w:rsidR="00F4482D" w:rsidRDefault="00F4482D" w:rsidP="00F4482D">
      <w:pPr>
        <w:spacing w:line="360" w:lineRule="auto"/>
        <w:ind w:left="720"/>
        <w:rPr>
          <w:rFonts w:ascii="宋体" w:hAnsi="宋体" w:hint="eastAsia"/>
          <w:b/>
          <w:bCs/>
          <w:sz w:val="24"/>
        </w:rPr>
      </w:pPr>
    </w:p>
    <w:p w:rsidR="00F4482D" w:rsidRDefault="00F4482D" w:rsidP="00F4482D">
      <w:pPr>
        <w:spacing w:line="360" w:lineRule="auto"/>
        <w:ind w:left="720"/>
        <w:rPr>
          <w:rFonts w:ascii="宋体" w:hAnsi="宋体" w:hint="eastAsia"/>
          <w:sz w:val="24"/>
        </w:rPr>
      </w:pPr>
    </w:p>
    <w:p w:rsidR="00F4482D" w:rsidRDefault="00F4482D" w:rsidP="00F4482D">
      <w:pPr>
        <w:spacing w:line="360" w:lineRule="auto"/>
        <w:rPr>
          <w:rFonts w:ascii="宋体" w:hAnsi="宋体" w:hint="eastAsia"/>
          <w:sz w:val="24"/>
        </w:rPr>
      </w:pP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0"/>
        <w:gridCol w:w="1110"/>
        <w:gridCol w:w="826"/>
        <w:gridCol w:w="1230"/>
        <w:gridCol w:w="1514"/>
        <w:gridCol w:w="16"/>
        <w:gridCol w:w="1530"/>
        <w:gridCol w:w="14"/>
      </w:tblGrid>
      <w:tr w:rsidR="00F4482D" w:rsidTr="00AB4444">
        <w:tblPrEx>
          <w:tblCellMar>
            <w:top w:w="0" w:type="dxa"/>
            <w:bottom w:w="0" w:type="dxa"/>
          </w:tblCellMar>
        </w:tblPrEx>
        <w:trPr>
          <w:gridAfter w:val="1"/>
          <w:wAfter w:w="14" w:type="dxa"/>
          <w:cantSplit/>
        </w:trPr>
        <w:tc>
          <w:tcPr>
            <w:tcW w:w="2910" w:type="dxa"/>
            <w:gridSpan w:val="2"/>
          </w:tcPr>
          <w:p w:rsidR="00F4482D" w:rsidRDefault="00F4482D" w:rsidP="00F4482D">
            <w:pPr>
              <w:ind w:leftChars="-10" w:left="-21" w:firstLineChars="50" w:firstLine="120"/>
              <w:jc w:val="center"/>
              <w:rPr>
                <w:rFonts w:ascii="宋体" w:hAnsi="宋体" w:hint="eastAsia"/>
                <w:sz w:val="24"/>
              </w:rPr>
            </w:pPr>
            <w:r>
              <w:rPr>
                <w:rFonts w:ascii="宋体" w:hAnsi="宋体" w:hint="eastAsia"/>
                <w:sz w:val="24"/>
              </w:rPr>
              <w:t>管径mm</w:t>
            </w:r>
          </w:p>
        </w:tc>
        <w:tc>
          <w:tcPr>
            <w:tcW w:w="826" w:type="dxa"/>
          </w:tcPr>
          <w:p w:rsidR="00F4482D" w:rsidRDefault="00F4482D" w:rsidP="00AB4444">
            <w:pPr>
              <w:jc w:val="center"/>
              <w:rPr>
                <w:rFonts w:ascii="宋体" w:hAnsi="宋体" w:hint="eastAsia"/>
                <w:sz w:val="24"/>
              </w:rPr>
            </w:pPr>
            <w:r>
              <w:rPr>
                <w:rFonts w:ascii="宋体" w:hAnsi="宋体"/>
                <w:sz w:val="24"/>
              </w:rPr>
              <w:t>&lt;</w:t>
            </w:r>
            <w:r>
              <w:rPr>
                <w:rFonts w:ascii="宋体" w:hAnsi="宋体" w:hint="eastAsia"/>
                <w:sz w:val="24"/>
              </w:rPr>
              <w:t>25</w:t>
            </w:r>
          </w:p>
        </w:tc>
        <w:tc>
          <w:tcPr>
            <w:tcW w:w="1230" w:type="dxa"/>
          </w:tcPr>
          <w:p w:rsidR="00F4482D" w:rsidRDefault="00F4482D" w:rsidP="00AB4444">
            <w:pPr>
              <w:jc w:val="center"/>
              <w:rPr>
                <w:rFonts w:ascii="宋体" w:hAnsi="宋体" w:hint="eastAsia"/>
                <w:sz w:val="24"/>
              </w:rPr>
            </w:pPr>
            <w:r>
              <w:rPr>
                <w:rFonts w:ascii="宋体" w:hAnsi="宋体" w:hint="eastAsia"/>
                <w:sz w:val="24"/>
              </w:rPr>
              <w:t>40-65</w:t>
            </w:r>
          </w:p>
        </w:tc>
        <w:tc>
          <w:tcPr>
            <w:tcW w:w="1514" w:type="dxa"/>
          </w:tcPr>
          <w:p w:rsidR="00F4482D" w:rsidRDefault="00F4482D" w:rsidP="00AB4444">
            <w:pPr>
              <w:jc w:val="center"/>
              <w:rPr>
                <w:rFonts w:ascii="宋体" w:hAnsi="宋体" w:hint="eastAsia"/>
                <w:sz w:val="24"/>
              </w:rPr>
            </w:pPr>
            <w:r>
              <w:rPr>
                <w:rFonts w:ascii="宋体" w:hAnsi="宋体" w:hint="eastAsia"/>
                <w:sz w:val="24"/>
              </w:rPr>
              <w:t>80-125</w:t>
            </w:r>
          </w:p>
        </w:tc>
        <w:tc>
          <w:tcPr>
            <w:tcW w:w="1546" w:type="dxa"/>
            <w:gridSpan w:val="2"/>
          </w:tcPr>
          <w:p w:rsidR="00F4482D" w:rsidRDefault="00F4482D" w:rsidP="00AB4444">
            <w:pPr>
              <w:jc w:val="center"/>
              <w:rPr>
                <w:rFonts w:ascii="宋体" w:hAnsi="宋体" w:hint="eastAsia"/>
                <w:sz w:val="24"/>
              </w:rPr>
            </w:pPr>
            <w:r>
              <w:rPr>
                <w:rFonts w:ascii="宋体" w:hAnsi="宋体" w:hint="eastAsia"/>
                <w:sz w:val="24"/>
              </w:rPr>
              <w:t>＞150</w:t>
            </w:r>
          </w:p>
        </w:tc>
      </w:tr>
      <w:tr w:rsidR="00F4482D" w:rsidTr="00AB4444">
        <w:tblPrEx>
          <w:tblCellMar>
            <w:top w:w="0" w:type="dxa"/>
            <w:bottom w:w="0" w:type="dxa"/>
          </w:tblCellMar>
        </w:tblPrEx>
        <w:trPr>
          <w:gridAfter w:val="1"/>
          <w:wAfter w:w="14" w:type="dxa"/>
          <w:cantSplit/>
          <w:trHeight w:val="248"/>
        </w:trPr>
        <w:tc>
          <w:tcPr>
            <w:tcW w:w="1800" w:type="dxa"/>
            <w:vMerge w:val="restart"/>
          </w:tcPr>
          <w:p w:rsidR="00F4482D" w:rsidRDefault="00F4482D" w:rsidP="00F4482D">
            <w:pPr>
              <w:ind w:leftChars="-18" w:left="-38" w:firstLineChars="18" w:firstLine="43"/>
              <w:rPr>
                <w:rFonts w:ascii="宋体" w:hAnsi="宋体" w:hint="eastAsia"/>
                <w:sz w:val="24"/>
              </w:rPr>
            </w:pPr>
            <w:r>
              <w:rPr>
                <w:rFonts w:ascii="宋体" w:hAnsi="宋体" w:hint="eastAsia"/>
                <w:sz w:val="24"/>
              </w:rPr>
              <w:t>支架的最大间距</w:t>
            </w:r>
          </w:p>
        </w:tc>
        <w:tc>
          <w:tcPr>
            <w:tcW w:w="1110" w:type="dxa"/>
          </w:tcPr>
          <w:p w:rsidR="00F4482D" w:rsidRDefault="00F4482D" w:rsidP="00AB4444">
            <w:pPr>
              <w:rPr>
                <w:rFonts w:ascii="宋体" w:hAnsi="宋体" w:hint="eastAsia"/>
                <w:sz w:val="24"/>
              </w:rPr>
            </w:pPr>
            <w:r>
              <w:rPr>
                <w:rFonts w:ascii="宋体" w:hAnsi="宋体" w:hint="eastAsia"/>
                <w:sz w:val="24"/>
              </w:rPr>
              <w:t>保温</w:t>
            </w:r>
          </w:p>
        </w:tc>
        <w:tc>
          <w:tcPr>
            <w:tcW w:w="826" w:type="dxa"/>
          </w:tcPr>
          <w:p w:rsidR="00F4482D" w:rsidRDefault="00F4482D" w:rsidP="00AB4444">
            <w:pPr>
              <w:rPr>
                <w:rFonts w:ascii="宋体" w:hAnsi="宋体" w:hint="eastAsia"/>
                <w:sz w:val="24"/>
              </w:rPr>
            </w:pPr>
            <w:r>
              <w:rPr>
                <w:rFonts w:ascii="宋体" w:hAnsi="宋体" w:hint="eastAsia"/>
                <w:sz w:val="24"/>
              </w:rPr>
              <w:t>2</w:t>
            </w:r>
          </w:p>
        </w:tc>
        <w:tc>
          <w:tcPr>
            <w:tcW w:w="1230" w:type="dxa"/>
          </w:tcPr>
          <w:p w:rsidR="00F4482D" w:rsidRDefault="00F4482D" w:rsidP="00AB4444">
            <w:pPr>
              <w:rPr>
                <w:rFonts w:ascii="宋体" w:hAnsi="宋体" w:hint="eastAsia"/>
                <w:sz w:val="24"/>
              </w:rPr>
            </w:pPr>
            <w:r>
              <w:rPr>
                <w:rFonts w:ascii="宋体" w:hAnsi="宋体" w:hint="eastAsia"/>
                <w:sz w:val="24"/>
              </w:rPr>
              <w:t>3.5</w:t>
            </w:r>
          </w:p>
        </w:tc>
        <w:tc>
          <w:tcPr>
            <w:tcW w:w="1514" w:type="dxa"/>
          </w:tcPr>
          <w:p w:rsidR="00F4482D" w:rsidRDefault="00F4482D" w:rsidP="00AB4444">
            <w:pPr>
              <w:rPr>
                <w:rFonts w:ascii="宋体" w:hAnsi="宋体" w:hint="eastAsia"/>
                <w:sz w:val="24"/>
              </w:rPr>
            </w:pPr>
            <w:r>
              <w:rPr>
                <w:rFonts w:ascii="宋体" w:hAnsi="宋体" w:hint="eastAsia"/>
                <w:sz w:val="24"/>
              </w:rPr>
              <w:t>4.5</w:t>
            </w:r>
          </w:p>
        </w:tc>
        <w:tc>
          <w:tcPr>
            <w:tcW w:w="1546" w:type="dxa"/>
            <w:gridSpan w:val="2"/>
          </w:tcPr>
          <w:p w:rsidR="00F4482D" w:rsidRDefault="00F4482D" w:rsidP="00AB4444">
            <w:pPr>
              <w:rPr>
                <w:rFonts w:ascii="宋体" w:hAnsi="宋体" w:hint="eastAsia"/>
                <w:sz w:val="24"/>
              </w:rPr>
            </w:pPr>
            <w:r>
              <w:rPr>
                <w:rFonts w:ascii="宋体" w:hAnsi="宋体" w:hint="eastAsia"/>
                <w:sz w:val="24"/>
              </w:rPr>
              <w:t>5</w:t>
            </w:r>
          </w:p>
        </w:tc>
      </w:tr>
      <w:tr w:rsidR="00F4482D" w:rsidTr="00AB4444">
        <w:tblPrEx>
          <w:tblCellMar>
            <w:top w:w="0" w:type="dxa"/>
            <w:bottom w:w="0" w:type="dxa"/>
          </w:tblCellMar>
        </w:tblPrEx>
        <w:trPr>
          <w:cantSplit/>
        </w:trPr>
        <w:tc>
          <w:tcPr>
            <w:tcW w:w="1800" w:type="dxa"/>
            <w:vMerge/>
          </w:tcPr>
          <w:p w:rsidR="00F4482D" w:rsidRDefault="00F4482D" w:rsidP="00AB4444">
            <w:pPr>
              <w:rPr>
                <w:rFonts w:ascii="宋体" w:hAnsi="宋体" w:hint="eastAsia"/>
                <w:sz w:val="24"/>
              </w:rPr>
            </w:pPr>
          </w:p>
        </w:tc>
        <w:tc>
          <w:tcPr>
            <w:tcW w:w="1110" w:type="dxa"/>
          </w:tcPr>
          <w:p w:rsidR="00F4482D" w:rsidRDefault="00F4482D" w:rsidP="00AB4444">
            <w:pPr>
              <w:rPr>
                <w:rFonts w:ascii="宋体" w:hAnsi="宋体" w:hint="eastAsia"/>
                <w:sz w:val="24"/>
              </w:rPr>
            </w:pPr>
            <w:r>
              <w:rPr>
                <w:rFonts w:ascii="宋体" w:hAnsi="宋体" w:hint="eastAsia"/>
                <w:sz w:val="24"/>
              </w:rPr>
              <w:t>不保温</w:t>
            </w:r>
          </w:p>
        </w:tc>
        <w:tc>
          <w:tcPr>
            <w:tcW w:w="826" w:type="dxa"/>
          </w:tcPr>
          <w:p w:rsidR="00F4482D" w:rsidRDefault="00F4482D" w:rsidP="00AB4444">
            <w:pPr>
              <w:rPr>
                <w:rFonts w:ascii="宋体" w:hAnsi="宋体" w:hint="eastAsia"/>
                <w:sz w:val="24"/>
              </w:rPr>
            </w:pPr>
            <w:r>
              <w:rPr>
                <w:rFonts w:ascii="宋体" w:hAnsi="宋体" w:hint="eastAsia"/>
                <w:sz w:val="24"/>
              </w:rPr>
              <w:t>2.5</w:t>
            </w:r>
          </w:p>
        </w:tc>
        <w:tc>
          <w:tcPr>
            <w:tcW w:w="1230" w:type="dxa"/>
          </w:tcPr>
          <w:p w:rsidR="00F4482D" w:rsidRDefault="00F4482D" w:rsidP="00AB4444">
            <w:pPr>
              <w:rPr>
                <w:rFonts w:ascii="宋体" w:hAnsi="宋体" w:hint="eastAsia"/>
                <w:sz w:val="24"/>
              </w:rPr>
            </w:pPr>
            <w:r>
              <w:rPr>
                <w:rFonts w:ascii="宋体" w:hAnsi="宋体" w:hint="eastAsia"/>
                <w:sz w:val="24"/>
              </w:rPr>
              <w:t>4</w:t>
            </w:r>
          </w:p>
        </w:tc>
        <w:tc>
          <w:tcPr>
            <w:tcW w:w="1530" w:type="dxa"/>
            <w:gridSpan w:val="2"/>
          </w:tcPr>
          <w:p w:rsidR="00F4482D" w:rsidRDefault="00F4482D" w:rsidP="00AB4444">
            <w:pPr>
              <w:rPr>
                <w:rFonts w:ascii="宋体" w:hAnsi="宋体" w:hint="eastAsia"/>
                <w:sz w:val="24"/>
              </w:rPr>
            </w:pPr>
            <w:r>
              <w:rPr>
                <w:rFonts w:ascii="宋体" w:hAnsi="宋体" w:hint="eastAsia"/>
                <w:sz w:val="24"/>
              </w:rPr>
              <w:t>5</w:t>
            </w:r>
          </w:p>
        </w:tc>
        <w:tc>
          <w:tcPr>
            <w:tcW w:w="1544" w:type="dxa"/>
            <w:gridSpan w:val="2"/>
          </w:tcPr>
          <w:p w:rsidR="00F4482D" w:rsidRDefault="00F4482D" w:rsidP="00AB4444">
            <w:pPr>
              <w:rPr>
                <w:rFonts w:ascii="宋体" w:hAnsi="宋体" w:hint="eastAsia"/>
                <w:sz w:val="24"/>
              </w:rPr>
            </w:pPr>
            <w:r>
              <w:rPr>
                <w:rFonts w:ascii="宋体" w:hAnsi="宋体" w:hint="eastAsia"/>
                <w:sz w:val="24"/>
              </w:rPr>
              <w:t>7</w:t>
            </w:r>
          </w:p>
        </w:tc>
      </w:tr>
    </w:tbl>
    <w:p w:rsidR="00F4482D" w:rsidRDefault="00F4482D" w:rsidP="00F4482D">
      <w:pPr>
        <w:numPr>
          <w:ilvl w:val="0"/>
          <w:numId w:val="41"/>
        </w:numPr>
        <w:spacing w:line="360" w:lineRule="auto"/>
        <w:rPr>
          <w:rFonts w:ascii="宋体" w:hAnsi="宋体" w:hint="eastAsia"/>
          <w:sz w:val="24"/>
        </w:rPr>
      </w:pPr>
      <w:r>
        <w:rPr>
          <w:rFonts w:ascii="宋体" w:hAnsi="宋体" w:hint="eastAsia"/>
          <w:b/>
          <w:bCs/>
          <w:sz w:val="24"/>
        </w:rPr>
        <w:t xml:space="preserve"> 管道保温：</w:t>
      </w:r>
    </w:p>
    <w:p w:rsidR="00F4482D" w:rsidRDefault="00F4482D" w:rsidP="00F4482D">
      <w:pPr>
        <w:spacing w:line="360" w:lineRule="auto"/>
        <w:ind w:leftChars="600" w:left="1260"/>
        <w:rPr>
          <w:rFonts w:ascii="宋体" w:hAnsi="宋体" w:hint="eastAsia"/>
          <w:sz w:val="24"/>
        </w:rPr>
      </w:pPr>
      <w:r>
        <w:rPr>
          <w:rFonts w:ascii="宋体" w:hAnsi="宋体" w:hint="eastAsia"/>
          <w:sz w:val="24"/>
        </w:rPr>
        <w:t>设备用硅酸铝，管道用玻璃棉制品外护镀锌铁皮详见国标98T901.</w:t>
      </w:r>
    </w:p>
    <w:p w:rsidR="00F4482D" w:rsidRDefault="00F4482D" w:rsidP="00F4482D">
      <w:pPr>
        <w:numPr>
          <w:ilvl w:val="0"/>
          <w:numId w:val="41"/>
        </w:numPr>
        <w:spacing w:line="360" w:lineRule="auto"/>
        <w:rPr>
          <w:rFonts w:ascii="宋体" w:hAnsi="宋体" w:hint="eastAsia"/>
          <w:sz w:val="24"/>
        </w:rPr>
      </w:pPr>
      <w:r>
        <w:rPr>
          <w:rFonts w:ascii="宋体" w:hAnsi="宋体" w:hint="eastAsia"/>
          <w:b/>
          <w:bCs/>
          <w:sz w:val="24"/>
        </w:rPr>
        <w:t>管道防腐：</w:t>
      </w:r>
      <w:r>
        <w:rPr>
          <w:rFonts w:ascii="宋体" w:hAnsi="宋体" w:hint="eastAsia"/>
          <w:sz w:val="24"/>
        </w:rPr>
        <w:t xml:space="preserve">非镀锌钢管在保温层安装前应刷防锈漆两遍，保温外层表面挂标牌。镀锌钢管可仅对其镀锌表面缺损处涂防锈漆。不保温管道外涂色漆及介质方向。 </w:t>
      </w:r>
    </w:p>
    <w:p w:rsidR="00F4482D" w:rsidRDefault="00F4482D" w:rsidP="00F4482D">
      <w:pPr>
        <w:numPr>
          <w:ilvl w:val="0"/>
          <w:numId w:val="41"/>
        </w:numPr>
        <w:spacing w:line="360" w:lineRule="auto"/>
        <w:rPr>
          <w:rFonts w:ascii="宋体" w:hAnsi="宋体" w:hint="eastAsia"/>
          <w:sz w:val="24"/>
        </w:rPr>
      </w:pPr>
      <w:r>
        <w:rPr>
          <w:rFonts w:ascii="宋体" w:hAnsi="宋体" w:hint="eastAsia"/>
          <w:b/>
          <w:bCs/>
          <w:sz w:val="24"/>
        </w:rPr>
        <w:t>管道涂色：</w:t>
      </w:r>
      <w:r>
        <w:rPr>
          <w:rFonts w:ascii="宋体" w:hAnsi="宋体" w:hint="eastAsia"/>
          <w:sz w:val="24"/>
        </w:rPr>
        <w:t>如下：</w:t>
      </w:r>
    </w:p>
    <w:tbl>
      <w:tblPr>
        <w:tblW w:w="6750" w:type="dxa"/>
        <w:tblInd w:w="1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00"/>
        <w:gridCol w:w="1620"/>
        <w:gridCol w:w="2430"/>
      </w:tblGrid>
      <w:tr w:rsidR="00F4482D" w:rsidTr="00AB4444">
        <w:tblPrEx>
          <w:tblCellMar>
            <w:top w:w="0" w:type="dxa"/>
            <w:bottom w:w="0" w:type="dxa"/>
          </w:tblCellMar>
        </w:tblPrEx>
        <w:tc>
          <w:tcPr>
            <w:tcW w:w="2700" w:type="dxa"/>
          </w:tcPr>
          <w:p w:rsidR="00F4482D" w:rsidRDefault="00F4482D" w:rsidP="00AB4444">
            <w:pPr>
              <w:jc w:val="center"/>
              <w:rPr>
                <w:rFonts w:ascii="宋体" w:hAnsi="宋体" w:hint="eastAsia"/>
              </w:rPr>
            </w:pPr>
            <w:r>
              <w:rPr>
                <w:rFonts w:ascii="宋体" w:hAnsi="宋体" w:hint="eastAsia"/>
              </w:rPr>
              <w:t>管道名称</w:t>
            </w:r>
          </w:p>
        </w:tc>
        <w:tc>
          <w:tcPr>
            <w:tcW w:w="1620" w:type="dxa"/>
          </w:tcPr>
          <w:p w:rsidR="00F4482D" w:rsidRDefault="00F4482D" w:rsidP="00AB4444">
            <w:pPr>
              <w:jc w:val="center"/>
              <w:rPr>
                <w:rFonts w:ascii="宋体" w:hAnsi="宋体" w:hint="eastAsia"/>
              </w:rPr>
            </w:pPr>
            <w:r>
              <w:rPr>
                <w:rFonts w:ascii="宋体" w:hAnsi="宋体" w:hint="eastAsia"/>
              </w:rPr>
              <w:t>底色</w:t>
            </w:r>
          </w:p>
        </w:tc>
        <w:tc>
          <w:tcPr>
            <w:tcW w:w="2430" w:type="dxa"/>
          </w:tcPr>
          <w:p w:rsidR="00F4482D" w:rsidRDefault="00F4482D" w:rsidP="00AB4444">
            <w:pPr>
              <w:jc w:val="center"/>
              <w:rPr>
                <w:rFonts w:ascii="宋体" w:hAnsi="宋体" w:hint="eastAsia"/>
              </w:rPr>
            </w:pPr>
            <w:r>
              <w:rPr>
                <w:rFonts w:ascii="宋体" w:hAnsi="宋体" w:hint="eastAsia"/>
              </w:rPr>
              <w:t>色环</w:t>
            </w:r>
          </w:p>
        </w:tc>
      </w:tr>
      <w:tr w:rsidR="00F4482D" w:rsidTr="00AB4444">
        <w:tblPrEx>
          <w:tblCellMar>
            <w:top w:w="0" w:type="dxa"/>
            <w:bottom w:w="0" w:type="dxa"/>
          </w:tblCellMar>
        </w:tblPrEx>
        <w:tc>
          <w:tcPr>
            <w:tcW w:w="2700" w:type="dxa"/>
          </w:tcPr>
          <w:p w:rsidR="00F4482D" w:rsidRDefault="00F4482D" w:rsidP="00AB4444">
            <w:pPr>
              <w:jc w:val="center"/>
              <w:rPr>
                <w:rFonts w:ascii="宋体" w:hAnsi="宋体" w:hint="eastAsia"/>
              </w:rPr>
            </w:pPr>
            <w:r>
              <w:rPr>
                <w:rFonts w:ascii="宋体" w:hAnsi="宋体" w:hint="eastAsia"/>
              </w:rPr>
              <w:t>安全阀排放管</w:t>
            </w:r>
          </w:p>
        </w:tc>
        <w:tc>
          <w:tcPr>
            <w:tcW w:w="1620" w:type="dxa"/>
          </w:tcPr>
          <w:p w:rsidR="00F4482D" w:rsidRDefault="00F4482D" w:rsidP="00AB4444">
            <w:pPr>
              <w:jc w:val="center"/>
              <w:rPr>
                <w:rFonts w:ascii="宋体" w:hAnsi="宋体" w:hint="eastAsia"/>
              </w:rPr>
            </w:pPr>
            <w:r>
              <w:rPr>
                <w:rFonts w:ascii="宋体" w:hAnsi="宋体" w:hint="eastAsia"/>
              </w:rPr>
              <w:t>红</w:t>
            </w:r>
          </w:p>
        </w:tc>
        <w:tc>
          <w:tcPr>
            <w:tcW w:w="2430" w:type="dxa"/>
          </w:tcPr>
          <w:p w:rsidR="00F4482D" w:rsidRDefault="00F4482D" w:rsidP="00AB4444">
            <w:pPr>
              <w:jc w:val="center"/>
              <w:rPr>
                <w:rFonts w:ascii="宋体" w:hAnsi="宋体" w:hint="eastAsia"/>
              </w:rPr>
            </w:pPr>
          </w:p>
        </w:tc>
      </w:tr>
      <w:tr w:rsidR="00F4482D" w:rsidTr="00AB4444">
        <w:tblPrEx>
          <w:tblCellMar>
            <w:top w:w="0" w:type="dxa"/>
            <w:bottom w:w="0" w:type="dxa"/>
          </w:tblCellMar>
        </w:tblPrEx>
        <w:tc>
          <w:tcPr>
            <w:tcW w:w="2700" w:type="dxa"/>
          </w:tcPr>
          <w:p w:rsidR="00F4482D" w:rsidRDefault="00F4482D" w:rsidP="00AB4444">
            <w:pPr>
              <w:jc w:val="center"/>
              <w:rPr>
                <w:rFonts w:ascii="宋体" w:hAnsi="宋体" w:hint="eastAsia"/>
              </w:rPr>
            </w:pPr>
            <w:r>
              <w:rPr>
                <w:rFonts w:ascii="宋体" w:hAnsi="宋体" w:hint="eastAsia"/>
              </w:rPr>
              <w:t>一次热水供水</w:t>
            </w:r>
          </w:p>
        </w:tc>
        <w:tc>
          <w:tcPr>
            <w:tcW w:w="1620" w:type="dxa"/>
          </w:tcPr>
          <w:p w:rsidR="00F4482D" w:rsidRDefault="00F4482D" w:rsidP="00AB4444">
            <w:pPr>
              <w:jc w:val="center"/>
              <w:rPr>
                <w:rFonts w:ascii="宋体" w:hAnsi="宋体" w:hint="eastAsia"/>
              </w:rPr>
            </w:pPr>
          </w:p>
        </w:tc>
        <w:tc>
          <w:tcPr>
            <w:tcW w:w="2430" w:type="dxa"/>
          </w:tcPr>
          <w:p w:rsidR="00F4482D" w:rsidRDefault="00F4482D" w:rsidP="00AB4444">
            <w:pPr>
              <w:jc w:val="center"/>
              <w:rPr>
                <w:rFonts w:ascii="宋体" w:hAnsi="宋体" w:hint="eastAsia"/>
              </w:rPr>
            </w:pPr>
            <w:r>
              <w:rPr>
                <w:rFonts w:ascii="宋体" w:hAnsi="宋体" w:hint="eastAsia"/>
              </w:rPr>
              <w:t>单环 桔色</w:t>
            </w:r>
          </w:p>
        </w:tc>
      </w:tr>
      <w:tr w:rsidR="00F4482D" w:rsidTr="00AB4444">
        <w:tblPrEx>
          <w:tblCellMar>
            <w:top w:w="0" w:type="dxa"/>
            <w:bottom w:w="0" w:type="dxa"/>
          </w:tblCellMar>
        </w:tblPrEx>
        <w:tc>
          <w:tcPr>
            <w:tcW w:w="2700" w:type="dxa"/>
          </w:tcPr>
          <w:p w:rsidR="00F4482D" w:rsidRDefault="00F4482D" w:rsidP="00AB4444">
            <w:pPr>
              <w:jc w:val="center"/>
              <w:rPr>
                <w:rFonts w:ascii="宋体" w:hAnsi="宋体" w:hint="eastAsia"/>
              </w:rPr>
            </w:pPr>
            <w:r>
              <w:rPr>
                <w:rFonts w:ascii="宋体" w:hAnsi="宋体" w:hint="eastAsia"/>
              </w:rPr>
              <w:t>一次热水回水</w:t>
            </w:r>
          </w:p>
        </w:tc>
        <w:tc>
          <w:tcPr>
            <w:tcW w:w="1620" w:type="dxa"/>
          </w:tcPr>
          <w:p w:rsidR="00F4482D" w:rsidRDefault="00F4482D" w:rsidP="00AB4444">
            <w:pPr>
              <w:jc w:val="center"/>
              <w:rPr>
                <w:rFonts w:ascii="宋体" w:hAnsi="宋体" w:hint="eastAsia"/>
              </w:rPr>
            </w:pPr>
          </w:p>
        </w:tc>
        <w:tc>
          <w:tcPr>
            <w:tcW w:w="2430" w:type="dxa"/>
          </w:tcPr>
          <w:p w:rsidR="00F4482D" w:rsidRDefault="00F4482D" w:rsidP="00AB4444">
            <w:pPr>
              <w:jc w:val="center"/>
              <w:rPr>
                <w:rFonts w:ascii="宋体" w:hAnsi="宋体" w:hint="eastAsia"/>
              </w:rPr>
            </w:pPr>
            <w:r>
              <w:rPr>
                <w:rFonts w:ascii="宋体" w:hAnsi="宋体" w:hint="eastAsia"/>
              </w:rPr>
              <w:t>双环 桔色</w:t>
            </w:r>
          </w:p>
        </w:tc>
      </w:tr>
      <w:tr w:rsidR="00F4482D" w:rsidTr="00AB4444">
        <w:tblPrEx>
          <w:tblCellMar>
            <w:top w:w="0" w:type="dxa"/>
            <w:bottom w:w="0" w:type="dxa"/>
          </w:tblCellMar>
        </w:tblPrEx>
        <w:tc>
          <w:tcPr>
            <w:tcW w:w="2700" w:type="dxa"/>
          </w:tcPr>
          <w:p w:rsidR="00F4482D" w:rsidRDefault="00F4482D" w:rsidP="00AB4444">
            <w:pPr>
              <w:jc w:val="center"/>
              <w:rPr>
                <w:rFonts w:ascii="宋体" w:hAnsi="宋体" w:hint="eastAsia"/>
              </w:rPr>
            </w:pPr>
            <w:proofErr w:type="gramStart"/>
            <w:r>
              <w:rPr>
                <w:rFonts w:ascii="宋体" w:hAnsi="宋体" w:hint="eastAsia"/>
              </w:rPr>
              <w:t>普通给</w:t>
            </w:r>
            <w:proofErr w:type="gramEnd"/>
            <w:r>
              <w:rPr>
                <w:rFonts w:ascii="宋体" w:hAnsi="宋体" w:hint="eastAsia"/>
              </w:rPr>
              <w:t>水管</w:t>
            </w:r>
          </w:p>
        </w:tc>
        <w:tc>
          <w:tcPr>
            <w:tcW w:w="1620" w:type="dxa"/>
          </w:tcPr>
          <w:p w:rsidR="00F4482D" w:rsidRDefault="00F4482D" w:rsidP="00AB4444">
            <w:pPr>
              <w:jc w:val="center"/>
              <w:rPr>
                <w:rFonts w:ascii="宋体" w:hAnsi="宋体" w:hint="eastAsia"/>
              </w:rPr>
            </w:pPr>
            <w:r>
              <w:rPr>
                <w:rFonts w:ascii="宋体" w:hAnsi="宋体" w:hint="eastAsia"/>
              </w:rPr>
              <w:t>深绿</w:t>
            </w:r>
          </w:p>
        </w:tc>
        <w:tc>
          <w:tcPr>
            <w:tcW w:w="2430" w:type="dxa"/>
          </w:tcPr>
          <w:p w:rsidR="00F4482D" w:rsidRDefault="00F4482D" w:rsidP="00AB4444">
            <w:pPr>
              <w:jc w:val="center"/>
              <w:rPr>
                <w:rFonts w:ascii="宋体" w:hAnsi="宋体" w:hint="eastAsia"/>
              </w:rPr>
            </w:pPr>
          </w:p>
        </w:tc>
      </w:tr>
      <w:tr w:rsidR="00F4482D" w:rsidTr="00AB4444">
        <w:tblPrEx>
          <w:tblCellMar>
            <w:top w:w="0" w:type="dxa"/>
            <w:bottom w:w="0" w:type="dxa"/>
          </w:tblCellMar>
        </w:tblPrEx>
        <w:tc>
          <w:tcPr>
            <w:tcW w:w="2700" w:type="dxa"/>
          </w:tcPr>
          <w:p w:rsidR="00F4482D" w:rsidRDefault="00F4482D" w:rsidP="00AB4444">
            <w:pPr>
              <w:jc w:val="center"/>
              <w:rPr>
                <w:rFonts w:ascii="宋体" w:hAnsi="宋体" w:hint="eastAsia"/>
              </w:rPr>
            </w:pPr>
            <w:r>
              <w:rPr>
                <w:rFonts w:ascii="宋体" w:hAnsi="宋体" w:hint="eastAsia"/>
              </w:rPr>
              <w:t>软化水管</w:t>
            </w:r>
          </w:p>
        </w:tc>
        <w:tc>
          <w:tcPr>
            <w:tcW w:w="1620" w:type="dxa"/>
          </w:tcPr>
          <w:p w:rsidR="00F4482D" w:rsidRDefault="00F4482D" w:rsidP="00AB4444">
            <w:pPr>
              <w:jc w:val="center"/>
              <w:rPr>
                <w:rFonts w:ascii="宋体" w:hAnsi="宋体" w:hint="eastAsia"/>
              </w:rPr>
            </w:pPr>
            <w:r>
              <w:rPr>
                <w:rFonts w:ascii="宋体" w:hAnsi="宋体" w:hint="eastAsia"/>
              </w:rPr>
              <w:t>浅绿</w:t>
            </w:r>
          </w:p>
        </w:tc>
        <w:tc>
          <w:tcPr>
            <w:tcW w:w="2430" w:type="dxa"/>
          </w:tcPr>
          <w:p w:rsidR="00F4482D" w:rsidRDefault="00F4482D" w:rsidP="00AB4444">
            <w:pPr>
              <w:jc w:val="center"/>
              <w:rPr>
                <w:rFonts w:ascii="宋体" w:hAnsi="宋体" w:hint="eastAsia"/>
              </w:rPr>
            </w:pPr>
          </w:p>
        </w:tc>
      </w:tr>
    </w:tbl>
    <w:p w:rsidR="00F4482D" w:rsidRDefault="00F4482D" w:rsidP="00F4482D">
      <w:pPr>
        <w:spacing w:line="360" w:lineRule="auto"/>
        <w:ind w:firstLineChars="489" w:firstLine="1174"/>
        <w:rPr>
          <w:rFonts w:ascii="宋体" w:hAnsi="宋体" w:hint="eastAsia"/>
          <w:sz w:val="24"/>
        </w:rPr>
      </w:pPr>
      <w:r>
        <w:rPr>
          <w:rFonts w:ascii="宋体" w:hAnsi="宋体" w:hint="eastAsia"/>
          <w:sz w:val="24"/>
        </w:rPr>
        <w:t>按要求更改。</w:t>
      </w:r>
    </w:p>
    <w:p w:rsidR="00F4482D" w:rsidRDefault="00F4482D" w:rsidP="00F4482D">
      <w:pPr>
        <w:spacing w:line="360" w:lineRule="auto"/>
        <w:ind w:firstLineChars="489" w:firstLine="1174"/>
        <w:rPr>
          <w:rFonts w:ascii="宋体" w:hAnsi="宋体" w:hint="eastAsia"/>
          <w:sz w:val="24"/>
        </w:rPr>
      </w:pPr>
      <w:r>
        <w:rPr>
          <w:rFonts w:ascii="宋体" w:hAnsi="宋体" w:hint="eastAsia"/>
          <w:sz w:val="24"/>
        </w:rPr>
        <w:t>涂刷要求如下：</w:t>
      </w:r>
    </w:p>
    <w:p w:rsidR="00F4482D" w:rsidRDefault="00F4482D" w:rsidP="00F4482D">
      <w:pPr>
        <w:spacing w:line="360" w:lineRule="auto"/>
        <w:ind w:firstLineChars="489" w:firstLine="1174"/>
        <w:rPr>
          <w:rFonts w:ascii="宋体" w:hAnsi="宋体" w:hint="eastAsia"/>
          <w:sz w:val="24"/>
        </w:rPr>
      </w:pPr>
      <w:r>
        <w:rPr>
          <w:rFonts w:ascii="宋体" w:hAnsi="宋体" w:hint="eastAsia"/>
          <w:sz w:val="24"/>
        </w:rPr>
        <w:t>色环宽度B： 管径DN≤200时，B＝</w:t>
      </w:r>
      <w:smartTag w:uri="urn:schemas-microsoft-com:office:smarttags" w:element="chmetcnv">
        <w:smartTagPr>
          <w:attr w:name="UnitName" w:val="mm"/>
          <w:attr w:name="SourceValue" w:val="30"/>
          <w:attr w:name="HasSpace" w:val="False"/>
          <w:attr w:name="Negative" w:val="False"/>
          <w:attr w:name="NumberType" w:val="1"/>
          <w:attr w:name="TCSC" w:val="0"/>
        </w:smartTagPr>
        <w:r>
          <w:rPr>
            <w:rFonts w:ascii="宋体" w:hAnsi="宋体" w:hint="eastAsia"/>
            <w:sz w:val="24"/>
          </w:rPr>
          <w:t>30mm</w:t>
        </w:r>
      </w:smartTag>
      <w:r>
        <w:rPr>
          <w:rFonts w:ascii="宋体" w:hAnsi="宋体" w:hint="eastAsia"/>
          <w:sz w:val="24"/>
        </w:rPr>
        <w:t xml:space="preserve"> 管径DN＞200时，B＝</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ascii="宋体" w:hAnsi="宋体" w:hint="eastAsia"/>
            <w:sz w:val="24"/>
          </w:rPr>
          <w:t>50mm</w:t>
        </w:r>
      </w:smartTag>
    </w:p>
    <w:p w:rsidR="00F4482D" w:rsidRDefault="00F4482D" w:rsidP="00F4482D">
      <w:pPr>
        <w:spacing w:line="360" w:lineRule="auto"/>
        <w:ind w:leftChars="650" w:left="1365" w:firstLineChars="1" w:firstLine="2"/>
        <w:rPr>
          <w:rFonts w:ascii="宋体" w:hAnsi="宋体" w:hint="eastAsia"/>
          <w:sz w:val="24"/>
        </w:rPr>
      </w:pPr>
      <w:r>
        <w:rPr>
          <w:rFonts w:ascii="宋体" w:hAnsi="宋体" w:hint="eastAsia"/>
          <w:sz w:val="24"/>
        </w:rPr>
        <w:t>色环标志间距：每隔</w:t>
      </w:r>
      <w:smartTag w:uri="urn:schemas-microsoft-com:office:smarttags" w:element="chmetcnv">
        <w:smartTagPr>
          <w:attr w:name="UnitName" w:val="米"/>
          <w:attr w:name="SourceValue" w:val="3"/>
          <w:attr w:name="HasSpace" w:val="False"/>
          <w:attr w:name="Negative" w:val="False"/>
          <w:attr w:name="NumberType" w:val="1"/>
          <w:attr w:name="TCSC" w:val="0"/>
        </w:smartTagPr>
        <w:r>
          <w:rPr>
            <w:rFonts w:ascii="宋体" w:hAnsi="宋体" w:hint="eastAsia"/>
            <w:sz w:val="24"/>
          </w:rPr>
          <w:t>3米</w:t>
        </w:r>
      </w:smartTag>
      <w:r>
        <w:rPr>
          <w:rFonts w:ascii="宋体" w:hAnsi="宋体" w:hint="eastAsia"/>
          <w:sz w:val="24"/>
        </w:rPr>
        <w:t>（可见部分）设色环标志；双环时，两环间距为</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ascii="宋体" w:hAnsi="宋体" w:hint="eastAsia"/>
            <w:sz w:val="24"/>
          </w:rPr>
          <w:t>100mm</w:t>
        </w:r>
      </w:smartTag>
      <w:r>
        <w:rPr>
          <w:rFonts w:ascii="宋体" w:hAnsi="宋体" w:hint="eastAsia"/>
          <w:sz w:val="24"/>
        </w:rPr>
        <w:t>，用黑色箭头（当管道底色为黑色时，箭头为白色表示水流方向，箭头位置在色环标志旁，在阀门处分支管处及设备进出口处应设箭头标志。</w:t>
      </w:r>
    </w:p>
    <w:p w:rsidR="00F4482D" w:rsidRDefault="00F4482D" w:rsidP="00F4482D">
      <w:pPr>
        <w:pStyle w:val="2"/>
        <w:rPr>
          <w:rFonts w:ascii="宋体" w:eastAsia="宋体" w:hAnsi="宋体" w:hint="eastAsia"/>
        </w:rPr>
      </w:pPr>
      <w:bookmarkStart w:id="158" w:name="_Toc512744358"/>
      <w:bookmarkStart w:id="159" w:name="_Toc11488759"/>
      <w:bookmarkStart w:id="160" w:name="_Toc80752146"/>
      <w:r>
        <w:rPr>
          <w:rFonts w:ascii="宋体" w:eastAsia="宋体" w:hAnsi="宋体" w:hint="eastAsia"/>
        </w:rPr>
        <w:lastRenderedPageBreak/>
        <w:t>3.3系统施工程序</w:t>
      </w:r>
      <w:bookmarkEnd w:id="158"/>
      <w:bookmarkEnd w:id="159"/>
      <w:bookmarkEnd w:id="160"/>
    </w:p>
    <w:p w:rsidR="00F4482D" w:rsidRDefault="00F4482D" w:rsidP="00F4482D">
      <w:pPr>
        <w:pStyle w:val="3"/>
        <w:rPr>
          <w:rFonts w:ascii="宋体" w:eastAsia="宋体" w:hAnsi="宋体" w:hint="eastAsia"/>
        </w:rPr>
      </w:pPr>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3.3.1</w:t>
        </w:r>
      </w:smartTag>
      <w:r>
        <w:rPr>
          <w:rFonts w:ascii="宋体" w:eastAsia="宋体" w:hAnsi="宋体" w:hint="eastAsia"/>
        </w:rPr>
        <w:t>施工区域及系统划分</w:t>
      </w:r>
    </w:p>
    <w:p w:rsidR="00F4482D" w:rsidRDefault="00F4482D" w:rsidP="00F4482D">
      <w:pPr>
        <w:spacing w:line="360" w:lineRule="auto"/>
        <w:ind w:firstLineChars="200" w:firstLine="480"/>
        <w:rPr>
          <w:rFonts w:ascii="宋体" w:hAnsi="宋体" w:hint="eastAsia"/>
          <w:sz w:val="24"/>
        </w:rPr>
      </w:pPr>
      <w:r>
        <w:rPr>
          <w:rFonts w:ascii="宋体" w:hAnsi="宋体" w:hint="eastAsia"/>
          <w:sz w:val="24"/>
        </w:rPr>
        <w:t>本工程暖通系统施工区域划分原则：按区域分系统施工。施工区域及系统划分如下：</w:t>
      </w:r>
    </w:p>
    <w:p w:rsidR="00F4482D" w:rsidRDefault="00F4482D" w:rsidP="00F4482D">
      <w:pPr>
        <w:spacing w:line="360" w:lineRule="auto"/>
        <w:ind w:firstLineChars="200" w:firstLine="480"/>
        <w:rPr>
          <w:rFonts w:ascii="宋体" w:hAnsi="宋体" w:hint="eastAsia"/>
          <w:sz w:val="24"/>
        </w:rPr>
      </w:pPr>
    </w:p>
    <w:tbl>
      <w:tblPr>
        <w:tblW w:w="0" w:type="auto"/>
        <w:tblInd w:w="9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8"/>
        <w:gridCol w:w="1080"/>
        <w:gridCol w:w="2970"/>
        <w:gridCol w:w="3510"/>
      </w:tblGrid>
      <w:tr w:rsidR="00F4482D" w:rsidTr="00AB4444">
        <w:tblPrEx>
          <w:tblCellMar>
            <w:top w:w="0" w:type="dxa"/>
            <w:bottom w:w="0" w:type="dxa"/>
          </w:tblCellMar>
        </w:tblPrEx>
        <w:tc>
          <w:tcPr>
            <w:tcW w:w="558" w:type="dxa"/>
            <w:vAlign w:val="center"/>
          </w:tcPr>
          <w:p w:rsidR="00F4482D" w:rsidRDefault="00F4482D" w:rsidP="00AB4444">
            <w:pPr>
              <w:jc w:val="center"/>
              <w:rPr>
                <w:rFonts w:ascii="宋体" w:hAnsi="宋体" w:hint="eastAsia"/>
                <w:sz w:val="24"/>
              </w:rPr>
            </w:pPr>
            <w:r>
              <w:rPr>
                <w:rFonts w:ascii="宋体" w:hAnsi="宋体" w:hint="eastAsia"/>
                <w:sz w:val="24"/>
              </w:rPr>
              <w:t>序号</w:t>
            </w:r>
          </w:p>
        </w:tc>
        <w:tc>
          <w:tcPr>
            <w:tcW w:w="1080" w:type="dxa"/>
            <w:vAlign w:val="center"/>
          </w:tcPr>
          <w:p w:rsidR="00F4482D" w:rsidRDefault="00F4482D" w:rsidP="00AB4444">
            <w:pPr>
              <w:jc w:val="center"/>
              <w:rPr>
                <w:rFonts w:ascii="宋体" w:hAnsi="宋体" w:hint="eastAsia"/>
                <w:sz w:val="24"/>
              </w:rPr>
            </w:pPr>
            <w:r>
              <w:rPr>
                <w:rFonts w:ascii="宋体" w:hAnsi="宋体" w:hint="eastAsia"/>
                <w:sz w:val="24"/>
              </w:rPr>
              <w:t>区域</w:t>
            </w:r>
          </w:p>
          <w:p w:rsidR="00F4482D" w:rsidRDefault="00F4482D" w:rsidP="00AB4444">
            <w:pPr>
              <w:jc w:val="center"/>
              <w:rPr>
                <w:rFonts w:ascii="宋体" w:hAnsi="宋体" w:hint="eastAsia"/>
                <w:sz w:val="24"/>
              </w:rPr>
            </w:pPr>
            <w:r>
              <w:rPr>
                <w:rFonts w:ascii="宋体" w:hAnsi="宋体" w:hint="eastAsia"/>
                <w:sz w:val="24"/>
              </w:rPr>
              <w:t>名称</w:t>
            </w:r>
          </w:p>
        </w:tc>
        <w:tc>
          <w:tcPr>
            <w:tcW w:w="2970" w:type="dxa"/>
            <w:vAlign w:val="center"/>
          </w:tcPr>
          <w:p w:rsidR="00F4482D" w:rsidRDefault="00F4482D" w:rsidP="00AB4444">
            <w:pPr>
              <w:jc w:val="center"/>
              <w:rPr>
                <w:rFonts w:ascii="宋体" w:hAnsi="宋体" w:hint="eastAsia"/>
                <w:sz w:val="24"/>
              </w:rPr>
            </w:pPr>
            <w:r>
              <w:rPr>
                <w:rFonts w:ascii="宋体" w:hAnsi="宋体" w:hint="eastAsia"/>
                <w:sz w:val="24"/>
              </w:rPr>
              <w:t>管道系统内容</w:t>
            </w:r>
          </w:p>
        </w:tc>
        <w:tc>
          <w:tcPr>
            <w:tcW w:w="3510" w:type="dxa"/>
            <w:vAlign w:val="center"/>
          </w:tcPr>
          <w:p w:rsidR="00F4482D" w:rsidRDefault="00F4482D" w:rsidP="00AB4444">
            <w:pPr>
              <w:jc w:val="center"/>
              <w:rPr>
                <w:rFonts w:ascii="宋体" w:hAnsi="宋体" w:hint="eastAsia"/>
                <w:sz w:val="24"/>
              </w:rPr>
            </w:pPr>
            <w:r>
              <w:rPr>
                <w:rFonts w:ascii="宋体" w:hAnsi="宋体" w:hint="eastAsia"/>
                <w:sz w:val="24"/>
              </w:rPr>
              <w:t>设备安装</w:t>
            </w:r>
          </w:p>
        </w:tc>
      </w:tr>
      <w:tr w:rsidR="00F4482D" w:rsidTr="00AB4444">
        <w:tblPrEx>
          <w:tblCellMar>
            <w:top w:w="0" w:type="dxa"/>
            <w:bottom w:w="0" w:type="dxa"/>
          </w:tblCellMar>
        </w:tblPrEx>
        <w:trPr>
          <w:cantSplit/>
          <w:trHeight w:val="207"/>
        </w:trPr>
        <w:tc>
          <w:tcPr>
            <w:tcW w:w="558" w:type="dxa"/>
            <w:vMerge w:val="restart"/>
          </w:tcPr>
          <w:p w:rsidR="00F4482D" w:rsidRDefault="00F4482D" w:rsidP="00AB4444">
            <w:pPr>
              <w:rPr>
                <w:rFonts w:ascii="宋体" w:hAnsi="宋体" w:hint="eastAsia"/>
                <w:sz w:val="24"/>
              </w:rPr>
            </w:pPr>
            <w:r>
              <w:rPr>
                <w:rFonts w:ascii="宋体" w:hAnsi="宋体" w:hint="eastAsia"/>
                <w:sz w:val="24"/>
              </w:rPr>
              <w:t>1</w:t>
            </w:r>
          </w:p>
        </w:tc>
        <w:tc>
          <w:tcPr>
            <w:tcW w:w="1080" w:type="dxa"/>
            <w:vMerge w:val="restart"/>
          </w:tcPr>
          <w:p w:rsidR="00F4482D" w:rsidRDefault="00F4482D" w:rsidP="00AB4444">
            <w:pPr>
              <w:ind w:firstLine="105"/>
              <w:rPr>
                <w:rFonts w:ascii="宋体" w:hAnsi="宋体" w:hint="eastAsia"/>
              </w:rPr>
            </w:pPr>
            <w:r>
              <w:rPr>
                <w:rFonts w:ascii="宋体" w:hAnsi="宋体" w:hint="eastAsia"/>
              </w:rPr>
              <w:t>锅炉间</w:t>
            </w:r>
          </w:p>
        </w:tc>
        <w:tc>
          <w:tcPr>
            <w:tcW w:w="2970" w:type="dxa"/>
          </w:tcPr>
          <w:p w:rsidR="00F4482D" w:rsidRDefault="00F4482D" w:rsidP="00AB4444">
            <w:pPr>
              <w:rPr>
                <w:rFonts w:ascii="宋体" w:hAnsi="宋体" w:hint="eastAsia"/>
              </w:rPr>
            </w:pPr>
            <w:r>
              <w:rPr>
                <w:rFonts w:ascii="宋体" w:hAnsi="宋体" w:hint="eastAsia"/>
              </w:rPr>
              <w:t>锅炉房管道系统；</w:t>
            </w:r>
          </w:p>
        </w:tc>
        <w:tc>
          <w:tcPr>
            <w:tcW w:w="3510" w:type="dxa"/>
          </w:tcPr>
          <w:p w:rsidR="00F4482D" w:rsidRDefault="00F4482D" w:rsidP="00AB4444">
            <w:pPr>
              <w:rPr>
                <w:rFonts w:ascii="宋体" w:hAnsi="宋体" w:hint="eastAsia"/>
              </w:rPr>
            </w:pPr>
            <w:r>
              <w:rPr>
                <w:rFonts w:ascii="宋体" w:hAnsi="宋体" w:hint="eastAsia"/>
              </w:rPr>
              <w:t>锅炉设备安装</w:t>
            </w:r>
          </w:p>
        </w:tc>
      </w:tr>
      <w:tr w:rsidR="00F4482D" w:rsidTr="00AB4444">
        <w:tblPrEx>
          <w:tblCellMar>
            <w:top w:w="0" w:type="dxa"/>
            <w:bottom w:w="0" w:type="dxa"/>
          </w:tblCellMar>
        </w:tblPrEx>
        <w:trPr>
          <w:cantSplit/>
          <w:trHeight w:val="315"/>
        </w:trPr>
        <w:tc>
          <w:tcPr>
            <w:tcW w:w="558" w:type="dxa"/>
            <w:vMerge/>
          </w:tcPr>
          <w:p w:rsidR="00F4482D" w:rsidRDefault="00F4482D" w:rsidP="00AB4444">
            <w:pPr>
              <w:rPr>
                <w:rFonts w:ascii="宋体" w:hAnsi="宋体" w:hint="eastAsia"/>
                <w:sz w:val="24"/>
              </w:rPr>
            </w:pPr>
          </w:p>
        </w:tc>
        <w:tc>
          <w:tcPr>
            <w:tcW w:w="1080" w:type="dxa"/>
            <w:vMerge/>
          </w:tcPr>
          <w:p w:rsidR="00F4482D" w:rsidRDefault="00F4482D" w:rsidP="00AB4444">
            <w:pPr>
              <w:rPr>
                <w:rFonts w:ascii="宋体" w:hAnsi="宋体" w:hint="eastAsia"/>
              </w:rPr>
            </w:pPr>
          </w:p>
        </w:tc>
        <w:tc>
          <w:tcPr>
            <w:tcW w:w="2970" w:type="dxa"/>
          </w:tcPr>
          <w:p w:rsidR="00F4482D" w:rsidRDefault="00F4482D" w:rsidP="00AB4444">
            <w:pPr>
              <w:rPr>
                <w:rFonts w:ascii="宋体" w:hAnsi="宋体" w:hint="eastAsia"/>
              </w:rPr>
            </w:pPr>
            <w:r>
              <w:rPr>
                <w:rFonts w:ascii="宋体" w:hAnsi="宋体" w:hint="eastAsia"/>
              </w:rPr>
              <w:t>补水管管道系统；</w:t>
            </w:r>
          </w:p>
        </w:tc>
        <w:tc>
          <w:tcPr>
            <w:tcW w:w="3510" w:type="dxa"/>
            <w:vMerge w:val="restart"/>
          </w:tcPr>
          <w:p w:rsidR="00F4482D" w:rsidRDefault="00F4482D" w:rsidP="00AB4444">
            <w:pPr>
              <w:rPr>
                <w:rFonts w:ascii="宋体" w:hAnsi="宋体" w:hint="eastAsia"/>
              </w:rPr>
            </w:pPr>
            <w:r>
              <w:rPr>
                <w:rFonts w:ascii="宋体" w:hAnsi="宋体" w:hint="eastAsia"/>
              </w:rPr>
              <w:t>补水设备安装</w:t>
            </w:r>
          </w:p>
        </w:tc>
      </w:tr>
      <w:tr w:rsidR="00F4482D" w:rsidTr="00AB4444">
        <w:tblPrEx>
          <w:tblCellMar>
            <w:top w:w="0" w:type="dxa"/>
            <w:bottom w:w="0" w:type="dxa"/>
          </w:tblCellMar>
        </w:tblPrEx>
        <w:trPr>
          <w:cantSplit/>
          <w:trHeight w:val="210"/>
        </w:trPr>
        <w:tc>
          <w:tcPr>
            <w:tcW w:w="558" w:type="dxa"/>
            <w:vMerge/>
          </w:tcPr>
          <w:p w:rsidR="00F4482D" w:rsidRDefault="00F4482D" w:rsidP="00AB4444">
            <w:pPr>
              <w:rPr>
                <w:rFonts w:ascii="宋体" w:hAnsi="宋体" w:hint="eastAsia"/>
                <w:sz w:val="24"/>
              </w:rPr>
            </w:pPr>
          </w:p>
        </w:tc>
        <w:tc>
          <w:tcPr>
            <w:tcW w:w="1080" w:type="dxa"/>
            <w:vMerge/>
          </w:tcPr>
          <w:p w:rsidR="00F4482D" w:rsidRDefault="00F4482D" w:rsidP="00AB4444">
            <w:pPr>
              <w:rPr>
                <w:rFonts w:ascii="宋体" w:hAnsi="宋体" w:hint="eastAsia"/>
              </w:rPr>
            </w:pPr>
          </w:p>
        </w:tc>
        <w:tc>
          <w:tcPr>
            <w:tcW w:w="2970" w:type="dxa"/>
          </w:tcPr>
          <w:p w:rsidR="00F4482D" w:rsidRDefault="00F4482D" w:rsidP="00AB4444">
            <w:pPr>
              <w:rPr>
                <w:rFonts w:ascii="宋体" w:hAnsi="宋体" w:hint="eastAsia"/>
              </w:rPr>
            </w:pPr>
            <w:r>
              <w:rPr>
                <w:rFonts w:ascii="宋体" w:hAnsi="宋体" w:hint="eastAsia"/>
              </w:rPr>
              <w:t>烟道系统；</w:t>
            </w:r>
          </w:p>
        </w:tc>
        <w:tc>
          <w:tcPr>
            <w:tcW w:w="3510" w:type="dxa"/>
            <w:vMerge/>
          </w:tcPr>
          <w:p w:rsidR="00F4482D" w:rsidRDefault="00F4482D" w:rsidP="00AB4444">
            <w:pPr>
              <w:rPr>
                <w:rFonts w:ascii="宋体" w:hAnsi="宋体" w:hint="eastAsia"/>
              </w:rPr>
            </w:pPr>
          </w:p>
        </w:tc>
      </w:tr>
      <w:tr w:rsidR="00F4482D" w:rsidTr="00AB4444">
        <w:tblPrEx>
          <w:tblCellMar>
            <w:top w:w="0" w:type="dxa"/>
            <w:bottom w:w="0" w:type="dxa"/>
          </w:tblCellMar>
        </w:tblPrEx>
        <w:trPr>
          <w:cantSplit/>
          <w:trHeight w:val="312"/>
        </w:trPr>
        <w:tc>
          <w:tcPr>
            <w:tcW w:w="558" w:type="dxa"/>
            <w:vMerge w:val="restart"/>
          </w:tcPr>
          <w:p w:rsidR="00F4482D" w:rsidRDefault="00F4482D" w:rsidP="00AB4444">
            <w:pPr>
              <w:rPr>
                <w:rFonts w:ascii="宋体" w:hAnsi="宋体" w:hint="eastAsia"/>
                <w:sz w:val="24"/>
              </w:rPr>
            </w:pPr>
            <w:r>
              <w:rPr>
                <w:rFonts w:ascii="宋体" w:hAnsi="宋体" w:hint="eastAsia"/>
                <w:sz w:val="24"/>
              </w:rPr>
              <w:t>2</w:t>
            </w:r>
          </w:p>
        </w:tc>
        <w:tc>
          <w:tcPr>
            <w:tcW w:w="1080" w:type="dxa"/>
            <w:vMerge w:val="restart"/>
          </w:tcPr>
          <w:p w:rsidR="00F4482D" w:rsidRDefault="00F4482D" w:rsidP="00AB4444">
            <w:pPr>
              <w:ind w:firstLine="105"/>
              <w:rPr>
                <w:rFonts w:ascii="宋体" w:hAnsi="宋体" w:hint="eastAsia"/>
              </w:rPr>
            </w:pPr>
            <w:r>
              <w:rPr>
                <w:rFonts w:ascii="宋体" w:hAnsi="宋体" w:hint="eastAsia"/>
              </w:rPr>
              <w:t>设备间</w:t>
            </w:r>
          </w:p>
        </w:tc>
        <w:tc>
          <w:tcPr>
            <w:tcW w:w="2970" w:type="dxa"/>
            <w:vMerge w:val="restart"/>
          </w:tcPr>
          <w:p w:rsidR="00F4482D" w:rsidRDefault="00F4482D" w:rsidP="00AB4444">
            <w:pPr>
              <w:rPr>
                <w:rFonts w:ascii="宋体" w:hAnsi="宋体" w:hint="eastAsia"/>
                <w:sz w:val="24"/>
              </w:rPr>
            </w:pPr>
            <w:r>
              <w:rPr>
                <w:rFonts w:ascii="宋体" w:hAnsi="宋体" w:hint="eastAsia"/>
                <w:sz w:val="24"/>
              </w:rPr>
              <w:t>循环水管道系统</w:t>
            </w:r>
          </w:p>
        </w:tc>
        <w:tc>
          <w:tcPr>
            <w:tcW w:w="3510" w:type="dxa"/>
            <w:vMerge w:val="restart"/>
          </w:tcPr>
          <w:p w:rsidR="00F4482D" w:rsidRDefault="00F4482D" w:rsidP="00AB4444">
            <w:pPr>
              <w:rPr>
                <w:rFonts w:ascii="宋体" w:hAnsi="宋体" w:hint="eastAsia"/>
              </w:rPr>
            </w:pPr>
            <w:r>
              <w:rPr>
                <w:rFonts w:ascii="宋体" w:hAnsi="宋体" w:hint="eastAsia"/>
              </w:rPr>
              <w:t>循环设备安装</w:t>
            </w:r>
          </w:p>
          <w:p w:rsidR="00F4482D" w:rsidRDefault="00F4482D" w:rsidP="00AB4444">
            <w:pPr>
              <w:rPr>
                <w:rFonts w:ascii="宋体" w:hAnsi="宋体" w:hint="eastAsia"/>
              </w:rPr>
            </w:pPr>
          </w:p>
        </w:tc>
      </w:tr>
      <w:tr w:rsidR="00F4482D" w:rsidTr="00AB4444">
        <w:tblPrEx>
          <w:tblCellMar>
            <w:top w:w="0" w:type="dxa"/>
            <w:bottom w:w="0" w:type="dxa"/>
          </w:tblCellMar>
        </w:tblPrEx>
        <w:trPr>
          <w:cantSplit/>
          <w:trHeight w:val="312"/>
        </w:trPr>
        <w:tc>
          <w:tcPr>
            <w:tcW w:w="558" w:type="dxa"/>
            <w:vMerge/>
          </w:tcPr>
          <w:p w:rsidR="00F4482D" w:rsidRDefault="00F4482D" w:rsidP="00AB4444">
            <w:pPr>
              <w:rPr>
                <w:rFonts w:ascii="宋体" w:hAnsi="宋体" w:hint="eastAsia"/>
                <w:sz w:val="24"/>
              </w:rPr>
            </w:pPr>
          </w:p>
        </w:tc>
        <w:tc>
          <w:tcPr>
            <w:tcW w:w="1080" w:type="dxa"/>
            <w:vMerge/>
          </w:tcPr>
          <w:p w:rsidR="00F4482D" w:rsidRDefault="00F4482D" w:rsidP="00AB4444">
            <w:pPr>
              <w:rPr>
                <w:rFonts w:ascii="宋体" w:hAnsi="宋体" w:hint="eastAsia"/>
              </w:rPr>
            </w:pPr>
          </w:p>
        </w:tc>
        <w:tc>
          <w:tcPr>
            <w:tcW w:w="2970" w:type="dxa"/>
            <w:vMerge/>
          </w:tcPr>
          <w:p w:rsidR="00F4482D" w:rsidRDefault="00F4482D" w:rsidP="00AB4444">
            <w:pPr>
              <w:rPr>
                <w:rFonts w:ascii="宋体" w:hAnsi="宋体" w:hint="eastAsia"/>
                <w:sz w:val="24"/>
              </w:rPr>
            </w:pPr>
          </w:p>
        </w:tc>
        <w:tc>
          <w:tcPr>
            <w:tcW w:w="3510" w:type="dxa"/>
            <w:vMerge/>
          </w:tcPr>
          <w:p w:rsidR="00F4482D" w:rsidRDefault="00F4482D" w:rsidP="00AB4444">
            <w:pPr>
              <w:rPr>
                <w:rFonts w:ascii="宋体" w:hAnsi="宋体" w:hint="eastAsia"/>
              </w:rPr>
            </w:pPr>
          </w:p>
        </w:tc>
      </w:tr>
    </w:tbl>
    <w:p w:rsidR="00F4482D" w:rsidRDefault="00F4482D" w:rsidP="00F4482D">
      <w:pPr>
        <w:pStyle w:val="ae"/>
        <w:rPr>
          <w:rFonts w:hint="eastAsia"/>
        </w:rPr>
      </w:pPr>
      <w:bookmarkStart w:id="161" w:name="_Toc512744359"/>
      <w:bookmarkStart w:id="162" w:name="_Toc11488760"/>
    </w:p>
    <w:p w:rsidR="00F4482D" w:rsidRDefault="00F4482D" w:rsidP="00F4482D">
      <w:pPr>
        <w:pStyle w:val="2"/>
        <w:rPr>
          <w:rFonts w:ascii="宋体" w:eastAsia="宋体" w:hAnsi="宋体" w:hint="eastAsia"/>
        </w:rPr>
      </w:pPr>
      <w:bookmarkStart w:id="163" w:name="_Toc80752147"/>
      <w:r>
        <w:rPr>
          <w:rFonts w:ascii="宋体" w:eastAsia="宋体" w:hAnsi="宋体" w:hint="eastAsia"/>
        </w:rPr>
        <w:t>3.4管道分项施工工艺及技术措施</w:t>
      </w:r>
      <w:bookmarkEnd w:id="161"/>
      <w:bookmarkEnd w:id="162"/>
      <w:bookmarkEnd w:id="163"/>
    </w:p>
    <w:p w:rsidR="00F4482D" w:rsidRDefault="00F4482D" w:rsidP="00F4482D">
      <w:pPr>
        <w:pStyle w:val="3"/>
        <w:rPr>
          <w:rFonts w:ascii="宋体" w:eastAsia="宋体" w:hAnsi="宋体" w:hint="eastAsia"/>
        </w:rPr>
      </w:pPr>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3.4.1</w:t>
        </w:r>
      </w:smartTag>
      <w:r>
        <w:rPr>
          <w:rFonts w:ascii="宋体" w:eastAsia="宋体" w:hAnsi="宋体" w:hint="eastAsia"/>
        </w:rPr>
        <w:t>管道设备系统安装工艺流程</w:t>
      </w:r>
      <w:bookmarkEnd w:id="149"/>
      <w:bookmarkEnd w:id="150"/>
      <w:bookmarkEnd w:id="151"/>
    </w:p>
    <w:p w:rsidR="00F4482D" w:rsidRDefault="00F4482D" w:rsidP="00F4482D">
      <w:pPr>
        <w:spacing w:line="360" w:lineRule="auto"/>
        <w:ind w:firstLineChars="200" w:firstLine="480"/>
        <w:rPr>
          <w:rFonts w:ascii="宋体" w:hAnsi="宋体" w:hint="eastAsia"/>
          <w:sz w:val="24"/>
        </w:rPr>
      </w:pPr>
      <w:r>
        <w:rPr>
          <w:rFonts w:ascii="宋体" w:hAnsi="宋体" w:hint="eastAsia"/>
          <w:sz w:val="24"/>
        </w:rPr>
        <w:t>系统安装程序：首先锅炉管道安装，其他主要设备就位后进行配管，最后进行水压试验保温和调校。</w:t>
      </w:r>
    </w:p>
    <w:p w:rsidR="00F4482D" w:rsidRDefault="00F4482D" w:rsidP="00F4482D">
      <w:pPr>
        <w:spacing w:line="360" w:lineRule="auto"/>
        <w:ind w:firstLineChars="200" w:firstLine="480"/>
        <w:rPr>
          <w:rFonts w:ascii="宋体" w:hAnsi="宋体" w:hint="eastAsia"/>
          <w:sz w:val="24"/>
        </w:rPr>
      </w:pPr>
    </w:p>
    <w:p w:rsidR="00F4482D" w:rsidRDefault="00F4482D" w:rsidP="00F4482D">
      <w:pPr>
        <w:spacing w:line="360" w:lineRule="auto"/>
        <w:ind w:firstLineChars="200" w:firstLine="480"/>
        <w:rPr>
          <w:rFonts w:ascii="宋体" w:hAnsi="宋体" w:hint="eastAsia"/>
          <w:sz w:val="24"/>
        </w:rPr>
      </w:pPr>
      <w:r>
        <w:rPr>
          <w:rFonts w:ascii="宋体" w:hAnsi="宋体" w:hint="eastAsia"/>
          <w:sz w:val="24"/>
        </w:rPr>
        <w:t>流程图如下：</w:t>
      </w:r>
    </w:p>
    <w:p w:rsidR="00F4482D" w:rsidRDefault="00F4482D" w:rsidP="00F4482D">
      <w:pPr>
        <w:spacing w:line="360" w:lineRule="auto"/>
        <w:ind w:firstLineChars="200" w:firstLine="480"/>
        <w:rPr>
          <w:rFonts w:ascii="宋体" w:hAnsi="宋体" w:hint="eastAsia"/>
          <w:sz w:val="24"/>
        </w:rPr>
      </w:pPr>
    </w:p>
    <w:p w:rsidR="00F4482D" w:rsidRDefault="00F4482D" w:rsidP="00F4482D">
      <w:pPr>
        <w:spacing w:line="360" w:lineRule="auto"/>
        <w:ind w:firstLineChars="200" w:firstLine="480"/>
        <w:rPr>
          <w:rFonts w:ascii="宋体" w:hAnsi="宋体" w:hint="eastAsia"/>
          <w:sz w:val="24"/>
        </w:rPr>
      </w:pPr>
    </w:p>
    <w:p w:rsidR="00F4482D" w:rsidRDefault="00F4482D" w:rsidP="00F4482D">
      <w:pPr>
        <w:spacing w:line="360" w:lineRule="auto"/>
        <w:ind w:firstLineChars="200" w:firstLine="400"/>
        <w:rPr>
          <w:rFonts w:ascii="宋体" w:hAnsi="宋体" w:hint="eastAsia"/>
          <w:sz w:val="24"/>
        </w:rPr>
      </w:pPr>
      <w:r>
        <w:rPr>
          <w:rFonts w:ascii="宋体" w:hAnsi="宋体"/>
          <w:noProof/>
          <w:sz w:val="20"/>
        </w:rPr>
        <w:pict>
          <v:shape id="_x0000_s1119" type="#_x0000_t75" style="position:absolute;left:0;text-align:left;margin-left:-6.7pt;margin-top:8.85pt;width:484.85pt;height:364.8pt;z-index:251704320;mso-wrap-edited:f" wrapcoords="15615 315 15615 1035 6654 1125 6654 1755 6119 2025 6052 2115 6052 3195 368 3240 368 4680 6654 5355 6654 5760 13308 6075 20898 6075 9897 6615 9897 7515 1337 8100 1337 10350 9897 10395 1070 11070 1070 18045 1237 18315 1538 18315 1538 19170 6520 19170 6520 18315 10298 18315 15782 17910 15749 17595 15983 17595 16618 17055 16618 15435 17721 15435 20396 14940 20430 13275 16651 12510 15749 11835 15815 11610 10031 11115 10031 10395 18624 10350 18624 8100 10031 7515 10031 6795 21098 6705 21065 3915 20563 3195 20563 315 15615 315">
            <v:imagedata r:id="rId20" o:title=""/>
            <w10:anchorlock/>
          </v:shape>
          <o:OLEObject Type="Embed" ProgID="Visio.Drawing.4" ShapeID="_x0000_s1119" DrawAspect="Content" ObjectID="_1403784711" r:id="rId21"/>
        </w:pict>
      </w:r>
    </w:p>
    <w:p w:rsidR="00F4482D" w:rsidRDefault="00F4482D" w:rsidP="00F4482D">
      <w:pPr>
        <w:spacing w:line="360" w:lineRule="auto"/>
        <w:ind w:firstLineChars="200" w:firstLine="480"/>
        <w:rPr>
          <w:rFonts w:ascii="宋体" w:hAnsi="宋体" w:hint="eastAsia"/>
          <w:sz w:val="24"/>
        </w:rPr>
      </w:pPr>
    </w:p>
    <w:p w:rsidR="00F4482D" w:rsidRDefault="00F4482D" w:rsidP="00F4482D">
      <w:pPr>
        <w:spacing w:line="360" w:lineRule="auto"/>
        <w:ind w:firstLineChars="200" w:firstLine="480"/>
        <w:rPr>
          <w:rFonts w:ascii="宋体" w:hAnsi="宋体" w:hint="eastAsia"/>
          <w:sz w:val="24"/>
        </w:rPr>
      </w:pPr>
    </w:p>
    <w:p w:rsidR="00F4482D" w:rsidRDefault="00F4482D" w:rsidP="00F4482D">
      <w:pPr>
        <w:spacing w:line="360" w:lineRule="auto"/>
        <w:ind w:firstLineChars="200" w:firstLine="480"/>
        <w:rPr>
          <w:rFonts w:ascii="宋体" w:hAnsi="宋体" w:hint="eastAsia"/>
          <w:sz w:val="24"/>
        </w:rPr>
      </w:pPr>
    </w:p>
    <w:p w:rsidR="00F4482D" w:rsidRDefault="00F4482D" w:rsidP="00F4482D">
      <w:pPr>
        <w:spacing w:line="360" w:lineRule="auto"/>
        <w:ind w:firstLineChars="200" w:firstLine="480"/>
        <w:rPr>
          <w:rFonts w:ascii="宋体" w:hAnsi="宋体" w:hint="eastAsia"/>
          <w:sz w:val="24"/>
        </w:rPr>
      </w:pPr>
    </w:p>
    <w:p w:rsidR="00F4482D" w:rsidRDefault="00F4482D" w:rsidP="00F4482D">
      <w:pPr>
        <w:spacing w:line="360" w:lineRule="auto"/>
        <w:ind w:firstLineChars="200" w:firstLine="480"/>
        <w:rPr>
          <w:rFonts w:ascii="宋体" w:hAnsi="宋体" w:hint="eastAsia"/>
          <w:sz w:val="24"/>
        </w:rPr>
      </w:pPr>
    </w:p>
    <w:p w:rsidR="00F4482D" w:rsidRDefault="00F4482D" w:rsidP="00F4482D">
      <w:pPr>
        <w:spacing w:line="360" w:lineRule="auto"/>
        <w:ind w:firstLineChars="200" w:firstLine="480"/>
        <w:rPr>
          <w:rFonts w:ascii="宋体" w:hAnsi="宋体" w:hint="eastAsia"/>
          <w:sz w:val="24"/>
        </w:rPr>
      </w:pPr>
    </w:p>
    <w:p w:rsidR="00F4482D" w:rsidRDefault="00F4482D" w:rsidP="00F4482D">
      <w:pPr>
        <w:spacing w:line="360" w:lineRule="auto"/>
        <w:ind w:firstLineChars="200" w:firstLine="480"/>
        <w:rPr>
          <w:rFonts w:ascii="宋体" w:hAnsi="宋体" w:hint="eastAsia"/>
          <w:sz w:val="24"/>
        </w:rPr>
      </w:pPr>
    </w:p>
    <w:p w:rsidR="00F4482D" w:rsidRDefault="00F4482D" w:rsidP="00F4482D">
      <w:pPr>
        <w:spacing w:line="360" w:lineRule="auto"/>
        <w:ind w:firstLineChars="200" w:firstLine="480"/>
        <w:rPr>
          <w:rFonts w:ascii="宋体" w:hAnsi="宋体" w:hint="eastAsia"/>
          <w:sz w:val="24"/>
        </w:rPr>
      </w:pPr>
    </w:p>
    <w:p w:rsidR="00F4482D" w:rsidRDefault="00F4482D" w:rsidP="00F4482D">
      <w:pPr>
        <w:spacing w:line="360" w:lineRule="auto"/>
        <w:ind w:firstLineChars="200" w:firstLine="480"/>
        <w:rPr>
          <w:rFonts w:ascii="宋体" w:hAnsi="宋体" w:hint="eastAsia"/>
          <w:sz w:val="24"/>
        </w:rPr>
      </w:pPr>
    </w:p>
    <w:p w:rsidR="00F4482D" w:rsidRDefault="00F4482D" w:rsidP="00F4482D">
      <w:pPr>
        <w:spacing w:line="360" w:lineRule="auto"/>
        <w:rPr>
          <w:rFonts w:ascii="宋体" w:hAnsi="宋体" w:hint="eastAsia"/>
          <w:sz w:val="24"/>
        </w:rPr>
      </w:pPr>
    </w:p>
    <w:p w:rsidR="00F4482D" w:rsidRDefault="00F4482D" w:rsidP="00F4482D">
      <w:pPr>
        <w:spacing w:line="360" w:lineRule="auto"/>
        <w:ind w:firstLineChars="200" w:firstLine="480"/>
        <w:rPr>
          <w:rFonts w:ascii="宋体" w:hAnsi="宋体" w:hint="eastAsia"/>
          <w:sz w:val="24"/>
        </w:rPr>
      </w:pPr>
    </w:p>
    <w:p w:rsidR="00F4482D" w:rsidRDefault="00F4482D" w:rsidP="00F4482D">
      <w:pPr>
        <w:pStyle w:val="3"/>
        <w:rPr>
          <w:rFonts w:ascii="宋体" w:eastAsia="宋体" w:hAnsi="宋体" w:hint="eastAsia"/>
        </w:rPr>
      </w:pPr>
      <w:bookmarkStart w:id="164" w:name="_Toc511544401"/>
      <w:bookmarkStart w:id="165" w:name="_Toc530197240"/>
      <w:bookmarkStart w:id="166" w:name="_Toc530382640"/>
      <w:bookmarkStart w:id="167" w:name="_Toc386617663"/>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3.4.2</w:t>
        </w:r>
      </w:smartTag>
      <w:r>
        <w:rPr>
          <w:rFonts w:ascii="宋体" w:eastAsia="宋体" w:hAnsi="宋体" w:hint="eastAsia"/>
        </w:rPr>
        <w:t>施工准备</w:t>
      </w:r>
      <w:bookmarkEnd w:id="164"/>
      <w:bookmarkEnd w:id="165"/>
      <w:bookmarkEnd w:id="166"/>
      <w:bookmarkEnd w:id="167"/>
    </w:p>
    <w:p w:rsidR="00F4482D" w:rsidRDefault="00F4482D" w:rsidP="00F4482D">
      <w:pPr>
        <w:pStyle w:val="ad"/>
        <w:ind w:firstLine="480"/>
        <w:rPr>
          <w:rFonts w:ascii="宋体" w:hAnsi="宋体" w:hint="eastAsia"/>
          <w:sz w:val="24"/>
        </w:rPr>
      </w:pPr>
      <w:r>
        <w:rPr>
          <w:rFonts w:ascii="宋体" w:hAnsi="宋体" w:hint="eastAsia"/>
          <w:sz w:val="24"/>
        </w:rPr>
        <w:t>管道系统工程量大，覆盖面广，施工工期短，是决定整个施工进度的关键，因此，施工前应做好充分的准备。首先施工图的会审，应组织各专业工长，严格细致，认真的审图，协同设计单位把图面存在的各种问题彻底解决，同时根据本工程的特点，管道设备安装空间位置教小，因此施工</w:t>
      </w:r>
      <w:proofErr w:type="gramStart"/>
      <w:r>
        <w:rPr>
          <w:rFonts w:ascii="宋体" w:hAnsi="宋体" w:hint="eastAsia"/>
          <w:sz w:val="24"/>
        </w:rPr>
        <w:t>前项目</w:t>
      </w:r>
      <w:proofErr w:type="gramEnd"/>
      <w:r>
        <w:rPr>
          <w:rFonts w:ascii="宋体" w:hAnsi="宋体" w:hint="eastAsia"/>
          <w:sz w:val="24"/>
        </w:rPr>
        <w:t>技术负责人应组织专业工程师，进行协调，并应绘制相应的协调施工图， 确保占用最小的空间得到最好的安装效果。</w:t>
      </w:r>
    </w:p>
    <w:p w:rsidR="00F4482D" w:rsidRDefault="00F4482D" w:rsidP="00F4482D">
      <w:pPr>
        <w:pStyle w:val="3"/>
        <w:rPr>
          <w:rFonts w:ascii="宋体" w:eastAsia="宋体" w:hAnsi="宋体" w:hint="eastAsia"/>
        </w:rPr>
      </w:pPr>
      <w:bookmarkStart w:id="168" w:name="_Toc386617667"/>
      <w:bookmarkStart w:id="169" w:name="_Toc511544402"/>
      <w:bookmarkStart w:id="170" w:name="_Toc530197241"/>
      <w:bookmarkStart w:id="171" w:name="_Toc530382641"/>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3.4.3</w:t>
        </w:r>
      </w:smartTag>
      <w:bookmarkStart w:id="172" w:name="_Toc386617669"/>
      <w:bookmarkEnd w:id="168"/>
      <w:r>
        <w:rPr>
          <w:rFonts w:ascii="宋体" w:eastAsia="宋体" w:hAnsi="宋体" w:hint="eastAsia"/>
        </w:rPr>
        <w:t>材料进货检验：</w:t>
      </w:r>
      <w:bookmarkEnd w:id="169"/>
      <w:bookmarkEnd w:id="170"/>
      <w:bookmarkEnd w:id="171"/>
      <w:bookmarkEnd w:id="172"/>
    </w:p>
    <w:p w:rsidR="00F4482D" w:rsidRDefault="00F4482D" w:rsidP="00F4482D">
      <w:pPr>
        <w:pStyle w:val="ad"/>
        <w:ind w:firstLine="480"/>
        <w:rPr>
          <w:rFonts w:ascii="宋体" w:hAnsi="宋体" w:hint="eastAsia"/>
        </w:rPr>
      </w:pPr>
      <w:r>
        <w:rPr>
          <w:rFonts w:ascii="宋体" w:hAnsi="宋体" w:hint="eastAsia"/>
          <w:sz w:val="24"/>
        </w:rPr>
        <w:t xml:space="preserve"> 为保证施工过程中所使用的各类材料质量合格，性能优良，所有进场材料必须按照材料进货检验程序进行严格细致的检验，同时订货时所选用的供货商必须按照材料采购申报程序申报得到监理和业主确认，并且业绩和声誉都较高的厂家。从而确保所选用的材料的质量合格，性能可靠。各类材料进货检验要求及程序如下：</w:t>
      </w:r>
    </w:p>
    <w:p w:rsidR="00F4482D" w:rsidRDefault="00F4482D" w:rsidP="00F4482D">
      <w:pPr>
        <w:pStyle w:val="ae"/>
        <w:numPr>
          <w:ilvl w:val="0"/>
          <w:numId w:val="27"/>
        </w:numPr>
        <w:autoSpaceDE w:val="0"/>
        <w:autoSpaceDN w:val="0"/>
        <w:ind w:hanging="155"/>
        <w:textAlignment w:val="bottom"/>
        <w:rPr>
          <w:rFonts w:hAnsi="宋体" w:hint="eastAsia"/>
          <w:b/>
          <w:bCs/>
          <w:sz w:val="24"/>
        </w:rPr>
      </w:pPr>
      <w:r>
        <w:rPr>
          <w:rFonts w:hAnsi="宋体" w:hint="eastAsia"/>
          <w:b/>
          <w:bCs/>
          <w:sz w:val="24"/>
        </w:rPr>
        <w:t>无缝钢管（焊接钢管）</w:t>
      </w:r>
    </w:p>
    <w:p w:rsidR="00F4482D" w:rsidRDefault="00F4482D" w:rsidP="00F4482D">
      <w:pPr>
        <w:pStyle w:val="ae"/>
        <w:numPr>
          <w:ilvl w:val="0"/>
          <w:numId w:val="29"/>
        </w:numPr>
        <w:tabs>
          <w:tab w:val="num" w:pos="945"/>
        </w:tabs>
        <w:autoSpaceDE w:val="0"/>
        <w:autoSpaceDN w:val="0"/>
        <w:spacing w:line="440" w:lineRule="exact"/>
        <w:ind w:left="629" w:hanging="357"/>
        <w:textAlignment w:val="bottom"/>
        <w:rPr>
          <w:rFonts w:hAnsi="宋体" w:hint="eastAsia"/>
          <w:b/>
          <w:sz w:val="24"/>
        </w:rPr>
      </w:pPr>
      <w:r>
        <w:rPr>
          <w:rFonts w:hAnsi="宋体" w:hint="eastAsia"/>
          <w:sz w:val="24"/>
        </w:rPr>
        <w:t>外观检查：所进场的无缝钢管应保证管材不得弯曲、锈蚀，无飞刺、扎折、结疤、重皮及凸凹不平等现象，管端上应有生产厂家在管材上所印的标示（标准号，管道</w:t>
      </w:r>
      <w:proofErr w:type="gramStart"/>
      <w:r>
        <w:rPr>
          <w:rFonts w:hAnsi="宋体" w:hint="eastAsia"/>
          <w:sz w:val="24"/>
        </w:rPr>
        <w:t>外径机</w:t>
      </w:r>
      <w:proofErr w:type="gramEnd"/>
      <w:r>
        <w:rPr>
          <w:rFonts w:hAnsi="宋体" w:hint="eastAsia"/>
          <w:sz w:val="24"/>
        </w:rPr>
        <w:t>壁厚），并且标示清晰。焊接钢管表面应光滑，不允许有折叠、裂缝、分层、搭焊缺陷存在</w:t>
      </w:r>
    </w:p>
    <w:p w:rsidR="00F4482D" w:rsidRDefault="00F4482D" w:rsidP="00F4482D">
      <w:pPr>
        <w:pStyle w:val="ae"/>
        <w:numPr>
          <w:ilvl w:val="0"/>
          <w:numId w:val="29"/>
        </w:numPr>
        <w:tabs>
          <w:tab w:val="num" w:pos="945"/>
        </w:tabs>
        <w:autoSpaceDE w:val="0"/>
        <w:autoSpaceDN w:val="0"/>
        <w:spacing w:line="440" w:lineRule="exact"/>
        <w:ind w:left="629" w:hanging="357"/>
        <w:textAlignment w:val="bottom"/>
        <w:rPr>
          <w:rFonts w:hAnsi="宋体" w:hint="eastAsia"/>
          <w:sz w:val="24"/>
        </w:rPr>
      </w:pPr>
      <w:r>
        <w:rPr>
          <w:rFonts w:hAnsi="宋体" w:hint="eastAsia"/>
          <w:sz w:val="24"/>
        </w:rPr>
        <w:t>材质检验：管材进场前应要求供应商随同材料提供该批管材的材质证明，交货的每批钢管必须有符合产品标准规定的质量证明书。质量证明书应有供方技术部门盖章。验收人员应依据</w:t>
      </w:r>
      <w:r>
        <w:rPr>
          <w:rFonts w:hAnsi="宋体" w:hint="eastAsia"/>
          <w:sz w:val="24"/>
        </w:rPr>
        <w:t>GB8163-87</w:t>
      </w:r>
      <w:r>
        <w:rPr>
          <w:rFonts w:hAnsi="宋体" w:hint="eastAsia"/>
          <w:sz w:val="24"/>
        </w:rPr>
        <w:t>、</w:t>
      </w:r>
      <w:r>
        <w:rPr>
          <w:rFonts w:hAnsi="宋体" w:hint="eastAsia"/>
          <w:sz w:val="24"/>
        </w:rPr>
        <w:t>GB3091-91</w:t>
      </w:r>
      <w:r>
        <w:rPr>
          <w:rFonts w:hAnsi="宋体" w:hint="eastAsia"/>
          <w:sz w:val="24"/>
        </w:rPr>
        <w:t>标准对进场的材料的材质进行核对检验，确保材料的各项指标符合标准要求。</w:t>
      </w:r>
    </w:p>
    <w:p w:rsidR="00F4482D" w:rsidRDefault="00F4482D" w:rsidP="00F4482D">
      <w:pPr>
        <w:pStyle w:val="ae"/>
        <w:numPr>
          <w:ilvl w:val="0"/>
          <w:numId w:val="29"/>
        </w:numPr>
        <w:tabs>
          <w:tab w:val="num" w:pos="945"/>
        </w:tabs>
        <w:autoSpaceDE w:val="0"/>
        <w:autoSpaceDN w:val="0"/>
        <w:spacing w:line="440" w:lineRule="exact"/>
        <w:ind w:left="629" w:hanging="357"/>
        <w:textAlignment w:val="bottom"/>
        <w:rPr>
          <w:rFonts w:hAnsi="宋体" w:hint="eastAsia"/>
          <w:sz w:val="24"/>
        </w:rPr>
      </w:pPr>
      <w:r>
        <w:rPr>
          <w:rFonts w:hAnsi="宋体" w:hint="eastAsia"/>
          <w:sz w:val="24"/>
        </w:rPr>
        <w:t>材料外径及壁厚的检查：如以上两项检验符合要求，则应用卡尺对管材的外径及壁厚，按照《钢管进货检验作业指导书》</w:t>
      </w:r>
      <w:proofErr w:type="gramStart"/>
      <w:r>
        <w:rPr>
          <w:rFonts w:hAnsi="宋体" w:hint="eastAsia"/>
          <w:sz w:val="24"/>
        </w:rPr>
        <w:t>即相关</w:t>
      </w:r>
      <w:proofErr w:type="gramEnd"/>
      <w:r>
        <w:rPr>
          <w:rFonts w:hAnsi="宋体" w:hint="eastAsia"/>
          <w:sz w:val="24"/>
        </w:rPr>
        <w:t>标准的要求每批抽查三根进行测量检验，并填写“材料进货检验报告单”经项目技术负责人审查合格后，方可入库进行使用。钢管进货检验要求及依据标准见下表：</w:t>
      </w:r>
      <w:r>
        <w:rPr>
          <w:rFonts w:hAnsi="宋体" w:hint="eastAsia"/>
          <w:sz w:val="24"/>
        </w:rPr>
        <w:t>4-1</w:t>
      </w:r>
      <w:r>
        <w:rPr>
          <w:rFonts w:hAnsi="宋体" w:hint="eastAsia"/>
          <w:sz w:val="24"/>
        </w:rPr>
        <w:t>“钢管检验标准及允许偏差表”</w:t>
      </w:r>
    </w:p>
    <w:p w:rsidR="00F4482D" w:rsidRDefault="00F4482D" w:rsidP="00F4482D">
      <w:pPr>
        <w:pStyle w:val="ae"/>
        <w:numPr>
          <w:ilvl w:val="0"/>
          <w:numId w:val="27"/>
        </w:numPr>
        <w:autoSpaceDE w:val="0"/>
        <w:autoSpaceDN w:val="0"/>
        <w:spacing w:before="312" w:after="156" w:line="240" w:lineRule="auto"/>
        <w:ind w:hanging="65"/>
        <w:textAlignment w:val="bottom"/>
        <w:rPr>
          <w:rFonts w:hAnsi="宋体" w:hint="eastAsia"/>
          <w:b/>
          <w:sz w:val="24"/>
        </w:rPr>
      </w:pPr>
      <w:r>
        <w:rPr>
          <w:rFonts w:hAnsi="宋体" w:hint="eastAsia"/>
          <w:b/>
          <w:sz w:val="24"/>
        </w:rPr>
        <w:t>无缝管件</w:t>
      </w:r>
    </w:p>
    <w:p w:rsidR="00F4482D" w:rsidRDefault="00F4482D" w:rsidP="00F4482D">
      <w:pPr>
        <w:pStyle w:val="ae"/>
        <w:numPr>
          <w:ilvl w:val="0"/>
          <w:numId w:val="29"/>
        </w:numPr>
        <w:tabs>
          <w:tab w:val="num" w:pos="945"/>
        </w:tabs>
        <w:autoSpaceDE w:val="0"/>
        <w:autoSpaceDN w:val="0"/>
        <w:spacing w:line="440" w:lineRule="exact"/>
        <w:ind w:left="630" w:hanging="360"/>
        <w:textAlignment w:val="bottom"/>
        <w:rPr>
          <w:rFonts w:hAnsi="宋体" w:hint="eastAsia"/>
          <w:sz w:val="24"/>
        </w:rPr>
      </w:pPr>
      <w:r>
        <w:rPr>
          <w:rFonts w:hAnsi="宋体" w:hint="eastAsia"/>
          <w:sz w:val="24"/>
        </w:rPr>
        <w:t>外观检查：镀锌管件规格应符合设计要求，管壁</w:t>
      </w:r>
      <w:proofErr w:type="gramStart"/>
      <w:r>
        <w:rPr>
          <w:rFonts w:hAnsi="宋体" w:hint="eastAsia"/>
          <w:sz w:val="24"/>
        </w:rPr>
        <w:t>溥</w:t>
      </w:r>
      <w:proofErr w:type="gramEnd"/>
      <w:r>
        <w:rPr>
          <w:rFonts w:hAnsi="宋体" w:hint="eastAsia"/>
          <w:sz w:val="24"/>
        </w:rPr>
        <w:t>厚均匀，内外光滑整洁，不得有沙眼、裂纹、毛刺和疙瘩，应无偏扣、丝扣不全、螺纹锥度不够等现象，无缝管件坡口应符合要求，包装箱上应有耐久油漆标注产品的名称、规格、数量。成品管件在显著位置上应有该产品的标志，包括产品代号、公称通径、标准号等。</w:t>
      </w:r>
    </w:p>
    <w:p w:rsidR="00F4482D" w:rsidRDefault="00F4482D" w:rsidP="00F4482D">
      <w:pPr>
        <w:pStyle w:val="ae"/>
        <w:numPr>
          <w:ilvl w:val="0"/>
          <w:numId w:val="29"/>
        </w:numPr>
        <w:tabs>
          <w:tab w:val="num" w:pos="945"/>
        </w:tabs>
        <w:autoSpaceDE w:val="0"/>
        <w:autoSpaceDN w:val="0"/>
        <w:spacing w:line="440" w:lineRule="exact"/>
        <w:ind w:left="630" w:hanging="360"/>
        <w:textAlignment w:val="bottom"/>
        <w:rPr>
          <w:rFonts w:hAnsi="宋体" w:hint="eastAsia"/>
          <w:sz w:val="24"/>
        </w:rPr>
      </w:pPr>
      <w:r>
        <w:rPr>
          <w:rFonts w:hAnsi="宋体" w:hint="eastAsia"/>
          <w:sz w:val="24"/>
        </w:rPr>
        <w:t>外形尺寸检验</w:t>
      </w:r>
    </w:p>
    <w:p w:rsidR="00F4482D" w:rsidRDefault="00F4482D" w:rsidP="00F4482D">
      <w:pPr>
        <w:pStyle w:val="ae"/>
        <w:numPr>
          <w:ilvl w:val="0"/>
          <w:numId w:val="30"/>
        </w:numPr>
        <w:autoSpaceDE w:val="0"/>
        <w:autoSpaceDN w:val="0"/>
        <w:spacing w:line="440" w:lineRule="exact"/>
        <w:ind w:firstLine="570"/>
        <w:textAlignment w:val="bottom"/>
        <w:rPr>
          <w:rFonts w:hAnsi="宋体" w:hint="eastAsia"/>
          <w:sz w:val="24"/>
        </w:rPr>
      </w:pPr>
      <w:r>
        <w:rPr>
          <w:rFonts w:hAnsi="宋体" w:hint="eastAsia"/>
          <w:sz w:val="24"/>
        </w:rPr>
        <w:t>钢板制管件的纵焊缝的对口错边量</w:t>
      </w:r>
      <w:r>
        <w:rPr>
          <w:rFonts w:hAnsi="宋体" w:hint="eastAsia"/>
          <w:sz w:val="24"/>
        </w:rPr>
        <w:t>b</w:t>
      </w:r>
      <w:r>
        <w:rPr>
          <w:rFonts w:hAnsi="宋体" w:hint="eastAsia"/>
          <w:sz w:val="24"/>
        </w:rPr>
        <w:t>＜</w:t>
      </w:r>
      <w:r>
        <w:rPr>
          <w:rFonts w:hAnsi="宋体" w:hint="eastAsia"/>
          <w:sz w:val="24"/>
        </w:rPr>
        <w:t>10%s</w:t>
      </w:r>
      <w:r>
        <w:rPr>
          <w:rFonts w:hAnsi="宋体" w:hint="eastAsia"/>
          <w:sz w:val="24"/>
        </w:rPr>
        <w:t>（</w:t>
      </w:r>
      <w:r>
        <w:rPr>
          <w:rFonts w:hAnsi="宋体" w:hint="eastAsia"/>
          <w:sz w:val="24"/>
        </w:rPr>
        <w:t>s</w:t>
      </w:r>
      <w:r>
        <w:rPr>
          <w:rFonts w:hAnsi="宋体" w:hint="eastAsia"/>
          <w:sz w:val="24"/>
        </w:rPr>
        <w:t>壁厚），但不得大于</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hAnsi="宋体" w:hint="eastAsia"/>
            <w:sz w:val="24"/>
          </w:rPr>
          <w:t>2mm</w:t>
        </w:r>
      </w:smartTag>
    </w:p>
    <w:p w:rsidR="00F4482D" w:rsidRDefault="00F4482D" w:rsidP="00F4482D">
      <w:pPr>
        <w:pStyle w:val="ae"/>
        <w:numPr>
          <w:ilvl w:val="0"/>
          <w:numId w:val="30"/>
        </w:numPr>
        <w:autoSpaceDE w:val="0"/>
        <w:autoSpaceDN w:val="0"/>
        <w:spacing w:line="440" w:lineRule="exact"/>
        <w:ind w:firstLine="570"/>
        <w:textAlignment w:val="bottom"/>
        <w:rPr>
          <w:rFonts w:hAnsi="宋体" w:hint="eastAsia"/>
          <w:sz w:val="24"/>
        </w:rPr>
      </w:pPr>
      <w:r>
        <w:rPr>
          <w:rFonts w:hAnsi="宋体" w:hint="eastAsia"/>
          <w:sz w:val="24"/>
        </w:rPr>
        <w:lastRenderedPageBreak/>
        <w:t>螺纹管件不得断丝，个别断丝不得超过</w:t>
      </w:r>
      <w:r>
        <w:rPr>
          <w:rFonts w:hAnsi="宋体" w:hint="eastAsia"/>
          <w:sz w:val="24"/>
        </w:rPr>
        <w:t>1</w:t>
      </w:r>
      <w:r>
        <w:rPr>
          <w:rFonts w:hAnsi="宋体" w:hint="eastAsia"/>
          <w:sz w:val="24"/>
        </w:rPr>
        <w:t>扣。</w:t>
      </w:r>
    </w:p>
    <w:p w:rsidR="00F4482D" w:rsidRDefault="00F4482D" w:rsidP="00F4482D">
      <w:pPr>
        <w:pStyle w:val="ae"/>
        <w:numPr>
          <w:ilvl w:val="0"/>
          <w:numId w:val="30"/>
        </w:numPr>
        <w:autoSpaceDE w:val="0"/>
        <w:autoSpaceDN w:val="0"/>
        <w:spacing w:line="440" w:lineRule="exact"/>
        <w:ind w:firstLine="570"/>
        <w:textAlignment w:val="bottom"/>
        <w:rPr>
          <w:rFonts w:hAnsi="宋体" w:hint="eastAsia"/>
          <w:sz w:val="21"/>
        </w:rPr>
      </w:pPr>
      <w:r>
        <w:rPr>
          <w:rFonts w:hAnsi="宋体" w:hint="eastAsia"/>
          <w:sz w:val="24"/>
        </w:rPr>
        <w:t>钢制对焊无缝管件外径和壁厚极限允许偏差见下表</w:t>
      </w:r>
      <w:r>
        <w:rPr>
          <w:rFonts w:hAnsi="宋体" w:hint="eastAsia"/>
          <w:sz w:val="24"/>
        </w:rPr>
        <w:t>4-2</w:t>
      </w:r>
    </w:p>
    <w:p w:rsidR="00F4482D" w:rsidRDefault="00F4482D" w:rsidP="00F4482D">
      <w:pPr>
        <w:pStyle w:val="ae"/>
        <w:ind w:firstLine="0"/>
        <w:rPr>
          <w:rFonts w:hAnsi="宋体" w:hint="eastAsia"/>
          <w:sz w:val="21"/>
        </w:rPr>
      </w:pPr>
    </w:p>
    <w:p w:rsidR="00F4482D" w:rsidRDefault="00F4482D" w:rsidP="00F4482D">
      <w:pPr>
        <w:pStyle w:val="ae"/>
        <w:jc w:val="center"/>
        <w:rPr>
          <w:rFonts w:hAnsi="宋体" w:hint="eastAsia"/>
          <w:sz w:val="21"/>
        </w:rPr>
      </w:pPr>
    </w:p>
    <w:p w:rsidR="00F4482D" w:rsidRDefault="00F4482D" w:rsidP="00F4482D">
      <w:pPr>
        <w:pStyle w:val="ae"/>
        <w:jc w:val="center"/>
        <w:rPr>
          <w:rFonts w:hAnsi="宋体" w:hint="eastAsia"/>
          <w:sz w:val="21"/>
        </w:rPr>
      </w:pPr>
      <w:r>
        <w:rPr>
          <w:rFonts w:hAnsi="宋体" w:hint="eastAsia"/>
          <w:sz w:val="21"/>
        </w:rPr>
        <w:t>表</w:t>
      </w:r>
      <w:r>
        <w:rPr>
          <w:rFonts w:hAnsi="宋体" w:hint="eastAsia"/>
          <w:sz w:val="21"/>
        </w:rPr>
        <w:t>4-2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30"/>
        <w:gridCol w:w="1417"/>
        <w:gridCol w:w="1365"/>
        <w:gridCol w:w="1391"/>
        <w:gridCol w:w="1391"/>
        <w:gridCol w:w="1366"/>
      </w:tblGrid>
      <w:tr w:rsidR="00F4482D" w:rsidTr="00AB4444">
        <w:tblPrEx>
          <w:tblCellMar>
            <w:top w:w="0" w:type="dxa"/>
            <w:bottom w:w="0" w:type="dxa"/>
          </w:tblCellMar>
        </w:tblPrEx>
        <w:trPr>
          <w:cantSplit/>
          <w:jc w:val="center"/>
        </w:trPr>
        <w:tc>
          <w:tcPr>
            <w:tcW w:w="1530" w:type="dxa"/>
            <w:vMerge w:val="restart"/>
            <w:vAlign w:val="center"/>
          </w:tcPr>
          <w:p w:rsidR="00F4482D" w:rsidRDefault="00F4482D" w:rsidP="00AB4444">
            <w:pPr>
              <w:pStyle w:val="ae"/>
              <w:spacing w:line="240" w:lineRule="atLeast"/>
              <w:ind w:firstLine="0"/>
              <w:jc w:val="center"/>
              <w:rPr>
                <w:rFonts w:hAnsi="宋体" w:hint="eastAsia"/>
                <w:sz w:val="21"/>
              </w:rPr>
            </w:pPr>
            <w:r>
              <w:rPr>
                <w:rFonts w:hAnsi="宋体" w:hint="eastAsia"/>
                <w:sz w:val="21"/>
              </w:rPr>
              <w:t>项</w:t>
            </w:r>
          </w:p>
          <w:p w:rsidR="00F4482D" w:rsidRDefault="00F4482D" w:rsidP="00AB4444">
            <w:pPr>
              <w:pStyle w:val="ae"/>
              <w:spacing w:line="240" w:lineRule="atLeast"/>
              <w:ind w:firstLine="0"/>
              <w:jc w:val="center"/>
              <w:rPr>
                <w:rFonts w:hAnsi="宋体" w:hint="eastAsia"/>
                <w:sz w:val="21"/>
              </w:rPr>
            </w:pPr>
            <w:r>
              <w:rPr>
                <w:rFonts w:hAnsi="宋体" w:hint="eastAsia"/>
                <w:sz w:val="21"/>
              </w:rPr>
              <w:t>目</w:t>
            </w:r>
          </w:p>
        </w:tc>
        <w:tc>
          <w:tcPr>
            <w:tcW w:w="6930" w:type="dxa"/>
            <w:gridSpan w:val="5"/>
            <w:vAlign w:val="center"/>
          </w:tcPr>
          <w:p w:rsidR="00F4482D" w:rsidRDefault="00F4482D" w:rsidP="00AB4444">
            <w:pPr>
              <w:pStyle w:val="ae"/>
              <w:spacing w:line="240" w:lineRule="atLeast"/>
              <w:ind w:firstLine="0"/>
              <w:jc w:val="center"/>
              <w:rPr>
                <w:rFonts w:hAnsi="宋体" w:hint="eastAsia"/>
                <w:sz w:val="21"/>
              </w:rPr>
            </w:pPr>
            <w:r>
              <w:rPr>
                <w:rFonts w:hAnsi="宋体" w:hint="eastAsia"/>
                <w:sz w:val="21"/>
              </w:rPr>
              <w:t>工程通</w:t>
            </w:r>
            <w:proofErr w:type="gramStart"/>
            <w:r>
              <w:rPr>
                <w:rFonts w:hAnsi="宋体" w:hint="eastAsia"/>
                <w:sz w:val="21"/>
              </w:rPr>
              <w:t>径范围</w:t>
            </w:r>
            <w:proofErr w:type="gramEnd"/>
          </w:p>
        </w:tc>
      </w:tr>
      <w:tr w:rsidR="00F4482D" w:rsidTr="00AB4444">
        <w:tblPrEx>
          <w:tblCellMar>
            <w:top w:w="0" w:type="dxa"/>
            <w:bottom w:w="0" w:type="dxa"/>
          </w:tblCellMar>
        </w:tblPrEx>
        <w:trPr>
          <w:cantSplit/>
          <w:trHeight w:val="410"/>
          <w:jc w:val="center"/>
        </w:trPr>
        <w:tc>
          <w:tcPr>
            <w:tcW w:w="1530" w:type="dxa"/>
            <w:vMerge/>
            <w:vAlign w:val="center"/>
          </w:tcPr>
          <w:p w:rsidR="00F4482D" w:rsidRDefault="00F4482D" w:rsidP="00AB4444">
            <w:pPr>
              <w:pStyle w:val="ae"/>
              <w:spacing w:line="240" w:lineRule="atLeast"/>
              <w:ind w:firstLine="0"/>
              <w:jc w:val="left"/>
              <w:rPr>
                <w:rFonts w:hAnsi="宋体" w:hint="eastAsia"/>
                <w:sz w:val="21"/>
              </w:rPr>
            </w:pPr>
          </w:p>
        </w:tc>
        <w:tc>
          <w:tcPr>
            <w:tcW w:w="1417" w:type="dxa"/>
            <w:vAlign w:val="center"/>
          </w:tcPr>
          <w:p w:rsidR="00F4482D" w:rsidRDefault="00F4482D" w:rsidP="00AB4444">
            <w:pPr>
              <w:pStyle w:val="ae"/>
              <w:spacing w:line="240" w:lineRule="atLeast"/>
              <w:ind w:firstLine="0"/>
              <w:jc w:val="center"/>
              <w:rPr>
                <w:rFonts w:hAnsi="宋体" w:hint="eastAsia"/>
                <w:sz w:val="21"/>
              </w:rPr>
            </w:pPr>
            <w:r>
              <w:rPr>
                <w:rFonts w:hAnsi="宋体" w:hint="eastAsia"/>
                <w:sz w:val="21"/>
              </w:rPr>
              <w:t>15</w:t>
            </w:r>
            <w:r>
              <w:rPr>
                <w:rFonts w:hAnsi="宋体" w:hint="eastAsia"/>
                <w:sz w:val="21"/>
              </w:rPr>
              <w:t>～</w:t>
            </w:r>
            <w:r>
              <w:rPr>
                <w:rFonts w:hAnsi="宋体" w:hint="eastAsia"/>
                <w:sz w:val="21"/>
              </w:rPr>
              <w:t>65</w:t>
            </w:r>
          </w:p>
        </w:tc>
        <w:tc>
          <w:tcPr>
            <w:tcW w:w="1365" w:type="dxa"/>
            <w:vAlign w:val="center"/>
          </w:tcPr>
          <w:p w:rsidR="00F4482D" w:rsidRDefault="00F4482D" w:rsidP="00AB4444">
            <w:pPr>
              <w:pStyle w:val="ae"/>
              <w:spacing w:line="240" w:lineRule="atLeast"/>
              <w:ind w:firstLine="0"/>
              <w:jc w:val="center"/>
              <w:rPr>
                <w:rFonts w:hAnsi="宋体" w:hint="eastAsia"/>
                <w:sz w:val="21"/>
              </w:rPr>
            </w:pPr>
            <w:r>
              <w:rPr>
                <w:rFonts w:hAnsi="宋体" w:hint="eastAsia"/>
                <w:sz w:val="21"/>
              </w:rPr>
              <w:t>80</w:t>
            </w:r>
            <w:r>
              <w:rPr>
                <w:rFonts w:hAnsi="宋体" w:hint="eastAsia"/>
                <w:sz w:val="21"/>
              </w:rPr>
              <w:t>～</w:t>
            </w:r>
            <w:r>
              <w:rPr>
                <w:rFonts w:hAnsi="宋体" w:hint="eastAsia"/>
                <w:sz w:val="21"/>
              </w:rPr>
              <w:t>100</w:t>
            </w:r>
          </w:p>
        </w:tc>
        <w:tc>
          <w:tcPr>
            <w:tcW w:w="1391" w:type="dxa"/>
            <w:vAlign w:val="center"/>
          </w:tcPr>
          <w:p w:rsidR="00F4482D" w:rsidRDefault="00F4482D" w:rsidP="00AB4444">
            <w:pPr>
              <w:pStyle w:val="ae"/>
              <w:spacing w:line="240" w:lineRule="atLeast"/>
              <w:ind w:firstLine="0"/>
              <w:jc w:val="center"/>
              <w:rPr>
                <w:rFonts w:hAnsi="宋体" w:hint="eastAsia"/>
                <w:sz w:val="21"/>
              </w:rPr>
            </w:pPr>
            <w:r>
              <w:rPr>
                <w:rFonts w:hAnsi="宋体" w:hint="eastAsia"/>
                <w:sz w:val="21"/>
              </w:rPr>
              <w:t>125</w:t>
            </w:r>
            <w:r>
              <w:rPr>
                <w:rFonts w:hAnsi="宋体" w:hint="eastAsia"/>
                <w:sz w:val="21"/>
              </w:rPr>
              <w:t>～</w:t>
            </w:r>
            <w:r>
              <w:rPr>
                <w:rFonts w:hAnsi="宋体" w:hint="eastAsia"/>
                <w:sz w:val="21"/>
              </w:rPr>
              <w:t>200</w:t>
            </w:r>
          </w:p>
        </w:tc>
        <w:tc>
          <w:tcPr>
            <w:tcW w:w="1391" w:type="dxa"/>
            <w:vAlign w:val="center"/>
          </w:tcPr>
          <w:p w:rsidR="00F4482D" w:rsidRDefault="00F4482D" w:rsidP="00AB4444">
            <w:pPr>
              <w:pStyle w:val="ae"/>
              <w:spacing w:line="240" w:lineRule="atLeast"/>
              <w:ind w:firstLine="0"/>
              <w:jc w:val="center"/>
              <w:rPr>
                <w:rFonts w:hAnsi="宋体" w:hint="eastAsia"/>
                <w:sz w:val="21"/>
              </w:rPr>
            </w:pPr>
            <w:r>
              <w:rPr>
                <w:rFonts w:hAnsi="宋体" w:hint="eastAsia"/>
                <w:sz w:val="21"/>
              </w:rPr>
              <w:t>250</w:t>
            </w:r>
            <w:r>
              <w:rPr>
                <w:rFonts w:hAnsi="宋体" w:hint="eastAsia"/>
                <w:sz w:val="21"/>
              </w:rPr>
              <w:t>～</w:t>
            </w:r>
            <w:r>
              <w:rPr>
                <w:rFonts w:hAnsi="宋体" w:hint="eastAsia"/>
                <w:sz w:val="21"/>
              </w:rPr>
              <w:t>450</w:t>
            </w:r>
          </w:p>
        </w:tc>
        <w:tc>
          <w:tcPr>
            <w:tcW w:w="1366" w:type="dxa"/>
            <w:vAlign w:val="center"/>
          </w:tcPr>
          <w:p w:rsidR="00F4482D" w:rsidRDefault="00F4482D" w:rsidP="00AB4444">
            <w:pPr>
              <w:pStyle w:val="ae"/>
              <w:spacing w:line="240" w:lineRule="atLeast"/>
              <w:ind w:firstLine="0"/>
              <w:jc w:val="center"/>
              <w:rPr>
                <w:rFonts w:hAnsi="宋体" w:hint="eastAsia"/>
                <w:sz w:val="21"/>
              </w:rPr>
            </w:pPr>
            <w:r>
              <w:rPr>
                <w:rFonts w:hAnsi="宋体" w:hint="eastAsia"/>
                <w:sz w:val="21"/>
              </w:rPr>
              <w:t>500</w:t>
            </w:r>
          </w:p>
        </w:tc>
      </w:tr>
      <w:tr w:rsidR="00F4482D" w:rsidTr="00AB4444">
        <w:tblPrEx>
          <w:tblCellMar>
            <w:top w:w="0" w:type="dxa"/>
            <w:bottom w:w="0" w:type="dxa"/>
          </w:tblCellMar>
        </w:tblPrEx>
        <w:trPr>
          <w:jc w:val="center"/>
        </w:trPr>
        <w:tc>
          <w:tcPr>
            <w:tcW w:w="1530" w:type="dxa"/>
            <w:vAlign w:val="center"/>
          </w:tcPr>
          <w:p w:rsidR="00F4482D" w:rsidRDefault="00F4482D" w:rsidP="00AB4444">
            <w:pPr>
              <w:pStyle w:val="ae"/>
              <w:spacing w:line="240" w:lineRule="atLeast"/>
              <w:ind w:firstLine="0"/>
              <w:jc w:val="center"/>
              <w:rPr>
                <w:rFonts w:hAnsi="宋体" w:hint="eastAsia"/>
                <w:sz w:val="21"/>
              </w:rPr>
            </w:pPr>
            <w:r>
              <w:rPr>
                <w:rFonts w:hAnsi="宋体" w:hint="eastAsia"/>
                <w:sz w:val="21"/>
              </w:rPr>
              <w:t>管件端</w:t>
            </w:r>
          </w:p>
          <w:p w:rsidR="00F4482D" w:rsidRDefault="00F4482D" w:rsidP="00AB4444">
            <w:pPr>
              <w:pStyle w:val="ae"/>
              <w:spacing w:line="240" w:lineRule="atLeast"/>
              <w:ind w:firstLine="0"/>
              <w:jc w:val="center"/>
              <w:rPr>
                <w:rFonts w:hAnsi="宋体" w:hint="eastAsia"/>
                <w:sz w:val="21"/>
              </w:rPr>
            </w:pPr>
            <w:r>
              <w:rPr>
                <w:rFonts w:hAnsi="宋体" w:hint="eastAsia"/>
                <w:sz w:val="21"/>
              </w:rPr>
              <w:t>部外径</w:t>
            </w:r>
          </w:p>
        </w:tc>
        <w:tc>
          <w:tcPr>
            <w:tcW w:w="1417" w:type="dxa"/>
            <w:vAlign w:val="center"/>
          </w:tcPr>
          <w:p w:rsidR="00F4482D" w:rsidRDefault="00F4482D" w:rsidP="00AB4444">
            <w:pPr>
              <w:pStyle w:val="ae"/>
              <w:spacing w:line="240" w:lineRule="atLeast"/>
              <w:ind w:firstLine="0"/>
              <w:jc w:val="center"/>
              <w:rPr>
                <w:rFonts w:hAnsi="宋体" w:hint="eastAsia"/>
                <w:sz w:val="21"/>
              </w:rPr>
            </w:pPr>
            <w:r>
              <w:rPr>
                <w:rFonts w:hAnsi="宋体" w:hint="eastAsia"/>
                <w:sz w:val="21"/>
              </w:rPr>
              <w:t>+1.6</w:t>
            </w:r>
          </w:p>
          <w:p w:rsidR="00F4482D" w:rsidRDefault="00F4482D" w:rsidP="00AB4444">
            <w:pPr>
              <w:pStyle w:val="ae"/>
              <w:spacing w:line="240" w:lineRule="atLeast"/>
              <w:ind w:firstLine="0"/>
              <w:jc w:val="center"/>
              <w:rPr>
                <w:rFonts w:hAnsi="宋体" w:hint="eastAsia"/>
                <w:sz w:val="21"/>
              </w:rPr>
            </w:pPr>
            <w:r>
              <w:rPr>
                <w:rFonts w:hAnsi="宋体" w:hint="eastAsia"/>
                <w:sz w:val="21"/>
              </w:rPr>
              <w:t>-0.8</w:t>
            </w:r>
          </w:p>
        </w:tc>
        <w:tc>
          <w:tcPr>
            <w:tcW w:w="1365" w:type="dxa"/>
            <w:vAlign w:val="center"/>
          </w:tcPr>
          <w:p w:rsidR="00F4482D" w:rsidRDefault="00F4482D" w:rsidP="00AB4444">
            <w:pPr>
              <w:pStyle w:val="ae"/>
              <w:spacing w:line="240" w:lineRule="atLeast"/>
              <w:ind w:firstLine="0"/>
              <w:jc w:val="left"/>
              <w:rPr>
                <w:rFonts w:hAnsi="宋体" w:hint="eastAsia"/>
                <w:sz w:val="21"/>
              </w:rPr>
            </w:pPr>
            <w:r>
              <w:rPr>
                <w:rFonts w:hAnsi="宋体" w:hint="eastAsia"/>
                <w:sz w:val="21"/>
              </w:rPr>
              <w:t>+1.6</w:t>
            </w:r>
          </w:p>
          <w:p w:rsidR="00F4482D" w:rsidRDefault="00F4482D" w:rsidP="00AB4444">
            <w:pPr>
              <w:pStyle w:val="ae"/>
              <w:spacing w:line="240" w:lineRule="atLeast"/>
              <w:ind w:firstLine="0"/>
              <w:jc w:val="left"/>
              <w:rPr>
                <w:rFonts w:hAnsi="宋体" w:hint="eastAsia"/>
                <w:sz w:val="21"/>
              </w:rPr>
            </w:pPr>
            <w:r>
              <w:rPr>
                <w:rFonts w:hAnsi="宋体" w:hint="eastAsia"/>
                <w:sz w:val="21"/>
              </w:rPr>
              <w:t>-1.6</w:t>
            </w:r>
          </w:p>
        </w:tc>
        <w:tc>
          <w:tcPr>
            <w:tcW w:w="1391" w:type="dxa"/>
            <w:vAlign w:val="center"/>
          </w:tcPr>
          <w:p w:rsidR="00F4482D" w:rsidRDefault="00F4482D" w:rsidP="00AB4444">
            <w:pPr>
              <w:pStyle w:val="ae"/>
              <w:spacing w:line="240" w:lineRule="atLeast"/>
              <w:ind w:firstLine="0"/>
              <w:jc w:val="left"/>
              <w:rPr>
                <w:rFonts w:hAnsi="宋体" w:hint="eastAsia"/>
                <w:sz w:val="21"/>
              </w:rPr>
            </w:pPr>
            <w:r>
              <w:rPr>
                <w:rFonts w:hAnsi="宋体" w:hint="eastAsia"/>
                <w:sz w:val="21"/>
              </w:rPr>
              <w:t>+2.4</w:t>
            </w:r>
          </w:p>
          <w:p w:rsidR="00F4482D" w:rsidRDefault="00F4482D" w:rsidP="00AB4444">
            <w:pPr>
              <w:pStyle w:val="ae"/>
              <w:spacing w:line="240" w:lineRule="atLeast"/>
              <w:ind w:firstLine="0"/>
              <w:jc w:val="left"/>
              <w:rPr>
                <w:rFonts w:hAnsi="宋体" w:hint="eastAsia"/>
                <w:sz w:val="21"/>
              </w:rPr>
            </w:pPr>
            <w:r>
              <w:rPr>
                <w:rFonts w:hAnsi="宋体" w:hint="eastAsia"/>
                <w:sz w:val="21"/>
              </w:rPr>
              <w:t>-1.6</w:t>
            </w:r>
          </w:p>
        </w:tc>
        <w:tc>
          <w:tcPr>
            <w:tcW w:w="1391" w:type="dxa"/>
            <w:vAlign w:val="center"/>
          </w:tcPr>
          <w:p w:rsidR="00F4482D" w:rsidRDefault="00F4482D" w:rsidP="00AB4444">
            <w:pPr>
              <w:pStyle w:val="ae"/>
              <w:spacing w:line="240" w:lineRule="atLeast"/>
              <w:ind w:firstLine="0"/>
              <w:jc w:val="left"/>
              <w:rPr>
                <w:rFonts w:hAnsi="宋体" w:hint="eastAsia"/>
                <w:sz w:val="21"/>
              </w:rPr>
            </w:pPr>
            <w:r>
              <w:rPr>
                <w:rFonts w:hAnsi="宋体" w:hint="eastAsia"/>
                <w:sz w:val="21"/>
              </w:rPr>
              <w:t>+4.0</w:t>
            </w:r>
          </w:p>
          <w:p w:rsidR="00F4482D" w:rsidRDefault="00F4482D" w:rsidP="00AB4444">
            <w:pPr>
              <w:pStyle w:val="ae"/>
              <w:spacing w:line="240" w:lineRule="atLeast"/>
              <w:ind w:firstLine="0"/>
              <w:jc w:val="left"/>
              <w:rPr>
                <w:rFonts w:hAnsi="宋体" w:hint="eastAsia"/>
                <w:sz w:val="21"/>
              </w:rPr>
            </w:pPr>
            <w:r>
              <w:rPr>
                <w:rFonts w:hAnsi="宋体" w:hint="eastAsia"/>
                <w:sz w:val="21"/>
              </w:rPr>
              <w:t>-3.2</w:t>
            </w:r>
          </w:p>
        </w:tc>
        <w:tc>
          <w:tcPr>
            <w:tcW w:w="1366" w:type="dxa"/>
            <w:vAlign w:val="center"/>
          </w:tcPr>
          <w:p w:rsidR="00F4482D" w:rsidRDefault="00F4482D" w:rsidP="00AB4444">
            <w:pPr>
              <w:pStyle w:val="ae"/>
              <w:spacing w:line="240" w:lineRule="atLeast"/>
              <w:ind w:firstLine="0"/>
              <w:jc w:val="left"/>
              <w:rPr>
                <w:rFonts w:hAnsi="宋体" w:hint="eastAsia"/>
                <w:sz w:val="21"/>
              </w:rPr>
            </w:pPr>
            <w:r>
              <w:rPr>
                <w:rFonts w:hAnsi="宋体" w:hint="eastAsia"/>
                <w:sz w:val="21"/>
              </w:rPr>
              <w:t>+6.4</w:t>
            </w:r>
          </w:p>
          <w:p w:rsidR="00F4482D" w:rsidRDefault="00F4482D" w:rsidP="00AB4444">
            <w:pPr>
              <w:pStyle w:val="ae"/>
              <w:spacing w:line="240" w:lineRule="atLeast"/>
              <w:ind w:firstLine="0"/>
              <w:jc w:val="left"/>
              <w:rPr>
                <w:rFonts w:hAnsi="宋体" w:hint="eastAsia"/>
                <w:sz w:val="21"/>
              </w:rPr>
            </w:pPr>
            <w:r>
              <w:rPr>
                <w:rFonts w:hAnsi="宋体" w:hint="eastAsia"/>
                <w:sz w:val="21"/>
              </w:rPr>
              <w:t>-4.8</w:t>
            </w:r>
          </w:p>
        </w:tc>
      </w:tr>
      <w:tr w:rsidR="00F4482D" w:rsidTr="00AB4444">
        <w:tblPrEx>
          <w:tblCellMar>
            <w:top w:w="0" w:type="dxa"/>
            <w:bottom w:w="0" w:type="dxa"/>
          </w:tblCellMar>
        </w:tblPrEx>
        <w:trPr>
          <w:cantSplit/>
          <w:trHeight w:val="606"/>
          <w:jc w:val="center"/>
        </w:trPr>
        <w:tc>
          <w:tcPr>
            <w:tcW w:w="1530" w:type="dxa"/>
            <w:vAlign w:val="center"/>
          </w:tcPr>
          <w:p w:rsidR="00F4482D" w:rsidRDefault="00F4482D" w:rsidP="00AB4444">
            <w:pPr>
              <w:pStyle w:val="ae"/>
              <w:spacing w:line="240" w:lineRule="atLeast"/>
              <w:ind w:firstLine="0"/>
              <w:jc w:val="center"/>
              <w:rPr>
                <w:rFonts w:hAnsi="宋体" w:hint="eastAsia"/>
                <w:sz w:val="21"/>
              </w:rPr>
            </w:pPr>
            <w:r>
              <w:rPr>
                <w:rFonts w:hAnsi="宋体" w:hint="eastAsia"/>
                <w:sz w:val="21"/>
              </w:rPr>
              <w:t>管件壁厚</w:t>
            </w:r>
          </w:p>
        </w:tc>
        <w:tc>
          <w:tcPr>
            <w:tcW w:w="6930" w:type="dxa"/>
            <w:gridSpan w:val="5"/>
            <w:vAlign w:val="center"/>
          </w:tcPr>
          <w:p w:rsidR="00F4482D" w:rsidRDefault="00F4482D" w:rsidP="00AB4444">
            <w:pPr>
              <w:pStyle w:val="ae"/>
              <w:spacing w:line="240" w:lineRule="atLeast"/>
              <w:ind w:firstLine="0"/>
              <w:jc w:val="center"/>
              <w:rPr>
                <w:rFonts w:hAnsi="宋体" w:hint="eastAsia"/>
                <w:sz w:val="21"/>
              </w:rPr>
            </w:pPr>
            <w:r>
              <w:rPr>
                <w:rFonts w:hAnsi="宋体" w:hint="eastAsia"/>
                <w:sz w:val="21"/>
              </w:rPr>
              <w:t>小于公称直径的</w:t>
            </w:r>
            <w:r>
              <w:rPr>
                <w:rFonts w:hAnsi="宋体" w:hint="eastAsia"/>
                <w:sz w:val="21"/>
              </w:rPr>
              <w:t>17.5</w:t>
            </w:r>
            <w:r>
              <w:rPr>
                <w:rFonts w:hAnsi="宋体" w:hint="eastAsia"/>
                <w:sz w:val="21"/>
              </w:rPr>
              <w:t>％</w:t>
            </w:r>
          </w:p>
        </w:tc>
      </w:tr>
    </w:tbl>
    <w:p w:rsidR="00F4482D" w:rsidRDefault="00F4482D" w:rsidP="00F4482D">
      <w:pPr>
        <w:pStyle w:val="ae"/>
        <w:numPr>
          <w:ilvl w:val="0"/>
          <w:numId w:val="29"/>
        </w:numPr>
        <w:tabs>
          <w:tab w:val="clear" w:pos="420"/>
        </w:tabs>
        <w:autoSpaceDE w:val="0"/>
        <w:autoSpaceDN w:val="0"/>
        <w:spacing w:before="156" w:line="440" w:lineRule="exact"/>
        <w:ind w:left="1080" w:hanging="270"/>
        <w:textAlignment w:val="bottom"/>
        <w:rPr>
          <w:rFonts w:hAnsi="宋体" w:hint="eastAsia"/>
        </w:rPr>
      </w:pPr>
      <w:r>
        <w:rPr>
          <w:rFonts w:hAnsi="宋体" w:hint="eastAsia"/>
          <w:sz w:val="24"/>
        </w:rPr>
        <w:t>质量证明书检验：</w:t>
      </w:r>
    </w:p>
    <w:p w:rsidR="00F4482D" w:rsidRDefault="00F4482D" w:rsidP="00F4482D">
      <w:pPr>
        <w:pStyle w:val="ae"/>
        <w:ind w:left="548" w:firstLine="0"/>
        <w:rPr>
          <w:rFonts w:hAnsi="宋体" w:hint="eastAsia"/>
          <w:sz w:val="24"/>
        </w:rPr>
      </w:pPr>
      <w:r>
        <w:rPr>
          <w:rFonts w:hAnsi="宋体" w:hint="eastAsia"/>
          <w:sz w:val="24"/>
        </w:rPr>
        <w:t>交货的每批管材的质量证明书有</w:t>
      </w:r>
      <w:proofErr w:type="gramStart"/>
      <w:r>
        <w:rPr>
          <w:rFonts w:hAnsi="宋体" w:hint="eastAsia"/>
          <w:sz w:val="24"/>
        </w:rPr>
        <w:t>有</w:t>
      </w:r>
      <w:proofErr w:type="gramEnd"/>
      <w:r>
        <w:rPr>
          <w:rFonts w:hAnsi="宋体" w:hint="eastAsia"/>
          <w:sz w:val="24"/>
        </w:rPr>
        <w:t>制造厂技术部门的公章和检验员的签字</w:t>
      </w:r>
    </w:p>
    <w:p w:rsidR="00F4482D" w:rsidRDefault="00F4482D" w:rsidP="00F4482D">
      <w:pPr>
        <w:pStyle w:val="ae"/>
        <w:numPr>
          <w:ilvl w:val="0"/>
          <w:numId w:val="27"/>
        </w:numPr>
        <w:autoSpaceDE w:val="0"/>
        <w:autoSpaceDN w:val="0"/>
        <w:spacing w:before="120" w:after="120" w:line="240" w:lineRule="auto"/>
        <w:ind w:firstLine="23"/>
        <w:textAlignment w:val="bottom"/>
        <w:rPr>
          <w:rFonts w:hAnsi="宋体" w:hint="eastAsia"/>
          <w:b/>
        </w:rPr>
      </w:pPr>
      <w:r>
        <w:rPr>
          <w:rFonts w:hAnsi="宋体" w:hint="eastAsia"/>
          <w:b/>
          <w:sz w:val="24"/>
        </w:rPr>
        <w:t>阀门进货检验</w:t>
      </w:r>
    </w:p>
    <w:p w:rsidR="00F4482D" w:rsidRDefault="00F4482D" w:rsidP="00F4482D">
      <w:pPr>
        <w:pStyle w:val="ae"/>
        <w:numPr>
          <w:ilvl w:val="0"/>
          <w:numId w:val="29"/>
        </w:numPr>
        <w:tabs>
          <w:tab w:val="clear" w:pos="420"/>
        </w:tabs>
        <w:autoSpaceDE w:val="0"/>
        <w:autoSpaceDN w:val="0"/>
        <w:spacing w:before="156" w:line="440" w:lineRule="exact"/>
        <w:ind w:left="1080" w:hanging="270"/>
        <w:textAlignment w:val="bottom"/>
        <w:rPr>
          <w:rFonts w:hAnsi="宋体" w:hint="eastAsia"/>
          <w:sz w:val="24"/>
        </w:rPr>
      </w:pPr>
      <w:r>
        <w:rPr>
          <w:rFonts w:hAnsi="宋体" w:hint="eastAsia"/>
          <w:sz w:val="24"/>
        </w:rPr>
        <w:t>外观检查：阀门两端应用盲板保护法兰密封面，焊接端或螺纹端部及阀门内腔。盲板应用木材、纤维板、塑料或金属制成，并用螺栓、钢夹或锁紧装置固定，且易于装拆。阀门外露螺纹部分应予保护。公称通称小于或等于</w:t>
      </w:r>
      <w:smartTag w:uri="urn:schemas-microsoft-com:office:smarttags" w:element="chmetcnv">
        <w:smartTagPr>
          <w:attr w:name="UnitName" w:val="mm"/>
          <w:attr w:name="SourceValue" w:val="40"/>
          <w:attr w:name="HasSpace" w:val="False"/>
          <w:attr w:name="Negative" w:val="False"/>
          <w:attr w:name="NumberType" w:val="1"/>
          <w:attr w:name="TCSC" w:val="0"/>
        </w:smartTagPr>
        <w:r>
          <w:rPr>
            <w:rFonts w:hAnsi="宋体" w:hint="eastAsia"/>
            <w:sz w:val="24"/>
          </w:rPr>
          <w:t>40</w:t>
        </w:r>
        <w:r>
          <w:rPr>
            <w:rFonts w:hAnsi="宋体"/>
            <w:sz w:val="24"/>
          </w:rPr>
          <w:t>mm</w:t>
        </w:r>
      </w:smartTag>
      <w:r>
        <w:rPr>
          <w:rFonts w:hAnsi="宋体" w:hint="eastAsia"/>
          <w:sz w:val="24"/>
        </w:rPr>
        <w:t>的应装箱，大于或等于</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hAnsi="宋体" w:hint="eastAsia"/>
            <w:sz w:val="24"/>
          </w:rPr>
          <w:t>50</w:t>
        </w:r>
        <w:r>
          <w:rPr>
            <w:rFonts w:hAnsi="宋体"/>
            <w:sz w:val="24"/>
          </w:rPr>
          <w:t>mm</w:t>
        </w:r>
      </w:smartTag>
      <w:r>
        <w:rPr>
          <w:rFonts w:hAnsi="宋体" w:hint="eastAsia"/>
          <w:sz w:val="24"/>
        </w:rPr>
        <w:t>可散装，但不得破损和丢失零件。必须随带装箱清单和产品合格证书、产品说明书。</w:t>
      </w:r>
    </w:p>
    <w:p w:rsidR="00F4482D" w:rsidRDefault="00F4482D" w:rsidP="00F4482D">
      <w:pPr>
        <w:pStyle w:val="ae"/>
        <w:numPr>
          <w:ilvl w:val="0"/>
          <w:numId w:val="29"/>
        </w:numPr>
        <w:tabs>
          <w:tab w:val="clear" w:pos="420"/>
        </w:tabs>
        <w:autoSpaceDE w:val="0"/>
        <w:autoSpaceDN w:val="0"/>
        <w:spacing w:before="156" w:line="440" w:lineRule="exact"/>
        <w:ind w:left="1080" w:hanging="270"/>
        <w:textAlignment w:val="bottom"/>
        <w:rPr>
          <w:rFonts w:hAnsi="宋体" w:hint="eastAsia"/>
          <w:sz w:val="24"/>
        </w:rPr>
      </w:pPr>
      <w:r>
        <w:rPr>
          <w:rFonts w:hAnsi="宋体" w:hint="eastAsia"/>
          <w:sz w:val="24"/>
        </w:rPr>
        <w:t>标志检查；阀门应具有清晰的标志，并符合</w:t>
      </w:r>
      <w:r>
        <w:rPr>
          <w:rFonts w:hAnsi="宋体" w:hint="eastAsia"/>
          <w:sz w:val="24"/>
        </w:rPr>
        <w:t>GB12220</w:t>
      </w:r>
      <w:r>
        <w:rPr>
          <w:rFonts w:hAnsi="宋体" w:hint="eastAsia"/>
          <w:sz w:val="24"/>
        </w:rPr>
        <w:t>的规定：公称通径大于或等于</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hAnsi="宋体" w:hint="eastAsia"/>
            <w:sz w:val="24"/>
          </w:rPr>
          <w:t>50</w:t>
        </w:r>
        <w:r>
          <w:rPr>
            <w:rFonts w:hAnsi="宋体"/>
            <w:sz w:val="24"/>
          </w:rPr>
          <w:t>mm</w:t>
        </w:r>
      </w:smartTag>
      <w:r>
        <w:rPr>
          <w:rFonts w:hAnsi="宋体" w:hint="eastAsia"/>
          <w:sz w:val="24"/>
        </w:rPr>
        <w:t>阀门必须使用的标志公称通径（</w:t>
      </w:r>
      <w:r>
        <w:rPr>
          <w:rFonts w:hAnsi="宋体" w:hint="eastAsia"/>
          <w:sz w:val="24"/>
        </w:rPr>
        <w:t>DN</w:t>
      </w:r>
      <w:r>
        <w:rPr>
          <w:rFonts w:hAnsi="宋体" w:hint="eastAsia"/>
          <w:sz w:val="24"/>
        </w:rPr>
        <w:t>）、公称压力（</w:t>
      </w:r>
      <w:r>
        <w:rPr>
          <w:rFonts w:hAnsi="宋体" w:hint="eastAsia"/>
          <w:sz w:val="24"/>
        </w:rPr>
        <w:t>PN</w:t>
      </w:r>
      <w:r>
        <w:rPr>
          <w:rFonts w:hAnsi="宋体" w:hint="eastAsia"/>
          <w:sz w:val="24"/>
        </w:rPr>
        <w:t>）、受压部件材料代号、制造厂名或商标应标记在阀体上。标牌应牢固地固定在阀门的明显部位，其内容必须齐全正确。</w:t>
      </w:r>
    </w:p>
    <w:p w:rsidR="00F4482D" w:rsidRDefault="00F4482D" w:rsidP="00F4482D">
      <w:pPr>
        <w:pStyle w:val="ae"/>
        <w:numPr>
          <w:ilvl w:val="0"/>
          <w:numId w:val="29"/>
        </w:numPr>
        <w:tabs>
          <w:tab w:val="clear" w:pos="420"/>
        </w:tabs>
        <w:autoSpaceDE w:val="0"/>
        <w:autoSpaceDN w:val="0"/>
        <w:spacing w:before="156" w:line="440" w:lineRule="exact"/>
        <w:ind w:left="1080" w:hanging="270"/>
        <w:textAlignment w:val="bottom"/>
        <w:rPr>
          <w:rFonts w:hAnsi="宋体" w:hint="eastAsia"/>
          <w:sz w:val="24"/>
        </w:rPr>
      </w:pPr>
      <w:r>
        <w:rPr>
          <w:rFonts w:hAnsi="宋体" w:hint="eastAsia"/>
          <w:sz w:val="24"/>
        </w:rPr>
        <w:t>外形、尺寸检查；进货阀门应与采购计划所列阀门型号一致，法兰连接的钢阀门，相距两螺栓</w:t>
      </w:r>
      <w:proofErr w:type="gramStart"/>
      <w:r>
        <w:rPr>
          <w:rFonts w:hAnsi="宋体" w:hint="eastAsia"/>
          <w:sz w:val="24"/>
        </w:rPr>
        <w:t>孔弦距</w:t>
      </w:r>
      <w:proofErr w:type="gramEnd"/>
      <w:r>
        <w:rPr>
          <w:rFonts w:hAnsi="宋体" w:hint="eastAsia"/>
          <w:sz w:val="24"/>
        </w:rPr>
        <w:t>的极限偏差为±</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hAnsi="宋体" w:hint="eastAsia"/>
            <w:sz w:val="24"/>
          </w:rPr>
          <w:t>1.5</w:t>
        </w:r>
        <w:r>
          <w:rPr>
            <w:rFonts w:hAnsi="宋体"/>
            <w:sz w:val="24"/>
          </w:rPr>
          <w:t>mm</w:t>
        </w:r>
      </w:smartTag>
      <w:r>
        <w:rPr>
          <w:rFonts w:hAnsi="宋体" w:hint="eastAsia"/>
          <w:sz w:val="24"/>
        </w:rPr>
        <w:t>。法兰连接的阀门，其法兰密封面不得有贯通的径向划痕，个别允许有轻微的非贯通的</w:t>
      </w:r>
      <w:proofErr w:type="gramStart"/>
      <w:r>
        <w:rPr>
          <w:rFonts w:hAnsi="宋体" w:hint="eastAsia"/>
          <w:sz w:val="24"/>
        </w:rPr>
        <w:t>划痕但</w:t>
      </w:r>
      <w:proofErr w:type="gramEnd"/>
      <w:r>
        <w:rPr>
          <w:rFonts w:hAnsi="宋体" w:hint="eastAsia"/>
          <w:sz w:val="24"/>
        </w:rPr>
        <w:t>不得超过</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hAnsi="宋体" w:hint="eastAsia"/>
            <w:sz w:val="24"/>
          </w:rPr>
          <w:t>0.2</w:t>
        </w:r>
        <w:r>
          <w:rPr>
            <w:rFonts w:hAnsi="宋体"/>
            <w:sz w:val="24"/>
          </w:rPr>
          <w:t>mm</w:t>
        </w:r>
      </w:smartTag>
      <w:r>
        <w:rPr>
          <w:rFonts w:hAnsi="宋体"/>
          <w:sz w:val="24"/>
        </w:rPr>
        <w:t>.</w:t>
      </w:r>
      <w:r>
        <w:rPr>
          <w:rFonts w:hAnsi="宋体" w:hint="eastAsia"/>
          <w:sz w:val="24"/>
        </w:rPr>
        <w:t>，螺纹连接（包括内、外螺纹）不得有贯通断丝，个别断丝不得超过一个丝扣</w:t>
      </w:r>
    </w:p>
    <w:p w:rsidR="00F4482D" w:rsidRDefault="00F4482D" w:rsidP="00F4482D">
      <w:pPr>
        <w:pStyle w:val="ae"/>
        <w:numPr>
          <w:ilvl w:val="0"/>
          <w:numId w:val="29"/>
        </w:numPr>
        <w:tabs>
          <w:tab w:val="clear" w:pos="420"/>
        </w:tabs>
        <w:autoSpaceDE w:val="0"/>
        <w:autoSpaceDN w:val="0"/>
        <w:spacing w:before="156" w:line="440" w:lineRule="exact"/>
        <w:ind w:left="1080" w:hanging="270"/>
        <w:textAlignment w:val="bottom"/>
        <w:rPr>
          <w:rFonts w:hAnsi="宋体" w:hint="eastAsia"/>
          <w:sz w:val="24"/>
        </w:rPr>
      </w:pPr>
      <w:r>
        <w:rPr>
          <w:rFonts w:hAnsi="宋体" w:hint="eastAsia"/>
          <w:sz w:val="24"/>
        </w:rPr>
        <w:t>产品合格证验证；交货的每批阀门必须附有产品标准规定的产品合格证，产品合格证应有供方技术检验部门盖章和检验员签章、日期。产品合格证应包括下列内容</w:t>
      </w:r>
    </w:p>
    <w:p w:rsidR="00F4482D" w:rsidRDefault="00F4482D" w:rsidP="00F4482D">
      <w:pPr>
        <w:pStyle w:val="ae"/>
        <w:numPr>
          <w:ilvl w:val="0"/>
          <w:numId w:val="30"/>
        </w:numPr>
        <w:autoSpaceDE w:val="0"/>
        <w:autoSpaceDN w:val="0"/>
        <w:spacing w:line="440" w:lineRule="exact"/>
        <w:ind w:firstLine="570"/>
        <w:textAlignment w:val="bottom"/>
        <w:rPr>
          <w:rFonts w:hAnsi="宋体" w:hint="eastAsia"/>
          <w:sz w:val="24"/>
        </w:rPr>
      </w:pPr>
      <w:r>
        <w:rPr>
          <w:rFonts w:hAnsi="宋体" w:hint="eastAsia"/>
          <w:sz w:val="24"/>
        </w:rPr>
        <w:t>制造厂名和出厂日期</w:t>
      </w:r>
    </w:p>
    <w:p w:rsidR="00F4482D" w:rsidRDefault="00F4482D" w:rsidP="00F4482D">
      <w:pPr>
        <w:pStyle w:val="ae"/>
        <w:numPr>
          <w:ilvl w:val="0"/>
          <w:numId w:val="30"/>
        </w:numPr>
        <w:autoSpaceDE w:val="0"/>
        <w:autoSpaceDN w:val="0"/>
        <w:spacing w:line="440" w:lineRule="exact"/>
        <w:ind w:firstLine="570"/>
        <w:textAlignment w:val="bottom"/>
        <w:rPr>
          <w:rFonts w:hAnsi="宋体" w:hint="eastAsia"/>
          <w:sz w:val="24"/>
        </w:rPr>
      </w:pPr>
      <w:r>
        <w:rPr>
          <w:rFonts w:hAnsi="宋体" w:hint="eastAsia"/>
          <w:sz w:val="24"/>
        </w:rPr>
        <w:t>产品名称、型号。</w:t>
      </w:r>
    </w:p>
    <w:p w:rsidR="00F4482D" w:rsidRDefault="00F4482D" w:rsidP="00F4482D">
      <w:pPr>
        <w:pStyle w:val="ae"/>
        <w:numPr>
          <w:ilvl w:val="0"/>
          <w:numId w:val="30"/>
        </w:numPr>
        <w:autoSpaceDE w:val="0"/>
        <w:autoSpaceDN w:val="0"/>
        <w:spacing w:line="440" w:lineRule="exact"/>
        <w:ind w:firstLine="570"/>
        <w:textAlignment w:val="bottom"/>
        <w:rPr>
          <w:rFonts w:hAnsi="宋体" w:hint="eastAsia"/>
          <w:sz w:val="24"/>
        </w:rPr>
      </w:pPr>
      <w:r>
        <w:rPr>
          <w:rFonts w:hAnsi="宋体" w:hint="eastAsia"/>
          <w:sz w:val="24"/>
        </w:rPr>
        <w:lastRenderedPageBreak/>
        <w:t>公称压力、公称通径、使用介质和温度。</w:t>
      </w:r>
    </w:p>
    <w:p w:rsidR="00F4482D" w:rsidRDefault="00F4482D" w:rsidP="00F4482D">
      <w:pPr>
        <w:pStyle w:val="ae"/>
        <w:numPr>
          <w:ilvl w:val="0"/>
          <w:numId w:val="30"/>
        </w:numPr>
        <w:autoSpaceDE w:val="0"/>
        <w:autoSpaceDN w:val="0"/>
        <w:spacing w:line="440" w:lineRule="exact"/>
        <w:ind w:firstLine="570"/>
        <w:textAlignment w:val="bottom"/>
        <w:rPr>
          <w:rFonts w:hAnsi="宋体" w:hint="eastAsia"/>
          <w:sz w:val="24"/>
        </w:rPr>
      </w:pPr>
      <w:r>
        <w:rPr>
          <w:rFonts w:hAnsi="宋体" w:hint="eastAsia"/>
          <w:sz w:val="24"/>
        </w:rPr>
        <w:t>依据的标准、检验结论和检验日期</w:t>
      </w:r>
    </w:p>
    <w:p w:rsidR="00F4482D" w:rsidRDefault="00F4482D" w:rsidP="00F4482D">
      <w:pPr>
        <w:pStyle w:val="ae"/>
        <w:numPr>
          <w:ilvl w:val="0"/>
          <w:numId w:val="30"/>
        </w:numPr>
        <w:autoSpaceDE w:val="0"/>
        <w:autoSpaceDN w:val="0"/>
        <w:spacing w:line="440" w:lineRule="exact"/>
        <w:ind w:firstLine="570"/>
        <w:textAlignment w:val="bottom"/>
        <w:rPr>
          <w:rFonts w:hAnsi="宋体" w:hint="eastAsia"/>
          <w:sz w:val="24"/>
        </w:rPr>
      </w:pPr>
      <w:r>
        <w:rPr>
          <w:rFonts w:hAnsi="宋体" w:hint="eastAsia"/>
          <w:sz w:val="24"/>
        </w:rPr>
        <w:t>出厂编号</w:t>
      </w:r>
    </w:p>
    <w:p w:rsidR="00F4482D" w:rsidRDefault="00F4482D" w:rsidP="00F4482D">
      <w:pPr>
        <w:pStyle w:val="ae"/>
        <w:numPr>
          <w:ilvl w:val="0"/>
          <w:numId w:val="30"/>
        </w:numPr>
        <w:autoSpaceDE w:val="0"/>
        <w:autoSpaceDN w:val="0"/>
        <w:spacing w:line="440" w:lineRule="exact"/>
        <w:ind w:firstLine="570"/>
        <w:textAlignment w:val="bottom"/>
        <w:rPr>
          <w:rFonts w:hAnsi="宋体" w:hint="eastAsia"/>
        </w:rPr>
      </w:pPr>
      <w:r>
        <w:rPr>
          <w:rFonts w:hAnsi="宋体" w:hint="eastAsia"/>
          <w:sz w:val="24"/>
        </w:rPr>
        <w:t>检验人员和负责检验人员签章。</w:t>
      </w:r>
    </w:p>
    <w:p w:rsidR="00F4482D" w:rsidRDefault="00F4482D" w:rsidP="00F4482D">
      <w:pPr>
        <w:pStyle w:val="ae"/>
        <w:spacing w:line="440" w:lineRule="exact"/>
        <w:ind w:firstLine="0"/>
        <w:rPr>
          <w:rFonts w:hAnsi="宋体" w:hint="eastAsia"/>
          <w:sz w:val="24"/>
        </w:rPr>
      </w:pPr>
      <w:r>
        <w:rPr>
          <w:rFonts w:hAnsi="宋体" w:hint="eastAsia"/>
          <w:sz w:val="24"/>
        </w:rPr>
        <w:t xml:space="preserve">     </w:t>
      </w:r>
      <w:r>
        <w:rPr>
          <w:rFonts w:hAnsi="宋体" w:hint="eastAsia"/>
          <w:sz w:val="24"/>
        </w:rPr>
        <w:t>阀门进货检验要求及依据标准见下页表：</w:t>
      </w:r>
      <w:r>
        <w:rPr>
          <w:rFonts w:hAnsi="宋体" w:hint="eastAsia"/>
          <w:sz w:val="24"/>
        </w:rPr>
        <w:t>4-3</w:t>
      </w:r>
      <w:r>
        <w:rPr>
          <w:rFonts w:hAnsi="宋体" w:hint="eastAsia"/>
          <w:sz w:val="24"/>
        </w:rPr>
        <w:t>“阀门检验标准及允许偏差表”</w:t>
      </w:r>
    </w:p>
    <w:p w:rsidR="00F4482D" w:rsidRDefault="00F4482D" w:rsidP="00F4482D">
      <w:pPr>
        <w:pStyle w:val="ae"/>
        <w:ind w:left="560" w:firstLine="0"/>
        <w:jc w:val="center"/>
        <w:rPr>
          <w:rFonts w:hAnsi="宋体" w:hint="eastAsia"/>
          <w:sz w:val="21"/>
        </w:rPr>
      </w:pPr>
      <w:r>
        <w:rPr>
          <w:rFonts w:hAnsi="宋体" w:hint="eastAsia"/>
          <w:sz w:val="21"/>
        </w:rPr>
        <w:t>表</w:t>
      </w:r>
      <w:r>
        <w:rPr>
          <w:rFonts w:hAnsi="宋体" w:hint="eastAsia"/>
          <w:sz w:val="21"/>
        </w:rPr>
        <w:t>4-3</w:t>
      </w:r>
      <w:r>
        <w:rPr>
          <w:rFonts w:hAnsi="宋体" w:hint="eastAsia"/>
          <w:sz w:val="21"/>
        </w:rPr>
        <w:t>阀门检验标准及允许偏差表”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1980"/>
        <w:gridCol w:w="5670"/>
        <w:gridCol w:w="1350"/>
      </w:tblGrid>
      <w:tr w:rsidR="00F4482D" w:rsidTr="00AB4444">
        <w:tblPrEx>
          <w:tblCellMar>
            <w:top w:w="0" w:type="dxa"/>
            <w:bottom w:w="0" w:type="dxa"/>
          </w:tblCellMar>
        </w:tblPrEx>
        <w:trPr>
          <w:trHeight w:hRule="exact" w:val="600"/>
        </w:trPr>
        <w:tc>
          <w:tcPr>
            <w:tcW w:w="648" w:type="dxa"/>
            <w:vAlign w:val="center"/>
          </w:tcPr>
          <w:p w:rsidR="00F4482D" w:rsidRDefault="00F4482D" w:rsidP="00AB4444">
            <w:pPr>
              <w:jc w:val="center"/>
              <w:rPr>
                <w:rFonts w:ascii="宋体" w:hAnsi="宋体" w:hint="eastAsia"/>
                <w:b/>
              </w:rPr>
            </w:pPr>
            <w:r>
              <w:rPr>
                <w:rFonts w:ascii="宋体" w:hAnsi="宋体" w:hint="eastAsia"/>
                <w:b/>
              </w:rPr>
              <w:t>序号</w:t>
            </w:r>
          </w:p>
        </w:tc>
        <w:tc>
          <w:tcPr>
            <w:tcW w:w="1980" w:type="dxa"/>
            <w:vAlign w:val="center"/>
          </w:tcPr>
          <w:p w:rsidR="00F4482D" w:rsidRDefault="00F4482D" w:rsidP="00AB4444">
            <w:pPr>
              <w:jc w:val="center"/>
              <w:rPr>
                <w:rFonts w:ascii="宋体" w:hAnsi="宋体" w:hint="eastAsia"/>
                <w:b/>
              </w:rPr>
            </w:pPr>
            <w:r>
              <w:rPr>
                <w:rFonts w:ascii="宋体" w:hAnsi="宋体" w:hint="eastAsia"/>
                <w:b/>
              </w:rPr>
              <w:t>检验内容</w:t>
            </w:r>
          </w:p>
        </w:tc>
        <w:tc>
          <w:tcPr>
            <w:tcW w:w="5670" w:type="dxa"/>
            <w:vAlign w:val="center"/>
          </w:tcPr>
          <w:p w:rsidR="00F4482D" w:rsidRDefault="00F4482D" w:rsidP="00AB4444">
            <w:pPr>
              <w:jc w:val="center"/>
              <w:rPr>
                <w:rFonts w:ascii="宋体" w:hAnsi="宋体" w:hint="eastAsia"/>
                <w:b/>
              </w:rPr>
            </w:pPr>
            <w:r>
              <w:rPr>
                <w:rFonts w:ascii="宋体" w:hAnsi="宋体" w:hint="eastAsia"/>
                <w:b/>
              </w:rPr>
              <w:t>标准要求</w:t>
            </w:r>
          </w:p>
        </w:tc>
        <w:tc>
          <w:tcPr>
            <w:tcW w:w="1350" w:type="dxa"/>
            <w:vAlign w:val="center"/>
          </w:tcPr>
          <w:p w:rsidR="00F4482D" w:rsidRDefault="00F4482D" w:rsidP="00AB4444">
            <w:pPr>
              <w:jc w:val="center"/>
              <w:rPr>
                <w:rFonts w:ascii="宋体" w:hAnsi="宋体" w:hint="eastAsia"/>
                <w:b/>
              </w:rPr>
            </w:pPr>
            <w:r>
              <w:rPr>
                <w:rFonts w:ascii="宋体" w:hAnsi="宋体" w:hint="eastAsia"/>
                <w:b/>
              </w:rPr>
              <w:t>检验标准</w:t>
            </w:r>
          </w:p>
        </w:tc>
      </w:tr>
      <w:tr w:rsidR="00F4482D" w:rsidTr="00AB4444">
        <w:tblPrEx>
          <w:tblCellMar>
            <w:top w:w="0" w:type="dxa"/>
            <w:bottom w:w="0" w:type="dxa"/>
          </w:tblCellMar>
        </w:tblPrEx>
        <w:trPr>
          <w:cantSplit/>
          <w:trHeight w:hRule="exact" w:val="566"/>
        </w:trPr>
        <w:tc>
          <w:tcPr>
            <w:tcW w:w="648" w:type="dxa"/>
            <w:vAlign w:val="center"/>
          </w:tcPr>
          <w:p w:rsidR="00F4482D" w:rsidRDefault="00F4482D" w:rsidP="00AB4444">
            <w:pPr>
              <w:spacing w:line="240" w:lineRule="atLeast"/>
              <w:jc w:val="center"/>
              <w:rPr>
                <w:rFonts w:ascii="宋体" w:hAnsi="宋体" w:hint="eastAsia"/>
              </w:rPr>
            </w:pPr>
            <w:r>
              <w:rPr>
                <w:rFonts w:ascii="宋体" w:hAnsi="宋体" w:hint="eastAsia"/>
              </w:rPr>
              <w:t>1</w:t>
            </w:r>
          </w:p>
        </w:tc>
        <w:tc>
          <w:tcPr>
            <w:tcW w:w="1980" w:type="dxa"/>
            <w:vAlign w:val="center"/>
          </w:tcPr>
          <w:p w:rsidR="00F4482D" w:rsidRDefault="00F4482D" w:rsidP="00AB4444">
            <w:pPr>
              <w:spacing w:line="240" w:lineRule="atLeast"/>
              <w:rPr>
                <w:rFonts w:ascii="宋体" w:hAnsi="宋体" w:hint="eastAsia"/>
              </w:rPr>
            </w:pPr>
            <w:r>
              <w:rPr>
                <w:rFonts w:ascii="宋体" w:hAnsi="宋体" w:hint="eastAsia"/>
              </w:rPr>
              <w:t>阀门型号</w:t>
            </w:r>
          </w:p>
        </w:tc>
        <w:tc>
          <w:tcPr>
            <w:tcW w:w="5670" w:type="dxa"/>
            <w:vAlign w:val="center"/>
          </w:tcPr>
          <w:p w:rsidR="00F4482D" w:rsidRDefault="00F4482D" w:rsidP="00AB4444">
            <w:pPr>
              <w:spacing w:line="240" w:lineRule="atLeast"/>
              <w:rPr>
                <w:rFonts w:ascii="宋体" w:hAnsi="宋体" w:hint="eastAsia"/>
              </w:rPr>
            </w:pPr>
            <w:r>
              <w:rPr>
                <w:rFonts w:ascii="宋体" w:hAnsi="宋体" w:hint="eastAsia"/>
              </w:rPr>
              <w:t>阀门标牌型号符合采购型号</w:t>
            </w:r>
          </w:p>
        </w:tc>
        <w:tc>
          <w:tcPr>
            <w:tcW w:w="1350" w:type="dxa"/>
            <w:vMerge w:val="restart"/>
          </w:tcPr>
          <w:p w:rsidR="00F4482D" w:rsidRDefault="00F4482D" w:rsidP="00AB4444">
            <w:pPr>
              <w:spacing w:line="240" w:lineRule="atLeast"/>
              <w:rPr>
                <w:rFonts w:ascii="宋体" w:hAnsi="宋体" w:hint="eastAsia"/>
              </w:rPr>
            </w:pPr>
          </w:p>
        </w:tc>
      </w:tr>
      <w:tr w:rsidR="00F4482D" w:rsidTr="00AB4444">
        <w:tblPrEx>
          <w:tblCellMar>
            <w:top w:w="0" w:type="dxa"/>
            <w:bottom w:w="0" w:type="dxa"/>
          </w:tblCellMar>
        </w:tblPrEx>
        <w:trPr>
          <w:cantSplit/>
        </w:trPr>
        <w:tc>
          <w:tcPr>
            <w:tcW w:w="648" w:type="dxa"/>
            <w:vAlign w:val="center"/>
          </w:tcPr>
          <w:p w:rsidR="00F4482D" w:rsidRDefault="00F4482D" w:rsidP="00AB4444">
            <w:pPr>
              <w:spacing w:line="240" w:lineRule="atLeast"/>
              <w:jc w:val="center"/>
              <w:rPr>
                <w:rFonts w:ascii="宋体" w:hAnsi="宋体" w:hint="eastAsia"/>
              </w:rPr>
            </w:pPr>
            <w:r>
              <w:rPr>
                <w:rFonts w:ascii="宋体" w:hAnsi="宋体" w:hint="eastAsia"/>
              </w:rPr>
              <w:t>2</w:t>
            </w:r>
          </w:p>
        </w:tc>
        <w:tc>
          <w:tcPr>
            <w:tcW w:w="1980" w:type="dxa"/>
            <w:vAlign w:val="center"/>
          </w:tcPr>
          <w:p w:rsidR="00F4482D" w:rsidRDefault="00F4482D" w:rsidP="00AB4444">
            <w:pPr>
              <w:spacing w:line="240" w:lineRule="atLeast"/>
              <w:rPr>
                <w:rFonts w:ascii="宋体" w:hAnsi="宋体" w:hint="eastAsia"/>
              </w:rPr>
            </w:pPr>
            <w:r>
              <w:rPr>
                <w:rFonts w:ascii="宋体" w:hAnsi="宋体" w:hint="eastAsia"/>
              </w:rPr>
              <w:t>钢制阀门螺栓孔距</w:t>
            </w:r>
          </w:p>
        </w:tc>
        <w:tc>
          <w:tcPr>
            <w:tcW w:w="5670" w:type="dxa"/>
            <w:vAlign w:val="center"/>
          </w:tcPr>
          <w:p w:rsidR="00F4482D" w:rsidRDefault="00F4482D" w:rsidP="00AB4444">
            <w:pPr>
              <w:spacing w:line="240" w:lineRule="atLeast"/>
              <w:rPr>
                <w:rFonts w:ascii="宋体" w:hAnsi="宋体" w:hint="eastAsia"/>
              </w:rPr>
            </w:pPr>
            <w:proofErr w:type="gramStart"/>
            <w:r>
              <w:rPr>
                <w:rFonts w:ascii="宋体" w:hAnsi="宋体" w:hint="eastAsia"/>
              </w:rPr>
              <w:t>相邻两螺孔之弦距的</w:t>
            </w:r>
            <w:proofErr w:type="gramEnd"/>
            <w:r>
              <w:rPr>
                <w:rFonts w:ascii="宋体" w:hAnsi="宋体" w:hint="eastAsia"/>
              </w:rPr>
              <w:t>极限偏差为±</w:t>
            </w:r>
            <w:smartTag w:uri="urn:schemas-microsoft-com:office:smarttags" w:element="chmetcnv">
              <w:smartTagPr>
                <w:attr w:name="UnitName" w:val="mm"/>
                <w:attr w:name="SourceValue" w:val=".8"/>
                <w:attr w:name="HasSpace" w:val="False"/>
                <w:attr w:name="Negative" w:val="False"/>
                <w:attr w:name="NumberType" w:val="1"/>
                <w:attr w:name="TCSC" w:val="0"/>
              </w:smartTagPr>
              <w:r>
                <w:rPr>
                  <w:rFonts w:ascii="宋体" w:hAnsi="宋体" w:hint="eastAsia"/>
                </w:rPr>
                <w:t>0.8</w:t>
              </w:r>
              <w:r>
                <w:rPr>
                  <w:rFonts w:ascii="宋体" w:hAnsi="宋体"/>
                </w:rPr>
                <w:t>mm</w:t>
              </w:r>
            </w:smartTag>
          </w:p>
        </w:tc>
        <w:tc>
          <w:tcPr>
            <w:tcW w:w="1350" w:type="dxa"/>
            <w:vMerge/>
          </w:tcPr>
          <w:p w:rsidR="00F4482D" w:rsidRDefault="00F4482D" w:rsidP="00AB4444">
            <w:pPr>
              <w:spacing w:line="240" w:lineRule="atLeast"/>
              <w:rPr>
                <w:rFonts w:ascii="宋体" w:hAnsi="宋体" w:hint="eastAsia"/>
              </w:rPr>
            </w:pPr>
          </w:p>
        </w:tc>
      </w:tr>
      <w:tr w:rsidR="00F4482D" w:rsidTr="00AB4444">
        <w:tblPrEx>
          <w:tblCellMar>
            <w:top w:w="0" w:type="dxa"/>
            <w:bottom w:w="0" w:type="dxa"/>
          </w:tblCellMar>
        </w:tblPrEx>
        <w:trPr>
          <w:cantSplit/>
        </w:trPr>
        <w:tc>
          <w:tcPr>
            <w:tcW w:w="648" w:type="dxa"/>
            <w:vAlign w:val="center"/>
          </w:tcPr>
          <w:p w:rsidR="00F4482D" w:rsidRDefault="00F4482D" w:rsidP="00AB4444">
            <w:pPr>
              <w:spacing w:line="240" w:lineRule="atLeast"/>
              <w:jc w:val="center"/>
              <w:rPr>
                <w:rFonts w:ascii="宋体" w:hAnsi="宋体" w:hint="eastAsia"/>
              </w:rPr>
            </w:pPr>
            <w:r>
              <w:rPr>
                <w:rFonts w:ascii="宋体" w:hAnsi="宋体" w:hint="eastAsia"/>
              </w:rPr>
              <w:t>3</w:t>
            </w:r>
          </w:p>
        </w:tc>
        <w:tc>
          <w:tcPr>
            <w:tcW w:w="1980" w:type="dxa"/>
            <w:vAlign w:val="center"/>
          </w:tcPr>
          <w:p w:rsidR="00F4482D" w:rsidRDefault="00F4482D" w:rsidP="00AB4444">
            <w:pPr>
              <w:spacing w:line="240" w:lineRule="atLeast"/>
              <w:rPr>
                <w:rFonts w:ascii="宋体" w:hAnsi="宋体" w:hint="eastAsia"/>
              </w:rPr>
            </w:pPr>
            <w:r>
              <w:rPr>
                <w:rFonts w:ascii="宋体" w:hAnsi="宋体" w:hint="eastAsia"/>
              </w:rPr>
              <w:t>法兰密封面</w:t>
            </w:r>
          </w:p>
        </w:tc>
        <w:tc>
          <w:tcPr>
            <w:tcW w:w="5670" w:type="dxa"/>
            <w:vAlign w:val="center"/>
          </w:tcPr>
          <w:p w:rsidR="00F4482D" w:rsidRDefault="00F4482D" w:rsidP="00AB4444">
            <w:pPr>
              <w:spacing w:line="240" w:lineRule="atLeast"/>
              <w:rPr>
                <w:rFonts w:ascii="宋体" w:hAnsi="宋体" w:hint="eastAsia"/>
              </w:rPr>
            </w:pPr>
            <w:r>
              <w:rPr>
                <w:rFonts w:ascii="宋体" w:hAnsi="宋体" w:hint="eastAsia"/>
              </w:rPr>
              <w:t>无贯通径向划痕、个别划痕≤</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宋体" w:hAnsi="宋体" w:hint="eastAsia"/>
                </w:rPr>
                <w:t>0.2</w:t>
              </w:r>
              <w:r>
                <w:rPr>
                  <w:rFonts w:ascii="宋体" w:hAnsi="宋体"/>
                </w:rPr>
                <w:t>mm</w:t>
              </w:r>
            </w:smartTag>
            <w:r>
              <w:rPr>
                <w:rFonts w:ascii="宋体" w:hAnsi="宋体"/>
              </w:rPr>
              <w:t>/m</w:t>
            </w:r>
          </w:p>
        </w:tc>
        <w:tc>
          <w:tcPr>
            <w:tcW w:w="1350" w:type="dxa"/>
            <w:vMerge/>
          </w:tcPr>
          <w:p w:rsidR="00F4482D" w:rsidRDefault="00F4482D" w:rsidP="00AB4444">
            <w:pPr>
              <w:spacing w:line="240" w:lineRule="atLeast"/>
              <w:rPr>
                <w:rFonts w:ascii="宋体" w:hAnsi="宋体" w:hint="eastAsia"/>
              </w:rPr>
            </w:pPr>
          </w:p>
        </w:tc>
      </w:tr>
      <w:tr w:rsidR="00F4482D" w:rsidTr="00AB4444">
        <w:tblPrEx>
          <w:tblCellMar>
            <w:top w:w="0" w:type="dxa"/>
            <w:bottom w:w="0" w:type="dxa"/>
          </w:tblCellMar>
        </w:tblPrEx>
        <w:trPr>
          <w:cantSplit/>
        </w:trPr>
        <w:tc>
          <w:tcPr>
            <w:tcW w:w="648" w:type="dxa"/>
            <w:vAlign w:val="center"/>
          </w:tcPr>
          <w:p w:rsidR="00F4482D" w:rsidRDefault="00F4482D" w:rsidP="00AB4444">
            <w:pPr>
              <w:spacing w:line="240" w:lineRule="atLeast"/>
              <w:jc w:val="center"/>
              <w:rPr>
                <w:rFonts w:ascii="宋体" w:hAnsi="宋体" w:hint="eastAsia"/>
              </w:rPr>
            </w:pPr>
            <w:r>
              <w:rPr>
                <w:rFonts w:ascii="宋体" w:hAnsi="宋体" w:hint="eastAsia"/>
              </w:rPr>
              <w:t>4</w:t>
            </w:r>
          </w:p>
        </w:tc>
        <w:tc>
          <w:tcPr>
            <w:tcW w:w="1980" w:type="dxa"/>
            <w:vAlign w:val="center"/>
          </w:tcPr>
          <w:p w:rsidR="00F4482D" w:rsidRDefault="00F4482D" w:rsidP="00AB4444">
            <w:pPr>
              <w:spacing w:line="240" w:lineRule="atLeast"/>
              <w:rPr>
                <w:rFonts w:ascii="宋体" w:hAnsi="宋体" w:hint="eastAsia"/>
              </w:rPr>
            </w:pPr>
            <w:r>
              <w:rPr>
                <w:rFonts w:ascii="宋体" w:hAnsi="宋体" w:hint="eastAsia"/>
              </w:rPr>
              <w:t>螺纹连接</w:t>
            </w:r>
          </w:p>
        </w:tc>
        <w:tc>
          <w:tcPr>
            <w:tcW w:w="5670" w:type="dxa"/>
            <w:vAlign w:val="center"/>
          </w:tcPr>
          <w:p w:rsidR="00F4482D" w:rsidRDefault="00F4482D" w:rsidP="00AB4444">
            <w:pPr>
              <w:spacing w:line="240" w:lineRule="atLeast"/>
              <w:rPr>
                <w:rFonts w:ascii="宋体" w:hAnsi="宋体" w:hint="eastAsia"/>
              </w:rPr>
            </w:pPr>
            <w:r>
              <w:rPr>
                <w:rFonts w:ascii="宋体" w:hAnsi="宋体" w:hint="eastAsia"/>
              </w:rPr>
              <w:t>无贯通断丝个别断丝允许一个丝扣</w:t>
            </w:r>
          </w:p>
        </w:tc>
        <w:tc>
          <w:tcPr>
            <w:tcW w:w="1350" w:type="dxa"/>
            <w:vMerge/>
          </w:tcPr>
          <w:p w:rsidR="00F4482D" w:rsidRDefault="00F4482D" w:rsidP="00AB4444">
            <w:pPr>
              <w:spacing w:line="240" w:lineRule="atLeast"/>
              <w:rPr>
                <w:rFonts w:ascii="宋体" w:hAnsi="宋体" w:hint="eastAsia"/>
              </w:rPr>
            </w:pPr>
          </w:p>
        </w:tc>
      </w:tr>
      <w:tr w:rsidR="00F4482D" w:rsidTr="00AB4444">
        <w:tblPrEx>
          <w:tblCellMar>
            <w:top w:w="0" w:type="dxa"/>
            <w:bottom w:w="0" w:type="dxa"/>
          </w:tblCellMar>
        </w:tblPrEx>
        <w:trPr>
          <w:cantSplit/>
        </w:trPr>
        <w:tc>
          <w:tcPr>
            <w:tcW w:w="648" w:type="dxa"/>
            <w:vAlign w:val="center"/>
          </w:tcPr>
          <w:p w:rsidR="00F4482D" w:rsidRDefault="00F4482D" w:rsidP="00AB4444">
            <w:pPr>
              <w:spacing w:line="240" w:lineRule="atLeast"/>
              <w:jc w:val="center"/>
              <w:rPr>
                <w:rFonts w:ascii="宋体" w:hAnsi="宋体" w:hint="eastAsia"/>
              </w:rPr>
            </w:pPr>
            <w:r>
              <w:rPr>
                <w:rFonts w:ascii="宋体" w:hAnsi="宋体" w:hint="eastAsia"/>
              </w:rPr>
              <w:t>5</w:t>
            </w:r>
          </w:p>
        </w:tc>
        <w:tc>
          <w:tcPr>
            <w:tcW w:w="1980" w:type="dxa"/>
            <w:vAlign w:val="center"/>
          </w:tcPr>
          <w:p w:rsidR="00F4482D" w:rsidRDefault="00F4482D" w:rsidP="00AB4444">
            <w:pPr>
              <w:spacing w:line="240" w:lineRule="atLeast"/>
              <w:rPr>
                <w:rFonts w:ascii="宋体" w:hAnsi="宋体" w:hint="eastAsia"/>
              </w:rPr>
            </w:pPr>
            <w:r>
              <w:rPr>
                <w:rFonts w:ascii="宋体" w:hAnsi="宋体" w:hint="eastAsia"/>
              </w:rPr>
              <w:t>标   志</w:t>
            </w:r>
          </w:p>
        </w:tc>
        <w:tc>
          <w:tcPr>
            <w:tcW w:w="5670" w:type="dxa"/>
            <w:vAlign w:val="center"/>
          </w:tcPr>
          <w:p w:rsidR="00F4482D" w:rsidRDefault="00F4482D" w:rsidP="00AB4444">
            <w:pPr>
              <w:spacing w:line="240" w:lineRule="atLeast"/>
              <w:rPr>
                <w:rFonts w:ascii="宋体" w:hAnsi="宋体" w:hint="eastAsia"/>
              </w:rPr>
            </w:pPr>
            <w:r>
              <w:rPr>
                <w:rFonts w:ascii="宋体" w:hAnsi="宋体" w:hint="eastAsia"/>
              </w:rPr>
              <w:t>工程通径、工程压力、材料代号、厂名或商标等标志（</w:t>
            </w:r>
            <w:r>
              <w:rPr>
                <w:rFonts w:ascii="宋体" w:hAnsi="宋体"/>
              </w:rPr>
              <w:t>DN×PN</w:t>
            </w:r>
            <w:r>
              <w:rPr>
                <w:rFonts w:ascii="宋体" w:hAnsi="宋体" w:hint="eastAsia"/>
              </w:rPr>
              <w:t>）</w:t>
            </w:r>
          </w:p>
        </w:tc>
        <w:tc>
          <w:tcPr>
            <w:tcW w:w="1350" w:type="dxa"/>
            <w:vMerge/>
          </w:tcPr>
          <w:p w:rsidR="00F4482D" w:rsidRDefault="00F4482D" w:rsidP="00AB4444">
            <w:pPr>
              <w:spacing w:line="240" w:lineRule="atLeast"/>
              <w:rPr>
                <w:rFonts w:ascii="宋体" w:hAnsi="宋体" w:hint="eastAsia"/>
              </w:rPr>
            </w:pPr>
          </w:p>
        </w:tc>
      </w:tr>
      <w:tr w:rsidR="00F4482D" w:rsidTr="00AB4444">
        <w:tblPrEx>
          <w:tblCellMar>
            <w:top w:w="0" w:type="dxa"/>
            <w:bottom w:w="0" w:type="dxa"/>
          </w:tblCellMar>
        </w:tblPrEx>
        <w:trPr>
          <w:cantSplit/>
        </w:trPr>
        <w:tc>
          <w:tcPr>
            <w:tcW w:w="648" w:type="dxa"/>
            <w:vAlign w:val="center"/>
          </w:tcPr>
          <w:p w:rsidR="00F4482D" w:rsidRDefault="00F4482D" w:rsidP="00AB4444">
            <w:pPr>
              <w:spacing w:line="240" w:lineRule="atLeast"/>
              <w:jc w:val="center"/>
              <w:rPr>
                <w:rFonts w:ascii="宋体" w:hAnsi="宋体" w:hint="eastAsia"/>
              </w:rPr>
            </w:pPr>
            <w:r>
              <w:rPr>
                <w:rFonts w:ascii="宋体" w:hAnsi="宋体" w:hint="eastAsia"/>
              </w:rPr>
              <w:t>6</w:t>
            </w:r>
          </w:p>
        </w:tc>
        <w:tc>
          <w:tcPr>
            <w:tcW w:w="1980" w:type="dxa"/>
            <w:vAlign w:val="center"/>
          </w:tcPr>
          <w:p w:rsidR="00F4482D" w:rsidRDefault="00F4482D" w:rsidP="00AB4444">
            <w:pPr>
              <w:spacing w:line="240" w:lineRule="atLeast"/>
              <w:rPr>
                <w:rFonts w:ascii="宋体" w:hAnsi="宋体" w:hint="eastAsia"/>
              </w:rPr>
            </w:pPr>
            <w:r>
              <w:rPr>
                <w:rFonts w:ascii="宋体" w:hAnsi="宋体" w:hint="eastAsia"/>
              </w:rPr>
              <w:t>表面缺陷</w:t>
            </w:r>
          </w:p>
        </w:tc>
        <w:tc>
          <w:tcPr>
            <w:tcW w:w="5670" w:type="dxa"/>
            <w:vAlign w:val="center"/>
          </w:tcPr>
          <w:p w:rsidR="00F4482D" w:rsidRDefault="00F4482D" w:rsidP="00AB4444">
            <w:pPr>
              <w:spacing w:line="240" w:lineRule="atLeast"/>
              <w:rPr>
                <w:rFonts w:ascii="宋体" w:hAnsi="宋体" w:hint="eastAsia"/>
              </w:rPr>
            </w:pPr>
            <w:r>
              <w:rPr>
                <w:rFonts w:ascii="宋体" w:hAnsi="宋体" w:hint="eastAsia"/>
              </w:rPr>
              <w:t>裂纹、气孔、夹砂、铸铁补焊等</w:t>
            </w:r>
          </w:p>
        </w:tc>
        <w:tc>
          <w:tcPr>
            <w:tcW w:w="1350" w:type="dxa"/>
            <w:vMerge/>
          </w:tcPr>
          <w:p w:rsidR="00F4482D" w:rsidRDefault="00F4482D" w:rsidP="00AB4444">
            <w:pPr>
              <w:spacing w:line="240" w:lineRule="atLeast"/>
              <w:rPr>
                <w:rFonts w:ascii="宋体" w:hAnsi="宋体" w:hint="eastAsia"/>
              </w:rPr>
            </w:pPr>
          </w:p>
        </w:tc>
      </w:tr>
      <w:tr w:rsidR="00F4482D" w:rsidTr="00AB4444">
        <w:tblPrEx>
          <w:tblCellMar>
            <w:top w:w="0" w:type="dxa"/>
            <w:bottom w:w="0" w:type="dxa"/>
          </w:tblCellMar>
        </w:tblPrEx>
        <w:trPr>
          <w:cantSplit/>
        </w:trPr>
        <w:tc>
          <w:tcPr>
            <w:tcW w:w="648" w:type="dxa"/>
            <w:vAlign w:val="center"/>
          </w:tcPr>
          <w:p w:rsidR="00F4482D" w:rsidRDefault="00F4482D" w:rsidP="00AB4444">
            <w:pPr>
              <w:spacing w:line="240" w:lineRule="atLeast"/>
              <w:jc w:val="center"/>
              <w:rPr>
                <w:rFonts w:ascii="宋体" w:hAnsi="宋体" w:hint="eastAsia"/>
              </w:rPr>
            </w:pPr>
            <w:r>
              <w:rPr>
                <w:rFonts w:ascii="宋体" w:hAnsi="宋体" w:hint="eastAsia"/>
              </w:rPr>
              <w:t>7</w:t>
            </w:r>
          </w:p>
        </w:tc>
        <w:tc>
          <w:tcPr>
            <w:tcW w:w="1980" w:type="dxa"/>
            <w:vAlign w:val="center"/>
          </w:tcPr>
          <w:p w:rsidR="00F4482D" w:rsidRDefault="00F4482D" w:rsidP="00AB4444">
            <w:pPr>
              <w:spacing w:line="240" w:lineRule="atLeast"/>
              <w:rPr>
                <w:rFonts w:ascii="宋体" w:hAnsi="宋体" w:hint="eastAsia"/>
              </w:rPr>
            </w:pPr>
            <w:r>
              <w:rPr>
                <w:rFonts w:ascii="宋体" w:hAnsi="宋体" w:hint="eastAsia"/>
              </w:rPr>
              <w:t>产品合格证</w:t>
            </w:r>
          </w:p>
        </w:tc>
        <w:tc>
          <w:tcPr>
            <w:tcW w:w="5670" w:type="dxa"/>
            <w:vAlign w:val="center"/>
          </w:tcPr>
          <w:p w:rsidR="00F4482D" w:rsidRDefault="00F4482D" w:rsidP="00AB4444">
            <w:pPr>
              <w:spacing w:line="240" w:lineRule="atLeast"/>
              <w:rPr>
                <w:rFonts w:ascii="宋体" w:hAnsi="宋体" w:hint="eastAsia"/>
              </w:rPr>
            </w:pPr>
            <w:r>
              <w:rPr>
                <w:rFonts w:ascii="宋体" w:hAnsi="宋体" w:hint="eastAsia"/>
              </w:rPr>
              <w:t>厂名、出厂日期、名称、型号、压力、口径使用介质和温度，产品标准、检验结论、检验人员和检验负责人签章</w:t>
            </w:r>
          </w:p>
        </w:tc>
        <w:tc>
          <w:tcPr>
            <w:tcW w:w="1350" w:type="dxa"/>
            <w:vMerge/>
          </w:tcPr>
          <w:p w:rsidR="00F4482D" w:rsidRDefault="00F4482D" w:rsidP="00AB4444">
            <w:pPr>
              <w:spacing w:line="240" w:lineRule="atLeast"/>
              <w:rPr>
                <w:rFonts w:ascii="宋体" w:hAnsi="宋体" w:hint="eastAsia"/>
              </w:rPr>
            </w:pPr>
          </w:p>
        </w:tc>
      </w:tr>
    </w:tbl>
    <w:p w:rsidR="00F4482D" w:rsidRDefault="00F4482D" w:rsidP="00F4482D">
      <w:pPr>
        <w:pStyle w:val="ae"/>
        <w:ind w:left="560" w:firstLine="0"/>
        <w:jc w:val="center"/>
        <w:rPr>
          <w:rFonts w:hAnsi="宋体" w:hint="eastAsia"/>
          <w:b/>
        </w:rPr>
      </w:pPr>
      <w:r>
        <w:rPr>
          <w:rFonts w:hAnsi="宋体" w:hint="eastAsia"/>
          <w:b/>
        </w:rPr>
        <w:t>检验标准如下：</w:t>
      </w:r>
    </w:p>
    <w:p w:rsidR="00F4482D" w:rsidRDefault="00F4482D" w:rsidP="00F4482D">
      <w:pPr>
        <w:pStyle w:val="ae"/>
        <w:numPr>
          <w:ilvl w:val="0"/>
          <w:numId w:val="30"/>
        </w:numPr>
        <w:autoSpaceDE w:val="0"/>
        <w:autoSpaceDN w:val="0"/>
        <w:spacing w:line="300" w:lineRule="exact"/>
        <w:ind w:firstLine="573"/>
        <w:textAlignment w:val="bottom"/>
        <w:rPr>
          <w:rFonts w:hAnsi="宋体" w:hint="eastAsia"/>
          <w:sz w:val="24"/>
        </w:rPr>
      </w:pPr>
      <w:r>
        <w:rPr>
          <w:rFonts w:hAnsi="宋体" w:hint="eastAsia"/>
          <w:sz w:val="24"/>
        </w:rPr>
        <w:t xml:space="preserve">GB   12220-89 </w:t>
      </w:r>
      <w:r>
        <w:rPr>
          <w:rFonts w:hAnsi="宋体" w:hint="eastAsia"/>
          <w:sz w:val="24"/>
        </w:rPr>
        <w:t>通用阀门标志，</w:t>
      </w:r>
      <w:r>
        <w:rPr>
          <w:rFonts w:hAnsi="宋体" w:hint="eastAsia"/>
          <w:sz w:val="24"/>
        </w:rPr>
        <w:t xml:space="preserve">GB/T 12252-89 </w:t>
      </w:r>
      <w:r>
        <w:rPr>
          <w:rFonts w:hAnsi="宋体" w:hint="eastAsia"/>
          <w:sz w:val="24"/>
        </w:rPr>
        <w:t>通用阀门供货要求，</w:t>
      </w:r>
    </w:p>
    <w:p w:rsidR="00F4482D" w:rsidRDefault="00F4482D" w:rsidP="00F4482D">
      <w:pPr>
        <w:pStyle w:val="ae"/>
        <w:numPr>
          <w:ilvl w:val="0"/>
          <w:numId w:val="30"/>
        </w:numPr>
        <w:autoSpaceDE w:val="0"/>
        <w:autoSpaceDN w:val="0"/>
        <w:spacing w:line="300" w:lineRule="exact"/>
        <w:ind w:firstLine="573"/>
        <w:textAlignment w:val="bottom"/>
        <w:rPr>
          <w:rFonts w:hAnsi="宋体" w:hint="eastAsia"/>
          <w:sz w:val="24"/>
        </w:rPr>
      </w:pPr>
      <w:r>
        <w:rPr>
          <w:rFonts w:hAnsi="宋体" w:hint="eastAsia"/>
          <w:sz w:val="24"/>
        </w:rPr>
        <w:t>GB   12225-89</w:t>
      </w:r>
      <w:r>
        <w:rPr>
          <w:rFonts w:hAnsi="宋体" w:hint="eastAsia"/>
          <w:sz w:val="24"/>
        </w:rPr>
        <w:t>通用阀门铜合金铸件技术条件</w:t>
      </w:r>
    </w:p>
    <w:p w:rsidR="00F4482D" w:rsidRDefault="00F4482D" w:rsidP="00F4482D">
      <w:pPr>
        <w:pStyle w:val="ae"/>
        <w:numPr>
          <w:ilvl w:val="0"/>
          <w:numId w:val="30"/>
        </w:numPr>
        <w:autoSpaceDE w:val="0"/>
        <w:autoSpaceDN w:val="0"/>
        <w:spacing w:line="300" w:lineRule="exact"/>
        <w:ind w:firstLine="573"/>
        <w:textAlignment w:val="bottom"/>
        <w:rPr>
          <w:rFonts w:hAnsi="宋体" w:hint="eastAsia"/>
          <w:sz w:val="24"/>
        </w:rPr>
      </w:pPr>
      <w:r>
        <w:rPr>
          <w:rFonts w:hAnsi="宋体" w:hint="eastAsia"/>
          <w:sz w:val="24"/>
        </w:rPr>
        <w:t xml:space="preserve">GB   12228-89 </w:t>
      </w:r>
      <w:r>
        <w:rPr>
          <w:rFonts w:hAnsi="宋体" w:hint="eastAsia"/>
          <w:sz w:val="24"/>
        </w:rPr>
        <w:t>通用阀门碳素钢锻件技术条件</w:t>
      </w:r>
    </w:p>
    <w:p w:rsidR="00F4482D" w:rsidRDefault="00F4482D" w:rsidP="00F4482D">
      <w:pPr>
        <w:pStyle w:val="ae"/>
        <w:numPr>
          <w:ilvl w:val="0"/>
          <w:numId w:val="30"/>
        </w:numPr>
        <w:autoSpaceDE w:val="0"/>
        <w:autoSpaceDN w:val="0"/>
        <w:spacing w:line="300" w:lineRule="exact"/>
        <w:ind w:firstLine="573"/>
        <w:textAlignment w:val="bottom"/>
        <w:rPr>
          <w:rFonts w:hAnsi="宋体" w:hint="eastAsia"/>
          <w:sz w:val="24"/>
        </w:rPr>
      </w:pPr>
      <w:r>
        <w:rPr>
          <w:rFonts w:hAnsi="宋体" w:hint="eastAsia"/>
          <w:sz w:val="24"/>
        </w:rPr>
        <w:t xml:space="preserve">GB   12229-89 </w:t>
      </w:r>
      <w:r>
        <w:rPr>
          <w:rFonts w:hAnsi="宋体" w:hint="eastAsia"/>
          <w:sz w:val="24"/>
        </w:rPr>
        <w:t>通用阀门碳素钢铸件技术条件</w:t>
      </w:r>
    </w:p>
    <w:p w:rsidR="00F4482D" w:rsidRDefault="00F4482D" w:rsidP="00F4482D">
      <w:pPr>
        <w:pStyle w:val="ae"/>
        <w:numPr>
          <w:ilvl w:val="0"/>
          <w:numId w:val="30"/>
        </w:numPr>
        <w:autoSpaceDE w:val="0"/>
        <w:autoSpaceDN w:val="0"/>
        <w:spacing w:line="300" w:lineRule="exact"/>
        <w:ind w:firstLine="573"/>
        <w:textAlignment w:val="bottom"/>
        <w:rPr>
          <w:rFonts w:hAnsi="宋体" w:hint="eastAsia"/>
          <w:sz w:val="24"/>
        </w:rPr>
      </w:pPr>
      <w:r>
        <w:rPr>
          <w:rFonts w:hAnsi="宋体" w:hint="eastAsia"/>
          <w:sz w:val="24"/>
        </w:rPr>
        <w:t>GB   9125</w:t>
      </w:r>
      <w:r>
        <w:rPr>
          <w:rFonts w:hAnsi="宋体"/>
          <w:sz w:val="24"/>
        </w:rPr>
        <w:t>—</w:t>
      </w:r>
      <w:r>
        <w:rPr>
          <w:rFonts w:hAnsi="宋体" w:hint="eastAsia"/>
          <w:sz w:val="24"/>
        </w:rPr>
        <w:t xml:space="preserve">88 </w:t>
      </w:r>
      <w:r>
        <w:rPr>
          <w:rFonts w:hAnsi="宋体" w:hint="eastAsia"/>
          <w:sz w:val="24"/>
        </w:rPr>
        <w:t>钢制管法兰技术条件</w:t>
      </w:r>
    </w:p>
    <w:p w:rsidR="00F4482D" w:rsidRDefault="00F4482D" w:rsidP="00F4482D">
      <w:pPr>
        <w:pStyle w:val="ae"/>
        <w:numPr>
          <w:ilvl w:val="0"/>
          <w:numId w:val="27"/>
        </w:numPr>
        <w:autoSpaceDE w:val="0"/>
        <w:autoSpaceDN w:val="0"/>
        <w:spacing w:before="312" w:after="156" w:line="240" w:lineRule="auto"/>
        <w:ind w:hanging="65"/>
        <w:textAlignment w:val="bottom"/>
        <w:rPr>
          <w:rFonts w:hAnsi="宋体" w:hint="eastAsia"/>
          <w:b/>
        </w:rPr>
      </w:pPr>
      <w:bookmarkStart w:id="173" w:name="_Toc386617670"/>
      <w:r>
        <w:rPr>
          <w:rFonts w:hAnsi="宋体" w:hint="eastAsia"/>
          <w:b/>
          <w:sz w:val="24"/>
        </w:rPr>
        <w:t>型钢进货检验</w:t>
      </w:r>
    </w:p>
    <w:p w:rsidR="00F4482D" w:rsidRDefault="00F4482D" w:rsidP="00F4482D">
      <w:pPr>
        <w:pStyle w:val="ae"/>
        <w:numPr>
          <w:ilvl w:val="0"/>
          <w:numId w:val="29"/>
        </w:numPr>
        <w:tabs>
          <w:tab w:val="clear" w:pos="420"/>
        </w:tabs>
        <w:autoSpaceDE w:val="0"/>
        <w:autoSpaceDN w:val="0"/>
        <w:spacing w:before="156" w:line="440" w:lineRule="exact"/>
        <w:ind w:left="1080" w:hanging="270"/>
        <w:textAlignment w:val="bottom"/>
        <w:rPr>
          <w:rFonts w:hAnsi="宋体" w:hint="eastAsia"/>
          <w:sz w:val="24"/>
        </w:rPr>
      </w:pPr>
      <w:r>
        <w:rPr>
          <w:rFonts w:hAnsi="宋体" w:hint="eastAsia"/>
          <w:sz w:val="24"/>
        </w:rPr>
        <w:t>表面质量检查：型钢表面不得有裂纹，结疤、折叠、，分层及夹杂。</w:t>
      </w:r>
    </w:p>
    <w:p w:rsidR="00F4482D" w:rsidRDefault="00F4482D" w:rsidP="00F4482D">
      <w:pPr>
        <w:pStyle w:val="ae"/>
        <w:numPr>
          <w:ilvl w:val="0"/>
          <w:numId w:val="29"/>
        </w:numPr>
        <w:tabs>
          <w:tab w:val="clear" w:pos="420"/>
        </w:tabs>
        <w:autoSpaceDE w:val="0"/>
        <w:autoSpaceDN w:val="0"/>
        <w:spacing w:before="156" w:line="440" w:lineRule="exact"/>
        <w:ind w:left="1080" w:hanging="270"/>
        <w:textAlignment w:val="bottom"/>
        <w:rPr>
          <w:rFonts w:hAnsi="宋体" w:hint="eastAsia"/>
          <w:sz w:val="24"/>
        </w:rPr>
      </w:pPr>
      <w:r>
        <w:rPr>
          <w:rFonts w:hAnsi="宋体" w:hint="eastAsia"/>
          <w:sz w:val="24"/>
        </w:rPr>
        <w:t>标志检查；型钢的标志采用钢印、喷印、挂标牌等方式，标志应字迹清楚，牢固可靠</w:t>
      </w:r>
    </w:p>
    <w:p w:rsidR="00F4482D" w:rsidRDefault="00F4482D" w:rsidP="00F4482D">
      <w:pPr>
        <w:pStyle w:val="ae"/>
        <w:numPr>
          <w:ilvl w:val="0"/>
          <w:numId w:val="29"/>
        </w:numPr>
        <w:tabs>
          <w:tab w:val="clear" w:pos="420"/>
        </w:tabs>
        <w:autoSpaceDE w:val="0"/>
        <w:autoSpaceDN w:val="0"/>
        <w:spacing w:before="156" w:line="440" w:lineRule="exact"/>
        <w:ind w:left="1080" w:hanging="270"/>
        <w:textAlignment w:val="bottom"/>
        <w:rPr>
          <w:rFonts w:hAnsi="宋体" w:hint="eastAsia"/>
          <w:sz w:val="24"/>
        </w:rPr>
      </w:pPr>
      <w:r>
        <w:rPr>
          <w:rFonts w:hAnsi="宋体" w:hint="eastAsia"/>
          <w:sz w:val="24"/>
        </w:rPr>
        <w:t>尺寸检查；</w:t>
      </w:r>
    </w:p>
    <w:p w:rsidR="00F4482D" w:rsidRDefault="00F4482D" w:rsidP="00F4482D">
      <w:pPr>
        <w:pStyle w:val="ae"/>
        <w:numPr>
          <w:ilvl w:val="0"/>
          <w:numId w:val="30"/>
        </w:numPr>
        <w:autoSpaceDE w:val="0"/>
        <w:autoSpaceDN w:val="0"/>
        <w:spacing w:line="440" w:lineRule="exact"/>
        <w:ind w:firstLine="570"/>
        <w:textAlignment w:val="bottom"/>
        <w:rPr>
          <w:rFonts w:hAnsi="宋体" w:hint="eastAsia"/>
          <w:sz w:val="24"/>
        </w:rPr>
      </w:pPr>
      <w:r>
        <w:rPr>
          <w:rFonts w:hAnsi="宋体" w:hint="eastAsia"/>
          <w:sz w:val="24"/>
        </w:rPr>
        <w:t>圆钢直径允许偏差为</w:t>
      </w:r>
      <w:r>
        <w:rPr>
          <w:rFonts w:hAnsi="宋体" w:hint="eastAsia"/>
          <w:sz w:val="24"/>
        </w:rPr>
        <w:t>+</w:t>
      </w:r>
      <w:smartTag w:uri="urn:schemas-microsoft-com:office:smarttags" w:element="chmetcnv">
        <w:smartTagPr>
          <w:attr w:name="UnitName" w:val="mm"/>
          <w:attr w:name="SourceValue" w:val=".4"/>
          <w:attr w:name="HasSpace" w:val="False"/>
          <w:attr w:name="Negative" w:val="False"/>
          <w:attr w:name="NumberType" w:val="1"/>
          <w:attr w:name="TCSC" w:val="0"/>
        </w:smartTagPr>
        <w:r>
          <w:rPr>
            <w:rFonts w:hAnsi="宋体" w:hint="eastAsia"/>
            <w:sz w:val="24"/>
          </w:rPr>
          <w:t>0.40mm</w:t>
        </w:r>
      </w:smartTag>
      <w:r>
        <w:rPr>
          <w:rFonts w:hAnsi="宋体" w:hint="eastAsia"/>
          <w:sz w:val="24"/>
        </w:rPr>
        <w:t>～</w:t>
      </w:r>
      <w:smartTag w:uri="urn:schemas-microsoft-com:office:smarttags" w:element="chmetcnv">
        <w:smartTagPr>
          <w:attr w:name="UnitName" w:val="mm"/>
          <w:attr w:name="SourceValue" w:val=".4"/>
          <w:attr w:name="HasSpace" w:val="False"/>
          <w:attr w:name="Negative" w:val="True"/>
          <w:attr w:name="NumberType" w:val="1"/>
          <w:attr w:name="TCSC" w:val="0"/>
        </w:smartTagPr>
        <w:r>
          <w:rPr>
            <w:rFonts w:hAnsi="宋体" w:hint="eastAsia"/>
            <w:sz w:val="24"/>
          </w:rPr>
          <w:t>-0.40mm</w:t>
        </w:r>
      </w:smartTag>
      <w:r>
        <w:rPr>
          <w:rFonts w:hAnsi="宋体" w:hint="eastAsia"/>
          <w:sz w:val="24"/>
        </w:rPr>
        <w:t>。</w:t>
      </w:r>
    </w:p>
    <w:p w:rsidR="00F4482D" w:rsidRDefault="00F4482D" w:rsidP="00F4482D">
      <w:pPr>
        <w:pStyle w:val="ae"/>
        <w:numPr>
          <w:ilvl w:val="0"/>
          <w:numId w:val="30"/>
        </w:numPr>
        <w:autoSpaceDE w:val="0"/>
        <w:autoSpaceDN w:val="0"/>
        <w:spacing w:line="440" w:lineRule="exact"/>
        <w:ind w:firstLine="570"/>
        <w:textAlignment w:val="bottom"/>
        <w:rPr>
          <w:rFonts w:hAnsi="宋体" w:hint="eastAsia"/>
          <w:sz w:val="24"/>
        </w:rPr>
      </w:pPr>
      <w:r>
        <w:rPr>
          <w:rFonts w:hAnsi="宋体" w:hint="eastAsia"/>
          <w:sz w:val="24"/>
        </w:rPr>
        <w:t>槽钢；槽钢的高度</w:t>
      </w:r>
      <w:r>
        <w:rPr>
          <w:rFonts w:hAnsi="宋体" w:hint="eastAsia"/>
          <w:sz w:val="24"/>
        </w:rPr>
        <w:t>h</w:t>
      </w:r>
      <w:r>
        <w:rPr>
          <w:rFonts w:hAnsi="宋体" w:hint="eastAsia"/>
          <w:sz w:val="24"/>
        </w:rPr>
        <w:t>，</w:t>
      </w:r>
      <w:proofErr w:type="gramStart"/>
      <w:r>
        <w:rPr>
          <w:rFonts w:hAnsi="宋体" w:hint="eastAsia"/>
          <w:sz w:val="24"/>
        </w:rPr>
        <w:t>腿宽</w:t>
      </w:r>
      <w:proofErr w:type="gramEnd"/>
      <w:r>
        <w:rPr>
          <w:rFonts w:hAnsi="宋体" w:hint="eastAsia"/>
          <w:sz w:val="24"/>
        </w:rPr>
        <w:t>b</w:t>
      </w:r>
      <w:r>
        <w:rPr>
          <w:rFonts w:hAnsi="宋体" w:hint="eastAsia"/>
          <w:sz w:val="24"/>
        </w:rPr>
        <w:t>，</w:t>
      </w:r>
      <w:proofErr w:type="gramStart"/>
      <w:r>
        <w:rPr>
          <w:rFonts w:hAnsi="宋体" w:hint="eastAsia"/>
          <w:sz w:val="24"/>
        </w:rPr>
        <w:t>腰厚</w:t>
      </w:r>
      <w:proofErr w:type="gramEnd"/>
      <w:r>
        <w:rPr>
          <w:rFonts w:hAnsi="宋体" w:hint="eastAsia"/>
          <w:sz w:val="24"/>
        </w:rPr>
        <w:t>d</w:t>
      </w:r>
      <w:r>
        <w:rPr>
          <w:rFonts w:hAnsi="宋体" w:hint="eastAsia"/>
          <w:sz w:val="24"/>
        </w:rPr>
        <w:t>尺寸允许偏差见下表</w:t>
      </w:r>
      <w:r>
        <w:rPr>
          <w:rFonts w:hAnsi="宋体" w:hint="eastAsia"/>
          <w:sz w:val="24"/>
        </w:rPr>
        <w:t>4-4</w:t>
      </w:r>
    </w:p>
    <w:p w:rsidR="00F4482D" w:rsidRDefault="00F4482D" w:rsidP="00F4482D">
      <w:pPr>
        <w:pStyle w:val="ae"/>
        <w:numPr>
          <w:ilvl w:val="0"/>
          <w:numId w:val="30"/>
        </w:numPr>
        <w:autoSpaceDE w:val="0"/>
        <w:autoSpaceDN w:val="0"/>
        <w:spacing w:line="440" w:lineRule="exact"/>
        <w:ind w:firstLine="570"/>
        <w:textAlignment w:val="bottom"/>
        <w:rPr>
          <w:rFonts w:hAnsi="宋体" w:hint="eastAsia"/>
          <w:sz w:val="24"/>
        </w:rPr>
      </w:pPr>
      <w:r>
        <w:rPr>
          <w:rFonts w:hAnsi="宋体" w:hint="eastAsia"/>
          <w:sz w:val="24"/>
        </w:rPr>
        <w:t>角钢：角钢宽度</w:t>
      </w:r>
      <w:r>
        <w:rPr>
          <w:rFonts w:hAnsi="宋体" w:hint="eastAsia"/>
          <w:sz w:val="24"/>
        </w:rPr>
        <w:t>b</w:t>
      </w:r>
      <w:r>
        <w:rPr>
          <w:rFonts w:hAnsi="宋体" w:hint="eastAsia"/>
          <w:sz w:val="24"/>
        </w:rPr>
        <w:t>，厚度</w:t>
      </w:r>
      <w:r>
        <w:rPr>
          <w:rFonts w:hAnsi="宋体" w:hint="eastAsia"/>
          <w:sz w:val="24"/>
        </w:rPr>
        <w:t xml:space="preserve">d </w:t>
      </w:r>
      <w:r>
        <w:rPr>
          <w:rFonts w:hAnsi="宋体" w:hint="eastAsia"/>
          <w:sz w:val="24"/>
        </w:rPr>
        <w:t>允许偏差见表</w:t>
      </w:r>
      <w:r>
        <w:rPr>
          <w:rFonts w:hAnsi="宋体" w:hint="eastAsia"/>
          <w:sz w:val="24"/>
        </w:rPr>
        <w:t>4-5</w:t>
      </w:r>
    </w:p>
    <w:p w:rsidR="00F4482D" w:rsidRDefault="00F4482D" w:rsidP="00F4482D">
      <w:pPr>
        <w:pStyle w:val="ae"/>
        <w:numPr>
          <w:ilvl w:val="0"/>
          <w:numId w:val="27"/>
        </w:numPr>
        <w:autoSpaceDE w:val="0"/>
        <w:autoSpaceDN w:val="0"/>
        <w:spacing w:before="312" w:after="156" w:line="240" w:lineRule="auto"/>
        <w:ind w:hanging="65"/>
        <w:textAlignment w:val="bottom"/>
        <w:rPr>
          <w:rFonts w:hAnsi="宋体" w:hint="eastAsia"/>
          <w:b/>
        </w:rPr>
      </w:pPr>
      <w:r>
        <w:rPr>
          <w:rFonts w:hAnsi="宋体" w:hint="eastAsia"/>
          <w:b/>
          <w:sz w:val="24"/>
        </w:rPr>
        <w:t>其他材料进货检验</w:t>
      </w:r>
    </w:p>
    <w:p w:rsidR="00F4482D" w:rsidRDefault="00F4482D" w:rsidP="00F4482D">
      <w:pPr>
        <w:spacing w:after="120" w:line="460" w:lineRule="exact"/>
        <w:ind w:left="540" w:firstLine="450"/>
        <w:rPr>
          <w:rFonts w:ascii="宋体" w:hAnsi="宋体" w:hint="eastAsia"/>
          <w:sz w:val="24"/>
        </w:rPr>
      </w:pPr>
      <w:r>
        <w:rPr>
          <w:rFonts w:ascii="宋体" w:hAnsi="宋体" w:hint="eastAsia"/>
          <w:sz w:val="24"/>
        </w:rPr>
        <w:t>对于其他</w:t>
      </w:r>
      <w:proofErr w:type="gramStart"/>
      <w:r>
        <w:rPr>
          <w:rFonts w:ascii="宋体" w:hAnsi="宋体" w:hint="eastAsia"/>
          <w:sz w:val="24"/>
        </w:rPr>
        <w:t>材料材料</w:t>
      </w:r>
      <w:proofErr w:type="gramEnd"/>
      <w:r>
        <w:rPr>
          <w:rFonts w:ascii="宋体" w:hAnsi="宋体" w:hint="eastAsia"/>
          <w:sz w:val="24"/>
        </w:rPr>
        <w:t>配件，螺栓，焊条垫片等也必须按照相关标准检验，检验合格后方可进入施工现场库房，否则应退回供应商，从而确保施工过程中所使用的材料均为合格产品。</w:t>
      </w:r>
    </w:p>
    <w:p w:rsidR="00F4482D" w:rsidRDefault="00F4482D" w:rsidP="00F4482D">
      <w:pPr>
        <w:pStyle w:val="3"/>
        <w:rPr>
          <w:rFonts w:ascii="宋体" w:eastAsia="宋体" w:hAnsi="宋体" w:hint="eastAsia"/>
        </w:rPr>
      </w:pPr>
      <w:bookmarkStart w:id="174" w:name="_Toc511544403"/>
      <w:bookmarkStart w:id="175" w:name="_Toc530197242"/>
      <w:bookmarkStart w:id="176" w:name="_Toc530382642"/>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lastRenderedPageBreak/>
          <w:t>3.4.4</w:t>
        </w:r>
      </w:smartTag>
      <w:r>
        <w:rPr>
          <w:rFonts w:ascii="宋体" w:eastAsia="宋体" w:hAnsi="宋体" w:hint="eastAsia"/>
        </w:rPr>
        <w:t>除锈、防腐</w:t>
      </w:r>
      <w:bookmarkEnd w:id="174"/>
      <w:bookmarkEnd w:id="175"/>
      <w:bookmarkEnd w:id="176"/>
    </w:p>
    <w:p w:rsidR="00F4482D" w:rsidRDefault="00F4482D" w:rsidP="00F4482D">
      <w:pPr>
        <w:numPr>
          <w:ilvl w:val="12"/>
          <w:numId w:val="0"/>
        </w:numPr>
        <w:spacing w:after="120" w:line="460" w:lineRule="exact"/>
        <w:ind w:firstLine="449"/>
        <w:rPr>
          <w:rFonts w:ascii="宋体" w:hAnsi="宋体"/>
          <w:sz w:val="24"/>
        </w:rPr>
      </w:pPr>
      <w:r>
        <w:rPr>
          <w:rFonts w:ascii="宋体" w:hAnsi="宋体" w:hint="eastAsia"/>
          <w:sz w:val="24"/>
        </w:rPr>
        <w:t>管材检验合格够，必须立即进行除锈防腐，除锈采用砂纸或钢丝刷，除锈时应除去管材表面的浮锈、灰土、油污等，应达到能见到金属光泽后方可进行</w:t>
      </w:r>
      <w:proofErr w:type="gramStart"/>
      <w:r>
        <w:rPr>
          <w:rFonts w:ascii="宋体" w:hAnsi="宋体" w:hint="eastAsia"/>
          <w:sz w:val="24"/>
        </w:rPr>
        <w:t>图刷防锈柒</w:t>
      </w:r>
      <w:proofErr w:type="gramEnd"/>
      <w:r>
        <w:rPr>
          <w:rFonts w:ascii="宋体" w:hAnsi="宋体" w:hint="eastAsia"/>
          <w:sz w:val="24"/>
        </w:rPr>
        <w:t>，涂刷时应厚薄均匀，无漏涂、气泡、皱纹等缺陷存在方算合格。</w:t>
      </w:r>
    </w:p>
    <w:p w:rsidR="00F4482D" w:rsidRDefault="00F4482D" w:rsidP="00F4482D">
      <w:pPr>
        <w:pStyle w:val="3"/>
        <w:rPr>
          <w:rFonts w:ascii="宋体" w:eastAsia="宋体" w:hAnsi="宋体"/>
        </w:rPr>
      </w:pPr>
      <w:bookmarkStart w:id="177" w:name="_Toc511544404"/>
      <w:bookmarkStart w:id="178" w:name="_Toc530197243"/>
      <w:bookmarkStart w:id="179" w:name="_Toc530382643"/>
      <w:bookmarkEnd w:id="173"/>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3.4.5</w:t>
        </w:r>
      </w:smartTag>
      <w:bookmarkStart w:id="180" w:name="_Toc386617682"/>
      <w:r>
        <w:rPr>
          <w:rFonts w:ascii="宋体" w:eastAsia="宋体" w:hAnsi="宋体" w:hint="eastAsia"/>
        </w:rPr>
        <w:t>支架制作安装</w:t>
      </w:r>
      <w:bookmarkEnd w:id="177"/>
      <w:bookmarkEnd w:id="178"/>
      <w:bookmarkEnd w:id="179"/>
      <w:bookmarkEnd w:id="180"/>
    </w:p>
    <w:p w:rsidR="00F4482D" w:rsidRDefault="00F4482D" w:rsidP="00F4482D">
      <w:pPr>
        <w:numPr>
          <w:ilvl w:val="12"/>
          <w:numId w:val="0"/>
        </w:numPr>
        <w:spacing w:after="120" w:line="460" w:lineRule="exact"/>
        <w:ind w:firstLine="449"/>
        <w:rPr>
          <w:rFonts w:ascii="宋体" w:hAnsi="宋体" w:hint="eastAsia"/>
          <w:sz w:val="24"/>
        </w:rPr>
      </w:pPr>
      <w:r>
        <w:rPr>
          <w:rFonts w:ascii="宋体" w:hAnsi="宋体" w:hint="eastAsia"/>
          <w:sz w:val="24"/>
        </w:rPr>
        <w:t>支架制作形式分为托架、吊架、管卡三种，施工时应按R402标准图，根据现场管道的位置、空间距离的大小及结构的特点选用合适的支吊架，如所采用的支架形式和标准图不一致时，应进行负荷验算后，方可施工。以尽量减少支架占用空间，影响整个锅炉房外观形象。同时支吊架施工时应注意以下几点：</w:t>
      </w:r>
    </w:p>
    <w:p w:rsidR="00F4482D" w:rsidRDefault="00F4482D" w:rsidP="00F4482D">
      <w:pPr>
        <w:numPr>
          <w:ilvl w:val="0"/>
          <w:numId w:val="31"/>
        </w:numPr>
        <w:spacing w:after="120" w:line="460" w:lineRule="exact"/>
        <w:ind w:left="810" w:hanging="450"/>
        <w:rPr>
          <w:rFonts w:ascii="宋体" w:hAnsi="宋体" w:hint="eastAsia"/>
          <w:sz w:val="24"/>
        </w:rPr>
      </w:pPr>
      <w:r>
        <w:rPr>
          <w:rFonts w:ascii="宋体" w:hAnsi="宋体" w:hint="eastAsia"/>
          <w:sz w:val="24"/>
        </w:rPr>
        <w:t>安装在水泵的连接器，须提供附加支架，以防设备额外负重引起变形。</w:t>
      </w:r>
    </w:p>
    <w:p w:rsidR="00F4482D" w:rsidRDefault="00F4482D" w:rsidP="00F4482D">
      <w:pPr>
        <w:numPr>
          <w:ilvl w:val="0"/>
          <w:numId w:val="31"/>
        </w:numPr>
        <w:spacing w:after="120" w:line="460" w:lineRule="exact"/>
        <w:ind w:left="810" w:hanging="450"/>
        <w:rPr>
          <w:rFonts w:ascii="宋体" w:hAnsi="宋体" w:hint="eastAsia"/>
          <w:sz w:val="24"/>
        </w:rPr>
      </w:pPr>
      <w:r>
        <w:rPr>
          <w:rFonts w:ascii="宋体" w:hAnsi="宋体" w:hint="eastAsia"/>
          <w:sz w:val="24"/>
        </w:rPr>
        <w:t>支架安装时横梁应牢固的固定在楼板梁或其它构筑物上，支架横梁上部方向应水平，顶面应与管子中心线平行。</w:t>
      </w:r>
    </w:p>
    <w:p w:rsidR="00F4482D" w:rsidRDefault="00F4482D" w:rsidP="00F4482D">
      <w:pPr>
        <w:numPr>
          <w:ilvl w:val="0"/>
          <w:numId w:val="31"/>
        </w:numPr>
        <w:spacing w:after="120" w:line="460" w:lineRule="exact"/>
        <w:ind w:left="810" w:hanging="450"/>
        <w:rPr>
          <w:rFonts w:ascii="宋体" w:hAnsi="宋体" w:hint="eastAsia"/>
          <w:sz w:val="24"/>
        </w:rPr>
      </w:pPr>
      <w:r>
        <w:rPr>
          <w:rFonts w:ascii="宋体" w:hAnsi="宋体" w:hint="eastAsia"/>
          <w:sz w:val="24"/>
        </w:rPr>
        <w:t>吊架的吊杆应牢固的固定在楼板、梁柱或其他构筑物上没有热伸长的管道的吊杆应垂直安装；有热伸长的管道，应考虑伸长值，并倾向与位移方向相反的一侧安装。</w:t>
      </w:r>
    </w:p>
    <w:p w:rsidR="00F4482D" w:rsidRDefault="00F4482D" w:rsidP="00F4482D">
      <w:pPr>
        <w:numPr>
          <w:ilvl w:val="0"/>
          <w:numId w:val="31"/>
        </w:numPr>
        <w:spacing w:after="120" w:line="460" w:lineRule="exact"/>
        <w:ind w:left="810" w:hanging="450"/>
        <w:rPr>
          <w:rFonts w:ascii="宋体" w:hAnsi="宋体" w:hint="eastAsia"/>
          <w:sz w:val="24"/>
        </w:rPr>
      </w:pPr>
      <w:r>
        <w:rPr>
          <w:rFonts w:ascii="宋体" w:hAnsi="宋体" w:hint="eastAsia"/>
          <w:sz w:val="24"/>
        </w:rPr>
        <w:t>固定支架必须安装在设计规定的位置上，不得任意移动，管道必须牢固的固定在支架上，用于抵抗管道的水平推力。活动支架不应妨碍管道热伸长所产生的位移。管道滑动时，支架不应偏移或</w:t>
      </w:r>
      <w:proofErr w:type="gramStart"/>
      <w:r>
        <w:rPr>
          <w:rFonts w:ascii="宋体" w:hAnsi="宋体" w:hint="eastAsia"/>
          <w:sz w:val="24"/>
        </w:rPr>
        <w:t>被滑托卡住</w:t>
      </w:r>
      <w:proofErr w:type="gramEnd"/>
      <w:r>
        <w:rPr>
          <w:rFonts w:ascii="宋体" w:hAnsi="宋体" w:hint="eastAsia"/>
          <w:sz w:val="24"/>
        </w:rPr>
        <w:t>。</w:t>
      </w:r>
    </w:p>
    <w:p w:rsidR="00F4482D" w:rsidRDefault="00F4482D" w:rsidP="00F4482D">
      <w:pPr>
        <w:numPr>
          <w:ilvl w:val="0"/>
          <w:numId w:val="31"/>
        </w:numPr>
        <w:spacing w:after="120" w:line="460" w:lineRule="exact"/>
        <w:ind w:left="810" w:hanging="450"/>
        <w:rPr>
          <w:rFonts w:ascii="宋体" w:hAnsi="宋体" w:hint="eastAsia"/>
          <w:sz w:val="24"/>
        </w:rPr>
      </w:pPr>
      <w:r>
        <w:rPr>
          <w:rFonts w:ascii="宋体" w:hAnsi="宋体" w:hint="eastAsia"/>
          <w:sz w:val="24"/>
        </w:rPr>
        <w:t>支架的受力部件，如横梁、吊杆及螺栓等的规格应符合设计或有关标准的要求，所有支架上的开孔必须采用电钻开孔，严禁使用气焊开孔，支架横梁、吊杆的切割应采用</w:t>
      </w:r>
      <w:proofErr w:type="gramStart"/>
      <w:r>
        <w:rPr>
          <w:rFonts w:ascii="宋体" w:hAnsi="宋体" w:hint="eastAsia"/>
          <w:sz w:val="24"/>
        </w:rPr>
        <w:t>砂轮机</w:t>
      </w:r>
      <w:proofErr w:type="gramEnd"/>
      <w:r>
        <w:rPr>
          <w:rFonts w:ascii="宋体" w:hAnsi="宋体" w:hint="eastAsia"/>
          <w:sz w:val="24"/>
        </w:rPr>
        <w:t>切割，如采用气焊切割，切割和焊接完毕，应除去焊渣、氧化皮等，必要时采用</w:t>
      </w:r>
      <w:proofErr w:type="gramStart"/>
      <w:r>
        <w:rPr>
          <w:rFonts w:ascii="宋体" w:hAnsi="宋体" w:hint="eastAsia"/>
          <w:sz w:val="24"/>
        </w:rPr>
        <w:t>砂轮机</w:t>
      </w:r>
      <w:proofErr w:type="gramEnd"/>
      <w:r>
        <w:rPr>
          <w:rFonts w:ascii="宋体" w:hAnsi="宋体" w:hint="eastAsia"/>
          <w:sz w:val="24"/>
        </w:rPr>
        <w:t>打磨，从而确保支架的受力条件和美观达到要求，同时所有支吊架的焊接必须符合规范要求。</w:t>
      </w:r>
    </w:p>
    <w:p w:rsidR="00F4482D" w:rsidRDefault="00F4482D" w:rsidP="00F4482D">
      <w:pPr>
        <w:pStyle w:val="3"/>
        <w:rPr>
          <w:rFonts w:ascii="宋体" w:eastAsia="宋体" w:hAnsi="宋体" w:hint="eastAsia"/>
        </w:rPr>
      </w:pPr>
      <w:bookmarkStart w:id="181" w:name="_Toc387333204"/>
      <w:bookmarkStart w:id="182" w:name="_Toc482260702"/>
      <w:bookmarkStart w:id="183" w:name="_Toc482431443"/>
      <w:bookmarkStart w:id="184" w:name="_Toc511544407"/>
      <w:bookmarkStart w:id="185" w:name="_Toc386617683"/>
      <w:bookmarkStart w:id="186" w:name="_Toc530197245"/>
      <w:bookmarkStart w:id="187" w:name="_Toc530382645"/>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3.4.6</w:t>
        </w:r>
      </w:smartTag>
      <w:r>
        <w:rPr>
          <w:rFonts w:ascii="宋体" w:eastAsia="宋体" w:hAnsi="宋体" w:hint="eastAsia"/>
        </w:rPr>
        <w:t>阀门，阀件及压力表温度计的安装</w:t>
      </w:r>
      <w:bookmarkEnd w:id="181"/>
      <w:bookmarkEnd w:id="182"/>
      <w:bookmarkEnd w:id="183"/>
      <w:bookmarkEnd w:id="184"/>
      <w:bookmarkEnd w:id="185"/>
      <w:bookmarkEnd w:id="186"/>
      <w:bookmarkEnd w:id="187"/>
    </w:p>
    <w:p w:rsidR="00F4482D" w:rsidRDefault="00F4482D" w:rsidP="00F4482D">
      <w:pPr>
        <w:numPr>
          <w:ilvl w:val="12"/>
          <w:numId w:val="0"/>
        </w:numPr>
        <w:spacing w:after="120" w:line="460" w:lineRule="exact"/>
        <w:ind w:firstLine="449"/>
        <w:rPr>
          <w:rFonts w:ascii="宋体" w:hAnsi="宋体" w:hint="eastAsia"/>
          <w:sz w:val="24"/>
        </w:rPr>
      </w:pPr>
      <w:r>
        <w:rPr>
          <w:rFonts w:ascii="宋体" w:hAnsi="宋体" w:hint="eastAsia"/>
          <w:sz w:val="24"/>
        </w:rPr>
        <w:t>为使泵房的安装美观，阀门、仪表操作读数方便，成排管道的阀门安装标高应一致，操作手柄应设在一个操作高度一般</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ascii="宋体" w:hAnsi="宋体" w:hint="eastAsia"/>
            <w:sz w:val="24"/>
          </w:rPr>
          <w:t>1.2m</w:t>
        </w:r>
      </w:smartTag>
      <w:smartTag w:uri="urn:schemas-microsoft-com:office:smarttags" w:element="chmetcnv">
        <w:smartTagPr>
          <w:attr w:name="UnitName" w:val="m"/>
          <w:attr w:name="SourceValue" w:val="1.6"/>
          <w:attr w:name="HasSpace" w:val="False"/>
          <w:attr w:name="Negative" w:val="True"/>
          <w:attr w:name="NumberType" w:val="1"/>
          <w:attr w:name="TCSC" w:val="0"/>
        </w:smartTagPr>
        <w:r>
          <w:rPr>
            <w:rFonts w:ascii="宋体" w:hAnsi="宋体" w:hint="eastAsia"/>
            <w:sz w:val="24"/>
          </w:rPr>
          <w:t>-1.6m</w:t>
        </w:r>
      </w:smartTag>
      <w:r>
        <w:rPr>
          <w:rFonts w:ascii="宋体" w:hAnsi="宋体" w:hint="eastAsia"/>
          <w:sz w:val="24"/>
        </w:rPr>
        <w:t>，并且便于操作工直接操作，如安装高速过高应设置操作踏步平台。安装时应注意安装方向，保证阀门阀体上标示的水流方向和实际水流方向一致。压力表温度计安装时，读数的盘面应面对通道，以便于直接观察和读数，压力表安</w:t>
      </w:r>
      <w:r>
        <w:rPr>
          <w:rFonts w:ascii="宋体" w:hAnsi="宋体" w:hint="eastAsia"/>
          <w:sz w:val="24"/>
        </w:rPr>
        <w:lastRenderedPageBreak/>
        <w:t>装在水平管道时应设置圆形表弯，垂直管道上时应使者u形表弯。</w:t>
      </w:r>
    </w:p>
    <w:p w:rsidR="00F4482D" w:rsidRDefault="00F4482D" w:rsidP="00F4482D">
      <w:pPr>
        <w:pStyle w:val="3"/>
        <w:rPr>
          <w:rFonts w:ascii="宋体" w:eastAsia="宋体" w:hAnsi="宋体" w:hint="eastAsia"/>
        </w:rPr>
      </w:pPr>
      <w:bookmarkStart w:id="188" w:name="_Toc387333205"/>
      <w:bookmarkStart w:id="189" w:name="_Toc482260703"/>
      <w:bookmarkStart w:id="190" w:name="_Toc482431444"/>
      <w:bookmarkStart w:id="191" w:name="_Toc511544408"/>
      <w:bookmarkStart w:id="192" w:name="_Toc530197246"/>
      <w:bookmarkStart w:id="193" w:name="_Toc530382646"/>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hint="eastAsia"/>
          </w:rPr>
          <w:t>3.4.7</w:t>
        </w:r>
      </w:smartTag>
      <w:r>
        <w:rPr>
          <w:rFonts w:ascii="宋体" w:eastAsia="宋体" w:hAnsi="宋体" w:hint="eastAsia"/>
        </w:rPr>
        <w:t>管道连接的技术要求</w:t>
      </w:r>
      <w:bookmarkEnd w:id="188"/>
      <w:bookmarkEnd w:id="189"/>
      <w:bookmarkEnd w:id="190"/>
      <w:bookmarkEnd w:id="191"/>
      <w:bookmarkEnd w:id="192"/>
      <w:bookmarkEnd w:id="193"/>
    </w:p>
    <w:p w:rsidR="00F4482D" w:rsidRDefault="00F4482D" w:rsidP="00F4482D">
      <w:pPr>
        <w:pStyle w:val="4"/>
        <w:rPr>
          <w:rFonts w:ascii="宋体" w:eastAsia="宋体" w:hAnsi="宋体" w:hint="eastAsia"/>
        </w:rPr>
      </w:pPr>
      <w:bookmarkStart w:id="194" w:name="_Toc386617684"/>
      <w:r>
        <w:rPr>
          <w:rFonts w:ascii="宋体" w:eastAsia="宋体" w:hAnsi="宋体" w:hint="eastAsia"/>
        </w:rPr>
        <w:t>(1)管道焊接</w:t>
      </w:r>
      <w:bookmarkEnd w:id="194"/>
      <w:r>
        <w:rPr>
          <w:rFonts w:ascii="宋体" w:eastAsia="宋体" w:hAnsi="宋体" w:hint="eastAsia"/>
        </w:rPr>
        <w:t>连接</w:t>
      </w:r>
    </w:p>
    <w:p w:rsidR="00F4482D" w:rsidRDefault="00F4482D" w:rsidP="00F4482D">
      <w:pPr>
        <w:numPr>
          <w:ilvl w:val="0"/>
          <w:numId w:val="32"/>
        </w:numPr>
        <w:spacing w:after="120" w:line="460" w:lineRule="exact"/>
        <w:ind w:left="720" w:hanging="450"/>
        <w:rPr>
          <w:rFonts w:ascii="宋体" w:hAnsi="宋体" w:hint="eastAsia"/>
          <w:sz w:val="24"/>
        </w:rPr>
      </w:pPr>
      <w:r>
        <w:rPr>
          <w:rFonts w:ascii="宋体" w:hAnsi="宋体" w:hint="eastAsia"/>
          <w:sz w:val="24"/>
        </w:rPr>
        <w:t>管道焊缝位置的选择：焊接前，应清除管内土块、泥垢等污物，管道边缘和焊口两侧不小于10～15mm范围内的表面铁锈应清除干净，直到出现金属光泽。并且焊口的位置设置应符合以下规定</w:t>
      </w:r>
    </w:p>
    <w:p w:rsidR="00F4482D" w:rsidRDefault="00F4482D" w:rsidP="00F4482D">
      <w:pPr>
        <w:numPr>
          <w:ilvl w:val="0"/>
          <w:numId w:val="33"/>
        </w:numPr>
        <w:spacing w:after="120" w:line="460" w:lineRule="exact"/>
        <w:ind w:left="900" w:hanging="270"/>
        <w:rPr>
          <w:rFonts w:ascii="宋体" w:hAnsi="宋体" w:hint="eastAsia"/>
          <w:sz w:val="24"/>
        </w:rPr>
      </w:pPr>
      <w:r>
        <w:rPr>
          <w:rFonts w:ascii="宋体" w:hAnsi="宋体" w:hint="eastAsia"/>
          <w:sz w:val="24"/>
        </w:rPr>
        <w:t>直管段上两对接焊口中心面间的距离，当公称直径大于等于</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ascii="宋体" w:hAnsi="宋体" w:hint="eastAsia"/>
            <w:sz w:val="24"/>
          </w:rPr>
          <w:t>150mm</w:t>
        </w:r>
      </w:smartTag>
      <w:r>
        <w:rPr>
          <w:rFonts w:ascii="宋体" w:hAnsi="宋体" w:hint="eastAsia"/>
          <w:sz w:val="24"/>
        </w:rPr>
        <w:t>时，不应小于</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ascii="宋体" w:hAnsi="宋体" w:hint="eastAsia"/>
            <w:sz w:val="24"/>
          </w:rPr>
          <w:t>150mm</w:t>
        </w:r>
      </w:smartTag>
      <w:r>
        <w:rPr>
          <w:rFonts w:ascii="宋体" w:hAnsi="宋体" w:hint="eastAsia"/>
          <w:sz w:val="24"/>
        </w:rPr>
        <w:t>；当公称直径小于</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ascii="宋体" w:hAnsi="宋体" w:hint="eastAsia"/>
            <w:sz w:val="24"/>
          </w:rPr>
          <w:t>150mm</w:t>
        </w:r>
      </w:smartTag>
      <w:r>
        <w:rPr>
          <w:rFonts w:ascii="宋体" w:hAnsi="宋体" w:hint="eastAsia"/>
          <w:sz w:val="24"/>
        </w:rPr>
        <w:t>时，不应小于管道直径</w:t>
      </w:r>
    </w:p>
    <w:p w:rsidR="00F4482D" w:rsidRDefault="00F4482D" w:rsidP="00F4482D">
      <w:pPr>
        <w:numPr>
          <w:ilvl w:val="0"/>
          <w:numId w:val="33"/>
        </w:numPr>
        <w:spacing w:after="120" w:line="460" w:lineRule="exact"/>
        <w:ind w:left="900" w:hanging="270"/>
        <w:rPr>
          <w:rFonts w:ascii="宋体" w:hAnsi="宋体" w:hint="eastAsia"/>
          <w:sz w:val="24"/>
        </w:rPr>
      </w:pPr>
      <w:r>
        <w:rPr>
          <w:rFonts w:ascii="宋体" w:hAnsi="宋体" w:hint="eastAsia"/>
          <w:sz w:val="24"/>
        </w:rPr>
        <w:t>焊缝距离弯管（不包括压制弯管）</w:t>
      </w:r>
      <w:proofErr w:type="gramStart"/>
      <w:r>
        <w:rPr>
          <w:rFonts w:ascii="宋体" w:hAnsi="宋体" w:hint="eastAsia"/>
          <w:sz w:val="24"/>
        </w:rPr>
        <w:t>起弯点</w:t>
      </w:r>
      <w:proofErr w:type="gramEnd"/>
      <w:r>
        <w:rPr>
          <w:rFonts w:ascii="宋体" w:hAnsi="宋体" w:hint="eastAsia"/>
          <w:sz w:val="24"/>
        </w:rPr>
        <w:t>不得小于</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hint="eastAsia"/>
            <w:sz w:val="24"/>
          </w:rPr>
          <w:t>100mm</w:t>
        </w:r>
      </w:smartTag>
      <w:r>
        <w:rPr>
          <w:rFonts w:ascii="宋体" w:hAnsi="宋体" w:hint="eastAsia"/>
          <w:sz w:val="24"/>
        </w:rPr>
        <w:t>，且不得小于管道直径</w:t>
      </w:r>
    </w:p>
    <w:p w:rsidR="00F4482D" w:rsidRDefault="00F4482D" w:rsidP="00F4482D">
      <w:pPr>
        <w:numPr>
          <w:ilvl w:val="0"/>
          <w:numId w:val="33"/>
        </w:numPr>
        <w:spacing w:after="120" w:line="460" w:lineRule="exact"/>
        <w:ind w:left="900" w:hanging="270"/>
        <w:rPr>
          <w:rFonts w:ascii="宋体" w:hAnsi="宋体" w:hint="eastAsia"/>
          <w:sz w:val="24"/>
        </w:rPr>
      </w:pPr>
      <w:r>
        <w:rPr>
          <w:rFonts w:ascii="宋体" w:hAnsi="宋体" w:hint="eastAsia"/>
          <w:sz w:val="24"/>
        </w:rPr>
        <w:t>环行</w:t>
      </w:r>
      <w:proofErr w:type="gramStart"/>
      <w:r>
        <w:rPr>
          <w:rFonts w:ascii="宋体" w:hAnsi="宋体" w:hint="eastAsia"/>
          <w:sz w:val="24"/>
        </w:rPr>
        <w:t>焊缝距支吊架</w:t>
      </w:r>
      <w:proofErr w:type="gramEnd"/>
      <w:r>
        <w:rPr>
          <w:rFonts w:ascii="宋体" w:hAnsi="宋体" w:hint="eastAsia"/>
          <w:sz w:val="24"/>
        </w:rPr>
        <w:t>的距离不应小于</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hint="eastAsia"/>
            <w:sz w:val="24"/>
          </w:rPr>
          <w:t>100mm</w:t>
        </w:r>
      </w:smartTag>
      <w:r>
        <w:rPr>
          <w:rFonts w:ascii="宋体" w:hAnsi="宋体" w:hint="eastAsia"/>
          <w:sz w:val="24"/>
        </w:rPr>
        <w:t>，并且不得设在穿楼板的套管内和支吊架上。</w:t>
      </w:r>
    </w:p>
    <w:p w:rsidR="00F4482D" w:rsidRDefault="00F4482D" w:rsidP="00F4482D">
      <w:pPr>
        <w:numPr>
          <w:ilvl w:val="0"/>
          <w:numId w:val="33"/>
        </w:numPr>
        <w:spacing w:after="120" w:line="460" w:lineRule="exact"/>
        <w:ind w:left="900" w:hanging="270"/>
        <w:rPr>
          <w:rFonts w:ascii="宋体" w:hAnsi="宋体" w:hint="eastAsia"/>
          <w:sz w:val="24"/>
        </w:rPr>
      </w:pPr>
      <w:r>
        <w:rPr>
          <w:rFonts w:ascii="宋体" w:hAnsi="宋体" w:hint="eastAsia"/>
          <w:sz w:val="24"/>
        </w:rPr>
        <w:t>不得在管道焊缝及边缘开孔</w:t>
      </w:r>
    </w:p>
    <w:p w:rsidR="00F4482D" w:rsidRDefault="00F4482D" w:rsidP="00F4482D">
      <w:pPr>
        <w:numPr>
          <w:ilvl w:val="0"/>
          <w:numId w:val="32"/>
        </w:numPr>
        <w:spacing w:after="120" w:line="460" w:lineRule="exact"/>
        <w:ind w:left="720" w:hanging="450"/>
        <w:rPr>
          <w:rFonts w:ascii="宋体" w:hAnsi="宋体" w:hint="eastAsia"/>
          <w:sz w:val="24"/>
        </w:rPr>
      </w:pPr>
      <w:r>
        <w:rPr>
          <w:rFonts w:ascii="宋体" w:hAnsi="宋体" w:hint="eastAsia"/>
          <w:sz w:val="24"/>
        </w:rPr>
        <w:t>坡口的加工及处理；焊口当管道壁厚超过</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ascii="宋体" w:hAnsi="宋体" w:hint="eastAsia"/>
            <w:sz w:val="24"/>
          </w:rPr>
          <w:t>4mm</w:t>
        </w:r>
      </w:smartTag>
      <w:r>
        <w:rPr>
          <w:rFonts w:ascii="宋体" w:hAnsi="宋体" w:hint="eastAsia"/>
          <w:sz w:val="24"/>
        </w:rPr>
        <w:t>时，为保证管道能充分焊透，应进行坡口，坡口的对口型及组对要求见下表：</w:t>
      </w:r>
    </w:p>
    <w:p w:rsidR="00F4482D" w:rsidRDefault="00F4482D" w:rsidP="00F4482D">
      <w:pPr>
        <w:numPr>
          <w:ilvl w:val="12"/>
          <w:numId w:val="0"/>
        </w:numPr>
        <w:spacing w:after="120" w:line="460" w:lineRule="exact"/>
        <w:jc w:val="center"/>
        <w:rPr>
          <w:rFonts w:ascii="宋体" w:hAnsi="宋体"/>
        </w:rPr>
      </w:pPr>
      <w:r>
        <w:rPr>
          <w:rFonts w:ascii="宋体" w:hAnsi="宋体" w:hint="eastAsia"/>
        </w:rPr>
        <w:t>手工电弧焊对口型式及组对要求</w:t>
      </w:r>
    </w:p>
    <w:tbl>
      <w:tblPr>
        <w:tblW w:w="0" w:type="auto"/>
        <w:tblBorders>
          <w:top w:val="single" w:sz="6" w:space="0" w:color="auto"/>
          <w:left w:val="single" w:sz="6" w:space="0" w:color="auto"/>
          <w:bottom w:val="single" w:sz="6" w:space="0" w:color="auto"/>
          <w:right w:val="single" w:sz="6" w:space="0" w:color="auto"/>
        </w:tblBorders>
        <w:tblLayout w:type="fixed"/>
        <w:tblLook w:val="0000"/>
      </w:tblPr>
      <w:tblGrid>
        <w:gridCol w:w="1604"/>
        <w:gridCol w:w="1204"/>
        <w:gridCol w:w="1440"/>
        <w:gridCol w:w="1440"/>
        <w:gridCol w:w="1620"/>
        <w:gridCol w:w="2316"/>
      </w:tblGrid>
      <w:tr w:rsidR="00F4482D" w:rsidTr="00AB4444">
        <w:tblPrEx>
          <w:tblCellMar>
            <w:top w:w="0" w:type="dxa"/>
            <w:bottom w:w="0" w:type="dxa"/>
          </w:tblCellMar>
        </w:tblPrEx>
        <w:trPr>
          <w:cantSplit/>
        </w:trPr>
        <w:tc>
          <w:tcPr>
            <w:tcW w:w="1604" w:type="dxa"/>
            <w:vMerge w:val="restart"/>
            <w:tcBorders>
              <w:top w:val="single" w:sz="6" w:space="0" w:color="auto"/>
              <w:bottom w:val="nil"/>
              <w:right w:val="single" w:sz="6" w:space="0" w:color="auto"/>
            </w:tcBorders>
            <w:vAlign w:val="center"/>
          </w:tcPr>
          <w:p w:rsidR="00F4482D" w:rsidRDefault="00F4482D" w:rsidP="00AB4444">
            <w:pPr>
              <w:spacing w:after="120" w:line="460" w:lineRule="exact"/>
              <w:jc w:val="center"/>
              <w:rPr>
                <w:rFonts w:ascii="宋体" w:hAnsi="宋体"/>
                <w:b/>
              </w:rPr>
            </w:pPr>
            <w:r>
              <w:rPr>
                <w:rFonts w:ascii="宋体" w:hAnsi="宋体" w:hint="eastAsia"/>
                <w:b/>
              </w:rPr>
              <w:t>接头名称</w:t>
            </w:r>
          </w:p>
        </w:tc>
        <w:tc>
          <w:tcPr>
            <w:tcW w:w="5704" w:type="dxa"/>
            <w:gridSpan w:val="4"/>
            <w:tcBorders>
              <w:top w:val="single" w:sz="6" w:space="0" w:color="auto"/>
              <w:left w:val="single" w:sz="6" w:space="0" w:color="auto"/>
              <w:bottom w:val="single" w:sz="6" w:space="0" w:color="auto"/>
              <w:right w:val="single" w:sz="6" w:space="0" w:color="auto"/>
            </w:tcBorders>
            <w:vAlign w:val="center"/>
          </w:tcPr>
          <w:p w:rsidR="00F4482D" w:rsidRDefault="00F4482D" w:rsidP="00AB4444">
            <w:pPr>
              <w:spacing w:after="120" w:line="460" w:lineRule="exact"/>
              <w:jc w:val="center"/>
              <w:rPr>
                <w:rFonts w:ascii="宋体" w:hAnsi="宋体"/>
                <w:b/>
              </w:rPr>
            </w:pPr>
            <w:r>
              <w:rPr>
                <w:rFonts w:ascii="宋体" w:hAnsi="宋体" w:hint="eastAsia"/>
                <w:b/>
              </w:rPr>
              <w:t>接</w:t>
            </w:r>
            <w:r>
              <w:rPr>
                <w:rFonts w:ascii="宋体" w:hAnsi="宋体"/>
                <w:b/>
              </w:rPr>
              <w:t xml:space="preserve">    </w:t>
            </w:r>
            <w:r>
              <w:rPr>
                <w:rFonts w:ascii="宋体" w:hAnsi="宋体" w:hint="eastAsia"/>
                <w:b/>
              </w:rPr>
              <w:t>头</w:t>
            </w:r>
            <w:r>
              <w:rPr>
                <w:rFonts w:ascii="宋体" w:hAnsi="宋体"/>
                <w:b/>
              </w:rPr>
              <w:t xml:space="preserve">   </w:t>
            </w:r>
            <w:proofErr w:type="gramStart"/>
            <w:r>
              <w:rPr>
                <w:rFonts w:ascii="宋体" w:hAnsi="宋体" w:hint="eastAsia"/>
                <w:b/>
              </w:rPr>
              <w:t>尺</w:t>
            </w:r>
            <w:proofErr w:type="gramEnd"/>
            <w:r>
              <w:rPr>
                <w:rFonts w:ascii="宋体" w:hAnsi="宋体"/>
                <w:b/>
              </w:rPr>
              <w:t xml:space="preserve">   </w:t>
            </w:r>
            <w:r>
              <w:rPr>
                <w:rFonts w:ascii="宋体" w:hAnsi="宋体" w:hint="eastAsia"/>
                <w:b/>
              </w:rPr>
              <w:t>寸</w:t>
            </w:r>
          </w:p>
        </w:tc>
        <w:tc>
          <w:tcPr>
            <w:tcW w:w="2316" w:type="dxa"/>
            <w:vMerge w:val="restart"/>
            <w:tcBorders>
              <w:top w:val="single" w:sz="6" w:space="0" w:color="auto"/>
              <w:left w:val="single" w:sz="6" w:space="0" w:color="auto"/>
              <w:bottom w:val="nil"/>
            </w:tcBorders>
            <w:vAlign w:val="center"/>
          </w:tcPr>
          <w:p w:rsidR="00F4482D" w:rsidRDefault="00F4482D" w:rsidP="00AB4444">
            <w:pPr>
              <w:spacing w:after="120" w:line="460" w:lineRule="exact"/>
              <w:jc w:val="center"/>
              <w:rPr>
                <w:rFonts w:ascii="宋体" w:hAnsi="宋体"/>
                <w:b/>
              </w:rPr>
            </w:pPr>
            <w:r>
              <w:rPr>
                <w:rFonts w:ascii="宋体" w:hAnsi="宋体" w:hint="eastAsia"/>
                <w:b/>
              </w:rPr>
              <w:t>备</w:t>
            </w:r>
            <w:r>
              <w:rPr>
                <w:rFonts w:ascii="宋体" w:hAnsi="宋体"/>
                <w:b/>
              </w:rPr>
              <w:t xml:space="preserve">    </w:t>
            </w:r>
            <w:r>
              <w:rPr>
                <w:rFonts w:ascii="宋体" w:hAnsi="宋体" w:hint="eastAsia"/>
                <w:b/>
              </w:rPr>
              <w:t>注</w:t>
            </w:r>
          </w:p>
        </w:tc>
      </w:tr>
      <w:tr w:rsidR="00F4482D" w:rsidTr="00AB4444">
        <w:tblPrEx>
          <w:tblCellMar>
            <w:top w:w="0" w:type="dxa"/>
            <w:bottom w:w="0" w:type="dxa"/>
          </w:tblCellMar>
        </w:tblPrEx>
        <w:trPr>
          <w:cantSplit/>
        </w:trPr>
        <w:tc>
          <w:tcPr>
            <w:tcW w:w="1604" w:type="dxa"/>
            <w:vMerge/>
            <w:tcBorders>
              <w:top w:val="nil"/>
              <w:bottom w:val="single" w:sz="6" w:space="0" w:color="auto"/>
              <w:right w:val="single" w:sz="6" w:space="0" w:color="auto"/>
            </w:tcBorders>
          </w:tcPr>
          <w:p w:rsidR="00F4482D" w:rsidRDefault="00F4482D" w:rsidP="00AB4444">
            <w:pPr>
              <w:spacing w:after="120" w:line="460" w:lineRule="exact"/>
              <w:jc w:val="center"/>
              <w:rPr>
                <w:rFonts w:ascii="宋体" w:hAnsi="宋体"/>
              </w:rPr>
            </w:pPr>
          </w:p>
        </w:tc>
        <w:tc>
          <w:tcPr>
            <w:tcW w:w="1204" w:type="dxa"/>
            <w:tcBorders>
              <w:top w:val="single" w:sz="6" w:space="0" w:color="auto"/>
              <w:left w:val="single" w:sz="6" w:space="0" w:color="auto"/>
              <w:bottom w:val="single" w:sz="6" w:space="0" w:color="auto"/>
              <w:right w:val="single" w:sz="6" w:space="0" w:color="auto"/>
            </w:tcBorders>
          </w:tcPr>
          <w:p w:rsidR="00F4482D" w:rsidRDefault="00F4482D" w:rsidP="00AB4444">
            <w:pPr>
              <w:spacing w:after="120" w:line="460" w:lineRule="exact"/>
              <w:jc w:val="center"/>
              <w:rPr>
                <w:rFonts w:ascii="宋体" w:hAnsi="宋体"/>
              </w:rPr>
            </w:pPr>
            <w:r>
              <w:rPr>
                <w:rFonts w:ascii="宋体" w:hAnsi="宋体" w:hint="eastAsia"/>
              </w:rPr>
              <w:t>壁</w:t>
            </w:r>
            <w:r>
              <w:rPr>
                <w:rFonts w:ascii="宋体" w:hAnsi="宋体"/>
              </w:rPr>
              <w:t xml:space="preserve">  </w:t>
            </w:r>
            <w:r>
              <w:rPr>
                <w:rFonts w:ascii="宋体" w:hAnsi="宋体" w:hint="eastAsia"/>
              </w:rPr>
              <w:t>厚</w:t>
            </w:r>
          </w:p>
        </w:tc>
        <w:tc>
          <w:tcPr>
            <w:tcW w:w="1440" w:type="dxa"/>
            <w:tcBorders>
              <w:top w:val="single" w:sz="6" w:space="0" w:color="auto"/>
              <w:left w:val="single" w:sz="6" w:space="0" w:color="auto"/>
              <w:bottom w:val="single" w:sz="6" w:space="0" w:color="auto"/>
              <w:right w:val="single" w:sz="6" w:space="0" w:color="auto"/>
            </w:tcBorders>
          </w:tcPr>
          <w:p w:rsidR="00F4482D" w:rsidRDefault="00F4482D" w:rsidP="00AB4444">
            <w:pPr>
              <w:spacing w:after="120" w:line="460" w:lineRule="exact"/>
              <w:jc w:val="center"/>
              <w:rPr>
                <w:rFonts w:ascii="宋体" w:hAnsi="宋体"/>
              </w:rPr>
            </w:pPr>
            <w:r>
              <w:rPr>
                <w:rFonts w:ascii="宋体" w:hAnsi="宋体" w:hint="eastAsia"/>
              </w:rPr>
              <w:t>间</w:t>
            </w:r>
            <w:r>
              <w:rPr>
                <w:rFonts w:ascii="宋体" w:hAnsi="宋体"/>
              </w:rPr>
              <w:t xml:space="preserve">  </w:t>
            </w:r>
            <w:r>
              <w:rPr>
                <w:rFonts w:ascii="宋体" w:hAnsi="宋体" w:hint="eastAsia"/>
              </w:rPr>
              <w:t>隙</w:t>
            </w:r>
          </w:p>
        </w:tc>
        <w:tc>
          <w:tcPr>
            <w:tcW w:w="1440" w:type="dxa"/>
            <w:tcBorders>
              <w:top w:val="single" w:sz="6" w:space="0" w:color="auto"/>
              <w:left w:val="single" w:sz="6" w:space="0" w:color="auto"/>
              <w:bottom w:val="single" w:sz="6" w:space="0" w:color="auto"/>
              <w:right w:val="single" w:sz="6" w:space="0" w:color="auto"/>
            </w:tcBorders>
          </w:tcPr>
          <w:p w:rsidR="00F4482D" w:rsidRDefault="00F4482D" w:rsidP="00AB4444">
            <w:pPr>
              <w:spacing w:after="120" w:line="460" w:lineRule="exact"/>
              <w:jc w:val="center"/>
              <w:rPr>
                <w:rFonts w:ascii="宋体" w:hAnsi="宋体"/>
              </w:rPr>
            </w:pPr>
            <w:proofErr w:type="gramStart"/>
            <w:r>
              <w:rPr>
                <w:rFonts w:ascii="宋体" w:hAnsi="宋体" w:hint="eastAsia"/>
              </w:rPr>
              <w:t>钝</w:t>
            </w:r>
            <w:proofErr w:type="gramEnd"/>
            <w:r>
              <w:rPr>
                <w:rFonts w:ascii="宋体" w:hAnsi="宋体"/>
              </w:rPr>
              <w:t xml:space="preserve">  </w:t>
            </w:r>
            <w:r>
              <w:rPr>
                <w:rFonts w:ascii="宋体" w:hAnsi="宋体" w:hint="eastAsia"/>
              </w:rPr>
              <w:t>边</w:t>
            </w:r>
          </w:p>
        </w:tc>
        <w:tc>
          <w:tcPr>
            <w:tcW w:w="1620" w:type="dxa"/>
            <w:tcBorders>
              <w:top w:val="single" w:sz="6" w:space="0" w:color="auto"/>
              <w:left w:val="single" w:sz="6" w:space="0" w:color="auto"/>
              <w:bottom w:val="single" w:sz="6" w:space="0" w:color="auto"/>
              <w:right w:val="single" w:sz="6" w:space="0" w:color="auto"/>
            </w:tcBorders>
          </w:tcPr>
          <w:p w:rsidR="00F4482D" w:rsidRDefault="00F4482D" w:rsidP="00AB4444">
            <w:pPr>
              <w:spacing w:after="120" w:line="460" w:lineRule="exact"/>
              <w:jc w:val="center"/>
              <w:rPr>
                <w:rFonts w:ascii="宋体" w:hAnsi="宋体"/>
              </w:rPr>
            </w:pPr>
            <w:r>
              <w:rPr>
                <w:rFonts w:ascii="宋体" w:hAnsi="宋体" w:hint="eastAsia"/>
              </w:rPr>
              <w:t>坡口角度</w:t>
            </w:r>
          </w:p>
        </w:tc>
        <w:tc>
          <w:tcPr>
            <w:tcW w:w="2316" w:type="dxa"/>
            <w:vMerge/>
            <w:tcBorders>
              <w:top w:val="nil"/>
              <w:left w:val="single" w:sz="6" w:space="0" w:color="auto"/>
              <w:bottom w:val="single" w:sz="6" w:space="0" w:color="auto"/>
            </w:tcBorders>
          </w:tcPr>
          <w:p w:rsidR="00F4482D" w:rsidRDefault="00F4482D" w:rsidP="00AB4444">
            <w:pPr>
              <w:spacing w:after="120" w:line="460" w:lineRule="exact"/>
              <w:jc w:val="center"/>
              <w:rPr>
                <w:rFonts w:ascii="宋体" w:hAnsi="宋体"/>
              </w:rPr>
            </w:pPr>
          </w:p>
        </w:tc>
      </w:tr>
      <w:tr w:rsidR="00F4482D" w:rsidTr="00AB4444">
        <w:tblPrEx>
          <w:tblCellMar>
            <w:top w:w="0" w:type="dxa"/>
            <w:bottom w:w="0" w:type="dxa"/>
          </w:tblCellMar>
        </w:tblPrEx>
        <w:tc>
          <w:tcPr>
            <w:tcW w:w="1604" w:type="dxa"/>
            <w:tcBorders>
              <w:top w:val="single" w:sz="6" w:space="0" w:color="auto"/>
              <w:bottom w:val="single" w:sz="6" w:space="0" w:color="auto"/>
              <w:right w:val="single" w:sz="6" w:space="0" w:color="auto"/>
            </w:tcBorders>
          </w:tcPr>
          <w:p w:rsidR="00F4482D" w:rsidRDefault="00F4482D" w:rsidP="00AB4444">
            <w:pPr>
              <w:spacing w:after="120" w:line="460" w:lineRule="exact"/>
              <w:jc w:val="center"/>
              <w:rPr>
                <w:rFonts w:ascii="宋体" w:hAnsi="宋体"/>
              </w:rPr>
            </w:pPr>
            <w:r>
              <w:rPr>
                <w:rFonts w:ascii="宋体" w:hAnsi="宋体" w:hint="eastAsia"/>
              </w:rPr>
              <w:t>管接头为</w:t>
            </w:r>
            <w:r>
              <w:rPr>
                <w:rFonts w:ascii="宋体" w:hAnsi="宋体"/>
              </w:rPr>
              <w:t>V</w:t>
            </w:r>
            <w:proofErr w:type="gramStart"/>
            <w:r>
              <w:rPr>
                <w:rFonts w:ascii="宋体" w:hAnsi="宋体" w:hint="eastAsia"/>
              </w:rPr>
              <w:t>型坡</w:t>
            </w:r>
            <w:proofErr w:type="gramEnd"/>
            <w:r>
              <w:rPr>
                <w:rFonts w:ascii="宋体" w:hAnsi="宋体"/>
              </w:rPr>
              <w:t xml:space="preserve">   </w:t>
            </w:r>
            <w:r>
              <w:rPr>
                <w:rFonts w:ascii="宋体" w:hAnsi="宋体" w:hint="eastAsia"/>
              </w:rPr>
              <w:t>口</w:t>
            </w:r>
          </w:p>
        </w:tc>
        <w:tc>
          <w:tcPr>
            <w:tcW w:w="1204" w:type="dxa"/>
            <w:tcBorders>
              <w:top w:val="single" w:sz="6" w:space="0" w:color="auto"/>
              <w:left w:val="single" w:sz="6" w:space="0" w:color="auto"/>
              <w:bottom w:val="single" w:sz="6" w:space="0" w:color="auto"/>
              <w:right w:val="single" w:sz="6" w:space="0" w:color="auto"/>
            </w:tcBorders>
          </w:tcPr>
          <w:p w:rsidR="00F4482D" w:rsidRDefault="00F4482D" w:rsidP="00AB4444">
            <w:pPr>
              <w:spacing w:after="120" w:line="460" w:lineRule="exact"/>
              <w:jc w:val="center"/>
              <w:rPr>
                <w:rFonts w:ascii="宋体" w:hAnsi="宋体"/>
              </w:rPr>
            </w:pPr>
            <w:r>
              <w:rPr>
                <w:rFonts w:ascii="宋体" w:hAnsi="宋体"/>
              </w:rPr>
              <w:t>5</w:t>
            </w:r>
            <w:r>
              <w:rPr>
                <w:rFonts w:ascii="宋体" w:hAnsi="宋体" w:hint="eastAsia"/>
              </w:rPr>
              <w:t>-</w:t>
            </w:r>
            <w:r>
              <w:rPr>
                <w:rFonts w:ascii="宋体" w:hAnsi="宋体"/>
              </w:rPr>
              <w:t>8</w:t>
            </w:r>
          </w:p>
          <w:p w:rsidR="00F4482D" w:rsidRDefault="00F4482D" w:rsidP="00AB4444">
            <w:pPr>
              <w:spacing w:after="120" w:line="460" w:lineRule="exact"/>
              <w:jc w:val="center"/>
              <w:rPr>
                <w:rFonts w:ascii="宋体" w:hAnsi="宋体"/>
              </w:rPr>
            </w:pPr>
            <w:r>
              <w:rPr>
                <w:rFonts w:ascii="宋体" w:hAnsi="宋体"/>
              </w:rPr>
              <w:t>8</w:t>
            </w:r>
            <w:r>
              <w:rPr>
                <w:rFonts w:ascii="宋体" w:hAnsi="宋体" w:hint="eastAsia"/>
              </w:rPr>
              <w:t>-</w:t>
            </w:r>
            <w:r>
              <w:rPr>
                <w:rFonts w:ascii="宋体" w:hAnsi="宋体"/>
              </w:rPr>
              <w:t>12</w:t>
            </w:r>
          </w:p>
        </w:tc>
        <w:tc>
          <w:tcPr>
            <w:tcW w:w="1440" w:type="dxa"/>
            <w:tcBorders>
              <w:top w:val="single" w:sz="6" w:space="0" w:color="auto"/>
              <w:left w:val="single" w:sz="6" w:space="0" w:color="auto"/>
              <w:bottom w:val="single" w:sz="6" w:space="0" w:color="auto"/>
              <w:right w:val="single" w:sz="6" w:space="0" w:color="auto"/>
            </w:tcBorders>
          </w:tcPr>
          <w:p w:rsidR="00F4482D" w:rsidRDefault="00F4482D" w:rsidP="00AB4444">
            <w:pPr>
              <w:numPr>
                <w:ilvl w:val="0"/>
                <w:numId w:val="26"/>
              </w:numPr>
              <w:spacing w:after="120" w:line="460" w:lineRule="exact"/>
              <w:jc w:val="center"/>
              <w:rPr>
                <w:rFonts w:ascii="宋体" w:hAnsi="宋体"/>
              </w:rPr>
            </w:pPr>
            <w:r>
              <w:rPr>
                <w:rFonts w:ascii="宋体" w:hAnsi="宋体"/>
              </w:rPr>
              <w:t>5-2.5</w:t>
            </w:r>
          </w:p>
          <w:p w:rsidR="00F4482D" w:rsidRDefault="00F4482D" w:rsidP="00AB4444">
            <w:pPr>
              <w:spacing w:after="120" w:line="460" w:lineRule="exact"/>
              <w:jc w:val="center"/>
              <w:rPr>
                <w:rFonts w:ascii="宋体" w:hAnsi="宋体"/>
              </w:rPr>
            </w:pPr>
            <w:r>
              <w:rPr>
                <w:rFonts w:ascii="宋体" w:hAnsi="宋体"/>
              </w:rPr>
              <w:t>2-3</w:t>
            </w:r>
          </w:p>
        </w:tc>
        <w:tc>
          <w:tcPr>
            <w:tcW w:w="1440" w:type="dxa"/>
            <w:tcBorders>
              <w:top w:val="single" w:sz="6" w:space="0" w:color="auto"/>
              <w:left w:val="single" w:sz="6" w:space="0" w:color="auto"/>
              <w:bottom w:val="single" w:sz="6" w:space="0" w:color="auto"/>
              <w:right w:val="single" w:sz="6" w:space="0" w:color="auto"/>
            </w:tcBorders>
          </w:tcPr>
          <w:p w:rsidR="00F4482D" w:rsidRDefault="00F4482D" w:rsidP="00AB4444">
            <w:pPr>
              <w:spacing w:after="120" w:line="460" w:lineRule="exact"/>
              <w:jc w:val="center"/>
              <w:rPr>
                <w:rFonts w:ascii="宋体" w:hAnsi="宋体"/>
              </w:rPr>
            </w:pPr>
            <w:r>
              <w:rPr>
                <w:rFonts w:ascii="宋体" w:hAnsi="宋体"/>
              </w:rPr>
              <w:t>1-1.5</w:t>
            </w:r>
          </w:p>
          <w:p w:rsidR="00F4482D" w:rsidRDefault="00F4482D" w:rsidP="00AB4444">
            <w:pPr>
              <w:spacing w:after="120" w:line="460" w:lineRule="exact"/>
              <w:jc w:val="center"/>
              <w:rPr>
                <w:rFonts w:ascii="宋体" w:hAnsi="宋体"/>
              </w:rPr>
            </w:pPr>
            <w:r>
              <w:rPr>
                <w:rFonts w:ascii="宋体" w:hAnsi="宋体"/>
              </w:rPr>
              <w:t>1-1.5</w:t>
            </w:r>
          </w:p>
        </w:tc>
        <w:tc>
          <w:tcPr>
            <w:tcW w:w="1620" w:type="dxa"/>
            <w:tcBorders>
              <w:top w:val="single" w:sz="6" w:space="0" w:color="auto"/>
              <w:left w:val="single" w:sz="6" w:space="0" w:color="auto"/>
              <w:bottom w:val="single" w:sz="6" w:space="0" w:color="auto"/>
              <w:right w:val="single" w:sz="6" w:space="0" w:color="auto"/>
            </w:tcBorders>
          </w:tcPr>
          <w:p w:rsidR="00F4482D" w:rsidRDefault="00F4482D" w:rsidP="00AB4444">
            <w:pPr>
              <w:spacing w:after="120" w:line="460" w:lineRule="exact"/>
              <w:jc w:val="center"/>
              <w:rPr>
                <w:rFonts w:ascii="宋体" w:hAnsi="宋体"/>
              </w:rPr>
            </w:pPr>
            <w:r>
              <w:rPr>
                <w:rFonts w:ascii="宋体" w:hAnsi="宋体"/>
              </w:rPr>
              <w:t>60-70</w:t>
            </w:r>
          </w:p>
          <w:p w:rsidR="00F4482D" w:rsidRDefault="00F4482D" w:rsidP="00AB4444">
            <w:pPr>
              <w:spacing w:after="120" w:line="460" w:lineRule="exact"/>
              <w:jc w:val="center"/>
              <w:rPr>
                <w:rFonts w:ascii="宋体" w:hAnsi="宋体"/>
              </w:rPr>
            </w:pPr>
            <w:r>
              <w:rPr>
                <w:rFonts w:ascii="宋体" w:hAnsi="宋体"/>
              </w:rPr>
              <w:t>60-65</w:t>
            </w:r>
          </w:p>
        </w:tc>
        <w:tc>
          <w:tcPr>
            <w:tcW w:w="2316" w:type="dxa"/>
            <w:tcBorders>
              <w:top w:val="single" w:sz="6" w:space="0" w:color="auto"/>
              <w:left w:val="single" w:sz="6" w:space="0" w:color="auto"/>
              <w:bottom w:val="single" w:sz="6" w:space="0" w:color="auto"/>
            </w:tcBorders>
          </w:tcPr>
          <w:p w:rsidR="00F4482D" w:rsidRDefault="00F4482D" w:rsidP="00AB4444">
            <w:pPr>
              <w:spacing w:after="120" w:line="460" w:lineRule="exact"/>
              <w:jc w:val="center"/>
              <w:rPr>
                <w:rFonts w:ascii="宋体" w:hAnsi="宋体"/>
              </w:rPr>
            </w:pPr>
            <w:r>
              <w:rPr>
                <w:rFonts w:ascii="宋体" w:hAnsi="宋体"/>
              </w:rPr>
              <w:sym w:font="UniversalMath1 BT" w:char="F064"/>
            </w:r>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ascii="宋体" w:hAnsi="宋体"/>
                </w:rPr>
                <w:t>4mm</w:t>
              </w:r>
            </w:smartTag>
            <w:r>
              <w:rPr>
                <w:rFonts w:ascii="宋体" w:hAnsi="宋体" w:hint="eastAsia"/>
              </w:rPr>
              <w:t>管子对接如能保证焊透</w:t>
            </w:r>
            <w:proofErr w:type="gramStart"/>
            <w:r>
              <w:rPr>
                <w:rFonts w:ascii="宋体" w:hAnsi="宋体" w:hint="eastAsia"/>
              </w:rPr>
              <w:t>可不开坡口</w:t>
            </w:r>
            <w:proofErr w:type="gramEnd"/>
          </w:p>
        </w:tc>
      </w:tr>
    </w:tbl>
    <w:p w:rsidR="00F4482D" w:rsidRDefault="00F4482D" w:rsidP="00F4482D">
      <w:pPr>
        <w:spacing w:after="120" w:line="460" w:lineRule="exact"/>
        <w:ind w:firstLine="555"/>
        <w:rPr>
          <w:rFonts w:ascii="宋体" w:hAnsi="宋体" w:hint="eastAsia"/>
          <w:sz w:val="24"/>
        </w:rPr>
      </w:pPr>
      <w:r>
        <w:rPr>
          <w:rFonts w:ascii="宋体" w:hAnsi="宋体" w:hint="eastAsia"/>
          <w:sz w:val="24"/>
        </w:rPr>
        <w:t>坡口可用气焊坡口，</w:t>
      </w:r>
      <w:proofErr w:type="gramStart"/>
      <w:r>
        <w:rPr>
          <w:rFonts w:ascii="宋体" w:hAnsi="宋体" w:hint="eastAsia"/>
          <w:sz w:val="24"/>
        </w:rPr>
        <w:t>施焊时必须</w:t>
      </w:r>
      <w:proofErr w:type="gramEnd"/>
      <w:r>
        <w:rPr>
          <w:rFonts w:ascii="宋体" w:hAnsi="宋体" w:hint="eastAsia"/>
          <w:sz w:val="24"/>
        </w:rPr>
        <w:t>清除坡口产生的氧化铁及焊渣管道焊接应有加强度面和</w:t>
      </w:r>
      <w:proofErr w:type="gramStart"/>
      <w:r>
        <w:rPr>
          <w:rFonts w:ascii="宋体" w:hAnsi="宋体" w:hint="eastAsia"/>
          <w:sz w:val="24"/>
        </w:rPr>
        <w:t>遮盖面</w:t>
      </w:r>
      <w:proofErr w:type="gramEnd"/>
      <w:r>
        <w:rPr>
          <w:rFonts w:ascii="宋体" w:hAnsi="宋体" w:hint="eastAsia"/>
          <w:sz w:val="24"/>
        </w:rPr>
        <w:t>宽度，如设计无要求可按下表确定。</w:t>
      </w:r>
    </w:p>
    <w:p w:rsidR="00F4482D" w:rsidRDefault="00F4482D" w:rsidP="00F4482D">
      <w:pPr>
        <w:numPr>
          <w:ilvl w:val="0"/>
          <w:numId w:val="32"/>
        </w:numPr>
        <w:spacing w:line="460" w:lineRule="exact"/>
        <w:ind w:left="720" w:hanging="450"/>
        <w:rPr>
          <w:rFonts w:ascii="宋体" w:hAnsi="宋体" w:hint="eastAsia"/>
          <w:sz w:val="28"/>
        </w:rPr>
      </w:pPr>
      <w:r>
        <w:rPr>
          <w:rFonts w:ascii="宋体" w:hAnsi="宋体" w:hint="eastAsia"/>
          <w:sz w:val="24"/>
        </w:rPr>
        <w:t>组对焊接</w:t>
      </w:r>
    </w:p>
    <w:p w:rsidR="00F4482D" w:rsidRDefault="00F4482D" w:rsidP="00F4482D">
      <w:pPr>
        <w:pStyle w:val="ae"/>
        <w:spacing w:line="460" w:lineRule="exact"/>
        <w:rPr>
          <w:rFonts w:hAnsi="宋体" w:hint="eastAsia"/>
          <w:sz w:val="24"/>
        </w:rPr>
      </w:pPr>
      <w:r>
        <w:rPr>
          <w:rFonts w:hAnsi="宋体" w:hint="eastAsia"/>
          <w:sz w:val="24"/>
        </w:rPr>
        <w:t>管道、管件组对焊接要求如下</w:t>
      </w:r>
    </w:p>
    <w:p w:rsidR="00F4482D" w:rsidRDefault="00F4482D" w:rsidP="00F4482D">
      <w:pPr>
        <w:pStyle w:val="ae"/>
        <w:spacing w:line="460" w:lineRule="exact"/>
        <w:rPr>
          <w:rFonts w:hAnsi="宋体" w:hint="eastAsia"/>
          <w:sz w:val="24"/>
        </w:rPr>
      </w:pPr>
      <w:r>
        <w:rPr>
          <w:rFonts w:hAnsi="宋体" w:hint="eastAsia"/>
          <w:sz w:val="24"/>
        </w:rPr>
        <w:t>两根管子焊接后，其中心线应在一条直线上，焊口处</w:t>
      </w:r>
      <w:proofErr w:type="gramStart"/>
      <w:r>
        <w:rPr>
          <w:rFonts w:hAnsi="宋体" w:hint="eastAsia"/>
          <w:sz w:val="24"/>
        </w:rPr>
        <w:t>不</w:t>
      </w:r>
      <w:proofErr w:type="gramEnd"/>
      <w:r>
        <w:rPr>
          <w:rFonts w:hAnsi="宋体" w:hint="eastAsia"/>
          <w:sz w:val="24"/>
        </w:rPr>
        <w:t>得出弯、错口。</w:t>
      </w:r>
    </w:p>
    <w:p w:rsidR="00F4482D" w:rsidRDefault="00F4482D" w:rsidP="00F4482D">
      <w:pPr>
        <w:numPr>
          <w:ilvl w:val="0"/>
          <w:numId w:val="33"/>
        </w:numPr>
        <w:tabs>
          <w:tab w:val="num" w:pos="-1710"/>
        </w:tabs>
        <w:spacing w:line="460" w:lineRule="exact"/>
        <w:ind w:left="900" w:hanging="270"/>
        <w:rPr>
          <w:rFonts w:ascii="宋体" w:hAnsi="宋体" w:hint="eastAsia"/>
          <w:sz w:val="24"/>
        </w:rPr>
      </w:pPr>
      <w:r>
        <w:rPr>
          <w:rFonts w:ascii="宋体" w:hAnsi="宋体" w:hint="eastAsia"/>
          <w:sz w:val="24"/>
        </w:rPr>
        <w:t>壁厚相同的管子、管件组对时，其内壁应做到平齐。内壁错边量不应超过壁厚的20%，且不大于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宋体" w:hAnsi="宋体" w:hint="eastAsia"/>
            <w:sz w:val="24"/>
          </w:rPr>
          <w:t>2mm</w:t>
        </w:r>
      </w:smartTag>
      <w:r>
        <w:rPr>
          <w:rFonts w:ascii="宋体" w:hAnsi="宋体" w:hint="eastAsia"/>
          <w:sz w:val="24"/>
        </w:rPr>
        <w:t>。</w:t>
      </w:r>
    </w:p>
    <w:p w:rsidR="00F4482D" w:rsidRDefault="00F4482D" w:rsidP="00F4482D">
      <w:pPr>
        <w:numPr>
          <w:ilvl w:val="0"/>
          <w:numId w:val="33"/>
        </w:numPr>
        <w:tabs>
          <w:tab w:val="num" w:pos="-1710"/>
        </w:tabs>
        <w:spacing w:line="460" w:lineRule="exact"/>
        <w:ind w:left="900" w:hanging="270"/>
        <w:rPr>
          <w:rFonts w:ascii="宋体" w:hAnsi="宋体" w:hint="eastAsia"/>
          <w:sz w:val="24"/>
        </w:rPr>
      </w:pPr>
      <w:r>
        <w:rPr>
          <w:rFonts w:ascii="宋体" w:hAnsi="宋体" w:hint="eastAsia"/>
          <w:sz w:val="24"/>
        </w:rPr>
        <w:lastRenderedPageBreak/>
        <w:t>管道、管件组对、定位焊好</w:t>
      </w:r>
      <w:proofErr w:type="gramStart"/>
      <w:r>
        <w:rPr>
          <w:rFonts w:ascii="宋体" w:hAnsi="宋体" w:hint="eastAsia"/>
          <w:sz w:val="24"/>
        </w:rPr>
        <w:t>并且调直后</w:t>
      </w:r>
      <w:proofErr w:type="gramEnd"/>
      <w:r>
        <w:rPr>
          <w:rFonts w:ascii="宋体" w:hAnsi="宋体" w:hint="eastAsia"/>
          <w:sz w:val="24"/>
        </w:rPr>
        <w:t>，在进行焊接，焊接时不得将管道悬空处于受力状态下焊接，应尽量采用转动方法施焊，减少仰焊，以提高焊接速度，保证焊接质量。</w:t>
      </w:r>
    </w:p>
    <w:p w:rsidR="00F4482D" w:rsidRDefault="00F4482D" w:rsidP="00F4482D">
      <w:pPr>
        <w:numPr>
          <w:ilvl w:val="0"/>
          <w:numId w:val="33"/>
        </w:numPr>
        <w:tabs>
          <w:tab w:val="num" w:pos="-1710"/>
        </w:tabs>
        <w:spacing w:line="460" w:lineRule="exact"/>
        <w:ind w:left="900" w:hanging="270"/>
        <w:rPr>
          <w:rFonts w:ascii="宋体" w:hAnsi="宋体" w:hint="eastAsia"/>
          <w:sz w:val="24"/>
        </w:rPr>
      </w:pPr>
      <w:r>
        <w:rPr>
          <w:rFonts w:ascii="宋体" w:hAnsi="宋体" w:hint="eastAsia"/>
          <w:sz w:val="24"/>
        </w:rPr>
        <w:t>进行多层焊接时，焊缝内堆焊的各层，其引弧</w:t>
      </w:r>
      <w:proofErr w:type="gramStart"/>
      <w:r>
        <w:rPr>
          <w:rFonts w:ascii="宋体" w:hAnsi="宋体" w:hint="eastAsia"/>
          <w:sz w:val="24"/>
        </w:rPr>
        <w:t>和熄弧</w:t>
      </w:r>
      <w:proofErr w:type="gramEnd"/>
      <w:r>
        <w:rPr>
          <w:rFonts w:ascii="宋体" w:hAnsi="宋体" w:hint="eastAsia"/>
          <w:sz w:val="24"/>
        </w:rPr>
        <w:t>的地方不应重合。焊缝的第一层应称凹面，并保证把焊缝根全部焊透</w:t>
      </w:r>
    </w:p>
    <w:p w:rsidR="00F4482D" w:rsidRDefault="00F4482D" w:rsidP="00F4482D">
      <w:pPr>
        <w:numPr>
          <w:ilvl w:val="0"/>
          <w:numId w:val="33"/>
        </w:numPr>
        <w:tabs>
          <w:tab w:val="num" w:pos="-1710"/>
        </w:tabs>
        <w:spacing w:line="460" w:lineRule="exact"/>
        <w:ind w:left="900" w:hanging="270"/>
        <w:rPr>
          <w:rFonts w:ascii="宋体" w:hAnsi="宋体" w:hint="eastAsia"/>
          <w:sz w:val="24"/>
        </w:rPr>
      </w:pPr>
      <w:r>
        <w:rPr>
          <w:rFonts w:ascii="宋体" w:hAnsi="宋体" w:hint="eastAsia"/>
          <w:sz w:val="24"/>
        </w:rPr>
        <w:t>每层焊缝应焊透，不得有裂纹、夹喳、气孔、砂眼的缺陷。</w:t>
      </w:r>
    </w:p>
    <w:p w:rsidR="00F4482D" w:rsidRDefault="00F4482D" w:rsidP="00F4482D">
      <w:pPr>
        <w:numPr>
          <w:ilvl w:val="0"/>
          <w:numId w:val="33"/>
        </w:numPr>
        <w:tabs>
          <w:tab w:val="num" w:pos="-1710"/>
        </w:tabs>
        <w:spacing w:line="460" w:lineRule="exact"/>
        <w:ind w:left="900" w:hanging="270"/>
        <w:rPr>
          <w:rFonts w:ascii="宋体" w:hAnsi="宋体" w:hint="eastAsia"/>
          <w:sz w:val="24"/>
        </w:rPr>
      </w:pPr>
      <w:r>
        <w:rPr>
          <w:rFonts w:ascii="宋体" w:hAnsi="宋体" w:hint="eastAsia"/>
          <w:sz w:val="24"/>
        </w:rPr>
        <w:t>焊缝检验要求见下表</w:t>
      </w:r>
    </w:p>
    <w:p w:rsidR="00F4482D" w:rsidRDefault="00F4482D" w:rsidP="00F4482D">
      <w:pPr>
        <w:spacing w:after="120" w:line="460" w:lineRule="exact"/>
        <w:jc w:val="center"/>
        <w:rPr>
          <w:rFonts w:ascii="宋体" w:hAnsi="宋体"/>
          <w:b/>
        </w:rPr>
      </w:pPr>
      <w:r>
        <w:rPr>
          <w:rFonts w:ascii="宋体" w:hAnsi="宋体" w:hint="eastAsia"/>
          <w:b/>
        </w:rPr>
        <w:t>电焊焊缝加强面高度和宽度（</w:t>
      </w:r>
      <w:r>
        <w:rPr>
          <w:rFonts w:ascii="宋体" w:hAnsi="宋体"/>
          <w:b/>
        </w:rPr>
        <w:t>mm</w:t>
      </w:r>
      <w:r>
        <w:rPr>
          <w:rFonts w:ascii="宋体" w:hAnsi="宋体" w:hint="eastAsia"/>
          <w:b/>
        </w:rPr>
        <w:t>）</w:t>
      </w:r>
    </w:p>
    <w:tbl>
      <w:tblPr>
        <w:tblW w:w="0" w:type="auto"/>
        <w:tblInd w:w="77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620"/>
        <w:gridCol w:w="2160"/>
        <w:gridCol w:w="1350"/>
        <w:gridCol w:w="1260"/>
        <w:gridCol w:w="2160"/>
      </w:tblGrid>
      <w:tr w:rsidR="00F4482D" w:rsidTr="00AB4444">
        <w:tblPrEx>
          <w:tblCellMar>
            <w:top w:w="0" w:type="dxa"/>
            <w:bottom w:w="0" w:type="dxa"/>
          </w:tblCellMar>
        </w:tblPrEx>
        <w:trPr>
          <w:cantSplit/>
        </w:trPr>
        <w:tc>
          <w:tcPr>
            <w:tcW w:w="3780" w:type="dxa"/>
            <w:gridSpan w:val="2"/>
          </w:tcPr>
          <w:p w:rsidR="00F4482D" w:rsidRDefault="00F4482D" w:rsidP="00AB4444">
            <w:pPr>
              <w:spacing w:line="240" w:lineRule="atLeast"/>
              <w:jc w:val="center"/>
              <w:rPr>
                <w:rFonts w:ascii="宋体" w:hAnsi="宋体"/>
              </w:rPr>
            </w:pPr>
            <w:r>
              <w:rPr>
                <w:rFonts w:ascii="宋体" w:hAnsi="宋体" w:hint="eastAsia"/>
              </w:rPr>
              <w:t>厚</w:t>
            </w:r>
            <w:r>
              <w:rPr>
                <w:rFonts w:ascii="宋体" w:hAnsi="宋体"/>
              </w:rPr>
              <w:t xml:space="preserve">           </w:t>
            </w:r>
            <w:r>
              <w:rPr>
                <w:rFonts w:ascii="宋体" w:hAnsi="宋体" w:hint="eastAsia"/>
              </w:rPr>
              <w:t>度</w:t>
            </w:r>
          </w:p>
        </w:tc>
        <w:tc>
          <w:tcPr>
            <w:tcW w:w="1350" w:type="dxa"/>
          </w:tcPr>
          <w:p w:rsidR="00F4482D" w:rsidRDefault="00F4482D" w:rsidP="00AB4444">
            <w:pPr>
              <w:spacing w:line="240" w:lineRule="atLeast"/>
              <w:jc w:val="center"/>
              <w:rPr>
                <w:rFonts w:ascii="宋体" w:hAnsi="宋体"/>
              </w:rPr>
            </w:pPr>
            <w:r>
              <w:rPr>
                <w:rFonts w:ascii="宋体" w:hAnsi="宋体"/>
              </w:rPr>
              <w:t>2-3</w:t>
            </w:r>
          </w:p>
        </w:tc>
        <w:tc>
          <w:tcPr>
            <w:tcW w:w="1260" w:type="dxa"/>
          </w:tcPr>
          <w:p w:rsidR="00F4482D" w:rsidRDefault="00F4482D" w:rsidP="00AB4444">
            <w:pPr>
              <w:spacing w:line="240" w:lineRule="atLeast"/>
              <w:jc w:val="center"/>
              <w:rPr>
                <w:rFonts w:ascii="宋体" w:hAnsi="宋体"/>
              </w:rPr>
            </w:pPr>
            <w:r>
              <w:rPr>
                <w:rFonts w:ascii="宋体" w:hAnsi="宋体"/>
              </w:rPr>
              <w:t>4-6</w:t>
            </w:r>
          </w:p>
        </w:tc>
        <w:tc>
          <w:tcPr>
            <w:tcW w:w="2160" w:type="dxa"/>
          </w:tcPr>
          <w:p w:rsidR="00F4482D" w:rsidRDefault="00F4482D" w:rsidP="00AB4444">
            <w:pPr>
              <w:spacing w:line="240" w:lineRule="atLeast"/>
              <w:jc w:val="center"/>
              <w:rPr>
                <w:rFonts w:ascii="宋体" w:hAnsi="宋体"/>
              </w:rPr>
            </w:pPr>
            <w:r>
              <w:rPr>
                <w:rFonts w:ascii="宋体" w:hAnsi="宋体"/>
              </w:rPr>
              <w:t>7-10</w:t>
            </w:r>
          </w:p>
        </w:tc>
      </w:tr>
      <w:tr w:rsidR="00F4482D" w:rsidTr="00AB4444">
        <w:tblPrEx>
          <w:tblCellMar>
            <w:top w:w="0" w:type="dxa"/>
            <w:bottom w:w="0" w:type="dxa"/>
          </w:tblCellMar>
        </w:tblPrEx>
        <w:trPr>
          <w:cantSplit/>
        </w:trPr>
        <w:tc>
          <w:tcPr>
            <w:tcW w:w="1620" w:type="dxa"/>
            <w:vMerge w:val="restart"/>
          </w:tcPr>
          <w:p w:rsidR="00F4482D" w:rsidRDefault="00F4482D" w:rsidP="00AB4444">
            <w:pPr>
              <w:spacing w:line="240" w:lineRule="atLeast"/>
              <w:jc w:val="center"/>
              <w:rPr>
                <w:rFonts w:ascii="宋体" w:hAnsi="宋体"/>
              </w:rPr>
            </w:pPr>
            <w:r>
              <w:rPr>
                <w:rFonts w:ascii="宋体" w:hAnsi="宋体" w:hint="eastAsia"/>
              </w:rPr>
              <w:t>无破口</w:t>
            </w:r>
          </w:p>
        </w:tc>
        <w:tc>
          <w:tcPr>
            <w:tcW w:w="2160" w:type="dxa"/>
          </w:tcPr>
          <w:p w:rsidR="00F4482D" w:rsidRDefault="00F4482D" w:rsidP="00AB4444">
            <w:pPr>
              <w:spacing w:line="240" w:lineRule="atLeast"/>
              <w:jc w:val="center"/>
              <w:rPr>
                <w:rFonts w:ascii="宋体" w:hAnsi="宋体"/>
              </w:rPr>
            </w:pPr>
            <w:r>
              <w:rPr>
                <w:rFonts w:ascii="宋体" w:hAnsi="宋体" w:hint="eastAsia"/>
              </w:rPr>
              <w:t>焊缝加强高度</w:t>
            </w:r>
            <w:r>
              <w:rPr>
                <w:rFonts w:ascii="宋体" w:hAnsi="宋体"/>
              </w:rPr>
              <w:t>h</w:t>
            </w:r>
          </w:p>
        </w:tc>
        <w:tc>
          <w:tcPr>
            <w:tcW w:w="1350" w:type="dxa"/>
          </w:tcPr>
          <w:p w:rsidR="00F4482D" w:rsidRDefault="00F4482D" w:rsidP="00AB4444">
            <w:pPr>
              <w:spacing w:line="240" w:lineRule="atLeast"/>
              <w:jc w:val="center"/>
              <w:rPr>
                <w:rFonts w:ascii="宋体" w:hAnsi="宋体"/>
              </w:rPr>
            </w:pPr>
            <w:r>
              <w:rPr>
                <w:rFonts w:ascii="宋体" w:hAnsi="宋体"/>
              </w:rPr>
              <w:t>1-1.5</w:t>
            </w:r>
          </w:p>
        </w:tc>
        <w:tc>
          <w:tcPr>
            <w:tcW w:w="1260" w:type="dxa"/>
          </w:tcPr>
          <w:p w:rsidR="00F4482D" w:rsidRDefault="00F4482D" w:rsidP="00AB4444">
            <w:pPr>
              <w:spacing w:line="240" w:lineRule="atLeast"/>
              <w:jc w:val="center"/>
              <w:rPr>
                <w:rFonts w:ascii="宋体" w:hAnsi="宋体"/>
              </w:rPr>
            </w:pPr>
            <w:r>
              <w:rPr>
                <w:rFonts w:ascii="宋体" w:hAnsi="宋体"/>
              </w:rPr>
              <w:t>1.5-2</w:t>
            </w:r>
          </w:p>
        </w:tc>
        <w:tc>
          <w:tcPr>
            <w:tcW w:w="2160" w:type="dxa"/>
          </w:tcPr>
          <w:p w:rsidR="00F4482D" w:rsidRDefault="00F4482D" w:rsidP="00AB4444">
            <w:pPr>
              <w:spacing w:line="240" w:lineRule="atLeast"/>
              <w:jc w:val="center"/>
              <w:rPr>
                <w:rFonts w:ascii="宋体" w:hAnsi="宋体"/>
              </w:rPr>
            </w:pPr>
            <w:r>
              <w:rPr>
                <w:rFonts w:ascii="宋体" w:hAnsi="宋体" w:hint="eastAsia"/>
              </w:rPr>
              <w:t>──</w:t>
            </w:r>
          </w:p>
        </w:tc>
      </w:tr>
      <w:tr w:rsidR="00F4482D" w:rsidTr="00AB4444">
        <w:tblPrEx>
          <w:tblCellMar>
            <w:top w:w="0" w:type="dxa"/>
            <w:bottom w:w="0" w:type="dxa"/>
          </w:tblCellMar>
        </w:tblPrEx>
        <w:trPr>
          <w:cantSplit/>
        </w:trPr>
        <w:tc>
          <w:tcPr>
            <w:tcW w:w="1620" w:type="dxa"/>
            <w:vMerge/>
          </w:tcPr>
          <w:p w:rsidR="00F4482D" w:rsidRDefault="00F4482D" w:rsidP="00AB4444">
            <w:pPr>
              <w:spacing w:line="240" w:lineRule="atLeast"/>
              <w:jc w:val="center"/>
              <w:rPr>
                <w:rFonts w:ascii="宋体" w:hAnsi="宋体"/>
              </w:rPr>
            </w:pPr>
          </w:p>
        </w:tc>
        <w:tc>
          <w:tcPr>
            <w:tcW w:w="2160" w:type="dxa"/>
          </w:tcPr>
          <w:p w:rsidR="00F4482D" w:rsidRDefault="00F4482D" w:rsidP="00AB4444">
            <w:pPr>
              <w:spacing w:line="240" w:lineRule="atLeast"/>
              <w:jc w:val="center"/>
              <w:rPr>
                <w:rFonts w:ascii="宋体" w:hAnsi="宋体"/>
              </w:rPr>
            </w:pPr>
            <w:r>
              <w:rPr>
                <w:rFonts w:ascii="宋体" w:hAnsi="宋体" w:hint="eastAsia"/>
              </w:rPr>
              <w:t>焊缝宽度</w:t>
            </w:r>
            <w:r>
              <w:rPr>
                <w:rFonts w:ascii="宋体" w:hAnsi="宋体"/>
              </w:rPr>
              <w:t>b</w:t>
            </w:r>
          </w:p>
        </w:tc>
        <w:tc>
          <w:tcPr>
            <w:tcW w:w="1350" w:type="dxa"/>
          </w:tcPr>
          <w:p w:rsidR="00F4482D" w:rsidRDefault="00F4482D" w:rsidP="00AB4444">
            <w:pPr>
              <w:spacing w:line="240" w:lineRule="atLeast"/>
              <w:jc w:val="center"/>
              <w:rPr>
                <w:rFonts w:ascii="宋体" w:hAnsi="宋体"/>
              </w:rPr>
            </w:pPr>
            <w:r>
              <w:rPr>
                <w:rFonts w:ascii="宋体" w:hAnsi="宋体"/>
              </w:rPr>
              <w:t>5-6</w:t>
            </w:r>
          </w:p>
        </w:tc>
        <w:tc>
          <w:tcPr>
            <w:tcW w:w="1260" w:type="dxa"/>
          </w:tcPr>
          <w:p w:rsidR="00F4482D" w:rsidRDefault="00F4482D" w:rsidP="00AB4444">
            <w:pPr>
              <w:spacing w:line="240" w:lineRule="atLeast"/>
              <w:jc w:val="center"/>
              <w:rPr>
                <w:rFonts w:ascii="宋体" w:hAnsi="宋体"/>
              </w:rPr>
            </w:pPr>
            <w:r>
              <w:rPr>
                <w:rFonts w:ascii="宋体" w:hAnsi="宋体"/>
              </w:rPr>
              <w:t>7-9</w:t>
            </w:r>
          </w:p>
        </w:tc>
        <w:tc>
          <w:tcPr>
            <w:tcW w:w="2160" w:type="dxa"/>
          </w:tcPr>
          <w:p w:rsidR="00F4482D" w:rsidRDefault="00F4482D" w:rsidP="00AB4444">
            <w:pPr>
              <w:spacing w:line="240" w:lineRule="atLeast"/>
              <w:jc w:val="center"/>
              <w:rPr>
                <w:rFonts w:ascii="宋体" w:hAnsi="宋体"/>
              </w:rPr>
            </w:pPr>
            <w:r>
              <w:rPr>
                <w:rFonts w:ascii="宋体" w:hAnsi="宋体" w:hint="eastAsia"/>
              </w:rPr>
              <w:t>──</w:t>
            </w:r>
          </w:p>
        </w:tc>
      </w:tr>
      <w:tr w:rsidR="00F4482D" w:rsidTr="00AB4444">
        <w:tblPrEx>
          <w:tblCellMar>
            <w:top w:w="0" w:type="dxa"/>
            <w:bottom w:w="0" w:type="dxa"/>
          </w:tblCellMar>
        </w:tblPrEx>
        <w:trPr>
          <w:cantSplit/>
        </w:trPr>
        <w:tc>
          <w:tcPr>
            <w:tcW w:w="1620" w:type="dxa"/>
            <w:vMerge w:val="restart"/>
          </w:tcPr>
          <w:p w:rsidR="00F4482D" w:rsidRDefault="00F4482D" w:rsidP="00AB4444">
            <w:pPr>
              <w:spacing w:line="240" w:lineRule="atLeast"/>
              <w:jc w:val="center"/>
              <w:rPr>
                <w:rFonts w:ascii="宋体" w:hAnsi="宋体"/>
              </w:rPr>
            </w:pPr>
            <w:r>
              <w:rPr>
                <w:rFonts w:ascii="宋体" w:hAnsi="宋体" w:hint="eastAsia"/>
              </w:rPr>
              <w:t>有破口</w:t>
            </w:r>
          </w:p>
        </w:tc>
        <w:tc>
          <w:tcPr>
            <w:tcW w:w="2160" w:type="dxa"/>
          </w:tcPr>
          <w:p w:rsidR="00F4482D" w:rsidRDefault="00F4482D" w:rsidP="00AB4444">
            <w:pPr>
              <w:spacing w:line="240" w:lineRule="atLeast"/>
              <w:jc w:val="center"/>
              <w:rPr>
                <w:rFonts w:ascii="宋体" w:hAnsi="宋体"/>
              </w:rPr>
            </w:pPr>
            <w:r>
              <w:rPr>
                <w:rFonts w:ascii="宋体" w:hAnsi="宋体" w:hint="eastAsia"/>
              </w:rPr>
              <w:t>焊缝加强高度</w:t>
            </w:r>
            <w:r>
              <w:rPr>
                <w:rFonts w:ascii="宋体" w:hAnsi="宋体"/>
              </w:rPr>
              <w:t>h</w:t>
            </w:r>
          </w:p>
        </w:tc>
        <w:tc>
          <w:tcPr>
            <w:tcW w:w="1350" w:type="dxa"/>
          </w:tcPr>
          <w:p w:rsidR="00F4482D" w:rsidRDefault="00F4482D" w:rsidP="00AB4444">
            <w:pPr>
              <w:spacing w:line="240" w:lineRule="atLeast"/>
              <w:jc w:val="center"/>
              <w:rPr>
                <w:rFonts w:ascii="宋体" w:hAnsi="宋体"/>
              </w:rPr>
            </w:pPr>
            <w:r>
              <w:rPr>
                <w:rFonts w:ascii="宋体" w:hAnsi="宋体" w:hint="eastAsia"/>
              </w:rPr>
              <w:t>──</w:t>
            </w:r>
          </w:p>
        </w:tc>
        <w:tc>
          <w:tcPr>
            <w:tcW w:w="1260" w:type="dxa"/>
          </w:tcPr>
          <w:p w:rsidR="00F4482D" w:rsidRDefault="00F4482D" w:rsidP="00AB4444">
            <w:pPr>
              <w:spacing w:line="240" w:lineRule="atLeast"/>
              <w:jc w:val="center"/>
              <w:rPr>
                <w:rFonts w:ascii="宋体" w:hAnsi="宋体"/>
              </w:rPr>
            </w:pPr>
            <w:r>
              <w:rPr>
                <w:rFonts w:ascii="宋体" w:hAnsi="宋体"/>
              </w:rPr>
              <w:t>1.5-2</w:t>
            </w:r>
          </w:p>
        </w:tc>
        <w:tc>
          <w:tcPr>
            <w:tcW w:w="2160" w:type="dxa"/>
          </w:tcPr>
          <w:p w:rsidR="00F4482D" w:rsidRDefault="00F4482D" w:rsidP="00AB4444">
            <w:pPr>
              <w:spacing w:line="240" w:lineRule="atLeast"/>
              <w:jc w:val="center"/>
              <w:rPr>
                <w:rFonts w:ascii="宋体" w:hAnsi="宋体"/>
              </w:rPr>
            </w:pPr>
            <w:r>
              <w:rPr>
                <w:rFonts w:ascii="宋体" w:hAnsi="宋体"/>
              </w:rPr>
              <w:t>2</w:t>
            </w:r>
          </w:p>
        </w:tc>
      </w:tr>
      <w:tr w:rsidR="00F4482D" w:rsidTr="00AB4444">
        <w:tblPrEx>
          <w:tblCellMar>
            <w:top w:w="0" w:type="dxa"/>
            <w:bottom w:w="0" w:type="dxa"/>
          </w:tblCellMar>
        </w:tblPrEx>
        <w:trPr>
          <w:cantSplit/>
        </w:trPr>
        <w:tc>
          <w:tcPr>
            <w:tcW w:w="1620" w:type="dxa"/>
            <w:vMerge/>
          </w:tcPr>
          <w:p w:rsidR="00F4482D" w:rsidRDefault="00F4482D" w:rsidP="00AB4444">
            <w:pPr>
              <w:spacing w:line="240" w:lineRule="atLeast"/>
              <w:jc w:val="center"/>
              <w:rPr>
                <w:rFonts w:ascii="宋体" w:hAnsi="宋体"/>
              </w:rPr>
            </w:pPr>
          </w:p>
        </w:tc>
        <w:tc>
          <w:tcPr>
            <w:tcW w:w="2160" w:type="dxa"/>
          </w:tcPr>
          <w:p w:rsidR="00F4482D" w:rsidRDefault="00F4482D" w:rsidP="00AB4444">
            <w:pPr>
              <w:spacing w:line="240" w:lineRule="atLeast"/>
              <w:jc w:val="center"/>
              <w:rPr>
                <w:rFonts w:ascii="宋体" w:hAnsi="宋体"/>
              </w:rPr>
            </w:pPr>
            <w:r>
              <w:rPr>
                <w:rFonts w:ascii="宋体" w:hAnsi="宋体" w:hint="eastAsia"/>
              </w:rPr>
              <w:t>焊缝宽度</w:t>
            </w:r>
            <w:r>
              <w:rPr>
                <w:rFonts w:ascii="宋体" w:hAnsi="宋体"/>
              </w:rPr>
              <w:t>b</w:t>
            </w:r>
          </w:p>
        </w:tc>
        <w:tc>
          <w:tcPr>
            <w:tcW w:w="4770" w:type="dxa"/>
            <w:gridSpan w:val="3"/>
          </w:tcPr>
          <w:p w:rsidR="00F4482D" w:rsidRDefault="00F4482D" w:rsidP="00AB4444">
            <w:pPr>
              <w:spacing w:line="240" w:lineRule="atLeast"/>
              <w:jc w:val="center"/>
              <w:rPr>
                <w:rFonts w:ascii="宋体" w:hAnsi="宋体"/>
              </w:rPr>
            </w:pPr>
            <w:r>
              <w:rPr>
                <w:rFonts w:ascii="宋体" w:hAnsi="宋体" w:hint="eastAsia"/>
              </w:rPr>
              <w:t>盖过每</w:t>
            </w:r>
            <w:proofErr w:type="gramStart"/>
            <w:r>
              <w:rPr>
                <w:rFonts w:ascii="宋体" w:hAnsi="宋体" w:hint="eastAsia"/>
              </w:rPr>
              <w:t>边坡口</w:t>
            </w:r>
            <w:proofErr w:type="gramEnd"/>
            <w:r>
              <w:rPr>
                <w:rFonts w:ascii="宋体" w:hAnsi="宋体" w:hint="eastAsia"/>
              </w:rPr>
              <w:t>约</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宋体" w:hAnsi="宋体"/>
                </w:rPr>
                <w:t>2mm</w:t>
              </w:r>
            </w:smartTag>
          </w:p>
        </w:tc>
      </w:tr>
    </w:tbl>
    <w:p w:rsidR="00F4482D" w:rsidRDefault="00F4482D" w:rsidP="00F4482D">
      <w:pPr>
        <w:spacing w:after="120" w:line="460" w:lineRule="exact"/>
        <w:rPr>
          <w:rFonts w:ascii="宋体" w:hAnsi="宋体" w:hint="eastAsia"/>
          <w:sz w:val="24"/>
        </w:rPr>
      </w:pPr>
      <w:r>
        <w:rPr>
          <w:rFonts w:ascii="宋体" w:hAnsi="宋体" w:hint="eastAsia"/>
          <w:sz w:val="24"/>
        </w:rPr>
        <w:t>管道焊口尺寸偏差应符合下表：</w:t>
      </w:r>
    </w:p>
    <w:p w:rsidR="00F4482D" w:rsidRDefault="00F4482D" w:rsidP="00F4482D">
      <w:pPr>
        <w:spacing w:after="120" w:line="460" w:lineRule="exact"/>
        <w:jc w:val="center"/>
        <w:rPr>
          <w:rFonts w:ascii="宋体" w:hAnsi="宋体"/>
          <w:b/>
          <w:sz w:val="28"/>
        </w:rPr>
      </w:pPr>
      <w:r>
        <w:rPr>
          <w:rFonts w:ascii="宋体" w:hAnsi="宋体" w:hint="eastAsia"/>
          <w:b/>
        </w:rPr>
        <w:t>管道焊口尺寸的允许偏差</w:t>
      </w:r>
    </w:p>
    <w:tbl>
      <w:tblPr>
        <w:tblW w:w="0" w:type="auto"/>
        <w:tblInd w:w="816" w:type="dxa"/>
        <w:tblBorders>
          <w:top w:val="single" w:sz="6" w:space="0" w:color="auto"/>
          <w:left w:val="single" w:sz="6" w:space="0" w:color="auto"/>
          <w:bottom w:val="single" w:sz="6" w:space="0" w:color="auto"/>
          <w:right w:val="single" w:sz="6" w:space="0" w:color="auto"/>
        </w:tblBorders>
        <w:tblLayout w:type="fixed"/>
        <w:tblLook w:val="0000"/>
      </w:tblPr>
      <w:tblGrid>
        <w:gridCol w:w="1098"/>
        <w:gridCol w:w="1170"/>
        <w:gridCol w:w="3150"/>
        <w:gridCol w:w="3060"/>
      </w:tblGrid>
      <w:tr w:rsidR="00F4482D" w:rsidTr="00AB4444">
        <w:tblPrEx>
          <w:tblCellMar>
            <w:top w:w="0" w:type="dxa"/>
            <w:bottom w:w="0" w:type="dxa"/>
          </w:tblCellMar>
        </w:tblPrEx>
        <w:trPr>
          <w:cantSplit/>
        </w:trPr>
        <w:tc>
          <w:tcPr>
            <w:tcW w:w="5418" w:type="dxa"/>
            <w:gridSpan w:val="3"/>
            <w:tcBorders>
              <w:top w:val="single" w:sz="6" w:space="0" w:color="auto"/>
              <w:bottom w:val="single" w:sz="6" w:space="0" w:color="auto"/>
              <w:right w:val="single" w:sz="6" w:space="0" w:color="auto"/>
            </w:tcBorders>
            <w:vAlign w:val="center"/>
          </w:tcPr>
          <w:p w:rsidR="00F4482D" w:rsidRDefault="00F4482D" w:rsidP="00AB4444">
            <w:pPr>
              <w:spacing w:line="240" w:lineRule="atLeast"/>
              <w:jc w:val="center"/>
              <w:rPr>
                <w:rFonts w:ascii="宋体" w:hAnsi="宋体"/>
              </w:rPr>
            </w:pPr>
            <w:r>
              <w:rPr>
                <w:rFonts w:ascii="宋体" w:hAnsi="宋体" w:hint="eastAsia"/>
              </w:rPr>
              <w:t>项</w:t>
            </w:r>
            <w:r>
              <w:rPr>
                <w:rFonts w:ascii="宋体" w:hAnsi="宋体"/>
              </w:rPr>
              <w:t xml:space="preserve">          </w:t>
            </w:r>
            <w:r>
              <w:rPr>
                <w:rFonts w:ascii="宋体" w:hAnsi="宋体" w:hint="eastAsia"/>
              </w:rPr>
              <w:t>目</w:t>
            </w:r>
          </w:p>
        </w:tc>
        <w:tc>
          <w:tcPr>
            <w:tcW w:w="3060" w:type="dxa"/>
            <w:tcBorders>
              <w:top w:val="single" w:sz="6" w:space="0" w:color="auto"/>
              <w:left w:val="single" w:sz="6" w:space="0" w:color="auto"/>
              <w:bottom w:val="single" w:sz="6" w:space="0" w:color="auto"/>
            </w:tcBorders>
            <w:vAlign w:val="center"/>
          </w:tcPr>
          <w:p w:rsidR="00F4482D" w:rsidRDefault="00F4482D" w:rsidP="00AB4444">
            <w:pPr>
              <w:spacing w:line="240" w:lineRule="atLeast"/>
              <w:jc w:val="center"/>
              <w:rPr>
                <w:rFonts w:ascii="宋体" w:hAnsi="宋体"/>
              </w:rPr>
            </w:pPr>
            <w:r>
              <w:rPr>
                <w:rFonts w:ascii="宋体" w:hAnsi="宋体" w:hint="eastAsia"/>
              </w:rPr>
              <w:t>允许偏差</w:t>
            </w:r>
          </w:p>
        </w:tc>
      </w:tr>
      <w:tr w:rsidR="00F4482D" w:rsidTr="00AB4444">
        <w:tblPrEx>
          <w:tblCellMar>
            <w:top w:w="0" w:type="dxa"/>
            <w:bottom w:w="0" w:type="dxa"/>
          </w:tblCellMar>
        </w:tblPrEx>
        <w:trPr>
          <w:cantSplit/>
        </w:trPr>
        <w:tc>
          <w:tcPr>
            <w:tcW w:w="2268" w:type="dxa"/>
            <w:gridSpan w:val="2"/>
            <w:vMerge w:val="restart"/>
            <w:tcBorders>
              <w:top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r>
              <w:rPr>
                <w:rFonts w:ascii="宋体" w:hAnsi="宋体" w:hint="eastAsia"/>
              </w:rPr>
              <w:t>焊缝加强面</w:t>
            </w:r>
          </w:p>
        </w:tc>
        <w:tc>
          <w:tcPr>
            <w:tcW w:w="315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r>
              <w:rPr>
                <w:rFonts w:ascii="宋体" w:hAnsi="宋体" w:hint="eastAsia"/>
              </w:rPr>
              <w:t>管壁厚度</w:t>
            </w:r>
            <w:r>
              <w:rPr>
                <w:rFonts w:ascii="宋体" w:hAnsi="宋体"/>
              </w:rPr>
              <w:t>&lt;</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Ansi="宋体"/>
                </w:rPr>
                <w:t>10mm</w:t>
              </w:r>
            </w:smartTag>
          </w:p>
        </w:tc>
        <w:tc>
          <w:tcPr>
            <w:tcW w:w="3060" w:type="dxa"/>
            <w:tcBorders>
              <w:top w:val="single" w:sz="6" w:space="0" w:color="auto"/>
              <w:left w:val="single" w:sz="6" w:space="0" w:color="auto"/>
              <w:bottom w:val="single" w:sz="6" w:space="0" w:color="auto"/>
            </w:tcBorders>
            <w:vAlign w:val="center"/>
          </w:tcPr>
          <w:p w:rsidR="00F4482D" w:rsidRDefault="00F4482D" w:rsidP="00AB4444">
            <w:pPr>
              <w:jc w:val="center"/>
              <w:rPr>
                <w:rFonts w:ascii="宋体" w:hAnsi="宋体"/>
              </w:rPr>
            </w:pPr>
            <w:r>
              <w:rPr>
                <w:rFonts w:ascii="宋体" w:hAnsi="宋体" w:hint="eastAsia"/>
              </w:rPr>
              <w:t>管壁厚度的</w:t>
            </w:r>
            <w:r>
              <w:rPr>
                <w:rFonts w:ascii="宋体" w:hAnsi="宋体"/>
              </w:rPr>
              <w:t>1/4</w:t>
            </w:r>
          </w:p>
        </w:tc>
      </w:tr>
      <w:tr w:rsidR="00F4482D" w:rsidTr="00AB4444">
        <w:tblPrEx>
          <w:tblCellMar>
            <w:top w:w="0" w:type="dxa"/>
            <w:bottom w:w="0" w:type="dxa"/>
          </w:tblCellMar>
        </w:tblPrEx>
        <w:trPr>
          <w:cantSplit/>
        </w:trPr>
        <w:tc>
          <w:tcPr>
            <w:tcW w:w="2268" w:type="dxa"/>
            <w:gridSpan w:val="2"/>
            <w:vMerge/>
            <w:tcBorders>
              <w:top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p>
        </w:tc>
        <w:tc>
          <w:tcPr>
            <w:tcW w:w="315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r>
              <w:rPr>
                <w:rFonts w:ascii="宋体" w:hAnsi="宋体" w:hint="eastAsia"/>
              </w:rPr>
              <w:t>高</w:t>
            </w:r>
            <w:r>
              <w:rPr>
                <w:rFonts w:ascii="宋体" w:hAnsi="宋体"/>
              </w:rPr>
              <w:t xml:space="preserve">       </w:t>
            </w:r>
            <w:r>
              <w:rPr>
                <w:rFonts w:ascii="宋体" w:hAnsi="宋体" w:hint="eastAsia"/>
              </w:rPr>
              <w:t>度</w:t>
            </w:r>
          </w:p>
        </w:tc>
        <w:tc>
          <w:tcPr>
            <w:tcW w:w="3060" w:type="dxa"/>
            <w:vMerge w:val="restart"/>
            <w:tcBorders>
              <w:top w:val="single" w:sz="6" w:space="0" w:color="auto"/>
              <w:left w:val="single" w:sz="6" w:space="0" w:color="auto"/>
              <w:bottom w:val="single" w:sz="6" w:space="0" w:color="auto"/>
            </w:tcBorders>
            <w:vAlign w:val="center"/>
          </w:tcPr>
          <w:p w:rsidR="00F4482D" w:rsidRDefault="00F4482D" w:rsidP="00AB4444">
            <w:pPr>
              <w:jc w:val="center"/>
              <w:rPr>
                <w:rFonts w:ascii="宋体" w:hAnsi="宋体"/>
              </w:rPr>
            </w:pPr>
            <w:r>
              <w:rPr>
                <w:rFonts w:ascii="宋体" w:hAnsi="宋体"/>
              </w:rPr>
              <w:t>+</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Ansi="宋体"/>
                </w:rPr>
                <w:t>10mm</w:t>
              </w:r>
            </w:smartTag>
          </w:p>
        </w:tc>
      </w:tr>
      <w:tr w:rsidR="00F4482D" w:rsidTr="00AB4444">
        <w:tblPrEx>
          <w:tblCellMar>
            <w:top w:w="0" w:type="dxa"/>
            <w:bottom w:w="0" w:type="dxa"/>
          </w:tblCellMar>
        </w:tblPrEx>
        <w:trPr>
          <w:cantSplit/>
        </w:trPr>
        <w:tc>
          <w:tcPr>
            <w:tcW w:w="2268" w:type="dxa"/>
            <w:gridSpan w:val="2"/>
            <w:vMerge/>
            <w:tcBorders>
              <w:top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p>
        </w:tc>
        <w:tc>
          <w:tcPr>
            <w:tcW w:w="315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r>
              <w:rPr>
                <w:rFonts w:ascii="宋体" w:hAnsi="宋体" w:hint="eastAsia"/>
              </w:rPr>
              <w:t>宽</w:t>
            </w:r>
            <w:r>
              <w:rPr>
                <w:rFonts w:ascii="宋体" w:hAnsi="宋体"/>
              </w:rPr>
              <w:t xml:space="preserve">       </w:t>
            </w:r>
            <w:r>
              <w:rPr>
                <w:rFonts w:ascii="宋体" w:hAnsi="宋体" w:hint="eastAsia"/>
              </w:rPr>
              <w:t>度</w:t>
            </w:r>
          </w:p>
        </w:tc>
        <w:tc>
          <w:tcPr>
            <w:tcW w:w="3060" w:type="dxa"/>
            <w:vMerge/>
            <w:tcBorders>
              <w:top w:val="single" w:sz="6" w:space="0" w:color="auto"/>
              <w:left w:val="single" w:sz="6" w:space="0" w:color="auto"/>
              <w:bottom w:val="single" w:sz="6" w:space="0" w:color="auto"/>
            </w:tcBorders>
            <w:vAlign w:val="center"/>
          </w:tcPr>
          <w:p w:rsidR="00F4482D" w:rsidRDefault="00F4482D" w:rsidP="00AB4444">
            <w:pPr>
              <w:jc w:val="center"/>
              <w:rPr>
                <w:rFonts w:ascii="宋体" w:hAnsi="宋体"/>
              </w:rPr>
            </w:pPr>
          </w:p>
        </w:tc>
      </w:tr>
      <w:tr w:rsidR="00F4482D" w:rsidTr="00AB4444">
        <w:tblPrEx>
          <w:tblCellMar>
            <w:top w:w="0" w:type="dxa"/>
            <w:bottom w:w="0" w:type="dxa"/>
          </w:tblCellMar>
        </w:tblPrEx>
        <w:trPr>
          <w:cantSplit/>
        </w:trPr>
        <w:tc>
          <w:tcPr>
            <w:tcW w:w="1098" w:type="dxa"/>
            <w:vMerge w:val="restart"/>
            <w:tcBorders>
              <w:top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r>
              <w:rPr>
                <w:rFonts w:ascii="宋体" w:hAnsi="宋体" w:hint="eastAsia"/>
              </w:rPr>
              <w:t>咬</w:t>
            </w:r>
            <w:r>
              <w:rPr>
                <w:rFonts w:ascii="宋体" w:hAnsi="宋体"/>
              </w:rPr>
              <w:t xml:space="preserve">  </w:t>
            </w:r>
            <w:r>
              <w:rPr>
                <w:rFonts w:ascii="宋体" w:hAnsi="宋体" w:hint="eastAsia"/>
              </w:rPr>
              <w:t>边</w:t>
            </w:r>
          </w:p>
        </w:tc>
        <w:tc>
          <w:tcPr>
            <w:tcW w:w="1170" w:type="dxa"/>
            <w:vMerge w:val="restart"/>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r>
              <w:rPr>
                <w:rFonts w:ascii="宋体" w:hAnsi="宋体" w:hint="eastAsia"/>
              </w:rPr>
              <w:t>长</w:t>
            </w:r>
            <w:r>
              <w:rPr>
                <w:rFonts w:ascii="宋体" w:hAnsi="宋体"/>
              </w:rPr>
              <w:t xml:space="preserve">  </w:t>
            </w:r>
            <w:r>
              <w:rPr>
                <w:rFonts w:ascii="宋体" w:hAnsi="宋体" w:hint="eastAsia"/>
              </w:rPr>
              <w:t>度</w:t>
            </w:r>
          </w:p>
        </w:tc>
        <w:tc>
          <w:tcPr>
            <w:tcW w:w="315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r>
              <w:rPr>
                <w:rFonts w:ascii="宋体" w:hAnsi="宋体" w:hint="eastAsia"/>
              </w:rPr>
              <w:t>深</w:t>
            </w:r>
            <w:r>
              <w:rPr>
                <w:rFonts w:ascii="宋体" w:hAnsi="宋体"/>
              </w:rPr>
              <w:t xml:space="preserve">       </w:t>
            </w:r>
            <w:r>
              <w:rPr>
                <w:rFonts w:ascii="宋体" w:hAnsi="宋体" w:hint="eastAsia"/>
              </w:rPr>
              <w:t>度</w:t>
            </w:r>
          </w:p>
        </w:tc>
        <w:tc>
          <w:tcPr>
            <w:tcW w:w="3060" w:type="dxa"/>
            <w:tcBorders>
              <w:top w:val="single" w:sz="6" w:space="0" w:color="auto"/>
              <w:left w:val="single" w:sz="6" w:space="0" w:color="auto"/>
              <w:bottom w:val="single" w:sz="6" w:space="0" w:color="auto"/>
            </w:tcBorders>
            <w:vAlign w:val="center"/>
          </w:tcPr>
          <w:p w:rsidR="00F4482D" w:rsidRDefault="00F4482D" w:rsidP="00AB4444">
            <w:pPr>
              <w:jc w:val="center"/>
              <w:rPr>
                <w:rFonts w:ascii="宋体" w:hAnsi="宋体"/>
              </w:rPr>
            </w:pPr>
            <w:r>
              <w:rPr>
                <w:rFonts w:ascii="宋体" w:hAnsi="宋体" w:hint="eastAsia"/>
              </w:rPr>
              <w:t>小于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rPr>
                <w:t>0.5mm</w:t>
              </w:r>
            </w:smartTag>
          </w:p>
        </w:tc>
      </w:tr>
      <w:tr w:rsidR="00F4482D" w:rsidTr="00AB4444">
        <w:tblPrEx>
          <w:tblCellMar>
            <w:top w:w="0" w:type="dxa"/>
            <w:bottom w:w="0" w:type="dxa"/>
          </w:tblCellMar>
        </w:tblPrEx>
        <w:trPr>
          <w:cantSplit/>
          <w:trHeight w:val="437"/>
        </w:trPr>
        <w:tc>
          <w:tcPr>
            <w:tcW w:w="1098" w:type="dxa"/>
            <w:vMerge/>
            <w:tcBorders>
              <w:top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p>
        </w:tc>
        <w:tc>
          <w:tcPr>
            <w:tcW w:w="1170" w:type="dxa"/>
            <w:vMerge/>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p>
        </w:tc>
        <w:tc>
          <w:tcPr>
            <w:tcW w:w="315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r>
              <w:rPr>
                <w:rFonts w:ascii="宋体" w:hAnsi="宋体" w:hint="eastAsia"/>
              </w:rPr>
              <w:t>连</w:t>
            </w:r>
            <w:r>
              <w:rPr>
                <w:rFonts w:ascii="宋体" w:hAnsi="宋体"/>
              </w:rPr>
              <w:t xml:space="preserve"> </w:t>
            </w:r>
            <w:r>
              <w:rPr>
                <w:rFonts w:ascii="宋体" w:hAnsi="宋体" w:hint="eastAsia"/>
              </w:rPr>
              <w:t>续</w:t>
            </w:r>
            <w:r>
              <w:rPr>
                <w:rFonts w:ascii="宋体" w:hAnsi="宋体"/>
              </w:rPr>
              <w:t xml:space="preserve"> </w:t>
            </w:r>
            <w:r>
              <w:rPr>
                <w:rFonts w:ascii="宋体" w:hAnsi="宋体" w:hint="eastAsia"/>
              </w:rPr>
              <w:t>长</w:t>
            </w:r>
            <w:r>
              <w:rPr>
                <w:rFonts w:ascii="宋体" w:hAnsi="宋体"/>
              </w:rPr>
              <w:t xml:space="preserve"> </w:t>
            </w:r>
            <w:r>
              <w:rPr>
                <w:rFonts w:ascii="宋体" w:hAnsi="宋体" w:hint="eastAsia"/>
              </w:rPr>
              <w:t>度</w:t>
            </w:r>
          </w:p>
        </w:tc>
        <w:tc>
          <w:tcPr>
            <w:tcW w:w="3060" w:type="dxa"/>
            <w:tcBorders>
              <w:top w:val="single" w:sz="6" w:space="0" w:color="auto"/>
              <w:left w:val="single" w:sz="6" w:space="0" w:color="auto"/>
              <w:bottom w:val="single" w:sz="6" w:space="0" w:color="auto"/>
            </w:tcBorders>
            <w:vAlign w:val="center"/>
          </w:tcPr>
          <w:p w:rsidR="00F4482D" w:rsidRDefault="00F4482D" w:rsidP="00AB4444">
            <w:pPr>
              <w:jc w:val="center"/>
              <w:rPr>
                <w:rFonts w:ascii="宋体" w:hAnsi="宋体"/>
              </w:rPr>
            </w:pPr>
            <w:smartTag w:uri="urn:schemas-microsoft-com:office:smarttags" w:element="chmetcnv">
              <w:smartTagPr>
                <w:attr w:name="TCSC" w:val="0"/>
                <w:attr w:name="NumberType" w:val="1"/>
                <w:attr w:name="Negative" w:val="False"/>
                <w:attr w:name="HasSpace" w:val="False"/>
                <w:attr w:name="SourceValue" w:val="25"/>
                <w:attr w:name="UnitName" w:val="mm"/>
              </w:smartTagPr>
              <w:r>
                <w:rPr>
                  <w:rFonts w:ascii="宋体" w:hAnsi="宋体"/>
                </w:rPr>
                <w:t>25mm</w:t>
              </w:r>
            </w:smartTag>
          </w:p>
        </w:tc>
      </w:tr>
      <w:tr w:rsidR="00F4482D" w:rsidTr="00AB4444">
        <w:tblPrEx>
          <w:tblCellMar>
            <w:top w:w="0" w:type="dxa"/>
            <w:bottom w:w="0" w:type="dxa"/>
          </w:tblCellMar>
        </w:tblPrEx>
        <w:trPr>
          <w:cantSplit/>
        </w:trPr>
        <w:tc>
          <w:tcPr>
            <w:tcW w:w="1098" w:type="dxa"/>
            <w:vMerge/>
            <w:tcBorders>
              <w:top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p>
        </w:tc>
        <w:tc>
          <w:tcPr>
            <w:tcW w:w="1170" w:type="dxa"/>
            <w:vMerge/>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p>
        </w:tc>
        <w:tc>
          <w:tcPr>
            <w:tcW w:w="315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rPr>
            </w:pPr>
            <w:r>
              <w:rPr>
                <w:rFonts w:ascii="宋体" w:hAnsi="宋体" w:hint="eastAsia"/>
              </w:rPr>
              <w:t>总长度（两侧）</w:t>
            </w:r>
          </w:p>
        </w:tc>
        <w:tc>
          <w:tcPr>
            <w:tcW w:w="3060" w:type="dxa"/>
            <w:tcBorders>
              <w:top w:val="single" w:sz="6" w:space="0" w:color="auto"/>
              <w:left w:val="single" w:sz="6" w:space="0" w:color="auto"/>
              <w:bottom w:val="single" w:sz="6" w:space="0" w:color="auto"/>
            </w:tcBorders>
            <w:vAlign w:val="center"/>
          </w:tcPr>
          <w:p w:rsidR="00F4482D" w:rsidRDefault="00F4482D" w:rsidP="00AB4444">
            <w:pPr>
              <w:jc w:val="center"/>
              <w:rPr>
                <w:rFonts w:ascii="宋体" w:hAnsi="宋体"/>
              </w:rPr>
            </w:pPr>
            <w:r>
              <w:rPr>
                <w:rFonts w:ascii="宋体" w:hAnsi="宋体" w:hint="eastAsia"/>
              </w:rPr>
              <w:t>小于焊缝长度的</w:t>
            </w:r>
            <w:r>
              <w:rPr>
                <w:rFonts w:ascii="宋体" w:hAnsi="宋体"/>
              </w:rPr>
              <w:t>10%</w:t>
            </w:r>
          </w:p>
        </w:tc>
      </w:tr>
    </w:tbl>
    <w:p w:rsidR="00F4482D" w:rsidRDefault="00F4482D" w:rsidP="00F4482D">
      <w:pPr>
        <w:pStyle w:val="4"/>
        <w:rPr>
          <w:rFonts w:ascii="宋体" w:eastAsia="宋体" w:hAnsi="宋体" w:hint="eastAsia"/>
        </w:rPr>
      </w:pPr>
      <w:r>
        <w:rPr>
          <w:rFonts w:ascii="宋体" w:eastAsia="宋体" w:hAnsi="宋体" w:hint="eastAsia"/>
        </w:rPr>
        <w:t>(2)管道法兰连接</w:t>
      </w:r>
    </w:p>
    <w:p w:rsidR="00F4482D" w:rsidRDefault="00F4482D" w:rsidP="00F4482D">
      <w:pPr>
        <w:numPr>
          <w:ilvl w:val="0"/>
          <w:numId w:val="32"/>
        </w:numPr>
        <w:spacing w:after="120" w:line="460" w:lineRule="exact"/>
        <w:ind w:left="720" w:hanging="450"/>
        <w:rPr>
          <w:rFonts w:ascii="宋体" w:hAnsi="宋体" w:hint="eastAsia"/>
          <w:sz w:val="24"/>
        </w:rPr>
      </w:pPr>
      <w:r>
        <w:rPr>
          <w:rFonts w:ascii="宋体" w:hAnsi="宋体" w:hint="eastAsia"/>
          <w:sz w:val="24"/>
        </w:rPr>
        <w:t>采暖空调系统管道法兰一般采用凸面板式平焊法兰，安装法兰时，必须使管道与法兰端面垂直，</w:t>
      </w:r>
      <w:proofErr w:type="gramStart"/>
      <w:r>
        <w:rPr>
          <w:rFonts w:ascii="宋体" w:hAnsi="宋体" w:hint="eastAsia"/>
          <w:sz w:val="24"/>
        </w:rPr>
        <w:t>可用靠</w:t>
      </w:r>
      <w:proofErr w:type="gramEnd"/>
      <w:r>
        <w:rPr>
          <w:rFonts w:ascii="宋体" w:hAnsi="宋体" w:hint="eastAsia"/>
          <w:sz w:val="24"/>
        </w:rPr>
        <w:t>尺度量，检查时需从相隔</w:t>
      </w:r>
      <w:r>
        <w:rPr>
          <w:rFonts w:ascii="宋体" w:hAnsi="宋体"/>
          <w:sz w:val="24"/>
        </w:rPr>
        <w:t>90</w:t>
      </w:r>
      <w:r>
        <w:rPr>
          <w:rFonts w:ascii="宋体" w:hAnsi="宋体" w:hint="eastAsia"/>
          <w:sz w:val="24"/>
        </w:rPr>
        <w:t>度两个方向进行，点焊后，还</w:t>
      </w:r>
      <w:proofErr w:type="gramStart"/>
      <w:r>
        <w:rPr>
          <w:rFonts w:ascii="宋体" w:hAnsi="宋体" w:hint="eastAsia"/>
          <w:sz w:val="24"/>
        </w:rPr>
        <w:t>需用靠尺再次</w:t>
      </w:r>
      <w:proofErr w:type="gramEnd"/>
      <w:r>
        <w:rPr>
          <w:rFonts w:ascii="宋体" w:hAnsi="宋体" w:hint="eastAsia"/>
          <w:sz w:val="24"/>
        </w:rPr>
        <w:t>检查法兰盘的垂直度，然后用</w:t>
      </w:r>
      <w:proofErr w:type="gramStart"/>
      <w:r>
        <w:rPr>
          <w:rFonts w:ascii="宋体" w:hAnsi="宋体" w:hint="eastAsia"/>
          <w:sz w:val="24"/>
        </w:rPr>
        <w:t>手锤找正</w:t>
      </w:r>
      <w:proofErr w:type="gramEnd"/>
      <w:r>
        <w:rPr>
          <w:rFonts w:ascii="宋体" w:hAnsi="宋体" w:hint="eastAsia"/>
          <w:sz w:val="24"/>
        </w:rPr>
        <w:t>，另外插入法兰盘的管子端部；距法兰盘内端面应为管壁厚度的1</w:t>
      </w:r>
      <w:r>
        <w:rPr>
          <w:rFonts w:ascii="宋体" w:hAnsi="宋体"/>
          <w:sz w:val="24"/>
        </w:rPr>
        <w:t>.3-1.5</w:t>
      </w:r>
      <w:r>
        <w:rPr>
          <w:rFonts w:ascii="宋体" w:hAnsi="宋体" w:hint="eastAsia"/>
          <w:sz w:val="24"/>
        </w:rPr>
        <w:t>倍，检查法兰垂直度。</w:t>
      </w:r>
    </w:p>
    <w:p w:rsidR="00F4482D" w:rsidRDefault="00F4482D" w:rsidP="00F4482D">
      <w:pPr>
        <w:numPr>
          <w:ilvl w:val="0"/>
          <w:numId w:val="32"/>
        </w:numPr>
        <w:spacing w:after="120" w:line="460" w:lineRule="exact"/>
        <w:ind w:left="720" w:hanging="450"/>
        <w:rPr>
          <w:rFonts w:ascii="宋体" w:hAnsi="宋体" w:hint="eastAsia"/>
          <w:sz w:val="24"/>
        </w:rPr>
      </w:pPr>
      <w:r>
        <w:rPr>
          <w:rFonts w:ascii="宋体" w:hAnsi="宋体" w:hint="eastAsia"/>
          <w:sz w:val="24"/>
        </w:rPr>
        <w:t>法兰连接前应将其密封面清理干净，</w:t>
      </w:r>
      <w:proofErr w:type="gramStart"/>
      <w:r>
        <w:rPr>
          <w:rFonts w:ascii="宋体" w:hAnsi="宋体" w:hint="eastAsia"/>
          <w:sz w:val="24"/>
        </w:rPr>
        <w:t>焊肉高出</w:t>
      </w:r>
      <w:proofErr w:type="gramEnd"/>
      <w:r>
        <w:rPr>
          <w:rFonts w:ascii="宋体" w:hAnsi="宋体" w:hint="eastAsia"/>
          <w:sz w:val="24"/>
        </w:rPr>
        <w:t>密封面部分应打磨平整，垫圈应放置平正，法兰连接螺栓应适用同一规格，安装方向一致，螺栓紧固后应与法兰紧贴，不得有</w:t>
      </w:r>
      <w:proofErr w:type="gramStart"/>
      <w:r>
        <w:rPr>
          <w:rFonts w:ascii="宋体" w:hAnsi="宋体" w:hint="eastAsia"/>
          <w:sz w:val="24"/>
        </w:rPr>
        <w:t>契</w:t>
      </w:r>
      <w:proofErr w:type="gramEnd"/>
      <w:r>
        <w:rPr>
          <w:rFonts w:ascii="宋体" w:hAnsi="宋体" w:hint="eastAsia"/>
          <w:sz w:val="24"/>
        </w:rPr>
        <w:t>缝，加垫圈时每个螺栓不得超过一个。紧固后的螺栓应与螺母平齐。法兰位置应设置在便于检修的地方，不得紧贴楼板、墙壁或管架，安装阀门时，应防止产生</w:t>
      </w:r>
      <w:proofErr w:type="gramStart"/>
      <w:r>
        <w:rPr>
          <w:rFonts w:ascii="宋体" w:hAnsi="宋体" w:hint="eastAsia"/>
          <w:sz w:val="24"/>
        </w:rPr>
        <w:t>拉紧力</w:t>
      </w:r>
      <w:proofErr w:type="gramEnd"/>
      <w:r>
        <w:rPr>
          <w:rFonts w:ascii="宋体" w:hAnsi="宋体" w:hint="eastAsia"/>
          <w:sz w:val="24"/>
        </w:rPr>
        <w:t>.</w:t>
      </w:r>
    </w:p>
    <w:p w:rsidR="00F4482D" w:rsidRDefault="00F4482D" w:rsidP="00F4482D">
      <w:pPr>
        <w:pStyle w:val="4"/>
        <w:rPr>
          <w:rFonts w:ascii="宋体" w:eastAsia="宋体" w:hAnsi="宋体" w:hint="eastAsia"/>
        </w:rPr>
      </w:pPr>
      <w:r>
        <w:rPr>
          <w:rFonts w:ascii="宋体" w:eastAsia="宋体" w:hAnsi="宋体" w:hint="eastAsia"/>
        </w:rPr>
        <w:lastRenderedPageBreak/>
        <w:t>(3)管道螺纹连接</w:t>
      </w:r>
    </w:p>
    <w:p w:rsidR="00F4482D" w:rsidRDefault="00F4482D" w:rsidP="00F4482D">
      <w:pPr>
        <w:numPr>
          <w:ilvl w:val="0"/>
          <w:numId w:val="32"/>
        </w:numPr>
        <w:spacing w:after="120" w:line="460" w:lineRule="exact"/>
        <w:ind w:left="720" w:hanging="450"/>
        <w:rPr>
          <w:rFonts w:ascii="宋体" w:hAnsi="宋体" w:hint="eastAsia"/>
          <w:sz w:val="24"/>
        </w:rPr>
      </w:pPr>
      <w:r>
        <w:rPr>
          <w:rFonts w:ascii="宋体" w:hAnsi="宋体" w:hint="eastAsia"/>
          <w:sz w:val="24"/>
        </w:rPr>
        <w:t>断管：断管应采用</w:t>
      </w:r>
      <w:proofErr w:type="gramStart"/>
      <w:r>
        <w:rPr>
          <w:rFonts w:ascii="宋体" w:hAnsi="宋体" w:hint="eastAsia"/>
          <w:sz w:val="24"/>
        </w:rPr>
        <w:t>砂轮机</w:t>
      </w:r>
      <w:proofErr w:type="gramEnd"/>
      <w:r>
        <w:rPr>
          <w:rFonts w:ascii="宋体" w:hAnsi="宋体" w:hint="eastAsia"/>
          <w:sz w:val="24"/>
        </w:rPr>
        <w:t>或钢据切断，断管后应将管口断面的管模、毛刺清理干净</w:t>
      </w:r>
    </w:p>
    <w:p w:rsidR="00F4482D" w:rsidRDefault="00F4482D" w:rsidP="00F4482D">
      <w:pPr>
        <w:numPr>
          <w:ilvl w:val="0"/>
          <w:numId w:val="32"/>
        </w:numPr>
        <w:spacing w:after="120" w:line="460" w:lineRule="exact"/>
        <w:ind w:left="720" w:hanging="450"/>
        <w:rPr>
          <w:rFonts w:ascii="宋体" w:hAnsi="宋体" w:hint="eastAsia"/>
          <w:sz w:val="28"/>
        </w:rPr>
      </w:pPr>
      <w:r>
        <w:rPr>
          <w:rFonts w:ascii="宋体" w:hAnsi="宋体" w:hint="eastAsia"/>
          <w:sz w:val="24"/>
        </w:rPr>
        <w:t>套丝：将</w:t>
      </w:r>
      <w:proofErr w:type="gramStart"/>
      <w:r>
        <w:rPr>
          <w:rFonts w:ascii="宋体" w:hAnsi="宋体" w:hint="eastAsia"/>
          <w:sz w:val="24"/>
        </w:rPr>
        <w:t>断好的</w:t>
      </w:r>
      <w:proofErr w:type="gramEnd"/>
      <w:r>
        <w:rPr>
          <w:rFonts w:ascii="宋体" w:hAnsi="宋体" w:hint="eastAsia"/>
          <w:sz w:val="24"/>
        </w:rPr>
        <w:t>管材按照管</w:t>
      </w:r>
      <w:proofErr w:type="gramStart"/>
      <w:r>
        <w:rPr>
          <w:rFonts w:ascii="宋体" w:hAnsi="宋体" w:hint="eastAsia"/>
          <w:sz w:val="24"/>
        </w:rPr>
        <w:t>径</w:t>
      </w:r>
      <w:proofErr w:type="gramEnd"/>
      <w:r>
        <w:rPr>
          <w:rFonts w:ascii="宋体" w:hAnsi="宋体" w:hint="eastAsia"/>
          <w:sz w:val="24"/>
        </w:rPr>
        <w:t>尺寸分别套丝，DN15-32一般套两次，40-50套三次</w:t>
      </w:r>
      <w:smartTag w:uri="urn:schemas-microsoft-com:office:smarttags" w:element="chmetcnv">
        <w:smartTagPr>
          <w:attr w:name="TCSC" w:val="0"/>
          <w:attr w:name="NumberType" w:val="1"/>
          <w:attr w:name="Negative" w:val="False"/>
          <w:attr w:name="HasSpace" w:val="False"/>
          <w:attr w:name="SourceValue" w:val="70"/>
          <w:attr w:name="UnitName" w:val="mm"/>
        </w:smartTagPr>
        <w:r>
          <w:rPr>
            <w:rFonts w:ascii="宋体" w:hAnsi="宋体" w:hint="eastAsia"/>
            <w:sz w:val="24"/>
          </w:rPr>
          <w:t>70mm</w:t>
        </w:r>
      </w:smartTag>
      <w:r>
        <w:rPr>
          <w:rFonts w:ascii="宋体" w:hAnsi="宋体" w:hint="eastAsia"/>
          <w:sz w:val="24"/>
        </w:rPr>
        <w:t>以上套3-4次，套丝的管螺纹长度应符合下表4-7</w:t>
      </w:r>
    </w:p>
    <w:p w:rsidR="00F4482D" w:rsidRDefault="00F4482D" w:rsidP="00F4482D">
      <w:pPr>
        <w:spacing w:line="240" w:lineRule="atLeast"/>
        <w:ind w:left="274"/>
        <w:jc w:val="center"/>
        <w:rPr>
          <w:rFonts w:ascii="宋体" w:hAnsi="宋体"/>
        </w:rPr>
      </w:pPr>
      <w:r>
        <w:rPr>
          <w:rFonts w:ascii="宋体" w:hAnsi="宋体" w:hint="eastAsia"/>
        </w:rPr>
        <w:t>管道螺纹长度尺寸表       表4-7</w:t>
      </w: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8"/>
        <w:gridCol w:w="1426"/>
        <w:gridCol w:w="1082"/>
        <w:gridCol w:w="1082"/>
        <w:gridCol w:w="1082"/>
        <w:gridCol w:w="1082"/>
        <w:gridCol w:w="1082"/>
        <w:gridCol w:w="1082"/>
      </w:tblGrid>
      <w:tr w:rsidR="00F4482D" w:rsidTr="00AB4444">
        <w:tblPrEx>
          <w:tblCellMar>
            <w:top w:w="0" w:type="dxa"/>
            <w:bottom w:w="0" w:type="dxa"/>
          </w:tblCellMar>
        </w:tblPrEx>
        <w:trPr>
          <w:cantSplit/>
        </w:trPr>
        <w:tc>
          <w:tcPr>
            <w:tcW w:w="738" w:type="dxa"/>
            <w:vMerge w:val="restart"/>
            <w:vAlign w:val="center"/>
          </w:tcPr>
          <w:p w:rsidR="00F4482D" w:rsidRDefault="00F4482D" w:rsidP="00AB4444">
            <w:pPr>
              <w:spacing w:line="240" w:lineRule="atLeast"/>
              <w:jc w:val="center"/>
              <w:rPr>
                <w:rFonts w:ascii="宋体" w:hAnsi="宋体" w:hint="eastAsia"/>
              </w:rPr>
            </w:pPr>
            <w:r>
              <w:rPr>
                <w:rFonts w:ascii="宋体" w:hAnsi="宋体" w:hint="eastAsia"/>
              </w:rPr>
              <w:t>序号</w:t>
            </w:r>
          </w:p>
        </w:tc>
        <w:tc>
          <w:tcPr>
            <w:tcW w:w="1426" w:type="dxa"/>
            <w:vAlign w:val="center"/>
          </w:tcPr>
          <w:p w:rsidR="00F4482D" w:rsidRDefault="00F4482D" w:rsidP="00AB4444">
            <w:pPr>
              <w:spacing w:line="240" w:lineRule="atLeast"/>
              <w:jc w:val="center"/>
              <w:rPr>
                <w:rFonts w:ascii="宋体" w:hAnsi="宋体" w:hint="eastAsia"/>
              </w:rPr>
            </w:pPr>
            <w:r>
              <w:rPr>
                <w:rFonts w:ascii="宋体" w:hAnsi="宋体" w:hint="eastAsia"/>
              </w:rPr>
              <w:t>公称直径</w:t>
            </w:r>
          </w:p>
        </w:tc>
        <w:tc>
          <w:tcPr>
            <w:tcW w:w="2164" w:type="dxa"/>
            <w:gridSpan w:val="2"/>
            <w:vAlign w:val="center"/>
          </w:tcPr>
          <w:p w:rsidR="00F4482D" w:rsidRDefault="00F4482D" w:rsidP="00AB4444">
            <w:pPr>
              <w:spacing w:line="240" w:lineRule="atLeast"/>
              <w:jc w:val="center"/>
              <w:rPr>
                <w:rFonts w:ascii="宋体" w:hAnsi="宋体" w:hint="eastAsia"/>
              </w:rPr>
            </w:pPr>
            <w:r>
              <w:rPr>
                <w:rFonts w:ascii="宋体" w:hAnsi="宋体" w:hint="eastAsia"/>
              </w:rPr>
              <w:t>普通丝头</w:t>
            </w:r>
          </w:p>
        </w:tc>
        <w:tc>
          <w:tcPr>
            <w:tcW w:w="2164" w:type="dxa"/>
            <w:gridSpan w:val="2"/>
            <w:vAlign w:val="center"/>
          </w:tcPr>
          <w:p w:rsidR="00F4482D" w:rsidRDefault="00F4482D" w:rsidP="00AB4444">
            <w:pPr>
              <w:spacing w:line="240" w:lineRule="atLeast"/>
              <w:jc w:val="center"/>
              <w:rPr>
                <w:rFonts w:ascii="宋体" w:hAnsi="宋体" w:hint="eastAsia"/>
              </w:rPr>
            </w:pPr>
            <w:r>
              <w:rPr>
                <w:rFonts w:ascii="宋体" w:hAnsi="宋体" w:hint="eastAsia"/>
              </w:rPr>
              <w:t>长丝（连设备用）</w:t>
            </w:r>
          </w:p>
        </w:tc>
        <w:tc>
          <w:tcPr>
            <w:tcW w:w="2164" w:type="dxa"/>
            <w:gridSpan w:val="2"/>
            <w:vAlign w:val="center"/>
          </w:tcPr>
          <w:p w:rsidR="00F4482D" w:rsidRDefault="00F4482D" w:rsidP="00AB4444">
            <w:pPr>
              <w:spacing w:line="240" w:lineRule="atLeast"/>
              <w:jc w:val="center"/>
              <w:rPr>
                <w:rFonts w:ascii="宋体" w:hAnsi="宋体" w:hint="eastAsia"/>
              </w:rPr>
            </w:pPr>
            <w:r>
              <w:rPr>
                <w:rFonts w:ascii="宋体" w:hAnsi="宋体" w:hint="eastAsia"/>
              </w:rPr>
              <w:t>短丝（连接阀类）</w:t>
            </w:r>
          </w:p>
        </w:tc>
      </w:tr>
      <w:tr w:rsidR="00F4482D" w:rsidTr="00AB4444">
        <w:tblPrEx>
          <w:tblCellMar>
            <w:top w:w="0" w:type="dxa"/>
            <w:bottom w:w="0" w:type="dxa"/>
          </w:tblCellMar>
        </w:tblPrEx>
        <w:trPr>
          <w:cantSplit/>
        </w:trPr>
        <w:tc>
          <w:tcPr>
            <w:tcW w:w="738" w:type="dxa"/>
            <w:vMerge/>
            <w:vAlign w:val="center"/>
          </w:tcPr>
          <w:p w:rsidR="00F4482D" w:rsidRDefault="00F4482D" w:rsidP="00AB4444">
            <w:pPr>
              <w:numPr>
                <w:ilvl w:val="0"/>
                <w:numId w:val="28"/>
              </w:numPr>
              <w:spacing w:line="240" w:lineRule="atLeast"/>
              <w:jc w:val="center"/>
              <w:rPr>
                <w:rFonts w:ascii="宋体" w:hAnsi="宋体" w:hint="eastAsia"/>
              </w:rPr>
            </w:pPr>
          </w:p>
        </w:tc>
        <w:tc>
          <w:tcPr>
            <w:tcW w:w="1426" w:type="dxa"/>
            <w:vAlign w:val="center"/>
          </w:tcPr>
          <w:p w:rsidR="00F4482D" w:rsidRDefault="00F4482D" w:rsidP="00AB4444">
            <w:pPr>
              <w:spacing w:line="240" w:lineRule="atLeast"/>
              <w:jc w:val="center"/>
              <w:rPr>
                <w:rFonts w:ascii="宋体" w:hAnsi="宋体" w:hint="eastAsia"/>
              </w:rPr>
            </w:pPr>
            <w:r>
              <w:rPr>
                <w:rFonts w:ascii="宋体" w:hAnsi="宋体" w:hint="eastAsia"/>
              </w:rPr>
              <w:t>（mm）</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长度</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螺纹数</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长度</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螺纹数</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长度</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螺纹数</w:t>
            </w:r>
          </w:p>
        </w:tc>
      </w:tr>
      <w:tr w:rsidR="00F4482D" w:rsidTr="00AB4444">
        <w:tblPrEx>
          <w:tblCellMar>
            <w:top w:w="0" w:type="dxa"/>
            <w:bottom w:w="0" w:type="dxa"/>
          </w:tblCellMar>
        </w:tblPrEx>
        <w:tc>
          <w:tcPr>
            <w:tcW w:w="738" w:type="dxa"/>
            <w:vAlign w:val="center"/>
          </w:tcPr>
          <w:p w:rsidR="00F4482D" w:rsidRDefault="00F4482D" w:rsidP="00AB4444">
            <w:pPr>
              <w:numPr>
                <w:ilvl w:val="0"/>
                <w:numId w:val="28"/>
              </w:numPr>
              <w:spacing w:line="240" w:lineRule="atLeast"/>
              <w:jc w:val="center"/>
              <w:rPr>
                <w:rFonts w:ascii="宋体" w:hAnsi="宋体" w:hint="eastAsia"/>
              </w:rPr>
            </w:pPr>
          </w:p>
        </w:tc>
        <w:tc>
          <w:tcPr>
            <w:tcW w:w="1426" w:type="dxa"/>
            <w:vAlign w:val="center"/>
          </w:tcPr>
          <w:p w:rsidR="00F4482D" w:rsidRDefault="00F4482D" w:rsidP="00AB4444">
            <w:pPr>
              <w:pStyle w:val="6"/>
              <w:keepLines w:val="0"/>
              <w:tabs>
                <w:tab w:val="num" w:pos="425"/>
                <w:tab w:val="num" w:pos="879"/>
              </w:tabs>
              <w:spacing w:before="0" w:after="0" w:line="240" w:lineRule="atLeast"/>
              <w:ind w:left="879" w:hanging="425"/>
              <w:rPr>
                <w:rFonts w:ascii="宋体" w:eastAsia="宋体" w:hAnsi="宋体" w:hint="eastAsia"/>
                <w:sz w:val="21"/>
              </w:rPr>
            </w:pPr>
            <w:r>
              <w:rPr>
                <w:rFonts w:ascii="宋体" w:eastAsia="宋体" w:hAnsi="宋体" w:hint="eastAsia"/>
                <w:sz w:val="21"/>
              </w:rPr>
              <w:t>DN15</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14</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8</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50</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28</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12</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6.5</w:t>
            </w:r>
          </w:p>
        </w:tc>
      </w:tr>
      <w:tr w:rsidR="00F4482D" w:rsidTr="00AB4444">
        <w:tblPrEx>
          <w:tblCellMar>
            <w:top w:w="0" w:type="dxa"/>
            <w:bottom w:w="0" w:type="dxa"/>
          </w:tblCellMar>
        </w:tblPrEx>
        <w:tc>
          <w:tcPr>
            <w:tcW w:w="738" w:type="dxa"/>
            <w:vAlign w:val="center"/>
          </w:tcPr>
          <w:p w:rsidR="00F4482D" w:rsidRDefault="00F4482D" w:rsidP="00AB4444">
            <w:pPr>
              <w:numPr>
                <w:ilvl w:val="0"/>
                <w:numId w:val="28"/>
              </w:numPr>
              <w:spacing w:line="240" w:lineRule="atLeast"/>
              <w:jc w:val="center"/>
              <w:rPr>
                <w:rFonts w:ascii="宋体" w:hAnsi="宋体" w:hint="eastAsia"/>
              </w:rPr>
            </w:pPr>
          </w:p>
        </w:tc>
        <w:tc>
          <w:tcPr>
            <w:tcW w:w="1426" w:type="dxa"/>
            <w:vAlign w:val="center"/>
          </w:tcPr>
          <w:p w:rsidR="00F4482D" w:rsidRDefault="00F4482D" w:rsidP="00AB4444">
            <w:pPr>
              <w:spacing w:line="240" w:lineRule="atLeast"/>
              <w:jc w:val="center"/>
              <w:rPr>
                <w:rFonts w:ascii="宋体" w:hAnsi="宋体" w:hint="eastAsia"/>
              </w:rPr>
            </w:pPr>
            <w:r>
              <w:rPr>
                <w:rFonts w:ascii="宋体" w:hAnsi="宋体" w:hint="eastAsia"/>
              </w:rPr>
              <w:t>DN20</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16</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9</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55</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30</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13.5</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7.5</w:t>
            </w:r>
          </w:p>
        </w:tc>
      </w:tr>
      <w:tr w:rsidR="00F4482D" w:rsidTr="00AB4444">
        <w:tblPrEx>
          <w:tblCellMar>
            <w:top w:w="0" w:type="dxa"/>
            <w:bottom w:w="0" w:type="dxa"/>
          </w:tblCellMar>
        </w:tblPrEx>
        <w:tc>
          <w:tcPr>
            <w:tcW w:w="738" w:type="dxa"/>
            <w:vAlign w:val="center"/>
          </w:tcPr>
          <w:p w:rsidR="00F4482D" w:rsidRDefault="00F4482D" w:rsidP="00AB4444">
            <w:pPr>
              <w:numPr>
                <w:ilvl w:val="0"/>
                <w:numId w:val="28"/>
              </w:numPr>
              <w:spacing w:line="240" w:lineRule="atLeast"/>
              <w:jc w:val="center"/>
              <w:rPr>
                <w:rFonts w:ascii="宋体" w:hAnsi="宋体" w:hint="eastAsia"/>
              </w:rPr>
            </w:pPr>
          </w:p>
        </w:tc>
        <w:tc>
          <w:tcPr>
            <w:tcW w:w="1426" w:type="dxa"/>
            <w:vAlign w:val="center"/>
          </w:tcPr>
          <w:p w:rsidR="00F4482D" w:rsidRDefault="00F4482D" w:rsidP="00AB4444">
            <w:pPr>
              <w:spacing w:line="240" w:lineRule="atLeast"/>
              <w:jc w:val="center"/>
              <w:rPr>
                <w:rFonts w:ascii="宋体" w:hAnsi="宋体" w:hint="eastAsia"/>
              </w:rPr>
            </w:pPr>
            <w:r>
              <w:rPr>
                <w:rFonts w:ascii="宋体" w:hAnsi="宋体" w:hint="eastAsia"/>
              </w:rPr>
              <w:t>DN25</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18</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8</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60</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26</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15</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6.5</w:t>
            </w:r>
          </w:p>
        </w:tc>
      </w:tr>
      <w:tr w:rsidR="00F4482D" w:rsidTr="00AB4444">
        <w:tblPrEx>
          <w:tblCellMar>
            <w:top w:w="0" w:type="dxa"/>
            <w:bottom w:w="0" w:type="dxa"/>
          </w:tblCellMar>
        </w:tblPrEx>
        <w:tc>
          <w:tcPr>
            <w:tcW w:w="738" w:type="dxa"/>
            <w:vAlign w:val="center"/>
          </w:tcPr>
          <w:p w:rsidR="00F4482D" w:rsidRDefault="00F4482D" w:rsidP="00AB4444">
            <w:pPr>
              <w:numPr>
                <w:ilvl w:val="0"/>
                <w:numId w:val="28"/>
              </w:numPr>
              <w:spacing w:line="240" w:lineRule="atLeast"/>
              <w:jc w:val="center"/>
              <w:rPr>
                <w:rFonts w:ascii="宋体" w:hAnsi="宋体" w:hint="eastAsia"/>
              </w:rPr>
            </w:pPr>
          </w:p>
        </w:tc>
        <w:tc>
          <w:tcPr>
            <w:tcW w:w="1426" w:type="dxa"/>
            <w:vAlign w:val="center"/>
          </w:tcPr>
          <w:p w:rsidR="00F4482D" w:rsidRDefault="00F4482D" w:rsidP="00AB4444">
            <w:pPr>
              <w:spacing w:line="240" w:lineRule="atLeast"/>
              <w:jc w:val="center"/>
              <w:rPr>
                <w:rFonts w:ascii="宋体" w:hAnsi="宋体" w:hint="eastAsia"/>
              </w:rPr>
            </w:pPr>
            <w:r>
              <w:rPr>
                <w:rFonts w:ascii="宋体" w:hAnsi="宋体" w:hint="eastAsia"/>
              </w:rPr>
              <w:t>DN32</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20</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9</w:t>
            </w: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17</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7.5</w:t>
            </w:r>
          </w:p>
        </w:tc>
      </w:tr>
      <w:tr w:rsidR="00F4482D" w:rsidTr="00AB4444">
        <w:tblPrEx>
          <w:tblCellMar>
            <w:top w:w="0" w:type="dxa"/>
            <w:bottom w:w="0" w:type="dxa"/>
          </w:tblCellMar>
        </w:tblPrEx>
        <w:tc>
          <w:tcPr>
            <w:tcW w:w="738" w:type="dxa"/>
            <w:vAlign w:val="center"/>
          </w:tcPr>
          <w:p w:rsidR="00F4482D" w:rsidRDefault="00F4482D" w:rsidP="00AB4444">
            <w:pPr>
              <w:numPr>
                <w:ilvl w:val="0"/>
                <w:numId w:val="28"/>
              </w:numPr>
              <w:spacing w:line="240" w:lineRule="atLeast"/>
              <w:jc w:val="center"/>
              <w:rPr>
                <w:rFonts w:ascii="宋体" w:hAnsi="宋体" w:hint="eastAsia"/>
              </w:rPr>
            </w:pPr>
          </w:p>
        </w:tc>
        <w:tc>
          <w:tcPr>
            <w:tcW w:w="1426" w:type="dxa"/>
            <w:vAlign w:val="center"/>
          </w:tcPr>
          <w:p w:rsidR="00F4482D" w:rsidRDefault="00F4482D" w:rsidP="00AB4444">
            <w:pPr>
              <w:spacing w:line="240" w:lineRule="atLeast"/>
              <w:jc w:val="center"/>
              <w:rPr>
                <w:rFonts w:ascii="宋体" w:hAnsi="宋体" w:hint="eastAsia"/>
              </w:rPr>
            </w:pPr>
            <w:r>
              <w:rPr>
                <w:rFonts w:ascii="宋体" w:hAnsi="宋体" w:hint="eastAsia"/>
              </w:rPr>
              <w:t>DN40</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22</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10</w:t>
            </w: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19</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8.0</w:t>
            </w:r>
          </w:p>
        </w:tc>
      </w:tr>
      <w:tr w:rsidR="00F4482D" w:rsidTr="00AB4444">
        <w:tblPrEx>
          <w:tblCellMar>
            <w:top w:w="0" w:type="dxa"/>
            <w:bottom w:w="0" w:type="dxa"/>
          </w:tblCellMar>
        </w:tblPrEx>
        <w:tc>
          <w:tcPr>
            <w:tcW w:w="738" w:type="dxa"/>
            <w:vAlign w:val="center"/>
          </w:tcPr>
          <w:p w:rsidR="00F4482D" w:rsidRDefault="00F4482D" w:rsidP="00AB4444">
            <w:pPr>
              <w:numPr>
                <w:ilvl w:val="0"/>
                <w:numId w:val="28"/>
              </w:numPr>
              <w:spacing w:line="240" w:lineRule="atLeast"/>
              <w:jc w:val="center"/>
              <w:rPr>
                <w:rFonts w:ascii="宋体" w:hAnsi="宋体" w:hint="eastAsia"/>
              </w:rPr>
            </w:pPr>
          </w:p>
        </w:tc>
        <w:tc>
          <w:tcPr>
            <w:tcW w:w="1426" w:type="dxa"/>
            <w:vAlign w:val="center"/>
          </w:tcPr>
          <w:p w:rsidR="00F4482D" w:rsidRDefault="00F4482D" w:rsidP="00AB4444">
            <w:pPr>
              <w:spacing w:line="240" w:lineRule="atLeast"/>
              <w:jc w:val="center"/>
              <w:rPr>
                <w:rFonts w:ascii="宋体" w:hAnsi="宋体" w:hint="eastAsia"/>
              </w:rPr>
            </w:pPr>
            <w:r>
              <w:rPr>
                <w:rFonts w:ascii="宋体" w:hAnsi="宋体" w:hint="eastAsia"/>
              </w:rPr>
              <w:t>DN50</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24</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11</w:t>
            </w: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21</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9.0</w:t>
            </w:r>
          </w:p>
        </w:tc>
      </w:tr>
      <w:tr w:rsidR="00F4482D" w:rsidTr="00AB4444">
        <w:tblPrEx>
          <w:tblCellMar>
            <w:top w:w="0" w:type="dxa"/>
            <w:bottom w:w="0" w:type="dxa"/>
          </w:tblCellMar>
        </w:tblPrEx>
        <w:tc>
          <w:tcPr>
            <w:tcW w:w="738" w:type="dxa"/>
            <w:vAlign w:val="center"/>
          </w:tcPr>
          <w:p w:rsidR="00F4482D" w:rsidRDefault="00F4482D" w:rsidP="00AB4444">
            <w:pPr>
              <w:numPr>
                <w:ilvl w:val="0"/>
                <w:numId w:val="28"/>
              </w:numPr>
              <w:spacing w:line="240" w:lineRule="atLeast"/>
              <w:jc w:val="center"/>
              <w:rPr>
                <w:rFonts w:ascii="宋体" w:hAnsi="宋体" w:hint="eastAsia"/>
              </w:rPr>
            </w:pPr>
          </w:p>
        </w:tc>
        <w:tc>
          <w:tcPr>
            <w:tcW w:w="1426" w:type="dxa"/>
            <w:vAlign w:val="center"/>
          </w:tcPr>
          <w:p w:rsidR="00F4482D" w:rsidRDefault="00F4482D" w:rsidP="00AB4444">
            <w:pPr>
              <w:spacing w:line="240" w:lineRule="atLeast"/>
              <w:jc w:val="center"/>
              <w:rPr>
                <w:rFonts w:ascii="宋体" w:hAnsi="宋体" w:hint="eastAsia"/>
              </w:rPr>
            </w:pPr>
            <w:r>
              <w:rPr>
                <w:rFonts w:ascii="宋体" w:hAnsi="宋体" w:hint="eastAsia"/>
              </w:rPr>
              <w:t>DN65</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27</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12</w:t>
            </w: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p>
        </w:tc>
      </w:tr>
      <w:tr w:rsidR="00F4482D" w:rsidTr="00AB4444">
        <w:tblPrEx>
          <w:tblCellMar>
            <w:top w:w="0" w:type="dxa"/>
            <w:bottom w:w="0" w:type="dxa"/>
          </w:tblCellMar>
        </w:tblPrEx>
        <w:tc>
          <w:tcPr>
            <w:tcW w:w="738" w:type="dxa"/>
            <w:vAlign w:val="center"/>
          </w:tcPr>
          <w:p w:rsidR="00F4482D" w:rsidRDefault="00F4482D" w:rsidP="00AB4444">
            <w:pPr>
              <w:numPr>
                <w:ilvl w:val="0"/>
                <w:numId w:val="28"/>
              </w:numPr>
              <w:spacing w:line="240" w:lineRule="atLeast"/>
              <w:jc w:val="center"/>
              <w:rPr>
                <w:rFonts w:ascii="宋体" w:hAnsi="宋体" w:hint="eastAsia"/>
              </w:rPr>
            </w:pPr>
          </w:p>
        </w:tc>
        <w:tc>
          <w:tcPr>
            <w:tcW w:w="1426" w:type="dxa"/>
            <w:vAlign w:val="center"/>
          </w:tcPr>
          <w:p w:rsidR="00F4482D" w:rsidRDefault="00F4482D" w:rsidP="00AB4444">
            <w:pPr>
              <w:spacing w:line="240" w:lineRule="atLeast"/>
              <w:jc w:val="center"/>
              <w:rPr>
                <w:rFonts w:ascii="宋体" w:hAnsi="宋体" w:hint="eastAsia"/>
              </w:rPr>
            </w:pPr>
            <w:r>
              <w:rPr>
                <w:rFonts w:ascii="宋体" w:hAnsi="宋体" w:hint="eastAsia"/>
              </w:rPr>
              <w:t>DN80</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30</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13</w:t>
            </w: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p>
        </w:tc>
      </w:tr>
      <w:tr w:rsidR="00F4482D" w:rsidTr="00AB4444">
        <w:tblPrEx>
          <w:tblCellMar>
            <w:top w:w="0" w:type="dxa"/>
            <w:bottom w:w="0" w:type="dxa"/>
          </w:tblCellMar>
        </w:tblPrEx>
        <w:tc>
          <w:tcPr>
            <w:tcW w:w="738" w:type="dxa"/>
            <w:vAlign w:val="center"/>
          </w:tcPr>
          <w:p w:rsidR="00F4482D" w:rsidRDefault="00F4482D" w:rsidP="00AB4444">
            <w:pPr>
              <w:numPr>
                <w:ilvl w:val="0"/>
                <w:numId w:val="28"/>
              </w:numPr>
              <w:spacing w:line="240" w:lineRule="atLeast"/>
              <w:jc w:val="center"/>
              <w:rPr>
                <w:rFonts w:ascii="宋体" w:hAnsi="宋体" w:hint="eastAsia"/>
              </w:rPr>
            </w:pPr>
          </w:p>
        </w:tc>
        <w:tc>
          <w:tcPr>
            <w:tcW w:w="1426" w:type="dxa"/>
            <w:vAlign w:val="center"/>
          </w:tcPr>
          <w:p w:rsidR="00F4482D" w:rsidRDefault="00F4482D" w:rsidP="00AB4444">
            <w:pPr>
              <w:spacing w:line="240" w:lineRule="atLeast"/>
              <w:jc w:val="center"/>
              <w:rPr>
                <w:rFonts w:ascii="宋体" w:hAnsi="宋体" w:hint="eastAsia"/>
              </w:rPr>
            </w:pPr>
            <w:r>
              <w:rPr>
                <w:rFonts w:ascii="宋体" w:hAnsi="宋体" w:hint="eastAsia"/>
              </w:rPr>
              <w:t>DN100</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33</w:t>
            </w:r>
          </w:p>
        </w:tc>
        <w:tc>
          <w:tcPr>
            <w:tcW w:w="1082" w:type="dxa"/>
            <w:vAlign w:val="center"/>
          </w:tcPr>
          <w:p w:rsidR="00F4482D" w:rsidRDefault="00F4482D" w:rsidP="00AB4444">
            <w:pPr>
              <w:spacing w:line="240" w:lineRule="atLeast"/>
              <w:jc w:val="center"/>
              <w:rPr>
                <w:rFonts w:ascii="宋体" w:hAnsi="宋体" w:hint="eastAsia"/>
              </w:rPr>
            </w:pPr>
            <w:r>
              <w:rPr>
                <w:rFonts w:ascii="宋体" w:hAnsi="宋体" w:hint="eastAsia"/>
              </w:rPr>
              <w:t>14</w:t>
            </w: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p>
        </w:tc>
        <w:tc>
          <w:tcPr>
            <w:tcW w:w="1082" w:type="dxa"/>
            <w:vAlign w:val="center"/>
          </w:tcPr>
          <w:p w:rsidR="00F4482D" w:rsidRDefault="00F4482D" w:rsidP="00AB4444">
            <w:pPr>
              <w:spacing w:line="240" w:lineRule="atLeast"/>
              <w:jc w:val="center"/>
              <w:rPr>
                <w:rFonts w:ascii="宋体" w:hAnsi="宋体" w:hint="eastAsia"/>
              </w:rPr>
            </w:pPr>
          </w:p>
        </w:tc>
      </w:tr>
    </w:tbl>
    <w:p w:rsidR="00F4482D" w:rsidRDefault="00F4482D" w:rsidP="00F4482D">
      <w:pPr>
        <w:numPr>
          <w:ilvl w:val="0"/>
          <w:numId w:val="32"/>
        </w:numPr>
        <w:spacing w:after="120" w:line="460" w:lineRule="exact"/>
        <w:ind w:left="720" w:hanging="450"/>
        <w:rPr>
          <w:rFonts w:ascii="宋体" w:hAnsi="宋体" w:hint="eastAsia"/>
          <w:sz w:val="24"/>
        </w:rPr>
      </w:pPr>
      <w:r>
        <w:rPr>
          <w:rFonts w:ascii="宋体" w:hAnsi="宋体" w:hint="eastAsia"/>
          <w:sz w:val="24"/>
        </w:rPr>
        <w:t>连接：连接时在管子的外螺纹与管件和阀件的内螺纹之加适当的填料，安装时，先将麻丝料松成薄而均匀的纤维，然后从螺纹第二</w:t>
      </w:r>
      <w:proofErr w:type="gramStart"/>
      <w:r>
        <w:rPr>
          <w:rFonts w:ascii="宋体" w:hAnsi="宋体" w:hint="eastAsia"/>
          <w:sz w:val="24"/>
        </w:rPr>
        <w:t>扣开始</w:t>
      </w:r>
      <w:proofErr w:type="gramEnd"/>
      <w:r>
        <w:rPr>
          <w:rFonts w:ascii="宋体" w:hAnsi="宋体" w:hint="eastAsia"/>
          <w:sz w:val="24"/>
        </w:rPr>
        <w:t>沿螺纹方向进行缠绕缠好后表面沿螺纹方向涂白厚漆，然后用手拧上管件，再用管</w:t>
      </w:r>
      <w:proofErr w:type="gramStart"/>
      <w:r>
        <w:rPr>
          <w:rFonts w:ascii="宋体" w:hAnsi="宋体" w:hint="eastAsia"/>
          <w:sz w:val="24"/>
        </w:rPr>
        <w:t>钳</w:t>
      </w:r>
      <w:proofErr w:type="gramEnd"/>
      <w:r>
        <w:rPr>
          <w:rFonts w:ascii="宋体" w:hAnsi="宋体" w:hint="eastAsia"/>
          <w:sz w:val="24"/>
        </w:rPr>
        <w:t xml:space="preserve">收紧，填料缠绕要适当，不得把白厚漆、麻丝或生料带从管端下垂挤入管腔。 </w:t>
      </w:r>
    </w:p>
    <w:p w:rsidR="00F4482D" w:rsidRDefault="00F4482D" w:rsidP="00F4482D">
      <w:pPr>
        <w:pStyle w:val="3"/>
        <w:rPr>
          <w:rFonts w:ascii="宋体" w:eastAsia="宋体" w:hAnsi="宋体" w:hint="eastAsia"/>
        </w:rPr>
      </w:pPr>
      <w:bookmarkStart w:id="195" w:name="_Toc511544411"/>
      <w:bookmarkStart w:id="196" w:name="_Toc530197248"/>
      <w:bookmarkStart w:id="197" w:name="_Toc530382648"/>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3.4.8</w:t>
        </w:r>
      </w:smartTag>
      <w:r>
        <w:rPr>
          <w:rFonts w:ascii="宋体" w:eastAsia="宋体" w:hAnsi="宋体" w:hint="eastAsia"/>
        </w:rPr>
        <w:t>试压</w:t>
      </w:r>
      <w:bookmarkEnd w:id="195"/>
      <w:bookmarkEnd w:id="196"/>
      <w:bookmarkEnd w:id="197"/>
    </w:p>
    <w:p w:rsidR="00F4482D" w:rsidRDefault="00F4482D" w:rsidP="00F4482D">
      <w:pPr>
        <w:pStyle w:val="ae"/>
        <w:spacing w:line="460" w:lineRule="exact"/>
        <w:rPr>
          <w:rFonts w:hAnsi="宋体" w:hint="eastAsia"/>
          <w:sz w:val="24"/>
        </w:rPr>
      </w:pPr>
      <w:r>
        <w:rPr>
          <w:rFonts w:hAnsi="宋体" w:hint="eastAsia"/>
          <w:sz w:val="24"/>
        </w:rPr>
        <w:t>暖通管道安装完毕，保温之前应进行压力试验，试压采用水压，试压应系统进行，试压前应隔断设备，严禁带设备试压</w:t>
      </w:r>
      <w:r>
        <w:rPr>
          <w:rFonts w:hAnsi="宋体" w:hint="eastAsia"/>
          <w:sz w:val="24"/>
        </w:rPr>
        <w:t xml:space="preserve"> </w:t>
      </w:r>
      <w:r>
        <w:rPr>
          <w:rFonts w:hAnsi="宋体" w:hint="eastAsia"/>
          <w:sz w:val="24"/>
        </w:rPr>
        <w:t>试压流程如下：</w:t>
      </w:r>
    </w:p>
    <w:p w:rsidR="00F4482D" w:rsidRDefault="00F4482D" w:rsidP="00F4482D">
      <w:pPr>
        <w:numPr>
          <w:ilvl w:val="0"/>
          <w:numId w:val="35"/>
        </w:numPr>
        <w:spacing w:line="460" w:lineRule="exact"/>
        <w:ind w:left="810" w:hanging="360"/>
        <w:rPr>
          <w:rFonts w:ascii="宋体" w:hAnsi="宋体" w:hint="eastAsia"/>
          <w:sz w:val="24"/>
        </w:rPr>
      </w:pPr>
      <w:r>
        <w:rPr>
          <w:rFonts w:ascii="宋体" w:hAnsi="宋体" w:hint="eastAsia"/>
          <w:sz w:val="24"/>
        </w:rPr>
        <w:t>首先隔断锅炉、水泵等设备出入口阀门，然后根据系统用临时管道沟通供管道，打开系统最高点的排气阀。</w:t>
      </w:r>
    </w:p>
    <w:p w:rsidR="00F4482D" w:rsidRDefault="00F4482D" w:rsidP="00F4482D">
      <w:pPr>
        <w:numPr>
          <w:ilvl w:val="0"/>
          <w:numId w:val="35"/>
        </w:numPr>
        <w:spacing w:line="460" w:lineRule="exact"/>
        <w:ind w:left="810" w:hanging="360"/>
        <w:rPr>
          <w:rFonts w:ascii="宋体" w:hAnsi="宋体" w:hint="eastAsia"/>
          <w:sz w:val="24"/>
        </w:rPr>
      </w:pPr>
      <w:r>
        <w:rPr>
          <w:rFonts w:ascii="宋体" w:hAnsi="宋体" w:hint="eastAsia"/>
          <w:sz w:val="24"/>
        </w:rPr>
        <w:t>将给水干管，试压泵等临时用的试压管道接在回水总干管上，并向系统灌水，并将空气排净后，关闭放气阀。</w:t>
      </w:r>
    </w:p>
    <w:p w:rsidR="00F4482D" w:rsidRDefault="00F4482D" w:rsidP="00F4482D">
      <w:pPr>
        <w:numPr>
          <w:ilvl w:val="0"/>
          <w:numId w:val="35"/>
        </w:numPr>
        <w:spacing w:line="460" w:lineRule="exact"/>
        <w:ind w:left="810" w:hanging="360"/>
        <w:rPr>
          <w:rFonts w:ascii="宋体" w:hAnsi="宋体" w:hint="eastAsia"/>
          <w:sz w:val="24"/>
        </w:rPr>
      </w:pPr>
      <w:r>
        <w:rPr>
          <w:rFonts w:ascii="宋体" w:hAnsi="宋体" w:hint="eastAsia"/>
          <w:sz w:val="24"/>
        </w:rPr>
        <w:t>操作试压泵进行升压，升压过程中注意检查管道，管材及配件是否有渗漏，如有渗漏立即停止升压，</w:t>
      </w:r>
      <w:proofErr w:type="gramStart"/>
      <w:r>
        <w:rPr>
          <w:rFonts w:ascii="宋体" w:hAnsi="宋体" w:hint="eastAsia"/>
          <w:sz w:val="24"/>
        </w:rPr>
        <w:t>并且释压处理</w:t>
      </w:r>
      <w:proofErr w:type="gramEnd"/>
      <w:r>
        <w:rPr>
          <w:rFonts w:ascii="宋体" w:hAnsi="宋体" w:hint="eastAsia"/>
          <w:sz w:val="24"/>
        </w:rPr>
        <w:t>。</w:t>
      </w:r>
    </w:p>
    <w:p w:rsidR="00F4482D" w:rsidRDefault="00F4482D" w:rsidP="00F4482D">
      <w:pPr>
        <w:numPr>
          <w:ilvl w:val="0"/>
          <w:numId w:val="35"/>
        </w:numPr>
        <w:spacing w:line="460" w:lineRule="exact"/>
        <w:ind w:left="810" w:hanging="360"/>
        <w:rPr>
          <w:rFonts w:ascii="宋体" w:hAnsi="宋体" w:hint="eastAsia"/>
          <w:sz w:val="24"/>
        </w:rPr>
      </w:pPr>
      <w:r>
        <w:rPr>
          <w:rFonts w:ascii="宋体" w:hAnsi="宋体" w:hint="eastAsia"/>
          <w:sz w:val="24"/>
        </w:rPr>
        <w:t>系统无渗漏后，升压</w:t>
      </w:r>
      <w:proofErr w:type="gramStart"/>
      <w:r>
        <w:rPr>
          <w:rFonts w:ascii="宋体" w:hAnsi="宋体" w:hint="eastAsia"/>
          <w:sz w:val="24"/>
        </w:rPr>
        <w:t>至试验</w:t>
      </w:r>
      <w:proofErr w:type="gramEnd"/>
      <w:r>
        <w:rPr>
          <w:rFonts w:ascii="宋体" w:hAnsi="宋体" w:hint="eastAsia"/>
          <w:sz w:val="24"/>
        </w:rPr>
        <w:t>压力。</w:t>
      </w:r>
      <w:r>
        <w:rPr>
          <w:rFonts w:ascii="宋体" w:hAnsi="宋体"/>
          <w:sz w:val="24"/>
        </w:rPr>
        <w:t>10</w:t>
      </w:r>
      <w:r>
        <w:rPr>
          <w:rFonts w:ascii="宋体" w:hAnsi="宋体" w:hint="eastAsia"/>
          <w:sz w:val="24"/>
        </w:rPr>
        <w:t>分钟内压降不超过</w:t>
      </w:r>
      <w:r>
        <w:rPr>
          <w:rFonts w:ascii="宋体" w:hAnsi="宋体"/>
          <w:sz w:val="24"/>
        </w:rPr>
        <w:t>0.05MPa</w:t>
      </w:r>
      <w:r>
        <w:rPr>
          <w:rFonts w:ascii="宋体" w:hAnsi="宋体" w:hint="eastAsia"/>
          <w:sz w:val="24"/>
        </w:rPr>
        <w:t>合格。</w:t>
      </w:r>
    </w:p>
    <w:p w:rsidR="00F4482D" w:rsidRDefault="00F4482D" w:rsidP="00F4482D">
      <w:pPr>
        <w:pStyle w:val="3"/>
        <w:rPr>
          <w:rFonts w:ascii="宋体" w:eastAsia="宋体" w:hAnsi="宋体" w:hint="eastAsia"/>
        </w:rPr>
      </w:pPr>
      <w:bookmarkStart w:id="198" w:name="_Toc511544412"/>
      <w:bookmarkStart w:id="199" w:name="_Toc530197249"/>
      <w:bookmarkStart w:id="200" w:name="_Toc530382649"/>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3.4.9</w:t>
        </w:r>
      </w:smartTag>
      <w:r>
        <w:rPr>
          <w:rFonts w:ascii="宋体" w:eastAsia="宋体" w:hAnsi="宋体" w:hint="eastAsia"/>
        </w:rPr>
        <w:t>冲洗</w:t>
      </w:r>
      <w:bookmarkEnd w:id="198"/>
      <w:bookmarkEnd w:id="199"/>
      <w:bookmarkEnd w:id="200"/>
    </w:p>
    <w:p w:rsidR="00F4482D" w:rsidRDefault="00F4482D" w:rsidP="00F4482D">
      <w:pPr>
        <w:pStyle w:val="ae"/>
        <w:rPr>
          <w:rFonts w:hAnsi="宋体" w:hint="eastAsia"/>
          <w:sz w:val="24"/>
        </w:rPr>
      </w:pPr>
      <w:r>
        <w:rPr>
          <w:rFonts w:hAnsi="宋体" w:hint="eastAsia"/>
          <w:sz w:val="24"/>
        </w:rPr>
        <w:t>管道试压完毕后，应进行系统冲洗，冲洗时应将设备出入口用盲板隔断，用临时管道沟通系统，冲洗流速不得小于</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hAnsi="宋体" w:hint="eastAsia"/>
            <w:sz w:val="24"/>
          </w:rPr>
          <w:t>1.5m</w:t>
        </w:r>
      </w:smartTag>
      <w:r>
        <w:rPr>
          <w:rFonts w:hAnsi="宋体" w:hint="eastAsia"/>
          <w:sz w:val="24"/>
        </w:rPr>
        <w:t>/s</w:t>
      </w:r>
      <w:r>
        <w:rPr>
          <w:rFonts w:hAnsi="宋体" w:hint="eastAsia"/>
          <w:sz w:val="24"/>
        </w:rPr>
        <w:t>，水冲洗应连续进行，以排出口的水色和透明度与入口水</w:t>
      </w:r>
      <w:r>
        <w:rPr>
          <w:rFonts w:hAnsi="宋体" w:hint="eastAsia"/>
          <w:sz w:val="24"/>
        </w:rPr>
        <w:lastRenderedPageBreak/>
        <w:t>目测一致为合格。</w:t>
      </w:r>
    </w:p>
    <w:p w:rsidR="00F4482D" w:rsidRDefault="00F4482D" w:rsidP="00F4482D">
      <w:pPr>
        <w:pStyle w:val="3"/>
        <w:rPr>
          <w:rFonts w:ascii="宋体" w:eastAsia="宋体" w:hAnsi="宋体" w:hint="eastAsia"/>
        </w:rPr>
      </w:pPr>
      <w:bookmarkStart w:id="201" w:name="_Toc511544413"/>
      <w:bookmarkStart w:id="202" w:name="_Toc530197250"/>
      <w:bookmarkStart w:id="203" w:name="_Toc530382650"/>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3.4.10</w:t>
        </w:r>
      </w:smartTag>
      <w:r>
        <w:rPr>
          <w:rFonts w:ascii="宋体" w:eastAsia="宋体" w:hAnsi="宋体" w:hint="eastAsia"/>
        </w:rPr>
        <w:t>保温</w:t>
      </w:r>
      <w:bookmarkEnd w:id="201"/>
      <w:bookmarkEnd w:id="202"/>
      <w:bookmarkEnd w:id="203"/>
    </w:p>
    <w:p w:rsidR="00F4482D" w:rsidRDefault="00F4482D" w:rsidP="00F4482D">
      <w:pPr>
        <w:pStyle w:val="ae"/>
        <w:rPr>
          <w:rFonts w:hAnsi="宋体" w:hint="eastAsia"/>
          <w:sz w:val="24"/>
        </w:rPr>
      </w:pPr>
      <w:r>
        <w:rPr>
          <w:rFonts w:hAnsi="宋体" w:hint="eastAsia"/>
          <w:sz w:val="24"/>
        </w:rPr>
        <w:t>管道系统的保温</w:t>
      </w:r>
    </w:p>
    <w:p w:rsidR="00F4482D" w:rsidRDefault="00F4482D" w:rsidP="00F4482D">
      <w:pPr>
        <w:pStyle w:val="33"/>
        <w:numPr>
          <w:ilvl w:val="0"/>
          <w:numId w:val="36"/>
        </w:numPr>
        <w:spacing w:line="360" w:lineRule="auto"/>
        <w:ind w:firstLine="30"/>
        <w:rPr>
          <w:rFonts w:ascii="宋体" w:hint="eastAsia"/>
          <w:sz w:val="24"/>
        </w:rPr>
      </w:pPr>
      <w:r>
        <w:rPr>
          <w:rFonts w:ascii="宋体" w:hint="eastAsia"/>
          <w:sz w:val="24"/>
        </w:rPr>
        <w:t>技术要点</w:t>
      </w:r>
    </w:p>
    <w:p w:rsidR="00F4482D" w:rsidRDefault="00F4482D" w:rsidP="00F4482D">
      <w:pPr>
        <w:numPr>
          <w:ilvl w:val="0"/>
          <w:numId w:val="37"/>
        </w:numPr>
        <w:spacing w:line="360" w:lineRule="auto"/>
        <w:ind w:left="993"/>
        <w:rPr>
          <w:rFonts w:ascii="宋体" w:hAnsi="宋体" w:hint="eastAsia"/>
          <w:sz w:val="24"/>
        </w:rPr>
      </w:pPr>
      <w:r>
        <w:rPr>
          <w:rFonts w:ascii="宋体" w:hAnsi="宋体" w:hint="eastAsia"/>
          <w:sz w:val="24"/>
        </w:rPr>
        <w:t>保温材料下料要准确，切割面要平齐。</w:t>
      </w:r>
    </w:p>
    <w:p w:rsidR="00F4482D" w:rsidRDefault="00F4482D" w:rsidP="00F4482D">
      <w:pPr>
        <w:numPr>
          <w:ilvl w:val="0"/>
          <w:numId w:val="37"/>
        </w:numPr>
        <w:spacing w:line="360" w:lineRule="auto"/>
        <w:ind w:left="993"/>
        <w:rPr>
          <w:rFonts w:ascii="宋体" w:hAnsi="宋体" w:hint="eastAsia"/>
          <w:sz w:val="24"/>
        </w:rPr>
      </w:pPr>
      <w:r>
        <w:rPr>
          <w:rFonts w:ascii="宋体" w:hAnsi="宋体" w:hint="eastAsia"/>
          <w:sz w:val="24"/>
        </w:rPr>
        <w:t>保温材料安装前，水管壁上的尘土、油污擦净。</w:t>
      </w:r>
    </w:p>
    <w:p w:rsidR="00F4482D" w:rsidRDefault="00F4482D" w:rsidP="00F4482D">
      <w:pPr>
        <w:numPr>
          <w:ilvl w:val="0"/>
          <w:numId w:val="37"/>
        </w:numPr>
        <w:spacing w:line="360" w:lineRule="auto"/>
        <w:ind w:left="993"/>
        <w:rPr>
          <w:rFonts w:ascii="宋体" w:hAnsi="宋体" w:hint="eastAsia"/>
          <w:sz w:val="24"/>
        </w:rPr>
      </w:pPr>
      <w:r>
        <w:rPr>
          <w:rFonts w:ascii="宋体" w:hAnsi="宋体" w:hint="eastAsia"/>
          <w:sz w:val="24"/>
        </w:rPr>
        <w:t>具体各步骤的施工及措施见《管道及设备保温》98T901。</w:t>
      </w:r>
    </w:p>
    <w:p w:rsidR="00F4482D" w:rsidRDefault="00F4482D" w:rsidP="00F4482D">
      <w:pPr>
        <w:pStyle w:val="33"/>
        <w:numPr>
          <w:ilvl w:val="0"/>
          <w:numId w:val="36"/>
        </w:numPr>
        <w:spacing w:line="360" w:lineRule="auto"/>
        <w:ind w:firstLine="30"/>
        <w:rPr>
          <w:rFonts w:ascii="宋体" w:hint="eastAsia"/>
          <w:sz w:val="24"/>
        </w:rPr>
      </w:pPr>
      <w:r>
        <w:rPr>
          <w:rFonts w:ascii="宋体" w:hint="eastAsia"/>
          <w:sz w:val="24"/>
        </w:rPr>
        <w:t>注意事项：</w:t>
      </w:r>
    </w:p>
    <w:p w:rsidR="00F4482D" w:rsidRDefault="00F4482D" w:rsidP="00F4482D">
      <w:pPr>
        <w:numPr>
          <w:ilvl w:val="0"/>
          <w:numId w:val="37"/>
        </w:numPr>
        <w:spacing w:line="360" w:lineRule="auto"/>
        <w:ind w:left="993"/>
        <w:rPr>
          <w:rFonts w:ascii="宋体" w:hAnsi="宋体" w:hint="eastAsia"/>
          <w:sz w:val="24"/>
        </w:rPr>
      </w:pPr>
      <w:r>
        <w:rPr>
          <w:rFonts w:ascii="宋体" w:hAnsi="宋体" w:hint="eastAsia"/>
          <w:sz w:val="24"/>
        </w:rPr>
        <w:t>保温材料的材质、规格及防火性能必须符合设计和防火要求。</w:t>
      </w:r>
    </w:p>
    <w:p w:rsidR="00F4482D" w:rsidRDefault="00F4482D" w:rsidP="00F4482D">
      <w:pPr>
        <w:numPr>
          <w:ilvl w:val="0"/>
          <w:numId w:val="37"/>
        </w:numPr>
        <w:spacing w:line="360" w:lineRule="auto"/>
        <w:ind w:left="993"/>
        <w:rPr>
          <w:rFonts w:ascii="宋体" w:hAnsi="宋体" w:hint="eastAsia"/>
          <w:sz w:val="24"/>
        </w:rPr>
      </w:pPr>
      <w:r>
        <w:rPr>
          <w:rFonts w:ascii="宋体" w:hAnsi="宋体" w:hint="eastAsia"/>
          <w:sz w:val="24"/>
        </w:rPr>
        <w:t>管道与设备的接头处，必须保温良好、严密、无缝隙。</w:t>
      </w:r>
    </w:p>
    <w:p w:rsidR="00F4482D" w:rsidRDefault="00F4482D" w:rsidP="00F4482D">
      <w:pPr>
        <w:numPr>
          <w:ilvl w:val="0"/>
          <w:numId w:val="37"/>
        </w:numPr>
        <w:spacing w:line="360" w:lineRule="auto"/>
        <w:ind w:left="993"/>
        <w:rPr>
          <w:rFonts w:ascii="宋体" w:hAnsi="宋体" w:hint="eastAsia"/>
          <w:sz w:val="24"/>
        </w:rPr>
      </w:pPr>
      <w:r>
        <w:rPr>
          <w:rFonts w:ascii="宋体" w:hAnsi="宋体" w:hint="eastAsia"/>
          <w:sz w:val="24"/>
        </w:rPr>
        <w:t>基本项目以及允许偏差项目具体标准见《建筑设备安装分项工程施工工艺标准》第四篇第五章第五节。</w:t>
      </w:r>
    </w:p>
    <w:p w:rsidR="00F4482D" w:rsidRDefault="00F4482D" w:rsidP="00F4482D">
      <w:pPr>
        <w:pStyle w:val="33"/>
        <w:numPr>
          <w:ilvl w:val="0"/>
          <w:numId w:val="36"/>
        </w:numPr>
        <w:spacing w:line="360" w:lineRule="auto"/>
        <w:ind w:firstLine="30"/>
        <w:rPr>
          <w:rFonts w:ascii="宋体" w:hint="eastAsia"/>
          <w:sz w:val="24"/>
        </w:rPr>
      </w:pPr>
      <w:r>
        <w:rPr>
          <w:rFonts w:ascii="宋体" w:hint="eastAsia"/>
          <w:sz w:val="24"/>
        </w:rPr>
        <w:t>管道保温顺序</w:t>
      </w:r>
    </w:p>
    <w:p w:rsidR="00F4482D" w:rsidRDefault="00F4482D" w:rsidP="00F4482D">
      <w:pPr>
        <w:numPr>
          <w:ilvl w:val="0"/>
          <w:numId w:val="37"/>
        </w:numPr>
        <w:spacing w:line="360" w:lineRule="auto"/>
        <w:ind w:left="993"/>
        <w:rPr>
          <w:rFonts w:ascii="宋体" w:hAnsi="宋体" w:hint="eastAsia"/>
          <w:sz w:val="24"/>
        </w:rPr>
      </w:pPr>
      <w:r>
        <w:rPr>
          <w:rFonts w:ascii="宋体" w:hAnsi="宋体" w:hint="eastAsia"/>
          <w:sz w:val="24"/>
        </w:rPr>
        <w:t>管道及设备的保温应在防腐及水压实验合格后方可进行，如需先</w:t>
      </w:r>
      <w:proofErr w:type="gramStart"/>
      <w:r>
        <w:rPr>
          <w:rFonts w:ascii="宋体" w:hAnsi="宋体" w:hint="eastAsia"/>
          <w:sz w:val="24"/>
        </w:rPr>
        <w:t>做保</w:t>
      </w:r>
      <w:proofErr w:type="gramEnd"/>
      <w:r>
        <w:rPr>
          <w:rFonts w:ascii="宋体" w:hAnsi="宋体" w:hint="eastAsia"/>
          <w:sz w:val="24"/>
        </w:rPr>
        <w:t>温层，应将管道的接口及焊缝处留出，待水压试验合格后再将接口处保温。</w:t>
      </w:r>
    </w:p>
    <w:p w:rsidR="00F4482D" w:rsidRDefault="00F4482D" w:rsidP="00F4482D">
      <w:pPr>
        <w:pStyle w:val="33"/>
        <w:numPr>
          <w:ilvl w:val="0"/>
          <w:numId w:val="36"/>
        </w:numPr>
        <w:spacing w:line="360" w:lineRule="auto"/>
        <w:ind w:firstLine="30"/>
        <w:rPr>
          <w:rFonts w:ascii="宋体" w:hint="eastAsia"/>
          <w:sz w:val="24"/>
        </w:rPr>
      </w:pPr>
      <w:r>
        <w:rPr>
          <w:rFonts w:ascii="宋体" w:hint="eastAsia"/>
          <w:sz w:val="24"/>
        </w:rPr>
        <w:t>保温保护层安装</w:t>
      </w:r>
    </w:p>
    <w:p w:rsidR="00F4482D" w:rsidRDefault="00F4482D" w:rsidP="00F4482D">
      <w:pPr>
        <w:tabs>
          <w:tab w:val="num" w:pos="720"/>
        </w:tabs>
        <w:spacing w:after="120" w:line="360" w:lineRule="auto"/>
        <w:ind w:left="360" w:firstLine="810"/>
        <w:rPr>
          <w:rFonts w:ascii="宋体" w:hAnsi="宋体" w:hint="eastAsia"/>
          <w:sz w:val="24"/>
        </w:rPr>
      </w:pPr>
      <w:r>
        <w:rPr>
          <w:rFonts w:ascii="宋体" w:hAnsi="宋体" w:hint="eastAsia"/>
          <w:sz w:val="24"/>
        </w:rPr>
        <w:t xml:space="preserve">  保温层展开下料时，尺寸偏差应控制在±</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宋体" w:hAnsi="宋体" w:hint="eastAsia"/>
            <w:sz w:val="24"/>
          </w:rPr>
          <w:t>1</w:t>
        </w:r>
        <w:r>
          <w:rPr>
            <w:rFonts w:ascii="宋体" w:hAnsi="宋体"/>
            <w:sz w:val="24"/>
          </w:rPr>
          <w:t>mm</w:t>
        </w:r>
      </w:smartTag>
      <w:r>
        <w:rPr>
          <w:rFonts w:ascii="宋体" w:hAnsi="宋体" w:hint="eastAsia"/>
          <w:sz w:val="24"/>
        </w:rPr>
        <w:t>以内。</w:t>
      </w:r>
    </w:p>
    <w:p w:rsidR="00F4482D" w:rsidRDefault="00F4482D" w:rsidP="00F4482D">
      <w:pPr>
        <w:tabs>
          <w:tab w:val="num" w:pos="720"/>
          <w:tab w:val="left" w:pos="1620"/>
        </w:tabs>
        <w:spacing w:after="120" w:line="360" w:lineRule="auto"/>
        <w:ind w:left="360" w:firstLine="810"/>
        <w:rPr>
          <w:rFonts w:ascii="宋体" w:hAnsi="宋体"/>
          <w:sz w:val="24"/>
        </w:rPr>
      </w:pPr>
      <w:r>
        <w:rPr>
          <w:rFonts w:ascii="宋体" w:hAnsi="宋体" w:hint="eastAsia"/>
          <w:noProof/>
          <w:sz w:val="24"/>
        </w:rPr>
        <w:drawing>
          <wp:inline distT="0" distB="0" distL="0" distR="0">
            <wp:extent cx="114300" cy="114300"/>
            <wp:effectExtent l="19050" t="0" r="0" b="0"/>
            <wp:docPr id="7" name="图片 1" descr="BD1458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D14580_"/>
                    <pic:cNvPicPr>
                      <a:picLocks noChangeAspect="1" noChangeArrowheads="1"/>
                    </pic:cNvPicPr>
                  </pic:nvPicPr>
                  <pic:blipFill>
                    <a:blip r:embed="rId22"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Pr>
          <w:rFonts w:ascii="宋体" w:hAnsi="宋体"/>
          <w:sz w:val="24"/>
        </w:rPr>
        <w:tab/>
      </w:r>
      <w:r>
        <w:rPr>
          <w:rFonts w:ascii="宋体" w:hAnsi="宋体"/>
          <w:sz w:val="24"/>
        </w:rPr>
        <w:tab/>
      </w:r>
      <w:r>
        <w:rPr>
          <w:rFonts w:ascii="宋体" w:hAnsi="宋体" w:hint="eastAsia"/>
          <w:sz w:val="24"/>
        </w:rPr>
        <w:t>压边压制宽度尺寸偏差应控制在±</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宋体" w:hAnsi="宋体" w:hint="eastAsia"/>
            <w:sz w:val="24"/>
          </w:rPr>
          <w:t>1</w:t>
        </w:r>
        <w:r>
          <w:rPr>
            <w:rFonts w:ascii="宋体" w:hAnsi="宋体"/>
            <w:sz w:val="24"/>
          </w:rPr>
          <w:t>mm</w:t>
        </w:r>
      </w:smartTag>
      <w:r>
        <w:rPr>
          <w:rFonts w:ascii="宋体" w:hAnsi="宋体" w:hint="eastAsia"/>
          <w:sz w:val="24"/>
        </w:rPr>
        <w:t>以内。</w:t>
      </w:r>
    </w:p>
    <w:p w:rsidR="00F4482D" w:rsidRDefault="00F4482D" w:rsidP="00F4482D">
      <w:pPr>
        <w:tabs>
          <w:tab w:val="num" w:pos="720"/>
        </w:tabs>
        <w:spacing w:after="120" w:line="360" w:lineRule="auto"/>
        <w:ind w:left="360" w:firstLine="810"/>
        <w:rPr>
          <w:rFonts w:ascii="宋体" w:hAnsi="宋体"/>
          <w:sz w:val="24"/>
        </w:rPr>
      </w:pPr>
      <w:r>
        <w:rPr>
          <w:rFonts w:ascii="宋体" w:hAnsi="宋体" w:hint="eastAsia"/>
          <w:noProof/>
          <w:sz w:val="24"/>
        </w:rPr>
        <w:drawing>
          <wp:inline distT="0" distB="0" distL="0" distR="0">
            <wp:extent cx="114300" cy="114300"/>
            <wp:effectExtent l="19050" t="0" r="0" b="0"/>
            <wp:docPr id="2" name="图片 2" descr="BD1458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14580_"/>
                    <pic:cNvPicPr>
                      <a:picLocks noChangeAspect="1" noChangeArrowheads="1"/>
                    </pic:cNvPicPr>
                  </pic:nvPicPr>
                  <pic:blipFill>
                    <a:blip r:embed="rId22"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Pr>
          <w:rFonts w:ascii="宋体" w:hAnsi="宋体"/>
          <w:sz w:val="24"/>
        </w:rPr>
        <w:tab/>
      </w:r>
      <w:r>
        <w:rPr>
          <w:rFonts w:ascii="宋体" w:hAnsi="宋体" w:hint="eastAsia"/>
          <w:sz w:val="24"/>
        </w:rPr>
        <w:t>表面凹凸不大于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ascii="宋体" w:hAnsi="宋体" w:hint="eastAsia"/>
            <w:sz w:val="24"/>
          </w:rPr>
          <w:t>3</w:t>
        </w:r>
        <w:r>
          <w:rPr>
            <w:rFonts w:ascii="宋体" w:hAnsi="宋体"/>
            <w:sz w:val="24"/>
          </w:rPr>
          <w:t>mm</w:t>
        </w:r>
      </w:smartTag>
      <w:r>
        <w:rPr>
          <w:rFonts w:ascii="宋体" w:hAnsi="宋体" w:hint="eastAsia"/>
          <w:sz w:val="24"/>
        </w:rPr>
        <w:t>。</w:t>
      </w:r>
    </w:p>
    <w:p w:rsidR="00F4482D" w:rsidRDefault="00F4482D" w:rsidP="00F4482D">
      <w:pPr>
        <w:tabs>
          <w:tab w:val="num" w:pos="720"/>
        </w:tabs>
        <w:spacing w:after="120" w:line="360" w:lineRule="auto"/>
        <w:ind w:left="360" w:firstLine="810"/>
        <w:rPr>
          <w:rFonts w:ascii="宋体" w:hAnsi="宋体"/>
          <w:sz w:val="24"/>
        </w:rPr>
      </w:pPr>
      <w:r>
        <w:rPr>
          <w:rFonts w:ascii="宋体" w:hAnsi="宋体" w:hint="eastAsia"/>
          <w:noProof/>
          <w:color w:val="000000"/>
          <w:sz w:val="24"/>
        </w:rPr>
        <w:drawing>
          <wp:inline distT="0" distB="0" distL="0" distR="0">
            <wp:extent cx="114300" cy="114300"/>
            <wp:effectExtent l="19050" t="0" r="0" b="0"/>
            <wp:docPr id="3" name="图片 3" descr="BD1458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14580_"/>
                    <pic:cNvPicPr>
                      <a:picLocks noChangeAspect="1" noChangeArrowheads="1"/>
                    </pic:cNvPicPr>
                  </pic:nvPicPr>
                  <pic:blipFill>
                    <a:blip r:embed="rId22"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Pr>
          <w:rFonts w:ascii="宋体" w:hAnsi="宋体"/>
          <w:sz w:val="24"/>
        </w:rPr>
        <w:tab/>
      </w:r>
      <w:r>
        <w:rPr>
          <w:rFonts w:ascii="宋体" w:hAnsi="宋体" w:hint="eastAsia"/>
          <w:sz w:val="24"/>
        </w:rPr>
        <w:t>冲压</w:t>
      </w:r>
      <w:proofErr w:type="gramStart"/>
      <w:r>
        <w:rPr>
          <w:rFonts w:ascii="宋体" w:hAnsi="宋体" w:hint="eastAsia"/>
          <w:sz w:val="24"/>
        </w:rPr>
        <w:t>好的角卡尺寸偏差</w:t>
      </w:r>
      <w:proofErr w:type="gramEnd"/>
      <w:r>
        <w:rPr>
          <w:rFonts w:ascii="宋体" w:hAnsi="宋体" w:hint="eastAsia"/>
          <w:sz w:val="24"/>
        </w:rPr>
        <w:t>应控制在±</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宋体" w:hAnsi="宋体" w:hint="eastAsia"/>
            <w:sz w:val="24"/>
          </w:rPr>
          <w:t>1</w:t>
        </w:r>
        <w:r>
          <w:rPr>
            <w:rFonts w:ascii="宋体" w:hAnsi="宋体"/>
            <w:sz w:val="24"/>
          </w:rPr>
          <w:t>mm</w:t>
        </w:r>
      </w:smartTag>
      <w:r>
        <w:rPr>
          <w:rFonts w:ascii="宋体" w:hAnsi="宋体" w:hint="eastAsia"/>
          <w:sz w:val="24"/>
        </w:rPr>
        <w:t>以内。</w:t>
      </w:r>
    </w:p>
    <w:p w:rsidR="00F4482D" w:rsidRDefault="00F4482D" w:rsidP="00F4482D">
      <w:pPr>
        <w:pStyle w:val="ae"/>
        <w:ind w:firstLine="1146"/>
        <w:rPr>
          <w:rFonts w:hAnsi="宋体" w:hint="eastAsia"/>
          <w:sz w:val="24"/>
          <w:szCs w:val="24"/>
        </w:rPr>
      </w:pPr>
      <w:r>
        <w:rPr>
          <w:rFonts w:hAnsi="宋体" w:hint="eastAsia"/>
          <w:noProof/>
          <w:color w:val="000000"/>
          <w:sz w:val="24"/>
          <w:szCs w:val="24"/>
        </w:rPr>
        <w:drawing>
          <wp:inline distT="0" distB="0" distL="0" distR="0">
            <wp:extent cx="114300" cy="114300"/>
            <wp:effectExtent l="19050" t="0" r="0" b="0"/>
            <wp:docPr id="4" name="图片 4" descr="BD14580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D14580_"/>
                    <pic:cNvPicPr>
                      <a:picLocks noChangeAspect="1" noChangeArrowheads="1"/>
                    </pic:cNvPicPr>
                  </pic:nvPicPr>
                  <pic:blipFill>
                    <a:blip r:embed="rId22"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Pr>
          <w:rFonts w:hAnsi="宋体"/>
          <w:sz w:val="24"/>
          <w:szCs w:val="24"/>
        </w:rPr>
        <w:tab/>
      </w:r>
      <w:r>
        <w:rPr>
          <w:rFonts w:hAnsi="宋体" w:hint="eastAsia"/>
          <w:sz w:val="24"/>
          <w:szCs w:val="24"/>
        </w:rPr>
        <w:t>保护层连接用抱卡，尺寸偏差应控制在±</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Ansi="宋体" w:hint="eastAsia"/>
            <w:sz w:val="24"/>
            <w:szCs w:val="24"/>
          </w:rPr>
          <w:t>1</w:t>
        </w:r>
        <w:r>
          <w:rPr>
            <w:rFonts w:hAnsi="宋体"/>
            <w:sz w:val="24"/>
            <w:szCs w:val="24"/>
          </w:rPr>
          <w:t>mm</w:t>
        </w:r>
      </w:smartTag>
      <w:r>
        <w:rPr>
          <w:rFonts w:hAnsi="宋体" w:hint="eastAsia"/>
          <w:sz w:val="24"/>
          <w:szCs w:val="24"/>
        </w:rPr>
        <w:t>以内</w:t>
      </w:r>
    </w:p>
    <w:p w:rsidR="00F4482D" w:rsidRDefault="00F4482D" w:rsidP="00F4482D">
      <w:pPr>
        <w:numPr>
          <w:ilvl w:val="0"/>
          <w:numId w:val="37"/>
        </w:numPr>
        <w:spacing w:line="360" w:lineRule="auto"/>
        <w:ind w:left="993"/>
        <w:rPr>
          <w:rFonts w:ascii="宋体" w:hAnsi="宋体"/>
          <w:sz w:val="24"/>
        </w:rPr>
        <w:sectPr w:rsidR="00F4482D">
          <w:headerReference w:type="default" r:id="rId23"/>
          <w:footerReference w:type="default" r:id="rId24"/>
          <w:type w:val="continuous"/>
          <w:pgSz w:w="11906" w:h="16838"/>
          <w:pgMar w:top="1247" w:right="851" w:bottom="907" w:left="907" w:header="851" w:footer="992" w:gutter="567"/>
          <w:cols w:space="425"/>
          <w:docGrid w:linePitch="312"/>
        </w:sectPr>
      </w:pPr>
      <w:bookmarkStart w:id="204" w:name="_Toc386617706"/>
      <w:bookmarkStart w:id="205" w:name="_Toc511544418"/>
      <w:bookmarkStart w:id="206" w:name="_Toc530197255"/>
    </w:p>
    <w:p w:rsidR="00F4482D" w:rsidRDefault="00F4482D" w:rsidP="00F4482D">
      <w:pPr>
        <w:pStyle w:val="2"/>
        <w:rPr>
          <w:rFonts w:ascii="宋体" w:eastAsia="宋体" w:hAnsi="宋体" w:hint="eastAsia"/>
        </w:rPr>
      </w:pPr>
      <w:bookmarkStart w:id="207" w:name="_Toc512744362"/>
      <w:bookmarkStart w:id="208" w:name="_Toc11488761"/>
      <w:bookmarkStart w:id="209" w:name="_Toc80752148"/>
      <w:r>
        <w:rPr>
          <w:rFonts w:ascii="宋体" w:eastAsia="宋体" w:hAnsi="宋体" w:hint="eastAsia"/>
        </w:rPr>
        <w:lastRenderedPageBreak/>
        <w:t>3.5系统调试</w:t>
      </w:r>
      <w:bookmarkEnd w:id="207"/>
      <w:bookmarkEnd w:id="208"/>
      <w:bookmarkEnd w:id="209"/>
    </w:p>
    <w:p w:rsidR="00F4482D" w:rsidRDefault="00F4482D" w:rsidP="00F4482D">
      <w:pPr>
        <w:spacing w:line="360" w:lineRule="auto"/>
        <w:ind w:firstLine="180"/>
        <w:rPr>
          <w:rFonts w:ascii="宋体" w:hAnsi="宋体" w:hint="eastAsia"/>
          <w:sz w:val="24"/>
        </w:rPr>
      </w:pPr>
      <w:r>
        <w:rPr>
          <w:rFonts w:ascii="宋体" w:hAnsi="宋体" w:hint="eastAsia"/>
          <w:sz w:val="24"/>
        </w:rPr>
        <w:t>1、系统无负荷测定与调试主要项目：</w:t>
      </w:r>
    </w:p>
    <w:p w:rsidR="00F4482D" w:rsidRDefault="00F4482D" w:rsidP="00F4482D">
      <w:pPr>
        <w:spacing w:line="360" w:lineRule="auto"/>
        <w:ind w:left="720" w:hanging="360"/>
        <w:rPr>
          <w:rFonts w:ascii="宋体" w:hAnsi="宋体" w:hint="eastAsia"/>
          <w:sz w:val="24"/>
        </w:rPr>
      </w:pPr>
      <w:r>
        <w:rPr>
          <w:rFonts w:ascii="宋体" w:hAnsi="宋体" w:hint="eastAsia"/>
          <w:sz w:val="24"/>
        </w:rPr>
        <w:t>A、锅炉及水泵噪声的测定</w:t>
      </w:r>
    </w:p>
    <w:p w:rsidR="00F4482D" w:rsidRDefault="00F4482D" w:rsidP="00F4482D">
      <w:pPr>
        <w:spacing w:line="360" w:lineRule="auto"/>
        <w:ind w:left="720" w:hanging="360"/>
        <w:rPr>
          <w:rFonts w:ascii="宋体" w:hAnsi="宋体" w:hint="eastAsia"/>
          <w:sz w:val="24"/>
        </w:rPr>
      </w:pPr>
      <w:r>
        <w:rPr>
          <w:rFonts w:ascii="宋体" w:hAnsi="宋体" w:hint="eastAsia"/>
          <w:sz w:val="24"/>
        </w:rPr>
        <w:t>B、系统运行的压力、温度、流量等各项技术数据应符合有关技术文件的规定。</w:t>
      </w:r>
    </w:p>
    <w:p w:rsidR="00F4482D" w:rsidRDefault="00F4482D" w:rsidP="00F4482D">
      <w:pPr>
        <w:spacing w:line="360" w:lineRule="auto"/>
        <w:ind w:left="720" w:hanging="360"/>
        <w:rPr>
          <w:rFonts w:ascii="宋体" w:hAnsi="宋体" w:hint="eastAsia"/>
          <w:sz w:val="24"/>
        </w:rPr>
      </w:pPr>
      <w:r>
        <w:rPr>
          <w:rFonts w:ascii="宋体" w:hAnsi="宋体" w:hint="eastAsia"/>
          <w:sz w:val="24"/>
        </w:rPr>
        <w:t>C、设计要求满足的其它调试项目。</w:t>
      </w:r>
    </w:p>
    <w:p w:rsidR="00F4482D" w:rsidRDefault="00F4482D" w:rsidP="00F4482D">
      <w:pPr>
        <w:spacing w:line="360" w:lineRule="auto"/>
        <w:ind w:firstLine="300"/>
        <w:rPr>
          <w:rFonts w:ascii="宋体" w:hAnsi="宋体" w:hint="eastAsia"/>
          <w:sz w:val="24"/>
        </w:rPr>
      </w:pPr>
      <w:r>
        <w:rPr>
          <w:rFonts w:ascii="宋体" w:hAnsi="宋体"/>
          <w:noProof/>
          <w:sz w:val="24"/>
        </w:rPr>
        <w:pict>
          <v:shapetype id="_x0000_t202" coordsize="21600,21600" o:spt="202" path="m,l,21600r21600,l21600,xe">
            <v:stroke joinstyle="miter"/>
            <v:path gradientshapeok="t" o:connecttype="rect"/>
          </v:shapetype>
          <v:shape id="_x0000_s1109" type="#_x0000_t202" style="position:absolute;left:0;text-align:left;margin-left:240.15pt;margin-top:147.3pt;width:91.4pt;height:30.35pt;z-index:251694080">
            <v:textbox style="mso-next-textbox:#_x0000_s1109" inset="1.5mm,.3mm,1.5mm,.3mm">
              <w:txbxContent>
                <w:p w:rsidR="00F4482D" w:rsidRDefault="00F4482D" w:rsidP="00F4482D">
                  <w:pPr>
                    <w:jc w:val="center"/>
                    <w:rPr>
                      <w:rFonts w:eastAsia="仿宋_GB2312" w:hint="eastAsia"/>
                    </w:rPr>
                  </w:pPr>
                  <w:r>
                    <w:rPr>
                      <w:rFonts w:eastAsia="仿宋_GB2312" w:hint="eastAsia"/>
                    </w:rPr>
                    <w:t>调节器及检测仪表单体性能校验</w:t>
                  </w:r>
                </w:p>
              </w:txbxContent>
            </v:textbox>
            <w10:wrap type="topAndBottom"/>
          </v:shape>
        </w:pict>
      </w:r>
      <w:r>
        <w:rPr>
          <w:rFonts w:ascii="宋体" w:hAnsi="宋体"/>
          <w:noProof/>
          <w:sz w:val="24"/>
        </w:rPr>
        <w:pict>
          <v:shape id="_x0000_s1108" type="#_x0000_t202" style="position:absolute;left:0;text-align:left;margin-left:90.15pt;margin-top:147.3pt;width:89.1pt;height:30.35pt;z-index:251693056">
            <v:textbox style="mso-next-textbox:#_x0000_s1108" inset="1.5mm,.3mm,1.5mm,.3mm">
              <w:txbxContent>
                <w:p w:rsidR="00F4482D" w:rsidRDefault="00F4482D" w:rsidP="00F4482D">
                  <w:pPr>
                    <w:jc w:val="center"/>
                    <w:rPr>
                      <w:rFonts w:eastAsia="仿宋_GB2312" w:hint="eastAsia"/>
                    </w:rPr>
                  </w:pPr>
                  <w:r>
                    <w:rPr>
                      <w:rFonts w:eastAsia="仿宋_GB2312" w:hint="eastAsia"/>
                    </w:rPr>
                    <w:t>系统的测试与调整</w:t>
                  </w:r>
                </w:p>
                <w:p w:rsidR="00F4482D" w:rsidRDefault="00F4482D" w:rsidP="00F4482D">
                  <w:pPr>
                    <w:jc w:val="center"/>
                    <w:rPr>
                      <w:rFonts w:hint="eastAsia"/>
                      <w:sz w:val="24"/>
                    </w:rPr>
                  </w:pPr>
                </w:p>
              </w:txbxContent>
            </v:textbox>
            <w10:wrap type="topAndBottom"/>
          </v:shape>
        </w:pict>
      </w:r>
      <w:r>
        <w:rPr>
          <w:rFonts w:ascii="宋体" w:hAnsi="宋体"/>
          <w:noProof/>
          <w:sz w:val="24"/>
        </w:rPr>
        <w:pict>
          <v:line id="_x0000_s1107" style="position:absolute;left:0;text-align:left;z-index:251692032" from="280.15pt,125.85pt" to="280.2pt,149.25pt">
            <v:stroke endarrow="block"/>
            <w10:wrap type="topAndBottom"/>
          </v:line>
        </w:pict>
      </w:r>
      <w:r>
        <w:rPr>
          <w:rFonts w:ascii="宋体" w:hAnsi="宋体"/>
          <w:noProof/>
          <w:sz w:val="24"/>
        </w:rPr>
        <w:pict>
          <v:line id="_x0000_s1106" style="position:absolute;left:0;text-align:left;z-index:251691008" from="135.15pt,125.85pt" to="135.2pt,149.25pt">
            <v:stroke endarrow="block"/>
            <w10:wrap type="topAndBottom"/>
          </v:line>
        </w:pict>
      </w:r>
      <w:r>
        <w:rPr>
          <w:rFonts w:ascii="宋体" w:hAnsi="宋体"/>
          <w:noProof/>
          <w:sz w:val="24"/>
        </w:rPr>
        <w:pict>
          <v:shape id="_x0000_s1105" type="#_x0000_t202" style="position:absolute;left:0;text-align:left;margin-left:240.15pt;margin-top:94.65pt;width:96.4pt;height:30.6pt;z-index:251689984">
            <v:textbox style="mso-next-textbox:#_x0000_s1105" inset="1.5mm,.3mm,1.5mm,.3mm">
              <w:txbxContent>
                <w:p w:rsidR="00F4482D" w:rsidRDefault="00F4482D" w:rsidP="00F4482D">
                  <w:pPr>
                    <w:jc w:val="center"/>
                    <w:rPr>
                      <w:rFonts w:eastAsia="仿宋_GB2312" w:hint="eastAsia"/>
                    </w:rPr>
                  </w:pPr>
                  <w:r>
                    <w:rPr>
                      <w:rFonts w:eastAsia="仿宋_GB2312" w:hint="eastAsia"/>
                    </w:rPr>
                    <w:t>自动调节系统控制线路的检查</w:t>
                  </w:r>
                </w:p>
              </w:txbxContent>
            </v:textbox>
            <w10:wrap type="topAndBottom"/>
          </v:shape>
        </w:pict>
      </w:r>
      <w:r>
        <w:rPr>
          <w:rFonts w:ascii="宋体" w:hAnsi="宋体"/>
          <w:noProof/>
          <w:sz w:val="24"/>
        </w:rPr>
        <w:pict>
          <v:shape id="_x0000_s1104" type="#_x0000_t202" style="position:absolute;left:0;text-align:left;margin-left:90pt;margin-top:94.65pt;width:90pt;height:30.6pt;z-index:251688960">
            <v:textbox style="mso-next-textbox:#_x0000_s1104" inset="1.5mm,.3mm,1.5mm,.3mm">
              <w:txbxContent>
                <w:p w:rsidR="00F4482D" w:rsidRDefault="00F4482D" w:rsidP="00F4482D">
                  <w:pPr>
                    <w:jc w:val="center"/>
                    <w:rPr>
                      <w:rFonts w:eastAsia="仿宋_GB2312" w:hint="eastAsia"/>
                    </w:rPr>
                  </w:pPr>
                  <w:r>
                    <w:rPr>
                      <w:rFonts w:eastAsia="仿宋_GB2312" w:hint="eastAsia"/>
                    </w:rPr>
                    <w:t>系统运转调试前的检查</w:t>
                  </w:r>
                </w:p>
              </w:txbxContent>
            </v:textbox>
            <w10:wrap type="topAndBottom"/>
          </v:shape>
        </w:pict>
      </w:r>
      <w:r>
        <w:rPr>
          <w:rFonts w:ascii="宋体" w:hAnsi="宋体"/>
          <w:noProof/>
          <w:sz w:val="24"/>
        </w:rPr>
        <w:pict>
          <v:line id="_x0000_s1103" style="position:absolute;left:0;text-align:left;z-index:251687936" from="280.15pt,66pt" to="280.2pt,95.15pt">
            <v:stroke endarrow="block"/>
            <w10:wrap type="topAndBottom"/>
          </v:line>
        </w:pict>
      </w:r>
      <w:r>
        <w:rPr>
          <w:rFonts w:ascii="宋体" w:hAnsi="宋体"/>
          <w:noProof/>
          <w:sz w:val="24"/>
        </w:rPr>
        <w:pict>
          <v:line id="_x0000_s1102" style="position:absolute;left:0;text-align:left;z-index:251686912" from="135.15pt,66pt" to="135.2pt,95.15pt">
            <v:stroke endarrow="block"/>
            <w10:wrap type="topAndBottom"/>
          </v:line>
        </w:pict>
      </w:r>
      <w:r>
        <w:rPr>
          <w:rFonts w:ascii="宋体" w:hAnsi="宋体"/>
          <w:noProof/>
          <w:sz w:val="24"/>
        </w:rPr>
        <w:pict>
          <v:line id="_x0000_s1101" style="position:absolute;left:0;text-align:left;z-index:251685888" from="135.15pt,66pt" to="280.15pt,66pt">
            <w10:wrap type="topAndBottom"/>
          </v:line>
        </w:pict>
      </w:r>
      <w:r>
        <w:rPr>
          <w:rFonts w:ascii="宋体" w:hAnsi="宋体"/>
          <w:noProof/>
          <w:sz w:val="24"/>
        </w:rPr>
        <w:pict>
          <v:line id="_x0000_s1100" style="position:absolute;left:0;text-align:left;z-index:251684864" from="215.15pt,52.45pt" to="215.2pt,68.05pt">
            <w10:wrap type="topAndBottom"/>
          </v:line>
        </w:pict>
      </w:r>
      <w:r>
        <w:rPr>
          <w:rFonts w:ascii="宋体" w:hAnsi="宋体"/>
          <w:noProof/>
          <w:sz w:val="24"/>
        </w:rPr>
        <w:pict>
          <v:shape id="_x0000_s1099" type="#_x0000_t202" style="position:absolute;left:0;text-align:left;margin-left:185.15pt;margin-top:29.45pt;width:55pt;height:23.4pt;z-index:251683840">
            <v:textbox style="mso-next-textbox:#_x0000_s1099" inset="1.5mm,.3mm,1.5mm,.3mm">
              <w:txbxContent>
                <w:p w:rsidR="00F4482D" w:rsidRDefault="00F4482D" w:rsidP="00F4482D">
                  <w:pPr>
                    <w:jc w:val="center"/>
                    <w:rPr>
                      <w:rFonts w:eastAsia="仿宋_GB2312" w:hint="eastAsia"/>
                    </w:rPr>
                  </w:pPr>
                  <w:r>
                    <w:rPr>
                      <w:rFonts w:eastAsia="仿宋_GB2312" w:hint="eastAsia"/>
                    </w:rPr>
                    <w:t>准备工作</w:t>
                  </w:r>
                </w:p>
              </w:txbxContent>
            </v:textbox>
            <w10:wrap type="topAndBottom"/>
          </v:shape>
        </w:pict>
      </w:r>
      <w:r>
        <w:rPr>
          <w:rFonts w:ascii="宋体" w:hAnsi="宋体" w:hint="eastAsia"/>
          <w:sz w:val="24"/>
        </w:rPr>
        <w:t>2、工程调试工作工艺流程如下：</w:t>
      </w:r>
    </w:p>
    <w:p w:rsidR="00F4482D" w:rsidRDefault="00F4482D" w:rsidP="00F4482D">
      <w:pPr>
        <w:spacing w:line="360" w:lineRule="auto"/>
        <w:ind w:left="780"/>
        <w:rPr>
          <w:rFonts w:ascii="宋体" w:hAnsi="宋体" w:hint="eastAsia"/>
          <w:sz w:val="24"/>
        </w:rPr>
      </w:pPr>
      <w:r>
        <w:rPr>
          <w:rFonts w:ascii="宋体" w:hAnsi="宋体"/>
          <w:noProof/>
          <w:sz w:val="24"/>
        </w:rPr>
        <w:pict>
          <v:line id="_x0000_s1112" style="position:absolute;left:0;text-align:left;z-index:251697152" from="279pt,154.25pt" to="280.2pt,174.4pt">
            <v:stroke endarrow="block"/>
            <w10:wrap type="topAndBottom"/>
          </v:line>
        </w:pict>
      </w:r>
      <w:r>
        <w:rPr>
          <w:rFonts w:ascii="宋体" w:hAnsi="宋体"/>
          <w:noProof/>
          <w:sz w:val="24"/>
        </w:rPr>
        <w:pict>
          <v:shape id="_x0000_s1118" type="#_x0000_t202" style="position:absolute;left:0;text-align:left;margin-left:125.15pt;margin-top:272.95pt;width:165pt;height:23.4pt;z-index:251703296">
            <v:textbox style="mso-next-textbox:#_x0000_s1118" inset="1.5mm,.3mm,1.5mm,.3mm">
              <w:txbxContent>
                <w:p w:rsidR="00F4482D" w:rsidRDefault="00F4482D" w:rsidP="00F4482D">
                  <w:pPr>
                    <w:jc w:val="center"/>
                    <w:rPr>
                      <w:rFonts w:eastAsia="仿宋_GB2312" w:hint="eastAsia"/>
                    </w:rPr>
                  </w:pPr>
                  <w:r>
                    <w:rPr>
                      <w:rFonts w:eastAsia="仿宋_GB2312" w:hint="eastAsia"/>
                    </w:rPr>
                    <w:t>资料整理编制交工调试报告</w:t>
                  </w:r>
                </w:p>
              </w:txbxContent>
            </v:textbox>
            <w10:wrap type="topAndBottom"/>
          </v:shape>
        </w:pict>
      </w:r>
      <w:r>
        <w:rPr>
          <w:rFonts w:ascii="宋体" w:hAnsi="宋体"/>
          <w:noProof/>
          <w:sz w:val="24"/>
        </w:rPr>
        <w:pict>
          <v:line id="_x0000_s1117" style="position:absolute;left:0;text-align:left;z-index:251702272" from="210.15pt,259.4pt" to="210.2pt,275pt">
            <v:stroke endarrow="block"/>
            <w10:wrap type="topAndBottom"/>
          </v:line>
        </w:pict>
      </w:r>
      <w:r>
        <w:rPr>
          <w:rFonts w:ascii="宋体" w:hAnsi="宋体"/>
          <w:noProof/>
          <w:sz w:val="24"/>
        </w:rPr>
        <w:pict>
          <v:shape id="_x0000_s1116" type="#_x0000_t202" style="position:absolute;left:0;text-align:left;margin-left:125.15pt;margin-top:232.3pt;width:165pt;height:27.1pt;z-index:251701248">
            <v:textbox style="mso-next-textbox:#_x0000_s1116" inset="1.5mm,.3mm,1.5mm,.3mm">
              <w:txbxContent>
                <w:p w:rsidR="00F4482D" w:rsidRDefault="00F4482D" w:rsidP="00F4482D">
                  <w:pPr>
                    <w:jc w:val="center"/>
                    <w:rPr>
                      <w:rFonts w:eastAsia="仿宋_GB2312" w:hint="eastAsia"/>
                    </w:rPr>
                  </w:pPr>
                  <w:r>
                    <w:rPr>
                      <w:rFonts w:eastAsia="仿宋_GB2312" w:hint="eastAsia"/>
                    </w:rPr>
                    <w:t>系统综合效果测定</w:t>
                  </w:r>
                </w:p>
              </w:txbxContent>
            </v:textbox>
            <w10:wrap type="topAndBottom"/>
          </v:shape>
        </w:pict>
      </w:r>
      <w:r>
        <w:rPr>
          <w:rFonts w:ascii="宋体" w:hAnsi="宋体"/>
          <w:noProof/>
          <w:sz w:val="24"/>
        </w:rPr>
        <w:pict>
          <v:line id="_x0000_s1115" style="position:absolute;left:0;text-align:left;z-index:251700224" from="280.15pt,207.3pt" to="280.2pt,230.7pt">
            <v:stroke endarrow="block"/>
            <w10:wrap type="topAndBottom"/>
          </v:line>
        </w:pict>
      </w:r>
      <w:r>
        <w:rPr>
          <w:rFonts w:ascii="宋体" w:hAnsi="宋体"/>
          <w:noProof/>
          <w:sz w:val="24"/>
        </w:rPr>
        <w:pict>
          <v:line id="_x0000_s1114" style="position:absolute;left:0;text-align:left;z-index:251699200" from="135.15pt,207.3pt" to="135.2pt,230.7pt">
            <v:stroke endarrow="block"/>
            <w10:wrap type="topAndBottom"/>
          </v:line>
        </w:pict>
      </w:r>
      <w:r>
        <w:rPr>
          <w:rFonts w:ascii="宋体" w:hAnsi="宋体"/>
          <w:noProof/>
          <w:sz w:val="24"/>
        </w:rPr>
        <w:pict>
          <v:shape id="_x0000_s1113" type="#_x0000_t202" style="position:absolute;left:0;text-align:left;margin-left:240.15pt;margin-top:173.3pt;width:96.4pt;height:33.3pt;z-index:251698176">
            <v:textbox style="mso-next-textbox:#_x0000_s1113" inset="1.5mm,.3mm,1.5mm,.3mm">
              <w:txbxContent>
                <w:p w:rsidR="00F4482D" w:rsidRDefault="00F4482D" w:rsidP="00F4482D">
                  <w:pPr>
                    <w:jc w:val="center"/>
                    <w:rPr>
                      <w:rFonts w:eastAsia="仿宋_GB2312" w:hint="eastAsia"/>
                    </w:rPr>
                  </w:pPr>
                  <w:r>
                    <w:rPr>
                      <w:rFonts w:eastAsia="仿宋_GB2312" w:hint="eastAsia"/>
                    </w:rPr>
                    <w:t>自动调节系统及检测仪表联动校验</w:t>
                  </w:r>
                </w:p>
              </w:txbxContent>
            </v:textbox>
            <w10:wrap type="topAndBottom"/>
          </v:shape>
        </w:pict>
      </w:r>
      <w:r>
        <w:rPr>
          <w:rFonts w:ascii="宋体" w:hAnsi="宋体"/>
          <w:noProof/>
          <w:sz w:val="24"/>
        </w:rPr>
        <w:pict>
          <v:shape id="_x0000_s1111" type="#_x0000_t202" style="position:absolute;left:0;text-align:left;margin-left:95.15pt;margin-top:173.3pt;width:84.1pt;height:33.3pt;z-index:251696128">
            <v:textbox style="mso-next-textbox:#_x0000_s1111" inset="1.5mm,.3mm,1.5mm,.3mm">
              <w:txbxContent>
                <w:p w:rsidR="00F4482D" w:rsidRDefault="00F4482D" w:rsidP="00F4482D">
                  <w:pPr>
                    <w:jc w:val="center"/>
                    <w:rPr>
                      <w:rFonts w:eastAsia="仿宋_GB2312" w:hint="eastAsia"/>
                    </w:rPr>
                  </w:pPr>
                  <w:r>
                    <w:rPr>
                      <w:rFonts w:eastAsia="仿宋_GB2312" w:hint="eastAsia"/>
                    </w:rPr>
                    <w:t>设备性能测定与调整</w:t>
                  </w:r>
                </w:p>
              </w:txbxContent>
            </v:textbox>
            <w10:wrap type="topAndBottom"/>
          </v:shape>
        </w:pict>
      </w:r>
      <w:r>
        <w:rPr>
          <w:rFonts w:ascii="宋体" w:hAnsi="宋体"/>
          <w:noProof/>
          <w:sz w:val="24"/>
        </w:rPr>
        <w:pict>
          <v:line id="_x0000_s1110" style="position:absolute;left:0;text-align:left;z-index:251695104" from="135.15pt,151pt" to="135.2pt,174.4pt">
            <v:stroke endarrow="block"/>
            <w10:wrap type="topAndBottom"/>
          </v:line>
        </w:pict>
      </w:r>
    </w:p>
    <w:p w:rsidR="00F4482D" w:rsidRDefault="00F4482D" w:rsidP="00F4482D">
      <w:pPr>
        <w:spacing w:line="360" w:lineRule="auto"/>
        <w:ind w:left="840" w:hanging="660"/>
        <w:rPr>
          <w:rFonts w:ascii="宋体" w:hAnsi="宋体"/>
          <w:sz w:val="24"/>
        </w:rPr>
      </w:pPr>
      <w:r>
        <w:rPr>
          <w:rFonts w:ascii="宋体" w:hAnsi="宋体" w:hint="eastAsia"/>
          <w:sz w:val="24"/>
        </w:rPr>
        <w:t>3、主要测量仪表工具</w:t>
      </w:r>
      <w:r>
        <w:rPr>
          <w:rFonts w:ascii="宋体" w:hAnsi="宋体"/>
          <w:sz w:val="24"/>
        </w:rPr>
        <w:t>:</w:t>
      </w:r>
    </w:p>
    <w:p w:rsidR="00F4482D" w:rsidRDefault="00F4482D" w:rsidP="00F4482D">
      <w:pPr>
        <w:spacing w:line="360" w:lineRule="auto"/>
        <w:ind w:firstLine="600"/>
        <w:rPr>
          <w:rFonts w:ascii="宋体" w:hAnsi="宋体" w:hint="eastAsia"/>
          <w:sz w:val="24"/>
        </w:rPr>
      </w:pPr>
      <w:r>
        <w:rPr>
          <w:rFonts w:ascii="宋体" w:hAnsi="宋体" w:hint="eastAsia"/>
          <w:sz w:val="24"/>
        </w:rPr>
        <w:t>数字温度仪、转速表、对讲机、计算器、测量杆等。</w:t>
      </w:r>
    </w:p>
    <w:p w:rsidR="00F4482D" w:rsidRDefault="00F4482D" w:rsidP="00F4482D">
      <w:pPr>
        <w:spacing w:line="360" w:lineRule="auto"/>
        <w:ind w:firstLine="180"/>
        <w:rPr>
          <w:rFonts w:ascii="宋体" w:hAnsi="宋体" w:hint="eastAsia"/>
          <w:sz w:val="24"/>
        </w:rPr>
      </w:pPr>
      <w:r>
        <w:rPr>
          <w:rFonts w:ascii="宋体" w:hAnsi="宋体" w:hint="eastAsia"/>
          <w:sz w:val="24"/>
        </w:rPr>
        <w:t>4、准备工作：</w:t>
      </w:r>
    </w:p>
    <w:p w:rsidR="00F4482D" w:rsidRDefault="00F4482D" w:rsidP="00F4482D">
      <w:pPr>
        <w:spacing w:line="360" w:lineRule="auto"/>
        <w:ind w:left="720" w:hanging="360"/>
        <w:rPr>
          <w:rFonts w:ascii="宋体" w:hAnsi="宋体" w:hint="eastAsia"/>
          <w:sz w:val="24"/>
        </w:rPr>
      </w:pPr>
      <w:r>
        <w:rPr>
          <w:rFonts w:ascii="宋体" w:hAnsi="宋体" w:hint="eastAsia"/>
          <w:sz w:val="24"/>
        </w:rPr>
        <w:t>A、熟悉采暖系统设计图纸和有关技术文件，室内、外空气计算参数，风量、热负荷、恒温精度要求等， 自动调节系统的全过程。</w:t>
      </w:r>
    </w:p>
    <w:p w:rsidR="00F4482D" w:rsidRDefault="00F4482D" w:rsidP="00F4482D">
      <w:pPr>
        <w:spacing w:line="360" w:lineRule="auto"/>
        <w:ind w:left="720" w:hanging="360"/>
        <w:rPr>
          <w:rFonts w:ascii="宋体" w:hAnsi="宋体" w:hint="eastAsia"/>
          <w:sz w:val="24"/>
        </w:rPr>
      </w:pPr>
      <w:r>
        <w:rPr>
          <w:rFonts w:ascii="宋体" w:hAnsi="宋体" w:hint="eastAsia"/>
          <w:sz w:val="24"/>
        </w:rPr>
        <w:t>B、调试人员会同设计、施工的建设单位深入现场，查清系统安装质量不合格的地方，查清施工与设计不符的地方，记录下来，限期修改完。</w:t>
      </w:r>
    </w:p>
    <w:p w:rsidR="00F4482D" w:rsidRDefault="00F4482D" w:rsidP="00F4482D">
      <w:pPr>
        <w:spacing w:line="360" w:lineRule="auto"/>
        <w:ind w:left="720" w:hanging="360"/>
        <w:rPr>
          <w:rFonts w:ascii="宋体" w:hAnsi="宋体" w:hint="eastAsia"/>
          <w:sz w:val="24"/>
        </w:rPr>
      </w:pPr>
      <w:r>
        <w:rPr>
          <w:rFonts w:ascii="宋体" w:hAnsi="宋体" w:hint="eastAsia"/>
          <w:sz w:val="24"/>
        </w:rPr>
        <w:t>C、备好调试所需的仪器仪表和必要工具。电源、水源、热源准备就绪后，即可按计划进行运转和调试。</w:t>
      </w:r>
    </w:p>
    <w:p w:rsidR="00F4482D" w:rsidRDefault="00F4482D" w:rsidP="00F4482D">
      <w:pPr>
        <w:spacing w:line="360" w:lineRule="auto"/>
        <w:ind w:firstLine="180"/>
        <w:rPr>
          <w:rFonts w:ascii="宋体" w:hAnsi="宋体" w:hint="eastAsia"/>
          <w:sz w:val="24"/>
        </w:rPr>
      </w:pPr>
      <w:r>
        <w:rPr>
          <w:rFonts w:ascii="宋体" w:hAnsi="宋体" w:hint="eastAsia"/>
          <w:sz w:val="24"/>
        </w:rPr>
        <w:t>5、系统运转前的检查</w:t>
      </w:r>
    </w:p>
    <w:p w:rsidR="00F4482D" w:rsidRDefault="00F4482D" w:rsidP="00F4482D">
      <w:pPr>
        <w:spacing w:line="360" w:lineRule="auto"/>
        <w:ind w:left="720" w:hanging="360"/>
        <w:rPr>
          <w:rFonts w:ascii="宋体" w:hAnsi="宋体" w:hint="eastAsia"/>
          <w:sz w:val="24"/>
        </w:rPr>
      </w:pPr>
      <w:r>
        <w:rPr>
          <w:rFonts w:ascii="宋体" w:hAnsi="宋体" w:hint="eastAsia"/>
          <w:sz w:val="24"/>
        </w:rPr>
        <w:lastRenderedPageBreak/>
        <w:t>A、系统必须安装完毕，运转调试前会同建设单位进行全面检查，全部符合设计、施工及验收规范和工程质量标准的要求，才能进行运转和调试。</w:t>
      </w:r>
    </w:p>
    <w:p w:rsidR="00F4482D" w:rsidRDefault="00F4482D" w:rsidP="00F4482D">
      <w:pPr>
        <w:spacing w:line="360" w:lineRule="auto"/>
        <w:ind w:left="720" w:hanging="360"/>
        <w:rPr>
          <w:rFonts w:ascii="宋体" w:hAnsi="宋体" w:hint="eastAsia"/>
          <w:sz w:val="24"/>
        </w:rPr>
      </w:pPr>
      <w:r>
        <w:rPr>
          <w:rFonts w:ascii="宋体" w:hAnsi="宋体" w:hint="eastAsia"/>
          <w:sz w:val="24"/>
        </w:rPr>
        <w:t>B、核对通风机、电动机的型号、 规格是否与设计相符；地脚螺栓是否拧紧，减振台座是否平，皮带轮或联轴器是否找正；检查</w:t>
      </w:r>
      <w:proofErr w:type="gramStart"/>
      <w:r>
        <w:rPr>
          <w:rFonts w:ascii="宋体" w:hAnsi="宋体" w:hint="eastAsia"/>
          <w:sz w:val="24"/>
        </w:rPr>
        <w:t>轴取处</w:t>
      </w:r>
      <w:proofErr w:type="gramEnd"/>
      <w:r>
        <w:rPr>
          <w:rFonts w:ascii="宋体" w:hAnsi="宋体" w:hint="eastAsia"/>
          <w:sz w:val="24"/>
        </w:rPr>
        <w:t>是否有足够的润滑油，加注润滑油的种类和数量应符合设备技术文件的规定。</w:t>
      </w:r>
    </w:p>
    <w:p w:rsidR="00F4482D" w:rsidRDefault="00F4482D" w:rsidP="00F4482D">
      <w:pPr>
        <w:spacing w:line="360" w:lineRule="auto"/>
        <w:ind w:left="720" w:hanging="360"/>
        <w:rPr>
          <w:rFonts w:ascii="宋体" w:hAnsi="宋体" w:hint="eastAsia"/>
          <w:sz w:val="24"/>
        </w:rPr>
      </w:pPr>
      <w:r>
        <w:rPr>
          <w:rFonts w:ascii="宋体" w:hAnsi="宋体" w:hint="eastAsia"/>
          <w:sz w:val="24"/>
        </w:rPr>
        <w:t>C、检查电机及有接地要求的风机是否可靠。</w:t>
      </w:r>
    </w:p>
    <w:p w:rsidR="00F4482D" w:rsidRDefault="00F4482D" w:rsidP="00F4482D">
      <w:pPr>
        <w:spacing w:line="360" w:lineRule="auto"/>
        <w:ind w:left="720" w:hanging="360"/>
        <w:rPr>
          <w:rFonts w:ascii="宋体" w:hAnsi="宋体" w:hint="eastAsia"/>
          <w:sz w:val="24"/>
        </w:rPr>
      </w:pPr>
      <w:r>
        <w:rPr>
          <w:rFonts w:ascii="宋体" w:hAnsi="宋体" w:hint="eastAsia"/>
          <w:sz w:val="24"/>
        </w:rPr>
        <w:t>D、检查调节阀门，开启应灵活、定位装置可靠。</w:t>
      </w:r>
    </w:p>
    <w:p w:rsidR="00F4482D" w:rsidRDefault="00F4482D" w:rsidP="00F4482D">
      <w:pPr>
        <w:spacing w:line="360" w:lineRule="auto"/>
        <w:ind w:left="720" w:hanging="360"/>
        <w:rPr>
          <w:rFonts w:ascii="宋体" w:hAnsi="宋体" w:hint="eastAsia"/>
          <w:sz w:val="24"/>
        </w:rPr>
      </w:pPr>
      <w:r>
        <w:rPr>
          <w:rFonts w:ascii="宋体" w:hAnsi="宋体" w:hint="eastAsia"/>
          <w:sz w:val="24"/>
        </w:rPr>
        <w:t>E、水泵启动可连续运转，运转应不少于两个小时。</w:t>
      </w:r>
    </w:p>
    <w:p w:rsidR="00F4482D" w:rsidRDefault="00F4482D" w:rsidP="00F4482D">
      <w:pPr>
        <w:spacing w:line="360" w:lineRule="auto"/>
        <w:ind w:left="720" w:hanging="360"/>
        <w:rPr>
          <w:rFonts w:ascii="宋体" w:hAnsi="宋体" w:hint="eastAsia"/>
          <w:sz w:val="24"/>
        </w:rPr>
      </w:pPr>
      <w:r>
        <w:rPr>
          <w:rFonts w:ascii="宋体" w:hAnsi="宋体" w:hint="eastAsia"/>
          <w:sz w:val="24"/>
        </w:rPr>
        <w:t>F、系统的阀门均应处于工作状态。</w:t>
      </w:r>
    </w:p>
    <w:p w:rsidR="00F4482D" w:rsidRDefault="00F4482D" w:rsidP="00F4482D">
      <w:pPr>
        <w:spacing w:line="360" w:lineRule="auto"/>
        <w:ind w:firstLine="180"/>
        <w:rPr>
          <w:rFonts w:ascii="宋体" w:hAnsi="宋体" w:hint="eastAsia"/>
          <w:sz w:val="24"/>
        </w:rPr>
      </w:pPr>
      <w:r>
        <w:rPr>
          <w:rFonts w:ascii="宋体" w:hAnsi="宋体" w:hint="eastAsia"/>
          <w:sz w:val="24"/>
        </w:rPr>
        <w:t>6、系统试运转及调试：</w:t>
      </w:r>
    </w:p>
    <w:p w:rsidR="00F4482D" w:rsidRDefault="00F4482D" w:rsidP="00F4482D">
      <w:pPr>
        <w:spacing w:line="360" w:lineRule="auto"/>
        <w:ind w:left="720" w:firstLine="120"/>
        <w:rPr>
          <w:rFonts w:ascii="宋体" w:hAnsi="宋体" w:hint="eastAsia"/>
          <w:sz w:val="24"/>
        </w:rPr>
      </w:pPr>
      <w:r>
        <w:rPr>
          <w:rFonts w:ascii="宋体" w:hAnsi="宋体" w:hint="eastAsia"/>
          <w:sz w:val="24"/>
        </w:rPr>
        <w:t>系统联动试运转应在暖通设备单机试运转测定合格后进行。系统联动试运转时，设备及主要部件的联动必须协调，动作正确，无异常现象。</w:t>
      </w:r>
    </w:p>
    <w:p w:rsidR="00F4482D" w:rsidRDefault="00F4482D" w:rsidP="00F4482D">
      <w:pPr>
        <w:spacing w:line="360" w:lineRule="auto"/>
        <w:ind w:left="720" w:firstLine="120"/>
        <w:rPr>
          <w:rFonts w:ascii="宋体" w:hAnsi="宋体" w:hint="eastAsia"/>
          <w:sz w:val="24"/>
        </w:rPr>
      </w:pPr>
    </w:p>
    <w:p w:rsidR="00F4482D" w:rsidRDefault="00F4482D" w:rsidP="00F4482D">
      <w:pPr>
        <w:spacing w:line="360" w:lineRule="auto"/>
        <w:ind w:left="720" w:firstLine="120"/>
        <w:rPr>
          <w:rFonts w:ascii="宋体" w:hAnsi="宋体" w:hint="eastAsia"/>
          <w:sz w:val="24"/>
        </w:rPr>
      </w:pPr>
    </w:p>
    <w:p w:rsidR="00F4482D" w:rsidRDefault="00F4482D" w:rsidP="00F4482D">
      <w:pPr>
        <w:spacing w:line="360" w:lineRule="auto"/>
        <w:ind w:left="720" w:firstLine="120"/>
        <w:rPr>
          <w:rFonts w:ascii="宋体" w:hAnsi="宋体" w:hint="eastAsia"/>
          <w:sz w:val="24"/>
        </w:rPr>
      </w:pPr>
      <w:r>
        <w:rPr>
          <w:rFonts w:ascii="宋体" w:hAnsi="宋体"/>
          <w:noProof/>
          <w:sz w:val="24"/>
        </w:rPr>
        <w:drawing>
          <wp:inline distT="0" distB="0" distL="0" distR="0">
            <wp:extent cx="2524125" cy="3409950"/>
            <wp:effectExtent l="19050" t="0" r="9525" b="0"/>
            <wp:docPr id="5" name="图片 5" descr="中经信燃气锅炉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中经信燃气锅炉房"/>
                    <pic:cNvPicPr>
                      <a:picLocks noChangeAspect="1" noChangeArrowheads="1"/>
                    </pic:cNvPicPr>
                  </pic:nvPicPr>
                  <pic:blipFill>
                    <a:blip r:embed="rId25" cstate="print"/>
                    <a:srcRect/>
                    <a:stretch>
                      <a:fillRect/>
                    </a:stretch>
                  </pic:blipFill>
                  <pic:spPr bwMode="auto">
                    <a:xfrm>
                      <a:off x="0" y="0"/>
                      <a:ext cx="2524125" cy="3409950"/>
                    </a:xfrm>
                    <a:prstGeom prst="rect">
                      <a:avLst/>
                    </a:prstGeom>
                    <a:noFill/>
                    <a:ln w="9525">
                      <a:noFill/>
                      <a:miter lim="800000"/>
                      <a:headEnd/>
                      <a:tailEnd/>
                    </a:ln>
                  </pic:spPr>
                </pic:pic>
              </a:graphicData>
            </a:graphic>
          </wp:inline>
        </w:drawing>
      </w:r>
    </w:p>
    <w:p w:rsidR="00F4482D" w:rsidRDefault="00F4482D" w:rsidP="00F4482D">
      <w:pPr>
        <w:spacing w:line="360" w:lineRule="auto"/>
        <w:ind w:left="720" w:firstLine="1440"/>
        <w:rPr>
          <w:rFonts w:ascii="宋体" w:hAnsi="宋体" w:hint="eastAsia"/>
          <w:sz w:val="24"/>
        </w:rPr>
      </w:pPr>
      <w:proofErr w:type="gramStart"/>
      <w:r>
        <w:rPr>
          <w:rFonts w:ascii="宋体" w:hAnsi="宋体" w:hint="eastAsia"/>
          <w:sz w:val="24"/>
        </w:rPr>
        <w:t>包温施工</w:t>
      </w:r>
      <w:proofErr w:type="gramEnd"/>
    </w:p>
    <w:p w:rsidR="00F4482D" w:rsidRDefault="00F4482D" w:rsidP="00F4482D">
      <w:pPr>
        <w:spacing w:line="360" w:lineRule="auto"/>
        <w:ind w:left="720" w:firstLine="120"/>
        <w:rPr>
          <w:rFonts w:ascii="宋体" w:hAnsi="宋体" w:hint="eastAsia"/>
          <w:sz w:val="24"/>
        </w:rPr>
      </w:pPr>
    </w:p>
    <w:p w:rsidR="00F4482D" w:rsidRDefault="00F4482D" w:rsidP="00F4482D">
      <w:pPr>
        <w:spacing w:line="360" w:lineRule="auto"/>
        <w:rPr>
          <w:rFonts w:ascii="宋体" w:hAnsi="宋体" w:hint="eastAsia"/>
          <w:sz w:val="24"/>
        </w:rPr>
      </w:pPr>
    </w:p>
    <w:p w:rsidR="00F4482D" w:rsidRDefault="00F4482D" w:rsidP="00F4482D">
      <w:pPr>
        <w:pStyle w:val="1"/>
        <w:spacing w:before="240" w:line="460" w:lineRule="exact"/>
        <w:rPr>
          <w:rFonts w:hint="eastAsia"/>
        </w:rPr>
      </w:pPr>
      <w:bookmarkStart w:id="210" w:name="_Toc512744363"/>
      <w:bookmarkStart w:id="211" w:name="_Toc11488762"/>
      <w:bookmarkStart w:id="212" w:name="_Toc80752149"/>
      <w:r>
        <w:rPr>
          <w:rFonts w:hint="eastAsia"/>
        </w:rPr>
        <w:lastRenderedPageBreak/>
        <w:t>第四部分 设备专业分项工程安装和技术措施</w:t>
      </w:r>
      <w:bookmarkEnd w:id="204"/>
      <w:bookmarkEnd w:id="205"/>
      <w:bookmarkEnd w:id="206"/>
      <w:bookmarkEnd w:id="210"/>
      <w:bookmarkEnd w:id="211"/>
      <w:bookmarkEnd w:id="212"/>
    </w:p>
    <w:p w:rsidR="00F4482D" w:rsidRDefault="00F4482D" w:rsidP="00F4482D">
      <w:pPr>
        <w:pStyle w:val="2"/>
        <w:rPr>
          <w:rFonts w:ascii="宋体" w:eastAsia="宋体" w:hAnsi="宋体" w:hint="eastAsia"/>
          <w:sz w:val="24"/>
        </w:rPr>
      </w:pPr>
      <w:bookmarkStart w:id="213" w:name="_Toc512744364"/>
      <w:bookmarkStart w:id="214" w:name="_Toc11488763"/>
      <w:bookmarkStart w:id="215" w:name="_Toc80752150"/>
      <w:r>
        <w:rPr>
          <w:rFonts w:ascii="宋体" w:eastAsia="宋体" w:hAnsi="宋体" w:hint="eastAsia"/>
        </w:rPr>
        <w:t>4.1设备安装专业分项及主要设备布置</w:t>
      </w:r>
      <w:bookmarkEnd w:id="213"/>
      <w:bookmarkEnd w:id="214"/>
      <w:bookmarkEnd w:id="215"/>
    </w:p>
    <w:p w:rsidR="00F4482D" w:rsidRDefault="00F4482D" w:rsidP="00F4482D">
      <w:pPr>
        <w:pStyle w:val="ad"/>
        <w:spacing w:line="360" w:lineRule="auto"/>
        <w:ind w:firstLine="454"/>
        <w:rPr>
          <w:rFonts w:ascii="宋体" w:hAnsi="宋体" w:hint="eastAsia"/>
          <w:sz w:val="24"/>
        </w:rPr>
      </w:pPr>
      <w:r>
        <w:rPr>
          <w:rFonts w:ascii="宋体" w:hAnsi="宋体" w:hint="eastAsia"/>
          <w:sz w:val="24"/>
        </w:rPr>
        <w:t>该工程设备安装可划分为（1）水泵安装（含地下一层、地下二层）（2）风机（排风机等）；（3）板式换热器安装；（4）锅炉。</w:t>
      </w:r>
    </w:p>
    <w:p w:rsidR="00F4482D" w:rsidRDefault="00F4482D" w:rsidP="00F4482D">
      <w:pPr>
        <w:pStyle w:val="2"/>
        <w:rPr>
          <w:rFonts w:ascii="宋体" w:eastAsia="宋体" w:hAnsi="宋体" w:hint="eastAsia"/>
        </w:rPr>
      </w:pPr>
      <w:bookmarkStart w:id="216" w:name="_Toc512744365"/>
      <w:bookmarkStart w:id="217" w:name="_Toc11488764"/>
      <w:bookmarkStart w:id="218" w:name="_Toc80752151"/>
      <w:r>
        <w:rPr>
          <w:rFonts w:ascii="宋体" w:eastAsia="宋体" w:hAnsi="宋体" w:hint="eastAsia"/>
        </w:rPr>
        <w:t>4.2主要设备的吊装、搬运措施</w:t>
      </w:r>
      <w:bookmarkEnd w:id="216"/>
      <w:bookmarkEnd w:id="217"/>
      <w:bookmarkEnd w:id="218"/>
    </w:p>
    <w:p w:rsidR="00F4482D" w:rsidRDefault="00F4482D" w:rsidP="00F4482D">
      <w:pPr>
        <w:spacing w:line="360" w:lineRule="auto"/>
        <w:ind w:firstLineChars="112" w:firstLine="269"/>
        <w:rPr>
          <w:rFonts w:ascii="宋体" w:hAnsi="宋体" w:hint="eastAsia"/>
          <w:sz w:val="24"/>
        </w:rPr>
      </w:pPr>
      <w:r>
        <w:rPr>
          <w:rFonts w:ascii="宋体" w:hAnsi="宋体" w:hint="eastAsia"/>
          <w:sz w:val="24"/>
        </w:rPr>
        <w:t>设备的吊装运输，分两部分组织：</w:t>
      </w:r>
    </w:p>
    <w:p w:rsidR="00F4482D" w:rsidRDefault="00F4482D" w:rsidP="00F4482D">
      <w:pPr>
        <w:spacing w:line="360" w:lineRule="auto"/>
        <w:ind w:firstLineChars="112" w:firstLine="269"/>
        <w:rPr>
          <w:rFonts w:ascii="宋体" w:hAnsi="宋体" w:hint="eastAsia"/>
          <w:sz w:val="24"/>
        </w:rPr>
      </w:pPr>
      <w:r>
        <w:rPr>
          <w:rFonts w:ascii="宋体" w:hAnsi="宋体" w:hint="eastAsia"/>
          <w:sz w:val="24"/>
        </w:rPr>
        <w:t>组织方式为：</w:t>
      </w:r>
    </w:p>
    <w:p w:rsidR="00F4482D" w:rsidRDefault="00F4482D" w:rsidP="00F4482D">
      <w:pPr>
        <w:spacing w:line="360" w:lineRule="auto"/>
        <w:ind w:left="-95" w:firstLineChars="112" w:firstLine="224"/>
        <w:rPr>
          <w:rFonts w:ascii="宋体" w:hAnsi="宋体" w:hint="eastAsia"/>
          <w:sz w:val="24"/>
        </w:rPr>
      </w:pPr>
      <w:r>
        <w:rPr>
          <w:rFonts w:ascii="宋体" w:hAnsi="宋体"/>
          <w:noProof/>
          <w:sz w:val="20"/>
        </w:rPr>
        <w:pict>
          <v:shape id="_x0000_s1071" type="#_x0000_t202" style="position:absolute;left:0;text-align:left;margin-left:278.25pt;margin-top:15.6pt;width:61.5pt;height:23.4pt;z-index:251670528" o:allowincell="f">
            <v:textbox style="mso-next-textbox:#_x0000_s1071">
              <w:txbxContent>
                <w:p w:rsidR="00F4482D" w:rsidRDefault="00F4482D" w:rsidP="00F4482D">
                  <w:pPr>
                    <w:rPr>
                      <w:rFonts w:hint="eastAsia"/>
                    </w:rPr>
                  </w:pPr>
                  <w:r>
                    <w:rPr>
                      <w:rFonts w:hint="eastAsia"/>
                    </w:rPr>
                    <w:t>墙体预留</w:t>
                  </w:r>
                </w:p>
              </w:txbxContent>
            </v:textbox>
          </v:shape>
        </w:pict>
      </w:r>
      <w:r>
        <w:rPr>
          <w:rFonts w:ascii="宋体" w:hAnsi="宋体"/>
          <w:noProof/>
          <w:sz w:val="20"/>
        </w:rPr>
        <w:pict>
          <v:shape id="_x0000_s1070" type="#_x0000_t202" style="position:absolute;left:0;text-align:left;margin-left:152.25pt;margin-top:15.6pt;width:98.25pt;height:23.4pt;z-index:251669504" o:allowincell="f">
            <v:textbox style="mso-next-textbox:#_x0000_s1070">
              <w:txbxContent>
                <w:p w:rsidR="00F4482D" w:rsidRDefault="00F4482D" w:rsidP="00F4482D">
                  <w:pPr>
                    <w:rPr>
                      <w:rFonts w:hint="eastAsia"/>
                    </w:rPr>
                  </w:pPr>
                  <w:r>
                    <w:rPr>
                      <w:rFonts w:hint="eastAsia"/>
                    </w:rPr>
                    <w:t>确定运输通道图</w:t>
                  </w:r>
                </w:p>
              </w:txbxContent>
            </v:textbox>
          </v:shape>
        </w:pict>
      </w:r>
      <w:r>
        <w:rPr>
          <w:rFonts w:ascii="宋体" w:hAnsi="宋体"/>
          <w:noProof/>
          <w:sz w:val="20"/>
        </w:rPr>
        <w:pict>
          <v:shape id="_x0000_s1069" type="#_x0000_t202" style="position:absolute;left:0;text-align:left;margin-left:42pt;margin-top:15.6pt;width:84pt;height:23.4pt;z-index:251668480" o:allowincell="f">
            <v:textbox style="mso-next-textbox:#_x0000_s1069">
              <w:txbxContent>
                <w:p w:rsidR="00F4482D" w:rsidRDefault="00F4482D" w:rsidP="00F4482D">
                  <w:pPr>
                    <w:rPr>
                      <w:rFonts w:hint="eastAsia"/>
                    </w:rPr>
                  </w:pPr>
                  <w:r>
                    <w:rPr>
                      <w:rFonts w:hint="eastAsia"/>
                    </w:rPr>
                    <w:t>确定运输路线</w:t>
                  </w:r>
                </w:p>
              </w:txbxContent>
            </v:textbox>
          </v:shape>
        </w:pict>
      </w:r>
    </w:p>
    <w:p w:rsidR="00F4482D" w:rsidRDefault="00F4482D" w:rsidP="00F4482D">
      <w:pPr>
        <w:spacing w:line="360" w:lineRule="auto"/>
        <w:ind w:left="-95" w:firstLineChars="112" w:firstLine="224"/>
        <w:rPr>
          <w:rFonts w:ascii="宋体" w:hAnsi="宋体" w:hint="eastAsia"/>
          <w:sz w:val="24"/>
        </w:rPr>
      </w:pPr>
      <w:r>
        <w:rPr>
          <w:rFonts w:ascii="宋体" w:hAnsi="宋体"/>
          <w:noProof/>
          <w:sz w:val="20"/>
        </w:rPr>
        <w:pict>
          <v:line id="_x0000_s1078" style="position:absolute;left:0;text-align:left;z-index:251677696" from="362.25pt,7.8pt" to="362.25pt,54.6pt" o:allowincell="f"/>
        </w:pict>
      </w:r>
      <w:r>
        <w:rPr>
          <w:rFonts w:ascii="宋体" w:hAnsi="宋体"/>
          <w:noProof/>
          <w:sz w:val="20"/>
        </w:rPr>
        <w:pict>
          <v:line id="_x0000_s1077" style="position:absolute;left:0;text-align:left;z-index:251676672" from="341.25pt,7.8pt" to="362.25pt,7.8pt" o:allowincell="f"/>
        </w:pict>
      </w:r>
      <w:r>
        <w:rPr>
          <w:rFonts w:ascii="宋体" w:hAnsi="宋体"/>
          <w:noProof/>
          <w:sz w:val="20"/>
        </w:rPr>
        <w:pict>
          <v:line id="_x0000_s1076" style="position:absolute;left:0;text-align:left;z-index:251675648" from="252pt,7.8pt" to="278.25pt,7.8pt" o:allowincell="f">
            <v:stroke endarrow="block"/>
          </v:line>
        </w:pict>
      </w:r>
      <w:r>
        <w:rPr>
          <w:rFonts w:ascii="宋体" w:hAnsi="宋体"/>
          <w:noProof/>
          <w:sz w:val="20"/>
        </w:rPr>
        <w:pict>
          <v:line id="_x0000_s1075" style="position:absolute;left:0;text-align:left;z-index:251674624" from="126pt,7.8pt" to="152.25pt,7.8pt" o:allowincell="f">
            <v:stroke endarrow="block"/>
          </v:line>
        </w:pict>
      </w:r>
    </w:p>
    <w:p w:rsidR="00F4482D" w:rsidRDefault="00F4482D" w:rsidP="00F4482D">
      <w:pPr>
        <w:spacing w:line="360" w:lineRule="auto"/>
        <w:ind w:left="-95" w:firstLineChars="112" w:firstLine="224"/>
        <w:rPr>
          <w:rFonts w:ascii="宋体" w:hAnsi="宋体" w:hint="eastAsia"/>
          <w:sz w:val="24"/>
        </w:rPr>
      </w:pPr>
      <w:r>
        <w:rPr>
          <w:rFonts w:ascii="宋体" w:hAnsi="宋体"/>
          <w:noProof/>
          <w:sz w:val="20"/>
        </w:rPr>
        <w:pict>
          <v:shape id="_x0000_s1073" type="#_x0000_t202" style="position:absolute;left:0;text-align:left;margin-left:89.25pt;margin-top:15.6pt;width:63pt;height:23.4pt;z-index:251672576" o:allowincell="f">
            <v:textbox style="mso-next-textbox:#_x0000_s1073">
              <w:txbxContent>
                <w:p w:rsidR="00F4482D" w:rsidRDefault="00F4482D" w:rsidP="00F4482D">
                  <w:pPr>
                    <w:rPr>
                      <w:rFonts w:hint="eastAsia"/>
                    </w:rPr>
                  </w:pPr>
                  <w:r>
                    <w:rPr>
                      <w:rFonts w:hint="eastAsia"/>
                    </w:rPr>
                    <w:t>设备安装</w:t>
                  </w:r>
                </w:p>
              </w:txbxContent>
            </v:textbox>
          </v:shape>
        </w:pict>
      </w:r>
      <w:r>
        <w:rPr>
          <w:rFonts w:ascii="宋体" w:hAnsi="宋体"/>
          <w:noProof/>
          <w:sz w:val="20"/>
        </w:rPr>
        <w:pict>
          <v:shape id="_x0000_s1074" type="#_x0000_t202" style="position:absolute;left:0;text-align:left;margin-left:183.75pt;margin-top:15.6pt;width:63pt;height:23.4pt;z-index:251673600" o:allowincell="f">
            <v:textbox style="mso-next-textbox:#_x0000_s1074">
              <w:txbxContent>
                <w:p w:rsidR="00F4482D" w:rsidRDefault="00F4482D" w:rsidP="00F4482D">
                  <w:pPr>
                    <w:rPr>
                      <w:rFonts w:hint="eastAsia"/>
                    </w:rPr>
                  </w:pPr>
                  <w:r>
                    <w:rPr>
                      <w:rFonts w:hint="eastAsia"/>
                    </w:rPr>
                    <w:t>墙体封闭</w:t>
                  </w:r>
                </w:p>
              </w:txbxContent>
            </v:textbox>
          </v:shape>
        </w:pict>
      </w:r>
      <w:r>
        <w:rPr>
          <w:rFonts w:ascii="宋体" w:hAnsi="宋体"/>
          <w:noProof/>
          <w:sz w:val="20"/>
        </w:rPr>
        <w:pict>
          <v:shape id="_x0000_s1072" type="#_x0000_t202" style="position:absolute;left:0;text-align:left;margin-left:278.25pt;margin-top:15.6pt;width:63pt;height:23.4pt;z-index:251671552" o:allowincell="f">
            <v:textbox style="mso-next-textbox:#_x0000_s1072">
              <w:txbxContent>
                <w:p w:rsidR="00F4482D" w:rsidRDefault="00F4482D" w:rsidP="00F4482D">
                  <w:pPr>
                    <w:rPr>
                      <w:rFonts w:hint="eastAsia"/>
                    </w:rPr>
                  </w:pPr>
                  <w:r>
                    <w:rPr>
                      <w:rFonts w:hint="eastAsia"/>
                    </w:rPr>
                    <w:t>设备运入</w:t>
                  </w:r>
                </w:p>
              </w:txbxContent>
            </v:textbox>
          </v:shape>
        </w:pict>
      </w:r>
    </w:p>
    <w:p w:rsidR="00F4482D" w:rsidRDefault="00F4482D" w:rsidP="00F4482D">
      <w:pPr>
        <w:spacing w:line="360" w:lineRule="auto"/>
        <w:ind w:left="-95" w:firstLineChars="112" w:firstLine="224"/>
        <w:rPr>
          <w:rFonts w:ascii="宋体" w:hAnsi="宋体" w:hint="eastAsia"/>
          <w:sz w:val="24"/>
        </w:rPr>
      </w:pPr>
      <w:r>
        <w:rPr>
          <w:rFonts w:ascii="宋体" w:hAnsi="宋体"/>
          <w:noProof/>
          <w:sz w:val="20"/>
        </w:rPr>
        <w:pict>
          <v:line id="_x0000_s1081" style="position:absolute;left:0;text-align:left;flip:x;z-index:251680768" from="152.25pt,7.8pt" to="183.75pt,7.8pt" o:allowincell="f">
            <v:stroke endarrow="block"/>
          </v:line>
        </w:pict>
      </w:r>
      <w:r>
        <w:rPr>
          <w:rFonts w:ascii="宋体" w:hAnsi="宋体"/>
          <w:noProof/>
          <w:sz w:val="20"/>
        </w:rPr>
        <w:pict>
          <v:line id="_x0000_s1080" style="position:absolute;left:0;text-align:left;flip:x;z-index:251679744" from="246.75pt,7.8pt" to="278.25pt,7.8pt" o:allowincell="f">
            <v:stroke endarrow="block"/>
          </v:line>
        </w:pict>
      </w:r>
      <w:r>
        <w:rPr>
          <w:rFonts w:ascii="宋体" w:hAnsi="宋体"/>
          <w:noProof/>
          <w:sz w:val="20"/>
        </w:rPr>
        <w:pict>
          <v:line id="_x0000_s1079" style="position:absolute;left:0;text-align:left;flip:x;z-index:251678720" from="341.25pt,7.8pt" to="362.25pt,7.8pt" o:allowincell="f">
            <v:stroke endarrow="block"/>
          </v:line>
        </w:pict>
      </w:r>
    </w:p>
    <w:p w:rsidR="00F4482D" w:rsidRDefault="00F4482D" w:rsidP="00F4482D">
      <w:pPr>
        <w:spacing w:line="360" w:lineRule="auto"/>
        <w:ind w:firstLineChars="112" w:firstLine="269"/>
        <w:rPr>
          <w:rFonts w:ascii="宋体" w:hAnsi="宋体" w:hint="eastAsia"/>
          <w:sz w:val="24"/>
        </w:rPr>
      </w:pPr>
    </w:p>
    <w:p w:rsidR="00F4482D" w:rsidRDefault="00F4482D" w:rsidP="00F4482D">
      <w:pPr>
        <w:spacing w:line="360" w:lineRule="auto"/>
        <w:ind w:firstLineChars="112" w:firstLine="269"/>
        <w:rPr>
          <w:rFonts w:ascii="宋体" w:hAnsi="宋体" w:hint="eastAsia"/>
          <w:sz w:val="24"/>
        </w:rPr>
      </w:pPr>
      <w:r>
        <w:rPr>
          <w:rFonts w:ascii="宋体" w:hAnsi="宋体" w:hint="eastAsia"/>
          <w:sz w:val="24"/>
        </w:rPr>
        <w:t>设备运输路线必须根据设备尺寸、门洞尺寸、墙体性质等情况确定，尽量避免墙体预留量太大。</w:t>
      </w:r>
    </w:p>
    <w:p w:rsidR="00F4482D" w:rsidRDefault="00F4482D" w:rsidP="00F4482D">
      <w:pPr>
        <w:spacing w:line="360" w:lineRule="auto"/>
        <w:ind w:left="240" w:firstLineChars="12" w:firstLine="29"/>
        <w:rPr>
          <w:rFonts w:ascii="宋体" w:hAnsi="宋体" w:hint="eastAsia"/>
          <w:sz w:val="24"/>
        </w:rPr>
      </w:pPr>
      <w:r>
        <w:rPr>
          <w:rFonts w:ascii="宋体" w:hAnsi="宋体" w:hint="eastAsia"/>
          <w:b/>
          <w:bCs/>
          <w:sz w:val="24"/>
        </w:rPr>
        <w:t>锅炉房部分：</w:t>
      </w:r>
      <w:r>
        <w:rPr>
          <w:rFonts w:ascii="宋体" w:hAnsi="宋体" w:hint="eastAsia"/>
          <w:sz w:val="24"/>
        </w:rPr>
        <w:t>锅炉布置在地下锅炉房，室外运输直接用卷扬机运</w:t>
      </w:r>
      <w:proofErr w:type="gramStart"/>
      <w:r>
        <w:rPr>
          <w:rFonts w:ascii="宋体" w:hAnsi="宋体" w:hint="eastAsia"/>
          <w:sz w:val="24"/>
        </w:rPr>
        <w:t>至预吊</w:t>
      </w:r>
      <w:proofErr w:type="gramEnd"/>
      <w:r>
        <w:rPr>
          <w:rFonts w:ascii="宋体" w:hAnsi="宋体" w:hint="eastAsia"/>
          <w:sz w:val="24"/>
        </w:rPr>
        <w:t>位置。配合大型吊车从预留吊装孔吊入。吊装方案</w:t>
      </w:r>
      <w:proofErr w:type="gramStart"/>
      <w:r>
        <w:rPr>
          <w:rFonts w:ascii="宋体" w:hAnsi="宋体" w:hint="eastAsia"/>
          <w:sz w:val="24"/>
        </w:rPr>
        <w:t>待施工</w:t>
      </w:r>
      <w:proofErr w:type="gramEnd"/>
      <w:r>
        <w:rPr>
          <w:rFonts w:ascii="宋体" w:hAnsi="宋体" w:hint="eastAsia"/>
          <w:sz w:val="24"/>
        </w:rPr>
        <w:t>时制定。</w:t>
      </w:r>
    </w:p>
    <w:p w:rsidR="00F4482D" w:rsidRDefault="00F4482D" w:rsidP="00F4482D">
      <w:pPr>
        <w:spacing w:line="360" w:lineRule="auto"/>
        <w:ind w:firstLineChars="112" w:firstLine="269"/>
        <w:rPr>
          <w:rFonts w:ascii="宋体" w:hAnsi="宋体" w:hint="eastAsia"/>
          <w:sz w:val="24"/>
        </w:rPr>
      </w:pPr>
      <w:r>
        <w:rPr>
          <w:rFonts w:ascii="宋体" w:hAnsi="宋体" w:hint="eastAsia"/>
          <w:sz w:val="24"/>
        </w:rPr>
        <w:t>小型设备采用吊车吊入叉车运入的方式。</w:t>
      </w:r>
    </w:p>
    <w:p w:rsidR="00F4482D" w:rsidRDefault="00F4482D" w:rsidP="00F4482D">
      <w:pPr>
        <w:spacing w:line="360" w:lineRule="auto"/>
        <w:ind w:leftChars="200" w:left="509" w:hangingChars="37" w:hanging="89"/>
        <w:rPr>
          <w:rFonts w:ascii="宋体" w:hAnsi="宋体" w:hint="eastAsia"/>
          <w:sz w:val="24"/>
        </w:rPr>
      </w:pPr>
      <w:r>
        <w:rPr>
          <w:rFonts w:ascii="宋体" w:hAnsi="宋体" w:hint="eastAsia"/>
          <w:sz w:val="24"/>
        </w:rPr>
        <w:t>设备运入时地坪未施工时选用槽钢地坪已施工完毕时选用木板。</w:t>
      </w:r>
    </w:p>
    <w:p w:rsidR="00F4482D" w:rsidRDefault="00F4482D" w:rsidP="00F4482D">
      <w:pPr>
        <w:spacing w:line="360" w:lineRule="auto"/>
        <w:ind w:leftChars="200" w:left="509" w:hangingChars="37" w:hanging="89"/>
        <w:rPr>
          <w:rFonts w:ascii="宋体" w:hAnsi="宋体" w:hint="eastAsia"/>
          <w:sz w:val="24"/>
        </w:rPr>
      </w:pPr>
      <w:r>
        <w:rPr>
          <w:rFonts w:ascii="宋体" w:hAnsi="宋体" w:hint="eastAsia"/>
          <w:sz w:val="24"/>
        </w:rPr>
        <w:t>设备运入时，视设备重量选用卷扬机、电动葫芦和倒链。</w:t>
      </w:r>
    </w:p>
    <w:p w:rsidR="00F4482D" w:rsidRDefault="00F4482D" w:rsidP="00F4482D">
      <w:pPr>
        <w:spacing w:line="360" w:lineRule="auto"/>
        <w:ind w:firstLineChars="112" w:firstLine="270"/>
        <w:rPr>
          <w:rFonts w:ascii="宋体" w:hAnsi="宋体" w:hint="eastAsia"/>
          <w:sz w:val="24"/>
        </w:rPr>
      </w:pPr>
      <w:r>
        <w:rPr>
          <w:rFonts w:ascii="宋体" w:hAnsi="宋体" w:hint="eastAsia"/>
          <w:b/>
          <w:sz w:val="24"/>
        </w:rPr>
        <w:t>水平部分</w:t>
      </w:r>
      <w:r>
        <w:rPr>
          <w:rFonts w:ascii="宋体" w:hAnsi="宋体" w:hint="eastAsia"/>
          <w:bCs/>
          <w:sz w:val="24"/>
        </w:rPr>
        <w:t>：采用地面滚杠运输方式.</w:t>
      </w:r>
    </w:p>
    <w:p w:rsidR="00F4482D" w:rsidRDefault="00F4482D" w:rsidP="00F4482D">
      <w:pPr>
        <w:spacing w:line="360" w:lineRule="auto"/>
        <w:ind w:left="840" w:firstLine="960"/>
        <w:rPr>
          <w:rFonts w:ascii="宋体" w:hAnsi="宋体" w:hint="eastAsia"/>
          <w:sz w:val="24"/>
        </w:rPr>
      </w:pPr>
      <w:r>
        <w:rPr>
          <w:rFonts w:ascii="宋体" w:hAnsi="宋体" w:hint="eastAsia"/>
          <w:noProof/>
          <w:sz w:val="24"/>
        </w:rPr>
        <w:lastRenderedPageBreak/>
        <w:drawing>
          <wp:inline distT="0" distB="0" distL="0" distR="0">
            <wp:extent cx="3657600" cy="2552700"/>
            <wp:effectExtent l="19050" t="0" r="0" b="0"/>
            <wp:docPr id="6" name="图片 6" descr="运输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运输1"/>
                    <pic:cNvPicPr>
                      <a:picLocks noChangeAspect="1" noChangeArrowheads="1"/>
                    </pic:cNvPicPr>
                  </pic:nvPicPr>
                  <pic:blipFill>
                    <a:blip r:embed="rId26" cstate="print">
                      <a:lum contrast="18000"/>
                    </a:blip>
                    <a:srcRect/>
                    <a:stretch>
                      <a:fillRect/>
                    </a:stretch>
                  </pic:blipFill>
                  <pic:spPr bwMode="auto">
                    <a:xfrm>
                      <a:off x="0" y="0"/>
                      <a:ext cx="3657600" cy="2552700"/>
                    </a:xfrm>
                    <a:prstGeom prst="rect">
                      <a:avLst/>
                    </a:prstGeom>
                    <a:noFill/>
                    <a:ln w="9525">
                      <a:noFill/>
                      <a:miter lim="800000"/>
                      <a:headEnd/>
                      <a:tailEnd/>
                    </a:ln>
                  </pic:spPr>
                </pic:pic>
              </a:graphicData>
            </a:graphic>
          </wp:inline>
        </w:drawing>
      </w:r>
    </w:p>
    <w:p w:rsidR="00F4482D" w:rsidRDefault="00F4482D" w:rsidP="00F4482D">
      <w:pPr>
        <w:pStyle w:val="2"/>
        <w:rPr>
          <w:rFonts w:ascii="宋体" w:eastAsia="宋体" w:hAnsi="宋体"/>
        </w:rPr>
      </w:pPr>
      <w:bookmarkStart w:id="219" w:name="_Toc386617707"/>
      <w:bookmarkStart w:id="220" w:name="_Toc511544419"/>
      <w:bookmarkStart w:id="221" w:name="_Toc530197256"/>
      <w:bookmarkStart w:id="222" w:name="_Toc512744366"/>
      <w:bookmarkStart w:id="223" w:name="_Toc11488765"/>
      <w:bookmarkStart w:id="224" w:name="_Toc80752152"/>
      <w:r>
        <w:rPr>
          <w:rFonts w:ascii="宋体" w:eastAsia="宋体" w:hAnsi="宋体" w:hint="eastAsia"/>
        </w:rPr>
        <w:t>4.3水泵安装技术方案</w:t>
      </w:r>
      <w:bookmarkEnd w:id="219"/>
      <w:bookmarkEnd w:id="220"/>
      <w:bookmarkEnd w:id="221"/>
      <w:bookmarkEnd w:id="222"/>
      <w:bookmarkEnd w:id="223"/>
      <w:bookmarkEnd w:id="224"/>
    </w:p>
    <w:p w:rsidR="00F4482D" w:rsidRDefault="00F4482D" w:rsidP="00F4482D">
      <w:pPr>
        <w:pStyle w:val="33"/>
        <w:numPr>
          <w:ilvl w:val="0"/>
          <w:numId w:val="36"/>
        </w:numPr>
        <w:spacing w:line="360" w:lineRule="auto"/>
        <w:rPr>
          <w:rFonts w:ascii="宋体"/>
          <w:sz w:val="24"/>
        </w:rPr>
      </w:pPr>
      <w:bookmarkStart w:id="225" w:name="_Toc530197257"/>
      <w:bookmarkStart w:id="226" w:name="_Toc530197336"/>
      <w:bookmarkStart w:id="227" w:name="_Toc530211458"/>
      <w:r>
        <w:rPr>
          <w:rFonts w:ascii="宋体" w:hint="eastAsia"/>
          <w:sz w:val="24"/>
        </w:rPr>
        <w:t>水泵安装工艺流程</w:t>
      </w:r>
      <w:bookmarkEnd w:id="225"/>
      <w:bookmarkEnd w:id="226"/>
      <w:bookmarkEnd w:id="227"/>
    </w:p>
    <w:p w:rsidR="00F4482D" w:rsidRDefault="00F4482D" w:rsidP="00F4482D">
      <w:pPr>
        <w:pStyle w:val="ad"/>
        <w:spacing w:line="360" w:lineRule="auto"/>
        <w:rPr>
          <w:rFonts w:ascii="宋体" w:hAnsi="宋体"/>
          <w:color w:val="0000FF"/>
          <w:sz w:val="24"/>
        </w:rPr>
      </w:pPr>
      <w:r>
        <w:rPr>
          <w:rFonts w:ascii="宋体" w:hAnsi="宋体"/>
          <w:color w:val="0000FF"/>
          <w:sz w:val="24"/>
        </w:rPr>
        <w:t xml:space="preserve">           </w:t>
      </w:r>
    </w:p>
    <w:p w:rsidR="00F4482D" w:rsidRDefault="00F4482D" w:rsidP="00F4482D">
      <w:pPr>
        <w:pStyle w:val="ad"/>
        <w:spacing w:line="360" w:lineRule="auto"/>
        <w:rPr>
          <w:rFonts w:ascii="宋体" w:hAnsi="宋体"/>
          <w:color w:val="0000FF"/>
          <w:sz w:val="24"/>
        </w:rPr>
      </w:pPr>
      <w:r>
        <w:rPr>
          <w:rFonts w:ascii="宋体" w:hAnsi="宋体"/>
          <w:noProof/>
          <w:color w:val="0000FF"/>
          <w:sz w:val="20"/>
        </w:rPr>
        <w:pict>
          <v:group id="_x0000_s1052" style="position:absolute;left:0;text-align:left;margin-left:9pt;margin-top:-9.95pt;width:437.25pt;height:70.75pt;z-index:251667456" coordorigin="1228,9675" coordsize="8745,1415">
            <v:rect id="_x0000_s1053" style="position:absolute;left:2065;top:9675;width:1303;height:555">
              <v:textbox style="mso-next-textbox:#_x0000_s1053" inset="0,0,0,0">
                <w:txbxContent>
                  <w:p w:rsidR="00F4482D" w:rsidRDefault="00F4482D" w:rsidP="00F4482D">
                    <w:pPr>
                      <w:pStyle w:val="ad"/>
                      <w:rPr>
                        <w:rFonts w:eastAsia="仿宋_GB2312"/>
                        <w:sz w:val="24"/>
                      </w:rPr>
                    </w:pPr>
                    <w:r>
                      <w:rPr>
                        <w:rFonts w:eastAsia="仿宋_GB2312" w:hint="eastAsia"/>
                        <w:sz w:val="24"/>
                      </w:rPr>
                      <w:t>开箱检查</w:t>
                    </w:r>
                  </w:p>
                </w:txbxContent>
              </v:textbox>
            </v:rect>
            <v:rect id="_x0000_s1054" style="position:absolute;left:4019;top:9675;width:1302;height:555">
              <v:textbox style="mso-next-textbox:#_x0000_s1054" inset="0,0,0,0">
                <w:txbxContent>
                  <w:p w:rsidR="00F4482D" w:rsidRDefault="00F4482D" w:rsidP="00F4482D">
                    <w:pPr>
                      <w:pStyle w:val="ad"/>
                      <w:rPr>
                        <w:rFonts w:eastAsia="仿宋_GB2312"/>
                        <w:sz w:val="24"/>
                      </w:rPr>
                    </w:pPr>
                    <w:r>
                      <w:rPr>
                        <w:rFonts w:eastAsia="仿宋_GB2312" w:hint="eastAsia"/>
                        <w:sz w:val="24"/>
                      </w:rPr>
                      <w:t>基础验收</w:t>
                    </w:r>
                  </w:p>
                </w:txbxContent>
              </v:textbox>
            </v:rect>
            <v:rect id="_x0000_s1055" style="position:absolute;left:5973;top:9675;width:1581;height:555">
              <v:textbox style="mso-next-textbox:#_x0000_s1055" inset="0,0,0,0">
                <w:txbxContent>
                  <w:p w:rsidR="00F4482D" w:rsidRDefault="00F4482D" w:rsidP="00F4482D">
                    <w:pPr>
                      <w:pStyle w:val="ad"/>
                      <w:rPr>
                        <w:rFonts w:eastAsia="仿宋_GB2312"/>
                        <w:sz w:val="24"/>
                      </w:rPr>
                    </w:pPr>
                    <w:r>
                      <w:rPr>
                        <w:rFonts w:eastAsia="仿宋_GB2312" w:hint="eastAsia"/>
                        <w:sz w:val="24"/>
                      </w:rPr>
                      <w:t>吊装搬运就位</w:t>
                    </w:r>
                  </w:p>
                </w:txbxContent>
              </v:textbox>
            </v:rect>
            <v:rect id="_x0000_s1056" style="position:absolute;left:8112;top:9675;width:1582;height:555">
              <v:textbox style="mso-next-textbox:#_x0000_s1056" inset="0,0,0,0">
                <w:txbxContent>
                  <w:p w:rsidR="00F4482D" w:rsidRDefault="00F4482D" w:rsidP="00F4482D">
                    <w:pPr>
                      <w:pStyle w:val="ad"/>
                      <w:rPr>
                        <w:rFonts w:eastAsia="仿宋_GB2312"/>
                        <w:sz w:val="24"/>
                      </w:rPr>
                    </w:pPr>
                    <w:r>
                      <w:rPr>
                        <w:rFonts w:eastAsia="仿宋_GB2312" w:hint="eastAsia"/>
                        <w:sz w:val="24"/>
                      </w:rPr>
                      <w:t>水泵安装检查</w:t>
                    </w:r>
                  </w:p>
                </w:txbxContent>
              </v:textbox>
            </v:rect>
            <v:rect id="_x0000_s1057" style="position:absolute;left:1228;top:10535;width:1209;height:555">
              <v:textbox style="mso-next-textbox:#_x0000_s1057" inset="0,0,0,0">
                <w:txbxContent>
                  <w:p w:rsidR="00F4482D" w:rsidRDefault="00F4482D" w:rsidP="00F4482D">
                    <w:pPr>
                      <w:pStyle w:val="ad"/>
                      <w:rPr>
                        <w:rFonts w:eastAsia="仿宋_GB2312"/>
                        <w:sz w:val="24"/>
                      </w:rPr>
                    </w:pPr>
                    <w:r>
                      <w:rPr>
                        <w:rFonts w:eastAsia="仿宋_GB2312" w:hint="eastAsia"/>
                        <w:sz w:val="24"/>
                      </w:rPr>
                      <w:t>清洗注油</w:t>
                    </w:r>
                  </w:p>
                </w:txbxContent>
              </v:textbox>
            </v:rect>
            <v:rect id="_x0000_s1058" style="position:absolute;left:2717;top:10535;width:1209;height:555">
              <v:textbox style="mso-next-textbox:#_x0000_s1058" inset="0,0,0,0">
                <w:txbxContent>
                  <w:p w:rsidR="00F4482D" w:rsidRDefault="00F4482D" w:rsidP="00F4482D">
                    <w:pPr>
                      <w:pStyle w:val="ad"/>
                      <w:rPr>
                        <w:rFonts w:eastAsia="仿宋_GB2312"/>
                        <w:sz w:val="24"/>
                      </w:rPr>
                    </w:pPr>
                    <w:r>
                      <w:rPr>
                        <w:rFonts w:eastAsia="仿宋_GB2312" w:hint="eastAsia"/>
                        <w:sz w:val="24"/>
                      </w:rPr>
                      <w:t>成品保护</w:t>
                    </w:r>
                  </w:p>
                </w:txbxContent>
              </v:textbox>
            </v:rect>
            <v:rect id="_x0000_s1059" style="position:absolute;left:4205;top:10535;width:2419;height:555">
              <v:textbox style="mso-next-textbox:#_x0000_s1059" inset="0,0,0,0">
                <w:txbxContent>
                  <w:p w:rsidR="00F4482D" w:rsidRDefault="00F4482D" w:rsidP="00F4482D">
                    <w:pPr>
                      <w:pStyle w:val="ad"/>
                      <w:rPr>
                        <w:rFonts w:eastAsia="仿宋_GB2312"/>
                        <w:sz w:val="24"/>
                      </w:rPr>
                    </w:pPr>
                    <w:r>
                      <w:rPr>
                        <w:rFonts w:eastAsia="仿宋_GB2312" w:hint="eastAsia"/>
                        <w:sz w:val="24"/>
                      </w:rPr>
                      <w:t>电机电气接线保护检查</w:t>
                    </w:r>
                  </w:p>
                </w:txbxContent>
              </v:textbox>
            </v:rect>
            <v:rect id="_x0000_s1060" style="position:absolute;left:6996;top:10535;width:1395;height:555">
              <v:textbox style="mso-next-textbox:#_x0000_s1060" inset="0,0,0,0">
                <w:txbxContent>
                  <w:p w:rsidR="00F4482D" w:rsidRDefault="00F4482D" w:rsidP="00F4482D">
                    <w:pPr>
                      <w:pStyle w:val="ad"/>
                      <w:rPr>
                        <w:rFonts w:eastAsia="仿宋_GB2312"/>
                        <w:sz w:val="24"/>
                      </w:rPr>
                    </w:pPr>
                    <w:r>
                      <w:rPr>
                        <w:rFonts w:eastAsia="仿宋_GB2312" w:hint="eastAsia"/>
                        <w:sz w:val="24"/>
                      </w:rPr>
                      <w:t>试运转测试</w:t>
                    </w:r>
                  </w:p>
                </w:txbxContent>
              </v:textbox>
            </v:rect>
            <v:rect id="_x0000_s1061" style="position:absolute;left:8764;top:10535;width:1209;height:555">
              <v:textbox style="mso-next-textbox:#_x0000_s1061" inset="0,0,0,0">
                <w:txbxContent>
                  <w:p w:rsidR="00F4482D" w:rsidRDefault="00F4482D" w:rsidP="00F4482D">
                    <w:pPr>
                      <w:pStyle w:val="ad"/>
                      <w:rPr>
                        <w:rFonts w:eastAsia="仿宋_GB2312"/>
                        <w:sz w:val="24"/>
                      </w:rPr>
                    </w:pPr>
                    <w:r>
                      <w:rPr>
                        <w:rFonts w:eastAsia="仿宋_GB2312" w:hint="eastAsia"/>
                        <w:sz w:val="24"/>
                      </w:rPr>
                      <w:t>投入运行</w:t>
                    </w: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62" type="#_x0000_t13" style="position:absolute;left:3368;top:9860;width:651;height:185">
              <v:textbox inset="0,0,0,0"/>
            </v:shape>
            <v:shape id="_x0000_s1063" type="#_x0000_t13" style="position:absolute;left:5321;top:9860;width:652;height:185">
              <v:textbox inset="0,0,0,0"/>
            </v:shape>
            <v:shape id="_x0000_s1064" type="#_x0000_t13" style="position:absolute;left:7554;top:9860;width:558;height:185">
              <v:textbox inset="0,0,0,0"/>
            </v:shape>
            <v:shape id="_x0000_s1065" type="#_x0000_t13" style="position:absolute;left:2437;top:10688;width:280;height:185">
              <v:textbox inset="0,0,0,0"/>
            </v:shape>
            <v:shape id="_x0000_s1066" type="#_x0000_t13" style="position:absolute;left:3926;top:10688;width:279;height:185">
              <v:textbox inset="0,0,0,0"/>
            </v:shape>
            <v:shape id="_x0000_s1067" type="#_x0000_t13" style="position:absolute;left:6624;top:10688;width:372;height:185">
              <v:textbox inset="0,0,0,0"/>
            </v:shape>
            <v:shape id="_x0000_s1068" type="#_x0000_t13" style="position:absolute;left:8391;top:10688;width:373;height:185">
              <v:textbox inset="0,0,0,0"/>
            </v:shape>
            <w10:anchorlock/>
          </v:group>
        </w:pict>
      </w:r>
    </w:p>
    <w:p w:rsidR="00F4482D" w:rsidRDefault="00F4482D" w:rsidP="00F4482D">
      <w:pPr>
        <w:pStyle w:val="ad"/>
        <w:spacing w:line="360" w:lineRule="auto"/>
        <w:rPr>
          <w:rFonts w:ascii="宋体" w:hAnsi="宋体"/>
          <w:color w:val="0000FF"/>
          <w:sz w:val="24"/>
        </w:rPr>
      </w:pPr>
    </w:p>
    <w:p w:rsidR="00F4482D" w:rsidRDefault="00F4482D" w:rsidP="00F4482D">
      <w:pPr>
        <w:pStyle w:val="ad"/>
        <w:spacing w:line="360" w:lineRule="auto"/>
        <w:rPr>
          <w:rFonts w:ascii="宋体" w:hAnsi="宋体"/>
          <w:color w:val="0000FF"/>
          <w:sz w:val="24"/>
        </w:rPr>
      </w:pPr>
    </w:p>
    <w:p w:rsidR="00F4482D" w:rsidRDefault="00F4482D" w:rsidP="00F4482D">
      <w:pPr>
        <w:pStyle w:val="33"/>
        <w:numPr>
          <w:ilvl w:val="0"/>
          <w:numId w:val="36"/>
        </w:numPr>
        <w:spacing w:line="360" w:lineRule="auto"/>
        <w:rPr>
          <w:rFonts w:ascii="宋体"/>
          <w:sz w:val="24"/>
        </w:rPr>
      </w:pPr>
      <w:bookmarkStart w:id="228" w:name="_Toc530197258"/>
      <w:bookmarkStart w:id="229" w:name="_Toc530197337"/>
      <w:bookmarkStart w:id="230" w:name="_Toc530211459"/>
      <w:r>
        <w:rPr>
          <w:rFonts w:ascii="宋体" w:hint="eastAsia"/>
          <w:sz w:val="24"/>
        </w:rPr>
        <w:t>开箱检查</w:t>
      </w:r>
      <w:bookmarkEnd w:id="228"/>
      <w:bookmarkEnd w:id="229"/>
      <w:bookmarkEnd w:id="230"/>
    </w:p>
    <w:p w:rsidR="00F4482D" w:rsidRDefault="00F4482D" w:rsidP="00F4482D">
      <w:pPr>
        <w:pStyle w:val="mql"/>
        <w:spacing w:line="360" w:lineRule="auto"/>
        <w:ind w:firstLine="454"/>
        <w:rPr>
          <w:sz w:val="24"/>
        </w:rPr>
      </w:pPr>
      <w:r>
        <w:rPr>
          <w:rFonts w:hint="eastAsia"/>
          <w:sz w:val="24"/>
        </w:rPr>
        <w:t>水泵进场前，组织甲方、监理、供货厂家的代表联合开箱检查，并填写设备开箱检验报告单，具体步骤如下：</w:t>
      </w:r>
    </w:p>
    <w:p w:rsidR="00F4482D" w:rsidRDefault="00F4482D" w:rsidP="00F4482D">
      <w:pPr>
        <w:numPr>
          <w:ilvl w:val="0"/>
          <w:numId w:val="38"/>
        </w:numPr>
        <w:spacing w:line="360" w:lineRule="auto"/>
        <w:rPr>
          <w:rFonts w:ascii="宋体" w:hAnsi="宋体"/>
          <w:sz w:val="24"/>
        </w:rPr>
      </w:pPr>
      <w:r>
        <w:rPr>
          <w:rFonts w:ascii="宋体" w:hAnsi="宋体" w:hint="eastAsia"/>
          <w:sz w:val="24"/>
        </w:rPr>
        <w:t>进货严格对照图纸及设备表中所提供的型号、数量、核对每一台水泵应有的制造铭牌、型号、性能参数、生产厂家和日期、编号，并查验随机资料（如合格证，安装使用说明书、保修信用卡等）。</w:t>
      </w:r>
    </w:p>
    <w:p w:rsidR="00F4482D" w:rsidRDefault="00F4482D" w:rsidP="00F4482D">
      <w:pPr>
        <w:numPr>
          <w:ilvl w:val="0"/>
          <w:numId w:val="38"/>
        </w:numPr>
        <w:spacing w:line="360" w:lineRule="auto"/>
        <w:rPr>
          <w:rFonts w:ascii="宋体" w:hAnsi="宋体"/>
          <w:sz w:val="24"/>
        </w:rPr>
      </w:pPr>
      <w:r>
        <w:rPr>
          <w:rFonts w:ascii="宋体" w:hAnsi="宋体" w:hint="eastAsia"/>
          <w:sz w:val="24"/>
        </w:rPr>
        <w:t>根据装箱清单及有关图纸、说明书查看外形有无损伤、缺陷、叶轮、轴、外壳是否变形，油漆是否脱落，表面有无锈蚀等，核查进、出口方位尺寸，叶轮和旋转方向应符合设计文件之规定。</w:t>
      </w:r>
    </w:p>
    <w:p w:rsidR="00F4482D" w:rsidRDefault="00F4482D" w:rsidP="00F4482D">
      <w:pPr>
        <w:numPr>
          <w:ilvl w:val="0"/>
          <w:numId w:val="38"/>
        </w:numPr>
        <w:spacing w:line="360" w:lineRule="auto"/>
        <w:rPr>
          <w:rFonts w:ascii="宋体" w:hAnsi="宋体"/>
          <w:sz w:val="24"/>
        </w:rPr>
      </w:pPr>
      <w:r>
        <w:rPr>
          <w:rFonts w:ascii="宋体" w:hAnsi="宋体" w:hint="eastAsia"/>
          <w:sz w:val="24"/>
        </w:rPr>
        <w:t>清点散装的零部件、配件和备件，并将整机上易丢失、损坏的零部件拆卸涂上油脂进行包装、编号，按质量控制程序，一并入库妥善保管、条件具备时再进行安装。</w:t>
      </w:r>
    </w:p>
    <w:p w:rsidR="00F4482D" w:rsidRDefault="00F4482D" w:rsidP="00F4482D">
      <w:pPr>
        <w:pStyle w:val="33"/>
        <w:numPr>
          <w:ilvl w:val="0"/>
          <w:numId w:val="36"/>
        </w:numPr>
        <w:spacing w:line="360" w:lineRule="auto"/>
        <w:rPr>
          <w:rFonts w:ascii="宋体"/>
          <w:sz w:val="24"/>
        </w:rPr>
      </w:pPr>
      <w:bookmarkStart w:id="231" w:name="_Toc530197259"/>
      <w:bookmarkStart w:id="232" w:name="_Toc530197338"/>
      <w:bookmarkStart w:id="233" w:name="_Toc530211460"/>
      <w:r>
        <w:rPr>
          <w:rFonts w:ascii="宋体" w:hint="eastAsia"/>
          <w:sz w:val="24"/>
        </w:rPr>
        <w:t>基础验收</w:t>
      </w:r>
      <w:bookmarkEnd w:id="231"/>
      <w:bookmarkEnd w:id="232"/>
      <w:bookmarkEnd w:id="233"/>
    </w:p>
    <w:p w:rsidR="00F4482D" w:rsidRDefault="00F4482D" w:rsidP="00F4482D">
      <w:pPr>
        <w:pStyle w:val="mql"/>
        <w:spacing w:line="360" w:lineRule="auto"/>
        <w:ind w:firstLine="454"/>
        <w:rPr>
          <w:sz w:val="24"/>
        </w:rPr>
      </w:pPr>
      <w:r>
        <w:rPr>
          <w:rFonts w:hint="eastAsia"/>
          <w:sz w:val="24"/>
        </w:rPr>
        <w:t>设备基础</w:t>
      </w:r>
      <w:proofErr w:type="gramStart"/>
      <w:r>
        <w:rPr>
          <w:rFonts w:hint="eastAsia"/>
          <w:sz w:val="24"/>
        </w:rPr>
        <w:t>验收分</w:t>
      </w:r>
      <w:proofErr w:type="gramEnd"/>
      <w:r>
        <w:rPr>
          <w:rFonts w:hint="eastAsia"/>
          <w:sz w:val="24"/>
        </w:rPr>
        <w:t>外形尺寸和土建质量检查两部分，基础外形尺寸应根据设计图纸，产品</w:t>
      </w:r>
      <w:r>
        <w:rPr>
          <w:rFonts w:hint="eastAsia"/>
          <w:sz w:val="24"/>
        </w:rPr>
        <w:lastRenderedPageBreak/>
        <w:t>样本和水泵实物进行全面核对，检查项目和允许偏差详见施工规范之规定，基座质量，混凝土强度一般要求</w:t>
      </w:r>
      <w:r>
        <w:rPr>
          <w:sz w:val="24"/>
        </w:rPr>
        <w:t>C20</w:t>
      </w:r>
      <w:r>
        <w:rPr>
          <w:rFonts w:hint="eastAsia"/>
          <w:sz w:val="24"/>
        </w:rPr>
        <w:t>以上，外观不许有露筋、蜂窝等现象。</w:t>
      </w:r>
    </w:p>
    <w:p w:rsidR="00F4482D" w:rsidRDefault="00F4482D" w:rsidP="00F4482D">
      <w:pPr>
        <w:pStyle w:val="33"/>
        <w:numPr>
          <w:ilvl w:val="0"/>
          <w:numId w:val="36"/>
        </w:numPr>
        <w:spacing w:line="360" w:lineRule="auto"/>
        <w:rPr>
          <w:rFonts w:ascii="宋体"/>
          <w:sz w:val="24"/>
        </w:rPr>
      </w:pPr>
      <w:bookmarkStart w:id="234" w:name="_Toc530197260"/>
      <w:bookmarkStart w:id="235" w:name="_Toc530197339"/>
      <w:bookmarkStart w:id="236" w:name="_Toc530211461"/>
      <w:r>
        <w:rPr>
          <w:rFonts w:ascii="宋体" w:hint="eastAsia"/>
          <w:sz w:val="24"/>
        </w:rPr>
        <w:t>水泵搬运和吊装</w:t>
      </w:r>
      <w:bookmarkEnd w:id="234"/>
      <w:bookmarkEnd w:id="235"/>
      <w:bookmarkEnd w:id="236"/>
    </w:p>
    <w:p w:rsidR="00F4482D" w:rsidRDefault="00F4482D" w:rsidP="00F4482D">
      <w:pPr>
        <w:pStyle w:val="ad"/>
        <w:spacing w:line="360" w:lineRule="auto"/>
        <w:ind w:firstLineChars="200" w:firstLine="480"/>
        <w:rPr>
          <w:rFonts w:ascii="宋体" w:hAnsi="宋体"/>
          <w:sz w:val="24"/>
        </w:rPr>
      </w:pPr>
      <w:r>
        <w:rPr>
          <w:rFonts w:ascii="宋体" w:hAnsi="宋体" w:hint="eastAsia"/>
          <w:sz w:val="24"/>
        </w:rPr>
        <w:t>水泵主要安装在泵房内，根据设备重量及到货情况选用具体的吊装搬运方案，重量较轻的可直接采用叉车运输、就位；重量较重的，也可采用滚杠拖排法运输就位。就位时，利用千斤顶将设备顶升或</w:t>
      </w:r>
      <w:proofErr w:type="gramStart"/>
      <w:r>
        <w:rPr>
          <w:rFonts w:ascii="宋体" w:hAnsi="宋体" w:hint="eastAsia"/>
          <w:sz w:val="24"/>
        </w:rPr>
        <w:t>利用倒链将</w:t>
      </w:r>
      <w:proofErr w:type="gramEnd"/>
      <w:r>
        <w:rPr>
          <w:rFonts w:ascii="宋体" w:hAnsi="宋体" w:hint="eastAsia"/>
          <w:sz w:val="24"/>
        </w:rPr>
        <w:t>设备提升就位。为防止损伤设备、小型机可连同包装箱一并搬运，裸体水泵吊装搬运时应捆绑在设备底座上，绳索不得设置在转子轴劲、轴封、机壳和轴承盖的</w:t>
      </w:r>
      <w:proofErr w:type="gramStart"/>
      <w:r>
        <w:rPr>
          <w:rFonts w:ascii="宋体" w:hAnsi="宋体" w:hint="eastAsia"/>
          <w:sz w:val="24"/>
        </w:rPr>
        <w:t>吊勾</w:t>
      </w:r>
      <w:proofErr w:type="gramEnd"/>
      <w:r>
        <w:rPr>
          <w:rFonts w:ascii="宋体" w:hAnsi="宋体" w:hint="eastAsia"/>
          <w:sz w:val="24"/>
        </w:rPr>
        <w:t>上，小心谨慎即可。</w:t>
      </w:r>
    </w:p>
    <w:p w:rsidR="00F4482D" w:rsidRDefault="00F4482D" w:rsidP="00F4482D">
      <w:pPr>
        <w:pStyle w:val="33"/>
        <w:numPr>
          <w:ilvl w:val="0"/>
          <w:numId w:val="36"/>
        </w:numPr>
        <w:spacing w:line="360" w:lineRule="auto"/>
        <w:rPr>
          <w:rFonts w:ascii="宋体"/>
        </w:rPr>
      </w:pPr>
      <w:bookmarkStart w:id="237" w:name="_Toc530197261"/>
      <w:bookmarkStart w:id="238" w:name="_Toc530197340"/>
      <w:bookmarkStart w:id="239" w:name="_Toc530211462"/>
      <w:r>
        <w:rPr>
          <w:rFonts w:ascii="宋体" w:hint="eastAsia"/>
        </w:rPr>
        <w:t>水泵安装</w:t>
      </w:r>
      <w:bookmarkEnd w:id="237"/>
      <w:bookmarkEnd w:id="238"/>
      <w:bookmarkEnd w:id="239"/>
    </w:p>
    <w:p w:rsidR="00F4482D" w:rsidRDefault="00F4482D" w:rsidP="00F4482D">
      <w:pPr>
        <w:pStyle w:val="ad"/>
        <w:spacing w:line="360" w:lineRule="auto"/>
        <w:rPr>
          <w:rFonts w:ascii="宋体" w:hAnsi="宋体"/>
          <w:sz w:val="24"/>
        </w:rPr>
      </w:pPr>
      <w:r>
        <w:rPr>
          <w:rFonts w:ascii="宋体" w:hAnsi="宋体" w:hint="eastAsia"/>
          <w:sz w:val="24"/>
        </w:rPr>
        <w:t>程序：</w:t>
      </w:r>
    </w:p>
    <w:p w:rsidR="00F4482D" w:rsidRDefault="00F4482D" w:rsidP="00F4482D">
      <w:pPr>
        <w:numPr>
          <w:ilvl w:val="0"/>
          <w:numId w:val="38"/>
        </w:numPr>
        <w:spacing w:line="360" w:lineRule="auto"/>
        <w:rPr>
          <w:rFonts w:ascii="宋体" w:hAnsi="宋体"/>
          <w:sz w:val="24"/>
        </w:rPr>
      </w:pPr>
      <w:r>
        <w:rPr>
          <w:rFonts w:ascii="宋体" w:hAnsi="宋体" w:hint="eastAsia"/>
          <w:sz w:val="24"/>
        </w:rPr>
        <w:t>在基础上放出安装基准线（纵横中心线或边缘线），弹出标高线，将基础表面的油污、泥土杂物或地脚螺栓预留孔内杂物清除干净，在</w:t>
      </w:r>
      <w:proofErr w:type="gramStart"/>
      <w:r>
        <w:rPr>
          <w:rFonts w:ascii="宋体" w:hAnsi="宋体" w:hint="eastAsia"/>
          <w:sz w:val="24"/>
        </w:rPr>
        <w:t>置放垫铁的</w:t>
      </w:r>
      <w:proofErr w:type="gramEnd"/>
      <w:r>
        <w:rPr>
          <w:rFonts w:ascii="宋体" w:hAnsi="宋体" w:hint="eastAsia"/>
          <w:sz w:val="24"/>
        </w:rPr>
        <w:t>位置凿成麻面。</w:t>
      </w:r>
    </w:p>
    <w:p w:rsidR="00F4482D" w:rsidRDefault="00F4482D" w:rsidP="00F4482D">
      <w:pPr>
        <w:numPr>
          <w:ilvl w:val="0"/>
          <w:numId w:val="38"/>
        </w:numPr>
        <w:spacing w:line="360" w:lineRule="auto"/>
        <w:rPr>
          <w:rFonts w:ascii="宋体" w:hAnsi="宋体"/>
          <w:sz w:val="24"/>
        </w:rPr>
      </w:pPr>
      <w:r>
        <w:rPr>
          <w:rFonts w:ascii="宋体" w:hAnsi="宋体" w:hint="eastAsia"/>
          <w:sz w:val="24"/>
        </w:rPr>
        <w:t>整体水泵吊装置于基础上，用垫</w:t>
      </w:r>
      <w:proofErr w:type="gramStart"/>
      <w:r>
        <w:rPr>
          <w:rFonts w:ascii="宋体" w:hAnsi="宋体" w:hint="eastAsia"/>
          <w:sz w:val="24"/>
        </w:rPr>
        <w:t>铁找正</w:t>
      </w:r>
      <w:proofErr w:type="gramEnd"/>
      <w:r>
        <w:rPr>
          <w:rFonts w:ascii="宋体" w:hAnsi="宋体" w:hint="eastAsia"/>
          <w:sz w:val="24"/>
        </w:rPr>
        <w:t>找平，</w:t>
      </w:r>
      <w:proofErr w:type="gramStart"/>
      <w:r>
        <w:rPr>
          <w:rFonts w:ascii="宋体" w:hAnsi="宋体" w:hint="eastAsia"/>
          <w:sz w:val="24"/>
        </w:rPr>
        <w:t>垫铁一般</w:t>
      </w:r>
      <w:proofErr w:type="gramEnd"/>
      <w:r>
        <w:rPr>
          <w:rFonts w:ascii="宋体" w:hAnsi="宋体" w:hint="eastAsia"/>
          <w:sz w:val="24"/>
        </w:rPr>
        <w:t>置于地脚螺栓两侧，</w:t>
      </w:r>
      <w:proofErr w:type="gramStart"/>
      <w:r>
        <w:rPr>
          <w:rFonts w:ascii="宋体" w:hAnsi="宋体" w:hint="eastAsia"/>
          <w:sz w:val="24"/>
        </w:rPr>
        <w:t>两组垫铁间距</w:t>
      </w:r>
      <w:proofErr w:type="gramEnd"/>
      <w:r>
        <w:rPr>
          <w:rFonts w:ascii="宋体" w:hAnsi="宋体" w:hint="eastAsia"/>
          <w:sz w:val="24"/>
        </w:rPr>
        <w:t>不超过</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ascii="宋体" w:hAnsi="宋体"/>
            <w:sz w:val="24"/>
          </w:rPr>
          <w:t>500mm</w:t>
        </w:r>
      </w:smartTag>
      <w:r>
        <w:rPr>
          <w:rFonts w:ascii="宋体" w:hAnsi="宋体" w:hint="eastAsia"/>
          <w:sz w:val="24"/>
        </w:rPr>
        <w:t>，</w:t>
      </w:r>
      <w:proofErr w:type="gramStart"/>
      <w:r>
        <w:rPr>
          <w:rFonts w:ascii="宋体" w:hAnsi="宋体" w:hint="eastAsia"/>
          <w:sz w:val="24"/>
        </w:rPr>
        <w:t>每组垫铁不</w:t>
      </w:r>
      <w:proofErr w:type="gramEnd"/>
      <w:r>
        <w:rPr>
          <w:rFonts w:ascii="宋体" w:hAnsi="宋体" w:hint="eastAsia"/>
          <w:sz w:val="24"/>
        </w:rPr>
        <w:t>超过</w:t>
      </w:r>
      <w:r>
        <w:rPr>
          <w:rFonts w:ascii="宋体" w:hAnsi="宋体"/>
          <w:sz w:val="24"/>
        </w:rPr>
        <w:t>3</w:t>
      </w:r>
      <w:r>
        <w:rPr>
          <w:rFonts w:ascii="宋体" w:hAnsi="宋体" w:hint="eastAsia"/>
          <w:sz w:val="24"/>
        </w:rPr>
        <w:t>块，</w:t>
      </w:r>
      <w:proofErr w:type="gramStart"/>
      <w:r>
        <w:rPr>
          <w:rFonts w:ascii="宋体" w:hAnsi="宋体" w:hint="eastAsia"/>
          <w:sz w:val="24"/>
        </w:rPr>
        <w:t>斜垫铁成对</w:t>
      </w:r>
      <w:proofErr w:type="gramEnd"/>
      <w:r>
        <w:rPr>
          <w:rFonts w:ascii="宋体" w:hAnsi="宋体" w:hint="eastAsia"/>
          <w:sz w:val="24"/>
        </w:rPr>
        <w:t>使用，</w:t>
      </w:r>
      <w:proofErr w:type="gramStart"/>
      <w:r>
        <w:rPr>
          <w:rFonts w:ascii="宋体" w:hAnsi="宋体" w:hint="eastAsia"/>
          <w:sz w:val="24"/>
        </w:rPr>
        <w:t>找正找平</w:t>
      </w:r>
      <w:proofErr w:type="gramEnd"/>
      <w:r>
        <w:rPr>
          <w:rFonts w:ascii="宋体" w:hAnsi="宋体" w:hint="eastAsia"/>
          <w:sz w:val="24"/>
        </w:rPr>
        <w:t>后进行点焊，以避免受力松动。</w:t>
      </w:r>
    </w:p>
    <w:p w:rsidR="00F4482D" w:rsidRDefault="00F4482D" w:rsidP="00F4482D">
      <w:pPr>
        <w:numPr>
          <w:ilvl w:val="0"/>
          <w:numId w:val="38"/>
        </w:numPr>
        <w:spacing w:line="360" w:lineRule="auto"/>
        <w:rPr>
          <w:rFonts w:ascii="宋体" w:hAnsi="宋体"/>
          <w:sz w:val="24"/>
        </w:rPr>
      </w:pPr>
      <w:r>
        <w:rPr>
          <w:rFonts w:ascii="宋体" w:hAnsi="宋体" w:hint="eastAsia"/>
          <w:sz w:val="24"/>
        </w:rPr>
        <w:t>用铁水平、框式水平对水泵初平、精平，测量以水泵精加工面为准，而后利用百分表进行联轴器</w:t>
      </w:r>
      <w:proofErr w:type="gramStart"/>
      <w:r>
        <w:rPr>
          <w:rFonts w:ascii="宋体" w:hAnsi="宋体" w:hint="eastAsia"/>
          <w:sz w:val="24"/>
        </w:rPr>
        <w:t>初找正</w:t>
      </w:r>
      <w:proofErr w:type="gramEnd"/>
      <w:r>
        <w:rPr>
          <w:rFonts w:ascii="宋体" w:hAnsi="宋体" w:hint="eastAsia"/>
          <w:sz w:val="24"/>
        </w:rPr>
        <w:t>，并记录数据，然后配装管道完毕后再次测量联轴器同心度，以备检查管道对水泵是否承压，若承压应及时调正来保证水泵</w:t>
      </w:r>
      <w:proofErr w:type="gramStart"/>
      <w:r>
        <w:rPr>
          <w:rFonts w:ascii="宋体" w:hAnsi="宋体" w:hint="eastAsia"/>
          <w:sz w:val="24"/>
        </w:rPr>
        <w:t>不受外载压力</w:t>
      </w:r>
      <w:proofErr w:type="gramEnd"/>
      <w:r>
        <w:rPr>
          <w:rFonts w:ascii="宋体" w:hAnsi="宋体" w:hint="eastAsia"/>
          <w:sz w:val="24"/>
        </w:rPr>
        <w:t>。</w:t>
      </w:r>
    </w:p>
    <w:p w:rsidR="00F4482D" w:rsidRDefault="00F4482D" w:rsidP="00F4482D">
      <w:pPr>
        <w:pStyle w:val="ad"/>
        <w:spacing w:line="360" w:lineRule="auto"/>
        <w:rPr>
          <w:rFonts w:ascii="宋体" w:hAnsi="宋体"/>
          <w:sz w:val="24"/>
        </w:rPr>
      </w:pPr>
      <w:r>
        <w:rPr>
          <w:rFonts w:ascii="宋体" w:hAnsi="宋体" w:hint="eastAsia"/>
          <w:sz w:val="24"/>
        </w:rPr>
        <w:t>附：水泵安装允许偏差</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33"/>
        <w:gridCol w:w="1585"/>
        <w:gridCol w:w="1418"/>
        <w:gridCol w:w="1559"/>
        <w:gridCol w:w="2410"/>
      </w:tblGrid>
      <w:tr w:rsidR="00F4482D" w:rsidTr="00AB4444">
        <w:tblPrEx>
          <w:tblCellMar>
            <w:top w:w="0" w:type="dxa"/>
            <w:bottom w:w="0" w:type="dxa"/>
          </w:tblCellMar>
        </w:tblPrEx>
        <w:tc>
          <w:tcPr>
            <w:tcW w:w="1533" w:type="dxa"/>
          </w:tcPr>
          <w:p w:rsidR="00F4482D" w:rsidRDefault="00F4482D" w:rsidP="00AB4444">
            <w:pPr>
              <w:pStyle w:val="ad"/>
              <w:jc w:val="center"/>
              <w:rPr>
                <w:rFonts w:ascii="宋体" w:hAnsi="宋体"/>
                <w:sz w:val="24"/>
              </w:rPr>
            </w:pPr>
            <w:r>
              <w:rPr>
                <w:rFonts w:ascii="宋体" w:hAnsi="宋体" w:hint="eastAsia"/>
                <w:sz w:val="24"/>
              </w:rPr>
              <w:t>检查项目</w:t>
            </w:r>
          </w:p>
        </w:tc>
        <w:tc>
          <w:tcPr>
            <w:tcW w:w="1585" w:type="dxa"/>
          </w:tcPr>
          <w:p w:rsidR="00F4482D" w:rsidRDefault="00F4482D" w:rsidP="00AB4444">
            <w:pPr>
              <w:pStyle w:val="ad"/>
              <w:jc w:val="center"/>
              <w:rPr>
                <w:rFonts w:ascii="宋体" w:hAnsi="宋体"/>
                <w:sz w:val="24"/>
              </w:rPr>
            </w:pPr>
            <w:r>
              <w:rPr>
                <w:rFonts w:ascii="宋体" w:hAnsi="宋体" w:hint="eastAsia"/>
                <w:sz w:val="24"/>
              </w:rPr>
              <w:t>横中心线</w:t>
            </w:r>
          </w:p>
        </w:tc>
        <w:tc>
          <w:tcPr>
            <w:tcW w:w="1418" w:type="dxa"/>
          </w:tcPr>
          <w:p w:rsidR="00F4482D" w:rsidRDefault="00F4482D" w:rsidP="00AB4444">
            <w:pPr>
              <w:pStyle w:val="ad"/>
              <w:jc w:val="center"/>
              <w:rPr>
                <w:rFonts w:ascii="宋体" w:hAnsi="宋体"/>
                <w:sz w:val="24"/>
              </w:rPr>
            </w:pPr>
            <w:proofErr w:type="gramStart"/>
            <w:r>
              <w:rPr>
                <w:rFonts w:ascii="宋体" w:hAnsi="宋体" w:hint="eastAsia"/>
                <w:sz w:val="24"/>
              </w:rPr>
              <w:t>纵</w:t>
            </w:r>
            <w:proofErr w:type="gramEnd"/>
            <w:r>
              <w:rPr>
                <w:rFonts w:ascii="宋体" w:hAnsi="宋体" w:hint="eastAsia"/>
                <w:sz w:val="24"/>
              </w:rPr>
              <w:t>中心线</w:t>
            </w:r>
          </w:p>
        </w:tc>
        <w:tc>
          <w:tcPr>
            <w:tcW w:w="1559" w:type="dxa"/>
          </w:tcPr>
          <w:p w:rsidR="00F4482D" w:rsidRDefault="00F4482D" w:rsidP="00AB4444">
            <w:pPr>
              <w:pStyle w:val="ad"/>
              <w:jc w:val="center"/>
              <w:rPr>
                <w:rFonts w:ascii="宋体" w:hAnsi="宋体"/>
                <w:sz w:val="24"/>
              </w:rPr>
            </w:pPr>
            <w:r>
              <w:rPr>
                <w:rFonts w:ascii="宋体" w:hAnsi="宋体" w:hint="eastAsia"/>
                <w:sz w:val="24"/>
              </w:rPr>
              <w:t>水平度</w:t>
            </w:r>
          </w:p>
        </w:tc>
        <w:tc>
          <w:tcPr>
            <w:tcW w:w="2410" w:type="dxa"/>
          </w:tcPr>
          <w:p w:rsidR="00F4482D" w:rsidRDefault="00F4482D" w:rsidP="00AB4444">
            <w:pPr>
              <w:pStyle w:val="ad"/>
              <w:jc w:val="center"/>
              <w:rPr>
                <w:rFonts w:ascii="宋体" w:hAnsi="宋体"/>
                <w:sz w:val="24"/>
              </w:rPr>
            </w:pPr>
            <w:r>
              <w:rPr>
                <w:rFonts w:ascii="宋体" w:hAnsi="宋体" w:hint="eastAsia"/>
                <w:sz w:val="24"/>
              </w:rPr>
              <w:t>联轴器同心度</w:t>
            </w:r>
          </w:p>
        </w:tc>
      </w:tr>
      <w:tr w:rsidR="00F4482D" w:rsidTr="00AB4444">
        <w:tblPrEx>
          <w:tblCellMar>
            <w:top w:w="0" w:type="dxa"/>
            <w:bottom w:w="0" w:type="dxa"/>
          </w:tblCellMar>
        </w:tblPrEx>
        <w:tc>
          <w:tcPr>
            <w:tcW w:w="1533" w:type="dxa"/>
            <w:vAlign w:val="center"/>
          </w:tcPr>
          <w:p w:rsidR="00F4482D" w:rsidRDefault="00F4482D" w:rsidP="00AB4444">
            <w:pPr>
              <w:pStyle w:val="ad"/>
              <w:jc w:val="center"/>
              <w:rPr>
                <w:rFonts w:ascii="宋体" w:hAnsi="宋体"/>
                <w:sz w:val="24"/>
              </w:rPr>
            </w:pPr>
            <w:r>
              <w:rPr>
                <w:rFonts w:ascii="宋体" w:hAnsi="宋体" w:hint="eastAsia"/>
                <w:sz w:val="24"/>
              </w:rPr>
              <w:t>允许偏差</w:t>
            </w:r>
          </w:p>
        </w:tc>
        <w:tc>
          <w:tcPr>
            <w:tcW w:w="1585" w:type="dxa"/>
            <w:vAlign w:val="center"/>
          </w:tcPr>
          <w:p w:rsidR="00F4482D" w:rsidRDefault="00F4482D" w:rsidP="00AB4444">
            <w:pPr>
              <w:pStyle w:val="ad"/>
              <w:jc w:val="center"/>
              <w:rPr>
                <w:rFonts w:ascii="宋体" w:hAnsi="宋体"/>
                <w:sz w:val="24"/>
              </w:rPr>
            </w:pPr>
            <w:r>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sz w:val="24"/>
                </w:rPr>
                <w:t>5mm</w:t>
              </w:r>
            </w:smartTag>
          </w:p>
        </w:tc>
        <w:tc>
          <w:tcPr>
            <w:tcW w:w="1418" w:type="dxa"/>
            <w:vAlign w:val="center"/>
          </w:tcPr>
          <w:p w:rsidR="00F4482D" w:rsidRDefault="00F4482D" w:rsidP="00AB4444">
            <w:pPr>
              <w:pStyle w:val="ad"/>
              <w:jc w:val="center"/>
              <w:rPr>
                <w:rFonts w:ascii="宋体" w:hAnsi="宋体"/>
                <w:sz w:val="24"/>
              </w:rPr>
            </w:pPr>
            <w:r>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sz w:val="24"/>
                </w:rPr>
                <w:t>5mm</w:t>
              </w:r>
            </w:smartTag>
          </w:p>
        </w:tc>
        <w:tc>
          <w:tcPr>
            <w:tcW w:w="1559" w:type="dxa"/>
            <w:vAlign w:val="center"/>
          </w:tcPr>
          <w:p w:rsidR="00F4482D" w:rsidRDefault="00F4482D" w:rsidP="00AB4444">
            <w:pPr>
              <w:pStyle w:val="ad"/>
              <w:jc w:val="center"/>
              <w:rPr>
                <w:rFonts w:ascii="宋体" w:hAnsi="宋体"/>
                <w:sz w:val="24"/>
              </w:rPr>
            </w:pPr>
            <w:r>
              <w:rPr>
                <w:rFonts w:ascii="宋体" w:hAnsi="宋体"/>
                <w:sz w:val="24"/>
              </w:rPr>
              <w:t>0.2</w:t>
            </w:r>
            <w:r>
              <w:rPr>
                <w:rFonts w:ascii="宋体" w:hAnsi="宋体" w:hint="eastAsia"/>
                <w:sz w:val="24"/>
              </w:rPr>
              <w:t>‰</w:t>
            </w:r>
          </w:p>
        </w:tc>
        <w:tc>
          <w:tcPr>
            <w:tcW w:w="2410" w:type="dxa"/>
            <w:vAlign w:val="center"/>
          </w:tcPr>
          <w:p w:rsidR="00F4482D" w:rsidRDefault="00F4482D" w:rsidP="00AB4444">
            <w:pPr>
              <w:pStyle w:val="ad"/>
              <w:jc w:val="center"/>
              <w:rPr>
                <w:rFonts w:ascii="宋体" w:hAnsi="宋体"/>
                <w:sz w:val="24"/>
              </w:rPr>
            </w:pPr>
            <w:r>
              <w:rPr>
                <w:rFonts w:ascii="宋体" w:hAnsi="宋体" w:hint="eastAsia"/>
                <w:sz w:val="24"/>
              </w:rPr>
              <w:t>径向</w:t>
            </w:r>
            <w:smartTag w:uri="urn:schemas-microsoft-com:office:smarttags" w:element="chmetcnv">
              <w:smartTagPr>
                <w:attr w:name="TCSC" w:val="0"/>
                <w:attr w:name="NumberType" w:val="1"/>
                <w:attr w:name="Negative" w:val="False"/>
                <w:attr w:name="HasSpace" w:val="False"/>
                <w:attr w:name="SourceValue" w:val=".05"/>
                <w:attr w:name="UnitName" w:val="mm"/>
              </w:smartTagPr>
              <w:r>
                <w:rPr>
                  <w:rFonts w:ascii="宋体" w:hAnsi="宋体"/>
                  <w:sz w:val="24"/>
                </w:rPr>
                <w:t>0.05mm</w:t>
              </w:r>
            </w:smartTag>
            <w:r>
              <w:rPr>
                <w:rFonts w:ascii="宋体" w:hAnsi="宋体"/>
                <w:sz w:val="24"/>
              </w:rPr>
              <w:t>,</w:t>
            </w:r>
            <w:r>
              <w:rPr>
                <w:rFonts w:ascii="宋体" w:hAnsi="宋体" w:hint="eastAsia"/>
                <w:sz w:val="24"/>
              </w:rPr>
              <w:t>轴向</w:t>
            </w:r>
            <w:r>
              <w:rPr>
                <w:rFonts w:ascii="宋体" w:hAnsi="宋体"/>
                <w:sz w:val="24"/>
              </w:rPr>
              <w:t>0.2</w:t>
            </w:r>
            <w:r>
              <w:rPr>
                <w:rFonts w:ascii="宋体" w:hAnsi="宋体" w:hint="eastAsia"/>
                <w:sz w:val="24"/>
              </w:rPr>
              <w:t>‰</w:t>
            </w:r>
          </w:p>
        </w:tc>
      </w:tr>
    </w:tbl>
    <w:p w:rsidR="00F4482D" w:rsidRDefault="00F4482D" w:rsidP="00F4482D">
      <w:pPr>
        <w:pStyle w:val="33"/>
        <w:numPr>
          <w:ilvl w:val="0"/>
          <w:numId w:val="36"/>
        </w:numPr>
        <w:spacing w:line="360" w:lineRule="auto"/>
        <w:rPr>
          <w:rFonts w:ascii="宋体"/>
          <w:sz w:val="24"/>
          <w:szCs w:val="24"/>
        </w:rPr>
      </w:pPr>
      <w:bookmarkStart w:id="240" w:name="_Toc530197262"/>
      <w:bookmarkStart w:id="241" w:name="_Toc530197341"/>
      <w:bookmarkStart w:id="242" w:name="_Toc530211463"/>
      <w:r>
        <w:rPr>
          <w:rFonts w:ascii="宋体" w:hint="eastAsia"/>
          <w:sz w:val="24"/>
          <w:szCs w:val="24"/>
        </w:rPr>
        <w:t>清洗注油：</w:t>
      </w:r>
      <w:bookmarkEnd w:id="240"/>
      <w:bookmarkEnd w:id="241"/>
      <w:bookmarkEnd w:id="242"/>
    </w:p>
    <w:p w:rsidR="00F4482D" w:rsidRDefault="00F4482D" w:rsidP="00F4482D">
      <w:pPr>
        <w:pStyle w:val="ad"/>
        <w:spacing w:line="360" w:lineRule="auto"/>
        <w:ind w:firstLine="454"/>
        <w:rPr>
          <w:rFonts w:ascii="宋体" w:hAnsi="宋体"/>
          <w:sz w:val="24"/>
        </w:rPr>
      </w:pPr>
      <w:r>
        <w:rPr>
          <w:rFonts w:ascii="宋体" w:hAnsi="宋体" w:hint="eastAsia"/>
          <w:sz w:val="24"/>
        </w:rPr>
        <w:t>水泵安装前后需对叶轮和传动部位等泵体空间进行清洗，使其传动调节灵活，泵体空间不许有杂物，灰尘，用煤汽油清洗时严禁吸吸烟或用火，以防发生火灾。试运转前泵体轴承内原油清理干净，重新加注随机资料上规定</w:t>
      </w:r>
      <w:proofErr w:type="gramStart"/>
      <w:r>
        <w:rPr>
          <w:rFonts w:ascii="宋体" w:hAnsi="宋体" w:hint="eastAsia"/>
          <w:sz w:val="24"/>
        </w:rPr>
        <w:t>的油号和</w:t>
      </w:r>
      <w:proofErr w:type="gramEnd"/>
      <w:r>
        <w:rPr>
          <w:rFonts w:ascii="宋体" w:hAnsi="宋体" w:hint="eastAsia"/>
          <w:sz w:val="24"/>
        </w:rPr>
        <w:t>油量（若泵体轴承为密封轴承则不需加油）。</w:t>
      </w:r>
    </w:p>
    <w:p w:rsidR="00F4482D" w:rsidRDefault="00F4482D" w:rsidP="00F4482D">
      <w:pPr>
        <w:pStyle w:val="33"/>
        <w:numPr>
          <w:ilvl w:val="0"/>
          <w:numId w:val="36"/>
        </w:numPr>
        <w:spacing w:line="360" w:lineRule="auto"/>
        <w:rPr>
          <w:rFonts w:ascii="宋体"/>
          <w:sz w:val="24"/>
          <w:szCs w:val="24"/>
        </w:rPr>
      </w:pPr>
      <w:bookmarkStart w:id="243" w:name="_Toc530197263"/>
      <w:bookmarkStart w:id="244" w:name="_Toc530197342"/>
      <w:bookmarkStart w:id="245" w:name="_Toc530211464"/>
      <w:r>
        <w:rPr>
          <w:rFonts w:ascii="宋体" w:hint="eastAsia"/>
          <w:sz w:val="24"/>
          <w:szCs w:val="24"/>
        </w:rPr>
        <w:lastRenderedPageBreak/>
        <w:t>阀门，阀件及压力表温度计的安装</w:t>
      </w:r>
      <w:bookmarkEnd w:id="243"/>
      <w:bookmarkEnd w:id="244"/>
      <w:bookmarkEnd w:id="245"/>
    </w:p>
    <w:p w:rsidR="00F4482D" w:rsidRDefault="00F4482D" w:rsidP="00F4482D">
      <w:pPr>
        <w:pStyle w:val="ad"/>
        <w:spacing w:line="360" w:lineRule="auto"/>
        <w:ind w:firstLine="454"/>
        <w:rPr>
          <w:rFonts w:ascii="宋体" w:hAnsi="宋体"/>
          <w:sz w:val="24"/>
        </w:rPr>
      </w:pPr>
      <w:r>
        <w:rPr>
          <w:rFonts w:ascii="宋体" w:hAnsi="宋体" w:hint="eastAsia"/>
          <w:sz w:val="24"/>
        </w:rPr>
        <w:t>为使泵房的安装美观，阀门、仪表操作读数方便，成排管道的阀门安装标高应一致，操作手柄应设在一个操作高度一般</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宋体" w:hAnsi="宋体"/>
            <w:sz w:val="24"/>
          </w:rPr>
          <w:t>1.2m</w:t>
        </w:r>
      </w:smartTag>
      <w:r>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1.6"/>
          <w:attr w:name="UnitName" w:val="m"/>
        </w:smartTagPr>
        <w:r>
          <w:rPr>
            <w:rFonts w:ascii="宋体" w:hAnsi="宋体"/>
            <w:sz w:val="24"/>
          </w:rPr>
          <w:t>1.6m</w:t>
        </w:r>
      </w:smartTag>
      <w:r>
        <w:rPr>
          <w:rFonts w:ascii="宋体" w:hAnsi="宋体" w:hint="eastAsia"/>
          <w:sz w:val="24"/>
        </w:rPr>
        <w:t>，并且便于操作工直接操作，如安装高速过高应设置操作踏步平台。安装时应注意安装方向，保证阀门阀体上标示的水流方向和实际水流方向一致。压力表温度计安装时，读数的盘面应面对通道，以便于直接观察和读数，压力表安装在水平管道时应设置圆形表弯，垂直管道上时应使者</w:t>
      </w:r>
      <w:r>
        <w:rPr>
          <w:rFonts w:ascii="宋体" w:hAnsi="宋体"/>
          <w:sz w:val="24"/>
        </w:rPr>
        <w:t>u</w:t>
      </w:r>
      <w:r>
        <w:rPr>
          <w:rFonts w:ascii="宋体" w:hAnsi="宋体" w:hint="eastAsia"/>
          <w:sz w:val="24"/>
        </w:rPr>
        <w:t>形表弯。</w:t>
      </w:r>
    </w:p>
    <w:p w:rsidR="00F4482D" w:rsidRDefault="00F4482D" w:rsidP="00F4482D">
      <w:pPr>
        <w:pStyle w:val="ad"/>
        <w:spacing w:line="360" w:lineRule="auto"/>
        <w:ind w:firstLine="454"/>
        <w:rPr>
          <w:rFonts w:ascii="宋体" w:hAnsi="宋体"/>
          <w:sz w:val="24"/>
        </w:rPr>
      </w:pPr>
      <w:r>
        <w:rPr>
          <w:rFonts w:ascii="宋体" w:hAnsi="宋体" w:hint="eastAsia"/>
          <w:sz w:val="24"/>
        </w:rPr>
        <w:t>位于管道上压力表、温度计。变送器等需在管道上开口安装的部件，必须合理安排安装顺序，确保在管道系统冲洗前开孔焊接完毕。</w:t>
      </w:r>
    </w:p>
    <w:p w:rsidR="00F4482D" w:rsidRDefault="00F4482D" w:rsidP="00F4482D">
      <w:pPr>
        <w:pStyle w:val="33"/>
        <w:numPr>
          <w:ilvl w:val="0"/>
          <w:numId w:val="36"/>
        </w:numPr>
        <w:spacing w:line="360" w:lineRule="auto"/>
        <w:rPr>
          <w:rFonts w:ascii="宋体"/>
          <w:sz w:val="24"/>
          <w:szCs w:val="24"/>
        </w:rPr>
      </w:pPr>
      <w:bookmarkStart w:id="246" w:name="_Toc530197264"/>
      <w:bookmarkStart w:id="247" w:name="_Toc530197343"/>
      <w:bookmarkStart w:id="248" w:name="_Toc530211465"/>
      <w:r>
        <w:rPr>
          <w:rFonts w:ascii="宋体" w:hint="eastAsia"/>
          <w:sz w:val="24"/>
          <w:szCs w:val="24"/>
        </w:rPr>
        <w:t>成品保护：</w:t>
      </w:r>
      <w:bookmarkEnd w:id="246"/>
      <w:bookmarkEnd w:id="247"/>
      <w:bookmarkEnd w:id="248"/>
    </w:p>
    <w:p w:rsidR="00F4482D" w:rsidRDefault="00F4482D" w:rsidP="00F4482D">
      <w:pPr>
        <w:pStyle w:val="ad"/>
        <w:spacing w:line="360" w:lineRule="auto"/>
        <w:ind w:firstLine="454"/>
        <w:rPr>
          <w:rFonts w:ascii="宋体" w:hAnsi="宋体"/>
          <w:sz w:val="24"/>
        </w:rPr>
      </w:pPr>
      <w:r>
        <w:rPr>
          <w:rFonts w:ascii="宋体" w:hAnsi="宋体" w:hint="eastAsia"/>
          <w:sz w:val="24"/>
        </w:rPr>
        <w:t>水泵安装完毕前后对于注油孔口用专用</w:t>
      </w:r>
      <w:proofErr w:type="gramStart"/>
      <w:r>
        <w:rPr>
          <w:rFonts w:ascii="宋体" w:hAnsi="宋体" w:hint="eastAsia"/>
          <w:sz w:val="24"/>
        </w:rPr>
        <w:t>的油堵保护</w:t>
      </w:r>
      <w:proofErr w:type="gramEnd"/>
      <w:r>
        <w:rPr>
          <w:rFonts w:ascii="宋体" w:hAnsi="宋体" w:hint="eastAsia"/>
          <w:sz w:val="24"/>
        </w:rPr>
        <w:t>，</w:t>
      </w:r>
      <w:proofErr w:type="gramStart"/>
      <w:r>
        <w:rPr>
          <w:rFonts w:ascii="宋体" w:hAnsi="宋体" w:hint="eastAsia"/>
          <w:sz w:val="24"/>
        </w:rPr>
        <w:t>泵进出水口</w:t>
      </w:r>
      <w:proofErr w:type="gramEnd"/>
      <w:r>
        <w:rPr>
          <w:rFonts w:ascii="宋体" w:hAnsi="宋体" w:hint="eastAsia"/>
          <w:sz w:val="24"/>
        </w:rPr>
        <w:t>用盲板堵死，其他接头接嘴用布绑扎，另外整机再用塑料</w:t>
      </w:r>
      <w:proofErr w:type="gramStart"/>
      <w:r>
        <w:rPr>
          <w:rFonts w:ascii="宋体" w:hAnsi="宋体" w:hint="eastAsia"/>
          <w:sz w:val="24"/>
        </w:rPr>
        <w:t>膜统一</w:t>
      </w:r>
      <w:proofErr w:type="gramEnd"/>
      <w:r>
        <w:rPr>
          <w:rFonts w:ascii="宋体" w:hAnsi="宋体" w:hint="eastAsia"/>
          <w:sz w:val="24"/>
        </w:rPr>
        <w:t>包扎，并定期检查包装是否完整完好。</w:t>
      </w:r>
    </w:p>
    <w:p w:rsidR="00F4482D" w:rsidRDefault="00F4482D" w:rsidP="00F4482D">
      <w:pPr>
        <w:pStyle w:val="33"/>
        <w:numPr>
          <w:ilvl w:val="0"/>
          <w:numId w:val="36"/>
        </w:numPr>
        <w:spacing w:line="360" w:lineRule="auto"/>
        <w:rPr>
          <w:rFonts w:ascii="宋体"/>
          <w:sz w:val="24"/>
          <w:szCs w:val="24"/>
        </w:rPr>
      </w:pPr>
      <w:bookmarkStart w:id="249" w:name="_Toc530197265"/>
      <w:bookmarkStart w:id="250" w:name="_Toc530197344"/>
      <w:bookmarkStart w:id="251" w:name="_Toc530211466"/>
      <w:r>
        <w:rPr>
          <w:rFonts w:ascii="宋体" w:hint="eastAsia"/>
          <w:sz w:val="24"/>
          <w:szCs w:val="24"/>
        </w:rPr>
        <w:t>电机电气运行保护检查：</w:t>
      </w:r>
      <w:bookmarkEnd w:id="249"/>
      <w:bookmarkEnd w:id="250"/>
      <w:bookmarkEnd w:id="251"/>
    </w:p>
    <w:p w:rsidR="00F4482D" w:rsidRDefault="00F4482D" w:rsidP="00F4482D">
      <w:pPr>
        <w:pStyle w:val="ad"/>
        <w:spacing w:line="360" w:lineRule="auto"/>
        <w:ind w:firstLine="454"/>
        <w:rPr>
          <w:rFonts w:ascii="宋体" w:hAnsi="宋体"/>
          <w:sz w:val="24"/>
        </w:rPr>
      </w:pPr>
      <w:r>
        <w:rPr>
          <w:rFonts w:ascii="宋体" w:hAnsi="宋体" w:hint="eastAsia"/>
          <w:sz w:val="24"/>
        </w:rPr>
        <w:t>对于电机线要严格按图纸和说明书接线，查阅系统原理图，电机原理图，并要严格执行“三检”制度，以考核接线的准确性，运转前测试电机转子与定子间绝缘、相间绝缘，接零接地电阻等是否符合规定要求，否则不能开机运行。</w:t>
      </w:r>
    </w:p>
    <w:p w:rsidR="00F4482D" w:rsidRDefault="00F4482D" w:rsidP="00F4482D">
      <w:pPr>
        <w:pStyle w:val="33"/>
        <w:numPr>
          <w:ilvl w:val="0"/>
          <w:numId w:val="36"/>
        </w:numPr>
        <w:spacing w:line="360" w:lineRule="auto"/>
        <w:rPr>
          <w:rFonts w:ascii="宋体"/>
          <w:sz w:val="24"/>
          <w:szCs w:val="24"/>
        </w:rPr>
      </w:pPr>
      <w:bookmarkStart w:id="252" w:name="_Toc530197266"/>
      <w:bookmarkStart w:id="253" w:name="_Toc530197345"/>
      <w:bookmarkStart w:id="254" w:name="_Toc530211467"/>
      <w:r>
        <w:rPr>
          <w:rFonts w:ascii="宋体" w:hint="eastAsia"/>
          <w:sz w:val="24"/>
          <w:szCs w:val="24"/>
        </w:rPr>
        <w:t>水泵试运转</w:t>
      </w:r>
      <w:bookmarkEnd w:id="252"/>
      <w:bookmarkEnd w:id="253"/>
      <w:bookmarkEnd w:id="254"/>
    </w:p>
    <w:p w:rsidR="00F4482D" w:rsidRDefault="00F4482D" w:rsidP="00F4482D">
      <w:pPr>
        <w:pStyle w:val="ad"/>
        <w:spacing w:line="360" w:lineRule="auto"/>
        <w:ind w:firstLine="454"/>
        <w:rPr>
          <w:rFonts w:ascii="宋体" w:hAnsi="宋体"/>
          <w:sz w:val="24"/>
        </w:rPr>
      </w:pPr>
      <w:r>
        <w:rPr>
          <w:rFonts w:ascii="宋体" w:hAnsi="宋体" w:hint="eastAsia"/>
          <w:sz w:val="24"/>
        </w:rPr>
        <w:t>水泵试运转程序</w:t>
      </w:r>
    </w:p>
    <w:p w:rsidR="00F4482D" w:rsidRDefault="00F4482D" w:rsidP="00F4482D">
      <w:pPr>
        <w:pStyle w:val="ad"/>
        <w:spacing w:line="360" w:lineRule="auto"/>
        <w:rPr>
          <w:rFonts w:ascii="宋体" w:hAnsi="宋体"/>
          <w:sz w:val="24"/>
        </w:rPr>
      </w:pPr>
      <w:r>
        <w:rPr>
          <w:rFonts w:ascii="宋体" w:hAnsi="宋体"/>
          <w:noProof/>
          <w:sz w:val="24"/>
        </w:rPr>
        <w:pict>
          <v:group id="_x0000_s1032" style="position:absolute;left:0;text-align:left;margin-left:.1pt;margin-top:11.95pt;width:443.6pt;height:137pt;z-index:251666432" coordorigin="1420,3580" coordsize="8872,2740" o:allowincell="f">
            <v:rect id="_x0000_s1033" style="position:absolute;left:1420;top:3580;width:2080;height:540">
              <v:textbox style="mso-next-textbox:#_x0000_s1033" inset="0,,0">
                <w:txbxContent>
                  <w:p w:rsidR="00F4482D" w:rsidRDefault="00F4482D" w:rsidP="00F4482D">
                    <w:r>
                      <w:rPr>
                        <w:rFonts w:hint="eastAsia"/>
                        <w:color w:val="000000"/>
                      </w:rPr>
                      <w:t>检查泵体内有无杂物</w:t>
                    </w:r>
                  </w:p>
                </w:txbxContent>
              </v:textbox>
            </v:rect>
            <v:rect id="_x0000_s1034" style="position:absolute;left:4220;top:3600;width:1860;height:540">
              <v:textbox style="mso-next-textbox:#_x0000_s1034">
                <w:txbxContent>
                  <w:p w:rsidR="00F4482D" w:rsidRDefault="00F4482D" w:rsidP="00F4482D">
                    <w:pPr>
                      <w:rPr>
                        <w:sz w:val="24"/>
                      </w:rPr>
                    </w:pPr>
                    <w:r>
                      <w:rPr>
                        <w:rFonts w:hint="eastAsia"/>
                        <w:color w:val="000000"/>
                      </w:rPr>
                      <w:t>对轮同心度检查</w:t>
                    </w:r>
                  </w:p>
                </w:txbxContent>
              </v:textbox>
            </v:rect>
            <v:rect id="_x0000_s1035" style="position:absolute;left:6880;top:3600;width:2720;height:540">
              <v:textbox style="mso-next-textbox:#_x0000_s1035">
                <w:txbxContent>
                  <w:p w:rsidR="00F4482D" w:rsidRDefault="00F4482D" w:rsidP="00F4482D">
                    <w:pPr>
                      <w:rPr>
                        <w:sz w:val="24"/>
                      </w:rPr>
                    </w:pPr>
                    <w:r>
                      <w:rPr>
                        <w:rFonts w:hint="eastAsia"/>
                        <w:color w:val="000000"/>
                      </w:rPr>
                      <w:t>轴承油脂型号和油量检查</w:t>
                    </w:r>
                  </w:p>
                </w:txbxContent>
              </v:textbox>
            </v:rect>
            <v:rect id="_x0000_s1036" style="position:absolute;left:1420;top:4680;width:2400;height:540">
              <v:textbox style="mso-next-textbox:#_x0000_s1036" inset="0,,0">
                <w:txbxContent>
                  <w:p w:rsidR="00F4482D" w:rsidRDefault="00F4482D" w:rsidP="00F4482D">
                    <w:pPr>
                      <w:rPr>
                        <w:sz w:val="24"/>
                      </w:rPr>
                    </w:pPr>
                    <w:r>
                      <w:rPr>
                        <w:rFonts w:hint="eastAsia"/>
                        <w:color w:val="000000"/>
                      </w:rPr>
                      <w:t>电气接线及保护装置检查</w:t>
                    </w:r>
                  </w:p>
                </w:txbxContent>
              </v:textbox>
            </v:rect>
            <v:rect id="_x0000_s1037" style="position:absolute;left:4540;top:4640;width:2860;height:540">
              <v:textbox style="mso-next-textbox:#_x0000_s1037" inset="0,,0">
                <w:txbxContent>
                  <w:p w:rsidR="00F4482D" w:rsidRDefault="00F4482D" w:rsidP="00F4482D">
                    <w:pPr>
                      <w:rPr>
                        <w:sz w:val="24"/>
                      </w:rPr>
                    </w:pPr>
                    <w:r>
                      <w:rPr>
                        <w:rFonts w:hint="eastAsia"/>
                        <w:color w:val="000000"/>
                      </w:rPr>
                      <w:t>泵进、出水管道通水情况检查</w:t>
                    </w:r>
                  </w:p>
                </w:txbxContent>
              </v:textbox>
            </v:rect>
            <v:rect id="_x0000_s1038" style="position:absolute;left:8080;top:4660;width:1500;height:540">
              <v:textbox style="mso-next-textbox:#_x0000_s1038" inset="0,,0">
                <w:txbxContent>
                  <w:p w:rsidR="00F4482D" w:rsidRDefault="00F4482D" w:rsidP="00F4482D">
                    <w:pPr>
                      <w:rPr>
                        <w:sz w:val="24"/>
                      </w:rPr>
                    </w:pPr>
                    <w:r>
                      <w:rPr>
                        <w:rFonts w:hint="eastAsia"/>
                        <w:color w:val="000000"/>
                      </w:rPr>
                      <w:t>手动盘车灵活</w:t>
                    </w:r>
                  </w:p>
                </w:txbxContent>
              </v:textbox>
            </v:rect>
            <v:rect id="_x0000_s1039" style="position:absolute;left:1500;top:5760;width:2500;height:540">
              <v:textbox style="mso-next-textbox:#_x0000_s1039" inset="0,,0">
                <w:txbxContent>
                  <w:p w:rsidR="00F4482D" w:rsidRDefault="00F4482D" w:rsidP="00F4482D">
                    <w:pPr>
                      <w:rPr>
                        <w:sz w:val="24"/>
                      </w:rPr>
                    </w:pPr>
                    <w:r>
                      <w:rPr>
                        <w:rFonts w:hint="eastAsia"/>
                        <w:color w:val="000000"/>
                      </w:rPr>
                      <w:t>压力表、温度计装配完毕</w:t>
                    </w:r>
                  </w:p>
                </w:txbxContent>
              </v:textbox>
            </v:rect>
            <v:rect id="_x0000_s1040" style="position:absolute;left:4760;top:5780;width:640;height:540">
              <v:textbox style="mso-next-textbox:#_x0000_s1040" inset="0,,0">
                <w:txbxContent>
                  <w:p w:rsidR="00F4482D" w:rsidRDefault="00F4482D" w:rsidP="00F4482D">
                    <w:pPr>
                      <w:rPr>
                        <w:sz w:val="24"/>
                      </w:rPr>
                    </w:pPr>
                    <w:r>
                      <w:rPr>
                        <w:rFonts w:hint="eastAsia"/>
                        <w:color w:val="000000"/>
                      </w:rPr>
                      <w:t>点动</w:t>
                    </w:r>
                  </w:p>
                </w:txbxContent>
              </v:textbox>
            </v:rect>
            <v:rect id="_x0000_s1041" style="position:absolute;left:6112;top:5722;width:1248;height:598">
              <v:textbox style="mso-next-textbox:#_x0000_s1041" inset="0,,0">
                <w:txbxContent>
                  <w:p w:rsidR="00F4482D" w:rsidRDefault="00F4482D" w:rsidP="00F4482D">
                    <w:pPr>
                      <w:rPr>
                        <w:sz w:val="24"/>
                      </w:rPr>
                    </w:pPr>
                    <w:r>
                      <w:rPr>
                        <w:rFonts w:hint="eastAsia"/>
                        <w:color w:val="000000"/>
                      </w:rPr>
                      <w:t>运行</w:t>
                    </w:r>
                    <w:r>
                      <w:rPr>
                        <w:color w:val="000000"/>
                      </w:rPr>
                      <w:t>2</w:t>
                    </w:r>
                    <w:r>
                      <w:rPr>
                        <w:rFonts w:hint="eastAsia"/>
                        <w:color w:val="000000"/>
                      </w:rPr>
                      <w:t>小时</w:t>
                    </w:r>
                  </w:p>
                </w:txbxContent>
              </v:textbox>
            </v:rect>
            <v:rect id="_x0000_s1042" style="position:absolute;left:8097;top:5722;width:1903;height:598">
              <v:textbox style="mso-next-textbox:#_x0000_s1042" inset="0,,0">
                <w:txbxContent>
                  <w:p w:rsidR="00F4482D" w:rsidRDefault="00F4482D" w:rsidP="00F4482D">
                    <w:pPr>
                      <w:rPr>
                        <w:sz w:val="24"/>
                      </w:rPr>
                    </w:pPr>
                    <w:r>
                      <w:rPr>
                        <w:rFonts w:hint="eastAsia"/>
                        <w:color w:val="000000"/>
                      </w:rPr>
                      <w:t>检查各项指标合格</w:t>
                    </w:r>
                  </w:p>
                </w:txbxContent>
              </v:textbox>
            </v:rect>
            <v:shape id="_x0000_s1043" type="#_x0000_t13" style="position:absolute;left:3474;top:3780;width:698;height:185">
              <v:textbox inset="0,0,0,0"/>
            </v:shape>
            <v:shape id="_x0000_s1044" type="#_x0000_t13" style="position:absolute;left:6054;top:3760;width:698;height:185">
              <v:textbox inset="0,0,0,0"/>
            </v:shape>
            <v:shape id="_x0000_s1045" type="#_x0000_t13" style="position:absolute;left:9594;top:3800;width:698;height:185">
              <v:textbox inset="0,0,0,0"/>
            </v:shape>
            <v:shape id="_x0000_s1046" type="#_x0000_t13" style="position:absolute;left:3814;top:4820;width:698;height:185">
              <v:textbox inset="0,0,0,0"/>
            </v:shape>
            <v:shape id="_x0000_s1047" type="#_x0000_t13" style="position:absolute;left:7394;top:4840;width:698;height:185">
              <v:textbox inset="0,0,0,0"/>
            </v:shape>
            <v:shape id="_x0000_s1048" type="#_x0000_t13" style="position:absolute;left:3974;top:5920;width:698;height:185">
              <v:textbox inset="0,0,0,0"/>
            </v:shape>
            <v:shape id="_x0000_s1049" type="#_x0000_t13" style="position:absolute;left:5374;top:5920;width:698;height:185">
              <v:textbox inset="0,0,0,0"/>
            </v:shape>
            <v:shape id="_x0000_s1050" type="#_x0000_t13" style="position:absolute;left:7334;top:5900;width:738;height:205">
              <v:textbox inset="0,0,0,0"/>
            </v:shape>
            <v:shape id="_x0000_s1051" type="#_x0000_t13" style="position:absolute;left:9574;top:4840;width:698;height:185">
              <v:textbox inset="0,0,0,0"/>
            </v:shape>
            <w10:anchorlock/>
          </v:group>
        </w:pict>
      </w:r>
    </w:p>
    <w:p w:rsidR="00F4482D" w:rsidRDefault="00F4482D" w:rsidP="00F4482D">
      <w:pPr>
        <w:pStyle w:val="ad"/>
        <w:spacing w:line="360" w:lineRule="auto"/>
        <w:rPr>
          <w:rFonts w:ascii="宋体" w:hAnsi="宋体"/>
          <w:sz w:val="24"/>
        </w:rPr>
      </w:pPr>
    </w:p>
    <w:p w:rsidR="00F4482D" w:rsidRDefault="00F4482D" w:rsidP="00F4482D">
      <w:pPr>
        <w:pStyle w:val="ad"/>
        <w:spacing w:line="360" w:lineRule="auto"/>
        <w:rPr>
          <w:rFonts w:ascii="宋体" w:hAnsi="宋体"/>
          <w:color w:val="000000"/>
          <w:sz w:val="24"/>
        </w:rPr>
      </w:pPr>
    </w:p>
    <w:p w:rsidR="00F4482D" w:rsidRDefault="00F4482D" w:rsidP="00F4482D">
      <w:pPr>
        <w:pStyle w:val="ad"/>
        <w:spacing w:line="360" w:lineRule="auto"/>
        <w:rPr>
          <w:rFonts w:ascii="宋体" w:hAnsi="宋体"/>
          <w:color w:val="000000"/>
          <w:sz w:val="24"/>
        </w:rPr>
      </w:pPr>
    </w:p>
    <w:p w:rsidR="00F4482D" w:rsidRDefault="00F4482D" w:rsidP="00F4482D">
      <w:pPr>
        <w:pStyle w:val="ad"/>
        <w:spacing w:line="360" w:lineRule="auto"/>
        <w:rPr>
          <w:rFonts w:ascii="宋体" w:hAnsi="宋体"/>
          <w:color w:val="000000"/>
          <w:sz w:val="24"/>
        </w:rPr>
      </w:pPr>
    </w:p>
    <w:p w:rsidR="00F4482D" w:rsidRDefault="00F4482D" w:rsidP="00F4482D">
      <w:pPr>
        <w:pStyle w:val="ad"/>
        <w:spacing w:line="360" w:lineRule="auto"/>
        <w:rPr>
          <w:rFonts w:ascii="宋体" w:hAnsi="宋体"/>
          <w:color w:val="000000"/>
          <w:sz w:val="24"/>
        </w:rPr>
      </w:pPr>
    </w:p>
    <w:p w:rsidR="00F4482D" w:rsidRDefault="00F4482D" w:rsidP="00F4482D">
      <w:pPr>
        <w:pStyle w:val="ad"/>
        <w:spacing w:line="360" w:lineRule="auto"/>
        <w:rPr>
          <w:rFonts w:ascii="宋体" w:hAnsi="宋体" w:hint="eastAsia"/>
          <w:sz w:val="24"/>
        </w:rPr>
      </w:pPr>
    </w:p>
    <w:p w:rsidR="00F4482D" w:rsidRDefault="00F4482D" w:rsidP="00F4482D">
      <w:pPr>
        <w:pStyle w:val="ad"/>
        <w:spacing w:line="360" w:lineRule="auto"/>
        <w:ind w:firstLine="454"/>
        <w:rPr>
          <w:rFonts w:ascii="宋体" w:hAnsi="宋体"/>
          <w:sz w:val="24"/>
        </w:rPr>
      </w:pPr>
      <w:proofErr w:type="gramStart"/>
      <w:r>
        <w:rPr>
          <w:rFonts w:ascii="宋体" w:hAnsi="宋体" w:hint="eastAsia"/>
          <w:sz w:val="24"/>
        </w:rPr>
        <w:t>附检查</w:t>
      </w:r>
      <w:proofErr w:type="gramEnd"/>
      <w:r>
        <w:rPr>
          <w:rFonts w:ascii="宋体" w:hAnsi="宋体" w:hint="eastAsia"/>
          <w:sz w:val="24"/>
        </w:rPr>
        <w:t>项目及标准要求：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03"/>
        <w:gridCol w:w="1215"/>
        <w:gridCol w:w="1575"/>
        <w:gridCol w:w="1077"/>
        <w:gridCol w:w="798"/>
        <w:gridCol w:w="720"/>
        <w:gridCol w:w="1440"/>
        <w:gridCol w:w="1080"/>
      </w:tblGrid>
      <w:tr w:rsidR="00F4482D" w:rsidTr="00AB4444">
        <w:tblPrEx>
          <w:tblCellMar>
            <w:top w:w="0" w:type="dxa"/>
            <w:bottom w:w="0" w:type="dxa"/>
          </w:tblCellMar>
        </w:tblPrEx>
        <w:tc>
          <w:tcPr>
            <w:tcW w:w="1203" w:type="dxa"/>
            <w:vAlign w:val="center"/>
          </w:tcPr>
          <w:p w:rsidR="00F4482D" w:rsidRDefault="00F4482D" w:rsidP="00AB4444">
            <w:pPr>
              <w:pStyle w:val="ad"/>
              <w:jc w:val="center"/>
              <w:rPr>
                <w:rFonts w:ascii="宋体" w:hAnsi="宋体"/>
                <w:color w:val="000000"/>
                <w:sz w:val="24"/>
              </w:rPr>
            </w:pPr>
            <w:r>
              <w:rPr>
                <w:rFonts w:ascii="宋体" w:hAnsi="宋体" w:hint="eastAsia"/>
                <w:color w:val="000000"/>
                <w:sz w:val="24"/>
              </w:rPr>
              <w:t>检查项目</w:t>
            </w:r>
          </w:p>
        </w:tc>
        <w:tc>
          <w:tcPr>
            <w:tcW w:w="1215" w:type="dxa"/>
            <w:vAlign w:val="center"/>
          </w:tcPr>
          <w:p w:rsidR="00F4482D" w:rsidRDefault="00F4482D" w:rsidP="00AB4444">
            <w:pPr>
              <w:pStyle w:val="ad"/>
              <w:jc w:val="center"/>
              <w:rPr>
                <w:rFonts w:ascii="宋体" w:hAnsi="宋体"/>
                <w:color w:val="000000"/>
                <w:sz w:val="24"/>
              </w:rPr>
            </w:pPr>
            <w:r>
              <w:rPr>
                <w:rFonts w:ascii="宋体" w:hAnsi="宋体" w:hint="eastAsia"/>
                <w:color w:val="000000"/>
                <w:sz w:val="24"/>
              </w:rPr>
              <w:t>转速</w:t>
            </w:r>
          </w:p>
        </w:tc>
        <w:tc>
          <w:tcPr>
            <w:tcW w:w="1575" w:type="dxa"/>
            <w:vAlign w:val="center"/>
          </w:tcPr>
          <w:p w:rsidR="00F4482D" w:rsidRDefault="00F4482D" w:rsidP="00AB4444">
            <w:pPr>
              <w:pStyle w:val="ad"/>
              <w:jc w:val="center"/>
              <w:rPr>
                <w:rFonts w:ascii="宋体" w:hAnsi="宋体"/>
                <w:color w:val="000000"/>
                <w:sz w:val="24"/>
              </w:rPr>
            </w:pPr>
            <w:r>
              <w:rPr>
                <w:rFonts w:ascii="宋体" w:hAnsi="宋体" w:hint="eastAsia"/>
                <w:color w:val="000000"/>
                <w:sz w:val="24"/>
              </w:rPr>
              <w:t>电压、电流</w:t>
            </w:r>
          </w:p>
        </w:tc>
        <w:tc>
          <w:tcPr>
            <w:tcW w:w="1077" w:type="dxa"/>
            <w:vAlign w:val="center"/>
          </w:tcPr>
          <w:p w:rsidR="00F4482D" w:rsidRDefault="00F4482D" w:rsidP="00AB4444">
            <w:pPr>
              <w:pStyle w:val="ad"/>
              <w:jc w:val="center"/>
              <w:rPr>
                <w:rFonts w:ascii="宋体" w:hAnsi="宋体"/>
                <w:color w:val="000000"/>
                <w:sz w:val="24"/>
              </w:rPr>
            </w:pPr>
            <w:r>
              <w:rPr>
                <w:rFonts w:ascii="宋体" w:hAnsi="宋体" w:hint="eastAsia"/>
                <w:color w:val="000000"/>
                <w:sz w:val="24"/>
              </w:rPr>
              <w:t>轴承</w:t>
            </w:r>
            <w:r>
              <w:rPr>
                <w:rFonts w:ascii="宋体" w:hAnsi="宋体" w:hint="eastAsia"/>
                <w:color w:val="000000"/>
                <w:sz w:val="24"/>
              </w:rPr>
              <w:lastRenderedPageBreak/>
              <w:t>温计</w:t>
            </w:r>
          </w:p>
        </w:tc>
        <w:tc>
          <w:tcPr>
            <w:tcW w:w="798" w:type="dxa"/>
            <w:vAlign w:val="center"/>
          </w:tcPr>
          <w:p w:rsidR="00F4482D" w:rsidRDefault="00F4482D" w:rsidP="00AB4444">
            <w:pPr>
              <w:pStyle w:val="ad"/>
              <w:jc w:val="center"/>
              <w:rPr>
                <w:rFonts w:ascii="宋体" w:hAnsi="宋体"/>
                <w:color w:val="000000"/>
                <w:sz w:val="24"/>
              </w:rPr>
            </w:pPr>
            <w:proofErr w:type="gramStart"/>
            <w:r>
              <w:rPr>
                <w:rFonts w:ascii="宋体" w:hAnsi="宋体" w:hint="eastAsia"/>
                <w:color w:val="000000"/>
                <w:sz w:val="24"/>
              </w:rPr>
              <w:lastRenderedPageBreak/>
              <w:t>基座</w:t>
            </w:r>
            <w:r>
              <w:rPr>
                <w:rFonts w:ascii="宋体" w:hAnsi="宋体" w:hint="eastAsia"/>
                <w:color w:val="000000"/>
                <w:sz w:val="24"/>
              </w:rPr>
              <w:lastRenderedPageBreak/>
              <w:t>振帽</w:t>
            </w:r>
            <w:proofErr w:type="gramEnd"/>
          </w:p>
        </w:tc>
        <w:tc>
          <w:tcPr>
            <w:tcW w:w="720" w:type="dxa"/>
            <w:vAlign w:val="center"/>
          </w:tcPr>
          <w:p w:rsidR="00F4482D" w:rsidRDefault="00F4482D" w:rsidP="00AB4444">
            <w:pPr>
              <w:pStyle w:val="ad"/>
              <w:jc w:val="center"/>
              <w:rPr>
                <w:rFonts w:ascii="宋体" w:hAnsi="宋体"/>
                <w:color w:val="000000"/>
                <w:sz w:val="24"/>
              </w:rPr>
            </w:pPr>
            <w:r>
              <w:rPr>
                <w:rFonts w:ascii="宋体" w:hAnsi="宋体" w:hint="eastAsia"/>
                <w:color w:val="000000"/>
                <w:sz w:val="24"/>
              </w:rPr>
              <w:lastRenderedPageBreak/>
              <w:t>噪音</w:t>
            </w:r>
          </w:p>
        </w:tc>
        <w:tc>
          <w:tcPr>
            <w:tcW w:w="1440" w:type="dxa"/>
            <w:vAlign w:val="center"/>
          </w:tcPr>
          <w:p w:rsidR="00F4482D" w:rsidRDefault="00F4482D" w:rsidP="00AB4444">
            <w:pPr>
              <w:pStyle w:val="ad"/>
              <w:jc w:val="center"/>
              <w:rPr>
                <w:rFonts w:ascii="宋体" w:hAnsi="宋体"/>
                <w:color w:val="000000"/>
                <w:sz w:val="24"/>
              </w:rPr>
            </w:pPr>
            <w:r>
              <w:rPr>
                <w:rFonts w:ascii="宋体" w:hAnsi="宋体" w:hint="eastAsia"/>
                <w:color w:val="000000"/>
                <w:sz w:val="24"/>
              </w:rPr>
              <w:t>进出口压差</w:t>
            </w:r>
          </w:p>
        </w:tc>
        <w:tc>
          <w:tcPr>
            <w:tcW w:w="1080" w:type="dxa"/>
            <w:vAlign w:val="center"/>
          </w:tcPr>
          <w:p w:rsidR="00F4482D" w:rsidRDefault="00F4482D" w:rsidP="00AB4444">
            <w:pPr>
              <w:pStyle w:val="ad"/>
              <w:jc w:val="center"/>
              <w:rPr>
                <w:rFonts w:ascii="宋体" w:hAnsi="宋体"/>
                <w:color w:val="000000"/>
                <w:sz w:val="24"/>
              </w:rPr>
            </w:pPr>
            <w:r>
              <w:rPr>
                <w:rFonts w:ascii="宋体" w:hAnsi="宋体" w:hint="eastAsia"/>
                <w:color w:val="000000"/>
                <w:sz w:val="24"/>
              </w:rPr>
              <w:t>流量</w:t>
            </w:r>
          </w:p>
        </w:tc>
      </w:tr>
      <w:tr w:rsidR="00F4482D" w:rsidTr="00AB4444">
        <w:tblPrEx>
          <w:tblCellMar>
            <w:top w:w="0" w:type="dxa"/>
            <w:bottom w:w="0" w:type="dxa"/>
          </w:tblCellMar>
        </w:tblPrEx>
        <w:tc>
          <w:tcPr>
            <w:tcW w:w="1203" w:type="dxa"/>
            <w:vAlign w:val="center"/>
          </w:tcPr>
          <w:p w:rsidR="00F4482D" w:rsidRDefault="00F4482D" w:rsidP="00AB4444">
            <w:pPr>
              <w:pStyle w:val="ad"/>
              <w:jc w:val="center"/>
              <w:rPr>
                <w:rFonts w:ascii="宋体" w:hAnsi="宋体"/>
                <w:color w:val="000000"/>
                <w:sz w:val="24"/>
              </w:rPr>
            </w:pPr>
            <w:r>
              <w:rPr>
                <w:rFonts w:ascii="宋体" w:hAnsi="宋体" w:hint="eastAsia"/>
                <w:color w:val="000000"/>
                <w:sz w:val="24"/>
              </w:rPr>
              <w:lastRenderedPageBreak/>
              <w:t>标准值</w:t>
            </w:r>
          </w:p>
        </w:tc>
        <w:tc>
          <w:tcPr>
            <w:tcW w:w="1215" w:type="dxa"/>
            <w:vAlign w:val="center"/>
          </w:tcPr>
          <w:p w:rsidR="00F4482D" w:rsidRDefault="00F4482D" w:rsidP="00AB4444">
            <w:pPr>
              <w:pStyle w:val="ad"/>
              <w:jc w:val="center"/>
              <w:rPr>
                <w:rFonts w:ascii="宋体" w:hAnsi="宋体"/>
                <w:color w:val="000000"/>
                <w:sz w:val="24"/>
              </w:rPr>
            </w:pPr>
            <w:proofErr w:type="gramStart"/>
            <w:r>
              <w:rPr>
                <w:rFonts w:ascii="宋体" w:hAnsi="宋体" w:hint="eastAsia"/>
                <w:color w:val="000000"/>
                <w:sz w:val="24"/>
              </w:rPr>
              <w:t>见铭片卡</w:t>
            </w:r>
            <w:proofErr w:type="gramEnd"/>
          </w:p>
        </w:tc>
        <w:tc>
          <w:tcPr>
            <w:tcW w:w="1575" w:type="dxa"/>
            <w:vAlign w:val="center"/>
          </w:tcPr>
          <w:p w:rsidR="00F4482D" w:rsidRDefault="00F4482D" w:rsidP="00AB4444">
            <w:pPr>
              <w:pStyle w:val="ad"/>
              <w:jc w:val="center"/>
              <w:rPr>
                <w:rFonts w:ascii="宋体" w:hAnsi="宋体"/>
                <w:color w:val="000000"/>
                <w:sz w:val="24"/>
              </w:rPr>
            </w:pPr>
            <w:proofErr w:type="gramStart"/>
            <w:r>
              <w:rPr>
                <w:rFonts w:ascii="宋体" w:hAnsi="宋体" w:hint="eastAsia"/>
                <w:color w:val="000000"/>
                <w:sz w:val="24"/>
              </w:rPr>
              <w:t>见铭片卡</w:t>
            </w:r>
            <w:proofErr w:type="gramEnd"/>
          </w:p>
        </w:tc>
        <w:tc>
          <w:tcPr>
            <w:tcW w:w="1077" w:type="dxa"/>
            <w:vAlign w:val="center"/>
          </w:tcPr>
          <w:p w:rsidR="00F4482D" w:rsidRDefault="00F4482D" w:rsidP="00AB4444">
            <w:pPr>
              <w:pStyle w:val="ad"/>
              <w:jc w:val="center"/>
              <w:rPr>
                <w:rFonts w:ascii="宋体" w:hAnsi="宋体"/>
                <w:color w:val="000000"/>
                <w:sz w:val="24"/>
              </w:rPr>
            </w:pPr>
            <w:r>
              <w:rPr>
                <w:rFonts w:ascii="宋体" w:hAnsi="宋体" w:hint="eastAsia"/>
                <w:color w:val="000000"/>
                <w:sz w:val="24"/>
              </w:rPr>
              <w:t>≤</w:t>
            </w:r>
            <w:smartTag w:uri="urn:schemas-microsoft-com:office:smarttags" w:element="chmetcnv">
              <w:smartTagPr>
                <w:attr w:name="TCSC" w:val="0"/>
                <w:attr w:name="NumberType" w:val="1"/>
                <w:attr w:name="Negative" w:val="False"/>
                <w:attr w:name="HasSpace" w:val="False"/>
                <w:attr w:name="SourceValue" w:val="65"/>
                <w:attr w:name="UnitName" w:val="℃"/>
              </w:smartTagPr>
              <w:r>
                <w:rPr>
                  <w:rFonts w:ascii="宋体" w:hAnsi="宋体"/>
                  <w:color w:val="000000"/>
                  <w:sz w:val="24"/>
                </w:rPr>
                <w:t>65</w:t>
              </w:r>
              <w:r>
                <w:rPr>
                  <w:rFonts w:ascii="宋体" w:hAnsi="宋体" w:hint="eastAsia"/>
                  <w:color w:val="000000"/>
                  <w:sz w:val="24"/>
                </w:rPr>
                <w:t>℃</w:t>
              </w:r>
            </w:smartTag>
          </w:p>
        </w:tc>
        <w:tc>
          <w:tcPr>
            <w:tcW w:w="798" w:type="dxa"/>
            <w:vAlign w:val="center"/>
          </w:tcPr>
          <w:p w:rsidR="00F4482D" w:rsidRDefault="00F4482D" w:rsidP="00AB4444">
            <w:pPr>
              <w:pStyle w:val="ad"/>
              <w:jc w:val="center"/>
              <w:rPr>
                <w:rFonts w:ascii="宋体" w:hAnsi="宋体"/>
                <w:color w:val="000000"/>
                <w:sz w:val="24"/>
              </w:rPr>
            </w:pPr>
          </w:p>
        </w:tc>
        <w:tc>
          <w:tcPr>
            <w:tcW w:w="720" w:type="dxa"/>
            <w:vAlign w:val="center"/>
          </w:tcPr>
          <w:p w:rsidR="00F4482D" w:rsidRDefault="00F4482D" w:rsidP="00AB4444">
            <w:pPr>
              <w:pStyle w:val="ad"/>
              <w:jc w:val="center"/>
              <w:rPr>
                <w:rFonts w:ascii="宋体" w:hAnsi="宋体"/>
                <w:color w:val="000000"/>
                <w:sz w:val="24"/>
              </w:rPr>
            </w:pPr>
          </w:p>
        </w:tc>
        <w:tc>
          <w:tcPr>
            <w:tcW w:w="1440" w:type="dxa"/>
            <w:vAlign w:val="center"/>
          </w:tcPr>
          <w:p w:rsidR="00F4482D" w:rsidRDefault="00F4482D" w:rsidP="00AB4444">
            <w:pPr>
              <w:pStyle w:val="ad"/>
              <w:jc w:val="center"/>
              <w:rPr>
                <w:rFonts w:ascii="宋体" w:hAnsi="宋体"/>
                <w:color w:val="000000"/>
                <w:sz w:val="24"/>
              </w:rPr>
            </w:pPr>
            <w:r>
              <w:rPr>
                <w:rFonts w:ascii="宋体" w:hAnsi="宋体" w:hint="eastAsia"/>
                <w:color w:val="000000"/>
                <w:sz w:val="24"/>
              </w:rPr>
              <w:t>参照系统压力</w:t>
            </w:r>
          </w:p>
        </w:tc>
        <w:tc>
          <w:tcPr>
            <w:tcW w:w="1080" w:type="dxa"/>
            <w:vAlign w:val="center"/>
          </w:tcPr>
          <w:p w:rsidR="00F4482D" w:rsidRDefault="00F4482D" w:rsidP="00AB4444">
            <w:pPr>
              <w:pStyle w:val="ad"/>
              <w:jc w:val="center"/>
              <w:rPr>
                <w:rFonts w:ascii="宋体" w:hAnsi="宋体"/>
                <w:color w:val="000000"/>
                <w:sz w:val="24"/>
              </w:rPr>
            </w:pPr>
            <w:proofErr w:type="gramStart"/>
            <w:r>
              <w:rPr>
                <w:rFonts w:ascii="宋体" w:hAnsi="宋体" w:hint="eastAsia"/>
                <w:color w:val="000000"/>
                <w:sz w:val="24"/>
              </w:rPr>
              <w:t>〈</w:t>
            </w:r>
            <w:proofErr w:type="gramEnd"/>
            <w:r>
              <w:rPr>
                <w:rFonts w:ascii="宋体" w:hAnsi="宋体"/>
                <w:color w:val="000000"/>
                <w:sz w:val="24"/>
              </w:rPr>
              <w:t>5%</w:t>
            </w:r>
            <w:r>
              <w:rPr>
                <w:rFonts w:ascii="宋体" w:hAnsi="宋体" w:hint="eastAsia"/>
                <w:color w:val="000000"/>
                <w:sz w:val="24"/>
              </w:rPr>
              <w:t>额定流量</w:t>
            </w:r>
          </w:p>
        </w:tc>
      </w:tr>
      <w:tr w:rsidR="00F4482D" w:rsidTr="00AB4444">
        <w:tblPrEx>
          <w:tblCellMar>
            <w:top w:w="0" w:type="dxa"/>
            <w:bottom w:w="0" w:type="dxa"/>
          </w:tblCellMar>
        </w:tblPrEx>
        <w:tc>
          <w:tcPr>
            <w:tcW w:w="1203" w:type="dxa"/>
          </w:tcPr>
          <w:p w:rsidR="00F4482D" w:rsidRDefault="00F4482D" w:rsidP="00AB4444">
            <w:pPr>
              <w:pStyle w:val="ad"/>
              <w:jc w:val="center"/>
              <w:rPr>
                <w:rFonts w:ascii="宋体" w:hAnsi="宋体"/>
                <w:color w:val="000000"/>
                <w:sz w:val="24"/>
              </w:rPr>
            </w:pPr>
            <w:r>
              <w:rPr>
                <w:rFonts w:ascii="宋体" w:hAnsi="宋体" w:hint="eastAsia"/>
                <w:color w:val="000000"/>
                <w:sz w:val="24"/>
              </w:rPr>
              <w:t>实测值</w:t>
            </w:r>
          </w:p>
        </w:tc>
        <w:tc>
          <w:tcPr>
            <w:tcW w:w="1215" w:type="dxa"/>
          </w:tcPr>
          <w:p w:rsidR="00F4482D" w:rsidRDefault="00F4482D" w:rsidP="00AB4444">
            <w:pPr>
              <w:pStyle w:val="ad"/>
              <w:jc w:val="center"/>
              <w:rPr>
                <w:rFonts w:ascii="宋体" w:hAnsi="宋体"/>
                <w:color w:val="000000"/>
                <w:sz w:val="24"/>
              </w:rPr>
            </w:pPr>
          </w:p>
        </w:tc>
        <w:tc>
          <w:tcPr>
            <w:tcW w:w="1575" w:type="dxa"/>
          </w:tcPr>
          <w:p w:rsidR="00F4482D" w:rsidRDefault="00F4482D" w:rsidP="00AB4444">
            <w:pPr>
              <w:pStyle w:val="ad"/>
              <w:jc w:val="center"/>
              <w:rPr>
                <w:rFonts w:ascii="宋体" w:hAnsi="宋体"/>
                <w:color w:val="000000"/>
                <w:sz w:val="24"/>
              </w:rPr>
            </w:pPr>
          </w:p>
        </w:tc>
        <w:tc>
          <w:tcPr>
            <w:tcW w:w="1077" w:type="dxa"/>
          </w:tcPr>
          <w:p w:rsidR="00F4482D" w:rsidRDefault="00F4482D" w:rsidP="00AB4444">
            <w:pPr>
              <w:pStyle w:val="ad"/>
              <w:jc w:val="center"/>
              <w:rPr>
                <w:rFonts w:ascii="宋体" w:hAnsi="宋体"/>
                <w:color w:val="000000"/>
                <w:sz w:val="24"/>
              </w:rPr>
            </w:pPr>
          </w:p>
        </w:tc>
        <w:tc>
          <w:tcPr>
            <w:tcW w:w="798" w:type="dxa"/>
          </w:tcPr>
          <w:p w:rsidR="00F4482D" w:rsidRDefault="00F4482D" w:rsidP="00AB4444">
            <w:pPr>
              <w:pStyle w:val="ad"/>
              <w:jc w:val="center"/>
              <w:rPr>
                <w:rFonts w:ascii="宋体" w:hAnsi="宋体"/>
                <w:color w:val="000000"/>
                <w:sz w:val="24"/>
              </w:rPr>
            </w:pPr>
          </w:p>
        </w:tc>
        <w:tc>
          <w:tcPr>
            <w:tcW w:w="720" w:type="dxa"/>
          </w:tcPr>
          <w:p w:rsidR="00F4482D" w:rsidRDefault="00F4482D" w:rsidP="00AB4444">
            <w:pPr>
              <w:pStyle w:val="ad"/>
              <w:jc w:val="center"/>
              <w:rPr>
                <w:rFonts w:ascii="宋体" w:hAnsi="宋体"/>
                <w:color w:val="000000"/>
                <w:sz w:val="24"/>
              </w:rPr>
            </w:pPr>
          </w:p>
        </w:tc>
        <w:tc>
          <w:tcPr>
            <w:tcW w:w="1440" w:type="dxa"/>
          </w:tcPr>
          <w:p w:rsidR="00F4482D" w:rsidRDefault="00F4482D" w:rsidP="00AB4444">
            <w:pPr>
              <w:pStyle w:val="ad"/>
              <w:jc w:val="center"/>
              <w:rPr>
                <w:rFonts w:ascii="宋体" w:hAnsi="宋体"/>
                <w:color w:val="000000"/>
                <w:sz w:val="24"/>
              </w:rPr>
            </w:pPr>
          </w:p>
        </w:tc>
        <w:tc>
          <w:tcPr>
            <w:tcW w:w="1080" w:type="dxa"/>
          </w:tcPr>
          <w:p w:rsidR="00F4482D" w:rsidRDefault="00F4482D" w:rsidP="00AB4444">
            <w:pPr>
              <w:pStyle w:val="ad"/>
              <w:jc w:val="center"/>
              <w:rPr>
                <w:rFonts w:ascii="宋体" w:hAnsi="宋体"/>
                <w:color w:val="000000"/>
                <w:sz w:val="24"/>
              </w:rPr>
            </w:pPr>
          </w:p>
        </w:tc>
      </w:tr>
    </w:tbl>
    <w:p w:rsidR="00F4482D" w:rsidRDefault="00F4482D" w:rsidP="00F4482D">
      <w:pPr>
        <w:rPr>
          <w:rFonts w:hint="eastAsia"/>
        </w:rPr>
      </w:pPr>
      <w:bookmarkStart w:id="255" w:name="_Toc386617708"/>
      <w:bookmarkStart w:id="256" w:name="_Toc511544420"/>
      <w:bookmarkStart w:id="257" w:name="_Toc530197267"/>
      <w:bookmarkStart w:id="258" w:name="_Toc512744367"/>
      <w:bookmarkStart w:id="259" w:name="_Toc11488766"/>
    </w:p>
    <w:p w:rsidR="00F4482D" w:rsidRDefault="00F4482D" w:rsidP="00F4482D">
      <w:pPr>
        <w:rPr>
          <w:rFonts w:hint="eastAsia"/>
        </w:rPr>
      </w:pPr>
    </w:p>
    <w:p w:rsidR="00F4482D" w:rsidRDefault="00F4482D" w:rsidP="00F4482D">
      <w:pPr>
        <w:rPr>
          <w:rFonts w:hint="eastAsia"/>
        </w:rPr>
      </w:pPr>
    </w:p>
    <w:p w:rsidR="00F4482D" w:rsidRDefault="00F4482D" w:rsidP="00F4482D">
      <w:pPr>
        <w:rPr>
          <w:rFonts w:hint="eastAsia"/>
        </w:rPr>
      </w:pPr>
    </w:p>
    <w:p w:rsidR="00F4482D" w:rsidRDefault="00F4482D" w:rsidP="00F4482D">
      <w:pPr>
        <w:pStyle w:val="2"/>
        <w:tabs>
          <w:tab w:val="right" w:pos="9582"/>
        </w:tabs>
        <w:rPr>
          <w:rFonts w:hint="eastAsia"/>
        </w:rPr>
      </w:pPr>
      <w:bookmarkStart w:id="260" w:name="_Toc80752153"/>
      <w:r>
        <w:rPr>
          <w:rFonts w:hint="eastAsia"/>
        </w:rPr>
        <w:t>4.4</w:t>
      </w:r>
      <w:r>
        <w:rPr>
          <w:rFonts w:hint="eastAsia"/>
        </w:rPr>
        <w:t>锅炉设备机组安装技术措施</w:t>
      </w:r>
      <w:bookmarkEnd w:id="255"/>
      <w:bookmarkEnd w:id="256"/>
      <w:bookmarkEnd w:id="257"/>
      <w:bookmarkEnd w:id="258"/>
      <w:bookmarkEnd w:id="259"/>
      <w:bookmarkEnd w:id="260"/>
      <w:r>
        <w:tab/>
      </w:r>
    </w:p>
    <w:p w:rsidR="00F4482D" w:rsidRDefault="00F4482D" w:rsidP="00F4482D">
      <w:pPr>
        <w:spacing w:after="8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 w:val="24"/>
          </w:rPr>
          <w:t>4.4.1</w:t>
        </w:r>
      </w:smartTag>
      <w:r>
        <w:rPr>
          <w:rFonts w:ascii="宋体" w:hAnsi="宋体" w:hint="eastAsia"/>
          <w:sz w:val="24"/>
        </w:rPr>
        <w:t>锅炉安装</w:t>
      </w:r>
    </w:p>
    <w:p w:rsidR="00F4482D" w:rsidRDefault="00F4482D" w:rsidP="00F4482D">
      <w:pPr>
        <w:spacing w:after="8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 w:val="24"/>
          </w:rPr>
          <w:t>4.4.1</w:t>
        </w:r>
      </w:smartTag>
      <w:r>
        <w:rPr>
          <w:rFonts w:ascii="宋体" w:hAnsi="宋体" w:hint="eastAsia"/>
          <w:sz w:val="24"/>
        </w:rPr>
        <w:t>.1材料、设备要求</w:t>
      </w:r>
    </w:p>
    <w:p w:rsidR="00F4482D" w:rsidRDefault="00F4482D" w:rsidP="00F4482D">
      <w:pPr>
        <w:spacing w:after="80"/>
        <w:ind w:firstLine="360"/>
        <w:rPr>
          <w:rFonts w:ascii="宋体" w:hAnsi="宋体" w:hint="eastAsia"/>
          <w:sz w:val="24"/>
        </w:rPr>
      </w:pPr>
      <w:r>
        <w:rPr>
          <w:rFonts w:ascii="宋体" w:hAnsi="宋体" w:hint="eastAsia"/>
          <w:sz w:val="24"/>
        </w:rPr>
        <w:t>锅炉进厂时，必须附有下列与安全有关的技术资料：</w:t>
      </w:r>
    </w:p>
    <w:p w:rsidR="00F4482D" w:rsidRDefault="00F4482D" w:rsidP="00F4482D">
      <w:pPr>
        <w:numPr>
          <w:ilvl w:val="0"/>
          <w:numId w:val="44"/>
        </w:numPr>
        <w:spacing w:after="80"/>
        <w:rPr>
          <w:rFonts w:ascii="宋体" w:hAnsi="宋体" w:hint="eastAsia"/>
          <w:sz w:val="24"/>
        </w:rPr>
      </w:pPr>
      <w:r>
        <w:rPr>
          <w:rFonts w:ascii="宋体" w:hAnsi="宋体" w:hint="eastAsia"/>
          <w:sz w:val="24"/>
        </w:rPr>
        <w:t>锅炉图样（总图、安装图和主要受压部件图）；</w:t>
      </w:r>
    </w:p>
    <w:p w:rsidR="00F4482D" w:rsidRDefault="00F4482D" w:rsidP="00F4482D">
      <w:pPr>
        <w:numPr>
          <w:ilvl w:val="0"/>
          <w:numId w:val="44"/>
        </w:numPr>
        <w:spacing w:after="80"/>
        <w:rPr>
          <w:rFonts w:ascii="宋体" w:hAnsi="宋体" w:hint="eastAsia"/>
          <w:sz w:val="24"/>
        </w:rPr>
      </w:pPr>
      <w:r>
        <w:rPr>
          <w:rFonts w:ascii="宋体" w:hAnsi="宋体" w:hint="eastAsia"/>
          <w:sz w:val="24"/>
        </w:rPr>
        <w:t>受压元件的强度计算书；</w:t>
      </w:r>
    </w:p>
    <w:p w:rsidR="00F4482D" w:rsidRDefault="00F4482D" w:rsidP="00F4482D">
      <w:pPr>
        <w:numPr>
          <w:ilvl w:val="0"/>
          <w:numId w:val="44"/>
        </w:numPr>
        <w:spacing w:after="80"/>
        <w:rPr>
          <w:rFonts w:ascii="宋体" w:hAnsi="宋体" w:hint="eastAsia"/>
          <w:sz w:val="24"/>
        </w:rPr>
      </w:pPr>
      <w:r>
        <w:rPr>
          <w:rFonts w:ascii="宋体" w:hAnsi="宋体" w:hint="eastAsia"/>
          <w:sz w:val="24"/>
        </w:rPr>
        <w:t>水流程图及水动力计算书；</w:t>
      </w:r>
    </w:p>
    <w:p w:rsidR="00F4482D" w:rsidRDefault="00F4482D" w:rsidP="00F4482D">
      <w:pPr>
        <w:numPr>
          <w:ilvl w:val="0"/>
          <w:numId w:val="44"/>
        </w:numPr>
        <w:spacing w:after="80"/>
        <w:rPr>
          <w:rFonts w:ascii="宋体" w:hAnsi="宋体" w:hint="eastAsia"/>
          <w:sz w:val="24"/>
        </w:rPr>
      </w:pPr>
      <w:r>
        <w:rPr>
          <w:rFonts w:ascii="宋体" w:hAnsi="宋体" w:hint="eastAsia"/>
          <w:sz w:val="24"/>
        </w:rPr>
        <w:t>锅炉质量证明书；</w:t>
      </w:r>
    </w:p>
    <w:p w:rsidR="00F4482D" w:rsidRDefault="00F4482D" w:rsidP="00F4482D">
      <w:pPr>
        <w:numPr>
          <w:ilvl w:val="0"/>
          <w:numId w:val="44"/>
        </w:numPr>
        <w:spacing w:after="80"/>
        <w:rPr>
          <w:rFonts w:ascii="宋体" w:hAnsi="宋体" w:hint="eastAsia"/>
          <w:sz w:val="24"/>
        </w:rPr>
      </w:pPr>
      <w:r>
        <w:rPr>
          <w:rFonts w:ascii="宋体" w:hAnsi="宋体" w:hint="eastAsia"/>
          <w:sz w:val="24"/>
        </w:rPr>
        <w:t>锅炉安装说明书和使用说明书；</w:t>
      </w:r>
    </w:p>
    <w:p w:rsidR="00F4482D" w:rsidRDefault="00F4482D" w:rsidP="00F4482D">
      <w:pPr>
        <w:numPr>
          <w:ilvl w:val="0"/>
          <w:numId w:val="44"/>
        </w:numPr>
        <w:spacing w:after="80"/>
        <w:rPr>
          <w:rFonts w:ascii="宋体" w:hAnsi="宋体" w:hint="eastAsia"/>
          <w:sz w:val="24"/>
        </w:rPr>
      </w:pPr>
      <w:r>
        <w:rPr>
          <w:rFonts w:ascii="宋体" w:hAnsi="宋体" w:hint="eastAsia"/>
          <w:sz w:val="24"/>
        </w:rPr>
        <w:t>受压元件设计更改通知书。</w:t>
      </w:r>
    </w:p>
    <w:p w:rsidR="00F4482D" w:rsidRDefault="00F4482D" w:rsidP="00F4482D">
      <w:pPr>
        <w:numPr>
          <w:ilvl w:val="0"/>
          <w:numId w:val="44"/>
        </w:numPr>
        <w:spacing w:after="80"/>
        <w:rPr>
          <w:rFonts w:ascii="宋体" w:hAnsi="宋体" w:hint="eastAsia"/>
          <w:sz w:val="24"/>
        </w:rPr>
      </w:pPr>
      <w:r>
        <w:rPr>
          <w:rFonts w:ascii="宋体" w:hAnsi="宋体" w:hint="eastAsia"/>
          <w:sz w:val="24"/>
        </w:rPr>
        <w:t>新制造的锅炉必须有金属铭牌，装在明显的位置，其上面应至少载明下列项目：锅炉型号、制造厂锅炉产品编号、额定热功率（MW）、额定出水压力（MPa）、额定出口/进口水温（℃）、制造厂名、锅炉制造许可证级别和编号及制造年月。</w:t>
      </w:r>
    </w:p>
    <w:p w:rsidR="00F4482D" w:rsidRDefault="00F4482D" w:rsidP="00F4482D">
      <w:pPr>
        <w:spacing w:after="80"/>
        <w:ind w:left="360" w:firstLine="240"/>
        <w:rPr>
          <w:rFonts w:ascii="宋体" w:hAnsi="宋体" w:hint="eastAsia"/>
          <w:sz w:val="24"/>
        </w:rPr>
      </w:pPr>
      <w:r>
        <w:rPr>
          <w:rFonts w:ascii="宋体" w:hAnsi="宋体" w:hint="eastAsia"/>
          <w:sz w:val="24"/>
        </w:rPr>
        <w:t>8）锅炉设备外观应完好无损，受压元件可见部位无变形，无损害。各种金属管材，型材，代表阀门及管件的规格型号必须符合设计要求，并符合产品的出厂质量标准，外观无损伤和其他表面缺陷。</w:t>
      </w:r>
    </w:p>
    <w:p w:rsidR="00F4482D" w:rsidRDefault="00F4482D" w:rsidP="00F4482D">
      <w:pPr>
        <w:spacing w:after="8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 w:val="24"/>
          </w:rPr>
          <w:t>4.4.1</w:t>
        </w:r>
      </w:smartTag>
      <w:r>
        <w:rPr>
          <w:rFonts w:ascii="宋体" w:hAnsi="宋体" w:hint="eastAsia"/>
          <w:sz w:val="24"/>
        </w:rPr>
        <w:t>.2 锅炉本体安装</w:t>
      </w:r>
    </w:p>
    <w:p w:rsidR="00F4482D" w:rsidRDefault="00F4482D" w:rsidP="00F4482D">
      <w:pPr>
        <w:spacing w:after="80"/>
        <w:ind w:firstLine="600"/>
        <w:rPr>
          <w:rFonts w:ascii="宋体" w:hAnsi="宋体" w:hint="eastAsia"/>
          <w:sz w:val="24"/>
        </w:rPr>
      </w:pPr>
      <w:r>
        <w:rPr>
          <w:rFonts w:ascii="宋体" w:hAnsi="宋体" w:hint="eastAsia"/>
          <w:sz w:val="24"/>
        </w:rPr>
        <w:t>本工程采用四台4.2MW全自动燃气热水锅炉。锅炉安装前应做好下列工作：</w:t>
      </w:r>
    </w:p>
    <w:p w:rsidR="00F4482D" w:rsidRDefault="00F4482D" w:rsidP="00F4482D">
      <w:pPr>
        <w:numPr>
          <w:ilvl w:val="0"/>
          <w:numId w:val="45"/>
        </w:numPr>
        <w:spacing w:after="80"/>
        <w:rPr>
          <w:rFonts w:ascii="宋体" w:hAnsi="宋体" w:hint="eastAsia"/>
          <w:sz w:val="24"/>
        </w:rPr>
      </w:pPr>
      <w:r>
        <w:rPr>
          <w:rFonts w:ascii="宋体" w:hAnsi="宋体" w:hint="eastAsia"/>
          <w:sz w:val="24"/>
        </w:rPr>
        <w:t>锅炉安装应按劳动部97年颁发的《热水锅炉安全技术监察规程》修订版及GB50273《工业锅炉安装工程施工及验收规范》的有关规定安装。</w:t>
      </w:r>
    </w:p>
    <w:p w:rsidR="00F4482D" w:rsidRDefault="00F4482D" w:rsidP="00F4482D">
      <w:pPr>
        <w:numPr>
          <w:ilvl w:val="0"/>
          <w:numId w:val="45"/>
        </w:numPr>
        <w:spacing w:after="80"/>
        <w:rPr>
          <w:rFonts w:ascii="宋体" w:hAnsi="宋体" w:hint="eastAsia"/>
          <w:sz w:val="24"/>
        </w:rPr>
      </w:pPr>
      <w:r>
        <w:rPr>
          <w:rFonts w:ascii="宋体" w:hAnsi="宋体" w:hint="eastAsia"/>
          <w:sz w:val="24"/>
        </w:rPr>
        <w:t>锅炉的专业安装单位，应经省级劳动部门审查批准，锅炉安装前须将锅炉的平面布置图及标明有关建筑距离的图纸送交当地锅炉压力容器安全监察机构审查同意，否则不准施工。</w:t>
      </w:r>
    </w:p>
    <w:p w:rsidR="00F4482D" w:rsidRDefault="00F4482D" w:rsidP="00F4482D">
      <w:pPr>
        <w:numPr>
          <w:ilvl w:val="0"/>
          <w:numId w:val="45"/>
        </w:numPr>
        <w:spacing w:after="80"/>
        <w:rPr>
          <w:rFonts w:ascii="宋体" w:hAnsi="宋体" w:hint="eastAsia"/>
          <w:sz w:val="24"/>
        </w:rPr>
      </w:pPr>
      <w:r>
        <w:rPr>
          <w:rFonts w:ascii="宋体" w:hAnsi="宋体" w:hint="eastAsia"/>
          <w:sz w:val="24"/>
        </w:rPr>
        <w:t>锅炉安装前和安装过程中，若发现受压部件有变形损坏时，应停止安装并报告当地劳动部门。</w:t>
      </w:r>
    </w:p>
    <w:p w:rsidR="00F4482D" w:rsidRDefault="00F4482D" w:rsidP="00F4482D">
      <w:pPr>
        <w:numPr>
          <w:ilvl w:val="0"/>
          <w:numId w:val="45"/>
        </w:numPr>
        <w:spacing w:after="80"/>
        <w:rPr>
          <w:rFonts w:ascii="宋体" w:hAnsi="宋体" w:hint="eastAsia"/>
          <w:sz w:val="24"/>
        </w:rPr>
      </w:pPr>
      <w:r>
        <w:rPr>
          <w:rFonts w:ascii="宋体" w:hAnsi="宋体" w:hint="eastAsia"/>
          <w:sz w:val="24"/>
        </w:rPr>
        <w:t>锅炉安装前，安装单位必须组织有关人员，遵照国家有关法规熟悉锅炉图纸，安装</w:t>
      </w:r>
      <w:r>
        <w:rPr>
          <w:rFonts w:ascii="宋体" w:hAnsi="宋体" w:hint="eastAsia"/>
          <w:sz w:val="24"/>
        </w:rPr>
        <w:lastRenderedPageBreak/>
        <w:t>说明等技术文件，编好安装顺序后，方可进行施工。</w:t>
      </w:r>
    </w:p>
    <w:p w:rsidR="00F4482D" w:rsidRDefault="00F4482D" w:rsidP="00F4482D">
      <w:pPr>
        <w:spacing w:after="80"/>
        <w:rPr>
          <w:rFonts w:ascii="宋体" w:hAnsi="宋体" w:hint="eastAsia"/>
          <w:b/>
          <w:sz w:val="24"/>
        </w:rPr>
      </w:pPr>
      <w:r>
        <w:rPr>
          <w:rFonts w:ascii="宋体" w:hAnsi="宋体" w:hint="eastAsia"/>
          <w:b/>
          <w:sz w:val="24"/>
        </w:rPr>
        <w:t>具体施工步骤如下：</w:t>
      </w:r>
    </w:p>
    <w:p w:rsidR="00F4482D" w:rsidRDefault="00F4482D" w:rsidP="00F4482D">
      <w:pPr>
        <w:spacing w:after="80"/>
        <w:ind w:firstLine="240"/>
        <w:rPr>
          <w:rFonts w:ascii="宋体" w:hAnsi="宋体" w:hint="eastAsia"/>
          <w:sz w:val="24"/>
        </w:rPr>
      </w:pPr>
      <w:r>
        <w:rPr>
          <w:rFonts w:ascii="宋体" w:hAnsi="宋体" w:hint="eastAsia"/>
          <w:sz w:val="24"/>
        </w:rPr>
        <w:t>A 基础验收放线。</w:t>
      </w:r>
    </w:p>
    <w:p w:rsidR="00F4482D" w:rsidRDefault="00F4482D" w:rsidP="00F4482D">
      <w:pPr>
        <w:spacing w:after="80"/>
        <w:ind w:leftChars="333" w:left="1179" w:hangingChars="200" w:hanging="480"/>
        <w:rPr>
          <w:rFonts w:ascii="宋体" w:hAnsi="宋体" w:hint="eastAsia"/>
          <w:sz w:val="24"/>
        </w:rPr>
      </w:pPr>
      <w:r>
        <w:rPr>
          <w:rFonts w:ascii="宋体" w:hAnsi="宋体" w:hint="eastAsia"/>
          <w:sz w:val="24"/>
        </w:rPr>
        <w:t>1）将锅炉房及设备基础清理干净；再将全部地脚螺栓孔内的杂物清理干净，并用皮风箱吹扫。</w:t>
      </w:r>
    </w:p>
    <w:p w:rsidR="00F4482D" w:rsidRDefault="00F4482D" w:rsidP="00F4482D">
      <w:pPr>
        <w:spacing w:after="80"/>
        <w:ind w:firstLine="600"/>
        <w:rPr>
          <w:rFonts w:ascii="宋体" w:hAnsi="宋体" w:hint="eastAsia"/>
          <w:sz w:val="24"/>
        </w:rPr>
      </w:pPr>
      <w:r>
        <w:rPr>
          <w:rFonts w:ascii="宋体" w:hAnsi="宋体" w:hint="eastAsia"/>
          <w:sz w:val="24"/>
        </w:rPr>
        <w:t>2）锅炉设备的基础尺寸、位置等的质量要求应符合有关施工规定。</w:t>
      </w:r>
    </w:p>
    <w:p w:rsidR="00F4482D" w:rsidRDefault="00F4482D" w:rsidP="00F4482D">
      <w:pPr>
        <w:spacing w:after="80"/>
        <w:ind w:leftChars="333" w:left="1179" w:hangingChars="200" w:hanging="480"/>
        <w:rPr>
          <w:rFonts w:ascii="宋体" w:hAnsi="宋体" w:hint="eastAsia"/>
          <w:sz w:val="24"/>
        </w:rPr>
      </w:pPr>
      <w:r>
        <w:rPr>
          <w:rFonts w:ascii="宋体" w:hAnsi="宋体" w:hint="eastAsia"/>
          <w:sz w:val="24"/>
        </w:rPr>
        <w:t>3）根据锅炉房设计平面图和锅炉基础图放出安装基准线：纵向基础中心线（由炉前至炉后沿锅筒中心线）；横向基础中心线（锅炉前面板）。锅炉基础标高基准线（在锅炉基础上或基础周围选择若干点分别做标记，各标记间相对位移不应超过</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宋体" w:hAnsi="宋体" w:hint="eastAsia"/>
            <w:sz w:val="24"/>
          </w:rPr>
          <w:t>1mm</w:t>
        </w:r>
      </w:smartTag>
      <w:r>
        <w:rPr>
          <w:rFonts w:ascii="宋体" w:hAnsi="宋体" w:hint="eastAsia"/>
          <w:sz w:val="24"/>
        </w:rPr>
        <w:t>）。</w:t>
      </w:r>
    </w:p>
    <w:p w:rsidR="00F4482D" w:rsidRDefault="00F4482D" w:rsidP="00F4482D">
      <w:pPr>
        <w:spacing w:after="80"/>
        <w:ind w:firstLine="600"/>
        <w:rPr>
          <w:rFonts w:ascii="宋体" w:hAnsi="宋体" w:hint="eastAsia"/>
          <w:sz w:val="24"/>
        </w:rPr>
      </w:pPr>
      <w:r>
        <w:rPr>
          <w:rFonts w:ascii="宋体" w:hAnsi="宋体" w:hint="eastAsia"/>
          <w:sz w:val="24"/>
        </w:rPr>
        <w:t>4）基础验收放线应有记录，并作为交工的技术资料。</w:t>
      </w:r>
    </w:p>
    <w:p w:rsidR="00F4482D" w:rsidRDefault="00F4482D" w:rsidP="00F4482D">
      <w:pPr>
        <w:spacing w:after="80"/>
        <w:ind w:firstLine="240"/>
        <w:rPr>
          <w:rFonts w:ascii="宋体" w:hAnsi="宋体" w:hint="eastAsia"/>
          <w:sz w:val="24"/>
        </w:rPr>
      </w:pPr>
      <w:r>
        <w:rPr>
          <w:rFonts w:ascii="宋体" w:hAnsi="宋体" w:hint="eastAsia"/>
          <w:sz w:val="24"/>
        </w:rPr>
        <w:t>B 锅炉本体安装</w:t>
      </w:r>
    </w:p>
    <w:p w:rsidR="00F4482D" w:rsidRDefault="00F4482D" w:rsidP="00F4482D">
      <w:pPr>
        <w:numPr>
          <w:ilvl w:val="0"/>
          <w:numId w:val="42"/>
        </w:numPr>
        <w:spacing w:after="80"/>
        <w:rPr>
          <w:rFonts w:ascii="宋体" w:hAnsi="宋体" w:hint="eastAsia"/>
          <w:sz w:val="24"/>
        </w:rPr>
      </w:pPr>
      <w:r>
        <w:rPr>
          <w:rFonts w:ascii="宋体" w:hAnsi="宋体" w:hint="eastAsia"/>
          <w:sz w:val="24"/>
        </w:rPr>
        <w:t>根据现场的实际情况，编制锅炉吊装、运输方案。用吊车将锅炉运至锅炉房附近。锅炉在水平运输时，必须使道木高于锅炉基础，保证基础不受损伤。</w:t>
      </w:r>
    </w:p>
    <w:p w:rsidR="00F4482D" w:rsidRDefault="00F4482D" w:rsidP="00F4482D">
      <w:pPr>
        <w:numPr>
          <w:ilvl w:val="0"/>
          <w:numId w:val="42"/>
        </w:numPr>
        <w:spacing w:after="80"/>
        <w:rPr>
          <w:rFonts w:ascii="宋体" w:hAnsi="宋体" w:hint="eastAsia"/>
          <w:sz w:val="24"/>
        </w:rPr>
      </w:pPr>
      <w:r>
        <w:rPr>
          <w:rFonts w:ascii="宋体" w:hAnsi="宋体" w:hint="eastAsia"/>
          <w:sz w:val="24"/>
        </w:rPr>
        <w:t>当锅炉运到基础上位以后，利用垫在锅炉下方的滚杠，进行初步找正，并达到以下要求：锅炉纵向中心线和横向中心线与基础的基准线相吻合。</w:t>
      </w:r>
    </w:p>
    <w:p w:rsidR="00F4482D" w:rsidRDefault="00F4482D" w:rsidP="00F4482D">
      <w:pPr>
        <w:spacing w:after="80"/>
        <w:ind w:firstLine="240"/>
        <w:rPr>
          <w:rFonts w:ascii="宋体" w:hAnsi="宋体" w:hint="eastAsia"/>
          <w:sz w:val="24"/>
        </w:rPr>
      </w:pPr>
      <w:r>
        <w:rPr>
          <w:rFonts w:ascii="宋体" w:hAnsi="宋体" w:hint="eastAsia"/>
          <w:sz w:val="24"/>
        </w:rPr>
        <w:t>C 撤出滚杠使锅炉就位。</w:t>
      </w:r>
    </w:p>
    <w:p w:rsidR="00F4482D" w:rsidRDefault="00F4482D" w:rsidP="00F4482D">
      <w:pPr>
        <w:numPr>
          <w:ilvl w:val="0"/>
          <w:numId w:val="43"/>
        </w:numPr>
        <w:spacing w:after="80"/>
        <w:rPr>
          <w:rFonts w:ascii="宋体" w:hAnsi="宋体" w:hint="eastAsia"/>
          <w:sz w:val="24"/>
        </w:rPr>
      </w:pPr>
      <w:r>
        <w:rPr>
          <w:rFonts w:ascii="宋体" w:hAnsi="宋体" w:hint="eastAsia"/>
          <w:sz w:val="24"/>
        </w:rPr>
        <w:t>撤滚杠时，应分步进行，逐步使锅炉平稳落在基础上。</w:t>
      </w:r>
    </w:p>
    <w:p w:rsidR="00F4482D" w:rsidRDefault="00F4482D" w:rsidP="00F4482D">
      <w:pPr>
        <w:numPr>
          <w:ilvl w:val="0"/>
          <w:numId w:val="43"/>
        </w:numPr>
        <w:spacing w:after="80"/>
        <w:rPr>
          <w:rFonts w:ascii="宋体" w:hAnsi="宋体" w:hint="eastAsia"/>
          <w:sz w:val="24"/>
        </w:rPr>
      </w:pPr>
      <w:r>
        <w:rPr>
          <w:rFonts w:ascii="宋体" w:hAnsi="宋体" w:hint="eastAsia"/>
          <w:sz w:val="24"/>
        </w:rPr>
        <w:t>锅炉就位后的校正：锅炉在就位过程中可能产生位移，应进行复查，用千斤顶校正，</w:t>
      </w:r>
      <w:proofErr w:type="gramStart"/>
      <w:r>
        <w:rPr>
          <w:rFonts w:ascii="宋体" w:hAnsi="宋体" w:hint="eastAsia"/>
          <w:sz w:val="24"/>
        </w:rPr>
        <w:t>达到找正</w:t>
      </w:r>
      <w:proofErr w:type="gramEnd"/>
      <w:r>
        <w:rPr>
          <w:rFonts w:ascii="宋体" w:hAnsi="宋体" w:hint="eastAsia"/>
          <w:sz w:val="24"/>
        </w:rPr>
        <w:t>的允许偏差。</w:t>
      </w:r>
    </w:p>
    <w:p w:rsidR="00F4482D" w:rsidRDefault="00F4482D" w:rsidP="00F4482D">
      <w:pPr>
        <w:spacing w:after="80"/>
        <w:ind w:left="360" w:hanging="120"/>
        <w:rPr>
          <w:rFonts w:ascii="宋体" w:hAnsi="宋体" w:hint="eastAsia"/>
          <w:sz w:val="24"/>
        </w:rPr>
      </w:pPr>
      <w:r>
        <w:rPr>
          <w:rFonts w:ascii="宋体" w:hAnsi="宋体" w:hint="eastAsia"/>
          <w:sz w:val="24"/>
        </w:rPr>
        <w:t>D 锅炉找平：经水平仪测量锅炉基础的纵向和横向水平度，小于或等于</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ascii="宋体" w:hAnsi="宋体" w:hint="eastAsia"/>
            <w:sz w:val="24"/>
          </w:rPr>
          <w:t>4mm</w:t>
        </w:r>
      </w:smartTag>
      <w:r>
        <w:rPr>
          <w:rFonts w:ascii="宋体" w:hAnsi="宋体" w:hint="eastAsia"/>
          <w:sz w:val="24"/>
        </w:rPr>
        <w:t>时，可免去锅炉的找平。</w:t>
      </w:r>
    </w:p>
    <w:p w:rsidR="00F4482D" w:rsidRDefault="00F4482D" w:rsidP="00F4482D">
      <w:pPr>
        <w:spacing w:after="80"/>
        <w:ind w:left="600"/>
        <w:rPr>
          <w:rFonts w:ascii="宋体" w:hAnsi="宋体" w:hint="eastAsia"/>
          <w:sz w:val="24"/>
        </w:rPr>
      </w:pPr>
      <w:r>
        <w:rPr>
          <w:rFonts w:ascii="宋体" w:hAnsi="宋体" w:hint="eastAsia"/>
          <w:sz w:val="24"/>
        </w:rPr>
        <w:t>锅炉纵向及横向找平：用水平尺（水平</w:t>
      </w:r>
      <w:proofErr w:type="gramStart"/>
      <w:r>
        <w:rPr>
          <w:rFonts w:ascii="宋体" w:hAnsi="宋体" w:hint="eastAsia"/>
          <w:sz w:val="24"/>
        </w:rPr>
        <w:t>尺</w:t>
      </w:r>
      <w:proofErr w:type="gramEnd"/>
      <w:r>
        <w:rPr>
          <w:rFonts w:ascii="宋体" w:hAnsi="宋体" w:hint="eastAsia"/>
          <w:sz w:val="24"/>
        </w:rPr>
        <w:t>长度不小于</w:t>
      </w:r>
      <w:smartTag w:uri="urn:schemas-microsoft-com:office:smarttags" w:element="chmetcnv">
        <w:smartTagPr>
          <w:attr w:name="TCSC" w:val="0"/>
          <w:attr w:name="NumberType" w:val="1"/>
          <w:attr w:name="Negative" w:val="False"/>
          <w:attr w:name="HasSpace" w:val="True"/>
          <w:attr w:name="SourceValue" w:val="600"/>
          <w:attr w:name="UnitName" w:val="mm"/>
        </w:smartTagPr>
        <w:r>
          <w:rPr>
            <w:rFonts w:ascii="宋体" w:hAnsi="宋体" w:hint="eastAsia"/>
            <w:sz w:val="24"/>
          </w:rPr>
          <w:t>600 mm</w:t>
        </w:r>
      </w:smartTag>
      <w:r>
        <w:rPr>
          <w:rFonts w:ascii="宋体" w:hAnsi="宋体" w:hint="eastAsia"/>
          <w:sz w:val="24"/>
        </w:rPr>
        <w:t>）分别检查锅炉纵向及横向的前后两处，使之达到规范和设备要求。</w:t>
      </w:r>
    </w:p>
    <w:p w:rsidR="00F4482D" w:rsidRDefault="00F4482D" w:rsidP="00F4482D">
      <w:pPr>
        <w:tabs>
          <w:tab w:val="left" w:pos="360"/>
          <w:tab w:val="left" w:pos="1995"/>
        </w:tabs>
        <w:spacing w:after="120" w:line="460" w:lineRule="exact"/>
        <w:ind w:left="360" w:hanging="1620"/>
        <w:rPr>
          <w:rFonts w:ascii="宋体" w:hAnsi="宋体" w:hint="eastAsia"/>
          <w:sz w:val="24"/>
        </w:rPr>
      </w:pPr>
      <w:r>
        <w:rPr>
          <w:rFonts w:ascii="宋体" w:hAnsi="宋体" w:hint="eastAsia"/>
          <w:sz w:val="24"/>
        </w:rPr>
        <w:t xml:space="preserve">            E 锅炉</w:t>
      </w:r>
      <w:proofErr w:type="gramStart"/>
      <w:r>
        <w:rPr>
          <w:rFonts w:ascii="宋体" w:hAnsi="宋体" w:hint="eastAsia"/>
          <w:sz w:val="24"/>
        </w:rPr>
        <w:t>找平找正</w:t>
      </w:r>
      <w:proofErr w:type="gramEnd"/>
      <w:r>
        <w:rPr>
          <w:rFonts w:ascii="宋体" w:hAnsi="宋体" w:hint="eastAsia"/>
          <w:sz w:val="24"/>
        </w:rPr>
        <w:t>后，将地脚螺栓安装就位。地脚螺栓安装应符合设计及规范要求。</w:t>
      </w:r>
    </w:p>
    <w:p w:rsidR="00F4482D" w:rsidRDefault="00F4482D" w:rsidP="00F4482D">
      <w:pPr>
        <w:tabs>
          <w:tab w:val="left" w:pos="1365"/>
          <w:tab w:val="left" w:pos="1575"/>
          <w:tab w:val="left" w:pos="1995"/>
          <w:tab w:val="num" w:pos="2285"/>
        </w:tabs>
        <w:spacing w:after="120" w:line="460" w:lineRule="exact"/>
        <w:rPr>
          <w:rFonts w:ascii="宋体" w:hAnsi="宋体" w:hint="eastAsia"/>
          <w:sz w:val="24"/>
        </w:rPr>
      </w:pPr>
      <w:r>
        <w:rPr>
          <w:rFonts w:ascii="宋体" w:hAnsi="宋体" w:hint="eastAsia"/>
          <w:sz w:val="24"/>
        </w:rPr>
        <w:t xml:space="preserve">     1） 地脚螺栓在预留孔洞中应垂直、无倾斜。</w:t>
      </w:r>
    </w:p>
    <w:p w:rsidR="00F4482D" w:rsidRDefault="00F4482D" w:rsidP="00F4482D">
      <w:pPr>
        <w:tabs>
          <w:tab w:val="left" w:pos="1365"/>
          <w:tab w:val="left" w:pos="1575"/>
          <w:tab w:val="left" w:pos="1995"/>
          <w:tab w:val="num" w:pos="2285"/>
        </w:tabs>
        <w:spacing w:after="120"/>
        <w:rPr>
          <w:rFonts w:ascii="宋体" w:hAnsi="宋体" w:hint="eastAsia"/>
          <w:sz w:val="24"/>
        </w:rPr>
      </w:pPr>
      <w:r>
        <w:rPr>
          <w:rFonts w:ascii="宋体" w:hAnsi="宋体" w:hint="eastAsia"/>
          <w:sz w:val="24"/>
        </w:rPr>
        <w:t xml:space="preserve">     2）地脚螺栓任</w:t>
      </w:r>
      <w:proofErr w:type="gramStart"/>
      <w:r>
        <w:rPr>
          <w:rFonts w:ascii="宋体" w:hAnsi="宋体" w:hint="eastAsia"/>
          <w:sz w:val="24"/>
        </w:rPr>
        <w:t>一部分离孔壁</w:t>
      </w:r>
      <w:proofErr w:type="gramEnd"/>
      <w:r>
        <w:rPr>
          <w:rFonts w:ascii="宋体" w:hAnsi="宋体" w:hint="eastAsia"/>
          <w:sz w:val="24"/>
        </w:rPr>
        <w:t>的距离应大于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宋体" w:hAnsi="宋体" w:hint="eastAsia"/>
            <w:sz w:val="24"/>
          </w:rPr>
          <w:t>15mm</w:t>
        </w:r>
      </w:smartTag>
      <w:r>
        <w:rPr>
          <w:rFonts w:ascii="宋体" w:hAnsi="宋体" w:hint="eastAsia"/>
          <w:sz w:val="24"/>
        </w:rPr>
        <w:t>，地脚螺栓底端不应</w:t>
      </w:r>
      <w:proofErr w:type="gramStart"/>
      <w:r>
        <w:rPr>
          <w:rFonts w:ascii="宋体" w:hAnsi="宋体" w:hint="eastAsia"/>
          <w:sz w:val="24"/>
        </w:rPr>
        <w:t>碰孔底</w:t>
      </w:r>
      <w:proofErr w:type="gramEnd"/>
      <w:r>
        <w:rPr>
          <w:rFonts w:ascii="宋体" w:hAnsi="宋体" w:hint="eastAsia"/>
          <w:sz w:val="24"/>
        </w:rPr>
        <w:t>。</w:t>
      </w:r>
    </w:p>
    <w:p w:rsidR="00F4482D" w:rsidRDefault="00F4482D" w:rsidP="00F4482D">
      <w:pPr>
        <w:numPr>
          <w:ilvl w:val="0"/>
          <w:numId w:val="43"/>
        </w:numPr>
        <w:tabs>
          <w:tab w:val="left" w:pos="1350"/>
          <w:tab w:val="left" w:pos="1995"/>
        </w:tabs>
        <w:spacing w:after="120"/>
        <w:rPr>
          <w:rFonts w:ascii="宋体" w:hAnsi="宋体" w:hint="eastAsia"/>
          <w:sz w:val="24"/>
        </w:rPr>
      </w:pPr>
      <w:r>
        <w:rPr>
          <w:rFonts w:ascii="宋体" w:hAnsi="宋体" w:hint="eastAsia"/>
          <w:sz w:val="24"/>
        </w:rPr>
        <w:t>预留孔洞中的混凝土达到设计强度的75%以上时拧紧地脚螺栓，各螺栓的拧紧力应均匀。</w:t>
      </w:r>
    </w:p>
    <w:p w:rsidR="00F4482D" w:rsidRDefault="00F4482D" w:rsidP="00F4482D">
      <w:pPr>
        <w:numPr>
          <w:ilvl w:val="0"/>
          <w:numId w:val="43"/>
        </w:numPr>
        <w:tabs>
          <w:tab w:val="left" w:pos="1350"/>
          <w:tab w:val="left" w:pos="1995"/>
        </w:tabs>
        <w:spacing w:after="120"/>
        <w:rPr>
          <w:rFonts w:ascii="宋体" w:hAnsi="宋体" w:hint="eastAsia"/>
          <w:sz w:val="24"/>
        </w:rPr>
      </w:pPr>
      <w:r>
        <w:rPr>
          <w:rFonts w:ascii="宋体" w:hAnsi="宋体" w:hint="eastAsia"/>
          <w:sz w:val="24"/>
        </w:rPr>
        <w:t>设备调平找正用的垫铁，应符合各类机械设备安装规范。当设备的负荷</w:t>
      </w:r>
      <w:proofErr w:type="gramStart"/>
      <w:r>
        <w:rPr>
          <w:rFonts w:ascii="宋体" w:hAnsi="宋体" w:hint="eastAsia"/>
          <w:sz w:val="24"/>
        </w:rPr>
        <w:t>由垫铁组承受</w:t>
      </w:r>
      <w:proofErr w:type="gramEnd"/>
      <w:r>
        <w:rPr>
          <w:rFonts w:ascii="宋体" w:hAnsi="宋体" w:hint="eastAsia"/>
          <w:sz w:val="24"/>
        </w:rPr>
        <w:t>时，</w:t>
      </w:r>
      <w:proofErr w:type="gramStart"/>
      <w:r>
        <w:rPr>
          <w:rFonts w:ascii="宋体" w:hAnsi="宋体" w:hint="eastAsia"/>
          <w:sz w:val="24"/>
        </w:rPr>
        <w:t>垫铁组</w:t>
      </w:r>
      <w:proofErr w:type="gramEnd"/>
      <w:r>
        <w:rPr>
          <w:rFonts w:ascii="宋体" w:hAnsi="宋体" w:hint="eastAsia"/>
          <w:sz w:val="24"/>
        </w:rPr>
        <w:t>的位置数量， 应符合下列要求：</w:t>
      </w:r>
    </w:p>
    <w:p w:rsidR="00F4482D" w:rsidRDefault="00F4482D" w:rsidP="00F4482D">
      <w:pPr>
        <w:tabs>
          <w:tab w:val="left" w:pos="1890"/>
          <w:tab w:val="left" w:pos="1995"/>
        </w:tabs>
        <w:spacing w:after="120"/>
        <w:ind w:left="600"/>
        <w:rPr>
          <w:rFonts w:ascii="宋体" w:hAnsi="宋体" w:hint="eastAsia"/>
          <w:sz w:val="24"/>
        </w:rPr>
      </w:pPr>
      <w:r>
        <w:rPr>
          <w:rFonts w:ascii="宋体" w:hAnsi="宋体" w:hint="eastAsia"/>
          <w:sz w:val="24"/>
        </w:rPr>
        <w:t>A 每个地脚螺栓旁边至少应有一组垫铁。</w:t>
      </w:r>
    </w:p>
    <w:p w:rsidR="00F4482D" w:rsidRDefault="00F4482D" w:rsidP="00F4482D">
      <w:pPr>
        <w:tabs>
          <w:tab w:val="left" w:pos="1890"/>
          <w:tab w:val="left" w:pos="1995"/>
        </w:tabs>
        <w:spacing w:after="120"/>
        <w:ind w:left="600"/>
        <w:rPr>
          <w:rFonts w:ascii="宋体" w:hAnsi="宋体" w:hint="eastAsia"/>
          <w:sz w:val="24"/>
        </w:rPr>
      </w:pPr>
      <w:r>
        <w:rPr>
          <w:rFonts w:ascii="宋体" w:hAnsi="宋体" w:hint="eastAsia"/>
          <w:sz w:val="24"/>
        </w:rPr>
        <w:t xml:space="preserve">B </w:t>
      </w:r>
      <w:proofErr w:type="gramStart"/>
      <w:r>
        <w:rPr>
          <w:rFonts w:ascii="宋体" w:hAnsi="宋体" w:hint="eastAsia"/>
          <w:sz w:val="24"/>
        </w:rPr>
        <w:t>垫铁组</w:t>
      </w:r>
      <w:proofErr w:type="gramEnd"/>
      <w:r>
        <w:rPr>
          <w:rFonts w:ascii="宋体" w:hAnsi="宋体" w:hint="eastAsia"/>
          <w:sz w:val="24"/>
        </w:rPr>
        <w:t xml:space="preserve">在能放稳和不影响灌浆的情况下，应放在靠近地 </w:t>
      </w:r>
    </w:p>
    <w:p w:rsidR="00F4482D" w:rsidRDefault="00F4482D" w:rsidP="00F4482D">
      <w:pPr>
        <w:tabs>
          <w:tab w:val="left" w:pos="1890"/>
          <w:tab w:val="left" w:pos="1995"/>
        </w:tabs>
        <w:spacing w:after="120"/>
        <w:ind w:left="600"/>
        <w:rPr>
          <w:rFonts w:ascii="宋体" w:hAnsi="宋体" w:hint="eastAsia"/>
          <w:sz w:val="24"/>
        </w:rPr>
      </w:pPr>
      <w:r>
        <w:rPr>
          <w:rFonts w:ascii="宋体" w:hAnsi="宋体" w:hint="eastAsia"/>
          <w:sz w:val="24"/>
        </w:rPr>
        <w:t xml:space="preserve">    脚螺栓和底座主要受力部位下方。</w:t>
      </w:r>
    </w:p>
    <w:p w:rsidR="00F4482D" w:rsidRDefault="00F4482D" w:rsidP="00F4482D">
      <w:pPr>
        <w:tabs>
          <w:tab w:val="left" w:pos="1890"/>
          <w:tab w:val="left" w:pos="1995"/>
        </w:tabs>
        <w:spacing w:after="120"/>
        <w:ind w:left="600"/>
        <w:rPr>
          <w:rFonts w:ascii="宋体" w:hAnsi="宋体" w:hint="eastAsia"/>
          <w:sz w:val="24"/>
        </w:rPr>
      </w:pPr>
      <w:r>
        <w:rPr>
          <w:rFonts w:ascii="宋体" w:hAnsi="宋体" w:hint="eastAsia"/>
          <w:sz w:val="24"/>
        </w:rPr>
        <w:t>C 设备调平后，</w:t>
      </w:r>
      <w:proofErr w:type="gramStart"/>
      <w:r>
        <w:rPr>
          <w:rFonts w:ascii="宋体" w:hAnsi="宋体" w:hint="eastAsia"/>
          <w:sz w:val="24"/>
        </w:rPr>
        <w:t>垫铁端面</w:t>
      </w:r>
      <w:proofErr w:type="gramEnd"/>
      <w:r>
        <w:rPr>
          <w:rFonts w:ascii="宋体" w:hAnsi="宋体" w:hint="eastAsia"/>
          <w:sz w:val="24"/>
        </w:rPr>
        <w:t>应露出设备底面外缘，</w:t>
      </w:r>
      <w:proofErr w:type="gramStart"/>
      <w:r>
        <w:rPr>
          <w:rFonts w:ascii="宋体" w:hAnsi="宋体" w:hint="eastAsia"/>
          <w:sz w:val="24"/>
        </w:rPr>
        <w:t>平垫铁宜露出</w:t>
      </w:r>
      <w:proofErr w:type="gramEnd"/>
      <w:r>
        <w:rPr>
          <w:rFonts w:ascii="宋体" w:hAnsi="宋体" w:hint="eastAsia"/>
          <w:sz w:val="24"/>
        </w:rPr>
        <w:t>10—</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ascii="宋体" w:hAnsi="宋体" w:hint="eastAsia"/>
            <w:sz w:val="24"/>
          </w:rPr>
          <w:t>30mm</w:t>
        </w:r>
      </w:smartTag>
      <w:r>
        <w:rPr>
          <w:rFonts w:ascii="宋体" w:hAnsi="宋体" w:hint="eastAsia"/>
          <w:sz w:val="24"/>
        </w:rPr>
        <w:t>，</w:t>
      </w:r>
      <w:proofErr w:type="gramStart"/>
      <w:r>
        <w:rPr>
          <w:rFonts w:ascii="宋体" w:hAnsi="宋体" w:hint="eastAsia"/>
          <w:sz w:val="24"/>
        </w:rPr>
        <w:t>斜垫铁宜露出垫铁组</w:t>
      </w:r>
      <w:proofErr w:type="gramEnd"/>
      <w:r>
        <w:rPr>
          <w:rFonts w:ascii="宋体" w:hAnsi="宋体" w:hint="eastAsia"/>
          <w:sz w:val="24"/>
        </w:rPr>
        <w:t>伸入设备10—</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hint="eastAsia"/>
            <w:sz w:val="24"/>
          </w:rPr>
          <w:t>50mm</w:t>
        </w:r>
      </w:smartTag>
      <w:r>
        <w:rPr>
          <w:rFonts w:ascii="宋体" w:hAnsi="宋体" w:hint="eastAsia"/>
          <w:sz w:val="24"/>
        </w:rPr>
        <w:t>，</w:t>
      </w:r>
      <w:proofErr w:type="gramStart"/>
      <w:r>
        <w:rPr>
          <w:rFonts w:ascii="宋体" w:hAnsi="宋体" w:hint="eastAsia"/>
          <w:sz w:val="24"/>
        </w:rPr>
        <w:t>垫铁组</w:t>
      </w:r>
      <w:proofErr w:type="gramEnd"/>
      <w:r>
        <w:rPr>
          <w:rFonts w:ascii="宋体" w:hAnsi="宋体" w:hint="eastAsia"/>
          <w:sz w:val="24"/>
        </w:rPr>
        <w:t>伸入设备底座底面的长度应超过设备地脚螺栓的中心。</w:t>
      </w:r>
    </w:p>
    <w:p w:rsidR="00F4482D" w:rsidRDefault="00F4482D" w:rsidP="00F4482D">
      <w:pPr>
        <w:numPr>
          <w:ilvl w:val="0"/>
          <w:numId w:val="43"/>
        </w:numPr>
        <w:tabs>
          <w:tab w:val="left" w:pos="1890"/>
          <w:tab w:val="left" w:pos="1995"/>
        </w:tabs>
        <w:spacing w:after="120"/>
        <w:rPr>
          <w:rFonts w:ascii="宋体" w:hAnsi="宋体" w:hint="eastAsia"/>
          <w:sz w:val="24"/>
        </w:rPr>
      </w:pPr>
      <w:r>
        <w:rPr>
          <w:rFonts w:ascii="宋体" w:hAnsi="宋体" w:hint="eastAsia"/>
          <w:sz w:val="24"/>
        </w:rPr>
        <w:t>锅炉就位后，应切忌使锅炉前低后高，必须保证锅炉水平，允许倾斜度不大于</w:t>
      </w:r>
      <w:smartTag w:uri="urn:schemas-microsoft-com:office:smarttags" w:element="chmetcnv">
        <w:smartTagPr>
          <w:attr w:name="TCSC" w:val="0"/>
          <w:attr w:name="NumberType" w:val="1"/>
          <w:attr w:name="Negative" w:val="False"/>
          <w:attr w:name="HasSpace" w:val="False"/>
          <w:attr w:name="SourceValue" w:val="5"/>
          <w:attr w:name="UnitName" w:val="毫米"/>
        </w:smartTagPr>
        <w:r>
          <w:rPr>
            <w:rFonts w:ascii="宋体" w:hAnsi="宋体" w:hint="eastAsia"/>
            <w:sz w:val="24"/>
          </w:rPr>
          <w:t>5</w:t>
        </w:r>
        <w:r>
          <w:rPr>
            <w:rFonts w:ascii="宋体" w:hAnsi="宋体" w:hint="eastAsia"/>
            <w:sz w:val="24"/>
          </w:rPr>
          <w:lastRenderedPageBreak/>
          <w:t>毫米</w:t>
        </w:r>
      </w:smartTag>
      <w:r>
        <w:rPr>
          <w:rFonts w:ascii="宋体" w:hAnsi="宋体" w:hint="eastAsia"/>
          <w:sz w:val="24"/>
        </w:rPr>
        <w:t>，左右两侧的水位标高偏差不大于</w:t>
      </w:r>
      <w:smartTag w:uri="urn:schemas-microsoft-com:office:smarttags" w:element="chmetcnv">
        <w:smartTagPr>
          <w:attr w:name="TCSC" w:val="0"/>
          <w:attr w:name="NumberType" w:val="1"/>
          <w:attr w:name="Negative" w:val="False"/>
          <w:attr w:name="HasSpace" w:val="False"/>
          <w:attr w:name="SourceValue" w:val="2"/>
          <w:attr w:name="UnitName" w:val="毫米"/>
        </w:smartTagPr>
        <w:r>
          <w:rPr>
            <w:rFonts w:ascii="宋体" w:hAnsi="宋体" w:hint="eastAsia"/>
            <w:sz w:val="24"/>
          </w:rPr>
          <w:t>2毫米</w:t>
        </w:r>
      </w:smartTag>
      <w:r>
        <w:rPr>
          <w:rFonts w:ascii="宋体" w:hAnsi="宋体" w:hint="eastAsia"/>
          <w:sz w:val="24"/>
        </w:rPr>
        <w:t>。</w:t>
      </w:r>
    </w:p>
    <w:p w:rsidR="00F4482D" w:rsidRDefault="00F4482D" w:rsidP="00F4482D">
      <w:pPr>
        <w:tabs>
          <w:tab w:val="left" w:pos="1890"/>
          <w:tab w:val="left" w:pos="1995"/>
        </w:tabs>
        <w:spacing w:after="12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 w:val="24"/>
          </w:rPr>
          <w:t>4.4.2</w:t>
        </w:r>
      </w:smartTag>
      <w:r>
        <w:rPr>
          <w:rFonts w:ascii="宋体" w:hAnsi="宋体" w:hint="eastAsia"/>
          <w:sz w:val="24"/>
        </w:rPr>
        <w:t xml:space="preserve">  燃烧器安装</w:t>
      </w:r>
    </w:p>
    <w:p w:rsidR="00F4482D" w:rsidRDefault="00F4482D" w:rsidP="00F4482D">
      <w:pPr>
        <w:tabs>
          <w:tab w:val="left" w:pos="1890"/>
          <w:tab w:val="left" w:pos="1995"/>
        </w:tabs>
        <w:spacing w:after="120"/>
        <w:ind w:left="480" w:hanging="480"/>
        <w:rPr>
          <w:rFonts w:ascii="宋体" w:hAnsi="宋体" w:hint="eastAsia"/>
          <w:sz w:val="24"/>
        </w:rPr>
      </w:pPr>
      <w:r>
        <w:rPr>
          <w:rFonts w:ascii="宋体" w:hAnsi="宋体" w:hint="eastAsia"/>
          <w:sz w:val="24"/>
        </w:rPr>
        <w:t xml:space="preserve">    将燃烧器的烧</w:t>
      </w:r>
      <w:proofErr w:type="gramStart"/>
      <w:r>
        <w:rPr>
          <w:rFonts w:ascii="宋体" w:hAnsi="宋体" w:hint="eastAsia"/>
          <w:sz w:val="24"/>
        </w:rPr>
        <w:t>咀</w:t>
      </w:r>
      <w:proofErr w:type="gramEnd"/>
      <w:r>
        <w:rPr>
          <w:rFonts w:ascii="宋体" w:hAnsi="宋体" w:hint="eastAsia"/>
          <w:sz w:val="24"/>
        </w:rPr>
        <w:t>和烧</w:t>
      </w:r>
      <w:proofErr w:type="gramStart"/>
      <w:r>
        <w:rPr>
          <w:rFonts w:ascii="宋体" w:hAnsi="宋体" w:hint="eastAsia"/>
          <w:sz w:val="24"/>
        </w:rPr>
        <w:t>咀</w:t>
      </w:r>
      <w:proofErr w:type="gramEnd"/>
      <w:r>
        <w:rPr>
          <w:rFonts w:ascii="宋体" w:hAnsi="宋体" w:hint="eastAsia"/>
          <w:sz w:val="24"/>
        </w:rPr>
        <w:t>砖中心线对准在同一轴线上，中心线偏差夹角不大于2°，然后将燃烧器的</w:t>
      </w:r>
      <w:proofErr w:type="gramStart"/>
      <w:r>
        <w:rPr>
          <w:rFonts w:ascii="宋体" w:hAnsi="宋体" w:hint="eastAsia"/>
          <w:sz w:val="24"/>
        </w:rPr>
        <w:t>固定板</w:t>
      </w:r>
      <w:proofErr w:type="gramEnd"/>
      <w:r>
        <w:rPr>
          <w:rFonts w:ascii="宋体" w:hAnsi="宋体" w:hint="eastAsia"/>
          <w:sz w:val="24"/>
        </w:rPr>
        <w:t>紧贴前面板，并固定牢固。</w:t>
      </w:r>
    </w:p>
    <w:p w:rsidR="00F4482D" w:rsidRDefault="00F4482D" w:rsidP="00F4482D">
      <w:pPr>
        <w:tabs>
          <w:tab w:val="left" w:pos="1890"/>
          <w:tab w:val="left" w:pos="1995"/>
        </w:tabs>
        <w:spacing w:after="12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 w:val="24"/>
          </w:rPr>
          <w:t>4.4.3</w:t>
        </w:r>
      </w:smartTag>
      <w:r>
        <w:rPr>
          <w:rFonts w:ascii="宋体" w:hAnsi="宋体" w:hint="eastAsia"/>
          <w:sz w:val="24"/>
        </w:rPr>
        <w:t xml:space="preserve">  烟囱安装</w:t>
      </w:r>
    </w:p>
    <w:p w:rsidR="00F4482D" w:rsidRDefault="00F4482D" w:rsidP="00F4482D">
      <w:pPr>
        <w:tabs>
          <w:tab w:val="left" w:pos="1890"/>
          <w:tab w:val="left" w:pos="1995"/>
        </w:tabs>
        <w:spacing w:after="120"/>
        <w:ind w:left="660"/>
        <w:rPr>
          <w:rFonts w:ascii="宋体" w:hAnsi="宋体" w:hint="eastAsia"/>
          <w:sz w:val="24"/>
        </w:rPr>
      </w:pPr>
      <w:r>
        <w:rPr>
          <w:rFonts w:ascii="宋体" w:hAnsi="宋体" w:hint="eastAsia"/>
          <w:sz w:val="24"/>
        </w:rPr>
        <w:t>支架的结构形式及型钢规格必须保证烟囱的稳定、牢固；烟囱法兰连接</w:t>
      </w:r>
      <w:proofErr w:type="gramStart"/>
      <w:r>
        <w:rPr>
          <w:rFonts w:ascii="宋体" w:hAnsi="宋体" w:hint="eastAsia"/>
          <w:sz w:val="24"/>
        </w:rPr>
        <w:t>处均垫以</w:t>
      </w:r>
      <w:proofErr w:type="gramEnd"/>
      <w:smartTag w:uri="urn:schemas-microsoft-com:office:smarttags" w:element="chmetcnv">
        <w:smartTagPr>
          <w:attr w:name="TCSC" w:val="0"/>
          <w:attr w:name="NumberType" w:val="1"/>
          <w:attr w:name="Negative" w:val="False"/>
          <w:attr w:name="HasSpace" w:val="True"/>
          <w:attr w:name="SourceValue" w:val="3"/>
          <w:attr w:name="UnitName" w:val="mm"/>
        </w:smartTagPr>
        <w:r>
          <w:rPr>
            <w:rFonts w:ascii="宋体" w:hAnsi="宋体" w:hint="eastAsia"/>
            <w:sz w:val="24"/>
          </w:rPr>
          <w:t>3 mm</w:t>
        </w:r>
      </w:smartTag>
      <w:r>
        <w:rPr>
          <w:rFonts w:ascii="宋体" w:hAnsi="宋体" w:hint="eastAsia"/>
          <w:sz w:val="24"/>
        </w:rPr>
        <w:t>厚的石棉橡胶垫，以免漏风。</w:t>
      </w:r>
    </w:p>
    <w:p w:rsidR="00F4482D" w:rsidRDefault="00F4482D" w:rsidP="00F4482D">
      <w:pPr>
        <w:tabs>
          <w:tab w:val="left" w:pos="1890"/>
          <w:tab w:val="left" w:pos="1995"/>
        </w:tabs>
        <w:spacing w:after="120"/>
        <w:ind w:firstLine="660"/>
        <w:rPr>
          <w:rFonts w:ascii="宋体" w:hAnsi="宋体" w:hint="eastAsia"/>
          <w:sz w:val="24"/>
        </w:rPr>
      </w:pPr>
      <w:r>
        <w:rPr>
          <w:rFonts w:ascii="宋体" w:hAnsi="宋体" w:hint="eastAsia"/>
          <w:sz w:val="24"/>
        </w:rPr>
        <w:t>在烟囱出口处设烟气消音器；烟囱高出辅助间屋面约</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sz w:val="24"/>
          </w:rPr>
          <w:t>2.0m</w:t>
        </w:r>
      </w:smartTag>
      <w:r>
        <w:rPr>
          <w:rFonts w:ascii="宋体" w:hAnsi="宋体" w:hint="eastAsia"/>
          <w:sz w:val="24"/>
        </w:rPr>
        <w:t>，其高度为</w:t>
      </w:r>
      <w:smartTag w:uri="urn:schemas-microsoft-com:office:smarttags" w:element="chmetcnv">
        <w:smartTagPr>
          <w:attr w:name="TCSC" w:val="0"/>
          <w:attr w:name="NumberType" w:val="1"/>
          <w:attr w:name="Negative" w:val="False"/>
          <w:attr w:name="HasSpace" w:val="True"/>
          <w:attr w:name="SourceValue" w:val="40"/>
          <w:attr w:name="UnitName" w:val="m"/>
        </w:smartTagPr>
        <w:r>
          <w:rPr>
            <w:rFonts w:ascii="宋体" w:hAnsi="宋体" w:hint="eastAsia"/>
            <w:sz w:val="24"/>
          </w:rPr>
          <w:t>40 m</w:t>
        </w:r>
      </w:smartTag>
      <w:r>
        <w:rPr>
          <w:rFonts w:ascii="宋体" w:hAnsi="宋体" w:hint="eastAsia"/>
          <w:sz w:val="24"/>
        </w:rPr>
        <w:t>。</w:t>
      </w:r>
    </w:p>
    <w:p w:rsidR="00F4482D" w:rsidRDefault="00F4482D" w:rsidP="00F4482D">
      <w:pPr>
        <w:spacing w:after="80"/>
        <w:rPr>
          <w:rFonts w:ascii="宋体" w:hAnsi="宋体"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 w:val="24"/>
          </w:rPr>
          <w:t>4.4.4</w:t>
        </w:r>
      </w:smartTag>
      <w:r>
        <w:rPr>
          <w:rFonts w:ascii="宋体" w:hAnsi="宋体" w:hint="eastAsia"/>
          <w:sz w:val="24"/>
        </w:rPr>
        <w:t>锅炉水压试验的步骤和验收标准。</w:t>
      </w:r>
    </w:p>
    <w:p w:rsidR="00F4482D" w:rsidRDefault="00F4482D" w:rsidP="00F4482D">
      <w:pPr>
        <w:spacing w:after="80"/>
        <w:ind w:left="450" w:firstLine="600"/>
        <w:rPr>
          <w:rFonts w:ascii="宋体" w:hAnsi="宋体" w:hint="eastAsia"/>
          <w:b/>
          <w:sz w:val="24"/>
        </w:rPr>
      </w:pPr>
      <w:r>
        <w:rPr>
          <w:rFonts w:ascii="宋体" w:hAnsi="宋体" w:hint="eastAsia"/>
          <w:sz w:val="24"/>
        </w:rPr>
        <w:t>向炉内上水：打开自来水阀门向炉内上水，待锅炉最高点的放气管见水气后（空气排净）关闭放气阀，最后把自来水阀门关闭。用试压泵分2～3次缓慢升至额定出水压力，</w:t>
      </w:r>
      <w:proofErr w:type="gramStart"/>
      <w:r>
        <w:rPr>
          <w:rFonts w:ascii="宋体" w:hAnsi="宋体" w:hint="eastAsia"/>
          <w:sz w:val="24"/>
        </w:rPr>
        <w:t>停压检查</w:t>
      </w:r>
      <w:proofErr w:type="gramEnd"/>
      <w:r>
        <w:rPr>
          <w:rFonts w:ascii="宋体" w:hAnsi="宋体" w:hint="eastAsia"/>
          <w:sz w:val="24"/>
        </w:rPr>
        <w:t>，检查有无漏水或异常现象；然后再升至试验压力，保持20分钟，然后降至额定出水压力检查，压力降不超过0.05MPa为合格。水压试验完毕应填写水压试验签证书，经有关各方面签字盖章后存档。</w:t>
      </w:r>
      <w:r>
        <w:rPr>
          <w:rFonts w:ascii="宋体" w:hAnsi="宋体" w:hint="eastAsia"/>
          <w:b/>
          <w:sz w:val="24"/>
        </w:rPr>
        <w:t>按“</w:t>
      </w:r>
      <w:proofErr w:type="gramStart"/>
      <w:r>
        <w:rPr>
          <w:rFonts w:ascii="宋体" w:hAnsi="宋体" w:hint="eastAsia"/>
          <w:b/>
          <w:sz w:val="24"/>
        </w:rPr>
        <w:t>劳</w:t>
      </w:r>
      <w:proofErr w:type="gramEnd"/>
      <w:r>
        <w:rPr>
          <w:rFonts w:ascii="宋体" w:hAnsi="宋体" w:hint="eastAsia"/>
          <w:b/>
          <w:sz w:val="24"/>
        </w:rPr>
        <w:t>人锅3号”文件规定：“锅炉水压试验，应有劳动部门参加。</w:t>
      </w:r>
    </w:p>
    <w:p w:rsidR="00F4482D" w:rsidRDefault="00F4482D" w:rsidP="00F4482D">
      <w:pPr>
        <w:spacing w:after="80"/>
        <w:rPr>
          <w:rFonts w:ascii="宋体" w:hAnsi="宋体" w:hint="eastAsia"/>
          <w:sz w:val="24"/>
        </w:rPr>
      </w:pPr>
    </w:p>
    <w:p w:rsidR="00F4482D" w:rsidRDefault="00F4482D" w:rsidP="00F4482D">
      <w:pPr>
        <w:spacing w:after="80"/>
        <w:ind w:left="450" w:firstLine="600"/>
        <w:rPr>
          <w:rFonts w:ascii="宋体" w:hAnsi="宋体" w:hint="eastAsia"/>
          <w:sz w:val="24"/>
        </w:rPr>
      </w:pPr>
      <w:r>
        <w:rPr>
          <w:rFonts w:ascii="宋体" w:hAnsi="宋体" w:hint="eastAsia"/>
          <w:sz w:val="24"/>
        </w:rPr>
        <w:t>锅炉试验压力参见下表：</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0"/>
        <w:gridCol w:w="2880"/>
        <w:gridCol w:w="2880"/>
      </w:tblGrid>
      <w:tr w:rsidR="00F4482D" w:rsidTr="00AB4444">
        <w:tblPrEx>
          <w:tblCellMar>
            <w:top w:w="0" w:type="dxa"/>
            <w:bottom w:w="0" w:type="dxa"/>
          </w:tblCellMar>
        </w:tblPrEx>
        <w:tc>
          <w:tcPr>
            <w:tcW w:w="1800" w:type="dxa"/>
          </w:tcPr>
          <w:p w:rsidR="00F4482D" w:rsidRDefault="00F4482D" w:rsidP="00AB4444">
            <w:pPr>
              <w:spacing w:after="80"/>
              <w:jc w:val="center"/>
              <w:rPr>
                <w:rFonts w:ascii="宋体" w:hAnsi="宋体" w:hint="eastAsia"/>
                <w:sz w:val="24"/>
              </w:rPr>
            </w:pPr>
            <w:r>
              <w:rPr>
                <w:rFonts w:ascii="宋体" w:hAnsi="宋体" w:hint="eastAsia"/>
                <w:sz w:val="24"/>
              </w:rPr>
              <w:t>名  称</w:t>
            </w:r>
          </w:p>
        </w:tc>
        <w:tc>
          <w:tcPr>
            <w:tcW w:w="2880" w:type="dxa"/>
          </w:tcPr>
          <w:p w:rsidR="00F4482D" w:rsidRDefault="00F4482D" w:rsidP="00AB4444">
            <w:pPr>
              <w:spacing w:after="80"/>
              <w:jc w:val="center"/>
              <w:rPr>
                <w:rFonts w:ascii="宋体" w:hAnsi="宋体" w:hint="eastAsia"/>
                <w:sz w:val="24"/>
              </w:rPr>
            </w:pPr>
            <w:r>
              <w:rPr>
                <w:rFonts w:ascii="宋体" w:hAnsi="宋体" w:hint="eastAsia"/>
                <w:sz w:val="24"/>
              </w:rPr>
              <w:t>额定出水压力MPa</w:t>
            </w:r>
          </w:p>
        </w:tc>
        <w:tc>
          <w:tcPr>
            <w:tcW w:w="2880" w:type="dxa"/>
          </w:tcPr>
          <w:p w:rsidR="00F4482D" w:rsidRDefault="00F4482D" w:rsidP="00AB4444">
            <w:pPr>
              <w:spacing w:after="80"/>
              <w:jc w:val="center"/>
              <w:rPr>
                <w:rFonts w:ascii="宋体" w:hAnsi="宋体" w:hint="eastAsia"/>
                <w:sz w:val="24"/>
              </w:rPr>
            </w:pPr>
            <w:r>
              <w:rPr>
                <w:rFonts w:ascii="宋体" w:hAnsi="宋体" w:hint="eastAsia"/>
                <w:sz w:val="24"/>
              </w:rPr>
              <w:t>水压试验压力MPa</w:t>
            </w:r>
          </w:p>
        </w:tc>
      </w:tr>
      <w:tr w:rsidR="00F4482D" w:rsidTr="00AB4444">
        <w:tblPrEx>
          <w:tblCellMar>
            <w:top w:w="0" w:type="dxa"/>
            <w:bottom w:w="0" w:type="dxa"/>
          </w:tblCellMar>
        </w:tblPrEx>
        <w:trPr>
          <w:cantSplit/>
        </w:trPr>
        <w:tc>
          <w:tcPr>
            <w:tcW w:w="1800" w:type="dxa"/>
            <w:vMerge w:val="restart"/>
          </w:tcPr>
          <w:p w:rsidR="00F4482D" w:rsidRDefault="00F4482D" w:rsidP="00AB4444">
            <w:pPr>
              <w:spacing w:after="80"/>
              <w:jc w:val="center"/>
              <w:rPr>
                <w:rFonts w:ascii="宋体" w:hAnsi="宋体" w:hint="eastAsia"/>
                <w:sz w:val="24"/>
              </w:rPr>
            </w:pPr>
            <w:r>
              <w:rPr>
                <w:rFonts w:ascii="宋体" w:hAnsi="宋体" w:hint="eastAsia"/>
                <w:sz w:val="24"/>
              </w:rPr>
              <w:t>锅炉本体</w:t>
            </w:r>
          </w:p>
        </w:tc>
        <w:tc>
          <w:tcPr>
            <w:tcW w:w="2880" w:type="dxa"/>
          </w:tcPr>
          <w:p w:rsidR="00F4482D" w:rsidRDefault="00F4482D" w:rsidP="00AB4444">
            <w:pPr>
              <w:spacing w:after="80"/>
              <w:jc w:val="center"/>
              <w:rPr>
                <w:rFonts w:ascii="宋体" w:hAnsi="宋体" w:hint="eastAsia"/>
                <w:sz w:val="24"/>
              </w:rPr>
            </w:pPr>
            <w:r>
              <w:rPr>
                <w:rFonts w:ascii="宋体" w:hAnsi="宋体" w:hint="eastAsia"/>
                <w:sz w:val="24"/>
              </w:rPr>
              <w:t>0．7</w:t>
            </w:r>
          </w:p>
        </w:tc>
        <w:tc>
          <w:tcPr>
            <w:tcW w:w="2880" w:type="dxa"/>
          </w:tcPr>
          <w:p w:rsidR="00F4482D" w:rsidRDefault="00F4482D" w:rsidP="00AB4444">
            <w:pPr>
              <w:spacing w:after="80"/>
              <w:jc w:val="center"/>
              <w:rPr>
                <w:rFonts w:ascii="宋体" w:hAnsi="宋体" w:hint="eastAsia"/>
                <w:sz w:val="24"/>
              </w:rPr>
            </w:pPr>
            <w:r>
              <w:rPr>
                <w:rFonts w:ascii="宋体" w:hAnsi="宋体" w:hint="eastAsia"/>
                <w:sz w:val="24"/>
              </w:rPr>
              <w:t>1．05</w:t>
            </w:r>
          </w:p>
        </w:tc>
      </w:tr>
      <w:tr w:rsidR="00F4482D" w:rsidTr="00AB4444">
        <w:tblPrEx>
          <w:tblCellMar>
            <w:top w:w="0" w:type="dxa"/>
            <w:bottom w:w="0" w:type="dxa"/>
          </w:tblCellMar>
        </w:tblPrEx>
        <w:trPr>
          <w:cantSplit/>
          <w:trHeight w:val="452"/>
        </w:trPr>
        <w:tc>
          <w:tcPr>
            <w:tcW w:w="1800" w:type="dxa"/>
            <w:vMerge/>
          </w:tcPr>
          <w:p w:rsidR="00F4482D" w:rsidRDefault="00F4482D" w:rsidP="00AB4444">
            <w:pPr>
              <w:spacing w:after="80"/>
              <w:jc w:val="center"/>
              <w:rPr>
                <w:rFonts w:ascii="宋体" w:hAnsi="宋体" w:hint="eastAsia"/>
                <w:sz w:val="24"/>
              </w:rPr>
            </w:pPr>
          </w:p>
        </w:tc>
        <w:tc>
          <w:tcPr>
            <w:tcW w:w="2880" w:type="dxa"/>
          </w:tcPr>
          <w:p w:rsidR="00F4482D" w:rsidRDefault="00F4482D" w:rsidP="00AB4444">
            <w:pPr>
              <w:spacing w:after="80"/>
              <w:jc w:val="center"/>
              <w:rPr>
                <w:rFonts w:ascii="宋体" w:hAnsi="宋体" w:hint="eastAsia"/>
                <w:sz w:val="24"/>
              </w:rPr>
            </w:pPr>
            <w:r>
              <w:rPr>
                <w:rFonts w:ascii="宋体" w:hAnsi="宋体" w:hint="eastAsia"/>
                <w:sz w:val="24"/>
              </w:rPr>
              <w:t>1．0</w:t>
            </w:r>
          </w:p>
        </w:tc>
        <w:tc>
          <w:tcPr>
            <w:tcW w:w="2880" w:type="dxa"/>
            <w:tcBorders>
              <w:bottom w:val="single" w:sz="4" w:space="0" w:color="auto"/>
            </w:tcBorders>
          </w:tcPr>
          <w:p w:rsidR="00F4482D" w:rsidRDefault="00F4482D" w:rsidP="00AB4444">
            <w:pPr>
              <w:spacing w:after="80"/>
              <w:jc w:val="center"/>
              <w:rPr>
                <w:rFonts w:ascii="宋体" w:hAnsi="宋体" w:hint="eastAsia"/>
                <w:sz w:val="24"/>
              </w:rPr>
            </w:pPr>
            <w:r>
              <w:rPr>
                <w:rFonts w:ascii="宋体" w:hAnsi="宋体" w:hint="eastAsia"/>
                <w:sz w:val="24"/>
              </w:rPr>
              <w:t>1．4</w:t>
            </w:r>
          </w:p>
        </w:tc>
      </w:tr>
    </w:tbl>
    <w:p w:rsidR="00F4482D" w:rsidRDefault="00F4482D" w:rsidP="00F4482D">
      <w:pPr>
        <w:spacing w:after="8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 w:val="24"/>
          </w:rPr>
          <w:t>4.4.5</w:t>
        </w:r>
      </w:smartTag>
      <w:r>
        <w:rPr>
          <w:rFonts w:ascii="宋体" w:hAnsi="宋体" w:hint="eastAsia"/>
          <w:sz w:val="24"/>
        </w:rPr>
        <w:t>烘炉和煮炉</w:t>
      </w:r>
    </w:p>
    <w:p w:rsidR="00F4482D" w:rsidRDefault="00F4482D" w:rsidP="00F4482D">
      <w:pPr>
        <w:spacing w:after="80"/>
        <w:ind w:firstLine="600"/>
        <w:rPr>
          <w:rFonts w:ascii="宋体" w:hAnsi="宋体" w:hint="eastAsia"/>
          <w:sz w:val="24"/>
        </w:rPr>
      </w:pPr>
      <w:r>
        <w:rPr>
          <w:rFonts w:ascii="宋体" w:hAnsi="宋体" w:hint="eastAsia"/>
          <w:sz w:val="24"/>
        </w:rPr>
        <w:t>1）烘炉和煮炉前，必须仔细检查锅炉是否具备烘炉和煮炉的条件，检查项目如下：</w:t>
      </w:r>
    </w:p>
    <w:p w:rsidR="00F4482D" w:rsidRDefault="00F4482D" w:rsidP="00F4482D">
      <w:pPr>
        <w:spacing w:after="80"/>
        <w:ind w:firstLine="600"/>
        <w:rPr>
          <w:rFonts w:ascii="宋体" w:hAnsi="宋体" w:hint="eastAsia"/>
          <w:sz w:val="24"/>
        </w:rPr>
      </w:pPr>
      <w:r>
        <w:rPr>
          <w:rFonts w:ascii="宋体" w:hAnsi="宋体" w:hint="eastAsia"/>
          <w:sz w:val="24"/>
        </w:rPr>
        <w:t>A 给水设备试运转要正常；</w:t>
      </w:r>
    </w:p>
    <w:p w:rsidR="00F4482D" w:rsidRDefault="00F4482D" w:rsidP="00F4482D">
      <w:pPr>
        <w:spacing w:after="80"/>
        <w:ind w:firstLine="600"/>
        <w:rPr>
          <w:rFonts w:ascii="宋体" w:hAnsi="宋体" w:hint="eastAsia"/>
          <w:sz w:val="24"/>
        </w:rPr>
      </w:pPr>
      <w:r>
        <w:rPr>
          <w:rFonts w:ascii="宋体" w:hAnsi="宋体" w:hint="eastAsia"/>
          <w:sz w:val="24"/>
        </w:rPr>
        <w:t>B 入孔是否严密，附属零部件装置是否齐全；</w:t>
      </w:r>
    </w:p>
    <w:p w:rsidR="00F4482D" w:rsidRDefault="00F4482D" w:rsidP="00F4482D">
      <w:pPr>
        <w:spacing w:after="80"/>
        <w:ind w:firstLine="600"/>
        <w:rPr>
          <w:rFonts w:ascii="宋体" w:hAnsi="宋体" w:hint="eastAsia"/>
          <w:sz w:val="24"/>
        </w:rPr>
      </w:pPr>
      <w:r>
        <w:rPr>
          <w:rFonts w:ascii="宋体" w:hAnsi="宋体" w:hint="eastAsia"/>
          <w:sz w:val="24"/>
        </w:rPr>
        <w:t>C 烟囱是否畅通，烟箱及烟囱耐火保温层是否完整；</w:t>
      </w:r>
    </w:p>
    <w:p w:rsidR="00F4482D" w:rsidRDefault="00F4482D" w:rsidP="00F4482D">
      <w:pPr>
        <w:spacing w:after="80"/>
        <w:ind w:firstLine="600"/>
        <w:rPr>
          <w:rFonts w:ascii="宋体" w:hAnsi="宋体" w:hint="eastAsia"/>
          <w:sz w:val="24"/>
        </w:rPr>
      </w:pPr>
      <w:r>
        <w:rPr>
          <w:rFonts w:ascii="宋体" w:hAnsi="宋体" w:hint="eastAsia"/>
          <w:sz w:val="24"/>
        </w:rPr>
        <w:t>D 进、出水管路和排水管路是否完整，热工仪表校验是否完成；</w:t>
      </w:r>
    </w:p>
    <w:p w:rsidR="00F4482D" w:rsidRDefault="00F4482D" w:rsidP="00F4482D">
      <w:pPr>
        <w:spacing w:after="80"/>
        <w:ind w:firstLine="600"/>
        <w:rPr>
          <w:rFonts w:ascii="宋体" w:hAnsi="宋体" w:hint="eastAsia"/>
          <w:sz w:val="24"/>
        </w:rPr>
      </w:pPr>
      <w:r>
        <w:rPr>
          <w:rFonts w:ascii="宋体" w:hAnsi="宋体" w:hint="eastAsia"/>
          <w:sz w:val="24"/>
        </w:rPr>
        <w:t>E 防爆口、清灰口是否严密。</w:t>
      </w:r>
    </w:p>
    <w:p w:rsidR="00F4482D" w:rsidRDefault="00F4482D" w:rsidP="00F4482D">
      <w:pPr>
        <w:spacing w:after="80"/>
        <w:ind w:firstLine="600"/>
        <w:rPr>
          <w:rFonts w:ascii="宋体" w:hAnsi="宋体" w:hint="eastAsia"/>
          <w:sz w:val="24"/>
        </w:rPr>
      </w:pPr>
      <w:r>
        <w:rPr>
          <w:rFonts w:ascii="宋体" w:hAnsi="宋体" w:hint="eastAsia"/>
          <w:sz w:val="24"/>
        </w:rPr>
        <w:t>上述</w:t>
      </w:r>
      <w:proofErr w:type="gramStart"/>
      <w:r>
        <w:rPr>
          <w:rFonts w:ascii="宋体" w:hAnsi="宋体" w:hint="eastAsia"/>
          <w:sz w:val="24"/>
        </w:rPr>
        <w:t>条情况</w:t>
      </w:r>
      <w:proofErr w:type="gramEnd"/>
      <w:r>
        <w:rPr>
          <w:rFonts w:ascii="宋体" w:hAnsi="宋体" w:hint="eastAsia"/>
          <w:sz w:val="24"/>
        </w:rPr>
        <w:t>均已完成，各部件之间具备安全启动的条件，即可进行烘炉和煮炉。</w:t>
      </w:r>
    </w:p>
    <w:p w:rsidR="00F4482D" w:rsidRDefault="00F4482D" w:rsidP="00F4482D">
      <w:pPr>
        <w:numPr>
          <w:ilvl w:val="0"/>
          <w:numId w:val="46"/>
        </w:numPr>
        <w:spacing w:after="80"/>
        <w:ind w:left="1062" w:hanging="462"/>
        <w:rPr>
          <w:rFonts w:ascii="宋体" w:hAnsi="宋体" w:hint="eastAsia"/>
          <w:sz w:val="24"/>
        </w:rPr>
      </w:pPr>
      <w:r>
        <w:rPr>
          <w:rFonts w:ascii="宋体" w:hAnsi="宋体" w:hint="eastAsia"/>
          <w:sz w:val="24"/>
        </w:rPr>
        <w:t>烘炉和煮炉的目的及方法</w:t>
      </w:r>
    </w:p>
    <w:p w:rsidR="00F4482D" w:rsidRDefault="00F4482D" w:rsidP="00F4482D">
      <w:pPr>
        <w:pStyle w:val="22"/>
        <w:ind w:leftChars="252" w:left="529" w:firstLineChars="200" w:firstLine="420"/>
        <w:rPr>
          <w:rFonts w:ascii="宋体" w:hAnsi="宋体" w:hint="eastAsia"/>
        </w:rPr>
      </w:pPr>
      <w:r>
        <w:rPr>
          <w:rFonts w:ascii="宋体" w:hAnsi="宋体" w:hint="eastAsia"/>
        </w:rPr>
        <w:t>新锅炉使用前应进行烘炉，其目的在于使锅炉烟箱内耐火保温层能够缓慢的干燥起来，在使用时不致损裂；煮</w:t>
      </w:r>
      <w:proofErr w:type="gramStart"/>
      <w:r>
        <w:rPr>
          <w:rFonts w:ascii="宋体" w:hAnsi="宋体" w:hint="eastAsia"/>
        </w:rPr>
        <w:t>炉主要</w:t>
      </w:r>
      <w:proofErr w:type="gramEnd"/>
      <w:r>
        <w:rPr>
          <w:rFonts w:ascii="宋体" w:hAnsi="宋体" w:hint="eastAsia"/>
        </w:rPr>
        <w:t>目的是清除锅筒内部的杂质和油垢，煮炉时锅筒内需加入适当的药品，</w:t>
      </w:r>
      <w:proofErr w:type="gramStart"/>
      <w:r>
        <w:rPr>
          <w:rFonts w:ascii="宋体" w:hAnsi="宋体" w:hint="eastAsia"/>
        </w:rPr>
        <w:t>使炉水呈</w:t>
      </w:r>
      <w:proofErr w:type="gramEnd"/>
      <w:r>
        <w:rPr>
          <w:rFonts w:ascii="宋体" w:hAnsi="宋体" w:hint="eastAsia"/>
        </w:rPr>
        <w:t>碱性，以去掉油垢等物。</w:t>
      </w:r>
    </w:p>
    <w:p w:rsidR="00F4482D" w:rsidRDefault="00F4482D" w:rsidP="00F4482D">
      <w:pPr>
        <w:spacing w:after="80"/>
        <w:ind w:leftChars="266" w:left="559" w:firstLineChars="200" w:firstLine="480"/>
        <w:rPr>
          <w:rFonts w:ascii="宋体" w:hAnsi="宋体" w:hint="eastAsia"/>
          <w:sz w:val="24"/>
        </w:rPr>
      </w:pPr>
      <w:r>
        <w:rPr>
          <w:rFonts w:ascii="宋体" w:hAnsi="宋体" w:hint="eastAsia"/>
          <w:sz w:val="24"/>
        </w:rPr>
        <w:t>煮炉可用碳酸钠（NaCO3）和磷酸三钠（NaPO412H2O）。其用量以锅筒容积每立方米各为</w:t>
      </w:r>
      <w:smartTag w:uri="urn:schemas-microsoft-com:office:smarttags" w:element="chmetcnv">
        <w:smartTagPr>
          <w:attr w:name="TCSC" w:val="0"/>
          <w:attr w:name="NumberType" w:val="1"/>
          <w:attr w:name="Negative" w:val="False"/>
          <w:attr w:name="HasSpace" w:val="False"/>
          <w:attr w:name="SourceValue" w:val="3"/>
          <w:attr w:name="UnitName" w:val="千克"/>
        </w:smartTagPr>
        <w:r>
          <w:rPr>
            <w:rFonts w:ascii="宋体" w:hAnsi="宋体" w:hint="eastAsia"/>
            <w:sz w:val="24"/>
          </w:rPr>
          <w:t>3千克</w:t>
        </w:r>
      </w:smartTag>
      <w:r>
        <w:rPr>
          <w:rFonts w:ascii="宋体" w:hAnsi="宋体" w:hint="eastAsia"/>
          <w:sz w:val="24"/>
        </w:rPr>
        <w:t>；如无磷酸三钠（NaPO412H2O）可用磷酸钠代替，其用量为每立方米为</w:t>
      </w:r>
      <w:smartTag w:uri="urn:schemas-microsoft-com:office:smarttags" w:element="chmetcnv">
        <w:smartTagPr>
          <w:attr w:name="TCSC" w:val="0"/>
          <w:attr w:name="NumberType" w:val="1"/>
          <w:attr w:name="Negative" w:val="False"/>
          <w:attr w:name="HasSpace" w:val="False"/>
          <w:attr w:name="SourceValue" w:val="5"/>
          <w:attr w:name="UnitName" w:val="千克"/>
        </w:smartTagPr>
        <w:r>
          <w:rPr>
            <w:rFonts w:ascii="宋体" w:hAnsi="宋体" w:hint="eastAsia"/>
            <w:sz w:val="24"/>
          </w:rPr>
          <w:t>5千克</w:t>
        </w:r>
      </w:smartTag>
      <w:r>
        <w:rPr>
          <w:rFonts w:ascii="宋体" w:hAnsi="宋体" w:hint="eastAsia"/>
          <w:sz w:val="24"/>
        </w:rPr>
        <w:t>；如单独使用磷酸钠时，每立方米</w:t>
      </w:r>
      <w:smartTag w:uri="urn:schemas-microsoft-com:office:smarttags" w:element="chmetcnv">
        <w:smartTagPr>
          <w:attr w:name="TCSC" w:val="0"/>
          <w:attr w:name="NumberType" w:val="1"/>
          <w:attr w:name="Negative" w:val="False"/>
          <w:attr w:name="HasSpace" w:val="False"/>
          <w:attr w:name="SourceValue" w:val="6"/>
          <w:attr w:name="UnitName" w:val="千克"/>
        </w:smartTagPr>
        <w:r>
          <w:rPr>
            <w:rFonts w:ascii="宋体" w:hAnsi="宋体" w:hint="eastAsia"/>
            <w:sz w:val="24"/>
          </w:rPr>
          <w:t>6千克</w:t>
        </w:r>
      </w:smartTag>
      <w:r>
        <w:rPr>
          <w:rFonts w:ascii="宋体" w:hAnsi="宋体" w:hint="eastAsia"/>
          <w:sz w:val="24"/>
        </w:rPr>
        <w:t>。</w:t>
      </w:r>
    </w:p>
    <w:p w:rsidR="00F4482D" w:rsidRDefault="00F4482D" w:rsidP="00F4482D">
      <w:pPr>
        <w:spacing w:after="80"/>
        <w:ind w:left="600" w:firstLine="600"/>
        <w:rPr>
          <w:rFonts w:ascii="宋体" w:hAnsi="宋体" w:hint="eastAsia"/>
          <w:sz w:val="24"/>
        </w:rPr>
      </w:pPr>
      <w:r>
        <w:rPr>
          <w:rFonts w:ascii="宋体" w:hAnsi="宋体" w:hint="eastAsia"/>
          <w:sz w:val="24"/>
        </w:rPr>
        <w:lastRenderedPageBreak/>
        <w:t>煮炉时，上述药物应配成浓度20%的均匀溶液，不得将固体药品直接加入锅筒。</w:t>
      </w:r>
    </w:p>
    <w:p w:rsidR="00F4482D" w:rsidRDefault="00F4482D" w:rsidP="00F4482D">
      <w:pPr>
        <w:pStyle w:val="22"/>
        <w:rPr>
          <w:rFonts w:ascii="宋体" w:hAnsi="宋体" w:hint="eastAsia"/>
        </w:rPr>
      </w:pPr>
      <w:r>
        <w:rPr>
          <w:rFonts w:ascii="宋体" w:hAnsi="宋体" w:hint="eastAsia"/>
        </w:rPr>
        <w:t>根据设备情况，烘炉和煮炉可同时进行。具体操作步骤如下：</w:t>
      </w:r>
    </w:p>
    <w:p w:rsidR="00F4482D" w:rsidRDefault="00F4482D" w:rsidP="00F4482D">
      <w:pPr>
        <w:pStyle w:val="22"/>
        <w:rPr>
          <w:rFonts w:ascii="宋体" w:hAnsi="宋体" w:hint="eastAsia"/>
        </w:rPr>
      </w:pPr>
      <w:r>
        <w:rPr>
          <w:rFonts w:ascii="宋体" w:hAnsi="宋体" w:hint="eastAsia"/>
        </w:rPr>
        <w:t>A 关闭入孔、手孔及进、出水总阀，将配好的药物溶液用补水泵一次注入锅筒内，进水温度一般不高于</w:t>
      </w:r>
      <w:smartTag w:uri="urn:schemas-microsoft-com:office:smarttags" w:element="chmetcnv">
        <w:smartTagPr>
          <w:attr w:name="TCSC" w:val="0"/>
          <w:attr w:name="NumberType" w:val="1"/>
          <w:attr w:name="Negative" w:val="False"/>
          <w:attr w:name="HasSpace" w:val="False"/>
          <w:attr w:name="SourceValue" w:val="40"/>
          <w:attr w:name="UnitName" w:val="℃"/>
        </w:smartTagPr>
        <w:r>
          <w:rPr>
            <w:rFonts w:ascii="宋体" w:hAnsi="宋体" w:hint="eastAsia"/>
          </w:rPr>
          <w:t>40℃</w:t>
        </w:r>
      </w:smartTag>
      <w:r>
        <w:rPr>
          <w:rFonts w:ascii="宋体" w:hAnsi="宋体" w:hint="eastAsia"/>
        </w:rPr>
        <w:t>。</w:t>
      </w:r>
    </w:p>
    <w:p w:rsidR="00F4482D" w:rsidRDefault="00F4482D" w:rsidP="00F4482D">
      <w:pPr>
        <w:pStyle w:val="22"/>
        <w:rPr>
          <w:rFonts w:ascii="宋体" w:hAnsi="宋体" w:hint="eastAsia"/>
        </w:rPr>
      </w:pPr>
      <w:r>
        <w:rPr>
          <w:rFonts w:ascii="宋体" w:hAnsi="宋体" w:hint="eastAsia"/>
        </w:rPr>
        <w:t>B 锅炉注满软化水后（已加药），启动燃烧器，微火将锅水温度缓慢升至</w:t>
      </w:r>
      <w:smartTag w:uri="urn:schemas-microsoft-com:office:smarttags" w:element="chmetcnv">
        <w:smartTagPr>
          <w:attr w:name="TCSC" w:val="0"/>
          <w:attr w:name="NumberType" w:val="1"/>
          <w:attr w:name="Negative" w:val="False"/>
          <w:attr w:name="HasSpace" w:val="False"/>
          <w:attr w:name="SourceValue" w:val="95"/>
          <w:attr w:name="UnitName" w:val="℃"/>
        </w:smartTagPr>
        <w:r>
          <w:rPr>
            <w:rFonts w:ascii="宋体" w:hAnsi="宋体" w:hint="eastAsia"/>
          </w:rPr>
          <w:t>95℃</w:t>
        </w:r>
      </w:smartTag>
      <w:r>
        <w:rPr>
          <w:rFonts w:ascii="宋体" w:hAnsi="宋体" w:hint="eastAsia"/>
        </w:rPr>
        <w:t>，此过程需要时间48小时。</w:t>
      </w:r>
    </w:p>
    <w:p w:rsidR="00F4482D" w:rsidRDefault="00F4482D" w:rsidP="00F4482D">
      <w:pPr>
        <w:pStyle w:val="22"/>
        <w:rPr>
          <w:rFonts w:ascii="宋体" w:hAnsi="宋体" w:hint="eastAsia"/>
        </w:rPr>
      </w:pPr>
      <w:r>
        <w:rPr>
          <w:rFonts w:ascii="宋体" w:hAnsi="宋体" w:hint="eastAsia"/>
        </w:rPr>
        <w:t>C 保持锅水温度</w:t>
      </w:r>
      <w:smartTag w:uri="urn:schemas-microsoft-com:office:smarttags" w:element="chmetcnv">
        <w:smartTagPr>
          <w:attr w:name="TCSC" w:val="0"/>
          <w:attr w:name="NumberType" w:val="1"/>
          <w:attr w:name="Negative" w:val="False"/>
          <w:attr w:name="HasSpace" w:val="False"/>
          <w:attr w:name="SourceValue" w:val="95"/>
          <w:attr w:name="UnitName" w:val="℃"/>
        </w:smartTagPr>
        <w:r>
          <w:rPr>
            <w:rFonts w:ascii="宋体" w:hAnsi="宋体" w:hint="eastAsia"/>
          </w:rPr>
          <w:t>95℃</w:t>
        </w:r>
      </w:smartTag>
      <w:r>
        <w:rPr>
          <w:rFonts w:ascii="宋体" w:hAnsi="宋体" w:hint="eastAsia"/>
        </w:rPr>
        <w:t>而</w:t>
      </w:r>
      <w:proofErr w:type="gramStart"/>
      <w:r>
        <w:rPr>
          <w:rFonts w:ascii="宋体" w:hAnsi="宋体" w:hint="eastAsia"/>
        </w:rPr>
        <w:t>不</w:t>
      </w:r>
      <w:proofErr w:type="gramEnd"/>
      <w:r>
        <w:rPr>
          <w:rFonts w:ascii="宋体" w:hAnsi="宋体" w:hint="eastAsia"/>
        </w:rPr>
        <w:t>沸腾，应经常打开锅炉</w:t>
      </w:r>
      <w:proofErr w:type="gramStart"/>
      <w:r>
        <w:rPr>
          <w:rFonts w:ascii="宋体" w:hAnsi="宋体" w:hint="eastAsia"/>
        </w:rPr>
        <w:t>上部集</w:t>
      </w:r>
      <w:proofErr w:type="gramEnd"/>
      <w:r>
        <w:rPr>
          <w:rFonts w:ascii="宋体" w:hAnsi="宋体" w:hint="eastAsia"/>
        </w:rPr>
        <w:t>气罐上的排汽阀，使锅炉内空气和蒸汽向外排出。此过程需要12小时。</w:t>
      </w:r>
    </w:p>
    <w:p w:rsidR="00F4482D" w:rsidRDefault="00F4482D" w:rsidP="00F4482D">
      <w:pPr>
        <w:pStyle w:val="22"/>
        <w:rPr>
          <w:rFonts w:ascii="宋体" w:hAnsi="宋体" w:hint="eastAsia"/>
        </w:rPr>
      </w:pPr>
      <w:r>
        <w:rPr>
          <w:rFonts w:ascii="宋体" w:hAnsi="宋体" w:hint="eastAsia"/>
        </w:rPr>
        <w:t>D 熄灭燃烧器，使水温缓慢下降，待水温降至</w:t>
      </w:r>
      <w:smartTag w:uri="urn:schemas-microsoft-com:office:smarttags" w:element="chmetcnv">
        <w:smartTagPr>
          <w:attr w:name="TCSC" w:val="0"/>
          <w:attr w:name="NumberType" w:val="1"/>
          <w:attr w:name="Negative" w:val="False"/>
          <w:attr w:name="HasSpace" w:val="False"/>
          <w:attr w:name="SourceValue" w:val="50"/>
          <w:attr w:name="UnitName" w:val="℃"/>
        </w:smartTagPr>
        <w:r>
          <w:rPr>
            <w:rFonts w:ascii="宋体" w:hAnsi="宋体" w:hint="eastAsia"/>
          </w:rPr>
          <w:t>50℃</w:t>
        </w:r>
      </w:smartTag>
      <w:r>
        <w:rPr>
          <w:rFonts w:ascii="宋体" w:hAnsi="宋体" w:hint="eastAsia"/>
        </w:rPr>
        <w:t>以下时，开启排污阀，至</w:t>
      </w:r>
      <w:proofErr w:type="gramStart"/>
      <w:r>
        <w:rPr>
          <w:rFonts w:ascii="宋体" w:hAnsi="宋体" w:hint="eastAsia"/>
        </w:rPr>
        <w:t>炉全部</w:t>
      </w:r>
      <w:proofErr w:type="gramEnd"/>
      <w:r>
        <w:rPr>
          <w:rFonts w:ascii="宋体" w:hAnsi="宋体" w:hint="eastAsia"/>
        </w:rPr>
        <w:t>放出为止。</w:t>
      </w:r>
    </w:p>
    <w:p w:rsidR="00F4482D" w:rsidRDefault="00F4482D" w:rsidP="00F4482D">
      <w:pPr>
        <w:pStyle w:val="22"/>
        <w:rPr>
          <w:rFonts w:ascii="宋体" w:hAnsi="宋体" w:hint="eastAsia"/>
        </w:rPr>
      </w:pPr>
      <w:r>
        <w:rPr>
          <w:rFonts w:ascii="宋体" w:hAnsi="宋体" w:hint="eastAsia"/>
        </w:rPr>
        <w:t xml:space="preserve">E 待锅炉冷却后，开启入孔，用清水冲洗锅筒内部，并进行检查，如发现仍有油垢时，应按上述方法再进行煮炉，直至锅筒内部没有油垢为止。     </w:t>
      </w:r>
    </w:p>
    <w:p w:rsidR="00F4482D" w:rsidRDefault="00F4482D" w:rsidP="00F4482D">
      <w:pPr>
        <w:spacing w:after="80"/>
        <w:rPr>
          <w:rFonts w:ascii="宋体" w:hAnsi="宋体" w:hint="eastAsia"/>
          <w:sz w:val="24"/>
        </w:rPr>
      </w:pPr>
      <w:r>
        <w:rPr>
          <w:rFonts w:ascii="宋体" w:hAnsi="宋体" w:hint="eastAsia"/>
          <w:sz w:val="24"/>
        </w:rPr>
        <w:t xml:space="preserve">    煮炉合格后，应用水对锅炉和接触过药液的阀门等进行冲洗，并应清除沉积物。</w:t>
      </w:r>
    </w:p>
    <w:p w:rsidR="00F4482D" w:rsidRDefault="00F4482D" w:rsidP="00F4482D">
      <w:pPr>
        <w:spacing w:after="80"/>
        <w:rPr>
          <w:rFonts w:ascii="宋体" w:hAnsi="宋体" w:hint="eastAsia"/>
          <w:sz w:val="24"/>
        </w:rPr>
      </w:pPr>
      <w:r>
        <w:rPr>
          <w:rFonts w:ascii="宋体" w:hAnsi="宋体" w:hint="eastAsia"/>
          <w:sz w:val="24"/>
        </w:rPr>
        <w:t xml:space="preserve">   煮</w:t>
      </w:r>
      <w:proofErr w:type="gramStart"/>
      <w:r>
        <w:rPr>
          <w:rFonts w:ascii="宋体" w:hAnsi="宋体" w:hint="eastAsia"/>
          <w:sz w:val="24"/>
        </w:rPr>
        <w:t>炉过程</w:t>
      </w:r>
      <w:proofErr w:type="gramEnd"/>
      <w:r>
        <w:rPr>
          <w:rFonts w:ascii="宋体" w:hAnsi="宋体" w:hint="eastAsia"/>
          <w:sz w:val="24"/>
        </w:rPr>
        <w:t>中，注意填写“煮炉记录及签证”。</w:t>
      </w:r>
    </w:p>
    <w:p w:rsidR="00F4482D" w:rsidRDefault="00F4482D" w:rsidP="00F4482D">
      <w:pPr>
        <w:spacing w:after="80"/>
        <w:rPr>
          <w:rFonts w:ascii="宋体" w:hAnsi="宋体" w:hint="eastAsia"/>
          <w:sz w:val="24"/>
        </w:rPr>
      </w:pPr>
      <w:r>
        <w:rPr>
          <w:rFonts w:ascii="宋体" w:hAnsi="宋体" w:hint="eastAsia"/>
          <w:sz w:val="24"/>
        </w:rPr>
        <w:t xml:space="preserve">   锅炉煮炉前，应编制安全技术方案。</w:t>
      </w:r>
    </w:p>
    <w:p w:rsidR="00F4482D" w:rsidRDefault="00F4482D" w:rsidP="00F4482D">
      <w:pPr>
        <w:spacing w:after="8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 w:val="24"/>
          </w:rPr>
          <w:t>4.4.6</w:t>
        </w:r>
      </w:smartTag>
      <w:r>
        <w:rPr>
          <w:rFonts w:ascii="宋体" w:hAnsi="宋体" w:hint="eastAsia"/>
          <w:sz w:val="24"/>
        </w:rPr>
        <w:t xml:space="preserve">调整安全阀   </w:t>
      </w:r>
    </w:p>
    <w:p w:rsidR="00F4482D" w:rsidRDefault="00F4482D" w:rsidP="00F4482D">
      <w:pPr>
        <w:spacing w:after="80"/>
        <w:rPr>
          <w:rFonts w:ascii="宋体" w:hAnsi="宋体" w:hint="eastAsia"/>
          <w:sz w:val="24"/>
        </w:rPr>
      </w:pPr>
      <w:r>
        <w:rPr>
          <w:rFonts w:ascii="宋体" w:hAnsi="宋体" w:hint="eastAsia"/>
          <w:sz w:val="24"/>
        </w:rPr>
        <w:t>安全阀动作压力的调整规定见下表：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80"/>
        <w:gridCol w:w="2520"/>
        <w:gridCol w:w="2880"/>
      </w:tblGrid>
      <w:tr w:rsidR="00F4482D" w:rsidTr="00AB4444">
        <w:tblPrEx>
          <w:tblCellMar>
            <w:top w:w="0" w:type="dxa"/>
            <w:bottom w:w="0" w:type="dxa"/>
          </w:tblCellMar>
        </w:tblPrEx>
        <w:tc>
          <w:tcPr>
            <w:tcW w:w="2880" w:type="dxa"/>
          </w:tcPr>
          <w:p w:rsidR="00F4482D" w:rsidRDefault="00F4482D" w:rsidP="00AB4444">
            <w:pPr>
              <w:spacing w:after="80"/>
              <w:jc w:val="center"/>
              <w:rPr>
                <w:rFonts w:ascii="宋体" w:hAnsi="宋体" w:hint="eastAsia"/>
                <w:sz w:val="24"/>
              </w:rPr>
            </w:pPr>
            <w:r>
              <w:rPr>
                <w:rFonts w:ascii="宋体" w:hAnsi="宋体" w:hint="eastAsia"/>
                <w:sz w:val="24"/>
              </w:rPr>
              <w:t>额定出水压力MPa</w:t>
            </w:r>
          </w:p>
        </w:tc>
        <w:tc>
          <w:tcPr>
            <w:tcW w:w="2520" w:type="dxa"/>
          </w:tcPr>
          <w:p w:rsidR="00F4482D" w:rsidRDefault="00F4482D" w:rsidP="00AB4444">
            <w:pPr>
              <w:spacing w:after="80"/>
              <w:jc w:val="center"/>
              <w:rPr>
                <w:rFonts w:ascii="宋体" w:hAnsi="宋体" w:hint="eastAsia"/>
                <w:sz w:val="24"/>
              </w:rPr>
            </w:pPr>
            <w:r>
              <w:rPr>
                <w:rFonts w:ascii="宋体" w:hAnsi="宋体" w:hint="eastAsia"/>
                <w:sz w:val="24"/>
              </w:rPr>
              <w:t>安全阀名称</w:t>
            </w:r>
          </w:p>
        </w:tc>
        <w:tc>
          <w:tcPr>
            <w:tcW w:w="2880" w:type="dxa"/>
          </w:tcPr>
          <w:p w:rsidR="00F4482D" w:rsidRDefault="00F4482D" w:rsidP="00AB4444">
            <w:pPr>
              <w:spacing w:after="80"/>
              <w:jc w:val="center"/>
              <w:rPr>
                <w:rFonts w:ascii="宋体" w:hAnsi="宋体" w:hint="eastAsia"/>
                <w:sz w:val="24"/>
              </w:rPr>
            </w:pPr>
            <w:r>
              <w:rPr>
                <w:rFonts w:ascii="宋体" w:hAnsi="宋体" w:hint="eastAsia"/>
                <w:sz w:val="24"/>
              </w:rPr>
              <w:t>安全阀开启压力MPa</w:t>
            </w:r>
          </w:p>
        </w:tc>
      </w:tr>
      <w:tr w:rsidR="00F4482D" w:rsidTr="00AB4444">
        <w:tblPrEx>
          <w:tblCellMar>
            <w:top w:w="0" w:type="dxa"/>
            <w:bottom w:w="0" w:type="dxa"/>
          </w:tblCellMar>
        </w:tblPrEx>
        <w:trPr>
          <w:cantSplit/>
          <w:trHeight w:val="240"/>
        </w:trPr>
        <w:tc>
          <w:tcPr>
            <w:tcW w:w="2880" w:type="dxa"/>
            <w:vMerge w:val="restart"/>
          </w:tcPr>
          <w:p w:rsidR="00F4482D" w:rsidRDefault="00F4482D" w:rsidP="00AB4444">
            <w:pPr>
              <w:spacing w:after="80"/>
              <w:jc w:val="center"/>
              <w:rPr>
                <w:rFonts w:ascii="宋体" w:hAnsi="宋体" w:hint="eastAsia"/>
                <w:sz w:val="24"/>
              </w:rPr>
            </w:pPr>
          </w:p>
          <w:p w:rsidR="00F4482D" w:rsidRDefault="00F4482D" w:rsidP="00AB4444">
            <w:pPr>
              <w:spacing w:after="80"/>
              <w:jc w:val="center"/>
              <w:rPr>
                <w:rFonts w:ascii="宋体" w:hAnsi="宋体" w:hint="eastAsia"/>
                <w:sz w:val="24"/>
              </w:rPr>
            </w:pPr>
            <w:r>
              <w:rPr>
                <w:rFonts w:ascii="宋体" w:hAnsi="宋体" w:hint="eastAsia"/>
                <w:sz w:val="24"/>
              </w:rPr>
              <w:t>0．7</w:t>
            </w:r>
          </w:p>
        </w:tc>
        <w:tc>
          <w:tcPr>
            <w:tcW w:w="2520" w:type="dxa"/>
            <w:vMerge w:val="restart"/>
          </w:tcPr>
          <w:p w:rsidR="00F4482D" w:rsidRDefault="00F4482D" w:rsidP="00AB4444">
            <w:pPr>
              <w:spacing w:after="80"/>
              <w:jc w:val="center"/>
              <w:rPr>
                <w:rFonts w:ascii="宋体" w:hAnsi="宋体" w:hint="eastAsia"/>
                <w:sz w:val="24"/>
              </w:rPr>
            </w:pPr>
          </w:p>
          <w:p w:rsidR="00F4482D" w:rsidRDefault="00F4482D" w:rsidP="00AB4444">
            <w:pPr>
              <w:spacing w:after="80"/>
              <w:jc w:val="center"/>
              <w:rPr>
                <w:rFonts w:ascii="宋体" w:hAnsi="宋体" w:hint="eastAsia"/>
                <w:sz w:val="24"/>
              </w:rPr>
            </w:pPr>
          </w:p>
          <w:p w:rsidR="00F4482D" w:rsidRDefault="00F4482D" w:rsidP="00AB4444">
            <w:pPr>
              <w:spacing w:after="80"/>
              <w:jc w:val="center"/>
              <w:rPr>
                <w:rFonts w:ascii="宋体" w:hAnsi="宋体" w:hint="eastAsia"/>
                <w:sz w:val="24"/>
              </w:rPr>
            </w:pPr>
            <w:r>
              <w:rPr>
                <w:rFonts w:ascii="宋体" w:hAnsi="宋体" w:hint="eastAsia"/>
                <w:sz w:val="24"/>
              </w:rPr>
              <w:t>锅筒安全阀</w:t>
            </w:r>
          </w:p>
        </w:tc>
        <w:tc>
          <w:tcPr>
            <w:tcW w:w="2880" w:type="dxa"/>
          </w:tcPr>
          <w:p w:rsidR="00F4482D" w:rsidRDefault="00F4482D" w:rsidP="00AB4444">
            <w:pPr>
              <w:spacing w:after="80"/>
              <w:jc w:val="center"/>
              <w:rPr>
                <w:rFonts w:ascii="宋体" w:hAnsi="宋体" w:hint="eastAsia"/>
                <w:sz w:val="24"/>
              </w:rPr>
            </w:pPr>
            <w:r>
              <w:rPr>
                <w:rFonts w:ascii="宋体" w:hAnsi="宋体" w:hint="eastAsia"/>
                <w:sz w:val="24"/>
              </w:rPr>
              <w:t>0．784</w:t>
            </w:r>
          </w:p>
        </w:tc>
      </w:tr>
      <w:tr w:rsidR="00F4482D" w:rsidTr="00AB4444">
        <w:tblPrEx>
          <w:tblCellMar>
            <w:top w:w="0" w:type="dxa"/>
            <w:bottom w:w="0" w:type="dxa"/>
          </w:tblCellMar>
        </w:tblPrEx>
        <w:trPr>
          <w:cantSplit/>
          <w:trHeight w:val="220"/>
        </w:trPr>
        <w:tc>
          <w:tcPr>
            <w:tcW w:w="2880" w:type="dxa"/>
            <w:vMerge/>
          </w:tcPr>
          <w:p w:rsidR="00F4482D" w:rsidRDefault="00F4482D" w:rsidP="00AB4444">
            <w:pPr>
              <w:spacing w:after="80"/>
              <w:jc w:val="center"/>
              <w:rPr>
                <w:rFonts w:ascii="宋体" w:hAnsi="宋体" w:hint="eastAsia"/>
                <w:sz w:val="24"/>
              </w:rPr>
            </w:pPr>
          </w:p>
        </w:tc>
        <w:tc>
          <w:tcPr>
            <w:tcW w:w="2520" w:type="dxa"/>
            <w:vMerge/>
          </w:tcPr>
          <w:p w:rsidR="00F4482D" w:rsidRDefault="00F4482D" w:rsidP="00AB4444">
            <w:pPr>
              <w:spacing w:after="80"/>
              <w:jc w:val="center"/>
              <w:rPr>
                <w:rFonts w:ascii="宋体" w:hAnsi="宋体" w:hint="eastAsia"/>
                <w:sz w:val="24"/>
              </w:rPr>
            </w:pPr>
          </w:p>
        </w:tc>
        <w:tc>
          <w:tcPr>
            <w:tcW w:w="2880" w:type="dxa"/>
          </w:tcPr>
          <w:p w:rsidR="00F4482D" w:rsidRDefault="00F4482D" w:rsidP="00AB4444">
            <w:pPr>
              <w:spacing w:after="80"/>
              <w:jc w:val="center"/>
              <w:rPr>
                <w:rFonts w:ascii="宋体" w:hAnsi="宋体" w:hint="eastAsia"/>
                <w:sz w:val="24"/>
              </w:rPr>
            </w:pPr>
            <w:r>
              <w:rPr>
                <w:rFonts w:ascii="宋体" w:hAnsi="宋体" w:hint="eastAsia"/>
                <w:sz w:val="24"/>
              </w:rPr>
              <w:t>0．798</w:t>
            </w:r>
          </w:p>
        </w:tc>
      </w:tr>
      <w:tr w:rsidR="00F4482D" w:rsidTr="00AB4444">
        <w:tblPrEx>
          <w:tblCellMar>
            <w:top w:w="0" w:type="dxa"/>
            <w:bottom w:w="0" w:type="dxa"/>
          </w:tblCellMar>
        </w:tblPrEx>
        <w:trPr>
          <w:cantSplit/>
          <w:trHeight w:val="220"/>
        </w:trPr>
        <w:tc>
          <w:tcPr>
            <w:tcW w:w="2880" w:type="dxa"/>
            <w:vMerge w:val="restart"/>
          </w:tcPr>
          <w:p w:rsidR="00F4482D" w:rsidRDefault="00F4482D" w:rsidP="00AB4444">
            <w:pPr>
              <w:spacing w:after="80"/>
              <w:jc w:val="center"/>
              <w:rPr>
                <w:rFonts w:ascii="宋体" w:hAnsi="宋体" w:hint="eastAsia"/>
                <w:sz w:val="24"/>
              </w:rPr>
            </w:pPr>
            <w:r>
              <w:rPr>
                <w:rFonts w:ascii="宋体" w:hAnsi="宋体" w:hint="eastAsia"/>
                <w:sz w:val="24"/>
              </w:rPr>
              <w:t>1．0</w:t>
            </w:r>
          </w:p>
        </w:tc>
        <w:tc>
          <w:tcPr>
            <w:tcW w:w="2520" w:type="dxa"/>
            <w:vMerge/>
          </w:tcPr>
          <w:p w:rsidR="00F4482D" w:rsidRDefault="00F4482D" w:rsidP="00AB4444">
            <w:pPr>
              <w:spacing w:after="80"/>
              <w:jc w:val="center"/>
              <w:rPr>
                <w:rFonts w:ascii="宋体" w:hAnsi="宋体" w:hint="eastAsia"/>
                <w:sz w:val="24"/>
              </w:rPr>
            </w:pPr>
          </w:p>
        </w:tc>
        <w:tc>
          <w:tcPr>
            <w:tcW w:w="2880" w:type="dxa"/>
          </w:tcPr>
          <w:p w:rsidR="00F4482D" w:rsidRDefault="00F4482D" w:rsidP="00AB4444">
            <w:pPr>
              <w:spacing w:after="80"/>
              <w:jc w:val="center"/>
              <w:rPr>
                <w:rFonts w:ascii="宋体" w:hAnsi="宋体" w:hint="eastAsia"/>
                <w:sz w:val="24"/>
              </w:rPr>
            </w:pPr>
            <w:r>
              <w:rPr>
                <w:rFonts w:ascii="宋体" w:hAnsi="宋体" w:hint="eastAsia"/>
                <w:sz w:val="24"/>
              </w:rPr>
              <w:t>1．12</w:t>
            </w:r>
          </w:p>
        </w:tc>
      </w:tr>
      <w:tr w:rsidR="00F4482D" w:rsidTr="00AB4444">
        <w:tblPrEx>
          <w:tblCellMar>
            <w:top w:w="0" w:type="dxa"/>
            <w:bottom w:w="0" w:type="dxa"/>
          </w:tblCellMar>
        </w:tblPrEx>
        <w:trPr>
          <w:cantSplit/>
          <w:trHeight w:val="240"/>
        </w:trPr>
        <w:tc>
          <w:tcPr>
            <w:tcW w:w="2880" w:type="dxa"/>
            <w:vMerge/>
          </w:tcPr>
          <w:p w:rsidR="00F4482D" w:rsidRDefault="00F4482D" w:rsidP="00AB4444">
            <w:pPr>
              <w:spacing w:after="80"/>
              <w:jc w:val="center"/>
              <w:rPr>
                <w:rFonts w:ascii="宋体" w:hAnsi="宋体" w:hint="eastAsia"/>
                <w:sz w:val="24"/>
              </w:rPr>
            </w:pPr>
          </w:p>
        </w:tc>
        <w:tc>
          <w:tcPr>
            <w:tcW w:w="2520" w:type="dxa"/>
            <w:vMerge/>
          </w:tcPr>
          <w:p w:rsidR="00F4482D" w:rsidRDefault="00F4482D" w:rsidP="00AB4444">
            <w:pPr>
              <w:spacing w:after="80"/>
              <w:jc w:val="center"/>
              <w:rPr>
                <w:rFonts w:ascii="宋体" w:hAnsi="宋体" w:hint="eastAsia"/>
                <w:sz w:val="24"/>
              </w:rPr>
            </w:pPr>
          </w:p>
        </w:tc>
        <w:tc>
          <w:tcPr>
            <w:tcW w:w="2880" w:type="dxa"/>
          </w:tcPr>
          <w:p w:rsidR="00F4482D" w:rsidRDefault="00F4482D" w:rsidP="00AB4444">
            <w:pPr>
              <w:spacing w:after="80"/>
              <w:jc w:val="center"/>
              <w:rPr>
                <w:rFonts w:ascii="宋体" w:hAnsi="宋体" w:hint="eastAsia"/>
                <w:sz w:val="24"/>
              </w:rPr>
            </w:pPr>
            <w:r>
              <w:rPr>
                <w:rFonts w:ascii="宋体" w:hAnsi="宋体" w:hint="eastAsia"/>
                <w:sz w:val="24"/>
              </w:rPr>
              <w:t>1．14</w:t>
            </w:r>
          </w:p>
        </w:tc>
      </w:tr>
    </w:tbl>
    <w:p w:rsidR="00F4482D" w:rsidRDefault="00F4482D" w:rsidP="00F4482D">
      <w:pPr>
        <w:spacing w:after="80"/>
        <w:rPr>
          <w:rFonts w:ascii="宋体" w:hAnsi="宋体" w:hint="eastAsia"/>
          <w:sz w:val="24"/>
        </w:rPr>
      </w:pPr>
      <w:r>
        <w:rPr>
          <w:rFonts w:ascii="宋体" w:hAnsi="宋体" w:hint="eastAsia"/>
          <w:sz w:val="24"/>
        </w:rPr>
        <w:t xml:space="preserve">    安全阀调整方法：先拆下安全阀上盖的开口销，松开顶丝取下上盖，用扳手松开六角锁紧螺母，然后拧动调节螺杆使弹簧放松或压紧来实现规定的开启压力。在调整时，观察压力表的人要和调整的人配合好，当调整好后可将六角螺母拧紧，装妥其它零件。调整后的安全阀应无漏气和冲击现象。    </w:t>
      </w:r>
    </w:p>
    <w:p w:rsidR="00F4482D" w:rsidRDefault="00F4482D" w:rsidP="00F4482D">
      <w:pPr>
        <w:spacing w:after="80"/>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 w:val="24"/>
          </w:rPr>
          <w:t>4.4.7</w:t>
        </w:r>
      </w:smartTag>
      <w:r>
        <w:rPr>
          <w:rFonts w:ascii="宋体" w:hAnsi="宋体" w:hint="eastAsia"/>
          <w:sz w:val="24"/>
        </w:rPr>
        <w:t>锅炉试运行</w:t>
      </w:r>
    </w:p>
    <w:p w:rsidR="00F4482D" w:rsidRDefault="00F4482D" w:rsidP="00F4482D">
      <w:pPr>
        <w:spacing w:after="80"/>
        <w:rPr>
          <w:rFonts w:ascii="宋体" w:hAnsi="宋体" w:hint="eastAsia"/>
          <w:sz w:val="24"/>
        </w:rPr>
      </w:pPr>
      <w:r>
        <w:rPr>
          <w:rFonts w:ascii="宋体" w:hAnsi="宋体" w:hint="eastAsia"/>
          <w:sz w:val="24"/>
        </w:rPr>
        <w:t xml:space="preserve">   锅炉试运行前，应编制安全技术方案。且应具备下列条件：</w:t>
      </w:r>
    </w:p>
    <w:p w:rsidR="00F4482D" w:rsidRDefault="00F4482D" w:rsidP="00F4482D">
      <w:pPr>
        <w:spacing w:after="80"/>
        <w:rPr>
          <w:rFonts w:ascii="宋体" w:hAnsi="宋体" w:hint="eastAsia"/>
          <w:sz w:val="24"/>
        </w:rPr>
      </w:pPr>
      <w:r>
        <w:rPr>
          <w:rFonts w:ascii="宋体" w:hAnsi="宋体" w:hint="eastAsia"/>
          <w:sz w:val="24"/>
        </w:rPr>
        <w:t>A：检查施工班组提供的各阶段安装记录、验收技术资料是否齐全。</w:t>
      </w:r>
    </w:p>
    <w:p w:rsidR="00F4482D" w:rsidRDefault="00F4482D" w:rsidP="00F4482D">
      <w:pPr>
        <w:spacing w:after="80"/>
        <w:rPr>
          <w:rFonts w:ascii="宋体" w:hAnsi="宋体" w:hint="eastAsia"/>
          <w:sz w:val="24"/>
        </w:rPr>
      </w:pPr>
      <w:r>
        <w:rPr>
          <w:rFonts w:ascii="宋体" w:hAnsi="宋体" w:hint="eastAsia"/>
          <w:sz w:val="24"/>
        </w:rPr>
        <w:t>B：检查锅炉房的布置与设计是否相符；设备、管道安装是否良好。</w:t>
      </w:r>
    </w:p>
    <w:p w:rsidR="00F4482D" w:rsidRDefault="00F4482D" w:rsidP="00F4482D">
      <w:pPr>
        <w:spacing w:after="80"/>
        <w:rPr>
          <w:rFonts w:ascii="宋体" w:hAnsi="宋体" w:hint="eastAsia"/>
          <w:sz w:val="24"/>
        </w:rPr>
      </w:pPr>
      <w:r>
        <w:rPr>
          <w:rFonts w:ascii="宋体" w:hAnsi="宋体" w:hint="eastAsia"/>
          <w:sz w:val="24"/>
        </w:rPr>
        <w:t>C：检查安全阀附件安装是否合理、灵敏可靠；控制系统和仪表调试是否合格。</w:t>
      </w:r>
    </w:p>
    <w:p w:rsidR="00F4482D" w:rsidRDefault="00F4482D" w:rsidP="00F4482D">
      <w:pPr>
        <w:spacing w:after="80"/>
        <w:rPr>
          <w:rFonts w:ascii="宋体" w:hAnsi="宋体" w:hint="eastAsia"/>
          <w:sz w:val="24"/>
        </w:rPr>
      </w:pPr>
      <w:r>
        <w:rPr>
          <w:rFonts w:ascii="宋体" w:hAnsi="宋体" w:hint="eastAsia"/>
          <w:sz w:val="24"/>
        </w:rPr>
        <w:t>D：检查锅炉各受压元件的强度和严密性是否合格。</w:t>
      </w:r>
    </w:p>
    <w:p w:rsidR="00F4482D" w:rsidRDefault="00F4482D" w:rsidP="00F4482D">
      <w:pPr>
        <w:spacing w:after="80"/>
        <w:rPr>
          <w:rFonts w:ascii="宋体" w:hAnsi="宋体" w:hint="eastAsia"/>
          <w:sz w:val="24"/>
        </w:rPr>
      </w:pPr>
      <w:r>
        <w:rPr>
          <w:rFonts w:ascii="宋体" w:hAnsi="宋体" w:hint="eastAsia"/>
          <w:sz w:val="24"/>
        </w:rPr>
        <w:lastRenderedPageBreak/>
        <w:t>E：检查燃烧是否稳定及保温质量是否合格。</w:t>
      </w:r>
    </w:p>
    <w:p w:rsidR="00F4482D" w:rsidRDefault="00F4482D" w:rsidP="00F4482D">
      <w:pPr>
        <w:spacing w:after="80"/>
        <w:rPr>
          <w:rFonts w:ascii="宋体" w:hAnsi="宋体" w:hint="eastAsia"/>
          <w:sz w:val="24"/>
        </w:rPr>
      </w:pPr>
      <w:r>
        <w:rPr>
          <w:rFonts w:ascii="宋体" w:hAnsi="宋体" w:hint="eastAsia"/>
          <w:sz w:val="24"/>
        </w:rPr>
        <w:t>F：检查水处理设备、锅炉补水水质是否符合GB1576标准。</w:t>
      </w:r>
    </w:p>
    <w:p w:rsidR="00F4482D" w:rsidRDefault="00F4482D" w:rsidP="00F4482D">
      <w:pPr>
        <w:spacing w:after="80"/>
        <w:rPr>
          <w:rFonts w:ascii="宋体" w:hAnsi="宋体" w:hint="eastAsia"/>
          <w:sz w:val="24"/>
        </w:rPr>
      </w:pPr>
      <w:r>
        <w:rPr>
          <w:rFonts w:ascii="宋体" w:hAnsi="宋体" w:hint="eastAsia"/>
          <w:sz w:val="24"/>
        </w:rPr>
        <w:t>G：检查烘炉和煮炉记录、安全阀调整记录是否齐全。</w:t>
      </w:r>
    </w:p>
    <w:p w:rsidR="00F4482D" w:rsidRDefault="00F4482D" w:rsidP="00F4482D">
      <w:pPr>
        <w:spacing w:after="80"/>
        <w:rPr>
          <w:rFonts w:ascii="宋体" w:hAnsi="宋体" w:hint="eastAsia"/>
          <w:sz w:val="24"/>
        </w:rPr>
      </w:pPr>
      <w:r>
        <w:rPr>
          <w:rFonts w:ascii="宋体" w:hAnsi="宋体" w:hint="eastAsia"/>
          <w:sz w:val="24"/>
        </w:rPr>
        <w:t>H：检查锅炉辅机设备制造质量是否合格。</w:t>
      </w:r>
    </w:p>
    <w:p w:rsidR="00F4482D" w:rsidRDefault="00F4482D" w:rsidP="00F4482D">
      <w:pPr>
        <w:spacing w:after="80"/>
        <w:rPr>
          <w:rFonts w:ascii="宋体" w:hAnsi="宋体" w:hint="eastAsia"/>
          <w:sz w:val="24"/>
        </w:rPr>
      </w:pPr>
      <w:r>
        <w:rPr>
          <w:rFonts w:ascii="宋体" w:hAnsi="宋体" w:hint="eastAsia"/>
          <w:sz w:val="24"/>
        </w:rPr>
        <w:t>I：检查照明设备是否符合要求。</w:t>
      </w:r>
    </w:p>
    <w:p w:rsidR="00F4482D" w:rsidRDefault="00F4482D" w:rsidP="00F4482D">
      <w:pPr>
        <w:spacing w:after="80"/>
        <w:rPr>
          <w:rFonts w:ascii="宋体" w:hAnsi="宋体" w:hint="eastAsia"/>
          <w:sz w:val="24"/>
        </w:rPr>
      </w:pPr>
      <w:r>
        <w:rPr>
          <w:rFonts w:ascii="宋体" w:hAnsi="宋体" w:hint="eastAsia"/>
          <w:sz w:val="24"/>
        </w:rPr>
        <w:t xml:space="preserve">    锅炉连续48小时试运转：安全阀调整完毕后，锅炉应全负荷连续试运转72小时，以运行正常为合格。当限于条件时，应与有关单位确定最大负荷运行。试运转完毕应办理试运行验收记录。</w:t>
      </w:r>
      <w:r>
        <w:rPr>
          <w:rFonts w:ascii="宋体" w:hAnsi="宋体" w:hint="eastAsia"/>
        </w:rPr>
        <w:t xml:space="preserve">                                                                                                                                                                                                                                                                                                                                                                                                                                                                                                                                                                                                                                                                                                                                                                                                                                                                                                                                                                                                                                                                                                                  </w:t>
      </w:r>
    </w:p>
    <w:p w:rsidR="00F4482D" w:rsidRDefault="00F4482D" w:rsidP="00F4482D">
      <w:pPr>
        <w:pStyle w:val="2"/>
        <w:rPr>
          <w:rFonts w:ascii="宋体" w:eastAsia="宋体" w:hAnsi="宋体" w:hint="eastAsia"/>
        </w:rPr>
      </w:pPr>
      <w:bookmarkStart w:id="261" w:name="_Toc511544424"/>
      <w:bookmarkStart w:id="262" w:name="_Toc530197277"/>
      <w:bookmarkStart w:id="263" w:name="_Toc512744371"/>
      <w:bookmarkStart w:id="264" w:name="_Toc11488767"/>
      <w:bookmarkStart w:id="265" w:name="_Toc80752154"/>
      <w:r>
        <w:rPr>
          <w:rFonts w:ascii="宋体" w:eastAsia="宋体" w:hAnsi="宋体" w:hint="eastAsia"/>
        </w:rPr>
        <w:t>4.5换热器、水箱、安装技术方案</w:t>
      </w:r>
      <w:bookmarkEnd w:id="261"/>
      <w:bookmarkEnd w:id="262"/>
      <w:bookmarkEnd w:id="263"/>
      <w:bookmarkEnd w:id="264"/>
      <w:bookmarkEnd w:id="265"/>
    </w:p>
    <w:p w:rsidR="00F4482D" w:rsidRDefault="00F4482D" w:rsidP="00F4482D">
      <w:pPr>
        <w:pStyle w:val="ad"/>
        <w:spacing w:line="360" w:lineRule="auto"/>
        <w:ind w:firstLine="454"/>
        <w:rPr>
          <w:rFonts w:ascii="宋体" w:hAnsi="宋体" w:hint="eastAsia"/>
          <w:sz w:val="24"/>
        </w:rPr>
      </w:pPr>
      <w:r>
        <w:rPr>
          <w:rFonts w:ascii="宋体" w:hAnsi="宋体" w:hint="eastAsia"/>
          <w:sz w:val="24"/>
        </w:rPr>
        <w:t>安装工艺：</w:t>
      </w:r>
    </w:p>
    <w:p w:rsidR="00F4482D" w:rsidRDefault="00F4482D" w:rsidP="00F4482D">
      <w:pPr>
        <w:pStyle w:val="ad"/>
        <w:spacing w:line="360" w:lineRule="auto"/>
        <w:ind w:firstLine="454"/>
        <w:rPr>
          <w:rFonts w:ascii="宋体" w:hAnsi="宋体" w:hint="eastAsia"/>
          <w:sz w:val="24"/>
        </w:rPr>
      </w:pPr>
      <w:r>
        <w:rPr>
          <w:rFonts w:ascii="宋体" w:hAnsi="宋体" w:hint="eastAsia"/>
          <w:sz w:val="24"/>
        </w:rPr>
        <w:t>设备开箱检查→基础验收→底座的制作→吊装、搬运就位→</w:t>
      </w:r>
      <w:proofErr w:type="gramStart"/>
      <w:r>
        <w:rPr>
          <w:rFonts w:ascii="宋体" w:hAnsi="宋体" w:hint="eastAsia"/>
          <w:sz w:val="24"/>
        </w:rPr>
        <w:t>找正找平</w:t>
      </w:r>
      <w:proofErr w:type="gramEnd"/>
      <w:r>
        <w:rPr>
          <w:rFonts w:ascii="宋体" w:hAnsi="宋体" w:hint="eastAsia"/>
          <w:sz w:val="24"/>
        </w:rPr>
        <w:t>→强度、严密性、灌水试验→附件安装→保温→冲洗→试运行</w:t>
      </w:r>
    </w:p>
    <w:p w:rsidR="00F4482D" w:rsidRDefault="00F4482D" w:rsidP="00F4482D">
      <w:pPr>
        <w:pStyle w:val="ad"/>
        <w:numPr>
          <w:ilvl w:val="0"/>
          <w:numId w:val="39"/>
        </w:numPr>
        <w:spacing w:after="0" w:line="360" w:lineRule="auto"/>
        <w:ind w:leftChars="0"/>
        <w:rPr>
          <w:rFonts w:ascii="宋体" w:hAnsi="宋体" w:hint="eastAsia"/>
          <w:sz w:val="24"/>
        </w:rPr>
      </w:pPr>
      <w:r>
        <w:rPr>
          <w:rFonts w:ascii="宋体" w:hAnsi="宋体" w:hint="eastAsia"/>
          <w:sz w:val="24"/>
        </w:rPr>
        <w:t>开箱检查：除外观检查合格外，主要查验容器的随机资料文件，包括合格证，焊缝探伤报告、制造图纸、水压强度、严密性试验报告等有关制造文件和法定检测单位检测的安全监督证明等。</w:t>
      </w:r>
    </w:p>
    <w:p w:rsidR="00F4482D" w:rsidRDefault="00F4482D" w:rsidP="00F4482D">
      <w:pPr>
        <w:pStyle w:val="ad"/>
        <w:numPr>
          <w:ilvl w:val="0"/>
          <w:numId w:val="39"/>
        </w:numPr>
        <w:spacing w:after="0" w:line="360" w:lineRule="auto"/>
        <w:ind w:leftChars="0"/>
        <w:rPr>
          <w:rFonts w:ascii="宋体" w:hAnsi="宋体" w:hint="eastAsia"/>
          <w:sz w:val="24"/>
        </w:rPr>
      </w:pPr>
      <w:r>
        <w:rPr>
          <w:rFonts w:ascii="宋体" w:hAnsi="宋体" w:hint="eastAsia"/>
          <w:sz w:val="24"/>
        </w:rPr>
        <w:t>基础验收：底座制</w:t>
      </w:r>
      <w:proofErr w:type="gramStart"/>
      <w:r>
        <w:rPr>
          <w:rFonts w:ascii="宋体" w:hAnsi="宋体" w:hint="eastAsia"/>
          <w:sz w:val="24"/>
        </w:rPr>
        <w:t>安要求</w:t>
      </w:r>
      <w:proofErr w:type="gramEnd"/>
      <w:r>
        <w:rPr>
          <w:rFonts w:ascii="宋体" w:hAnsi="宋体" w:hint="eastAsia"/>
          <w:sz w:val="24"/>
        </w:rPr>
        <w:t>同空调机组要求一样。</w:t>
      </w:r>
    </w:p>
    <w:p w:rsidR="00F4482D" w:rsidRDefault="00F4482D" w:rsidP="00F4482D">
      <w:pPr>
        <w:pStyle w:val="ad"/>
        <w:numPr>
          <w:ilvl w:val="0"/>
          <w:numId w:val="39"/>
        </w:numPr>
        <w:spacing w:after="0" w:line="360" w:lineRule="auto"/>
        <w:ind w:leftChars="0"/>
        <w:rPr>
          <w:rFonts w:ascii="宋体" w:hAnsi="宋体" w:hint="eastAsia"/>
          <w:sz w:val="24"/>
        </w:rPr>
      </w:pPr>
      <w:r>
        <w:rPr>
          <w:rFonts w:ascii="宋体" w:hAnsi="宋体" w:hint="eastAsia"/>
          <w:sz w:val="24"/>
        </w:rPr>
        <w:t>吊装搬运：由于该部分设备体积较大，重量不详，可根据设备到货和土建进展情况详细编制吊装搬运方案。</w:t>
      </w:r>
    </w:p>
    <w:p w:rsidR="00F4482D" w:rsidRDefault="00F4482D" w:rsidP="00F4482D">
      <w:pPr>
        <w:pStyle w:val="ad"/>
        <w:numPr>
          <w:ilvl w:val="0"/>
          <w:numId w:val="39"/>
        </w:numPr>
        <w:spacing w:after="0" w:line="360" w:lineRule="auto"/>
        <w:ind w:leftChars="0"/>
        <w:rPr>
          <w:rFonts w:ascii="宋体" w:hAnsi="宋体" w:hint="eastAsia"/>
          <w:sz w:val="24"/>
        </w:rPr>
      </w:pPr>
      <w:proofErr w:type="gramStart"/>
      <w:r>
        <w:rPr>
          <w:rFonts w:ascii="宋体" w:hAnsi="宋体" w:hint="eastAsia"/>
          <w:sz w:val="24"/>
        </w:rPr>
        <w:t>找正找平</w:t>
      </w:r>
      <w:proofErr w:type="gramEnd"/>
      <w:r>
        <w:rPr>
          <w:rFonts w:ascii="宋体" w:hAnsi="宋体" w:hint="eastAsia"/>
          <w:sz w:val="24"/>
        </w:rPr>
        <w:t>：利用框式水平仪，在分水缸、集水箱等容器顶盖法兰上</w:t>
      </w:r>
      <w:proofErr w:type="gramStart"/>
      <w:r>
        <w:rPr>
          <w:rFonts w:ascii="宋体" w:hAnsi="宋体" w:hint="eastAsia"/>
          <w:sz w:val="24"/>
        </w:rPr>
        <w:t>测量水</w:t>
      </w:r>
      <w:proofErr w:type="gramEnd"/>
      <w:r>
        <w:rPr>
          <w:rFonts w:ascii="宋体" w:hAnsi="宋体" w:hint="eastAsia"/>
          <w:sz w:val="24"/>
        </w:rPr>
        <w:t>平度或利用连通管水平仪测量筒体上的水平标记线，利用铅锤</w:t>
      </w:r>
      <w:proofErr w:type="gramStart"/>
      <w:r>
        <w:rPr>
          <w:rFonts w:ascii="宋体" w:hAnsi="宋体" w:hint="eastAsia"/>
          <w:sz w:val="24"/>
        </w:rPr>
        <w:t>坠</w:t>
      </w:r>
      <w:proofErr w:type="gramEnd"/>
      <w:r>
        <w:rPr>
          <w:rFonts w:ascii="宋体" w:hAnsi="宋体" w:hint="eastAsia"/>
          <w:sz w:val="24"/>
        </w:rPr>
        <w:t>测量罐体上的铅垂标记线或侧缘垂直度，用垫</w:t>
      </w:r>
      <w:proofErr w:type="gramStart"/>
      <w:r>
        <w:rPr>
          <w:rFonts w:ascii="宋体" w:hAnsi="宋体" w:hint="eastAsia"/>
          <w:sz w:val="24"/>
        </w:rPr>
        <w:t>铁找正</w:t>
      </w:r>
      <w:proofErr w:type="gramEnd"/>
      <w:r>
        <w:rPr>
          <w:rFonts w:ascii="宋体" w:hAnsi="宋体" w:hint="eastAsia"/>
          <w:sz w:val="24"/>
        </w:rPr>
        <w:t>找平后点焊。</w:t>
      </w:r>
    </w:p>
    <w:p w:rsidR="00F4482D" w:rsidRDefault="00F4482D" w:rsidP="00F4482D">
      <w:pPr>
        <w:pStyle w:val="ad"/>
        <w:numPr>
          <w:ilvl w:val="0"/>
          <w:numId w:val="39"/>
        </w:numPr>
        <w:spacing w:after="0" w:line="360" w:lineRule="auto"/>
        <w:ind w:leftChars="0"/>
        <w:rPr>
          <w:rFonts w:ascii="宋体" w:hAnsi="宋体" w:hint="eastAsia"/>
          <w:sz w:val="24"/>
        </w:rPr>
      </w:pPr>
      <w:r>
        <w:rPr>
          <w:rFonts w:ascii="宋体" w:hAnsi="宋体" w:hint="eastAsia"/>
          <w:sz w:val="24"/>
        </w:rPr>
        <w:t>强度和严密性试验：严密性试验压力为1</w:t>
      </w:r>
      <w:r>
        <w:rPr>
          <w:rFonts w:ascii="宋体" w:hAnsi="宋体"/>
          <w:sz w:val="24"/>
        </w:rPr>
        <w:t>.1</w:t>
      </w:r>
      <w:r>
        <w:rPr>
          <w:rFonts w:ascii="宋体" w:hAnsi="宋体" w:hint="eastAsia"/>
          <w:sz w:val="24"/>
        </w:rPr>
        <w:t>倍工作压力，强度试验压力为</w:t>
      </w:r>
      <w:r>
        <w:rPr>
          <w:rFonts w:ascii="宋体" w:hAnsi="宋体"/>
          <w:sz w:val="24"/>
        </w:rPr>
        <w:t>1.5</w:t>
      </w:r>
      <w:r>
        <w:rPr>
          <w:rFonts w:ascii="宋体" w:hAnsi="宋体" w:hint="eastAsia"/>
          <w:sz w:val="24"/>
        </w:rPr>
        <w:t>倍工作压力，用电动打压泵注入，前后装设1</w:t>
      </w:r>
      <w:r>
        <w:rPr>
          <w:rFonts w:ascii="宋体" w:hAnsi="宋体"/>
          <w:sz w:val="24"/>
        </w:rPr>
        <w:t>.5</w:t>
      </w:r>
      <w:r>
        <w:rPr>
          <w:rFonts w:ascii="宋体" w:hAnsi="宋体" w:hint="eastAsia"/>
          <w:sz w:val="24"/>
        </w:rPr>
        <w:t>级以上，2只经过检验合格的压力表，严密性试验30分钟无泄露，强度试验5分钟检查无变形无泄露。</w:t>
      </w:r>
    </w:p>
    <w:p w:rsidR="00F4482D" w:rsidRDefault="00F4482D" w:rsidP="00F4482D">
      <w:pPr>
        <w:spacing w:after="120" w:line="400" w:lineRule="exact"/>
        <w:rPr>
          <w:rFonts w:ascii="宋体" w:hAnsi="宋体" w:hint="eastAsia"/>
          <w:sz w:val="24"/>
        </w:rPr>
      </w:pPr>
      <w:bookmarkStart w:id="266" w:name="_Toc386555744"/>
      <w:bookmarkStart w:id="267" w:name="_Toc386556612"/>
      <w:bookmarkStart w:id="268" w:name="_Toc507213674"/>
      <w:bookmarkStart w:id="269" w:name="_Toc530197279"/>
      <w:bookmarkStart w:id="270" w:name="_Toc512744372"/>
      <w:bookmarkStart w:id="271" w:name="_Toc11488768"/>
    </w:p>
    <w:p w:rsidR="00F4482D" w:rsidRDefault="00F4482D" w:rsidP="00F4482D">
      <w:pPr>
        <w:spacing w:after="120" w:line="400" w:lineRule="exact"/>
        <w:rPr>
          <w:rFonts w:ascii="宋体" w:hAnsi="宋体" w:hint="eastAsia"/>
        </w:rPr>
      </w:pPr>
    </w:p>
    <w:p w:rsidR="00F4482D" w:rsidRDefault="00F4482D" w:rsidP="00F4482D">
      <w:pPr>
        <w:spacing w:after="120" w:line="400" w:lineRule="exact"/>
        <w:rPr>
          <w:rFonts w:ascii="宋体" w:hAnsi="宋体" w:hint="eastAsia"/>
          <w:sz w:val="24"/>
        </w:rPr>
      </w:pPr>
    </w:p>
    <w:p w:rsidR="00F4482D" w:rsidRDefault="00F4482D" w:rsidP="00F4482D">
      <w:pPr>
        <w:spacing w:after="120" w:line="400" w:lineRule="exact"/>
        <w:rPr>
          <w:rFonts w:ascii="宋体" w:hAnsi="宋体" w:hint="eastAsia"/>
        </w:rPr>
      </w:pPr>
    </w:p>
    <w:p w:rsidR="00F4482D" w:rsidRDefault="00F4482D" w:rsidP="00F4482D">
      <w:pPr>
        <w:spacing w:after="120" w:line="400" w:lineRule="exact"/>
        <w:rPr>
          <w:rFonts w:ascii="宋体" w:hAnsi="宋体" w:hint="eastAsia"/>
          <w:sz w:val="24"/>
        </w:rPr>
      </w:pPr>
    </w:p>
    <w:p w:rsidR="00F4482D" w:rsidRDefault="00F4482D" w:rsidP="00F4482D">
      <w:pPr>
        <w:spacing w:after="120" w:line="400" w:lineRule="exact"/>
        <w:rPr>
          <w:rFonts w:ascii="宋体" w:hAnsi="宋体" w:hint="eastAsia"/>
        </w:rPr>
      </w:pPr>
    </w:p>
    <w:p w:rsidR="00F4482D" w:rsidRDefault="00F4482D" w:rsidP="00F4482D">
      <w:pPr>
        <w:spacing w:after="120" w:line="400" w:lineRule="exact"/>
        <w:rPr>
          <w:rFonts w:ascii="宋体" w:hAnsi="宋体" w:hint="eastAsia"/>
          <w:sz w:val="24"/>
        </w:rPr>
      </w:pPr>
    </w:p>
    <w:p w:rsidR="00F4482D" w:rsidRDefault="00F4482D" w:rsidP="00F4482D">
      <w:pPr>
        <w:spacing w:after="120" w:line="400" w:lineRule="exact"/>
        <w:rPr>
          <w:rFonts w:ascii="宋体" w:hAnsi="宋体" w:hint="eastAsia"/>
        </w:rPr>
      </w:pPr>
    </w:p>
    <w:p w:rsidR="00F4482D" w:rsidRDefault="00F4482D" w:rsidP="00F4482D">
      <w:pPr>
        <w:spacing w:after="120" w:line="400" w:lineRule="exact"/>
        <w:rPr>
          <w:rFonts w:hint="eastAsia"/>
          <w:sz w:val="24"/>
        </w:rPr>
      </w:pPr>
    </w:p>
    <w:p w:rsidR="00F4482D" w:rsidRDefault="00F4482D" w:rsidP="00F4482D">
      <w:pPr>
        <w:spacing w:after="120" w:line="400" w:lineRule="exact"/>
        <w:rPr>
          <w:rFonts w:hint="eastAsia"/>
        </w:rPr>
      </w:pPr>
    </w:p>
    <w:p w:rsidR="00F4482D" w:rsidRDefault="00F4482D" w:rsidP="00F4482D">
      <w:pPr>
        <w:spacing w:after="120" w:line="400" w:lineRule="exact"/>
        <w:rPr>
          <w:rFonts w:hint="eastAsia"/>
          <w:sz w:val="24"/>
        </w:rPr>
      </w:pPr>
    </w:p>
    <w:p w:rsidR="00F4482D" w:rsidRDefault="00F4482D" w:rsidP="00F4482D">
      <w:pPr>
        <w:spacing w:after="120" w:line="400" w:lineRule="exact"/>
        <w:rPr>
          <w:rFonts w:hint="eastAsia"/>
        </w:rPr>
      </w:pPr>
    </w:p>
    <w:p w:rsidR="00F4482D" w:rsidRDefault="00F4482D" w:rsidP="00F4482D">
      <w:pPr>
        <w:spacing w:after="120" w:line="400" w:lineRule="exact"/>
        <w:rPr>
          <w:rFonts w:hint="eastAsia"/>
          <w:sz w:val="24"/>
        </w:rPr>
      </w:pPr>
    </w:p>
    <w:p w:rsidR="00F4482D" w:rsidRDefault="00F4482D" w:rsidP="00F4482D">
      <w:pPr>
        <w:spacing w:after="120" w:line="400" w:lineRule="exact"/>
        <w:rPr>
          <w:rFonts w:hint="eastAsia"/>
        </w:rPr>
      </w:pPr>
    </w:p>
    <w:p w:rsidR="00F4482D" w:rsidRDefault="00F4482D" w:rsidP="00F4482D">
      <w:pPr>
        <w:spacing w:after="120" w:line="400" w:lineRule="exact"/>
        <w:rPr>
          <w:rFonts w:hint="eastAsia"/>
          <w:sz w:val="24"/>
        </w:rPr>
      </w:pPr>
    </w:p>
    <w:p w:rsidR="00F4482D" w:rsidRDefault="00F4482D" w:rsidP="00F4482D">
      <w:pPr>
        <w:spacing w:after="120" w:line="400" w:lineRule="exact"/>
        <w:rPr>
          <w:rFonts w:hint="eastAsia"/>
          <w:sz w:val="24"/>
        </w:rPr>
      </w:pPr>
    </w:p>
    <w:p w:rsidR="00F4482D" w:rsidRDefault="00F4482D" w:rsidP="00F4482D">
      <w:pPr>
        <w:spacing w:after="120" w:line="400" w:lineRule="exact"/>
        <w:rPr>
          <w:rFonts w:hint="eastAsia"/>
        </w:rPr>
      </w:pPr>
    </w:p>
    <w:p w:rsidR="00F4482D" w:rsidRDefault="00F4482D" w:rsidP="00F4482D">
      <w:pPr>
        <w:pStyle w:val="1"/>
        <w:spacing w:before="240" w:line="460" w:lineRule="exact"/>
        <w:ind w:left="1160" w:hanging="340"/>
        <w:rPr>
          <w:rFonts w:hint="eastAsia"/>
          <w:kern w:val="2"/>
          <w:sz w:val="24"/>
        </w:rPr>
      </w:pPr>
      <w:bookmarkStart w:id="272" w:name="_Toc80752155"/>
      <w:r>
        <w:rPr>
          <w:rFonts w:hint="eastAsia"/>
        </w:rPr>
        <w:t>第五部分 自控安装工程施工技术措施</w:t>
      </w:r>
      <w:bookmarkEnd w:id="266"/>
      <w:bookmarkEnd w:id="267"/>
      <w:bookmarkEnd w:id="268"/>
      <w:bookmarkEnd w:id="269"/>
      <w:bookmarkEnd w:id="270"/>
      <w:bookmarkEnd w:id="271"/>
      <w:bookmarkEnd w:id="272"/>
    </w:p>
    <w:p w:rsidR="00F4482D" w:rsidRDefault="00F4482D" w:rsidP="00F4482D">
      <w:pPr>
        <w:rPr>
          <w:rFonts w:ascii="宋体" w:hAnsi="宋体" w:hint="eastAsia"/>
        </w:rPr>
      </w:pPr>
    </w:p>
    <w:p w:rsidR="00F4482D" w:rsidRDefault="00F4482D" w:rsidP="00F4482D">
      <w:pPr>
        <w:pStyle w:val="2"/>
        <w:rPr>
          <w:rFonts w:ascii="宋体" w:eastAsia="宋体" w:hAnsi="宋体" w:hint="eastAsia"/>
        </w:rPr>
      </w:pPr>
      <w:bookmarkStart w:id="273" w:name="_Toc512744373"/>
      <w:bookmarkStart w:id="274" w:name="_Toc11488769"/>
      <w:bookmarkStart w:id="275" w:name="_Toc80752156"/>
      <w:r>
        <w:rPr>
          <w:rFonts w:ascii="宋体" w:eastAsia="宋体" w:hAnsi="宋体" w:hint="eastAsia"/>
        </w:rPr>
        <w:t>5.1</w:t>
      </w:r>
      <w:bookmarkStart w:id="276" w:name="_Toc512744374"/>
      <w:bookmarkEnd w:id="273"/>
      <w:r>
        <w:rPr>
          <w:rFonts w:ascii="宋体" w:eastAsia="宋体" w:hAnsi="宋体" w:hint="eastAsia"/>
        </w:rPr>
        <w:t>自控系统施工说明</w:t>
      </w:r>
      <w:bookmarkEnd w:id="274"/>
      <w:bookmarkEnd w:id="275"/>
      <w:bookmarkEnd w:id="276"/>
      <w:r>
        <w:rPr>
          <w:rFonts w:ascii="宋体" w:eastAsia="宋体" w:hAnsi="宋体" w:hint="eastAsia"/>
        </w:rPr>
        <w:t xml:space="preserve"> </w:t>
      </w:r>
    </w:p>
    <w:p w:rsidR="00F4482D" w:rsidRDefault="00F4482D" w:rsidP="00F4482D">
      <w:pPr>
        <w:spacing w:line="360" w:lineRule="auto"/>
        <w:ind w:firstLineChars="200" w:firstLine="480"/>
        <w:rPr>
          <w:rFonts w:ascii="宋体" w:hAnsi="宋体" w:hint="eastAsia"/>
          <w:sz w:val="24"/>
        </w:rPr>
      </w:pPr>
      <w:r>
        <w:rPr>
          <w:rFonts w:ascii="宋体" w:hAnsi="宋体" w:hint="eastAsia"/>
          <w:sz w:val="24"/>
        </w:rPr>
        <w:t xml:space="preserve">（1）设备选择：仪表柜保护等级均为IP54以上。 </w:t>
      </w:r>
    </w:p>
    <w:p w:rsidR="00F4482D" w:rsidRDefault="00F4482D" w:rsidP="00F4482D">
      <w:pPr>
        <w:spacing w:line="360" w:lineRule="auto"/>
        <w:ind w:firstLineChars="200" w:firstLine="480"/>
        <w:rPr>
          <w:rFonts w:ascii="宋体" w:hAnsi="宋体" w:hint="eastAsia"/>
          <w:sz w:val="24"/>
        </w:rPr>
      </w:pPr>
      <w:r>
        <w:rPr>
          <w:rFonts w:ascii="宋体" w:hAnsi="宋体" w:hint="eastAsia"/>
          <w:sz w:val="24"/>
        </w:rPr>
        <w:t xml:space="preserve">（2）设备安装：仪表柜的安装采用＃1O槽钢作调平基础，用螺栓固定装于槽钢上。 </w:t>
      </w:r>
    </w:p>
    <w:p w:rsidR="00F4482D" w:rsidRDefault="00F4482D" w:rsidP="00F4482D">
      <w:pPr>
        <w:spacing w:line="360" w:lineRule="auto"/>
        <w:ind w:firstLineChars="200" w:firstLine="480"/>
        <w:rPr>
          <w:rFonts w:ascii="宋体" w:hAnsi="宋体" w:hint="eastAsia"/>
          <w:sz w:val="24"/>
        </w:rPr>
      </w:pPr>
      <w:r>
        <w:rPr>
          <w:rFonts w:ascii="宋体" w:hAnsi="宋体" w:hint="eastAsia"/>
          <w:sz w:val="24"/>
        </w:rPr>
        <w:t xml:space="preserve"> </w:t>
      </w:r>
    </w:p>
    <w:p w:rsidR="00F4482D" w:rsidRDefault="00F4482D" w:rsidP="00F4482D">
      <w:pPr>
        <w:pStyle w:val="2"/>
        <w:rPr>
          <w:rFonts w:ascii="宋体" w:eastAsia="宋体" w:hAnsi="宋体" w:hint="eastAsia"/>
        </w:rPr>
      </w:pPr>
      <w:bookmarkStart w:id="277" w:name="_Toc512744375"/>
      <w:bookmarkStart w:id="278" w:name="_Toc11488770"/>
      <w:bookmarkStart w:id="279" w:name="_Toc80752157"/>
      <w:r>
        <w:rPr>
          <w:rFonts w:ascii="宋体" w:eastAsia="宋体" w:hAnsi="宋体"/>
          <w:noProof/>
        </w:rPr>
        <w:pict>
          <v:group id="_x0000_s1082" style="position:absolute;left:0;text-align:left;margin-left:12.7pt;margin-top:42.35pt;width:405.8pt;height:27.2pt;z-index:251681792" coordorigin="1728,13083" coordsize="8116,544">
            <v:shape id="_x0000_s1083" type="#_x0000_t202" style="position:absolute;left:8944;top:13127;width:900;height:468">
              <v:textbox style="mso-next-textbox:#_x0000_s1083" inset="0,,0">
                <w:txbxContent>
                  <w:p w:rsidR="00F4482D" w:rsidRDefault="00F4482D" w:rsidP="00F4482D">
                    <w:pPr>
                      <w:pStyle w:val="a4"/>
                      <w:pBdr>
                        <w:bottom w:val="none" w:sz="0" w:space="0" w:color="auto"/>
                      </w:pBdr>
                      <w:tabs>
                        <w:tab w:val="clear" w:pos="4153"/>
                        <w:tab w:val="clear" w:pos="8306"/>
                      </w:tabs>
                      <w:snapToGrid/>
                      <w:rPr>
                        <w:rFonts w:hint="eastAsia"/>
                        <w:sz w:val="24"/>
                      </w:rPr>
                    </w:pPr>
                    <w:r>
                      <w:rPr>
                        <w:rFonts w:hint="eastAsia"/>
                      </w:rPr>
                      <w:t>交工验收</w:t>
                    </w:r>
                  </w:p>
                </w:txbxContent>
              </v:textbox>
            </v:shape>
            <v:shape id="_x0000_s1084" type="#_x0000_t202" style="position:absolute;left:1728;top:13159;width:1155;height:468">
              <v:textbox style="mso-next-textbox:#_x0000_s1084">
                <w:txbxContent>
                  <w:p w:rsidR="00F4482D" w:rsidRDefault="00F4482D" w:rsidP="00F4482D">
                    <w:pPr>
                      <w:rPr>
                        <w:rFonts w:hint="eastAsia"/>
                      </w:rPr>
                    </w:pPr>
                    <w:r>
                      <w:rPr>
                        <w:rFonts w:hint="eastAsia"/>
                      </w:rPr>
                      <w:t>施工准备</w:t>
                    </w:r>
                  </w:p>
                </w:txbxContent>
              </v:textbox>
            </v:shape>
            <v:shape id="_x0000_s1085" type="#_x0000_t202" style="position:absolute;left:3394;top:13083;width:1155;height:468">
              <v:textbox style="mso-next-textbox:#_x0000_s1085">
                <w:txbxContent>
                  <w:p w:rsidR="00F4482D" w:rsidRDefault="00F4482D" w:rsidP="00F4482D">
                    <w:pPr>
                      <w:rPr>
                        <w:rFonts w:hint="eastAsia"/>
                      </w:rPr>
                    </w:pPr>
                    <w:proofErr w:type="gramStart"/>
                    <w:r>
                      <w:rPr>
                        <w:rFonts w:hint="eastAsia"/>
                      </w:rPr>
                      <w:t>穿线穿</w:t>
                    </w:r>
                    <w:proofErr w:type="gramEnd"/>
                    <w:r>
                      <w:rPr>
                        <w:rFonts w:hint="eastAsia"/>
                      </w:rPr>
                      <w:t>缆</w:t>
                    </w:r>
                  </w:p>
                </w:txbxContent>
              </v:textbox>
            </v:shape>
            <v:shape id="_x0000_s1086" type="#_x0000_t202" style="position:absolute;left:5150;top:13097;width:1155;height:468">
              <v:textbox style="mso-next-textbox:#_x0000_s1086">
                <w:txbxContent>
                  <w:p w:rsidR="00F4482D" w:rsidRDefault="00F4482D" w:rsidP="00F4482D">
                    <w:pPr>
                      <w:rPr>
                        <w:rFonts w:hint="eastAsia"/>
                      </w:rPr>
                    </w:pPr>
                    <w:r>
                      <w:rPr>
                        <w:rFonts w:hint="eastAsia"/>
                      </w:rPr>
                      <w:t>器具安装</w:t>
                    </w:r>
                  </w:p>
                </w:txbxContent>
              </v:textbox>
            </v:shape>
            <v:shape id="_x0000_s1087" type="#_x0000_t202" style="position:absolute;left:7158;top:13129;width:1095;height:468">
              <v:textbox style="mso-next-textbox:#_x0000_s1087">
                <w:txbxContent>
                  <w:p w:rsidR="00F4482D" w:rsidRDefault="00F4482D" w:rsidP="00F4482D">
                    <w:pPr>
                      <w:rPr>
                        <w:rFonts w:hint="eastAsia"/>
                      </w:rPr>
                    </w:pPr>
                    <w:r>
                      <w:rPr>
                        <w:rFonts w:hint="eastAsia"/>
                      </w:rPr>
                      <w:t>调</w:t>
                    </w:r>
                    <w:r>
                      <w:rPr>
                        <w:rFonts w:hint="eastAsia"/>
                      </w:rPr>
                      <w:t xml:space="preserve">    </w:t>
                    </w:r>
                    <w:r>
                      <w:rPr>
                        <w:rFonts w:hint="eastAsia"/>
                      </w:rPr>
                      <w:t>试</w:t>
                    </w:r>
                  </w:p>
                </w:txbxContent>
              </v:textbox>
            </v:shape>
            <v:line id="_x0000_s1088" style="position:absolute" from="2914,13364" to="3334,13364">
              <v:stroke endarrow="block" endarrowwidth="narrow"/>
            </v:line>
            <v:line id="_x0000_s1089" style="position:absolute" from="6424,13364" to="7159,13364">
              <v:stroke endarrow="block" endarrowwidth="narrow"/>
            </v:line>
            <v:line id="_x0000_s1090" style="position:absolute" from="4624,13364" to="5149,13364">
              <v:stroke endarrow="block" endarrowwidth="narrow"/>
            </v:line>
            <v:line id="_x0000_s1091" style="position:absolute" from="8314,13364" to="8944,13364">
              <v:stroke endarrow="block" endarrowwidth="narrow"/>
            </v:line>
            <w10:wrap type="topAndBottom"/>
          </v:group>
        </w:pict>
      </w:r>
      <w:r>
        <w:rPr>
          <w:rFonts w:ascii="宋体" w:eastAsia="宋体" w:hAnsi="宋体" w:hint="eastAsia"/>
        </w:rPr>
        <w:t>5.2自控</w:t>
      </w:r>
      <w:bookmarkStart w:id="280" w:name="_Toc386555745"/>
      <w:bookmarkStart w:id="281" w:name="_Toc386556613"/>
      <w:bookmarkStart w:id="282" w:name="_Toc507213675"/>
      <w:bookmarkStart w:id="283" w:name="_Toc530197280"/>
      <w:bookmarkStart w:id="284" w:name="_Toc512744376"/>
      <w:bookmarkEnd w:id="277"/>
      <w:r>
        <w:rPr>
          <w:rFonts w:ascii="宋体" w:eastAsia="宋体" w:hAnsi="宋体" w:hint="eastAsia"/>
        </w:rPr>
        <w:t>施工工序流程图</w:t>
      </w:r>
      <w:bookmarkEnd w:id="278"/>
      <w:bookmarkEnd w:id="279"/>
      <w:bookmarkEnd w:id="280"/>
      <w:bookmarkEnd w:id="281"/>
      <w:bookmarkEnd w:id="282"/>
      <w:bookmarkEnd w:id="283"/>
      <w:bookmarkEnd w:id="284"/>
    </w:p>
    <w:p w:rsidR="00F4482D" w:rsidRDefault="00F4482D" w:rsidP="00F4482D">
      <w:pPr>
        <w:pStyle w:val="ae"/>
        <w:rPr>
          <w:rFonts w:hAnsi="宋体"/>
          <w:sz w:val="24"/>
        </w:rPr>
      </w:pPr>
      <w:r>
        <w:rPr>
          <w:rFonts w:hAnsi="宋体" w:hint="eastAsia"/>
          <w:sz w:val="24"/>
        </w:rPr>
        <w:t xml:space="preserve"> </w:t>
      </w:r>
    </w:p>
    <w:p w:rsidR="00F4482D" w:rsidRDefault="00F4482D" w:rsidP="00F4482D">
      <w:pPr>
        <w:pStyle w:val="2"/>
        <w:rPr>
          <w:rFonts w:ascii="宋体" w:eastAsia="宋体" w:hAnsi="宋体" w:hint="eastAsia"/>
        </w:rPr>
      </w:pPr>
      <w:bookmarkStart w:id="285" w:name="_Toc386555746"/>
      <w:bookmarkStart w:id="286" w:name="_Toc386556614"/>
      <w:bookmarkStart w:id="287" w:name="_Toc507213676"/>
      <w:bookmarkStart w:id="288" w:name="_Toc530197281"/>
      <w:bookmarkStart w:id="289" w:name="_Toc512744377"/>
      <w:bookmarkStart w:id="290" w:name="_Toc11488771"/>
      <w:bookmarkStart w:id="291" w:name="_Toc80752158"/>
      <w:r>
        <w:rPr>
          <w:rFonts w:ascii="宋体" w:eastAsia="宋体" w:hAnsi="宋体" w:hint="eastAsia"/>
        </w:rPr>
        <w:t>5.3施工工艺</w:t>
      </w:r>
      <w:bookmarkEnd w:id="285"/>
      <w:bookmarkEnd w:id="286"/>
      <w:bookmarkEnd w:id="287"/>
      <w:bookmarkEnd w:id="288"/>
      <w:bookmarkEnd w:id="289"/>
      <w:bookmarkEnd w:id="290"/>
      <w:bookmarkEnd w:id="291"/>
    </w:p>
    <w:p w:rsidR="00F4482D" w:rsidRDefault="00F4482D" w:rsidP="00F4482D">
      <w:pPr>
        <w:pStyle w:val="a0"/>
        <w:rPr>
          <w:rFonts w:hAnsi="宋体" w:hint="eastAsia"/>
          <w:sz w:val="24"/>
        </w:rPr>
      </w:pPr>
      <w:r>
        <w:rPr>
          <w:rFonts w:hAnsi="宋体" w:hint="eastAsia"/>
          <w:sz w:val="24"/>
        </w:rPr>
        <w:t>自控工程主要施工项目包括有：</w:t>
      </w:r>
    </w:p>
    <w:p w:rsidR="00F4482D" w:rsidRDefault="00F4482D" w:rsidP="00F4482D">
      <w:pPr>
        <w:pStyle w:val="a0"/>
        <w:ind w:firstLineChars="375" w:firstLine="904"/>
        <w:rPr>
          <w:rFonts w:hAnsi="宋体" w:hint="eastAsia"/>
          <w:sz w:val="24"/>
        </w:rPr>
      </w:pPr>
      <w:r>
        <w:rPr>
          <w:rFonts w:hAnsi="宋体" w:hint="eastAsia"/>
          <w:sz w:val="24"/>
        </w:rPr>
        <w:t>管内穿线工程；</w:t>
      </w:r>
    </w:p>
    <w:p w:rsidR="00F4482D" w:rsidRDefault="00F4482D" w:rsidP="00F4482D">
      <w:pPr>
        <w:pStyle w:val="a0"/>
        <w:ind w:firstLineChars="375" w:firstLine="904"/>
        <w:rPr>
          <w:rFonts w:hAnsi="宋体" w:hint="eastAsia"/>
          <w:sz w:val="24"/>
        </w:rPr>
      </w:pPr>
      <w:r>
        <w:rPr>
          <w:rFonts w:hAnsi="宋体" w:hint="eastAsia"/>
          <w:sz w:val="24"/>
        </w:rPr>
        <w:t>器具安装；</w:t>
      </w:r>
    </w:p>
    <w:p w:rsidR="00F4482D" w:rsidRDefault="00F4482D" w:rsidP="00F4482D">
      <w:pPr>
        <w:pStyle w:val="a0"/>
        <w:ind w:firstLineChars="375" w:firstLine="904"/>
        <w:rPr>
          <w:rFonts w:hAnsi="宋体" w:hint="eastAsia"/>
          <w:sz w:val="24"/>
        </w:rPr>
      </w:pPr>
      <w:r>
        <w:rPr>
          <w:rFonts w:hAnsi="宋体" w:hint="eastAsia"/>
          <w:sz w:val="24"/>
        </w:rPr>
        <w:t>调试；</w:t>
      </w:r>
    </w:p>
    <w:p w:rsidR="00F4482D" w:rsidRDefault="00F4482D" w:rsidP="00F4482D">
      <w:pPr>
        <w:pStyle w:val="a0"/>
        <w:ind w:firstLineChars="375" w:firstLine="904"/>
        <w:rPr>
          <w:rFonts w:hAnsi="宋体" w:hint="eastAsia"/>
          <w:sz w:val="24"/>
        </w:rPr>
      </w:pPr>
      <w:r>
        <w:rPr>
          <w:rFonts w:hAnsi="宋体" w:hint="eastAsia"/>
          <w:sz w:val="24"/>
        </w:rPr>
        <w:lastRenderedPageBreak/>
        <w:t>交工。</w:t>
      </w:r>
    </w:p>
    <w:p w:rsidR="00F4482D" w:rsidRDefault="00F4482D" w:rsidP="00F4482D">
      <w:pPr>
        <w:pStyle w:val="3"/>
        <w:rPr>
          <w:rFonts w:ascii="宋体" w:eastAsia="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5.3.1</w:t>
        </w:r>
      </w:smartTag>
      <w:r>
        <w:rPr>
          <w:rFonts w:ascii="宋体" w:eastAsia="宋体" w:hAnsi="宋体" w:hint="eastAsia"/>
        </w:rPr>
        <w:t>管内穿线工程</w:t>
      </w:r>
    </w:p>
    <w:p w:rsidR="00F4482D" w:rsidRDefault="00F4482D" w:rsidP="00F4482D">
      <w:pPr>
        <w:pStyle w:val="af3"/>
        <w:numPr>
          <w:ilvl w:val="2"/>
          <w:numId w:val="34"/>
        </w:numPr>
        <w:spacing w:line="360" w:lineRule="auto"/>
        <w:rPr>
          <w:rFonts w:ascii="宋体" w:hAnsi="宋体" w:hint="eastAsia"/>
          <w:sz w:val="24"/>
        </w:rPr>
      </w:pPr>
      <w:r>
        <w:rPr>
          <w:rFonts w:ascii="宋体" w:hAnsi="宋体"/>
          <w:sz w:val="24"/>
        </w:rPr>
        <w:pict>
          <v:shape id="_x0000_s1031" type="#_x0000_t75" style="position:absolute;left:0;text-align:left;margin-left:9pt;margin-top:40.55pt;width:446.6pt;height:197.75pt;z-index:251665408">
            <v:imagedata r:id="rId27" o:title=""/>
            <w10:wrap type="topAndBottom"/>
          </v:shape>
          <o:OLEObject Type="Embed" ProgID="Visio.Drawing.4" ShapeID="_x0000_s1031" DrawAspect="Content" ObjectID="_1403784712" r:id="rId28"/>
        </w:pict>
      </w:r>
      <w:r>
        <w:rPr>
          <w:rFonts w:ascii="宋体" w:hAnsi="宋体" w:hint="eastAsia"/>
          <w:sz w:val="24"/>
        </w:rPr>
        <w:t>工艺流程</w:t>
      </w:r>
    </w:p>
    <w:p w:rsidR="00F4482D" w:rsidRDefault="00F4482D" w:rsidP="00F4482D">
      <w:pPr>
        <w:pStyle w:val="af3"/>
        <w:numPr>
          <w:ilvl w:val="2"/>
          <w:numId w:val="34"/>
        </w:numPr>
        <w:spacing w:line="360" w:lineRule="auto"/>
        <w:rPr>
          <w:rFonts w:ascii="宋体" w:hAnsi="宋体" w:hint="eastAsia"/>
          <w:sz w:val="24"/>
        </w:rPr>
      </w:pPr>
      <w:r>
        <w:rPr>
          <w:rFonts w:ascii="宋体" w:hAnsi="宋体" w:hint="eastAsia"/>
          <w:sz w:val="24"/>
        </w:rPr>
        <w:t>管内穿线后线管内不得有积水及潮气侵入，必须保证导线绝缘强度符合规范要求。</w:t>
      </w:r>
    </w:p>
    <w:p w:rsidR="00F4482D" w:rsidRDefault="00F4482D" w:rsidP="00F4482D">
      <w:pPr>
        <w:pStyle w:val="af3"/>
        <w:numPr>
          <w:ilvl w:val="2"/>
          <w:numId w:val="34"/>
        </w:numPr>
        <w:spacing w:line="360" w:lineRule="auto"/>
        <w:rPr>
          <w:rFonts w:ascii="宋体" w:hAnsi="宋体" w:hint="eastAsia"/>
          <w:sz w:val="24"/>
        </w:rPr>
      </w:pPr>
      <w:r>
        <w:rPr>
          <w:rFonts w:ascii="宋体" w:hAnsi="宋体" w:hint="eastAsia"/>
          <w:sz w:val="24"/>
        </w:rPr>
        <w:t>考虑导线（电缆）截面大小，根数多少，将导线（缆）与带线进行绑扎，绑扎处应</w:t>
      </w:r>
      <w:proofErr w:type="gramStart"/>
      <w:r>
        <w:rPr>
          <w:rFonts w:ascii="宋体" w:hAnsi="宋体" w:hint="eastAsia"/>
          <w:sz w:val="24"/>
        </w:rPr>
        <w:t>作成</w:t>
      </w:r>
      <w:proofErr w:type="gramEnd"/>
      <w:r>
        <w:rPr>
          <w:rFonts w:ascii="宋体" w:hAnsi="宋体" w:hint="eastAsia"/>
          <w:sz w:val="24"/>
        </w:rPr>
        <w:t>平滑锥形状，便于穿线。</w:t>
      </w:r>
    </w:p>
    <w:p w:rsidR="00F4482D" w:rsidRDefault="00F4482D" w:rsidP="00F4482D">
      <w:pPr>
        <w:pStyle w:val="af3"/>
        <w:numPr>
          <w:ilvl w:val="2"/>
          <w:numId w:val="34"/>
        </w:numPr>
        <w:spacing w:line="360" w:lineRule="auto"/>
        <w:rPr>
          <w:rFonts w:ascii="宋体" w:hAnsi="宋体" w:hint="eastAsia"/>
          <w:sz w:val="24"/>
        </w:rPr>
      </w:pPr>
      <w:r>
        <w:rPr>
          <w:rFonts w:ascii="宋体" w:hAnsi="宋体" w:hint="eastAsia"/>
          <w:sz w:val="24"/>
        </w:rPr>
        <w:t>线前应在管口加装护口，两人配合协调，一拉</w:t>
      </w:r>
      <w:proofErr w:type="gramStart"/>
      <w:r>
        <w:rPr>
          <w:rFonts w:ascii="宋体" w:hAnsi="宋体" w:hint="eastAsia"/>
          <w:sz w:val="24"/>
        </w:rPr>
        <w:t>一</w:t>
      </w:r>
      <w:proofErr w:type="gramEnd"/>
      <w:r>
        <w:rPr>
          <w:rFonts w:ascii="宋体" w:hAnsi="宋体" w:hint="eastAsia"/>
          <w:sz w:val="24"/>
        </w:rPr>
        <w:t>送，管路较长时，转弯较多时，要在管内吹入适量滑石粉，截面大，长度长的线缆考虑机械引（如倒链）。</w:t>
      </w:r>
    </w:p>
    <w:p w:rsidR="00F4482D" w:rsidRDefault="00F4482D" w:rsidP="00F4482D">
      <w:pPr>
        <w:pStyle w:val="af3"/>
        <w:numPr>
          <w:ilvl w:val="2"/>
          <w:numId w:val="34"/>
        </w:numPr>
        <w:spacing w:line="360" w:lineRule="auto"/>
        <w:rPr>
          <w:rFonts w:ascii="宋体" w:hAnsi="宋体" w:hint="eastAsia"/>
          <w:sz w:val="24"/>
        </w:rPr>
      </w:pPr>
      <w:r>
        <w:rPr>
          <w:rFonts w:ascii="宋体" w:hAnsi="宋体" w:hint="eastAsia"/>
          <w:sz w:val="24"/>
        </w:rPr>
        <w:t>设于垂直管路中的导线，当超过下列长度时，应在管口处和接线盒中加以固定：</w:t>
      </w:r>
    </w:p>
    <w:p w:rsidR="00F4482D" w:rsidRDefault="00F4482D" w:rsidP="00F4482D">
      <w:pPr>
        <w:numPr>
          <w:ilvl w:val="1"/>
          <w:numId w:val="34"/>
        </w:numPr>
        <w:spacing w:line="360" w:lineRule="auto"/>
        <w:ind w:firstLine="240"/>
        <w:rPr>
          <w:rFonts w:ascii="宋体" w:hAnsi="宋体" w:hint="eastAsia"/>
          <w:sz w:val="24"/>
        </w:rPr>
      </w:pPr>
      <w:r>
        <w:rPr>
          <w:rFonts w:ascii="宋体" w:hAnsi="宋体" w:hint="eastAsia"/>
          <w:sz w:val="24"/>
        </w:rPr>
        <w:t>截面积为</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hint="eastAsia"/>
            <w:sz w:val="24"/>
          </w:rPr>
          <w:t>50</w:t>
        </w:r>
        <w:r>
          <w:rPr>
            <w:rFonts w:ascii="宋体" w:hAnsi="宋体"/>
            <w:sz w:val="24"/>
          </w:rPr>
          <w:t>mm</w:t>
        </w:r>
      </w:smartTag>
      <w:r>
        <w:rPr>
          <w:rFonts w:ascii="宋体" w:hAnsi="宋体"/>
          <w:sz w:val="24"/>
          <w:vertAlign w:val="superscript"/>
        </w:rPr>
        <w:t>2</w:t>
      </w:r>
      <w:r>
        <w:rPr>
          <w:rFonts w:ascii="宋体" w:hAnsi="宋体" w:hint="eastAsia"/>
          <w:sz w:val="24"/>
        </w:rPr>
        <w:t>及以下的导线</w:t>
      </w:r>
      <w:smartTag w:uri="urn:schemas-microsoft-com:office:smarttags" w:element="chmetcnv">
        <w:smartTagPr>
          <w:attr w:name="TCSC" w:val="0"/>
          <w:attr w:name="NumberType" w:val="1"/>
          <w:attr w:name="Negative" w:val="False"/>
          <w:attr w:name="HasSpace" w:val="False"/>
          <w:attr w:name="SourceValue" w:val="30"/>
          <w:attr w:name="UnitName" w:val="m"/>
        </w:smartTagPr>
        <w:r>
          <w:rPr>
            <w:rFonts w:ascii="宋体" w:hAnsi="宋体" w:hint="eastAsia"/>
            <w:sz w:val="24"/>
          </w:rPr>
          <w:t>30</w:t>
        </w:r>
        <w:r>
          <w:rPr>
            <w:rFonts w:ascii="宋体" w:hAnsi="宋体"/>
            <w:sz w:val="24"/>
          </w:rPr>
          <w:t>m</w:t>
        </w:r>
      </w:smartTag>
      <w:r>
        <w:rPr>
          <w:rFonts w:ascii="宋体" w:hAnsi="宋体" w:hint="eastAsia"/>
          <w:sz w:val="24"/>
        </w:rPr>
        <w:t>；</w:t>
      </w:r>
    </w:p>
    <w:p w:rsidR="00F4482D" w:rsidRDefault="00F4482D" w:rsidP="00F4482D">
      <w:pPr>
        <w:numPr>
          <w:ilvl w:val="1"/>
          <w:numId w:val="34"/>
        </w:numPr>
        <w:spacing w:line="360" w:lineRule="auto"/>
        <w:ind w:firstLine="240"/>
        <w:rPr>
          <w:rFonts w:ascii="宋体" w:hAnsi="宋体"/>
          <w:sz w:val="24"/>
        </w:rPr>
      </w:pPr>
      <w:r>
        <w:rPr>
          <w:rFonts w:ascii="宋体" w:hAnsi="宋体" w:hint="eastAsia"/>
          <w:sz w:val="24"/>
        </w:rPr>
        <w:t>截面积为</w:t>
      </w:r>
      <w:smartTag w:uri="urn:schemas-microsoft-com:office:smarttags" w:element="chmetcnv">
        <w:smartTagPr>
          <w:attr w:name="TCSC" w:val="0"/>
          <w:attr w:name="NumberType" w:val="1"/>
          <w:attr w:name="Negative" w:val="False"/>
          <w:attr w:name="HasSpace" w:val="False"/>
          <w:attr w:name="SourceValue" w:val="70"/>
          <w:attr w:name="UnitName" w:val="mm"/>
        </w:smartTagPr>
        <w:r>
          <w:rPr>
            <w:rFonts w:ascii="宋体" w:hAnsi="宋体" w:hint="eastAsia"/>
            <w:sz w:val="24"/>
          </w:rPr>
          <w:t>70</w:t>
        </w:r>
        <w:r>
          <w:rPr>
            <w:rFonts w:ascii="宋体" w:hAnsi="宋体"/>
            <w:sz w:val="24"/>
          </w:rPr>
          <w:t>mm</w:t>
        </w:r>
      </w:smartTag>
      <w:r>
        <w:rPr>
          <w:rFonts w:ascii="宋体" w:hAnsi="宋体"/>
          <w:sz w:val="24"/>
          <w:vertAlign w:val="superscript"/>
        </w:rPr>
        <w:t>2</w:t>
      </w:r>
      <w:smartTag w:uri="urn:schemas-microsoft-com:office:smarttags" w:element="chmetcnv">
        <w:smartTagPr>
          <w:attr w:name="TCSC" w:val="0"/>
          <w:attr w:name="NumberType" w:val="1"/>
          <w:attr w:name="Negative" w:val="True"/>
          <w:attr w:name="HasSpace" w:val="False"/>
          <w:attr w:name="SourceValue" w:val="95"/>
          <w:attr w:name="UnitName" w:val="mm"/>
        </w:smartTagPr>
        <w:r>
          <w:rPr>
            <w:rFonts w:ascii="宋体" w:hAnsi="宋体" w:hint="eastAsia"/>
            <w:sz w:val="24"/>
          </w:rPr>
          <w:t>-95</w:t>
        </w:r>
        <w:r>
          <w:rPr>
            <w:rFonts w:ascii="宋体" w:hAnsi="宋体"/>
            <w:sz w:val="24"/>
          </w:rPr>
          <w:t>mm</w:t>
        </w:r>
      </w:smartTag>
      <w:r>
        <w:rPr>
          <w:rFonts w:ascii="宋体" w:hAnsi="宋体"/>
          <w:sz w:val="24"/>
          <w:vertAlign w:val="superscript"/>
        </w:rPr>
        <w:t>2</w:t>
      </w:r>
      <w:r>
        <w:rPr>
          <w:rFonts w:ascii="宋体" w:hAnsi="宋体" w:hint="eastAsia"/>
          <w:sz w:val="24"/>
        </w:rPr>
        <w:t>及以下的导线</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ascii="宋体" w:hAnsi="宋体" w:hint="eastAsia"/>
            <w:sz w:val="24"/>
          </w:rPr>
          <w:t>20</w:t>
        </w:r>
        <w:r>
          <w:rPr>
            <w:rFonts w:ascii="宋体" w:hAnsi="宋体"/>
            <w:sz w:val="24"/>
          </w:rPr>
          <w:t>m</w:t>
        </w:r>
      </w:smartTag>
      <w:r>
        <w:rPr>
          <w:rFonts w:ascii="宋体" w:hAnsi="宋体" w:hint="eastAsia"/>
          <w:sz w:val="24"/>
        </w:rPr>
        <w:t>；</w:t>
      </w:r>
    </w:p>
    <w:p w:rsidR="00F4482D" w:rsidRDefault="00F4482D" w:rsidP="00F4482D">
      <w:pPr>
        <w:numPr>
          <w:ilvl w:val="1"/>
          <w:numId w:val="34"/>
        </w:numPr>
        <w:spacing w:line="360" w:lineRule="auto"/>
        <w:ind w:firstLine="240"/>
        <w:rPr>
          <w:rFonts w:ascii="宋体" w:hAnsi="宋体" w:hint="eastAsia"/>
          <w:sz w:val="24"/>
        </w:rPr>
      </w:pPr>
      <w:r>
        <w:rPr>
          <w:rFonts w:ascii="宋体" w:hAnsi="宋体" w:hint="eastAsia"/>
          <w:sz w:val="24"/>
        </w:rPr>
        <w:t>截面积为</w:t>
      </w:r>
      <w:smartTag w:uri="urn:schemas-microsoft-com:office:smarttags" w:element="chmetcnv">
        <w:smartTagPr>
          <w:attr w:name="TCSC" w:val="0"/>
          <w:attr w:name="NumberType" w:val="1"/>
          <w:attr w:name="Negative" w:val="False"/>
          <w:attr w:name="HasSpace" w:val="False"/>
          <w:attr w:name="SourceValue" w:val="180"/>
          <w:attr w:name="UnitName" w:val="mm"/>
        </w:smartTagPr>
        <w:r>
          <w:rPr>
            <w:rFonts w:ascii="宋体" w:hAnsi="宋体" w:hint="eastAsia"/>
            <w:sz w:val="24"/>
          </w:rPr>
          <w:t>180</w:t>
        </w:r>
        <w:r>
          <w:rPr>
            <w:rFonts w:ascii="宋体" w:hAnsi="宋体"/>
            <w:sz w:val="24"/>
          </w:rPr>
          <w:t>mm</w:t>
        </w:r>
      </w:smartTag>
      <w:r>
        <w:rPr>
          <w:rFonts w:ascii="宋体" w:hAnsi="宋体"/>
          <w:sz w:val="24"/>
          <w:vertAlign w:val="superscript"/>
        </w:rPr>
        <w:t>2</w:t>
      </w:r>
      <w:smartTag w:uri="urn:schemas-microsoft-com:office:smarttags" w:element="chmetcnv">
        <w:smartTagPr>
          <w:attr w:name="TCSC" w:val="0"/>
          <w:attr w:name="NumberType" w:val="1"/>
          <w:attr w:name="Negative" w:val="True"/>
          <w:attr w:name="HasSpace" w:val="False"/>
          <w:attr w:name="SourceValue" w:val="240"/>
          <w:attr w:name="UnitName" w:val="mm"/>
        </w:smartTagPr>
        <w:r>
          <w:rPr>
            <w:rFonts w:ascii="宋体" w:hAnsi="宋体" w:hint="eastAsia"/>
            <w:sz w:val="24"/>
          </w:rPr>
          <w:t>-240</w:t>
        </w:r>
        <w:r>
          <w:rPr>
            <w:rFonts w:ascii="宋体" w:hAnsi="宋体"/>
            <w:sz w:val="24"/>
          </w:rPr>
          <w:t>mm</w:t>
        </w:r>
      </w:smartTag>
      <w:r>
        <w:rPr>
          <w:rFonts w:ascii="宋体" w:hAnsi="宋体"/>
          <w:sz w:val="24"/>
          <w:vertAlign w:val="superscript"/>
        </w:rPr>
        <w:t>2</w:t>
      </w:r>
      <w:r>
        <w:rPr>
          <w:rFonts w:ascii="宋体" w:hAnsi="宋体" w:hint="eastAsia"/>
          <w:sz w:val="24"/>
        </w:rPr>
        <w:t>及以下的导线</w:t>
      </w:r>
      <w:smartTag w:uri="urn:schemas-microsoft-com:office:smarttags" w:element="chmetcnv">
        <w:smartTagPr>
          <w:attr w:name="TCSC" w:val="0"/>
          <w:attr w:name="NumberType" w:val="1"/>
          <w:attr w:name="Negative" w:val="False"/>
          <w:attr w:name="HasSpace" w:val="False"/>
          <w:attr w:name="SourceValue" w:val="18"/>
          <w:attr w:name="UnitName" w:val="m"/>
        </w:smartTagPr>
        <w:r>
          <w:rPr>
            <w:rFonts w:ascii="宋体" w:hAnsi="宋体" w:hint="eastAsia"/>
            <w:sz w:val="24"/>
          </w:rPr>
          <w:t>18</w:t>
        </w:r>
        <w:r>
          <w:rPr>
            <w:rFonts w:ascii="宋体" w:hAnsi="宋体"/>
            <w:sz w:val="24"/>
          </w:rPr>
          <w:t>m</w:t>
        </w:r>
      </w:smartTag>
      <w:r>
        <w:rPr>
          <w:rFonts w:ascii="宋体" w:hAnsi="宋体" w:hint="eastAsia"/>
          <w:sz w:val="24"/>
        </w:rPr>
        <w:t>。</w:t>
      </w:r>
    </w:p>
    <w:p w:rsidR="00F4482D" w:rsidRDefault="00F4482D" w:rsidP="00F4482D">
      <w:pPr>
        <w:pStyle w:val="af3"/>
        <w:numPr>
          <w:ilvl w:val="2"/>
          <w:numId w:val="34"/>
        </w:numPr>
        <w:spacing w:line="360" w:lineRule="auto"/>
        <w:rPr>
          <w:rFonts w:ascii="宋体" w:hAnsi="宋体" w:hint="eastAsia"/>
          <w:sz w:val="24"/>
        </w:rPr>
      </w:pPr>
      <w:r>
        <w:rPr>
          <w:rFonts w:ascii="宋体" w:hAnsi="宋体" w:hint="eastAsia"/>
          <w:sz w:val="24"/>
        </w:rPr>
        <w:t>线完毕后，</w:t>
      </w:r>
      <w:proofErr w:type="gramStart"/>
      <w:r>
        <w:rPr>
          <w:rFonts w:ascii="宋体" w:hAnsi="宋体" w:hint="eastAsia"/>
          <w:sz w:val="24"/>
        </w:rPr>
        <w:t>应用摇表测线</w:t>
      </w:r>
      <w:proofErr w:type="gramEnd"/>
      <w:r>
        <w:rPr>
          <w:rFonts w:ascii="宋体" w:hAnsi="宋体" w:hint="eastAsia"/>
          <w:sz w:val="24"/>
        </w:rPr>
        <w:t>路，回路采用500V</w:t>
      </w:r>
      <w:proofErr w:type="gramStart"/>
      <w:r>
        <w:rPr>
          <w:rFonts w:ascii="宋体" w:hAnsi="宋体" w:hint="eastAsia"/>
          <w:sz w:val="24"/>
        </w:rPr>
        <w:t>摇表绝缘电阻</w:t>
      </w:r>
      <w:proofErr w:type="gramEnd"/>
      <w:r>
        <w:rPr>
          <w:rFonts w:ascii="宋体" w:hAnsi="宋体" w:hint="eastAsia"/>
          <w:sz w:val="24"/>
        </w:rPr>
        <w:t>值不小于</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sz w:val="24"/>
          </w:rPr>
          <w:t>0.5M</w:t>
        </w:r>
      </w:smartTag>
      <w:r>
        <w:rPr>
          <w:rFonts w:ascii="宋体" w:hAnsi="宋体" w:hint="eastAsia"/>
          <w:sz w:val="24"/>
        </w:rPr>
        <w:t>Ω，并作好记录。由责任工长向监理公司填报并经监理工程师抽测确认合格后找甲方签字，送甲方及监理公司各一份存档。</w:t>
      </w:r>
    </w:p>
    <w:p w:rsidR="00F4482D" w:rsidRDefault="00F4482D" w:rsidP="00F4482D">
      <w:pPr>
        <w:pStyle w:val="3"/>
        <w:rPr>
          <w:rFonts w:ascii="宋体" w:eastAsia="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5.3.2</w:t>
        </w:r>
      </w:smartTag>
      <w:r>
        <w:rPr>
          <w:rFonts w:ascii="宋体" w:eastAsia="宋体" w:hAnsi="宋体" w:hint="eastAsia"/>
        </w:rPr>
        <w:t>器具安装</w:t>
      </w:r>
    </w:p>
    <w:p w:rsidR="00F4482D" w:rsidRDefault="00F4482D" w:rsidP="00F4482D">
      <w:pPr>
        <w:spacing w:line="360" w:lineRule="auto"/>
        <w:ind w:firstLine="570"/>
        <w:rPr>
          <w:rFonts w:ascii="宋体" w:hAnsi="宋体" w:hint="eastAsia"/>
          <w:sz w:val="24"/>
        </w:rPr>
      </w:pPr>
      <w:r>
        <w:rPr>
          <w:rFonts w:ascii="宋体" w:hAnsi="宋体" w:hint="eastAsia"/>
          <w:sz w:val="24"/>
        </w:rPr>
        <w:t>这里主要指变送器等的安装， 具体安装方式和接线方式都应该严格产品说明以及规程规范进行，这里强调几点质量要求：</w:t>
      </w:r>
    </w:p>
    <w:p w:rsidR="00F4482D" w:rsidRDefault="00F4482D" w:rsidP="00F4482D">
      <w:pPr>
        <w:pStyle w:val="af3"/>
        <w:numPr>
          <w:ilvl w:val="0"/>
          <w:numId w:val="40"/>
        </w:numPr>
        <w:spacing w:line="360" w:lineRule="auto"/>
        <w:rPr>
          <w:rFonts w:ascii="宋体" w:hAnsi="宋体" w:hint="eastAsia"/>
          <w:sz w:val="24"/>
        </w:rPr>
      </w:pPr>
      <w:r>
        <w:rPr>
          <w:rFonts w:ascii="宋体" w:hAnsi="宋体" w:hint="eastAsia"/>
          <w:sz w:val="24"/>
        </w:rPr>
        <w:t xml:space="preserve"> 器具安装必须牢固端正，位置正确。</w:t>
      </w:r>
    </w:p>
    <w:p w:rsidR="00F4482D" w:rsidRDefault="00F4482D" w:rsidP="00F4482D">
      <w:pPr>
        <w:pStyle w:val="af3"/>
        <w:numPr>
          <w:ilvl w:val="0"/>
          <w:numId w:val="40"/>
        </w:numPr>
        <w:spacing w:line="360" w:lineRule="auto"/>
        <w:rPr>
          <w:rFonts w:ascii="宋体" w:hAnsi="宋体" w:hint="eastAsia"/>
          <w:sz w:val="24"/>
        </w:rPr>
      </w:pPr>
      <w:r>
        <w:rPr>
          <w:rFonts w:ascii="宋体" w:hAnsi="宋体" w:hint="eastAsia"/>
          <w:sz w:val="24"/>
        </w:rPr>
        <w:t xml:space="preserve"> 安装时必须将预埋盒内的填充物清理干净，再用湿布擦净一些设备（如扬声器、</w:t>
      </w:r>
      <w:r>
        <w:rPr>
          <w:rFonts w:ascii="宋体" w:hAnsi="宋体" w:hint="eastAsia"/>
          <w:sz w:val="24"/>
        </w:rPr>
        <w:lastRenderedPageBreak/>
        <w:t>综合布线系统设备）产生电磁干扰，施工时应注意保持他们之间的距离，或对弱电设备进行屏蔽保护。</w:t>
      </w:r>
    </w:p>
    <w:p w:rsidR="00F4482D" w:rsidRDefault="00F4482D" w:rsidP="00F4482D">
      <w:pPr>
        <w:pStyle w:val="af3"/>
        <w:numPr>
          <w:ilvl w:val="0"/>
          <w:numId w:val="40"/>
        </w:numPr>
        <w:spacing w:line="360" w:lineRule="auto"/>
        <w:rPr>
          <w:rFonts w:ascii="宋体" w:hAnsi="宋体" w:hint="eastAsia"/>
          <w:sz w:val="24"/>
        </w:rPr>
      </w:pPr>
      <w:r>
        <w:rPr>
          <w:rFonts w:ascii="宋体" w:hAnsi="宋体" w:hint="eastAsia"/>
          <w:sz w:val="24"/>
        </w:rPr>
        <w:t xml:space="preserve"> 安装好的器具要认真保护，防止损坏和被盗。 </w:t>
      </w:r>
    </w:p>
    <w:p w:rsidR="00F4482D" w:rsidRDefault="00F4482D" w:rsidP="00F4482D">
      <w:pPr>
        <w:pStyle w:val="af3"/>
        <w:tabs>
          <w:tab w:val="clear" w:pos="900"/>
        </w:tabs>
        <w:spacing w:line="360" w:lineRule="auto"/>
        <w:rPr>
          <w:rFonts w:ascii="宋体" w:hAnsi="宋体" w:hint="eastAsia"/>
          <w:sz w:val="24"/>
        </w:rPr>
      </w:pPr>
    </w:p>
    <w:p w:rsidR="00F4482D" w:rsidRDefault="00F4482D" w:rsidP="00F4482D">
      <w:pPr>
        <w:pStyle w:val="af3"/>
        <w:tabs>
          <w:tab w:val="clear" w:pos="900"/>
        </w:tabs>
        <w:spacing w:line="360" w:lineRule="auto"/>
        <w:rPr>
          <w:rFonts w:ascii="宋体" w:hAnsi="宋体" w:hint="eastAsia"/>
          <w:sz w:val="24"/>
        </w:rPr>
      </w:pPr>
    </w:p>
    <w:p w:rsidR="00F4482D" w:rsidRDefault="00F4482D" w:rsidP="00F4482D">
      <w:pPr>
        <w:pStyle w:val="af3"/>
        <w:tabs>
          <w:tab w:val="clear" w:pos="900"/>
        </w:tabs>
        <w:spacing w:line="360" w:lineRule="auto"/>
        <w:rPr>
          <w:rFonts w:ascii="宋体" w:hAnsi="宋体" w:hint="eastAsia"/>
          <w:sz w:val="24"/>
        </w:rPr>
      </w:pPr>
    </w:p>
    <w:p w:rsidR="00F4482D" w:rsidRDefault="00F4482D" w:rsidP="00F4482D">
      <w:pPr>
        <w:pStyle w:val="af3"/>
        <w:tabs>
          <w:tab w:val="clear" w:pos="900"/>
        </w:tabs>
        <w:spacing w:line="360" w:lineRule="auto"/>
        <w:rPr>
          <w:rFonts w:ascii="宋体" w:hAnsi="宋体" w:hint="eastAsia"/>
          <w:sz w:val="24"/>
        </w:rPr>
      </w:pPr>
    </w:p>
    <w:p w:rsidR="00F4482D" w:rsidRDefault="00F4482D" w:rsidP="00F4482D">
      <w:pPr>
        <w:pStyle w:val="af3"/>
        <w:tabs>
          <w:tab w:val="clear" w:pos="900"/>
        </w:tabs>
        <w:spacing w:line="360" w:lineRule="auto"/>
        <w:rPr>
          <w:rFonts w:ascii="宋体" w:hAnsi="宋体" w:hint="eastAsia"/>
          <w:sz w:val="24"/>
        </w:rPr>
      </w:pPr>
    </w:p>
    <w:p w:rsidR="00F4482D" w:rsidRDefault="00F4482D" w:rsidP="00F4482D">
      <w:pPr>
        <w:pStyle w:val="af3"/>
        <w:tabs>
          <w:tab w:val="clear" w:pos="900"/>
        </w:tabs>
        <w:spacing w:line="360" w:lineRule="auto"/>
        <w:rPr>
          <w:rFonts w:ascii="宋体" w:hAnsi="宋体" w:hint="eastAsia"/>
          <w:sz w:val="24"/>
        </w:rPr>
      </w:pPr>
    </w:p>
    <w:p w:rsidR="00F4482D" w:rsidRDefault="00F4482D" w:rsidP="00F4482D">
      <w:pPr>
        <w:pStyle w:val="af3"/>
        <w:tabs>
          <w:tab w:val="clear" w:pos="900"/>
        </w:tabs>
        <w:spacing w:line="360" w:lineRule="auto"/>
        <w:rPr>
          <w:rFonts w:ascii="宋体" w:hAnsi="宋体" w:hint="eastAsia"/>
          <w:sz w:val="24"/>
        </w:rPr>
      </w:pPr>
    </w:p>
    <w:p w:rsidR="00F4482D" w:rsidRDefault="00F4482D" w:rsidP="00F4482D">
      <w:pPr>
        <w:pStyle w:val="af3"/>
        <w:tabs>
          <w:tab w:val="clear" w:pos="900"/>
        </w:tabs>
        <w:spacing w:line="360" w:lineRule="auto"/>
        <w:rPr>
          <w:rFonts w:ascii="宋体" w:hAnsi="宋体" w:hint="eastAsia"/>
          <w:sz w:val="24"/>
        </w:rPr>
      </w:pPr>
    </w:p>
    <w:p w:rsidR="00F4482D" w:rsidRDefault="00F4482D" w:rsidP="00F4482D">
      <w:pPr>
        <w:pStyle w:val="af3"/>
        <w:tabs>
          <w:tab w:val="clear" w:pos="900"/>
        </w:tabs>
        <w:spacing w:line="360" w:lineRule="auto"/>
        <w:rPr>
          <w:rFonts w:ascii="宋体" w:hAnsi="宋体" w:hint="eastAsia"/>
          <w:sz w:val="24"/>
        </w:rPr>
      </w:pPr>
    </w:p>
    <w:p w:rsidR="00F4482D" w:rsidRDefault="00F4482D" w:rsidP="00F4482D">
      <w:pPr>
        <w:pStyle w:val="1"/>
        <w:spacing w:before="240" w:line="460" w:lineRule="exact"/>
        <w:rPr>
          <w:rFonts w:hint="eastAsia"/>
        </w:rPr>
      </w:pPr>
      <w:bookmarkStart w:id="292" w:name="_Toc530198145"/>
      <w:bookmarkStart w:id="293" w:name="_Toc512841304"/>
      <w:bookmarkStart w:id="294" w:name="_Toc11488772"/>
      <w:bookmarkStart w:id="295" w:name="_Toc80752159"/>
      <w:r>
        <w:rPr>
          <w:rFonts w:hint="eastAsia"/>
        </w:rPr>
        <w:t>第六部分 质量管理及创优质工程</w:t>
      </w:r>
      <w:bookmarkEnd w:id="292"/>
      <w:r>
        <w:rPr>
          <w:rFonts w:hint="eastAsia"/>
        </w:rPr>
        <w:t>保证措施</w:t>
      </w:r>
      <w:bookmarkEnd w:id="293"/>
      <w:bookmarkEnd w:id="294"/>
      <w:bookmarkEnd w:id="295"/>
      <w:r>
        <w:rPr>
          <w:rFonts w:hint="eastAsia"/>
        </w:rPr>
        <w:tab/>
      </w:r>
    </w:p>
    <w:p w:rsidR="00F4482D" w:rsidRDefault="00F4482D" w:rsidP="00F4482D">
      <w:pPr>
        <w:pStyle w:val="2"/>
        <w:rPr>
          <w:rFonts w:ascii="宋体" w:eastAsia="宋体" w:hAnsi="宋体" w:hint="eastAsia"/>
        </w:rPr>
      </w:pPr>
      <w:bookmarkStart w:id="296" w:name="_Toc512841305"/>
      <w:bookmarkStart w:id="297" w:name="_Toc11488773"/>
      <w:bookmarkStart w:id="298" w:name="_Toc80752160"/>
      <w:r>
        <w:rPr>
          <w:rFonts w:ascii="宋体" w:eastAsia="宋体" w:hAnsi="宋体" w:hint="eastAsia"/>
        </w:rPr>
        <w:t>6.1工程质量目标</w:t>
      </w:r>
      <w:bookmarkEnd w:id="296"/>
      <w:bookmarkEnd w:id="297"/>
      <w:bookmarkEnd w:id="298"/>
    </w:p>
    <w:p w:rsidR="00F4482D" w:rsidRDefault="00F4482D" w:rsidP="00F4482D">
      <w:pPr>
        <w:spacing w:line="360" w:lineRule="auto"/>
        <w:ind w:firstLineChars="200" w:firstLine="480"/>
        <w:rPr>
          <w:rFonts w:ascii="宋体" w:hAnsi="宋体" w:hint="eastAsia"/>
          <w:b/>
          <w:bCs/>
          <w:sz w:val="28"/>
        </w:rPr>
      </w:pPr>
      <w:r>
        <w:rPr>
          <w:rFonts w:ascii="宋体" w:hAnsi="宋体" w:hint="eastAsia"/>
          <w:sz w:val="24"/>
        </w:rPr>
        <w:t>在该工程项目上我公司将以一流的管理、一流的技术、一流的施工去实现我们对业主的承诺，保证我方施工及管理范围内的工程质量，满足</w:t>
      </w:r>
      <w:proofErr w:type="gramStart"/>
      <w:r>
        <w:rPr>
          <w:rFonts w:ascii="宋体" w:hAnsi="宋体" w:hint="eastAsia"/>
          <w:sz w:val="24"/>
        </w:rPr>
        <w:t>总包创优质工程</w:t>
      </w:r>
      <w:proofErr w:type="gramEnd"/>
      <w:r>
        <w:rPr>
          <w:rFonts w:ascii="宋体" w:hAnsi="宋体" w:hint="eastAsia"/>
          <w:sz w:val="24"/>
        </w:rPr>
        <w:t>的要求。并且依靠我公司在专业分包上的管理经验和技术实力，最大限度的配合和服务总包及业主，与其精诚合作，配合其实现既定的质量目标。</w:t>
      </w:r>
    </w:p>
    <w:p w:rsidR="00F4482D" w:rsidRDefault="00F4482D" w:rsidP="00F4482D">
      <w:pPr>
        <w:spacing w:line="360" w:lineRule="auto"/>
        <w:ind w:firstLineChars="200" w:firstLine="480"/>
        <w:rPr>
          <w:rFonts w:ascii="宋体" w:hAnsi="宋体" w:hint="eastAsia"/>
          <w:sz w:val="24"/>
        </w:rPr>
      </w:pPr>
      <w:r>
        <w:rPr>
          <w:rFonts w:ascii="宋体" w:hAnsi="宋体" w:hint="eastAsia"/>
          <w:sz w:val="24"/>
        </w:rPr>
        <w:t>同时为了总体目标的实现，我们将针对我公司承建范围的工程进行详细的目标分解，层层落实，确保每一个分项工程的</w:t>
      </w:r>
      <w:proofErr w:type="gramStart"/>
      <w:r>
        <w:rPr>
          <w:rFonts w:ascii="宋体" w:hAnsi="宋体" w:hint="eastAsia"/>
          <w:sz w:val="24"/>
        </w:rPr>
        <w:t>的</w:t>
      </w:r>
      <w:proofErr w:type="gramEnd"/>
      <w:r>
        <w:rPr>
          <w:rFonts w:ascii="宋体" w:hAnsi="宋体" w:hint="eastAsia"/>
          <w:sz w:val="24"/>
        </w:rPr>
        <w:t>施工质量均能达到预测目标，从而实现分部及整个单位工程的质量目标。</w:t>
      </w:r>
    </w:p>
    <w:p w:rsidR="00F4482D" w:rsidRDefault="00F4482D" w:rsidP="00F4482D">
      <w:pPr>
        <w:pStyle w:val="2"/>
        <w:rPr>
          <w:rFonts w:ascii="宋体" w:eastAsia="宋体" w:hAnsi="宋体" w:hint="eastAsia"/>
        </w:rPr>
      </w:pPr>
      <w:bookmarkStart w:id="299" w:name="_Toc512841306"/>
      <w:bookmarkStart w:id="300" w:name="_Toc11488774"/>
      <w:bookmarkStart w:id="301" w:name="_Toc80752161"/>
      <w:r>
        <w:rPr>
          <w:rFonts w:ascii="宋体" w:eastAsia="宋体" w:hAnsi="宋体" w:hint="eastAsia"/>
        </w:rPr>
        <w:t>6.2质量控制和保证的指导原则</w:t>
      </w:r>
      <w:bookmarkEnd w:id="299"/>
      <w:bookmarkEnd w:id="300"/>
      <w:bookmarkEnd w:id="301"/>
    </w:p>
    <w:p w:rsidR="00F4482D" w:rsidRDefault="00F4482D" w:rsidP="00F4482D">
      <w:pPr>
        <w:spacing w:line="360" w:lineRule="auto"/>
        <w:ind w:leftChars="114" w:left="791" w:hangingChars="230" w:hanging="552"/>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Arial" w:hint="eastAsia"/>
            <w:sz w:val="24"/>
          </w:rPr>
          <w:t>6.2.1</w:t>
        </w:r>
      </w:smartTag>
      <w:r>
        <w:rPr>
          <w:rFonts w:ascii="宋体" w:hAnsi="宋体" w:hint="eastAsia"/>
          <w:sz w:val="24"/>
        </w:rPr>
        <w:t>首先设立项目创优领导小组，从项目开工直至工程竣工整个施工过程进行全过程策划和指导。</w:t>
      </w:r>
    </w:p>
    <w:p w:rsidR="00F4482D" w:rsidRDefault="00F4482D" w:rsidP="00F4482D">
      <w:pPr>
        <w:spacing w:line="360" w:lineRule="auto"/>
        <w:ind w:leftChars="114" w:left="791" w:hangingChars="230" w:hanging="552"/>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Arial" w:hint="eastAsia"/>
            <w:sz w:val="24"/>
          </w:rPr>
          <w:t>6.2.2</w:t>
        </w:r>
      </w:smartTag>
      <w:r>
        <w:rPr>
          <w:rFonts w:ascii="宋体" w:hAnsi="宋体" w:hint="eastAsia"/>
          <w:sz w:val="24"/>
        </w:rPr>
        <w:t>建立完善的质量保证体系，以人为本，明确职责，奖罚分明，强化质量管理与质量控制。</w:t>
      </w:r>
    </w:p>
    <w:p w:rsidR="00F4482D" w:rsidRDefault="00F4482D" w:rsidP="00F4482D">
      <w:pPr>
        <w:spacing w:line="360" w:lineRule="auto"/>
        <w:ind w:leftChars="114" w:left="791" w:hangingChars="230" w:hanging="552"/>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Arial" w:hint="eastAsia"/>
            <w:sz w:val="24"/>
          </w:rPr>
          <w:t>6.2.3</w:t>
        </w:r>
      </w:smartTag>
      <w:r>
        <w:rPr>
          <w:rFonts w:ascii="宋体" w:hAnsi="宋体" w:hint="eastAsia"/>
          <w:sz w:val="24"/>
        </w:rPr>
        <w:t>制定质量目标，并将目标层分解，分层落实，确保总体目标的实现</w:t>
      </w:r>
    </w:p>
    <w:p w:rsidR="00F4482D" w:rsidRDefault="00F4482D" w:rsidP="00F4482D">
      <w:pPr>
        <w:spacing w:line="360" w:lineRule="auto"/>
        <w:ind w:leftChars="114" w:left="791" w:hangingChars="230" w:hanging="552"/>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Arial" w:hint="eastAsia"/>
            <w:sz w:val="24"/>
          </w:rPr>
          <w:t>6.2.4</w:t>
        </w:r>
      </w:smartTag>
      <w:r>
        <w:rPr>
          <w:rFonts w:ascii="宋体" w:hAnsi="宋体" w:hint="eastAsia"/>
          <w:sz w:val="24"/>
        </w:rPr>
        <w:t>严格过程控制和程序控制，以创“精品”为已任，树立用户至上，“业主满意”的质</w:t>
      </w:r>
      <w:r>
        <w:rPr>
          <w:rFonts w:ascii="宋体" w:hAnsi="宋体" w:hint="eastAsia"/>
          <w:sz w:val="24"/>
        </w:rPr>
        <w:lastRenderedPageBreak/>
        <w:t>量意识，严把工序质量控制关，认真样板制、实施三检制、工序交接制和质量检查审批等制度</w:t>
      </w:r>
    </w:p>
    <w:p w:rsidR="00F4482D" w:rsidRDefault="00F4482D" w:rsidP="00F4482D">
      <w:pPr>
        <w:spacing w:line="360" w:lineRule="auto"/>
        <w:ind w:leftChars="114" w:left="791" w:hangingChars="230" w:hanging="552"/>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Arial" w:hint="eastAsia"/>
            <w:sz w:val="24"/>
          </w:rPr>
          <w:t>6.2.5</w:t>
        </w:r>
      </w:smartTag>
      <w:r>
        <w:rPr>
          <w:rFonts w:ascii="宋体" w:hAnsi="宋体" w:hint="eastAsia"/>
          <w:sz w:val="24"/>
        </w:rPr>
        <w:t>建立严格而实用的质量管理和控制办法，制定切实可行的实施细则，并在项目上认真贯彻，严格执行。</w:t>
      </w:r>
    </w:p>
    <w:p w:rsidR="00F4482D" w:rsidRDefault="00F4482D" w:rsidP="00F4482D">
      <w:pPr>
        <w:spacing w:line="360" w:lineRule="auto"/>
        <w:ind w:leftChars="114" w:left="791" w:hangingChars="230" w:hanging="552"/>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Arial" w:hint="eastAsia"/>
            <w:sz w:val="24"/>
          </w:rPr>
          <w:t>6.2.6</w:t>
        </w:r>
      </w:smartTag>
      <w:r>
        <w:rPr>
          <w:rFonts w:ascii="宋体" w:hAnsi="宋体" w:hint="eastAsia"/>
          <w:sz w:val="24"/>
        </w:rPr>
        <w:t xml:space="preserve"> 利用现代计算机信息管理手段，进行项目管理和质量控制，强化质量检验和验收系统，加强质量管理的基础性工作。</w:t>
      </w:r>
    </w:p>
    <w:p w:rsidR="00F4482D" w:rsidRDefault="00F4482D" w:rsidP="00F4482D">
      <w:pPr>
        <w:spacing w:line="360" w:lineRule="auto"/>
        <w:ind w:leftChars="114" w:left="791" w:hangingChars="230" w:hanging="552"/>
        <w:rPr>
          <w:rFonts w:ascii="宋体" w:hAns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Arial" w:hint="eastAsia"/>
            <w:sz w:val="24"/>
          </w:rPr>
          <w:t>6.2.7</w:t>
        </w:r>
      </w:smartTag>
      <w:r>
        <w:rPr>
          <w:rFonts w:ascii="宋体" w:hAnsi="宋体" w:hint="eastAsia"/>
          <w:sz w:val="24"/>
        </w:rPr>
        <w:t>严格科学技术管理，杜绝经验主义，技术是质量保证的关键。</w:t>
      </w:r>
    </w:p>
    <w:p w:rsidR="00F4482D" w:rsidRDefault="00F4482D" w:rsidP="00F4482D">
      <w:pPr>
        <w:pStyle w:val="2"/>
        <w:rPr>
          <w:rFonts w:ascii="宋体" w:eastAsia="宋体" w:hAnsi="宋体" w:hint="eastAsia"/>
        </w:rPr>
      </w:pPr>
      <w:bookmarkStart w:id="302" w:name="_Toc512841310"/>
      <w:bookmarkStart w:id="303" w:name="_Toc11488776"/>
      <w:bookmarkStart w:id="304" w:name="_Toc80752162"/>
      <w:r>
        <w:rPr>
          <w:rFonts w:ascii="宋体" w:eastAsia="宋体" w:hAnsi="宋体" w:hint="eastAsia"/>
        </w:rPr>
        <w:t>6.3建立质量管理保证体系</w:t>
      </w:r>
      <w:bookmarkEnd w:id="302"/>
      <w:bookmarkEnd w:id="303"/>
      <w:bookmarkEnd w:id="304"/>
    </w:p>
    <w:p w:rsidR="00F4482D" w:rsidRDefault="00F4482D" w:rsidP="00F4482D">
      <w:pPr>
        <w:pStyle w:val="3"/>
        <w:rPr>
          <w:rFonts w:ascii="宋体" w:eastAsia="宋体" w:hAnsi="宋体" w:hint="eastAsia"/>
        </w:rPr>
      </w:pPr>
      <w:bookmarkStart w:id="305" w:name="_Toc530198151"/>
      <w:bookmarkStart w:id="306" w:name="_Toc512841311"/>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cs="Arial" w:hint="eastAsia"/>
          </w:rPr>
          <w:t>6.3.1</w:t>
        </w:r>
      </w:smartTag>
      <w:r>
        <w:rPr>
          <w:rFonts w:ascii="宋体" w:eastAsia="宋体" w:hAnsi="宋体" w:hint="eastAsia"/>
        </w:rPr>
        <w:t>质量保证体系</w:t>
      </w:r>
      <w:bookmarkEnd w:id="305"/>
      <w:bookmarkEnd w:id="306"/>
    </w:p>
    <w:p w:rsidR="00F4482D" w:rsidRDefault="00F4482D" w:rsidP="00F4482D">
      <w:pPr>
        <w:spacing w:line="360" w:lineRule="auto"/>
        <w:ind w:firstLine="425"/>
        <w:rPr>
          <w:rFonts w:ascii="宋体" w:hAnsi="宋体" w:hint="eastAsia"/>
          <w:sz w:val="24"/>
        </w:rPr>
      </w:pPr>
      <w:r>
        <w:rPr>
          <w:rFonts w:ascii="宋体" w:hAnsi="宋体" w:hint="eastAsia"/>
          <w:sz w:val="24"/>
        </w:rPr>
        <w:t>本工程将在该项目上严格按照公司质量体系的要求，建立标准的项目质量保证体系，并保证其持续有效的运行，以此确保项目质量目标的实现。并且将根据工程特点，在工程开工一个月内编制出项目质量保证计划，以此作为项目质量体系的建立、运行和质量管理和质量保证的纲领性文件。</w:t>
      </w:r>
      <w:bookmarkStart w:id="307" w:name="_Toc530198150"/>
      <w:bookmarkStart w:id="308" w:name="_Toc512841312"/>
    </w:p>
    <w:p w:rsidR="00F4482D" w:rsidRDefault="00F4482D" w:rsidP="00F4482D">
      <w:pPr>
        <w:pStyle w:val="33"/>
        <w:spacing w:line="360" w:lineRule="auto"/>
        <w:ind w:left="0" w:firstLine="0"/>
        <w:rPr>
          <w:rFonts w:ascii="宋体" w:hint="eastAsia"/>
          <w:bCs/>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宋体" w:cs="Arial" w:hint="eastAsia"/>
            <w:bCs/>
            <w:sz w:val="24"/>
            <w:szCs w:val="24"/>
          </w:rPr>
          <w:t>6.3.2</w:t>
        </w:r>
      </w:smartTag>
      <w:r>
        <w:rPr>
          <w:rFonts w:ascii="宋体" w:hint="eastAsia"/>
          <w:bCs/>
          <w:sz w:val="24"/>
          <w:szCs w:val="24"/>
        </w:rPr>
        <w:t>建立质量保证体系</w:t>
      </w:r>
      <w:bookmarkStart w:id="309" w:name="_Toc530198153"/>
      <w:bookmarkEnd w:id="307"/>
      <w:bookmarkEnd w:id="308"/>
    </w:p>
    <w:p w:rsidR="00F4482D" w:rsidRDefault="00F4482D" w:rsidP="00F4482D">
      <w:pPr>
        <w:pStyle w:val="4"/>
        <w:numPr>
          <w:ilvl w:val="0"/>
          <w:numId w:val="51"/>
        </w:numPr>
        <w:spacing w:before="120" w:after="120" w:line="240" w:lineRule="auto"/>
        <w:rPr>
          <w:rFonts w:ascii="宋体" w:eastAsia="宋体" w:hAnsi="宋体" w:cs="Arial" w:hint="eastAsia"/>
        </w:rPr>
      </w:pPr>
      <w:r>
        <w:rPr>
          <w:rFonts w:ascii="宋体" w:eastAsia="宋体" w:hAnsi="宋体" w:cs="Arial" w:hint="eastAsia"/>
        </w:rPr>
        <w:t>建立项目组织机构</w:t>
      </w:r>
    </w:p>
    <w:p w:rsidR="00F4482D" w:rsidRDefault="00F4482D" w:rsidP="00F4482D">
      <w:pPr>
        <w:spacing w:line="360" w:lineRule="auto"/>
        <w:ind w:firstLineChars="200" w:firstLine="480"/>
        <w:rPr>
          <w:rFonts w:ascii="宋体" w:hAnsi="宋体" w:hint="eastAsia"/>
          <w:color w:val="000000"/>
          <w:sz w:val="24"/>
        </w:rPr>
      </w:pPr>
      <w:r>
        <w:rPr>
          <w:rFonts w:ascii="宋体" w:hAnsi="宋体" w:hint="eastAsia"/>
          <w:color w:val="000000"/>
          <w:sz w:val="24"/>
        </w:rPr>
        <w:t>我们将建立在总包之下的专业分包项目组织机构，由项目经理领导，总工程师策划组织实施、专业工程师实施检查监督的管理体系，并和总包管理体系有效的结合，形成总包、分包直至施工班组的有效质量控制监控体系。</w:t>
      </w:r>
    </w:p>
    <w:p w:rsidR="00F4482D" w:rsidRDefault="00F4482D" w:rsidP="00F4482D">
      <w:pPr>
        <w:pStyle w:val="4"/>
        <w:numPr>
          <w:ilvl w:val="0"/>
          <w:numId w:val="51"/>
        </w:numPr>
        <w:spacing w:before="120" w:after="120" w:line="240" w:lineRule="auto"/>
        <w:rPr>
          <w:rFonts w:ascii="宋体" w:eastAsia="宋体" w:hAnsi="宋体" w:hint="eastAsia"/>
        </w:rPr>
      </w:pPr>
      <w:r>
        <w:rPr>
          <w:rFonts w:ascii="宋体" w:eastAsia="宋体" w:hAnsi="宋体" w:hint="eastAsia"/>
        </w:rPr>
        <w:t>项目组织机构表</w:t>
      </w:r>
    </w:p>
    <w:p w:rsidR="00F4482D" w:rsidRDefault="00F4482D" w:rsidP="00F4482D">
      <w:pPr>
        <w:spacing w:line="360" w:lineRule="auto"/>
        <w:ind w:firstLineChars="500" w:firstLine="1400"/>
        <w:rPr>
          <w:rFonts w:hint="eastAsia"/>
          <w:sz w:val="28"/>
        </w:rPr>
      </w:pPr>
      <w:r>
        <w:rPr>
          <w:rFonts w:hint="eastAsia"/>
          <w:sz w:val="28"/>
        </w:rPr>
        <w:t>项目组织机构表（见附图一）</w:t>
      </w:r>
      <w:bookmarkEnd w:id="309"/>
    </w:p>
    <w:p w:rsidR="00F4482D" w:rsidRDefault="00F4482D" w:rsidP="00F4482D">
      <w:pPr>
        <w:pStyle w:val="3"/>
        <w:rPr>
          <w:rFonts w:ascii="宋体" w:eastAsia="宋体" w:hAnsi="宋体" w:hint="eastAsia"/>
        </w:rPr>
      </w:pPr>
      <w:bookmarkStart w:id="310" w:name="_Toc530198154"/>
      <w:bookmarkStart w:id="311" w:name="_Toc512841313"/>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cs="Arial" w:hint="eastAsia"/>
          </w:rPr>
          <w:t>6.3.3</w:t>
        </w:r>
      </w:smartTag>
      <w:r>
        <w:rPr>
          <w:rFonts w:ascii="宋体" w:eastAsia="宋体" w:hAnsi="宋体" w:hint="eastAsia"/>
        </w:rPr>
        <w:t>质量保证措施</w:t>
      </w:r>
      <w:bookmarkEnd w:id="310"/>
      <w:bookmarkEnd w:id="311"/>
    </w:p>
    <w:p w:rsidR="00F4482D" w:rsidRDefault="00F4482D" w:rsidP="00F4482D">
      <w:pPr>
        <w:pStyle w:val="4"/>
        <w:rPr>
          <w:rFonts w:ascii="宋体" w:eastAsia="宋体" w:hAnsi="宋体"/>
        </w:rPr>
      </w:pPr>
      <w:bookmarkStart w:id="312" w:name="_Toc530301380"/>
      <w:r>
        <w:rPr>
          <w:rFonts w:ascii="宋体" w:eastAsia="宋体" w:hAnsi="宋体" w:hint="eastAsia"/>
        </w:rPr>
        <w:t>（1）组织保证措施。</w:t>
      </w:r>
      <w:bookmarkEnd w:id="312"/>
    </w:p>
    <w:p w:rsidR="00F4482D" w:rsidRDefault="00F4482D" w:rsidP="00F4482D">
      <w:pPr>
        <w:spacing w:line="460" w:lineRule="exact"/>
        <w:ind w:firstLine="425"/>
        <w:rPr>
          <w:rFonts w:ascii="宋体" w:hAnsi="宋体"/>
          <w:sz w:val="24"/>
        </w:rPr>
      </w:pPr>
      <w:r>
        <w:rPr>
          <w:rFonts w:ascii="宋体" w:hAnsi="宋体"/>
          <w:sz w:val="24"/>
        </w:rPr>
        <w:t>1:</w:t>
      </w:r>
      <w:r>
        <w:rPr>
          <w:rFonts w:ascii="宋体" w:hAnsi="宋体" w:hint="eastAsia"/>
          <w:sz w:val="24"/>
        </w:rPr>
        <w:t>贯彻</w:t>
      </w:r>
      <w:r>
        <w:rPr>
          <w:rFonts w:ascii="宋体" w:hAnsi="宋体"/>
          <w:sz w:val="24"/>
        </w:rPr>
        <w:t>GB/T19002</w:t>
      </w:r>
      <w:r>
        <w:rPr>
          <w:rFonts w:ascii="宋体" w:hAnsi="宋体" w:hint="eastAsia"/>
          <w:sz w:val="24"/>
        </w:rPr>
        <w:t>标准建立健全质量保证体系和组织机构。项目经理为工程第一质量责任者并设专职质检员对工程全过程进行完好有效的质量管理和控制。</w:t>
      </w:r>
    </w:p>
    <w:p w:rsidR="00F4482D" w:rsidRDefault="00F4482D" w:rsidP="00F4482D">
      <w:pPr>
        <w:spacing w:line="460" w:lineRule="exact"/>
        <w:ind w:firstLine="425"/>
        <w:rPr>
          <w:rFonts w:ascii="宋体" w:hAnsi="宋体"/>
          <w:sz w:val="24"/>
        </w:rPr>
      </w:pPr>
      <w:r>
        <w:rPr>
          <w:rFonts w:ascii="宋体" w:hAnsi="宋体"/>
          <w:sz w:val="24"/>
        </w:rPr>
        <w:t>2:</w:t>
      </w:r>
      <w:r>
        <w:rPr>
          <w:rFonts w:ascii="宋体" w:hAnsi="宋体" w:hint="eastAsia"/>
          <w:sz w:val="24"/>
        </w:rPr>
        <w:t>建立健全各级人员岗位责任制，实行目标管理，充分发挥好各质能人员、施工员及班组自检员的作用，层层把关。</w:t>
      </w:r>
    </w:p>
    <w:p w:rsidR="00F4482D" w:rsidRDefault="00F4482D" w:rsidP="00F4482D">
      <w:pPr>
        <w:spacing w:line="460" w:lineRule="exact"/>
        <w:ind w:firstLine="425"/>
        <w:rPr>
          <w:rFonts w:ascii="宋体" w:hAnsi="宋体"/>
          <w:sz w:val="24"/>
        </w:rPr>
      </w:pPr>
      <w:proofErr w:type="gramStart"/>
      <w:r>
        <w:rPr>
          <w:rFonts w:ascii="宋体" w:hAnsi="宋体" w:hint="eastAsia"/>
          <w:sz w:val="24"/>
        </w:rPr>
        <w:t>见各项</w:t>
      </w:r>
      <w:proofErr w:type="gramEnd"/>
      <w:r>
        <w:rPr>
          <w:rFonts w:ascii="宋体" w:hAnsi="宋体" w:hint="eastAsia"/>
          <w:sz w:val="24"/>
        </w:rPr>
        <w:t>目经理部的职责和权限划分：</w:t>
      </w:r>
    </w:p>
    <w:p w:rsidR="00F4482D" w:rsidRDefault="00F4482D" w:rsidP="00F4482D">
      <w:pPr>
        <w:numPr>
          <w:ilvl w:val="0"/>
          <w:numId w:val="47"/>
        </w:numPr>
        <w:tabs>
          <w:tab w:val="clear" w:pos="420"/>
          <w:tab w:val="num" w:pos="720"/>
        </w:tabs>
        <w:spacing w:line="440" w:lineRule="exact"/>
        <w:ind w:left="1080" w:hanging="360"/>
        <w:rPr>
          <w:rFonts w:ascii="宋体" w:hAnsi="宋体"/>
          <w:sz w:val="24"/>
        </w:rPr>
      </w:pPr>
      <w:r>
        <w:rPr>
          <w:rFonts w:ascii="宋体" w:hAnsi="宋体" w:hint="eastAsia"/>
          <w:sz w:val="24"/>
        </w:rPr>
        <w:lastRenderedPageBreak/>
        <w:t>项目经理部的职责和权限</w:t>
      </w:r>
    </w:p>
    <w:p w:rsidR="00F4482D" w:rsidRDefault="00F4482D" w:rsidP="00F4482D">
      <w:pPr>
        <w:numPr>
          <w:ilvl w:val="0"/>
          <w:numId w:val="47"/>
        </w:numPr>
        <w:tabs>
          <w:tab w:val="clear" w:pos="420"/>
          <w:tab w:val="num" w:pos="720"/>
        </w:tabs>
        <w:spacing w:line="440" w:lineRule="exact"/>
        <w:ind w:left="1080" w:hanging="360"/>
        <w:rPr>
          <w:rFonts w:ascii="宋体" w:hAnsi="宋体"/>
          <w:sz w:val="24"/>
        </w:rPr>
      </w:pPr>
      <w:r>
        <w:rPr>
          <w:rFonts w:ascii="宋体" w:hAnsi="宋体" w:hint="eastAsia"/>
          <w:sz w:val="24"/>
        </w:rPr>
        <w:t>项目经理的职责和权限</w:t>
      </w:r>
    </w:p>
    <w:p w:rsidR="00F4482D" w:rsidRDefault="00F4482D" w:rsidP="00F4482D">
      <w:pPr>
        <w:numPr>
          <w:ilvl w:val="0"/>
          <w:numId w:val="47"/>
        </w:numPr>
        <w:tabs>
          <w:tab w:val="clear" w:pos="420"/>
          <w:tab w:val="num" w:pos="720"/>
        </w:tabs>
        <w:spacing w:line="440" w:lineRule="exact"/>
        <w:ind w:left="1080" w:hanging="360"/>
        <w:rPr>
          <w:rFonts w:ascii="宋体" w:hAnsi="宋体"/>
          <w:sz w:val="24"/>
        </w:rPr>
      </w:pPr>
      <w:r>
        <w:rPr>
          <w:rFonts w:ascii="宋体" w:hAnsi="宋体" w:hint="eastAsia"/>
          <w:sz w:val="24"/>
        </w:rPr>
        <w:t>项目副经理的职责和权限</w:t>
      </w:r>
    </w:p>
    <w:p w:rsidR="00F4482D" w:rsidRDefault="00F4482D" w:rsidP="00F4482D">
      <w:pPr>
        <w:numPr>
          <w:ilvl w:val="0"/>
          <w:numId w:val="47"/>
        </w:numPr>
        <w:tabs>
          <w:tab w:val="clear" w:pos="420"/>
          <w:tab w:val="num" w:pos="720"/>
        </w:tabs>
        <w:spacing w:line="440" w:lineRule="exact"/>
        <w:ind w:left="1080" w:hanging="360"/>
        <w:rPr>
          <w:rFonts w:ascii="宋体" w:hAnsi="宋体"/>
          <w:sz w:val="24"/>
        </w:rPr>
      </w:pPr>
      <w:r>
        <w:rPr>
          <w:rFonts w:ascii="宋体" w:hAnsi="宋体" w:hint="eastAsia"/>
          <w:sz w:val="24"/>
        </w:rPr>
        <w:t>项目经理部主任工程师的职责和权限</w:t>
      </w:r>
    </w:p>
    <w:p w:rsidR="00F4482D" w:rsidRDefault="00F4482D" w:rsidP="00F4482D">
      <w:pPr>
        <w:numPr>
          <w:ilvl w:val="0"/>
          <w:numId w:val="47"/>
        </w:numPr>
        <w:tabs>
          <w:tab w:val="clear" w:pos="420"/>
          <w:tab w:val="num" w:pos="720"/>
        </w:tabs>
        <w:spacing w:line="440" w:lineRule="exact"/>
        <w:ind w:left="1080" w:hanging="360"/>
        <w:rPr>
          <w:rFonts w:ascii="宋体" w:hAnsi="宋体"/>
          <w:sz w:val="24"/>
        </w:rPr>
      </w:pPr>
      <w:r>
        <w:rPr>
          <w:rFonts w:ascii="宋体" w:hAnsi="宋体" w:hint="eastAsia"/>
          <w:sz w:val="24"/>
        </w:rPr>
        <w:t>专业质检员的职责和权限</w:t>
      </w:r>
    </w:p>
    <w:p w:rsidR="00F4482D" w:rsidRDefault="00F4482D" w:rsidP="00F4482D">
      <w:pPr>
        <w:numPr>
          <w:ilvl w:val="0"/>
          <w:numId w:val="47"/>
        </w:numPr>
        <w:tabs>
          <w:tab w:val="clear" w:pos="420"/>
          <w:tab w:val="num" w:pos="720"/>
        </w:tabs>
        <w:spacing w:line="440" w:lineRule="exact"/>
        <w:ind w:left="1080" w:hanging="360"/>
        <w:rPr>
          <w:rFonts w:ascii="宋体" w:hAnsi="宋体"/>
          <w:sz w:val="24"/>
        </w:rPr>
      </w:pPr>
      <w:r>
        <w:rPr>
          <w:rFonts w:ascii="宋体" w:hAnsi="宋体" w:hint="eastAsia"/>
          <w:sz w:val="24"/>
        </w:rPr>
        <w:t>工长的职责和权限</w:t>
      </w:r>
    </w:p>
    <w:p w:rsidR="00F4482D" w:rsidRDefault="00F4482D" w:rsidP="00F4482D">
      <w:pPr>
        <w:numPr>
          <w:ilvl w:val="0"/>
          <w:numId w:val="47"/>
        </w:numPr>
        <w:tabs>
          <w:tab w:val="clear" w:pos="420"/>
          <w:tab w:val="num" w:pos="720"/>
        </w:tabs>
        <w:spacing w:line="440" w:lineRule="exact"/>
        <w:ind w:left="1080" w:hanging="360"/>
        <w:rPr>
          <w:rFonts w:ascii="宋体" w:hAnsi="宋体"/>
          <w:sz w:val="24"/>
        </w:rPr>
      </w:pPr>
      <w:r>
        <w:rPr>
          <w:rFonts w:ascii="宋体" w:hAnsi="宋体" w:hint="eastAsia"/>
          <w:sz w:val="24"/>
        </w:rPr>
        <w:t>材料员的职责和权限</w:t>
      </w:r>
    </w:p>
    <w:p w:rsidR="00F4482D" w:rsidRDefault="00F4482D" w:rsidP="00F4482D">
      <w:pPr>
        <w:numPr>
          <w:ilvl w:val="0"/>
          <w:numId w:val="47"/>
        </w:numPr>
        <w:tabs>
          <w:tab w:val="clear" w:pos="420"/>
          <w:tab w:val="num" w:pos="720"/>
        </w:tabs>
        <w:spacing w:line="440" w:lineRule="exact"/>
        <w:ind w:left="1080" w:hanging="360"/>
        <w:rPr>
          <w:rFonts w:ascii="宋体" w:hAnsi="宋体"/>
          <w:sz w:val="24"/>
        </w:rPr>
      </w:pPr>
      <w:r>
        <w:rPr>
          <w:rFonts w:ascii="宋体" w:hAnsi="宋体" w:hint="eastAsia"/>
          <w:sz w:val="24"/>
        </w:rPr>
        <w:t>保管员的职责和权限</w:t>
      </w:r>
    </w:p>
    <w:p w:rsidR="00F4482D" w:rsidRDefault="00F4482D" w:rsidP="00F4482D">
      <w:pPr>
        <w:numPr>
          <w:ilvl w:val="0"/>
          <w:numId w:val="47"/>
        </w:numPr>
        <w:tabs>
          <w:tab w:val="clear" w:pos="420"/>
          <w:tab w:val="num" w:pos="720"/>
        </w:tabs>
        <w:spacing w:line="440" w:lineRule="exact"/>
        <w:ind w:left="1080" w:hanging="360"/>
        <w:rPr>
          <w:rFonts w:ascii="宋体" w:hAnsi="宋体"/>
          <w:sz w:val="24"/>
        </w:rPr>
      </w:pPr>
      <w:r>
        <w:rPr>
          <w:rFonts w:ascii="宋体" w:hAnsi="宋体" w:hint="eastAsia"/>
          <w:sz w:val="24"/>
        </w:rPr>
        <w:t>资料员的职责和权限</w:t>
      </w:r>
    </w:p>
    <w:p w:rsidR="00F4482D" w:rsidRDefault="00F4482D" w:rsidP="00F4482D">
      <w:pPr>
        <w:numPr>
          <w:ilvl w:val="0"/>
          <w:numId w:val="47"/>
        </w:numPr>
        <w:tabs>
          <w:tab w:val="clear" w:pos="420"/>
          <w:tab w:val="num" w:pos="720"/>
        </w:tabs>
        <w:spacing w:line="440" w:lineRule="exact"/>
        <w:ind w:left="1080" w:hanging="360"/>
        <w:rPr>
          <w:rFonts w:ascii="宋体" w:hAnsi="宋体"/>
          <w:sz w:val="24"/>
        </w:rPr>
      </w:pPr>
      <w:r>
        <w:rPr>
          <w:rFonts w:ascii="宋体" w:hAnsi="宋体" w:hint="eastAsia"/>
          <w:sz w:val="24"/>
        </w:rPr>
        <w:t>班组长的职责和权限</w:t>
      </w:r>
    </w:p>
    <w:p w:rsidR="00F4482D" w:rsidRDefault="00F4482D" w:rsidP="00F4482D">
      <w:pPr>
        <w:numPr>
          <w:ilvl w:val="0"/>
          <w:numId w:val="47"/>
        </w:numPr>
        <w:tabs>
          <w:tab w:val="clear" w:pos="420"/>
          <w:tab w:val="num" w:pos="720"/>
        </w:tabs>
        <w:spacing w:line="440" w:lineRule="exact"/>
        <w:ind w:left="1080" w:hanging="360"/>
        <w:rPr>
          <w:rFonts w:ascii="宋体" w:hAnsi="宋体" w:hint="eastAsia"/>
          <w:b/>
          <w:sz w:val="24"/>
        </w:rPr>
      </w:pPr>
      <w:r>
        <w:rPr>
          <w:rFonts w:ascii="宋体" w:hAnsi="宋体" w:hint="eastAsia"/>
          <w:sz w:val="24"/>
        </w:rPr>
        <w:t>班组自检员的职责和权限</w:t>
      </w:r>
    </w:p>
    <w:p w:rsidR="00F4482D" w:rsidRDefault="00F4482D" w:rsidP="00F4482D">
      <w:pPr>
        <w:numPr>
          <w:ilvl w:val="0"/>
          <w:numId w:val="47"/>
        </w:numPr>
        <w:tabs>
          <w:tab w:val="clear" w:pos="420"/>
          <w:tab w:val="num" w:pos="720"/>
        </w:tabs>
        <w:spacing w:line="440" w:lineRule="exact"/>
        <w:ind w:left="1080" w:hanging="360"/>
        <w:rPr>
          <w:rFonts w:ascii="宋体" w:hAnsi="宋体"/>
          <w:sz w:val="24"/>
        </w:rPr>
      </w:pPr>
      <w:r>
        <w:rPr>
          <w:rFonts w:ascii="宋体" w:hAnsi="宋体" w:hint="eastAsia"/>
          <w:sz w:val="24"/>
        </w:rPr>
        <w:t>操作工人的职责和权限</w:t>
      </w:r>
      <w:r>
        <w:rPr>
          <w:rFonts w:ascii="宋体" w:hAnsi="宋体"/>
          <w:sz w:val="24"/>
        </w:rPr>
        <w:t xml:space="preserve"> </w:t>
      </w:r>
    </w:p>
    <w:p w:rsidR="00F4482D" w:rsidRDefault="00F4482D" w:rsidP="00F4482D">
      <w:pPr>
        <w:spacing w:line="460" w:lineRule="exact"/>
        <w:ind w:firstLine="425"/>
        <w:rPr>
          <w:rFonts w:ascii="宋体" w:hAnsi="宋体"/>
          <w:sz w:val="24"/>
        </w:rPr>
      </w:pPr>
      <w:r>
        <w:rPr>
          <w:rFonts w:ascii="宋体" w:hAnsi="宋体" w:hint="eastAsia"/>
          <w:sz w:val="24"/>
        </w:rPr>
        <w:t>详细内容见质量保证计划。</w:t>
      </w:r>
    </w:p>
    <w:p w:rsidR="00F4482D" w:rsidRDefault="00F4482D" w:rsidP="00F4482D">
      <w:pPr>
        <w:spacing w:line="460" w:lineRule="exact"/>
        <w:ind w:firstLine="425"/>
        <w:rPr>
          <w:rFonts w:ascii="宋体" w:hAnsi="宋体"/>
          <w:sz w:val="24"/>
        </w:rPr>
      </w:pPr>
      <w:r>
        <w:rPr>
          <w:rFonts w:ascii="宋体" w:hAnsi="宋体"/>
          <w:sz w:val="24"/>
        </w:rPr>
        <w:t>3:</w:t>
      </w:r>
      <w:r>
        <w:rPr>
          <w:rFonts w:ascii="宋体" w:hAnsi="宋体" w:hint="eastAsia"/>
          <w:sz w:val="24"/>
        </w:rPr>
        <w:t>坚持电工、电焊工、起重工、架子工、机械操作工等特殊工种人员的持证上岗制。不允许无证操作。</w:t>
      </w:r>
    </w:p>
    <w:p w:rsidR="00F4482D" w:rsidRDefault="00F4482D" w:rsidP="00F4482D">
      <w:pPr>
        <w:spacing w:line="460" w:lineRule="exact"/>
        <w:ind w:firstLine="425"/>
        <w:rPr>
          <w:rFonts w:ascii="宋体" w:hAnsi="宋体"/>
          <w:sz w:val="24"/>
        </w:rPr>
      </w:pPr>
      <w:r>
        <w:rPr>
          <w:rFonts w:ascii="宋体" w:hAnsi="宋体"/>
          <w:sz w:val="24"/>
        </w:rPr>
        <w:t>4:</w:t>
      </w:r>
      <w:r>
        <w:rPr>
          <w:rFonts w:ascii="宋体" w:hAnsi="宋体" w:hint="eastAsia"/>
          <w:sz w:val="24"/>
        </w:rPr>
        <w:t>积极开展</w:t>
      </w:r>
      <w:r>
        <w:rPr>
          <w:rFonts w:ascii="宋体" w:hAnsi="宋体"/>
          <w:sz w:val="24"/>
        </w:rPr>
        <w:t>QC</w:t>
      </w:r>
      <w:r>
        <w:rPr>
          <w:rFonts w:ascii="宋体" w:hAnsi="宋体" w:hint="eastAsia"/>
          <w:sz w:val="24"/>
        </w:rPr>
        <w:t>小组活动，组织有关人员对重点工序进行质量控制。</w:t>
      </w:r>
    </w:p>
    <w:p w:rsidR="00F4482D" w:rsidRDefault="00F4482D" w:rsidP="00F4482D">
      <w:pPr>
        <w:spacing w:line="460" w:lineRule="exact"/>
        <w:ind w:firstLine="425"/>
        <w:rPr>
          <w:rFonts w:ascii="宋体" w:hAnsi="宋体" w:hint="eastAsia"/>
          <w:sz w:val="24"/>
        </w:rPr>
      </w:pPr>
      <w:r>
        <w:rPr>
          <w:rFonts w:ascii="宋体" w:hAnsi="宋体"/>
          <w:sz w:val="24"/>
        </w:rPr>
        <w:t>5:</w:t>
      </w:r>
      <w:r>
        <w:rPr>
          <w:rFonts w:ascii="宋体" w:hAnsi="宋体" w:hint="eastAsia"/>
          <w:sz w:val="24"/>
        </w:rPr>
        <w:t>对现场人员进行质量意识教育，首先开工前由项目经理对全体人员进行质量意识教育，其次由项目技术负责人结合工程特点对全体人员进行质量交底及意识教育，最后各专业工长会同项目专职质检员对各班组进行详细的交底和教育。</w:t>
      </w:r>
    </w:p>
    <w:p w:rsidR="00F4482D" w:rsidRDefault="00F4482D" w:rsidP="00F4482D">
      <w:pPr>
        <w:pStyle w:val="4"/>
        <w:rPr>
          <w:rFonts w:ascii="宋体" w:eastAsia="宋体" w:hAnsi="宋体"/>
        </w:rPr>
      </w:pPr>
      <w:r>
        <w:rPr>
          <w:rFonts w:ascii="宋体" w:eastAsia="宋体" w:hAnsi="宋体"/>
        </w:rPr>
        <w:br w:type="page"/>
      </w:r>
      <w:r>
        <w:rPr>
          <w:rFonts w:ascii="宋体" w:eastAsia="宋体" w:hAnsi="宋体" w:hint="eastAsia"/>
        </w:rPr>
        <w:lastRenderedPageBreak/>
        <w:t>（2）质量保证程序</w:t>
      </w:r>
    </w:p>
    <w:p w:rsidR="00F4482D" w:rsidRDefault="00F4482D" w:rsidP="00F4482D">
      <w:pPr>
        <w:spacing w:line="440" w:lineRule="exact"/>
        <w:ind w:left="720" w:hanging="360"/>
        <w:rPr>
          <w:rFonts w:ascii="宋体" w:hAnsi="宋体"/>
          <w:sz w:val="24"/>
        </w:rPr>
      </w:pPr>
      <w:r>
        <w:rPr>
          <w:rFonts w:ascii="宋体" w:hAnsi="宋体" w:hint="eastAsia"/>
          <w:sz w:val="24"/>
        </w:rPr>
        <w:t>基本要素质量</w:t>
      </w:r>
      <w:r>
        <w:rPr>
          <w:rFonts w:ascii="宋体" w:hAnsi="宋体"/>
          <w:sz w:val="24"/>
        </w:rPr>
        <w:t xml:space="preserve">              </w:t>
      </w:r>
      <w:r>
        <w:rPr>
          <w:rFonts w:ascii="宋体" w:hAnsi="宋体" w:hint="eastAsia"/>
          <w:sz w:val="24"/>
        </w:rPr>
        <w:t xml:space="preserve">              工作质量</w:t>
      </w:r>
    </w:p>
    <w:p w:rsidR="00F4482D" w:rsidRDefault="00F4482D" w:rsidP="00F4482D">
      <w:pPr>
        <w:spacing w:line="420" w:lineRule="atLeast"/>
        <w:rPr>
          <w:rFonts w:ascii="宋体" w:hAnsi="宋体" w:hint="eastAsia"/>
          <w:sz w:val="24"/>
        </w:rPr>
      </w:pPr>
      <w:r>
        <w:rPr>
          <w:rFonts w:ascii="宋体" w:hAnsi="宋体"/>
          <w:noProof/>
          <w:sz w:val="24"/>
        </w:rPr>
        <w:pict>
          <v:group id="_x0000_s1144" style="position:absolute;left:0;text-align:left;margin-left:21.1pt;margin-top:1.55pt;width:418.55pt;height:265.8pt;z-index:251706368" coordorigin="1863,3411" coordsize="8371,5316">
            <v:rect id="_x0000_s1145" style="position:absolute;left:1863;top:4570;width:3001;height:833" strokeweight="1pt">
              <v:fill color2="red"/>
              <v:textbox style="mso-next-textbox:#_x0000_s1145" inset="1pt,1pt,1pt,1pt">
                <w:txbxContent>
                  <w:p w:rsidR="00F4482D" w:rsidRDefault="00F4482D" w:rsidP="00F4482D">
                    <w:pPr>
                      <w:spacing w:before="200"/>
                    </w:pPr>
                    <w:r>
                      <w:t xml:space="preserve"> </w:t>
                    </w:r>
                    <w:r>
                      <w:rPr>
                        <w:rFonts w:hint="eastAsia"/>
                      </w:rPr>
                      <w:t>人员</w:t>
                    </w:r>
                    <w:r>
                      <w:t xml:space="preserve">      </w:t>
                    </w:r>
                    <w:r>
                      <w:rPr>
                        <w:rFonts w:hint="eastAsia"/>
                      </w:rPr>
                      <w:t>基本要素质量</w:t>
                    </w:r>
                    <w:r>
                      <w:t xml:space="preserve"> </w:t>
                    </w:r>
                  </w:p>
                </w:txbxContent>
              </v:textbox>
            </v:rect>
            <v:rect id="_x0000_s1146" style="position:absolute;left:1863;top:5614;width:3001;height:833" strokeweight="1pt">
              <v:fill color2="red"/>
              <v:textbox style="mso-next-textbox:#_x0000_s1146" inset="1pt,1pt,1pt,1pt">
                <w:txbxContent>
                  <w:p w:rsidR="00F4482D" w:rsidRDefault="00F4482D" w:rsidP="00F4482D">
                    <w:pPr>
                      <w:spacing w:before="200"/>
                    </w:pPr>
                    <w:r>
                      <w:t xml:space="preserve"> </w:t>
                    </w:r>
                    <w:r>
                      <w:rPr>
                        <w:rFonts w:hint="eastAsia"/>
                      </w:rPr>
                      <w:t>材料</w:t>
                    </w:r>
                    <w:r>
                      <w:t xml:space="preserve">      </w:t>
                    </w:r>
                    <w:r>
                      <w:rPr>
                        <w:rFonts w:hint="eastAsia"/>
                      </w:rPr>
                      <w:t>原材、半成品检验</w:t>
                    </w:r>
                  </w:p>
                </w:txbxContent>
              </v:textbox>
            </v:rect>
            <v:rect id="_x0000_s1147" style="position:absolute;left:1863;top:6738;width:3001;height:833" strokeweight="1pt">
              <v:fill color2="red"/>
              <v:textbox style="mso-next-textbox:#_x0000_s1147" inset="1pt,1pt,1pt,1pt">
                <w:txbxContent>
                  <w:p w:rsidR="00F4482D" w:rsidRDefault="00F4482D" w:rsidP="00F4482D">
                    <w:pPr>
                      <w:spacing w:before="200"/>
                    </w:pPr>
                    <w:r>
                      <w:t xml:space="preserve"> </w:t>
                    </w:r>
                    <w:r>
                      <w:rPr>
                        <w:rFonts w:hint="eastAsia"/>
                      </w:rPr>
                      <w:t>操作</w:t>
                    </w:r>
                    <w:r>
                      <w:t xml:space="preserve">      </w:t>
                    </w:r>
                    <w:r>
                      <w:rPr>
                        <w:rFonts w:hint="eastAsia"/>
                      </w:rPr>
                      <w:t>按工艺标准要求</w:t>
                    </w:r>
                  </w:p>
                </w:txbxContent>
              </v:textbox>
            </v:rect>
            <v:rect id="_x0000_s1148" style="position:absolute;left:1863;top:7894;width:3001;height:833" strokeweight="1pt">
              <v:fill color2="red"/>
              <v:textbox style="mso-next-textbox:#_x0000_s1148" inset="1pt,1pt,1pt,1pt">
                <w:txbxContent>
                  <w:p w:rsidR="00F4482D" w:rsidRDefault="00F4482D" w:rsidP="00F4482D">
                    <w:pPr>
                      <w:spacing w:before="200"/>
                    </w:pPr>
                    <w:r>
                      <w:t xml:space="preserve"> </w:t>
                    </w:r>
                    <w:r>
                      <w:rPr>
                        <w:rFonts w:hint="eastAsia"/>
                      </w:rPr>
                      <w:t>机具</w:t>
                    </w:r>
                    <w:r>
                      <w:t xml:space="preserve">      </w:t>
                    </w:r>
                    <w:r>
                      <w:rPr>
                        <w:rFonts w:hint="eastAsia"/>
                      </w:rPr>
                      <w:t>检测合格方可使用</w:t>
                    </w:r>
                  </w:p>
                </w:txbxContent>
              </v:textbox>
            </v:rect>
            <v:rect id="_x0000_s1149" style="position:absolute;left:1863;top:3411;width:3001;height:833" strokeweight="1pt">
              <v:fill color2="red"/>
              <v:textbox style="mso-next-textbox:#_x0000_s1149" inset="1pt,1pt,1pt,1pt">
                <w:txbxContent>
                  <w:p w:rsidR="00F4482D" w:rsidRDefault="00F4482D" w:rsidP="00F4482D">
                    <w:pPr>
                      <w:spacing w:before="200"/>
                    </w:pPr>
                    <w:r>
                      <w:t xml:space="preserve"> </w:t>
                    </w:r>
                    <w:r>
                      <w:rPr>
                        <w:rFonts w:hint="eastAsia"/>
                      </w:rPr>
                      <w:t>方案</w:t>
                    </w:r>
                    <w:r>
                      <w:t xml:space="preserve">      </w:t>
                    </w:r>
                    <w:r>
                      <w:rPr>
                        <w:rFonts w:hint="eastAsia"/>
                      </w:rPr>
                      <w:t>经审批方可实施</w:t>
                    </w:r>
                  </w:p>
                </w:txbxContent>
              </v:textbox>
            </v:rect>
            <v:rect id="_x0000_s1150" style="position:absolute;left:7263;top:4674;width:1801;height:625" strokeweight="1pt">
              <v:fill color2="red"/>
              <v:textbox style="mso-next-textbox:#_x0000_s1150" inset="1pt,1pt,1pt,1pt">
                <w:txbxContent>
                  <w:p w:rsidR="00F4482D" w:rsidRDefault="00F4482D" w:rsidP="00F4482D">
                    <w:pPr>
                      <w:spacing w:before="80"/>
                    </w:pPr>
                    <w:r>
                      <w:t xml:space="preserve"> </w:t>
                    </w:r>
                    <w:r>
                      <w:rPr>
                        <w:rFonts w:hint="eastAsia"/>
                      </w:rPr>
                      <w:t>人员素质保证</w:t>
                    </w:r>
                  </w:p>
                </w:txbxContent>
              </v:textbox>
            </v:rect>
            <v:rect id="_x0000_s1151" style="position:absolute;left:7263;top:5834;width:1801;height:625" strokeweight="1pt">
              <v:fill color2="red"/>
              <v:textbox style="mso-next-textbox:#_x0000_s1151" inset="1pt,1pt,1pt,1pt">
                <w:txbxContent>
                  <w:p w:rsidR="00F4482D" w:rsidRDefault="00F4482D" w:rsidP="00F4482D">
                    <w:pPr>
                      <w:spacing w:before="80"/>
                    </w:pPr>
                    <w:r>
                      <w:t xml:space="preserve"> </w:t>
                    </w:r>
                    <w:r>
                      <w:rPr>
                        <w:rFonts w:hint="eastAsia"/>
                      </w:rPr>
                      <w:t>原材质量保证</w:t>
                    </w:r>
                  </w:p>
                </w:txbxContent>
              </v:textbox>
            </v:rect>
            <v:rect id="_x0000_s1152" style="position:absolute;left:7263;top:6881;width:1801;height:626" strokeweight="1pt">
              <v:fill color2="red"/>
              <v:textbox style="mso-next-textbox:#_x0000_s1152" inset="1pt,1pt,1pt,1pt">
                <w:txbxContent>
                  <w:p w:rsidR="00F4482D" w:rsidRDefault="00F4482D" w:rsidP="00F4482D">
                    <w:pPr>
                      <w:spacing w:before="80"/>
                    </w:pPr>
                    <w:r>
                      <w:t xml:space="preserve"> </w:t>
                    </w:r>
                    <w:r>
                      <w:rPr>
                        <w:rFonts w:hint="eastAsia"/>
                      </w:rPr>
                      <w:t>操作过程保证</w:t>
                    </w:r>
                  </w:p>
                </w:txbxContent>
              </v:textbox>
            </v:rect>
            <v:rect id="_x0000_s1153" style="position:absolute;left:7263;top:8037;width:1801;height:625" strokeweight="1pt">
              <v:fill color2="red"/>
              <v:textbox style="mso-next-textbox:#_x0000_s1153" inset="1pt,1pt,1pt,1pt">
                <w:txbxContent>
                  <w:p w:rsidR="00F4482D" w:rsidRDefault="00F4482D" w:rsidP="00F4482D">
                    <w:pPr>
                      <w:spacing w:before="80"/>
                    </w:pPr>
                    <w:r>
                      <w:t xml:space="preserve"> </w:t>
                    </w:r>
                    <w:r>
                      <w:rPr>
                        <w:rFonts w:hint="eastAsia"/>
                      </w:rPr>
                      <w:t>机具保证</w:t>
                    </w:r>
                  </w:p>
                </w:txbxContent>
              </v:textbox>
            </v:rect>
            <v:rect id="_x0000_s1154" style="position:absolute;left:7263;top:3630;width:1801;height:625" strokeweight="1pt">
              <v:fill color2="red"/>
              <v:textbox style="mso-next-textbox:#_x0000_s1154" inset="1pt,1pt,1pt,1pt">
                <w:txbxContent>
                  <w:p w:rsidR="00F4482D" w:rsidRDefault="00F4482D" w:rsidP="00F4482D">
                    <w:pPr>
                      <w:spacing w:before="80"/>
                    </w:pPr>
                    <w:r>
                      <w:t xml:space="preserve"> </w:t>
                    </w:r>
                    <w:r>
                      <w:rPr>
                        <w:rFonts w:hint="eastAsia"/>
                      </w:rPr>
                      <w:t>方案保证</w:t>
                    </w:r>
                  </w:p>
                </w:txbxContent>
              </v:textbox>
            </v:rect>
            <v:line id="_x0000_s1155" style="position:absolute" from="4863,5098" to="7264,5099" strokeweight="1pt">
              <v:stroke startarrowwidth="narrow" startarrowlength="short" endarrowwidth="narrow" endarrowlength="short"/>
            </v:line>
            <v:line id="_x0000_s1156" style="position:absolute" from="4863,6254" to="7264,6255" strokeweight="1pt">
              <v:stroke startarrowwidth="narrow" startarrowlength="short" endarrowwidth="narrow" endarrowlength="short"/>
            </v:line>
            <v:line id="_x0000_s1157" style="position:absolute" from="4863,7302" to="7264,7303" strokeweight="1pt">
              <v:stroke startarrowwidth="narrow" startarrowlength="short" endarrowwidth="narrow" endarrowlength="short"/>
            </v:line>
            <v:line id="_x0000_s1158" style="position:absolute" from="4863,8458" to="7264,8459" strokeweight="1pt">
              <v:stroke startarrowwidth="narrow" startarrowlength="short" endarrowwidth="narrow" endarrowlength="short"/>
            </v:line>
            <v:line id="_x0000_s1159" style="position:absolute" from="4863,4051" to="7264,4052" strokeweight="1pt">
              <v:stroke startarrowwidth="narrow" startarrowlength="short" endarrowwidth="narrow" endarrowlength="short"/>
            </v:line>
            <v:rect id="_x0000_s1160" style="position:absolute;left:9513;top:5516;width:721;height:1665" strokeweight="1pt">
              <v:fill color2="red"/>
              <v:textbox style="mso-next-textbox:#_x0000_s1160" inset="1pt,1pt,1pt,1pt">
                <w:txbxContent>
                  <w:p w:rsidR="00F4482D" w:rsidRDefault="00F4482D" w:rsidP="00F4482D">
                    <w:pPr>
                      <w:spacing w:before="120"/>
                      <w:jc w:val="center"/>
                    </w:pPr>
                    <w:r>
                      <w:rPr>
                        <w:rFonts w:hint="eastAsia"/>
                      </w:rPr>
                      <w:t>产品</w:t>
                    </w:r>
                  </w:p>
                  <w:p w:rsidR="00F4482D" w:rsidRDefault="00F4482D" w:rsidP="00F4482D">
                    <w:pPr>
                      <w:spacing w:before="120"/>
                      <w:jc w:val="center"/>
                    </w:pPr>
                    <w:r>
                      <w:rPr>
                        <w:rFonts w:hint="eastAsia"/>
                      </w:rPr>
                      <w:t>质量</w:t>
                    </w:r>
                  </w:p>
                  <w:p w:rsidR="00F4482D" w:rsidRDefault="00F4482D" w:rsidP="00F4482D">
                    <w:pPr>
                      <w:spacing w:before="120"/>
                      <w:jc w:val="center"/>
                    </w:pPr>
                    <w:r>
                      <w:rPr>
                        <w:rFonts w:hint="eastAsia"/>
                      </w:rPr>
                      <w:t>保证</w:t>
                    </w:r>
                  </w:p>
                </w:txbxContent>
              </v:textbox>
            </v:rect>
            <v:line id="_x0000_s1161" style="position:absolute" from="9301,4051" to="9301,8326" strokeweight="1pt">
              <v:stroke startarrowwidth="narrow" startarrowlength="short" endarrowwidth="narrow" endarrowlength="short"/>
            </v:line>
            <v:line id="_x0000_s1162" style="position:absolute" from="9063,5081" to="9304,5082" strokeweight="1pt">
              <v:stroke startarrowwidth="narrow" startarrowlength="short" endarrowwidth="narrow" endarrowlength="short"/>
            </v:line>
            <v:line id="_x0000_s1163" style="position:absolute" from="9061,4051" to="9302,4052" strokeweight="1pt">
              <v:stroke startarrowwidth="narrow" startarrowlength="short" endarrowwidth="narrow" endarrowlength="short"/>
            </v:line>
            <v:line id="_x0000_s1164" style="position:absolute" from="9074,8313" to="9315,8314" strokeweight="1pt">
              <v:stroke startarrowwidth="narrow" startarrowlength="short" endarrowwidth="narrow" endarrowlength="short"/>
            </v:line>
            <v:line id="_x0000_s1165" style="position:absolute" from="9063,7298" to="9302,7299" strokeweight="1pt">
              <v:stroke startarrowwidth="narrow" startarrowlength="short" endarrowwidth="narrow" endarrowlength="short"/>
            </v:line>
            <v:line id="_x0000_s1166" style="position:absolute" from="9063,6158" to="9517,6159" strokeweight="1pt">
              <v:stroke startarrowwidth="narrow" startarrowlength="short" endarrowwidth="narrow" endarrowlength="short"/>
            </v:line>
            <v:rect id="_x0000_s1167" style="position:absolute;left:5223;top:3416;width:1559;height:313" stroked="f" strokeweight=".25pt">
              <v:fill color2="red"/>
              <v:textbox style="mso-next-textbox:#_x0000_s1167" inset="1pt,1pt,1pt,1pt">
                <w:txbxContent>
                  <w:p w:rsidR="00F4482D" w:rsidRDefault="00F4482D" w:rsidP="00F4482D">
                    <w:r>
                      <w:rPr>
                        <w:rFonts w:hint="eastAsia"/>
                      </w:rPr>
                      <w:t>实施中优化总结</w:t>
                    </w:r>
                  </w:p>
                </w:txbxContent>
              </v:textbox>
            </v:rect>
            <v:rect id="_x0000_s1168" style="position:absolute;left:5223;top:4570;width:1559;height:313" stroked="f" strokeweight="1pt">
              <v:fill color2="red"/>
              <v:textbox style="mso-next-textbox:#_x0000_s1168" inset="1pt,1pt,1pt,1pt">
                <w:txbxContent>
                  <w:p w:rsidR="00F4482D" w:rsidRDefault="00F4482D" w:rsidP="00F4482D">
                    <w:r>
                      <w:rPr>
                        <w:rFonts w:hint="eastAsia"/>
                      </w:rPr>
                      <w:t>执行岗位责任制</w:t>
                    </w:r>
                    <w:r>
                      <w:t xml:space="preserve"> </w:t>
                    </w:r>
                  </w:p>
                </w:txbxContent>
              </v:textbox>
            </v:rect>
            <v:rect id="_x0000_s1169" style="position:absolute;left:5223;top:5617;width:1559;height:313" stroked="f" strokeweight="1pt">
              <v:fill color2="red"/>
              <v:textbox style="mso-next-textbox:#_x0000_s1169" inset="1pt,1pt,1pt,1pt">
                <w:txbxContent>
                  <w:p w:rsidR="00F4482D" w:rsidRDefault="00F4482D" w:rsidP="00F4482D">
                    <w:r>
                      <w:rPr>
                        <w:rFonts w:hint="eastAsia"/>
                      </w:rPr>
                      <w:t>技术资料保证</w:t>
                    </w:r>
                    <w:r>
                      <w:t xml:space="preserve"> </w:t>
                    </w:r>
                  </w:p>
                </w:txbxContent>
              </v:textbox>
            </v:rect>
            <v:rect id="_x0000_s1170" style="position:absolute;left:5223;top:6774;width:1321;height:313" stroked="f" strokeweight="1pt">
              <v:fill color2="red"/>
              <v:textbox style="mso-next-textbox:#_x0000_s1170" inset="1pt,1pt,1pt,1pt">
                <w:txbxContent>
                  <w:p w:rsidR="00F4482D" w:rsidRDefault="00F4482D" w:rsidP="00F4482D">
                    <w:r>
                      <w:rPr>
                        <w:rFonts w:hint="eastAsia"/>
                      </w:rPr>
                      <w:t>按图施工</w:t>
                    </w:r>
                    <w:r>
                      <w:t xml:space="preserve">  </w:t>
                    </w:r>
                  </w:p>
                </w:txbxContent>
              </v:textbox>
            </v:rect>
            <v:rect id="_x0000_s1171" style="position:absolute;left:5223;top:7930;width:1559;height:313" stroked="f" strokeweight="1pt">
              <v:fill color2="red"/>
              <v:textbox style="mso-next-textbox:#_x0000_s1171" inset="1pt,1pt,1pt,1pt">
                <w:txbxContent>
                  <w:p w:rsidR="00F4482D" w:rsidRDefault="00F4482D" w:rsidP="00F4482D">
                    <w:proofErr w:type="gramStart"/>
                    <w:r>
                      <w:rPr>
                        <w:rFonts w:hint="eastAsia"/>
                      </w:rPr>
                      <w:t>周检维修</w:t>
                    </w:r>
                    <w:proofErr w:type="gramEnd"/>
                    <w:r>
                      <w:rPr>
                        <w:rFonts w:hint="eastAsia"/>
                      </w:rPr>
                      <w:t>保养</w:t>
                    </w:r>
                    <w:r>
                      <w:t xml:space="preserve"> </w:t>
                    </w:r>
                  </w:p>
                </w:txbxContent>
              </v:textbox>
            </v:rect>
            <v:line id="_x0000_s1172" style="position:absolute" from="2581,3425" to="2581,4236"/>
            <v:line id="_x0000_s1173" style="position:absolute" from="2581,4586" to="2581,5385"/>
            <v:line id="_x0000_s1174" style="position:absolute" from="2598,5622" to="2598,6433"/>
            <v:line id="_x0000_s1175" style="position:absolute" from="2581,6735" to="2581,7557"/>
            <v:line id="_x0000_s1176" style="position:absolute" from="2581,7895" to="2581,8717"/>
          </v:group>
        </w:pict>
      </w:r>
    </w:p>
    <w:p w:rsidR="00F4482D" w:rsidRDefault="00F4482D" w:rsidP="00F4482D">
      <w:pPr>
        <w:spacing w:line="420" w:lineRule="atLeast"/>
        <w:rPr>
          <w:rFonts w:ascii="宋体" w:hAnsi="宋体"/>
          <w:sz w:val="24"/>
        </w:rPr>
      </w:pPr>
    </w:p>
    <w:p w:rsidR="00F4482D" w:rsidRDefault="00F4482D" w:rsidP="00F4482D">
      <w:pPr>
        <w:spacing w:line="420" w:lineRule="atLeast"/>
        <w:rPr>
          <w:rFonts w:ascii="宋体" w:hAnsi="宋体"/>
          <w:sz w:val="24"/>
        </w:rPr>
      </w:pPr>
    </w:p>
    <w:p w:rsidR="00F4482D" w:rsidRDefault="00F4482D" w:rsidP="00F4482D">
      <w:pPr>
        <w:spacing w:line="420" w:lineRule="atLeast"/>
        <w:rPr>
          <w:rFonts w:ascii="宋体" w:hAnsi="宋体"/>
          <w:sz w:val="24"/>
        </w:rPr>
      </w:pPr>
      <w:r>
        <w:rPr>
          <w:rFonts w:ascii="宋体" w:hAnsi="宋体"/>
          <w:sz w:val="24"/>
        </w:rPr>
        <w:t xml:space="preserve">                </w:t>
      </w:r>
    </w:p>
    <w:p w:rsidR="00F4482D" w:rsidRDefault="00F4482D" w:rsidP="00F4482D">
      <w:pPr>
        <w:spacing w:line="420" w:lineRule="atLeast"/>
        <w:rPr>
          <w:rFonts w:ascii="宋体" w:hAnsi="宋体"/>
          <w:sz w:val="24"/>
        </w:rPr>
      </w:pPr>
      <w:r>
        <w:rPr>
          <w:rFonts w:ascii="宋体" w:hAnsi="宋体"/>
          <w:sz w:val="24"/>
        </w:rPr>
        <w:t xml:space="preserve">                                  </w:t>
      </w:r>
    </w:p>
    <w:p w:rsidR="00F4482D" w:rsidRDefault="00F4482D" w:rsidP="00F4482D">
      <w:pPr>
        <w:spacing w:line="420" w:lineRule="atLeast"/>
        <w:rPr>
          <w:rFonts w:ascii="宋体" w:hAnsi="宋体"/>
          <w:sz w:val="24"/>
        </w:rPr>
      </w:pPr>
    </w:p>
    <w:p w:rsidR="00F4482D" w:rsidRDefault="00F4482D" w:rsidP="00F4482D">
      <w:pPr>
        <w:spacing w:line="420" w:lineRule="atLeast"/>
        <w:rPr>
          <w:rFonts w:ascii="宋体" w:hAnsi="宋体"/>
          <w:sz w:val="24"/>
        </w:rPr>
      </w:pPr>
      <w:r>
        <w:rPr>
          <w:rFonts w:ascii="宋体" w:hAnsi="宋体"/>
          <w:sz w:val="24"/>
        </w:rPr>
        <w:t xml:space="preserve">                                     </w:t>
      </w:r>
    </w:p>
    <w:p w:rsidR="00F4482D" w:rsidRDefault="00F4482D" w:rsidP="00F4482D">
      <w:pPr>
        <w:spacing w:line="420" w:lineRule="atLeast"/>
        <w:rPr>
          <w:rFonts w:ascii="宋体" w:hAnsi="宋体"/>
          <w:sz w:val="24"/>
        </w:rPr>
      </w:pPr>
    </w:p>
    <w:p w:rsidR="00F4482D" w:rsidRDefault="00F4482D" w:rsidP="00F4482D">
      <w:pPr>
        <w:spacing w:line="420" w:lineRule="atLeast"/>
        <w:rPr>
          <w:rFonts w:ascii="宋体" w:hAnsi="宋体"/>
          <w:sz w:val="24"/>
        </w:rPr>
      </w:pPr>
      <w:r>
        <w:rPr>
          <w:rFonts w:ascii="宋体" w:hAnsi="宋体"/>
          <w:sz w:val="24"/>
        </w:rPr>
        <w:t xml:space="preserve">                                  </w:t>
      </w:r>
    </w:p>
    <w:p w:rsidR="00F4482D" w:rsidRDefault="00F4482D" w:rsidP="00F4482D">
      <w:pPr>
        <w:spacing w:line="420" w:lineRule="atLeast"/>
        <w:rPr>
          <w:rFonts w:ascii="宋体" w:hAnsi="宋体"/>
          <w:sz w:val="24"/>
        </w:rPr>
      </w:pPr>
      <w:r>
        <w:rPr>
          <w:rFonts w:ascii="宋体" w:hAnsi="宋体"/>
          <w:sz w:val="24"/>
        </w:rPr>
        <w:t xml:space="preserve">                                         </w:t>
      </w:r>
    </w:p>
    <w:p w:rsidR="00F4482D" w:rsidRDefault="00F4482D" w:rsidP="00F4482D">
      <w:pPr>
        <w:spacing w:line="420" w:lineRule="atLeast"/>
        <w:rPr>
          <w:rFonts w:ascii="宋体" w:hAnsi="宋体"/>
          <w:sz w:val="24"/>
        </w:rPr>
      </w:pPr>
    </w:p>
    <w:p w:rsidR="00F4482D" w:rsidRDefault="00F4482D" w:rsidP="00F4482D">
      <w:pPr>
        <w:spacing w:line="420" w:lineRule="atLeast"/>
        <w:rPr>
          <w:rFonts w:ascii="宋体" w:hAnsi="宋体"/>
          <w:sz w:val="24"/>
        </w:rPr>
      </w:pPr>
      <w:r>
        <w:rPr>
          <w:rFonts w:ascii="宋体" w:hAnsi="宋体"/>
          <w:sz w:val="24"/>
        </w:rPr>
        <w:t xml:space="preserve">                                     </w:t>
      </w:r>
    </w:p>
    <w:p w:rsidR="00F4482D" w:rsidRDefault="00F4482D" w:rsidP="00F4482D">
      <w:pPr>
        <w:spacing w:line="420" w:lineRule="atLeast"/>
        <w:rPr>
          <w:rFonts w:ascii="宋体" w:hAnsi="宋体"/>
          <w:sz w:val="24"/>
        </w:rPr>
      </w:pPr>
      <w:r>
        <w:rPr>
          <w:rFonts w:ascii="宋体" w:hAnsi="宋体"/>
          <w:sz w:val="24"/>
        </w:rPr>
        <w:t xml:space="preserve">                                          </w:t>
      </w:r>
    </w:p>
    <w:p w:rsidR="00F4482D" w:rsidRDefault="00F4482D" w:rsidP="00F4482D">
      <w:pPr>
        <w:tabs>
          <w:tab w:val="left" w:pos="540"/>
        </w:tabs>
        <w:spacing w:line="420" w:lineRule="atLeast"/>
        <w:rPr>
          <w:rFonts w:ascii="宋体" w:hAnsi="宋体"/>
          <w:sz w:val="24"/>
        </w:rPr>
      </w:pPr>
    </w:p>
    <w:p w:rsidR="00F4482D" w:rsidRDefault="00F4482D" w:rsidP="00F4482D">
      <w:pPr>
        <w:spacing w:line="440" w:lineRule="exact"/>
        <w:ind w:left="720" w:hanging="360"/>
        <w:rPr>
          <w:rFonts w:ascii="宋体" w:hAnsi="宋体"/>
          <w:sz w:val="24"/>
        </w:rPr>
      </w:pPr>
      <w:r>
        <w:rPr>
          <w:rFonts w:ascii="宋体" w:hAnsi="宋体"/>
          <w:sz w:val="24"/>
        </w:rPr>
        <w:t>2:</w:t>
      </w:r>
      <w:r>
        <w:rPr>
          <w:rFonts w:ascii="宋体" w:hAnsi="宋体" w:hint="eastAsia"/>
          <w:sz w:val="24"/>
        </w:rPr>
        <w:t>过程质量执行程序</w:t>
      </w:r>
    </w:p>
    <w:p w:rsidR="00F4482D" w:rsidRDefault="00F4482D" w:rsidP="00F4482D">
      <w:pPr>
        <w:spacing w:line="420" w:lineRule="atLeast"/>
        <w:rPr>
          <w:rFonts w:ascii="宋体" w:hAnsi="宋体"/>
          <w:sz w:val="24"/>
        </w:rPr>
      </w:pPr>
    </w:p>
    <w:p w:rsidR="00F4482D" w:rsidRDefault="00F4482D" w:rsidP="00F4482D">
      <w:pPr>
        <w:spacing w:line="420" w:lineRule="atLeast"/>
        <w:jc w:val="center"/>
        <w:rPr>
          <w:rFonts w:ascii="宋体" w:hAnsi="宋体"/>
          <w:sz w:val="24"/>
        </w:rPr>
      </w:pPr>
      <w:r>
        <w:rPr>
          <w:rFonts w:ascii="宋体" w:hAnsi="宋体"/>
          <w:noProof/>
          <w:sz w:val="24"/>
        </w:rPr>
        <w:pict>
          <v:group id="_x0000_s1120" style="position:absolute;left:0;text-align:left;margin-left:23.1pt;margin-top:2.45pt;width:405.15pt;height:133.45pt;z-index:251705344" coordorigin="1938,10165" coordsize="8103,2669">
            <v:rect id="_x0000_s1121" style="position:absolute;left:9500;top:10166;width:541;height:1717" filled="f">
              <v:textbox style="layout-flow:vertical-ideographic;mso-next-textbox:#_x0000_s1121" inset="1pt,1pt,1pt,1pt">
                <w:txbxContent>
                  <w:p w:rsidR="00F4482D" w:rsidRDefault="00F4482D" w:rsidP="00F4482D">
                    <w:r>
                      <w:t xml:space="preserve"> </w:t>
                    </w:r>
                    <w:r>
                      <w:rPr>
                        <w:rFonts w:hint="eastAsia"/>
                      </w:rPr>
                      <w:t>进入下道工序</w:t>
                    </w:r>
                  </w:p>
                </w:txbxContent>
              </v:textbox>
            </v:rect>
            <v:rect id="_x0000_s1122" style="position:absolute;left:1938;top:10166;width:541;height:1717" filled="f">
              <v:textbox style="layout-flow:vertical-ideographic;mso-next-textbox:#_x0000_s1122" inset="1pt,1pt,1pt,1pt">
                <w:txbxContent>
                  <w:p w:rsidR="00F4482D" w:rsidRDefault="00F4482D" w:rsidP="00F4482D">
                    <w:pPr>
                      <w:jc w:val="center"/>
                      <w:rPr>
                        <w:rFonts w:hint="eastAsia"/>
                      </w:rPr>
                    </w:pPr>
                    <w:r>
                      <w:rPr>
                        <w:rFonts w:hint="eastAsia"/>
                      </w:rPr>
                      <w:t>方</w:t>
                    </w:r>
                    <w:r>
                      <w:t xml:space="preserve">       </w:t>
                    </w:r>
                    <w:r>
                      <w:rPr>
                        <w:rFonts w:hint="eastAsia"/>
                      </w:rPr>
                      <w:t>案</w:t>
                    </w:r>
                  </w:p>
                  <w:p w:rsidR="00F4482D" w:rsidRDefault="00F4482D" w:rsidP="00F4482D">
                    <w:pPr>
                      <w:jc w:val="center"/>
                    </w:pPr>
                  </w:p>
                </w:txbxContent>
              </v:textbox>
            </v:rect>
            <v:rect id="_x0000_s1123" style="position:absolute;left:3018;top:10166;width:541;height:1717" filled="f">
              <v:textbox style="layout-flow:vertical-ideographic;mso-next-textbox:#_x0000_s1123" inset="1pt,1pt,1pt,1pt">
                <w:txbxContent>
                  <w:p w:rsidR="00F4482D" w:rsidRDefault="00F4482D" w:rsidP="00F4482D">
                    <w:pPr>
                      <w:jc w:val="center"/>
                    </w:pPr>
                    <w:r>
                      <w:rPr>
                        <w:rFonts w:hint="eastAsia"/>
                      </w:rPr>
                      <w:t>审</w:t>
                    </w:r>
                    <w:r>
                      <w:t xml:space="preserve">        </w:t>
                    </w:r>
                    <w:r>
                      <w:rPr>
                        <w:rFonts w:hint="eastAsia"/>
                      </w:rPr>
                      <w:t>批</w:t>
                    </w:r>
                  </w:p>
                </w:txbxContent>
              </v:textbox>
            </v:rect>
            <v:rect id="_x0000_s1124" style="position:absolute;left:3918;top:10166;width:541;height:1716" filled="f">
              <v:textbox style="layout-flow:vertical-ideographic;mso-next-textbox:#_x0000_s1124" inset="1pt,1pt,1pt,1pt">
                <w:txbxContent>
                  <w:p w:rsidR="00F4482D" w:rsidRDefault="00F4482D" w:rsidP="00F4482D">
                    <w:pPr>
                      <w:jc w:val="center"/>
                    </w:pPr>
                    <w:r>
                      <w:rPr>
                        <w:rFonts w:hint="eastAsia"/>
                      </w:rPr>
                      <w:t>技</w:t>
                    </w:r>
                    <w:r>
                      <w:t xml:space="preserve">  </w:t>
                    </w:r>
                    <w:r>
                      <w:rPr>
                        <w:rFonts w:hint="eastAsia"/>
                      </w:rPr>
                      <w:t>术</w:t>
                    </w:r>
                    <w:r>
                      <w:t xml:space="preserve">  </w:t>
                    </w:r>
                    <w:r>
                      <w:rPr>
                        <w:rFonts w:hint="eastAsia"/>
                      </w:rPr>
                      <w:t>交</w:t>
                    </w:r>
                    <w:r>
                      <w:t xml:space="preserve">  </w:t>
                    </w:r>
                    <w:r>
                      <w:rPr>
                        <w:rFonts w:hint="eastAsia"/>
                      </w:rPr>
                      <w:t>底</w:t>
                    </w:r>
                  </w:p>
                </w:txbxContent>
              </v:textbox>
            </v:rect>
            <v:rect id="_x0000_s1125" style="position:absolute;left:4998;top:10182;width:541;height:1700" filled="f">
              <v:textbox style="layout-flow:vertical-ideographic;mso-next-textbox:#_x0000_s1125" inset="1pt,1pt,1pt,1pt">
                <w:txbxContent>
                  <w:p w:rsidR="00F4482D" w:rsidRDefault="00F4482D" w:rsidP="00F4482D">
                    <w:pPr>
                      <w:jc w:val="center"/>
                    </w:pPr>
                    <w:r>
                      <w:rPr>
                        <w:rFonts w:hint="eastAsia"/>
                      </w:rPr>
                      <w:t>三</w:t>
                    </w:r>
                    <w:r>
                      <w:t xml:space="preserve"> </w:t>
                    </w:r>
                    <w:r>
                      <w:rPr>
                        <w:rFonts w:hint="eastAsia"/>
                      </w:rPr>
                      <w:t>工</w:t>
                    </w:r>
                    <w:r>
                      <w:t xml:space="preserve"> </w:t>
                    </w:r>
                    <w:r>
                      <w:rPr>
                        <w:rFonts w:hint="eastAsia"/>
                      </w:rPr>
                      <w:t>序</w:t>
                    </w:r>
                    <w:r>
                      <w:t xml:space="preserve"> </w:t>
                    </w:r>
                    <w:r>
                      <w:rPr>
                        <w:rFonts w:hint="eastAsia"/>
                      </w:rPr>
                      <w:t>操</w:t>
                    </w:r>
                    <w:r>
                      <w:t xml:space="preserve"> </w:t>
                    </w:r>
                    <w:r>
                      <w:rPr>
                        <w:rFonts w:hint="eastAsia"/>
                      </w:rPr>
                      <w:t>作</w:t>
                    </w:r>
                  </w:p>
                </w:txbxContent>
              </v:textbox>
            </v:rect>
            <v:rect id="_x0000_s1126" style="position:absolute;left:5900;top:10166;width:901;height:1717" filled="f">
              <v:textbox style="layout-flow:vertical-ideographic;mso-next-textbox:#_x0000_s1126" inset="1pt,1pt,1pt,1pt">
                <w:txbxContent>
                  <w:p w:rsidR="00F4482D" w:rsidRDefault="00F4482D" w:rsidP="00F4482D">
                    <w:pPr>
                      <w:jc w:val="center"/>
                      <w:rPr>
                        <w:rFonts w:hint="eastAsia"/>
                      </w:rPr>
                    </w:pPr>
                    <w:r>
                      <w:rPr>
                        <w:rFonts w:hint="eastAsia"/>
                      </w:rPr>
                      <w:t>责</w:t>
                    </w:r>
                    <w:r>
                      <w:rPr>
                        <w:rFonts w:hint="eastAsia"/>
                      </w:rPr>
                      <w:t xml:space="preserve"> </w:t>
                    </w:r>
                    <w:r>
                      <w:rPr>
                        <w:rFonts w:hint="eastAsia"/>
                      </w:rPr>
                      <w:t>任</w:t>
                    </w:r>
                    <w:r>
                      <w:t xml:space="preserve"> </w:t>
                    </w:r>
                    <w:r>
                      <w:rPr>
                        <w:rFonts w:hint="eastAsia"/>
                      </w:rPr>
                      <w:t>工</w:t>
                    </w:r>
                    <w:r>
                      <w:t xml:space="preserve"> </w:t>
                    </w:r>
                    <w:r>
                      <w:rPr>
                        <w:rFonts w:hint="eastAsia"/>
                      </w:rPr>
                      <w:t>程</w:t>
                    </w:r>
                    <w:r>
                      <w:t xml:space="preserve"> </w:t>
                    </w:r>
                    <w:r>
                      <w:rPr>
                        <w:rFonts w:hint="eastAsia"/>
                      </w:rPr>
                      <w:t>师</w:t>
                    </w:r>
                  </w:p>
                  <w:p w:rsidR="00F4482D" w:rsidRDefault="00F4482D" w:rsidP="00F4482D">
                    <w:pPr>
                      <w:jc w:val="center"/>
                    </w:pPr>
                    <w:r>
                      <w:rPr>
                        <w:rFonts w:hint="eastAsia"/>
                      </w:rPr>
                      <w:t>进</w:t>
                    </w:r>
                    <w:r>
                      <w:rPr>
                        <w:rFonts w:hint="eastAsia"/>
                      </w:rPr>
                      <w:t xml:space="preserve"> </w:t>
                    </w:r>
                    <w:r>
                      <w:rPr>
                        <w:rFonts w:hint="eastAsia"/>
                      </w:rPr>
                      <w:t>行</w:t>
                    </w:r>
                    <w:r>
                      <w:t xml:space="preserve"> </w:t>
                    </w:r>
                    <w:r>
                      <w:rPr>
                        <w:rFonts w:hint="eastAsia"/>
                      </w:rPr>
                      <w:t>初</w:t>
                    </w:r>
                    <w:r>
                      <w:t xml:space="preserve"> </w:t>
                    </w:r>
                    <w:r>
                      <w:rPr>
                        <w:rFonts w:hint="eastAsia"/>
                      </w:rPr>
                      <w:t>检</w:t>
                    </w:r>
                  </w:p>
                </w:txbxContent>
              </v:textbox>
            </v:rect>
            <v:rect id="_x0000_s1127" style="position:absolute;left:7160;top:10166;width:901;height:1717" filled="f">
              <v:textbox style="layout-flow:vertical-ideographic;mso-next-textbox:#_x0000_s1127" inset="1pt,1pt,1pt,1pt">
                <w:txbxContent>
                  <w:p w:rsidR="00F4482D" w:rsidRDefault="00F4482D" w:rsidP="00F4482D">
                    <w:pPr>
                      <w:jc w:val="center"/>
                    </w:pPr>
                    <w:r>
                      <w:rPr>
                        <w:rFonts w:hint="eastAsia"/>
                      </w:rPr>
                      <w:t>质</w:t>
                    </w:r>
                    <w:r>
                      <w:t xml:space="preserve"> </w:t>
                    </w:r>
                    <w:r>
                      <w:rPr>
                        <w:rFonts w:hint="eastAsia"/>
                      </w:rPr>
                      <w:t>量</w:t>
                    </w:r>
                    <w:r>
                      <w:t xml:space="preserve"> </w:t>
                    </w:r>
                    <w:r>
                      <w:rPr>
                        <w:rFonts w:hint="eastAsia"/>
                      </w:rPr>
                      <w:t>监</w:t>
                    </w:r>
                    <w:r>
                      <w:t xml:space="preserve"> </w:t>
                    </w:r>
                    <w:r>
                      <w:rPr>
                        <w:rFonts w:hint="eastAsia"/>
                      </w:rPr>
                      <w:t>理</w:t>
                    </w:r>
                    <w:r>
                      <w:t xml:space="preserve"> </w:t>
                    </w:r>
                    <w:r>
                      <w:rPr>
                        <w:rFonts w:hint="eastAsia"/>
                      </w:rPr>
                      <w:t>工</w:t>
                    </w:r>
                  </w:p>
                  <w:p w:rsidR="00F4482D" w:rsidRDefault="00F4482D" w:rsidP="00F4482D">
                    <w:pPr>
                      <w:jc w:val="center"/>
                    </w:pPr>
                    <w:r>
                      <w:rPr>
                        <w:rFonts w:hint="eastAsia"/>
                      </w:rPr>
                      <w:t>程</w:t>
                    </w:r>
                    <w:r>
                      <w:t xml:space="preserve"> </w:t>
                    </w:r>
                    <w:r>
                      <w:rPr>
                        <w:rFonts w:hint="eastAsia"/>
                      </w:rPr>
                      <w:t>师</w:t>
                    </w:r>
                    <w:r>
                      <w:t xml:space="preserve"> </w:t>
                    </w:r>
                    <w:r>
                      <w:rPr>
                        <w:rFonts w:hint="eastAsia"/>
                      </w:rPr>
                      <w:t>复</w:t>
                    </w:r>
                    <w:r>
                      <w:t xml:space="preserve"> </w:t>
                    </w:r>
                    <w:r>
                      <w:rPr>
                        <w:rFonts w:hint="eastAsia"/>
                      </w:rPr>
                      <w:t>检</w:t>
                    </w:r>
                  </w:p>
                </w:txbxContent>
              </v:textbox>
            </v:rect>
            <v:rect id="_x0000_s1128" style="position:absolute;left:8420;top:10165;width:721;height:1717" filled="f">
              <v:textbox style="layout-flow:vertical-ideographic;mso-next-textbox:#_x0000_s1128" inset="1pt,1pt,1pt,1pt">
                <w:txbxContent>
                  <w:p w:rsidR="00F4482D" w:rsidRDefault="00F4482D" w:rsidP="00F4482D">
                    <w:pPr>
                      <w:jc w:val="center"/>
                      <w:rPr>
                        <w:rFonts w:hint="eastAsia"/>
                      </w:rPr>
                    </w:pPr>
                    <w:r>
                      <w:rPr>
                        <w:rFonts w:hint="eastAsia"/>
                      </w:rPr>
                      <w:t>监</w:t>
                    </w:r>
                    <w:r>
                      <w:t xml:space="preserve"> </w:t>
                    </w:r>
                    <w:r>
                      <w:rPr>
                        <w:rFonts w:hint="eastAsia"/>
                      </w:rPr>
                      <w:t>理</w:t>
                    </w:r>
                    <w:r>
                      <w:t xml:space="preserve"> </w:t>
                    </w:r>
                    <w:r>
                      <w:rPr>
                        <w:rFonts w:hint="eastAsia"/>
                      </w:rPr>
                      <w:t>检</w:t>
                    </w:r>
                    <w:r>
                      <w:rPr>
                        <w:rFonts w:hint="eastAsia"/>
                      </w:rPr>
                      <w:t xml:space="preserve"> </w:t>
                    </w:r>
                    <w:r>
                      <w:rPr>
                        <w:rFonts w:hint="eastAsia"/>
                      </w:rPr>
                      <w:t>查</w:t>
                    </w:r>
                  </w:p>
                  <w:p w:rsidR="00F4482D" w:rsidRDefault="00F4482D" w:rsidP="00F4482D">
                    <w:pPr>
                      <w:jc w:val="center"/>
                    </w:pPr>
                    <w:r>
                      <w:rPr>
                        <w:rFonts w:hint="eastAsia"/>
                      </w:rPr>
                      <w:t>认</w:t>
                    </w:r>
                    <w:r>
                      <w:t xml:space="preserve"> </w:t>
                    </w:r>
                    <w:r>
                      <w:rPr>
                        <w:rFonts w:hint="eastAsia"/>
                      </w:rPr>
                      <w:t>可</w:t>
                    </w:r>
                  </w:p>
                </w:txbxContent>
              </v:textbox>
            </v:rect>
            <v:line id="_x0000_s1129" style="position:absolute" from="2478,11137" to="3019,11138">
              <v:stroke startarrowwidth="narrow" startarrowlength="short" endarrow="block" endarrowwidth="narrow" endarrowlength="short"/>
            </v:line>
            <v:line id="_x0000_s1130" style="position:absolute" from="3558,11137" to="3919,11138">
              <v:stroke startarrowwidth="narrow" startarrowlength="short" endarrow="block" endarrowwidth="narrow" endarrowlength="short"/>
            </v:line>
            <v:line id="_x0000_s1131" style="position:absolute" from="4458,11137" to="4999,11138">
              <v:stroke startarrowwidth="narrow" startarrowlength="short" endarrow="block" endarrowwidth="narrow" endarrowlength="short"/>
            </v:line>
            <v:line id="_x0000_s1132" style="position:absolute" from="5538,11137" to="5901,11138">
              <v:stroke startarrowwidth="narrow" startarrowlength="short" endarrow="block" endarrowwidth="narrow" endarrowlength="short"/>
            </v:line>
            <v:line id="_x0000_s1133" style="position:absolute" from="6800,11137" to="7163,11138">
              <v:stroke startarrowwidth="narrow" startarrowlength="short" endarrow="block" endarrowwidth="narrow" endarrowlength="short"/>
            </v:line>
            <v:line id="_x0000_s1134" style="position:absolute" from="8060,11137" to="8421,11138">
              <v:stroke startarrowwidth="narrow" startarrowlength="short" endarrow="block" endarrowwidth="narrow" endarrowlength="short"/>
            </v:line>
            <v:line id="_x0000_s1135" style="position:absolute" from="9140,11137" to="9501,11138">
              <v:stroke startarrowwidth="narrow" startarrowlength="short" endarrow="block" endarrowwidth="narrow" endarrowlength="short"/>
            </v:line>
            <v:line id="_x0000_s1136" style="position:absolute" from="9320,11137" to="9320,12825" strokeweight="1pt">
              <v:stroke startarrowwidth="narrow" startarrowlength="short" endarrow="block" endarrowwidth="narrow" endarrowlength="short"/>
            </v:line>
            <v:line id="_x0000_s1137" style="position:absolute;flip:x y" from="4652,12824" to="9335,12828" strokeweight="1pt">
              <v:stroke startarrowwidth="narrow" startarrowlength="short" endarrowwidth="narrow" endarrowlength="short"/>
            </v:line>
            <v:line id="_x0000_s1138" style="position:absolute" from="4638,11137" to="4639,12825">
              <v:stroke startarrow="block" startarrowwidth="narrow" startarrowlength="short" endarrowwidth="narrow" endarrowlength="short"/>
            </v:line>
            <v:line id="_x0000_s1139" style="position:absolute" from="6980,11137" to="6980,12825" strokeweight="1pt">
              <v:stroke startarrowwidth="narrow" startarrowlength="short" endarrow="block" endarrowwidth="narrow" endarrowlength="short"/>
            </v:line>
            <v:line id="_x0000_s1140" style="position:absolute" from="8240,11137" to="8241,12825" strokeweight="1pt">
              <v:stroke startarrowwidth="narrow" startarrowlength="short" endarrow="block" endarrowwidth="narrow" endarrowlength="short"/>
            </v:line>
            <v:line id="_x0000_s1141" style="position:absolute;flip:x" from="2180,12816" to="3753,12824" strokeweight="1pt">
              <v:stroke startarrowwidth="narrow" startarrowlength="short" endarrowwidth="narrow" endarrowlength="short"/>
            </v:line>
            <v:line id="_x0000_s1142" style="position:absolute;flip:y" from="2178,11865" to="2181,12834">
              <v:stroke startarrowwidth="narrow" startarrowlength="short" endarrow="block" endarrowwidth="narrow" endarrowlength="short"/>
            </v:line>
            <v:line id="_x0000_s1143" style="position:absolute;mso-wrap-edited:f" from="3750,11167" to="3753,12822" wrapcoords="0 0 0 21411 0 21411 0 0 0 0"/>
          </v:group>
        </w:pict>
      </w:r>
    </w:p>
    <w:p w:rsidR="00F4482D" w:rsidRDefault="00F4482D" w:rsidP="00F4482D">
      <w:pPr>
        <w:spacing w:line="420" w:lineRule="atLeast"/>
        <w:jc w:val="center"/>
        <w:rPr>
          <w:rFonts w:ascii="宋体" w:hAnsi="宋体"/>
          <w:sz w:val="24"/>
        </w:rPr>
      </w:pPr>
    </w:p>
    <w:p w:rsidR="00F4482D" w:rsidRDefault="00F4482D" w:rsidP="00F4482D">
      <w:pPr>
        <w:spacing w:line="420" w:lineRule="atLeast"/>
        <w:jc w:val="center"/>
        <w:rPr>
          <w:rFonts w:ascii="宋体" w:hAnsi="宋体"/>
          <w:sz w:val="24"/>
        </w:rPr>
      </w:pPr>
    </w:p>
    <w:p w:rsidR="00F4482D" w:rsidRDefault="00F4482D" w:rsidP="00F4482D">
      <w:pPr>
        <w:spacing w:line="420" w:lineRule="atLeast"/>
        <w:jc w:val="center"/>
        <w:rPr>
          <w:rFonts w:ascii="宋体" w:hAnsi="宋体"/>
          <w:sz w:val="24"/>
        </w:rPr>
      </w:pPr>
    </w:p>
    <w:p w:rsidR="00F4482D" w:rsidRDefault="00F4482D" w:rsidP="00F4482D">
      <w:pPr>
        <w:spacing w:line="420" w:lineRule="atLeast"/>
        <w:rPr>
          <w:rFonts w:ascii="宋体" w:hAnsi="宋体"/>
          <w:sz w:val="24"/>
        </w:rPr>
      </w:pPr>
    </w:p>
    <w:p w:rsidR="00F4482D" w:rsidRDefault="00F4482D" w:rsidP="00F4482D">
      <w:pPr>
        <w:spacing w:line="420" w:lineRule="atLeast"/>
        <w:rPr>
          <w:rFonts w:ascii="宋体" w:hAnsi="宋体"/>
          <w:sz w:val="24"/>
        </w:rPr>
      </w:pPr>
      <w:r>
        <w:rPr>
          <w:rFonts w:ascii="宋体" w:hAnsi="宋体"/>
          <w:sz w:val="24"/>
        </w:rPr>
        <w:t xml:space="preserve">   </w:t>
      </w:r>
      <w:r>
        <w:rPr>
          <w:rFonts w:ascii="宋体" w:hAnsi="宋体" w:hint="eastAsia"/>
          <w:sz w:val="24"/>
        </w:rPr>
        <w:t xml:space="preserve">   不合格</w:t>
      </w:r>
      <w:r>
        <w:rPr>
          <w:rFonts w:ascii="宋体" w:hAnsi="宋体"/>
          <w:sz w:val="24"/>
        </w:rPr>
        <w:t xml:space="preserve">                </w:t>
      </w:r>
      <w:r>
        <w:rPr>
          <w:rFonts w:ascii="宋体" w:hAnsi="宋体" w:hint="eastAsia"/>
          <w:sz w:val="24"/>
        </w:rPr>
        <w:t xml:space="preserve">        不合格</w:t>
      </w: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不合格</w:t>
      </w:r>
      <w:r>
        <w:rPr>
          <w:rFonts w:ascii="宋体" w:hAnsi="宋体"/>
          <w:sz w:val="24"/>
        </w:rPr>
        <w:t xml:space="preserve">    </w:t>
      </w:r>
      <w:r>
        <w:rPr>
          <w:rFonts w:ascii="宋体" w:hAnsi="宋体" w:hint="eastAsia"/>
          <w:sz w:val="24"/>
        </w:rPr>
        <w:t>不合格</w:t>
      </w:r>
    </w:p>
    <w:p w:rsidR="00F4482D" w:rsidRDefault="00F4482D" w:rsidP="00F4482D">
      <w:pPr>
        <w:spacing w:line="420" w:lineRule="atLeast"/>
        <w:rPr>
          <w:rFonts w:ascii="宋体" w:hAnsi="宋体" w:hint="eastAsia"/>
          <w:b/>
          <w:sz w:val="24"/>
        </w:rPr>
      </w:pPr>
    </w:p>
    <w:p w:rsidR="00F4482D" w:rsidRDefault="00F4482D" w:rsidP="00F4482D">
      <w:pPr>
        <w:spacing w:line="460" w:lineRule="exact"/>
        <w:ind w:firstLine="425"/>
        <w:rPr>
          <w:rFonts w:ascii="宋体" w:hAnsi="宋体" w:hint="eastAsia"/>
          <w:sz w:val="24"/>
        </w:rPr>
      </w:pPr>
      <w:r>
        <w:rPr>
          <w:rFonts w:ascii="宋体" w:hAnsi="宋体"/>
          <w:sz w:val="24"/>
        </w:rPr>
        <w:t>3:</w:t>
      </w:r>
      <w:r>
        <w:rPr>
          <w:rFonts w:ascii="宋体" w:hAnsi="宋体" w:hint="eastAsia"/>
          <w:sz w:val="24"/>
        </w:rPr>
        <w:t>施工质量预控及专项质量保证措施</w:t>
      </w:r>
    </w:p>
    <w:p w:rsidR="00F4482D" w:rsidRDefault="00F4482D" w:rsidP="00F4482D">
      <w:pPr>
        <w:spacing w:line="460" w:lineRule="exact"/>
        <w:ind w:firstLine="425"/>
        <w:rPr>
          <w:rFonts w:ascii="宋体" w:hAnsi="宋体" w:hint="eastAsia"/>
          <w:sz w:val="24"/>
        </w:rPr>
      </w:pPr>
      <w:r>
        <w:rPr>
          <w:rFonts w:ascii="宋体" w:hAnsi="宋体" w:hint="eastAsia"/>
          <w:sz w:val="24"/>
        </w:rPr>
        <w:t>为杜绝结构隐患，确保结构安全，给业主一个放心工程，我们将按北京市优质工程的要求进行施工。根据本公司近几年的经验，各分项工程层层交底、层层落实、记录完整，做到“凡事有章可寻、凡事有人负责、凡事有人监督、凡事有据可查”，对每一重要分项工程都编制了管理流程，以过程精品保证精品工程。</w:t>
      </w:r>
    </w:p>
    <w:p w:rsidR="00F4482D" w:rsidRDefault="00F4482D" w:rsidP="00F4482D">
      <w:pPr>
        <w:spacing w:line="420" w:lineRule="atLeast"/>
        <w:rPr>
          <w:rFonts w:ascii="宋体" w:hAnsi="宋体" w:hint="eastAsia"/>
          <w:sz w:val="24"/>
          <w:bdr w:val="single" w:sz="4" w:space="0" w:color="auto"/>
        </w:rPr>
      </w:pPr>
    </w:p>
    <w:p w:rsidR="00F4482D" w:rsidRDefault="00F4482D" w:rsidP="00F4482D">
      <w:pPr>
        <w:pStyle w:val="4"/>
        <w:spacing w:before="100" w:beforeAutospacing="1" w:after="100" w:afterAutospacing="1" w:line="400" w:lineRule="exact"/>
        <w:rPr>
          <w:rFonts w:ascii="宋体" w:eastAsia="宋体" w:hAnsi="宋体" w:hint="eastAsia"/>
        </w:rPr>
      </w:pPr>
      <w:bookmarkStart w:id="313" w:name="_Toc530301382"/>
      <w:r>
        <w:rPr>
          <w:rFonts w:ascii="宋体" w:eastAsia="宋体" w:hAnsi="宋体" w:hint="eastAsia"/>
        </w:rPr>
        <w:lastRenderedPageBreak/>
        <w:t>（3）技术管理保证措施</w:t>
      </w:r>
      <w:bookmarkEnd w:id="313"/>
    </w:p>
    <w:p w:rsidR="00F4482D" w:rsidRDefault="00F4482D" w:rsidP="00F4482D">
      <w:pPr>
        <w:spacing w:line="460" w:lineRule="exact"/>
        <w:ind w:firstLine="425"/>
        <w:rPr>
          <w:rFonts w:ascii="宋体" w:hAnsi="宋体"/>
          <w:sz w:val="24"/>
        </w:rPr>
      </w:pPr>
      <w:r>
        <w:rPr>
          <w:rFonts w:ascii="宋体" w:hAnsi="宋体"/>
          <w:sz w:val="24"/>
        </w:rPr>
        <w:t>1:</w:t>
      </w:r>
      <w:r>
        <w:rPr>
          <w:rFonts w:ascii="宋体" w:hAnsi="宋体" w:hint="eastAsia"/>
          <w:sz w:val="24"/>
        </w:rPr>
        <w:t>施工准备保证。</w:t>
      </w:r>
    </w:p>
    <w:p w:rsidR="00F4482D" w:rsidRDefault="00F4482D" w:rsidP="00F4482D">
      <w:pPr>
        <w:numPr>
          <w:ilvl w:val="0"/>
          <w:numId w:val="48"/>
        </w:numPr>
        <w:spacing w:line="460" w:lineRule="exact"/>
        <w:rPr>
          <w:rFonts w:ascii="宋体" w:hAnsi="宋体"/>
          <w:sz w:val="24"/>
        </w:rPr>
      </w:pPr>
      <w:r>
        <w:rPr>
          <w:rFonts w:ascii="宋体" w:hAnsi="宋体" w:hint="eastAsia"/>
          <w:sz w:val="24"/>
        </w:rPr>
        <w:t>认真做好图纸、资料的会审及验收工作，做好图纸会审，设备随机图纸设备质量证明书及其它使用说明书的验收工作。</w:t>
      </w:r>
    </w:p>
    <w:p w:rsidR="00F4482D" w:rsidRDefault="00F4482D" w:rsidP="00F4482D">
      <w:pPr>
        <w:numPr>
          <w:ilvl w:val="0"/>
          <w:numId w:val="48"/>
        </w:numPr>
        <w:spacing w:line="460" w:lineRule="exact"/>
        <w:rPr>
          <w:rFonts w:ascii="宋体" w:hAnsi="宋体"/>
          <w:sz w:val="24"/>
        </w:rPr>
      </w:pPr>
      <w:r>
        <w:rPr>
          <w:rFonts w:ascii="宋体" w:hAnsi="宋体" w:hint="eastAsia"/>
          <w:sz w:val="24"/>
        </w:rPr>
        <w:t>确认施工及验收规范和产品质量检验评定标准，</w:t>
      </w:r>
      <w:proofErr w:type="gramStart"/>
      <w:r>
        <w:rPr>
          <w:rFonts w:ascii="宋体" w:hAnsi="宋体" w:hint="eastAsia"/>
          <w:sz w:val="24"/>
        </w:rPr>
        <w:t>见施工</w:t>
      </w:r>
      <w:proofErr w:type="gramEnd"/>
      <w:r>
        <w:rPr>
          <w:rFonts w:ascii="宋体" w:hAnsi="宋体" w:hint="eastAsia"/>
          <w:sz w:val="24"/>
        </w:rPr>
        <w:t>依据。</w:t>
      </w:r>
    </w:p>
    <w:p w:rsidR="00F4482D" w:rsidRDefault="00F4482D" w:rsidP="00F4482D">
      <w:pPr>
        <w:numPr>
          <w:ilvl w:val="0"/>
          <w:numId w:val="48"/>
        </w:numPr>
        <w:spacing w:line="460" w:lineRule="exact"/>
        <w:rPr>
          <w:rFonts w:ascii="宋体" w:hAnsi="宋体"/>
          <w:sz w:val="24"/>
        </w:rPr>
      </w:pPr>
      <w:r>
        <w:rPr>
          <w:rFonts w:ascii="宋体" w:hAnsi="宋体" w:hint="eastAsia"/>
          <w:sz w:val="24"/>
        </w:rPr>
        <w:t>确认工程项目划分，在项目质量保证计划中列出单位工程，分部工程及分项工程一览表，</w:t>
      </w:r>
      <w:proofErr w:type="gramStart"/>
      <w:r>
        <w:rPr>
          <w:rFonts w:ascii="宋体" w:hAnsi="宋体" w:hint="eastAsia"/>
          <w:sz w:val="24"/>
        </w:rPr>
        <w:t>见质保</w:t>
      </w:r>
      <w:proofErr w:type="gramEnd"/>
      <w:r>
        <w:rPr>
          <w:rFonts w:ascii="宋体" w:hAnsi="宋体" w:hint="eastAsia"/>
          <w:sz w:val="24"/>
        </w:rPr>
        <w:t>计划。</w:t>
      </w:r>
    </w:p>
    <w:p w:rsidR="00F4482D" w:rsidRDefault="00F4482D" w:rsidP="00F4482D">
      <w:pPr>
        <w:numPr>
          <w:ilvl w:val="0"/>
          <w:numId w:val="48"/>
        </w:numPr>
        <w:spacing w:line="460" w:lineRule="exact"/>
        <w:rPr>
          <w:rFonts w:ascii="宋体" w:hAnsi="宋体"/>
          <w:sz w:val="24"/>
        </w:rPr>
      </w:pPr>
      <w:r>
        <w:rPr>
          <w:rFonts w:ascii="宋体" w:hAnsi="宋体" w:hint="eastAsia"/>
          <w:sz w:val="24"/>
        </w:rPr>
        <w:t>划分工程类别，确认一般施工过程，关键过程和特殊过程。</w:t>
      </w:r>
    </w:p>
    <w:p w:rsidR="00F4482D" w:rsidRDefault="00F4482D" w:rsidP="00F4482D">
      <w:pPr>
        <w:numPr>
          <w:ilvl w:val="0"/>
          <w:numId w:val="48"/>
        </w:numPr>
        <w:spacing w:line="460" w:lineRule="exact"/>
        <w:rPr>
          <w:rFonts w:ascii="宋体" w:hAnsi="宋体"/>
          <w:sz w:val="24"/>
        </w:rPr>
      </w:pPr>
      <w:r>
        <w:rPr>
          <w:rFonts w:ascii="宋体" w:hAnsi="宋体" w:hint="eastAsia"/>
          <w:sz w:val="24"/>
        </w:rPr>
        <w:t>确认工程质量记录表格。</w:t>
      </w:r>
    </w:p>
    <w:p w:rsidR="00F4482D" w:rsidRDefault="00F4482D" w:rsidP="00F4482D">
      <w:pPr>
        <w:numPr>
          <w:ilvl w:val="0"/>
          <w:numId w:val="48"/>
        </w:numPr>
        <w:spacing w:line="460" w:lineRule="exact"/>
        <w:rPr>
          <w:rFonts w:ascii="宋体" w:hAnsi="宋体"/>
          <w:sz w:val="24"/>
        </w:rPr>
      </w:pPr>
      <w:r>
        <w:rPr>
          <w:rFonts w:ascii="宋体" w:hAnsi="宋体" w:hint="eastAsia"/>
          <w:sz w:val="24"/>
        </w:rPr>
        <w:t>编制施工组织设计，编制质量保证计划，确保整个施工过程质量始终处于受控状态。</w:t>
      </w:r>
    </w:p>
    <w:p w:rsidR="00F4482D" w:rsidRDefault="00F4482D" w:rsidP="00F4482D">
      <w:pPr>
        <w:numPr>
          <w:ilvl w:val="0"/>
          <w:numId w:val="48"/>
        </w:numPr>
        <w:spacing w:line="460" w:lineRule="exact"/>
        <w:rPr>
          <w:rFonts w:ascii="宋体" w:hAnsi="宋体"/>
          <w:sz w:val="24"/>
        </w:rPr>
      </w:pPr>
      <w:r>
        <w:rPr>
          <w:rFonts w:ascii="宋体" w:hAnsi="宋体" w:hint="eastAsia"/>
          <w:sz w:val="24"/>
        </w:rPr>
        <w:t>编制重点项目施工方案及技术措施，并及时向有关人员进行各级技术及质量交底。</w:t>
      </w:r>
    </w:p>
    <w:p w:rsidR="00F4482D" w:rsidRDefault="00F4482D" w:rsidP="00F4482D">
      <w:pPr>
        <w:numPr>
          <w:ilvl w:val="0"/>
          <w:numId w:val="48"/>
        </w:numPr>
        <w:spacing w:line="460" w:lineRule="exact"/>
        <w:rPr>
          <w:rFonts w:ascii="宋体" w:hAnsi="宋体"/>
          <w:sz w:val="24"/>
        </w:rPr>
      </w:pPr>
      <w:r>
        <w:rPr>
          <w:rFonts w:ascii="宋体" w:hAnsi="宋体" w:hint="eastAsia"/>
          <w:sz w:val="24"/>
        </w:rPr>
        <w:t>编制工艺标准，作业指导书及其它技术交底。</w:t>
      </w:r>
    </w:p>
    <w:p w:rsidR="00F4482D" w:rsidRDefault="00F4482D" w:rsidP="00F4482D">
      <w:pPr>
        <w:numPr>
          <w:ilvl w:val="0"/>
          <w:numId w:val="48"/>
        </w:numPr>
        <w:spacing w:line="460" w:lineRule="exact"/>
        <w:rPr>
          <w:rFonts w:ascii="宋体" w:hAnsi="宋体"/>
          <w:sz w:val="24"/>
        </w:rPr>
      </w:pPr>
      <w:r>
        <w:rPr>
          <w:rFonts w:ascii="宋体" w:hAnsi="宋体" w:hint="eastAsia"/>
          <w:sz w:val="24"/>
        </w:rPr>
        <w:t>落实工序前后检查工作：检查施工环境条件是否满足要求，机具和计量器具是否经过检验并在有效期内，工程材料及设备验收等是否满足要求。</w:t>
      </w:r>
    </w:p>
    <w:p w:rsidR="00F4482D" w:rsidRDefault="00F4482D" w:rsidP="00F4482D">
      <w:pPr>
        <w:numPr>
          <w:ilvl w:val="0"/>
          <w:numId w:val="48"/>
        </w:numPr>
        <w:spacing w:line="460" w:lineRule="exact"/>
        <w:rPr>
          <w:rFonts w:ascii="宋体" w:hAnsi="宋体"/>
          <w:sz w:val="24"/>
        </w:rPr>
      </w:pPr>
      <w:r>
        <w:rPr>
          <w:rFonts w:ascii="宋体" w:hAnsi="宋体" w:hint="eastAsia"/>
          <w:sz w:val="24"/>
        </w:rPr>
        <w:t>根据图纸对土建基础外型尺寸、标高、螺栓孔中心偏差进行验收，要求土建及时提供资料，做好复测记录，及时办理中间交接手续。</w:t>
      </w:r>
    </w:p>
    <w:p w:rsidR="00F4482D" w:rsidRDefault="00F4482D" w:rsidP="00F4482D">
      <w:pPr>
        <w:numPr>
          <w:ilvl w:val="0"/>
          <w:numId w:val="48"/>
        </w:numPr>
        <w:spacing w:line="460" w:lineRule="exact"/>
        <w:rPr>
          <w:rFonts w:ascii="宋体" w:hAnsi="宋体"/>
          <w:sz w:val="24"/>
        </w:rPr>
      </w:pPr>
      <w:r>
        <w:rPr>
          <w:rFonts w:ascii="宋体" w:hAnsi="宋体" w:hint="eastAsia"/>
          <w:sz w:val="24"/>
        </w:rPr>
        <w:t>做好技术培训。</w:t>
      </w:r>
    </w:p>
    <w:p w:rsidR="00F4482D" w:rsidRDefault="00F4482D" w:rsidP="00F4482D">
      <w:pPr>
        <w:spacing w:line="460" w:lineRule="exact"/>
        <w:ind w:firstLine="425"/>
        <w:rPr>
          <w:rFonts w:ascii="宋体" w:hAnsi="宋体"/>
          <w:sz w:val="24"/>
        </w:rPr>
      </w:pPr>
      <w:r>
        <w:rPr>
          <w:rFonts w:ascii="宋体" w:hAnsi="宋体"/>
          <w:sz w:val="24"/>
        </w:rPr>
        <w:t>2:</w:t>
      </w:r>
      <w:r>
        <w:rPr>
          <w:rFonts w:ascii="宋体" w:hAnsi="宋体" w:hint="eastAsia"/>
          <w:sz w:val="24"/>
        </w:rPr>
        <w:t>施工过程中的质量保证。</w:t>
      </w:r>
    </w:p>
    <w:p w:rsidR="00F4482D" w:rsidRDefault="00F4482D" w:rsidP="00F4482D">
      <w:pPr>
        <w:numPr>
          <w:ilvl w:val="0"/>
          <w:numId w:val="48"/>
        </w:numPr>
        <w:spacing w:line="460" w:lineRule="exact"/>
        <w:rPr>
          <w:rFonts w:ascii="宋体" w:hAnsi="宋体" w:hint="eastAsia"/>
          <w:sz w:val="24"/>
        </w:rPr>
      </w:pPr>
      <w:r>
        <w:rPr>
          <w:rFonts w:ascii="宋体" w:hAnsi="宋体" w:hint="eastAsia"/>
          <w:sz w:val="24"/>
        </w:rPr>
        <w:t>严格执行逐级技术交底制度，要按规定分层次分阶段地进行。要有文字记录和交底人及被交底人的签字手续。交底内容要有针对性，突出重点及施工关键，明确有关的施工资料依据，严格遵照执行，杜绝无依</w:t>
      </w:r>
      <w:proofErr w:type="gramStart"/>
      <w:r>
        <w:rPr>
          <w:rFonts w:ascii="宋体" w:hAnsi="宋体" w:hint="eastAsia"/>
          <w:sz w:val="24"/>
        </w:rPr>
        <w:t>椐</w:t>
      </w:r>
      <w:proofErr w:type="gramEnd"/>
      <w:r>
        <w:rPr>
          <w:rFonts w:ascii="宋体" w:hAnsi="宋体" w:hint="eastAsia"/>
          <w:sz w:val="24"/>
        </w:rPr>
        <w:t>修改。</w:t>
      </w:r>
    </w:p>
    <w:p w:rsidR="00F4482D" w:rsidRDefault="00F4482D" w:rsidP="00F4482D">
      <w:pPr>
        <w:numPr>
          <w:ilvl w:val="0"/>
          <w:numId w:val="48"/>
        </w:numPr>
        <w:spacing w:line="460" w:lineRule="exact"/>
        <w:rPr>
          <w:rFonts w:ascii="宋体" w:hAnsi="宋体" w:hint="eastAsia"/>
          <w:sz w:val="24"/>
        </w:rPr>
      </w:pPr>
      <w:r>
        <w:rPr>
          <w:rFonts w:ascii="宋体" w:hAnsi="宋体" w:hint="eastAsia"/>
          <w:sz w:val="24"/>
        </w:rPr>
        <w:t>要定期检查施工机具，设备的配备是否符合要求，计量器具和检验、试验设备是否有检定标识和标准记录，定期对设备进行必要的维护和保养，如有不符合要求的情况，应做好记录，并报告有关部门处理</w:t>
      </w:r>
    </w:p>
    <w:p w:rsidR="00F4482D" w:rsidRDefault="00F4482D" w:rsidP="00F4482D">
      <w:pPr>
        <w:numPr>
          <w:ilvl w:val="0"/>
          <w:numId w:val="48"/>
        </w:numPr>
        <w:spacing w:line="460" w:lineRule="exact"/>
        <w:rPr>
          <w:rFonts w:ascii="宋体" w:hAnsi="宋体" w:hint="eastAsia"/>
          <w:sz w:val="24"/>
        </w:rPr>
      </w:pPr>
      <w:r>
        <w:rPr>
          <w:rFonts w:ascii="宋体" w:hAnsi="宋体" w:hint="eastAsia"/>
          <w:sz w:val="24"/>
        </w:rPr>
        <w:t>把好原材料的质量关，坚持严格的进货检验、试验制度，搬运、储存、发放制度。安装前，施工单位要向监理工程师申报，经监理工程师检查后方可使用，对于业主提供的设备、材料要认真核实其材质文件及检查外观质量，存在的问题要记录在案，并提出处理意见，对于分包商自身，采购的材料要货比三家，择优选购，无材质证明或质量低劣的材料坚决杜绝进场使用。</w:t>
      </w:r>
    </w:p>
    <w:p w:rsidR="00F4482D" w:rsidRDefault="00F4482D" w:rsidP="00F4482D">
      <w:pPr>
        <w:numPr>
          <w:ilvl w:val="0"/>
          <w:numId w:val="48"/>
        </w:numPr>
        <w:spacing w:line="460" w:lineRule="exact"/>
        <w:rPr>
          <w:rFonts w:ascii="宋体" w:hAnsi="宋体" w:hint="eastAsia"/>
          <w:sz w:val="24"/>
        </w:rPr>
      </w:pPr>
      <w:r>
        <w:rPr>
          <w:rFonts w:ascii="宋体" w:hAnsi="宋体" w:hint="eastAsia"/>
          <w:sz w:val="24"/>
        </w:rPr>
        <w:t>在产品的验收、运输、储存、安装、交付各阶段应按适当的方法进行标识，以便追</w:t>
      </w:r>
      <w:r>
        <w:rPr>
          <w:rFonts w:ascii="宋体" w:hAnsi="宋体" w:hint="eastAsia"/>
          <w:sz w:val="24"/>
        </w:rPr>
        <w:lastRenderedPageBreak/>
        <w:t>溯和更正。</w:t>
      </w:r>
    </w:p>
    <w:p w:rsidR="00F4482D" w:rsidRDefault="00F4482D" w:rsidP="00F4482D">
      <w:pPr>
        <w:numPr>
          <w:ilvl w:val="0"/>
          <w:numId w:val="48"/>
        </w:numPr>
        <w:spacing w:line="460" w:lineRule="exact"/>
        <w:rPr>
          <w:rFonts w:ascii="宋体" w:hAnsi="宋体" w:hint="eastAsia"/>
          <w:sz w:val="24"/>
        </w:rPr>
      </w:pPr>
      <w:r>
        <w:rPr>
          <w:rFonts w:ascii="宋体" w:hAnsi="宋体" w:hint="eastAsia"/>
          <w:sz w:val="24"/>
        </w:rPr>
        <w:t>工长要带领作业人员对施工质量进行自检，坚持开展“三工序”活动，即检查上道工序，保证本道工序，使工序过程始终处于受控状态。</w:t>
      </w:r>
    </w:p>
    <w:p w:rsidR="00F4482D" w:rsidRDefault="00F4482D" w:rsidP="00F4482D">
      <w:pPr>
        <w:numPr>
          <w:ilvl w:val="0"/>
          <w:numId w:val="48"/>
        </w:numPr>
        <w:spacing w:line="460" w:lineRule="exact"/>
        <w:rPr>
          <w:rFonts w:ascii="宋体" w:hAnsi="宋体" w:hint="eastAsia"/>
          <w:sz w:val="24"/>
        </w:rPr>
      </w:pPr>
      <w:r>
        <w:rPr>
          <w:rFonts w:ascii="宋体" w:hAnsi="宋体" w:hint="eastAsia"/>
          <w:sz w:val="24"/>
        </w:rPr>
        <w:t>如分项工程施工中出现了重大质量波动，主任工程师应及时组织有关人员对过程能力进行分析，找出原因，制定纠正及预防措施，进行改正，并做好记录。</w:t>
      </w:r>
    </w:p>
    <w:p w:rsidR="00F4482D" w:rsidRDefault="00F4482D" w:rsidP="00F4482D">
      <w:pPr>
        <w:numPr>
          <w:ilvl w:val="0"/>
          <w:numId w:val="48"/>
        </w:numPr>
        <w:spacing w:line="460" w:lineRule="exact"/>
        <w:rPr>
          <w:rFonts w:ascii="宋体" w:hAnsi="宋体" w:hint="eastAsia"/>
          <w:sz w:val="24"/>
        </w:rPr>
      </w:pPr>
      <w:r>
        <w:rPr>
          <w:rFonts w:ascii="宋体" w:hAnsi="宋体" w:hint="eastAsia"/>
          <w:sz w:val="24"/>
        </w:rPr>
        <w:t>分项工程完成后，由单位工程负责人组织工长、班组长对分项工程质量进行检查评定，专职质检员核定质量等级。</w:t>
      </w:r>
    </w:p>
    <w:p w:rsidR="00F4482D" w:rsidRDefault="00F4482D" w:rsidP="00F4482D">
      <w:pPr>
        <w:numPr>
          <w:ilvl w:val="0"/>
          <w:numId w:val="48"/>
        </w:numPr>
        <w:spacing w:line="460" w:lineRule="exact"/>
        <w:rPr>
          <w:rFonts w:ascii="宋体" w:hAnsi="宋体" w:hint="eastAsia"/>
          <w:sz w:val="24"/>
        </w:rPr>
      </w:pPr>
      <w:r>
        <w:rPr>
          <w:rFonts w:ascii="宋体" w:hAnsi="宋体" w:hint="eastAsia"/>
          <w:sz w:val="24"/>
        </w:rPr>
        <w:t>经理部对质量要阶段性的组织大、中、小型的检查、评定活动，对存在的问题有针对性的质量教育，施工过程中坚持实行自检、专检、交接检的三检制度，加强中间交接履行签字确认手续，工程的最终检验，试验应邀请业主，设计、监理、质量监督部门代表参加，办理相应的检验、核验手续。</w:t>
      </w:r>
    </w:p>
    <w:p w:rsidR="00F4482D" w:rsidRDefault="00F4482D" w:rsidP="00F4482D">
      <w:pPr>
        <w:numPr>
          <w:ilvl w:val="0"/>
          <w:numId w:val="48"/>
        </w:numPr>
        <w:spacing w:line="460" w:lineRule="exact"/>
        <w:rPr>
          <w:rFonts w:ascii="宋体" w:hAnsi="宋体" w:hint="eastAsia"/>
          <w:sz w:val="24"/>
        </w:rPr>
      </w:pPr>
      <w:r>
        <w:rPr>
          <w:rFonts w:ascii="宋体" w:hAnsi="宋体" w:hint="eastAsia"/>
          <w:sz w:val="24"/>
        </w:rPr>
        <w:t>施工技术资料和质量验评资料与施工同步，及时做好资料的收集整改的汇总工作。</w:t>
      </w:r>
    </w:p>
    <w:p w:rsidR="00F4482D" w:rsidRDefault="00F4482D" w:rsidP="00F4482D">
      <w:pPr>
        <w:numPr>
          <w:ilvl w:val="0"/>
          <w:numId w:val="48"/>
        </w:numPr>
        <w:spacing w:line="460" w:lineRule="exact"/>
        <w:rPr>
          <w:rFonts w:ascii="宋体" w:hAnsi="宋体"/>
          <w:sz w:val="24"/>
        </w:rPr>
      </w:pPr>
      <w:r>
        <w:rPr>
          <w:rFonts w:ascii="宋体" w:hAnsi="宋体" w:hint="eastAsia"/>
          <w:sz w:val="24"/>
        </w:rPr>
        <w:t>对关键过程的质量控制要与一般的过程控制不同。</w:t>
      </w:r>
    </w:p>
    <w:p w:rsidR="00F4482D" w:rsidRDefault="00F4482D" w:rsidP="00F4482D">
      <w:pPr>
        <w:numPr>
          <w:ilvl w:val="0"/>
          <w:numId w:val="49"/>
        </w:numPr>
        <w:tabs>
          <w:tab w:val="clear" w:pos="420"/>
          <w:tab w:val="num" w:pos="1356"/>
        </w:tabs>
        <w:spacing w:line="440" w:lineRule="exact"/>
        <w:ind w:left="1374" w:firstLine="16"/>
        <w:rPr>
          <w:rFonts w:ascii="宋体" w:hAnsi="宋体"/>
          <w:sz w:val="24"/>
        </w:rPr>
      </w:pPr>
      <w:r>
        <w:rPr>
          <w:rFonts w:ascii="宋体" w:hAnsi="宋体" w:hint="eastAsia"/>
          <w:sz w:val="24"/>
        </w:rPr>
        <w:t>主任工程师组织有关技术、质检人员及工长，对关键工序所配备人员，施工机具、设备、计量器具和检验设备做全面的评定和检查，对所要求的工作环境进行检查，并保留检查记录。</w:t>
      </w:r>
    </w:p>
    <w:p w:rsidR="00F4482D" w:rsidRDefault="00F4482D" w:rsidP="00F4482D">
      <w:pPr>
        <w:numPr>
          <w:ilvl w:val="0"/>
          <w:numId w:val="49"/>
        </w:numPr>
        <w:tabs>
          <w:tab w:val="clear" w:pos="420"/>
          <w:tab w:val="num" w:pos="1356"/>
        </w:tabs>
        <w:spacing w:line="440" w:lineRule="exact"/>
        <w:ind w:left="1374" w:firstLine="16"/>
        <w:rPr>
          <w:rFonts w:ascii="宋体" w:hAnsi="宋体"/>
          <w:sz w:val="24"/>
        </w:rPr>
      </w:pPr>
      <w:r>
        <w:rPr>
          <w:rFonts w:ascii="宋体" w:hAnsi="宋体" w:hint="eastAsia"/>
          <w:sz w:val="24"/>
        </w:rPr>
        <w:t>关键工序的质量检测点要列出名细表，在进入检测点前由工长通知专职质检员，保证及时检测。</w:t>
      </w:r>
    </w:p>
    <w:p w:rsidR="00F4482D" w:rsidRDefault="00F4482D" w:rsidP="00F4482D">
      <w:pPr>
        <w:numPr>
          <w:ilvl w:val="0"/>
          <w:numId w:val="49"/>
        </w:numPr>
        <w:tabs>
          <w:tab w:val="clear" w:pos="420"/>
          <w:tab w:val="num" w:pos="1356"/>
        </w:tabs>
        <w:spacing w:line="440" w:lineRule="exact"/>
        <w:ind w:left="1374" w:firstLine="16"/>
        <w:rPr>
          <w:rFonts w:ascii="宋体" w:hAnsi="宋体"/>
          <w:sz w:val="24"/>
        </w:rPr>
      </w:pPr>
      <w:r>
        <w:rPr>
          <w:rFonts w:ascii="宋体" w:hAnsi="宋体" w:hint="eastAsia"/>
          <w:sz w:val="24"/>
        </w:rPr>
        <w:t>如关键工序施工质量出现了重大的波动，主任工程师应及时组织技术、质检等人员进行分析研究，找出主要原因，并采取相应的纠正措施，并经过验证或认可。</w:t>
      </w:r>
    </w:p>
    <w:p w:rsidR="00F4482D" w:rsidRDefault="00F4482D" w:rsidP="00F4482D">
      <w:pPr>
        <w:numPr>
          <w:ilvl w:val="0"/>
          <w:numId w:val="49"/>
        </w:numPr>
        <w:tabs>
          <w:tab w:val="clear" w:pos="420"/>
          <w:tab w:val="num" w:pos="1356"/>
        </w:tabs>
        <w:spacing w:line="440" w:lineRule="exact"/>
        <w:ind w:left="1374" w:firstLine="16"/>
        <w:rPr>
          <w:rFonts w:ascii="宋体" w:hAnsi="宋体"/>
          <w:sz w:val="24"/>
        </w:rPr>
      </w:pPr>
      <w:r>
        <w:rPr>
          <w:rFonts w:ascii="宋体" w:hAnsi="宋体" w:hint="eastAsia"/>
          <w:sz w:val="24"/>
        </w:rPr>
        <w:t>关键分项工程完成后，由主任工程师组织技术质检人员和工长参加，对分项工程质量进行检查评定，专项质检员核定质量等级，必要时报顾客代表或工程监理认可。</w:t>
      </w:r>
    </w:p>
    <w:p w:rsidR="00F4482D" w:rsidRDefault="00F4482D" w:rsidP="00F4482D">
      <w:pPr>
        <w:spacing w:line="460" w:lineRule="exact"/>
        <w:ind w:firstLine="425"/>
        <w:rPr>
          <w:rFonts w:ascii="宋体" w:hAnsi="宋体"/>
          <w:sz w:val="24"/>
        </w:rPr>
      </w:pPr>
      <w:r>
        <w:rPr>
          <w:rFonts w:ascii="宋体" w:hAnsi="宋体"/>
          <w:sz w:val="24"/>
        </w:rPr>
        <w:t>3:</w:t>
      </w:r>
      <w:r>
        <w:rPr>
          <w:rFonts w:ascii="宋体" w:hAnsi="宋体" w:hint="eastAsia"/>
          <w:sz w:val="24"/>
        </w:rPr>
        <w:t>经济保证措施</w:t>
      </w:r>
    </w:p>
    <w:p w:rsidR="00F4482D" w:rsidRDefault="00F4482D" w:rsidP="00F4482D">
      <w:pPr>
        <w:spacing w:line="460" w:lineRule="exact"/>
        <w:ind w:firstLine="425"/>
        <w:rPr>
          <w:rFonts w:ascii="宋体" w:hAnsi="宋体"/>
          <w:sz w:val="24"/>
        </w:rPr>
      </w:pPr>
      <w:r>
        <w:rPr>
          <w:rFonts w:ascii="宋体" w:hAnsi="宋体" w:hint="eastAsia"/>
          <w:sz w:val="24"/>
        </w:rPr>
        <w:t>实行工程和奖金挂钩，在签订承包合同时，要把工程质量作为重点目标，真正做到以奖优罚劣促进工程质量。</w:t>
      </w:r>
    </w:p>
    <w:p w:rsidR="00F4482D" w:rsidRDefault="00F4482D" w:rsidP="00F4482D">
      <w:pPr>
        <w:spacing w:line="460" w:lineRule="exact"/>
        <w:ind w:firstLine="425"/>
        <w:rPr>
          <w:rFonts w:ascii="宋体" w:hAnsi="宋体"/>
          <w:sz w:val="24"/>
        </w:rPr>
      </w:pPr>
      <w:r>
        <w:rPr>
          <w:rFonts w:ascii="宋体" w:hAnsi="宋体"/>
          <w:sz w:val="24"/>
        </w:rPr>
        <w:t>4:</w:t>
      </w:r>
      <w:r>
        <w:rPr>
          <w:rFonts w:ascii="宋体" w:hAnsi="宋体" w:hint="eastAsia"/>
          <w:sz w:val="24"/>
        </w:rPr>
        <w:t>劳务素质保证措施</w:t>
      </w:r>
    </w:p>
    <w:p w:rsidR="00F4482D" w:rsidRDefault="00F4482D" w:rsidP="00F4482D">
      <w:pPr>
        <w:spacing w:line="460" w:lineRule="exact"/>
        <w:ind w:firstLine="425"/>
        <w:rPr>
          <w:rFonts w:ascii="宋体" w:hAnsi="宋体"/>
          <w:sz w:val="24"/>
        </w:rPr>
      </w:pPr>
      <w:r>
        <w:rPr>
          <w:rFonts w:ascii="宋体" w:hAnsi="宋体" w:hint="eastAsia"/>
          <w:sz w:val="24"/>
        </w:rPr>
        <w:t>本工程拟选择具有一定资质、信誉</w:t>
      </w:r>
      <w:proofErr w:type="gramStart"/>
      <w:r>
        <w:rPr>
          <w:rFonts w:ascii="宋体" w:hAnsi="宋体" w:hint="eastAsia"/>
          <w:sz w:val="24"/>
        </w:rPr>
        <w:t>好</w:t>
      </w:r>
      <w:proofErr w:type="gramEnd"/>
      <w:r>
        <w:rPr>
          <w:rFonts w:ascii="宋体" w:hAnsi="宋体" w:hint="eastAsia"/>
          <w:sz w:val="24"/>
        </w:rPr>
        <w:t>和我司长期使用的施工队伍参与本工程的施工，同时，我公司有一套对施工队伍完整的管理和考核办法，对施工队伍进行质量、工期、信誉和服务等方面的考核，从根本上保证项目所需劳动者的素质，从而为工程质量目标奠定了坚实</w:t>
      </w:r>
      <w:r>
        <w:rPr>
          <w:rFonts w:ascii="宋体" w:hAnsi="宋体" w:hint="eastAsia"/>
          <w:sz w:val="24"/>
        </w:rPr>
        <w:lastRenderedPageBreak/>
        <w:t>的基础。</w:t>
      </w:r>
    </w:p>
    <w:p w:rsidR="00F4482D" w:rsidRDefault="00F4482D" w:rsidP="00F4482D">
      <w:pPr>
        <w:spacing w:line="460" w:lineRule="exact"/>
        <w:ind w:firstLine="425"/>
        <w:rPr>
          <w:rFonts w:ascii="宋体" w:hAnsi="宋体"/>
          <w:sz w:val="24"/>
        </w:rPr>
      </w:pPr>
      <w:r>
        <w:rPr>
          <w:rFonts w:ascii="宋体" w:hAnsi="宋体"/>
          <w:sz w:val="24"/>
        </w:rPr>
        <w:t>5:</w:t>
      </w:r>
      <w:r>
        <w:rPr>
          <w:rFonts w:ascii="宋体" w:hAnsi="宋体" w:hint="eastAsia"/>
          <w:sz w:val="24"/>
        </w:rPr>
        <w:t>加强成品保护措施</w:t>
      </w:r>
    </w:p>
    <w:p w:rsidR="00F4482D" w:rsidRDefault="00F4482D" w:rsidP="00F4482D">
      <w:pPr>
        <w:spacing w:line="460" w:lineRule="exact"/>
        <w:ind w:firstLine="425"/>
        <w:rPr>
          <w:rFonts w:ascii="宋体" w:hAnsi="宋体"/>
          <w:sz w:val="24"/>
        </w:rPr>
      </w:pPr>
      <w:r>
        <w:rPr>
          <w:rFonts w:ascii="宋体" w:hAnsi="宋体" w:hint="eastAsia"/>
          <w:sz w:val="24"/>
        </w:rPr>
        <w:t>与土建装修施工配合期间，由于工期较紧，各工种交叉频繁，对于成品和半成品，通常容易损坏和丢失，势必影响工程进展，增加额外费用，在此阶段成品（半成品）保护的主要措施：</w:t>
      </w:r>
    </w:p>
    <w:p w:rsidR="00F4482D" w:rsidRDefault="00F4482D" w:rsidP="00F4482D">
      <w:pPr>
        <w:spacing w:line="460" w:lineRule="exact"/>
        <w:ind w:firstLine="425"/>
        <w:rPr>
          <w:rFonts w:ascii="宋体" w:hAnsi="宋体"/>
          <w:sz w:val="24"/>
        </w:rPr>
      </w:pPr>
      <w:r>
        <w:rPr>
          <w:rFonts w:ascii="宋体" w:hAnsi="宋体" w:hint="eastAsia"/>
          <w:sz w:val="24"/>
        </w:rPr>
        <w:t>设专人负责成品保护工作。</w:t>
      </w:r>
    </w:p>
    <w:p w:rsidR="00F4482D" w:rsidRDefault="00F4482D" w:rsidP="00F4482D">
      <w:pPr>
        <w:spacing w:line="460" w:lineRule="exact"/>
        <w:ind w:firstLine="425"/>
        <w:rPr>
          <w:rFonts w:ascii="宋体" w:hAnsi="宋体"/>
          <w:sz w:val="24"/>
        </w:rPr>
      </w:pPr>
      <w:r>
        <w:rPr>
          <w:rFonts w:ascii="宋体" w:hAnsi="宋体" w:hint="eastAsia"/>
          <w:sz w:val="24"/>
        </w:rPr>
        <w:t>制定正确的施工顺序</w:t>
      </w:r>
    </w:p>
    <w:p w:rsidR="00F4482D" w:rsidRDefault="00F4482D" w:rsidP="00F4482D">
      <w:pPr>
        <w:spacing w:line="460" w:lineRule="exact"/>
        <w:ind w:firstLine="425"/>
        <w:rPr>
          <w:rFonts w:ascii="宋体" w:hAnsi="宋体"/>
          <w:sz w:val="24"/>
        </w:rPr>
      </w:pPr>
      <w:r>
        <w:rPr>
          <w:rFonts w:ascii="宋体" w:hAnsi="宋体" w:hint="eastAsia"/>
          <w:sz w:val="24"/>
        </w:rPr>
        <w:t>制定重要房间（或部位）的施工工序流程，将土建、水、电、空调、消防等各专业工序相互协调，排出一个房间（或部位）的工序流程表，各专业工序均按此流程进行施工，严禁违反施工程序的作法。</w:t>
      </w:r>
    </w:p>
    <w:p w:rsidR="00F4482D" w:rsidRDefault="00F4482D" w:rsidP="00F4482D">
      <w:pPr>
        <w:spacing w:line="460" w:lineRule="exact"/>
        <w:ind w:firstLine="425"/>
        <w:rPr>
          <w:rFonts w:ascii="宋体" w:hAnsi="宋体"/>
          <w:sz w:val="24"/>
        </w:rPr>
      </w:pPr>
      <w:r>
        <w:rPr>
          <w:rFonts w:ascii="宋体" w:hAnsi="宋体" w:hint="eastAsia"/>
          <w:sz w:val="24"/>
        </w:rPr>
        <w:t>作好工序标识工作：在施工过程中对易受污染、破坏的成品、半成品标识“正在施工，注意保护”的标牌。</w:t>
      </w:r>
    </w:p>
    <w:p w:rsidR="00F4482D" w:rsidRDefault="00F4482D" w:rsidP="00F4482D">
      <w:pPr>
        <w:spacing w:line="460" w:lineRule="exact"/>
        <w:ind w:firstLine="425"/>
        <w:rPr>
          <w:rFonts w:ascii="宋体" w:hAnsi="宋体"/>
          <w:sz w:val="24"/>
        </w:rPr>
      </w:pPr>
      <w:r>
        <w:rPr>
          <w:rFonts w:ascii="宋体" w:hAnsi="宋体" w:hint="eastAsia"/>
          <w:sz w:val="24"/>
        </w:rPr>
        <w:t>采取护、包、盖、封防护：采取“护、包、盖、封”的保护措施，对成品和半成品进行防护和</w:t>
      </w:r>
      <w:proofErr w:type="gramStart"/>
      <w:r>
        <w:rPr>
          <w:rFonts w:ascii="宋体" w:hAnsi="宋体" w:hint="eastAsia"/>
          <w:sz w:val="24"/>
        </w:rPr>
        <w:t>并</w:t>
      </w:r>
      <w:proofErr w:type="gramEnd"/>
      <w:r>
        <w:rPr>
          <w:rFonts w:ascii="宋体" w:hAnsi="宋体" w:hint="eastAsia"/>
          <w:sz w:val="24"/>
        </w:rPr>
        <w:t>由专门负责人经常巡视检查，发现现有保护措施损坏的，要及时恢复。</w:t>
      </w:r>
    </w:p>
    <w:p w:rsidR="00F4482D" w:rsidRDefault="00F4482D" w:rsidP="00F4482D">
      <w:pPr>
        <w:spacing w:line="460" w:lineRule="exact"/>
        <w:ind w:firstLine="425"/>
        <w:rPr>
          <w:rFonts w:ascii="宋体" w:hAnsi="宋体"/>
          <w:sz w:val="24"/>
        </w:rPr>
      </w:pPr>
      <w:r>
        <w:rPr>
          <w:rFonts w:ascii="宋体" w:hAnsi="宋体" w:hint="eastAsia"/>
          <w:sz w:val="24"/>
        </w:rPr>
        <w:t>工序交接全部采用书面形式由双方签字认可，由下道工序作业人员和成品保护负责人同时签字确认，并保存工序交接书面材料，下道工序作业人员对防止成品的污染、损坏或丢失负直接责任，成品保护专人对成品保护负监督、检查责任。</w:t>
      </w:r>
    </w:p>
    <w:p w:rsidR="00F4482D" w:rsidRDefault="00F4482D" w:rsidP="00F4482D">
      <w:pPr>
        <w:pStyle w:val="4"/>
        <w:spacing w:before="100" w:beforeAutospacing="1" w:after="100" w:afterAutospacing="1" w:line="400" w:lineRule="exact"/>
        <w:rPr>
          <w:rFonts w:ascii="宋体" w:eastAsia="宋体" w:hAnsi="宋体" w:hint="eastAsia"/>
        </w:rPr>
      </w:pPr>
      <w:bookmarkStart w:id="314" w:name="_Toc530301383"/>
      <w:r>
        <w:rPr>
          <w:rFonts w:ascii="宋体" w:eastAsia="宋体" w:hAnsi="宋体" w:hint="eastAsia"/>
        </w:rPr>
        <w:t>（4）采购物资质量保证</w:t>
      </w:r>
      <w:bookmarkEnd w:id="314"/>
    </w:p>
    <w:p w:rsidR="00F4482D" w:rsidRDefault="00F4482D" w:rsidP="00F4482D">
      <w:pPr>
        <w:spacing w:line="360" w:lineRule="auto"/>
        <w:ind w:firstLine="510"/>
        <w:rPr>
          <w:rFonts w:ascii="宋体" w:hAnsi="宋体"/>
          <w:sz w:val="24"/>
        </w:rPr>
      </w:pPr>
      <w:r>
        <w:rPr>
          <w:rFonts w:ascii="宋体" w:hAnsi="宋体" w:hint="eastAsia"/>
          <w:sz w:val="24"/>
        </w:rPr>
        <w:t>项目经理部物资部负责物资统一采购、供应与管理，并根据</w:t>
      </w:r>
      <w:r>
        <w:rPr>
          <w:rFonts w:ascii="宋体" w:hAnsi="宋体"/>
          <w:sz w:val="24"/>
        </w:rPr>
        <w:t>ISO</w:t>
      </w:r>
      <w:r>
        <w:rPr>
          <w:rFonts w:ascii="宋体" w:hAnsi="宋体" w:hint="eastAsia"/>
          <w:sz w:val="24"/>
        </w:rPr>
        <w:t xml:space="preserve"> </w:t>
      </w:r>
      <w:r>
        <w:rPr>
          <w:rFonts w:ascii="宋体" w:hAnsi="宋体"/>
          <w:sz w:val="24"/>
        </w:rPr>
        <w:t>9002</w:t>
      </w:r>
      <w:r>
        <w:rPr>
          <w:rFonts w:ascii="宋体" w:hAnsi="宋体" w:hint="eastAsia"/>
          <w:sz w:val="24"/>
        </w:rPr>
        <w:t>质量标准和公司物资《采购控制程序》，对本工程所需采购和分供方供应的物资进行严格的质量检验和控制，主要采取的措施如下：</w:t>
      </w:r>
    </w:p>
    <w:p w:rsidR="00F4482D" w:rsidRDefault="00F4482D" w:rsidP="00F4482D">
      <w:pPr>
        <w:numPr>
          <w:ilvl w:val="0"/>
          <w:numId w:val="50"/>
        </w:numPr>
        <w:spacing w:line="360" w:lineRule="auto"/>
        <w:rPr>
          <w:rFonts w:ascii="宋体" w:hAnsi="宋体"/>
          <w:sz w:val="24"/>
        </w:rPr>
      </w:pPr>
      <w:r>
        <w:rPr>
          <w:rFonts w:ascii="宋体" w:hAnsi="宋体" w:hint="eastAsia"/>
          <w:sz w:val="24"/>
        </w:rPr>
        <w:t>采购物资时，须在确定合格的分供方厂家或有信誉的商店中采购，所采购的材料或设备必须出厂合格证、材质证明和使用说明书，对材料、设备有疑问的禁止进货；</w:t>
      </w:r>
    </w:p>
    <w:p w:rsidR="00F4482D" w:rsidRDefault="00F4482D" w:rsidP="00F4482D">
      <w:pPr>
        <w:numPr>
          <w:ilvl w:val="0"/>
          <w:numId w:val="50"/>
        </w:numPr>
        <w:spacing w:line="360" w:lineRule="auto"/>
        <w:rPr>
          <w:rFonts w:ascii="宋体" w:hAnsi="宋体"/>
          <w:sz w:val="24"/>
        </w:rPr>
      </w:pPr>
      <w:r>
        <w:rPr>
          <w:rFonts w:ascii="宋体" w:hAnsi="宋体" w:hint="eastAsia"/>
          <w:sz w:val="24"/>
        </w:rPr>
        <w:t>物资供应部委托分供方供货，事先已对分供方进行了认可和评价，建立了合格的分供方档案，材料的供应在合格的分供方中选择；</w:t>
      </w:r>
    </w:p>
    <w:p w:rsidR="00F4482D" w:rsidRDefault="00F4482D" w:rsidP="00F4482D">
      <w:pPr>
        <w:numPr>
          <w:ilvl w:val="0"/>
          <w:numId w:val="50"/>
        </w:numPr>
        <w:spacing w:line="360" w:lineRule="auto"/>
        <w:rPr>
          <w:rFonts w:ascii="宋体" w:hAnsi="宋体"/>
          <w:sz w:val="24"/>
        </w:rPr>
      </w:pPr>
      <w:r>
        <w:rPr>
          <w:rFonts w:ascii="宋体" w:hAnsi="宋体" w:hint="eastAsia"/>
          <w:sz w:val="24"/>
        </w:rPr>
        <w:t>实行动态管理。公司物资供应部、工程管理部等主管部门定期对分供方的实绩进行评审、考核，并作记录，不合格的分供方从档案中予以除名。</w:t>
      </w:r>
    </w:p>
    <w:p w:rsidR="00F4482D" w:rsidRDefault="00F4482D" w:rsidP="00F4482D">
      <w:pPr>
        <w:numPr>
          <w:ilvl w:val="0"/>
          <w:numId w:val="50"/>
        </w:numPr>
        <w:spacing w:line="360" w:lineRule="auto"/>
        <w:rPr>
          <w:rFonts w:ascii="宋体" w:hAnsi="宋体"/>
          <w:sz w:val="24"/>
        </w:rPr>
      </w:pPr>
      <w:r>
        <w:rPr>
          <w:rFonts w:ascii="宋体" w:hAnsi="宋体" w:hint="eastAsia"/>
          <w:sz w:val="24"/>
        </w:rPr>
        <w:t>加强计量检测。采购物资（包括分供方采购的物资），根据国家、地方政府主管部门规定、标准、规范或合同规定要求及按经批准的质量计划要求抽样检验和试验，并</w:t>
      </w:r>
      <w:r>
        <w:rPr>
          <w:rFonts w:ascii="宋体" w:hAnsi="宋体" w:hint="eastAsia"/>
          <w:sz w:val="24"/>
        </w:rPr>
        <w:lastRenderedPageBreak/>
        <w:t>做好标记。当对其质量有怀疑时，就加倍抽样或全数检验。</w:t>
      </w:r>
    </w:p>
    <w:p w:rsidR="00F4482D" w:rsidRDefault="00F4482D" w:rsidP="00F4482D">
      <w:pPr>
        <w:pStyle w:val="4"/>
        <w:spacing w:before="100" w:beforeAutospacing="1" w:after="100" w:afterAutospacing="1" w:line="400" w:lineRule="exact"/>
        <w:rPr>
          <w:rFonts w:ascii="宋体" w:eastAsia="宋体" w:hAnsi="宋体"/>
        </w:rPr>
      </w:pPr>
      <w:bookmarkStart w:id="315" w:name="_Toc530301384"/>
      <w:r>
        <w:rPr>
          <w:rFonts w:ascii="宋体" w:eastAsia="宋体" w:hAnsi="宋体" w:hint="eastAsia"/>
        </w:rPr>
        <w:t>（5）经济保证措施</w:t>
      </w:r>
      <w:bookmarkEnd w:id="315"/>
    </w:p>
    <w:p w:rsidR="00F4482D" w:rsidRDefault="00F4482D" w:rsidP="00F4482D">
      <w:pPr>
        <w:spacing w:line="360" w:lineRule="auto"/>
        <w:ind w:firstLine="510"/>
        <w:rPr>
          <w:rFonts w:ascii="宋体" w:hAnsi="宋体"/>
          <w:sz w:val="24"/>
        </w:rPr>
      </w:pPr>
      <w:r>
        <w:rPr>
          <w:rFonts w:ascii="宋体" w:hAnsi="宋体" w:hint="eastAsia"/>
          <w:sz w:val="24"/>
        </w:rPr>
        <w:t>保证资金正常运作，确保施工质量、安全和施工资源正常供应。同时为了更进一步搞好工程质量，引进竞争机制，建立奖罚制度、样板制度，对施工质量优秀的班组、管理人员给予一定的经济奖励，激励他们在工作中始终能把质量放在首位，使他们能</w:t>
      </w:r>
      <w:proofErr w:type="gramStart"/>
      <w:r>
        <w:rPr>
          <w:rFonts w:ascii="宋体" w:hAnsi="宋体" w:hint="eastAsia"/>
          <w:sz w:val="24"/>
        </w:rPr>
        <w:t>再接再励</w:t>
      </w:r>
      <w:proofErr w:type="gramEnd"/>
      <w:r>
        <w:rPr>
          <w:rFonts w:ascii="宋体" w:hAnsi="宋体" w:hint="eastAsia"/>
          <w:sz w:val="24"/>
        </w:rPr>
        <w:t>，扎扎实实能把工程质量干好。对施工质量低劣的班组、管理人员给予经济惩罚，严重的予以除名。</w:t>
      </w:r>
    </w:p>
    <w:p w:rsidR="00F4482D" w:rsidRDefault="00F4482D" w:rsidP="00F4482D">
      <w:pPr>
        <w:pStyle w:val="4"/>
        <w:spacing w:before="100" w:beforeAutospacing="1" w:after="100" w:afterAutospacing="1" w:line="400" w:lineRule="exact"/>
        <w:rPr>
          <w:rFonts w:ascii="宋体" w:eastAsia="宋体" w:hAnsi="宋体"/>
        </w:rPr>
      </w:pPr>
      <w:bookmarkStart w:id="316" w:name="_Toc530301385"/>
      <w:r>
        <w:rPr>
          <w:rFonts w:ascii="宋体" w:eastAsia="宋体" w:hAnsi="宋体" w:hint="eastAsia"/>
        </w:rPr>
        <w:t>（6）合同保证措施</w:t>
      </w:r>
      <w:bookmarkEnd w:id="316"/>
    </w:p>
    <w:p w:rsidR="00F4482D" w:rsidRDefault="00F4482D" w:rsidP="00F4482D">
      <w:pPr>
        <w:spacing w:line="360" w:lineRule="auto"/>
        <w:ind w:firstLine="510"/>
        <w:rPr>
          <w:rFonts w:ascii="宋体" w:hAnsi="宋体" w:hint="eastAsia"/>
          <w:sz w:val="24"/>
        </w:rPr>
      </w:pPr>
      <w:r>
        <w:rPr>
          <w:rFonts w:ascii="宋体" w:hAnsi="宋体" w:hint="eastAsia"/>
          <w:sz w:val="24"/>
        </w:rPr>
        <w:t>全面</w:t>
      </w:r>
      <w:proofErr w:type="gramStart"/>
      <w:r>
        <w:rPr>
          <w:rFonts w:ascii="宋体" w:hAnsi="宋体" w:hint="eastAsia"/>
          <w:sz w:val="24"/>
        </w:rPr>
        <w:t>覆行</w:t>
      </w:r>
      <w:proofErr w:type="gramEnd"/>
      <w:r>
        <w:rPr>
          <w:rFonts w:ascii="宋体" w:hAnsi="宋体" w:hint="eastAsia"/>
          <w:sz w:val="24"/>
        </w:rPr>
        <w:t>工程承包合同，加大合同执行力度，严格监督施工队伍、专业分包的施工过程，严把质量关，同时热情接受建设监理的监督。</w:t>
      </w:r>
    </w:p>
    <w:p w:rsidR="00F4482D" w:rsidRDefault="00F4482D" w:rsidP="00F4482D">
      <w:pPr>
        <w:pStyle w:val="4"/>
        <w:spacing w:before="100" w:beforeAutospacing="1" w:after="100" w:afterAutospacing="1" w:line="400" w:lineRule="exact"/>
        <w:rPr>
          <w:rFonts w:ascii="宋体" w:eastAsia="宋体" w:hAnsi="宋体" w:hint="eastAsia"/>
        </w:rPr>
      </w:pPr>
      <w:r>
        <w:rPr>
          <w:rFonts w:ascii="宋体" w:eastAsia="宋体" w:hAnsi="宋体" w:hint="eastAsia"/>
        </w:rPr>
        <w:t>（7）工序质量保证措施</w:t>
      </w:r>
    </w:p>
    <w:p w:rsidR="00F4482D" w:rsidRDefault="00F4482D" w:rsidP="00F4482D">
      <w:pPr>
        <w:spacing w:line="360" w:lineRule="auto"/>
        <w:ind w:firstLine="510"/>
        <w:rPr>
          <w:rFonts w:ascii="宋体" w:hAnsi="宋体"/>
          <w:bCs/>
          <w:sz w:val="24"/>
        </w:rPr>
      </w:pPr>
      <w:r>
        <w:rPr>
          <w:rFonts w:ascii="宋体" w:hAnsi="宋体" w:hint="eastAsia"/>
          <w:sz w:val="24"/>
        </w:rPr>
        <w:t>施工时应严格按照各分项工程的安装工序质量控制表进行施工，</w:t>
      </w:r>
      <w:r>
        <w:rPr>
          <w:rFonts w:ascii="宋体" w:hAnsi="宋体" w:hint="eastAsia"/>
          <w:bCs/>
          <w:sz w:val="24"/>
        </w:rPr>
        <w:t>工序质量控制表见下页所示</w:t>
      </w:r>
    </w:p>
    <w:p w:rsidR="00F4482D" w:rsidRDefault="00F4482D" w:rsidP="00F4482D">
      <w:pPr>
        <w:pStyle w:val="4"/>
        <w:rPr>
          <w:rFonts w:ascii="宋体" w:eastAsia="宋体" w:hAnsi="宋体" w:hint="eastAsia"/>
        </w:rPr>
      </w:pPr>
      <w:r>
        <w:rPr>
          <w:rFonts w:ascii="宋体" w:eastAsia="宋体" w:hAnsi="宋体" w:hint="eastAsia"/>
        </w:rPr>
        <w:t>1：锅炉安装工序质量控制表</w:t>
      </w:r>
    </w:p>
    <w:tbl>
      <w:tblPr>
        <w:tblW w:w="0" w:type="auto"/>
        <w:tblInd w:w="126" w:type="dxa"/>
        <w:tblLayout w:type="fixed"/>
        <w:tblLook w:val="0000"/>
      </w:tblPr>
      <w:tblGrid>
        <w:gridCol w:w="436"/>
        <w:gridCol w:w="1526"/>
        <w:gridCol w:w="1620"/>
        <w:gridCol w:w="1080"/>
        <w:gridCol w:w="990"/>
        <w:gridCol w:w="3870"/>
      </w:tblGrid>
      <w:tr w:rsidR="00F4482D" w:rsidTr="00AB4444">
        <w:tblPrEx>
          <w:tblCellMar>
            <w:top w:w="0" w:type="dxa"/>
            <w:bottom w:w="0" w:type="dxa"/>
          </w:tblCellMar>
        </w:tblPrEx>
        <w:tc>
          <w:tcPr>
            <w:tcW w:w="436" w:type="dxa"/>
            <w:tcBorders>
              <w:top w:val="single" w:sz="12"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r>
              <w:rPr>
                <w:rFonts w:ascii="宋体" w:hAnsi="宋体" w:hint="eastAsia"/>
                <w:b/>
                <w:sz w:val="24"/>
              </w:rPr>
              <w:t>序号</w:t>
            </w:r>
          </w:p>
        </w:tc>
        <w:tc>
          <w:tcPr>
            <w:tcW w:w="1526"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控制项目</w:t>
            </w:r>
          </w:p>
        </w:tc>
        <w:tc>
          <w:tcPr>
            <w:tcW w:w="1620"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依据标准</w:t>
            </w:r>
          </w:p>
        </w:tc>
        <w:tc>
          <w:tcPr>
            <w:tcW w:w="1080"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检查手段</w:t>
            </w:r>
          </w:p>
        </w:tc>
        <w:tc>
          <w:tcPr>
            <w:tcW w:w="990"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负责人</w:t>
            </w:r>
          </w:p>
        </w:tc>
        <w:tc>
          <w:tcPr>
            <w:tcW w:w="3870" w:type="dxa"/>
            <w:tcBorders>
              <w:top w:val="single" w:sz="12" w:space="0" w:color="auto"/>
              <w:left w:val="single" w:sz="6" w:space="0" w:color="auto"/>
              <w:bottom w:val="single" w:sz="6" w:space="0" w:color="auto"/>
              <w:right w:val="single" w:sz="12" w:space="0" w:color="auto"/>
            </w:tcBorders>
            <w:vAlign w:val="center"/>
          </w:tcPr>
          <w:p w:rsidR="00F4482D" w:rsidRDefault="00F4482D" w:rsidP="00AB4444">
            <w:pPr>
              <w:jc w:val="center"/>
              <w:rPr>
                <w:rFonts w:ascii="宋体" w:hAnsi="宋体" w:hint="eastAsia"/>
                <w:sz w:val="24"/>
              </w:rPr>
            </w:pPr>
            <w:r>
              <w:rPr>
                <w:rFonts w:ascii="宋体" w:hAnsi="宋体" w:hint="eastAsia"/>
                <w:sz w:val="24"/>
              </w:rPr>
              <w:t>质量要求</w:t>
            </w:r>
          </w:p>
        </w:tc>
      </w:tr>
      <w:tr w:rsidR="00F4482D" w:rsidTr="00AB4444">
        <w:tblPrEx>
          <w:tblCellMar>
            <w:top w:w="0" w:type="dxa"/>
            <w:bottom w:w="0" w:type="dxa"/>
          </w:tblCellMar>
        </w:tblPrEx>
        <w:tc>
          <w:tcPr>
            <w:tcW w:w="436" w:type="dxa"/>
            <w:tcBorders>
              <w:top w:val="single" w:sz="6" w:space="0" w:color="auto"/>
              <w:left w:val="single" w:sz="12" w:space="0" w:color="auto"/>
              <w:bottom w:val="single" w:sz="6" w:space="0" w:color="auto"/>
              <w:right w:val="single" w:sz="6" w:space="0" w:color="auto"/>
            </w:tcBorders>
          </w:tcPr>
          <w:p w:rsidR="00F4482D" w:rsidRDefault="00F4482D" w:rsidP="00AB4444">
            <w:pPr>
              <w:jc w:val="center"/>
              <w:rPr>
                <w:rFonts w:ascii="宋体" w:hAnsi="宋体"/>
                <w:b/>
                <w:sz w:val="24"/>
              </w:rPr>
            </w:pPr>
          </w:p>
          <w:p w:rsidR="00F4482D" w:rsidRDefault="00F4482D" w:rsidP="00AB4444">
            <w:pPr>
              <w:jc w:val="center"/>
              <w:rPr>
                <w:rFonts w:ascii="宋体" w:hAnsi="宋体"/>
                <w:b/>
                <w:sz w:val="24"/>
              </w:rPr>
            </w:pPr>
            <w:r>
              <w:rPr>
                <w:rFonts w:ascii="宋体" w:hAnsi="宋体"/>
                <w:b/>
                <w:sz w:val="24"/>
              </w:rPr>
              <w:t>1</w:t>
            </w:r>
          </w:p>
        </w:tc>
        <w:tc>
          <w:tcPr>
            <w:tcW w:w="1526" w:type="dxa"/>
            <w:tcBorders>
              <w:top w:val="single" w:sz="6" w:space="0" w:color="auto"/>
              <w:left w:val="single" w:sz="6" w:space="0" w:color="auto"/>
              <w:bottom w:val="single" w:sz="6" w:space="0" w:color="auto"/>
              <w:right w:val="single" w:sz="6" w:space="0" w:color="auto"/>
            </w:tcBorders>
          </w:tcPr>
          <w:p w:rsidR="00F4482D" w:rsidRDefault="00F4482D" w:rsidP="00AB4444">
            <w:pPr>
              <w:rPr>
                <w:rFonts w:ascii="宋体" w:hAnsi="宋体"/>
                <w:sz w:val="24"/>
              </w:rPr>
            </w:pPr>
          </w:p>
          <w:p w:rsidR="00F4482D" w:rsidRDefault="00F4482D" w:rsidP="00AB4444">
            <w:pPr>
              <w:jc w:val="center"/>
              <w:rPr>
                <w:rFonts w:ascii="宋体" w:hAnsi="宋体"/>
                <w:sz w:val="24"/>
              </w:rPr>
            </w:pPr>
            <w:r>
              <w:rPr>
                <w:rFonts w:ascii="宋体" w:hAnsi="宋体" w:hint="eastAsia"/>
                <w:sz w:val="24"/>
              </w:rPr>
              <w:t>开箱检验</w:t>
            </w:r>
          </w:p>
          <w:p w:rsidR="00F4482D" w:rsidRDefault="00F4482D" w:rsidP="00AB4444">
            <w:pPr>
              <w:jc w:val="center"/>
              <w:rPr>
                <w:rFonts w:ascii="宋体" w:hAnsi="宋体"/>
                <w:sz w:val="24"/>
              </w:rPr>
            </w:pPr>
          </w:p>
        </w:tc>
        <w:tc>
          <w:tcPr>
            <w:tcW w:w="1620" w:type="dxa"/>
            <w:tcBorders>
              <w:top w:val="single" w:sz="6" w:space="0" w:color="auto"/>
              <w:left w:val="single" w:sz="6" w:space="0" w:color="auto"/>
              <w:bottom w:val="single" w:sz="6" w:space="0" w:color="auto"/>
              <w:right w:val="single" w:sz="6" w:space="0" w:color="auto"/>
            </w:tcBorders>
          </w:tcPr>
          <w:p w:rsidR="00F4482D" w:rsidRDefault="00F4482D" w:rsidP="00AB4444">
            <w:pPr>
              <w:rPr>
                <w:rFonts w:ascii="宋体" w:hAnsi="宋体" w:hint="eastAsia"/>
                <w:sz w:val="24"/>
              </w:rPr>
            </w:pPr>
            <w:r>
              <w:rPr>
                <w:rFonts w:ascii="宋体" w:hAnsi="宋体" w:hint="eastAsia"/>
                <w:sz w:val="24"/>
              </w:rPr>
              <w:t>GB50243-97</w:t>
            </w:r>
          </w:p>
          <w:p w:rsidR="00F4482D" w:rsidRDefault="00F4482D" w:rsidP="00AB4444">
            <w:pPr>
              <w:jc w:val="center"/>
              <w:rPr>
                <w:rFonts w:ascii="宋体" w:hAnsi="宋体"/>
                <w:sz w:val="24"/>
              </w:rPr>
            </w:pPr>
            <w:r>
              <w:rPr>
                <w:rFonts w:ascii="宋体" w:hAnsi="宋体" w:hint="eastAsia"/>
                <w:sz w:val="24"/>
              </w:rPr>
              <w:t>产品说明书</w:t>
            </w:r>
          </w:p>
          <w:p w:rsidR="00F4482D" w:rsidRDefault="00F4482D" w:rsidP="00AB4444">
            <w:pPr>
              <w:jc w:val="center"/>
              <w:rPr>
                <w:rFonts w:ascii="宋体" w:hAnsi="宋体"/>
                <w:sz w:val="24"/>
              </w:rPr>
            </w:pPr>
            <w:r>
              <w:rPr>
                <w:rFonts w:ascii="宋体" w:hAnsi="宋体" w:hint="eastAsia"/>
                <w:sz w:val="24"/>
              </w:rPr>
              <w:t>装箱单</w:t>
            </w:r>
          </w:p>
        </w:tc>
        <w:tc>
          <w:tcPr>
            <w:tcW w:w="1080" w:type="dxa"/>
            <w:tcBorders>
              <w:top w:val="single" w:sz="6" w:space="0" w:color="auto"/>
              <w:left w:val="single" w:sz="6" w:space="0" w:color="auto"/>
              <w:bottom w:val="single" w:sz="6" w:space="0" w:color="auto"/>
              <w:right w:val="single" w:sz="6" w:space="0" w:color="auto"/>
            </w:tcBorders>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外观</w:t>
            </w:r>
          </w:p>
          <w:p w:rsidR="00F4482D" w:rsidRDefault="00F4482D" w:rsidP="00AB4444">
            <w:pPr>
              <w:jc w:val="center"/>
              <w:rPr>
                <w:rFonts w:ascii="宋体" w:hAnsi="宋体"/>
                <w:sz w:val="24"/>
              </w:rPr>
            </w:pPr>
          </w:p>
        </w:tc>
        <w:tc>
          <w:tcPr>
            <w:tcW w:w="990" w:type="dxa"/>
            <w:tcBorders>
              <w:top w:val="single" w:sz="6" w:space="0" w:color="auto"/>
              <w:left w:val="single" w:sz="6" w:space="0" w:color="auto"/>
              <w:bottom w:val="single" w:sz="6" w:space="0" w:color="auto"/>
              <w:right w:val="single" w:sz="6" w:space="0" w:color="auto"/>
            </w:tcBorders>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工长</w:t>
            </w:r>
          </w:p>
          <w:p w:rsidR="00F4482D" w:rsidRDefault="00F4482D" w:rsidP="00AB4444">
            <w:pPr>
              <w:jc w:val="center"/>
              <w:rPr>
                <w:rFonts w:ascii="宋体" w:hAnsi="宋体"/>
                <w:sz w:val="24"/>
              </w:rPr>
            </w:pPr>
          </w:p>
        </w:tc>
        <w:tc>
          <w:tcPr>
            <w:tcW w:w="3870" w:type="dxa"/>
            <w:tcBorders>
              <w:top w:val="single" w:sz="6" w:space="0" w:color="auto"/>
              <w:left w:val="single" w:sz="6" w:space="0" w:color="auto"/>
              <w:bottom w:val="single" w:sz="6" w:space="0" w:color="auto"/>
              <w:right w:val="single" w:sz="12" w:space="0" w:color="auto"/>
            </w:tcBorders>
          </w:tcPr>
          <w:p w:rsidR="00F4482D" w:rsidRDefault="00F4482D" w:rsidP="00AB4444">
            <w:pPr>
              <w:jc w:val="center"/>
              <w:rPr>
                <w:rFonts w:ascii="宋体" w:hAnsi="宋体" w:hint="eastAsia"/>
                <w:sz w:val="24"/>
              </w:rPr>
            </w:pPr>
            <w:r>
              <w:rPr>
                <w:rFonts w:ascii="宋体" w:hAnsi="宋体" w:hint="eastAsia"/>
                <w:sz w:val="24"/>
              </w:rPr>
              <w:t>核对型号、规格及附件数量，外观无名显偏差，结构完整，无缺损和孔洞，表面作除锈、防腐处理，无划伤锈斑、伤痕、气泡和剥落现象，进出口封闭良好。</w:t>
            </w:r>
          </w:p>
        </w:tc>
      </w:tr>
      <w:tr w:rsidR="00F4482D" w:rsidTr="00AB4444">
        <w:tblPrEx>
          <w:tblCellMar>
            <w:top w:w="0" w:type="dxa"/>
            <w:bottom w:w="0" w:type="dxa"/>
          </w:tblCellMar>
        </w:tblPrEx>
        <w:tc>
          <w:tcPr>
            <w:tcW w:w="436" w:type="dxa"/>
            <w:tcBorders>
              <w:top w:val="single" w:sz="6" w:space="0" w:color="auto"/>
              <w:left w:val="single" w:sz="12" w:space="0" w:color="auto"/>
              <w:bottom w:val="single" w:sz="6" w:space="0" w:color="auto"/>
              <w:right w:val="single" w:sz="6" w:space="0" w:color="auto"/>
            </w:tcBorders>
          </w:tcPr>
          <w:p w:rsidR="00F4482D" w:rsidRDefault="00F4482D" w:rsidP="00AB4444">
            <w:pPr>
              <w:jc w:val="center"/>
              <w:rPr>
                <w:rFonts w:ascii="宋体" w:hAnsi="宋体"/>
                <w:b/>
                <w:sz w:val="24"/>
              </w:rPr>
            </w:pPr>
          </w:p>
          <w:p w:rsidR="00F4482D" w:rsidRDefault="00F4482D" w:rsidP="00AB4444">
            <w:pPr>
              <w:jc w:val="center"/>
              <w:rPr>
                <w:rFonts w:ascii="宋体" w:hAnsi="宋体"/>
                <w:b/>
                <w:sz w:val="24"/>
              </w:rPr>
            </w:pPr>
            <w:r>
              <w:rPr>
                <w:rFonts w:ascii="宋体" w:hAnsi="宋体"/>
                <w:b/>
                <w:sz w:val="24"/>
              </w:rPr>
              <w:t>2</w:t>
            </w:r>
          </w:p>
        </w:tc>
        <w:tc>
          <w:tcPr>
            <w:tcW w:w="1526" w:type="dxa"/>
            <w:tcBorders>
              <w:top w:val="single" w:sz="6" w:space="0" w:color="auto"/>
              <w:left w:val="single" w:sz="6" w:space="0" w:color="auto"/>
              <w:bottom w:val="single" w:sz="6" w:space="0" w:color="auto"/>
              <w:right w:val="single" w:sz="6" w:space="0" w:color="auto"/>
            </w:tcBorders>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基础复测</w:t>
            </w:r>
          </w:p>
          <w:p w:rsidR="00F4482D" w:rsidRDefault="00F4482D" w:rsidP="00AB4444">
            <w:pPr>
              <w:jc w:val="center"/>
              <w:rPr>
                <w:rFonts w:ascii="宋体" w:hAnsi="宋体"/>
                <w:sz w:val="24"/>
              </w:rPr>
            </w:pPr>
          </w:p>
        </w:tc>
        <w:tc>
          <w:tcPr>
            <w:tcW w:w="1620" w:type="dxa"/>
            <w:tcBorders>
              <w:top w:val="single" w:sz="6" w:space="0" w:color="auto"/>
              <w:left w:val="single" w:sz="6" w:space="0" w:color="auto"/>
              <w:bottom w:val="single" w:sz="6" w:space="0" w:color="auto"/>
              <w:right w:val="single" w:sz="6" w:space="0" w:color="auto"/>
            </w:tcBorders>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sz w:val="24"/>
              </w:rPr>
              <w:t xml:space="preserve"> GB502</w:t>
            </w:r>
            <w:r>
              <w:rPr>
                <w:rFonts w:ascii="宋体" w:hAnsi="宋体" w:hint="eastAsia"/>
                <w:sz w:val="24"/>
              </w:rPr>
              <w:t>31</w:t>
            </w:r>
            <w:r>
              <w:rPr>
                <w:rFonts w:ascii="宋体" w:hAnsi="宋体"/>
                <w:sz w:val="24"/>
              </w:rPr>
              <w:t>-9</w:t>
            </w:r>
            <w:r>
              <w:rPr>
                <w:rFonts w:ascii="宋体" w:hAnsi="宋体" w:hint="eastAsia"/>
                <w:sz w:val="24"/>
              </w:rPr>
              <w:t>8</w:t>
            </w:r>
          </w:p>
        </w:tc>
        <w:tc>
          <w:tcPr>
            <w:tcW w:w="1080" w:type="dxa"/>
            <w:tcBorders>
              <w:top w:val="single" w:sz="6" w:space="0" w:color="auto"/>
              <w:left w:val="single" w:sz="6" w:space="0" w:color="auto"/>
              <w:bottom w:val="single" w:sz="6" w:space="0" w:color="auto"/>
              <w:right w:val="single" w:sz="6" w:space="0" w:color="auto"/>
            </w:tcBorders>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尺量</w:t>
            </w:r>
          </w:p>
        </w:tc>
        <w:tc>
          <w:tcPr>
            <w:tcW w:w="990" w:type="dxa"/>
            <w:tcBorders>
              <w:top w:val="single" w:sz="6" w:space="0" w:color="auto"/>
              <w:left w:val="single" w:sz="6" w:space="0" w:color="auto"/>
              <w:bottom w:val="single" w:sz="6" w:space="0" w:color="auto"/>
              <w:right w:val="single" w:sz="6" w:space="0" w:color="auto"/>
            </w:tcBorders>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工长</w:t>
            </w:r>
          </w:p>
        </w:tc>
        <w:tc>
          <w:tcPr>
            <w:tcW w:w="3870" w:type="dxa"/>
            <w:tcBorders>
              <w:top w:val="single" w:sz="6" w:space="0" w:color="auto"/>
              <w:left w:val="single" w:sz="6" w:space="0" w:color="auto"/>
              <w:bottom w:val="single" w:sz="6" w:space="0" w:color="auto"/>
              <w:right w:val="single" w:sz="12" w:space="0" w:color="auto"/>
            </w:tcBorders>
          </w:tcPr>
          <w:p w:rsidR="00F4482D" w:rsidRDefault="00F4482D" w:rsidP="00AB4444">
            <w:pPr>
              <w:jc w:val="center"/>
              <w:rPr>
                <w:rFonts w:ascii="宋体" w:hAnsi="宋体" w:hint="eastAsia"/>
                <w:sz w:val="24"/>
              </w:rPr>
            </w:pPr>
            <w:r>
              <w:rPr>
                <w:rFonts w:ascii="宋体" w:hAnsi="宋体" w:hint="eastAsia"/>
                <w:sz w:val="24"/>
              </w:rPr>
              <w:t>设备的平面位置和标高对安装基准线的允许偏差（与其它设备无机械联系的）</w:t>
            </w:r>
          </w:p>
          <w:p w:rsidR="00F4482D" w:rsidRDefault="00F4482D" w:rsidP="00AB4444">
            <w:pPr>
              <w:jc w:val="center"/>
              <w:rPr>
                <w:rFonts w:ascii="宋体" w:hAnsi="宋体" w:hint="eastAsia"/>
                <w:sz w:val="24"/>
              </w:rPr>
            </w:pPr>
            <w:r>
              <w:rPr>
                <w:rFonts w:ascii="宋体" w:hAnsi="宋体" w:hint="eastAsia"/>
                <w:sz w:val="24"/>
              </w:rPr>
              <w:t>平面位置    标高</w:t>
            </w:r>
          </w:p>
          <w:p w:rsidR="00F4482D" w:rsidRDefault="00F4482D" w:rsidP="00AB4444">
            <w:pPr>
              <w:jc w:val="center"/>
              <w:rPr>
                <w:rFonts w:ascii="宋体" w:hAnsi="宋体" w:hint="eastAsia"/>
                <w:sz w:val="24"/>
              </w:rPr>
            </w:pPr>
            <w:r>
              <w:rPr>
                <w:rFonts w:ascii="宋体" w:hAnsi="宋体" w:hint="eastAsia"/>
                <w:sz w:val="24"/>
              </w:rPr>
              <w:t>±10      +20</w:t>
            </w:r>
          </w:p>
          <w:p w:rsidR="00F4482D" w:rsidRDefault="00F4482D" w:rsidP="00AB4444">
            <w:pPr>
              <w:jc w:val="center"/>
              <w:rPr>
                <w:rFonts w:ascii="宋体" w:hAnsi="宋体" w:hint="eastAsia"/>
                <w:sz w:val="24"/>
              </w:rPr>
            </w:pPr>
            <w:r>
              <w:rPr>
                <w:rFonts w:ascii="宋体" w:hAnsi="宋体" w:hint="eastAsia"/>
                <w:sz w:val="24"/>
              </w:rPr>
              <w:t xml:space="preserve">          -10</w:t>
            </w:r>
          </w:p>
        </w:tc>
      </w:tr>
      <w:tr w:rsidR="00F4482D" w:rsidTr="00AB4444">
        <w:tblPrEx>
          <w:tblCellMar>
            <w:top w:w="0" w:type="dxa"/>
            <w:bottom w:w="0" w:type="dxa"/>
          </w:tblCellMar>
        </w:tblPrEx>
        <w:tc>
          <w:tcPr>
            <w:tcW w:w="436" w:type="dxa"/>
            <w:tcBorders>
              <w:top w:val="single" w:sz="6" w:space="0" w:color="auto"/>
              <w:left w:val="single" w:sz="12" w:space="0" w:color="auto"/>
              <w:bottom w:val="single" w:sz="6" w:space="0" w:color="auto"/>
              <w:right w:val="single" w:sz="6" w:space="0" w:color="auto"/>
            </w:tcBorders>
          </w:tcPr>
          <w:p w:rsidR="00F4482D" w:rsidRDefault="00F4482D" w:rsidP="00AB4444">
            <w:pPr>
              <w:jc w:val="center"/>
              <w:rPr>
                <w:rFonts w:ascii="宋体" w:hAnsi="宋体"/>
                <w:b/>
                <w:sz w:val="24"/>
              </w:rPr>
            </w:pPr>
          </w:p>
          <w:p w:rsidR="00F4482D" w:rsidRDefault="00F4482D" w:rsidP="00AB4444">
            <w:pPr>
              <w:jc w:val="center"/>
              <w:rPr>
                <w:rFonts w:ascii="宋体" w:hAnsi="宋体"/>
                <w:b/>
                <w:sz w:val="24"/>
              </w:rPr>
            </w:pPr>
            <w:r>
              <w:rPr>
                <w:rFonts w:ascii="宋体" w:hAnsi="宋体"/>
                <w:b/>
                <w:sz w:val="24"/>
              </w:rPr>
              <w:t>3</w:t>
            </w:r>
          </w:p>
        </w:tc>
        <w:tc>
          <w:tcPr>
            <w:tcW w:w="1526" w:type="dxa"/>
            <w:tcBorders>
              <w:top w:val="single" w:sz="6" w:space="0" w:color="auto"/>
              <w:left w:val="single" w:sz="6" w:space="0" w:color="auto"/>
              <w:bottom w:val="single" w:sz="6" w:space="0" w:color="auto"/>
              <w:right w:val="single" w:sz="6" w:space="0" w:color="auto"/>
            </w:tcBorders>
          </w:tcPr>
          <w:p w:rsidR="00F4482D" w:rsidRDefault="00F4482D" w:rsidP="00AB4444">
            <w:pPr>
              <w:jc w:val="center"/>
              <w:rPr>
                <w:rFonts w:ascii="宋体" w:hAnsi="宋体"/>
                <w:sz w:val="24"/>
              </w:rPr>
            </w:pPr>
            <w:r>
              <w:rPr>
                <w:rFonts w:ascii="宋体" w:hAnsi="宋体" w:hint="eastAsia"/>
                <w:sz w:val="24"/>
              </w:rPr>
              <w:t>锅炉</w:t>
            </w:r>
          </w:p>
          <w:p w:rsidR="00F4482D" w:rsidRDefault="00F4482D" w:rsidP="00AB4444">
            <w:pPr>
              <w:jc w:val="center"/>
              <w:rPr>
                <w:rFonts w:ascii="宋体" w:hAnsi="宋体"/>
                <w:sz w:val="24"/>
              </w:rPr>
            </w:pPr>
            <w:r>
              <w:rPr>
                <w:rFonts w:ascii="宋体" w:hAnsi="宋体" w:hint="eastAsia"/>
                <w:sz w:val="24"/>
              </w:rPr>
              <w:t>安装</w:t>
            </w:r>
          </w:p>
        </w:tc>
        <w:tc>
          <w:tcPr>
            <w:tcW w:w="1620" w:type="dxa"/>
            <w:tcBorders>
              <w:top w:val="single" w:sz="6" w:space="0" w:color="auto"/>
              <w:left w:val="single" w:sz="6" w:space="0" w:color="auto"/>
              <w:bottom w:val="single" w:sz="6" w:space="0" w:color="auto"/>
              <w:right w:val="single" w:sz="6" w:space="0" w:color="auto"/>
            </w:tcBorders>
          </w:tcPr>
          <w:p w:rsidR="00F4482D" w:rsidRDefault="00F4482D" w:rsidP="00AB4444">
            <w:pPr>
              <w:jc w:val="center"/>
              <w:rPr>
                <w:rFonts w:ascii="宋体" w:hAnsi="宋体"/>
                <w:sz w:val="24"/>
              </w:rPr>
            </w:pPr>
            <w:r>
              <w:rPr>
                <w:rFonts w:ascii="宋体" w:hAnsi="宋体"/>
                <w:sz w:val="24"/>
              </w:rPr>
              <w:t>GB50243-97</w:t>
            </w:r>
          </w:p>
          <w:p w:rsidR="00F4482D" w:rsidRDefault="00F4482D" w:rsidP="00AB4444">
            <w:pPr>
              <w:jc w:val="center"/>
              <w:rPr>
                <w:rFonts w:ascii="宋体" w:hAnsi="宋体"/>
                <w:sz w:val="24"/>
              </w:rPr>
            </w:pPr>
            <w:r>
              <w:rPr>
                <w:rFonts w:ascii="宋体" w:hAnsi="宋体"/>
                <w:sz w:val="24"/>
              </w:rPr>
              <w:t xml:space="preserve"> </w:t>
            </w:r>
          </w:p>
        </w:tc>
        <w:tc>
          <w:tcPr>
            <w:tcW w:w="1080" w:type="dxa"/>
            <w:tcBorders>
              <w:top w:val="single" w:sz="6" w:space="0" w:color="auto"/>
              <w:left w:val="single" w:sz="6" w:space="0" w:color="auto"/>
              <w:bottom w:val="single" w:sz="6" w:space="0" w:color="auto"/>
              <w:right w:val="single" w:sz="6" w:space="0" w:color="auto"/>
            </w:tcBorders>
          </w:tcPr>
          <w:p w:rsidR="00F4482D" w:rsidRDefault="00F4482D" w:rsidP="00AB4444">
            <w:pPr>
              <w:jc w:val="center"/>
              <w:rPr>
                <w:rFonts w:ascii="宋体" w:hAnsi="宋体"/>
                <w:sz w:val="24"/>
              </w:rPr>
            </w:pPr>
            <w:r>
              <w:rPr>
                <w:rFonts w:ascii="宋体" w:hAnsi="宋体" w:hint="eastAsia"/>
                <w:sz w:val="24"/>
              </w:rPr>
              <w:t>观察</w:t>
            </w:r>
          </w:p>
          <w:p w:rsidR="00F4482D" w:rsidRDefault="00F4482D" w:rsidP="00AB4444">
            <w:pPr>
              <w:jc w:val="center"/>
              <w:rPr>
                <w:rFonts w:ascii="宋体" w:hAnsi="宋体"/>
                <w:sz w:val="24"/>
              </w:rPr>
            </w:pPr>
            <w:r>
              <w:rPr>
                <w:rFonts w:ascii="宋体" w:hAnsi="宋体" w:hint="eastAsia"/>
                <w:sz w:val="24"/>
              </w:rPr>
              <w:t>尺量</w:t>
            </w:r>
          </w:p>
        </w:tc>
        <w:tc>
          <w:tcPr>
            <w:tcW w:w="990" w:type="dxa"/>
            <w:tcBorders>
              <w:top w:val="single" w:sz="6" w:space="0" w:color="auto"/>
              <w:left w:val="single" w:sz="6" w:space="0" w:color="auto"/>
              <w:bottom w:val="single" w:sz="6" w:space="0" w:color="auto"/>
              <w:right w:val="single" w:sz="6" w:space="0" w:color="auto"/>
            </w:tcBorders>
          </w:tcPr>
          <w:p w:rsidR="00F4482D" w:rsidRDefault="00F4482D" w:rsidP="00AB4444">
            <w:pPr>
              <w:jc w:val="center"/>
              <w:rPr>
                <w:rFonts w:ascii="宋体" w:hAnsi="宋体"/>
                <w:sz w:val="24"/>
              </w:rPr>
            </w:pPr>
            <w:r>
              <w:rPr>
                <w:rFonts w:ascii="宋体" w:hAnsi="宋体" w:hint="eastAsia"/>
                <w:sz w:val="24"/>
              </w:rPr>
              <w:t>工长</w:t>
            </w:r>
          </w:p>
        </w:tc>
        <w:tc>
          <w:tcPr>
            <w:tcW w:w="3870" w:type="dxa"/>
            <w:tcBorders>
              <w:top w:val="single" w:sz="6" w:space="0" w:color="auto"/>
              <w:left w:val="single" w:sz="6" w:space="0" w:color="auto"/>
              <w:bottom w:val="single" w:sz="6" w:space="0" w:color="auto"/>
              <w:right w:val="single" w:sz="12" w:space="0" w:color="auto"/>
            </w:tcBorders>
          </w:tcPr>
          <w:p w:rsidR="00F4482D" w:rsidRDefault="00F4482D" w:rsidP="00AB4444">
            <w:pPr>
              <w:rPr>
                <w:rFonts w:ascii="宋体" w:hAnsi="宋体" w:hint="eastAsia"/>
                <w:sz w:val="24"/>
              </w:rPr>
            </w:pPr>
            <w:r>
              <w:rPr>
                <w:rFonts w:ascii="宋体" w:hAnsi="宋体" w:hint="eastAsia"/>
                <w:sz w:val="24"/>
              </w:rPr>
              <w:t>位置正确呈水平，垂直排放畅通。</w:t>
            </w:r>
          </w:p>
        </w:tc>
      </w:tr>
      <w:tr w:rsidR="00F4482D" w:rsidTr="00AB4444">
        <w:tblPrEx>
          <w:tblCellMar>
            <w:top w:w="0" w:type="dxa"/>
            <w:bottom w:w="0" w:type="dxa"/>
          </w:tblCellMar>
        </w:tblPrEx>
        <w:tc>
          <w:tcPr>
            <w:tcW w:w="436" w:type="dxa"/>
            <w:tcBorders>
              <w:top w:val="single" w:sz="6" w:space="0" w:color="auto"/>
              <w:left w:val="single" w:sz="12" w:space="0" w:color="auto"/>
              <w:bottom w:val="single" w:sz="12" w:space="0" w:color="auto"/>
              <w:right w:val="single" w:sz="6" w:space="0" w:color="auto"/>
            </w:tcBorders>
          </w:tcPr>
          <w:p w:rsidR="00F4482D" w:rsidRDefault="00F4482D" w:rsidP="00AB4444">
            <w:pPr>
              <w:jc w:val="center"/>
              <w:rPr>
                <w:rFonts w:ascii="宋体" w:hAnsi="宋体"/>
                <w:b/>
                <w:sz w:val="24"/>
              </w:rPr>
            </w:pPr>
          </w:p>
          <w:p w:rsidR="00F4482D" w:rsidRDefault="00F4482D" w:rsidP="00AB4444">
            <w:pPr>
              <w:jc w:val="center"/>
              <w:rPr>
                <w:rFonts w:ascii="宋体" w:hAnsi="宋体" w:hint="eastAsia"/>
                <w:b/>
                <w:sz w:val="24"/>
              </w:rPr>
            </w:pPr>
            <w:r>
              <w:rPr>
                <w:rFonts w:ascii="宋体" w:hAnsi="宋体" w:hint="eastAsia"/>
                <w:b/>
                <w:sz w:val="24"/>
              </w:rPr>
              <w:t>4</w:t>
            </w:r>
          </w:p>
        </w:tc>
        <w:tc>
          <w:tcPr>
            <w:tcW w:w="1526" w:type="dxa"/>
            <w:tcBorders>
              <w:top w:val="single" w:sz="6" w:space="0" w:color="auto"/>
              <w:left w:val="single" w:sz="6" w:space="0" w:color="auto"/>
              <w:bottom w:val="single" w:sz="12" w:space="0" w:color="auto"/>
              <w:right w:val="single" w:sz="6" w:space="0" w:color="auto"/>
            </w:tcBorders>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分项验评</w:t>
            </w:r>
          </w:p>
          <w:p w:rsidR="00F4482D" w:rsidRDefault="00F4482D" w:rsidP="00AB4444">
            <w:pPr>
              <w:jc w:val="center"/>
              <w:rPr>
                <w:rFonts w:ascii="宋体" w:hAnsi="宋体"/>
                <w:sz w:val="24"/>
              </w:rPr>
            </w:pPr>
          </w:p>
        </w:tc>
        <w:tc>
          <w:tcPr>
            <w:tcW w:w="1620" w:type="dxa"/>
            <w:tcBorders>
              <w:top w:val="single" w:sz="6" w:space="0" w:color="auto"/>
              <w:left w:val="single" w:sz="6" w:space="0" w:color="auto"/>
              <w:bottom w:val="single" w:sz="12" w:space="0" w:color="auto"/>
              <w:right w:val="single" w:sz="6" w:space="0" w:color="auto"/>
            </w:tcBorders>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sz w:val="24"/>
              </w:rPr>
              <w:t>GB</w:t>
            </w:r>
            <w:r>
              <w:rPr>
                <w:rFonts w:ascii="宋体" w:hAnsi="宋体" w:hint="eastAsia"/>
                <w:sz w:val="24"/>
              </w:rPr>
              <w:t>50243</w:t>
            </w:r>
            <w:r>
              <w:rPr>
                <w:rFonts w:ascii="宋体" w:hAnsi="宋体"/>
                <w:sz w:val="24"/>
              </w:rPr>
              <w:t>-</w:t>
            </w:r>
            <w:r>
              <w:rPr>
                <w:rFonts w:ascii="宋体" w:hAnsi="宋体" w:hint="eastAsia"/>
                <w:sz w:val="24"/>
              </w:rPr>
              <w:t>97</w:t>
            </w:r>
          </w:p>
        </w:tc>
        <w:tc>
          <w:tcPr>
            <w:tcW w:w="1080" w:type="dxa"/>
            <w:tcBorders>
              <w:top w:val="single" w:sz="6" w:space="0" w:color="auto"/>
              <w:left w:val="single" w:sz="6" w:space="0" w:color="auto"/>
              <w:bottom w:val="single" w:sz="12" w:space="0" w:color="auto"/>
              <w:right w:val="single" w:sz="6" w:space="0" w:color="auto"/>
            </w:tcBorders>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观察</w:t>
            </w:r>
          </w:p>
          <w:p w:rsidR="00F4482D" w:rsidRDefault="00F4482D" w:rsidP="00AB4444">
            <w:pPr>
              <w:jc w:val="center"/>
              <w:rPr>
                <w:rFonts w:ascii="宋体" w:hAnsi="宋体"/>
                <w:sz w:val="24"/>
              </w:rPr>
            </w:pPr>
          </w:p>
        </w:tc>
        <w:tc>
          <w:tcPr>
            <w:tcW w:w="990" w:type="dxa"/>
            <w:tcBorders>
              <w:top w:val="single" w:sz="6" w:space="0" w:color="auto"/>
              <w:left w:val="single" w:sz="6" w:space="0" w:color="auto"/>
              <w:bottom w:val="single" w:sz="12" w:space="0" w:color="auto"/>
              <w:right w:val="single" w:sz="6" w:space="0" w:color="auto"/>
            </w:tcBorders>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工长</w:t>
            </w:r>
          </w:p>
          <w:p w:rsidR="00F4482D" w:rsidRDefault="00F4482D" w:rsidP="00AB4444">
            <w:pPr>
              <w:jc w:val="center"/>
              <w:rPr>
                <w:rFonts w:ascii="宋体" w:hAnsi="宋体"/>
                <w:sz w:val="24"/>
              </w:rPr>
            </w:pPr>
            <w:r>
              <w:rPr>
                <w:rFonts w:ascii="宋体" w:hAnsi="宋体" w:hint="eastAsia"/>
                <w:sz w:val="24"/>
              </w:rPr>
              <w:t>质检员</w:t>
            </w:r>
          </w:p>
        </w:tc>
        <w:tc>
          <w:tcPr>
            <w:tcW w:w="3870" w:type="dxa"/>
            <w:tcBorders>
              <w:top w:val="single" w:sz="6" w:space="0" w:color="auto"/>
              <w:left w:val="single" w:sz="6" w:space="0" w:color="auto"/>
              <w:bottom w:val="single" w:sz="12" w:space="0" w:color="auto"/>
              <w:right w:val="single" w:sz="12" w:space="0" w:color="auto"/>
            </w:tcBorders>
          </w:tcPr>
          <w:p w:rsidR="00F4482D" w:rsidRDefault="00F4482D" w:rsidP="00AB4444">
            <w:pPr>
              <w:jc w:val="center"/>
              <w:rPr>
                <w:rFonts w:ascii="宋体" w:hAnsi="宋体" w:hint="eastAsia"/>
                <w:sz w:val="24"/>
              </w:rPr>
            </w:pPr>
            <w:r>
              <w:rPr>
                <w:rFonts w:ascii="宋体" w:hAnsi="宋体" w:hint="eastAsia"/>
                <w:sz w:val="24"/>
              </w:rPr>
              <w:t>GB50243-97</w:t>
            </w:r>
          </w:p>
          <w:p w:rsidR="00F4482D" w:rsidRDefault="00F4482D" w:rsidP="00AB4444">
            <w:pPr>
              <w:jc w:val="center"/>
              <w:rPr>
                <w:rFonts w:ascii="宋体" w:hAnsi="宋体" w:hint="eastAsia"/>
                <w:sz w:val="24"/>
              </w:rPr>
            </w:pPr>
            <w:r>
              <w:rPr>
                <w:rFonts w:ascii="宋体" w:hAnsi="宋体" w:hint="eastAsia"/>
                <w:sz w:val="24"/>
              </w:rPr>
              <w:t>通用表</w:t>
            </w:r>
          </w:p>
        </w:tc>
      </w:tr>
    </w:tbl>
    <w:p w:rsidR="00F4482D" w:rsidRDefault="00F4482D" w:rsidP="00F4482D">
      <w:pPr>
        <w:rPr>
          <w:rFonts w:ascii="宋体" w:hAnsi="宋体"/>
          <w:b/>
          <w:sz w:val="24"/>
        </w:rPr>
      </w:pPr>
    </w:p>
    <w:p w:rsidR="00F4482D" w:rsidRDefault="00F4482D" w:rsidP="00F4482D">
      <w:pPr>
        <w:pStyle w:val="4"/>
        <w:rPr>
          <w:rFonts w:ascii="宋体" w:eastAsia="宋体" w:hAnsi="宋体"/>
          <w:sz w:val="24"/>
        </w:rPr>
      </w:pPr>
      <w:r>
        <w:rPr>
          <w:rFonts w:ascii="宋体" w:eastAsia="宋体" w:hAnsi="宋体" w:hint="eastAsia"/>
        </w:rPr>
        <w:lastRenderedPageBreak/>
        <w:t>2：采暖系统管道安装工序质量控制表</w:t>
      </w:r>
    </w:p>
    <w:tbl>
      <w:tblPr>
        <w:tblW w:w="0" w:type="auto"/>
        <w:tblInd w:w="126" w:type="dxa"/>
        <w:tblLayout w:type="fixed"/>
        <w:tblLook w:val="0000"/>
      </w:tblPr>
      <w:tblGrid>
        <w:gridCol w:w="436"/>
        <w:gridCol w:w="1526"/>
        <w:gridCol w:w="1722"/>
        <w:gridCol w:w="978"/>
        <w:gridCol w:w="900"/>
        <w:gridCol w:w="3948"/>
      </w:tblGrid>
      <w:tr w:rsidR="00F4482D" w:rsidTr="00AB4444">
        <w:tblPrEx>
          <w:tblCellMar>
            <w:top w:w="0" w:type="dxa"/>
            <w:bottom w:w="0" w:type="dxa"/>
          </w:tblCellMar>
        </w:tblPrEx>
        <w:tc>
          <w:tcPr>
            <w:tcW w:w="436" w:type="dxa"/>
            <w:tcBorders>
              <w:top w:val="single" w:sz="12"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r>
              <w:rPr>
                <w:rFonts w:ascii="宋体" w:hAnsi="宋体" w:hint="eastAsia"/>
                <w:sz w:val="24"/>
              </w:rPr>
              <w:t>序号</w:t>
            </w:r>
          </w:p>
        </w:tc>
        <w:tc>
          <w:tcPr>
            <w:tcW w:w="1526"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控制项目</w:t>
            </w:r>
          </w:p>
        </w:tc>
        <w:tc>
          <w:tcPr>
            <w:tcW w:w="1722"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依据标准</w:t>
            </w:r>
          </w:p>
        </w:tc>
        <w:tc>
          <w:tcPr>
            <w:tcW w:w="978"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检查手段</w:t>
            </w:r>
          </w:p>
        </w:tc>
        <w:tc>
          <w:tcPr>
            <w:tcW w:w="900"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负责人</w:t>
            </w:r>
          </w:p>
        </w:tc>
        <w:tc>
          <w:tcPr>
            <w:tcW w:w="3948" w:type="dxa"/>
            <w:tcBorders>
              <w:top w:val="single" w:sz="12" w:space="0" w:color="auto"/>
              <w:left w:val="single" w:sz="6" w:space="0" w:color="auto"/>
              <w:bottom w:val="single" w:sz="6" w:space="0" w:color="auto"/>
              <w:right w:val="single" w:sz="12" w:space="0" w:color="auto"/>
            </w:tcBorders>
            <w:vAlign w:val="center"/>
          </w:tcPr>
          <w:p w:rsidR="00F4482D" w:rsidRDefault="00F4482D" w:rsidP="00AB4444">
            <w:pPr>
              <w:jc w:val="center"/>
              <w:rPr>
                <w:rFonts w:ascii="宋体" w:hAnsi="宋体" w:hint="eastAsia"/>
                <w:sz w:val="24"/>
              </w:rPr>
            </w:pPr>
            <w:r>
              <w:rPr>
                <w:rFonts w:ascii="宋体" w:hAnsi="宋体" w:hint="eastAsia"/>
                <w:sz w:val="24"/>
              </w:rPr>
              <w:t>质量要求</w:t>
            </w:r>
          </w:p>
        </w:tc>
      </w:tr>
      <w:tr w:rsidR="00F4482D" w:rsidTr="00AB4444">
        <w:tblPrEx>
          <w:tblCellMar>
            <w:top w:w="0" w:type="dxa"/>
            <w:bottom w:w="0" w:type="dxa"/>
          </w:tblCellMar>
        </w:tblPrEx>
        <w:tc>
          <w:tcPr>
            <w:tcW w:w="436" w:type="dxa"/>
            <w:tcBorders>
              <w:top w:val="single" w:sz="6"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r>
              <w:rPr>
                <w:rFonts w:ascii="宋体" w:hAnsi="宋体"/>
                <w:b/>
                <w:sz w:val="24"/>
              </w:rPr>
              <w:t>1</w:t>
            </w:r>
          </w:p>
        </w:tc>
        <w:tc>
          <w:tcPr>
            <w:tcW w:w="1526"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hint="eastAsia"/>
                <w:sz w:val="24"/>
              </w:rPr>
            </w:pPr>
            <w:proofErr w:type="gramStart"/>
            <w:r>
              <w:rPr>
                <w:rFonts w:ascii="宋体" w:hAnsi="宋体" w:hint="eastAsia"/>
                <w:sz w:val="24"/>
              </w:rPr>
              <w:t>座标</w:t>
            </w:r>
            <w:proofErr w:type="gramEnd"/>
          </w:p>
          <w:p w:rsidR="00F4482D" w:rsidRDefault="00F4482D" w:rsidP="00AB4444">
            <w:pPr>
              <w:jc w:val="center"/>
              <w:rPr>
                <w:rFonts w:ascii="宋体" w:hAnsi="宋体" w:hint="eastAsia"/>
                <w:sz w:val="24"/>
              </w:rPr>
            </w:pPr>
            <w:r>
              <w:rPr>
                <w:rFonts w:ascii="宋体" w:hAnsi="宋体" w:hint="eastAsia"/>
                <w:sz w:val="24"/>
              </w:rPr>
              <w:t>（室内）</w:t>
            </w:r>
          </w:p>
        </w:tc>
        <w:tc>
          <w:tcPr>
            <w:tcW w:w="1722"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sz w:val="24"/>
              </w:rPr>
              <w:t>GB</w:t>
            </w:r>
            <w:r>
              <w:rPr>
                <w:rFonts w:ascii="宋体" w:hAnsi="宋体" w:hint="eastAsia"/>
                <w:sz w:val="24"/>
              </w:rPr>
              <w:t>J304-88</w:t>
            </w:r>
          </w:p>
        </w:tc>
        <w:tc>
          <w:tcPr>
            <w:tcW w:w="978"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hint="eastAsia"/>
                <w:sz w:val="24"/>
              </w:rPr>
            </w:pPr>
          </w:p>
          <w:p w:rsidR="00F4482D" w:rsidRDefault="00F4482D" w:rsidP="00AB4444">
            <w:pPr>
              <w:jc w:val="center"/>
              <w:rPr>
                <w:rFonts w:ascii="宋体" w:hAnsi="宋体"/>
                <w:sz w:val="24"/>
              </w:rPr>
            </w:pPr>
            <w:r>
              <w:rPr>
                <w:rFonts w:ascii="宋体" w:hAnsi="宋体" w:hint="eastAsia"/>
                <w:sz w:val="24"/>
              </w:rPr>
              <w:t>尺量</w:t>
            </w:r>
          </w:p>
        </w:tc>
        <w:tc>
          <w:tcPr>
            <w:tcW w:w="90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工长</w:t>
            </w:r>
          </w:p>
          <w:p w:rsidR="00F4482D" w:rsidRDefault="00F4482D" w:rsidP="00AB4444">
            <w:pPr>
              <w:jc w:val="center"/>
              <w:rPr>
                <w:rFonts w:ascii="宋体" w:hAnsi="宋体"/>
                <w:sz w:val="24"/>
              </w:rPr>
            </w:pPr>
          </w:p>
        </w:tc>
        <w:tc>
          <w:tcPr>
            <w:tcW w:w="3948" w:type="dxa"/>
            <w:tcBorders>
              <w:top w:val="single" w:sz="6" w:space="0" w:color="auto"/>
              <w:left w:val="single" w:sz="6" w:space="0" w:color="auto"/>
              <w:bottom w:val="single" w:sz="6" w:space="0" w:color="auto"/>
              <w:right w:val="single" w:sz="12"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hint="eastAsia"/>
                  <w:sz w:val="24"/>
                </w:rPr>
                <w:t>5</w:t>
              </w:r>
              <w:r>
                <w:rPr>
                  <w:rFonts w:ascii="宋体" w:hAnsi="宋体"/>
                  <w:sz w:val="24"/>
                </w:rPr>
                <w:t>mm</w:t>
              </w:r>
            </w:smartTag>
            <w:r>
              <w:rPr>
                <w:rFonts w:ascii="宋体" w:hAnsi="宋体" w:hint="eastAsia"/>
                <w:sz w:val="24"/>
              </w:rPr>
              <w:t>（架空）</w:t>
            </w:r>
          </w:p>
        </w:tc>
      </w:tr>
      <w:tr w:rsidR="00F4482D" w:rsidTr="00AB4444">
        <w:tblPrEx>
          <w:tblCellMar>
            <w:top w:w="0" w:type="dxa"/>
            <w:bottom w:w="0" w:type="dxa"/>
          </w:tblCellMar>
        </w:tblPrEx>
        <w:tc>
          <w:tcPr>
            <w:tcW w:w="436" w:type="dxa"/>
            <w:tcBorders>
              <w:top w:val="single" w:sz="6"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r>
              <w:rPr>
                <w:rFonts w:ascii="宋体" w:hAnsi="宋体"/>
                <w:b/>
                <w:sz w:val="24"/>
              </w:rPr>
              <w:t>2</w:t>
            </w:r>
          </w:p>
        </w:tc>
        <w:tc>
          <w:tcPr>
            <w:tcW w:w="1526"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hint="eastAsia"/>
                <w:sz w:val="24"/>
              </w:rPr>
            </w:pPr>
            <w:r>
              <w:rPr>
                <w:rFonts w:ascii="宋体" w:hAnsi="宋体" w:hint="eastAsia"/>
                <w:sz w:val="24"/>
              </w:rPr>
              <w:t>标高</w:t>
            </w:r>
          </w:p>
          <w:p w:rsidR="00F4482D" w:rsidRDefault="00F4482D" w:rsidP="00AB4444">
            <w:pPr>
              <w:jc w:val="center"/>
              <w:rPr>
                <w:rFonts w:ascii="宋体" w:hAnsi="宋体" w:hint="eastAsia"/>
                <w:sz w:val="24"/>
              </w:rPr>
            </w:pPr>
            <w:r>
              <w:rPr>
                <w:rFonts w:ascii="宋体" w:hAnsi="宋体" w:hint="eastAsia"/>
                <w:sz w:val="24"/>
              </w:rPr>
              <w:t>（室内）</w:t>
            </w:r>
          </w:p>
        </w:tc>
        <w:tc>
          <w:tcPr>
            <w:tcW w:w="1722"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hint="eastAsia"/>
                <w:sz w:val="24"/>
              </w:rPr>
            </w:pPr>
            <w:r>
              <w:rPr>
                <w:rFonts w:ascii="宋体" w:hAnsi="宋体" w:hint="eastAsia"/>
                <w:sz w:val="24"/>
              </w:rPr>
              <w:t>GBJ304-88</w:t>
            </w:r>
          </w:p>
        </w:tc>
        <w:tc>
          <w:tcPr>
            <w:tcW w:w="978"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尺量</w:t>
            </w:r>
          </w:p>
        </w:tc>
        <w:tc>
          <w:tcPr>
            <w:tcW w:w="90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工长</w:t>
            </w:r>
          </w:p>
        </w:tc>
        <w:tc>
          <w:tcPr>
            <w:tcW w:w="3948" w:type="dxa"/>
            <w:tcBorders>
              <w:top w:val="single" w:sz="6" w:space="0" w:color="auto"/>
              <w:left w:val="single" w:sz="6" w:space="0" w:color="auto"/>
              <w:bottom w:val="single" w:sz="6" w:space="0" w:color="auto"/>
              <w:right w:val="single" w:sz="12" w:space="0" w:color="auto"/>
            </w:tcBorders>
            <w:vAlign w:val="center"/>
          </w:tcPr>
          <w:p w:rsidR="00F4482D" w:rsidRDefault="00F4482D" w:rsidP="00AB4444">
            <w:pPr>
              <w:jc w:val="center"/>
              <w:rPr>
                <w:rFonts w:ascii="宋体" w:hAnsi="宋体" w:hint="eastAsia"/>
                <w:sz w:val="24"/>
              </w:rPr>
            </w:pPr>
            <w:r>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hint="eastAsia"/>
                  <w:sz w:val="24"/>
                </w:rPr>
                <w:t>5</w:t>
              </w:r>
              <w:r>
                <w:rPr>
                  <w:rFonts w:ascii="宋体" w:hAnsi="宋体"/>
                  <w:sz w:val="24"/>
                </w:rPr>
                <w:t>mm</w:t>
              </w:r>
            </w:smartTag>
            <w:r>
              <w:rPr>
                <w:rFonts w:ascii="宋体" w:hAnsi="宋体" w:hint="eastAsia"/>
                <w:sz w:val="24"/>
              </w:rPr>
              <w:t>（架空）</w:t>
            </w:r>
          </w:p>
          <w:p w:rsidR="00F4482D" w:rsidRDefault="00F4482D" w:rsidP="00AB4444">
            <w:pPr>
              <w:jc w:val="center"/>
              <w:rPr>
                <w:rFonts w:ascii="宋体" w:hAnsi="宋体"/>
                <w:sz w:val="24"/>
              </w:rPr>
            </w:pPr>
          </w:p>
        </w:tc>
      </w:tr>
      <w:tr w:rsidR="00F4482D" w:rsidTr="00AB4444">
        <w:tblPrEx>
          <w:tblCellMar>
            <w:top w:w="0" w:type="dxa"/>
            <w:bottom w:w="0" w:type="dxa"/>
          </w:tblCellMar>
        </w:tblPrEx>
        <w:tc>
          <w:tcPr>
            <w:tcW w:w="436" w:type="dxa"/>
            <w:tcBorders>
              <w:top w:val="single" w:sz="6"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r>
              <w:rPr>
                <w:rFonts w:ascii="宋体" w:hAnsi="宋体"/>
                <w:b/>
                <w:sz w:val="24"/>
              </w:rPr>
              <w:t>3</w:t>
            </w:r>
          </w:p>
        </w:tc>
        <w:tc>
          <w:tcPr>
            <w:tcW w:w="1526"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水平管道</w:t>
            </w:r>
            <w:proofErr w:type="gramStart"/>
            <w:r>
              <w:rPr>
                <w:rFonts w:ascii="宋体" w:hAnsi="宋体" w:hint="eastAsia"/>
                <w:sz w:val="24"/>
              </w:rPr>
              <w:t>纵</w:t>
            </w:r>
            <w:proofErr w:type="gramEnd"/>
            <w:r>
              <w:rPr>
                <w:rFonts w:ascii="宋体" w:hAnsi="宋体" w:hint="eastAsia"/>
                <w:sz w:val="24"/>
              </w:rPr>
              <w:t>横向弯曲</w:t>
            </w:r>
          </w:p>
        </w:tc>
        <w:tc>
          <w:tcPr>
            <w:tcW w:w="1722"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sz w:val="24"/>
              </w:rPr>
              <w:t>GB</w:t>
            </w:r>
            <w:r>
              <w:rPr>
                <w:rFonts w:ascii="宋体" w:hAnsi="宋体" w:hint="eastAsia"/>
                <w:sz w:val="24"/>
              </w:rPr>
              <w:t>J304-88</w:t>
            </w:r>
          </w:p>
        </w:tc>
        <w:tc>
          <w:tcPr>
            <w:tcW w:w="978"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hint="eastAsia"/>
                <w:sz w:val="24"/>
              </w:rPr>
            </w:pPr>
            <w:r>
              <w:rPr>
                <w:rFonts w:ascii="宋体" w:hAnsi="宋体" w:hint="eastAsia"/>
                <w:sz w:val="24"/>
              </w:rPr>
              <w:t>尺量</w:t>
            </w:r>
          </w:p>
        </w:tc>
        <w:tc>
          <w:tcPr>
            <w:tcW w:w="90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工长</w:t>
            </w:r>
          </w:p>
        </w:tc>
        <w:tc>
          <w:tcPr>
            <w:tcW w:w="3948" w:type="dxa"/>
            <w:tcBorders>
              <w:top w:val="single" w:sz="6" w:space="0" w:color="auto"/>
              <w:left w:val="single" w:sz="6" w:space="0" w:color="auto"/>
              <w:bottom w:val="single" w:sz="6" w:space="0" w:color="auto"/>
              <w:right w:val="single" w:sz="12" w:space="0" w:color="auto"/>
            </w:tcBorders>
            <w:vAlign w:val="center"/>
          </w:tcPr>
          <w:p w:rsidR="00F4482D" w:rsidRDefault="00F4482D" w:rsidP="00AB4444">
            <w:pPr>
              <w:jc w:val="center"/>
              <w:rPr>
                <w:rFonts w:ascii="宋体" w:hAnsi="宋体" w:hint="eastAsia"/>
                <w:sz w:val="24"/>
              </w:rPr>
            </w:pPr>
            <w:r>
              <w:rPr>
                <w:rFonts w:ascii="宋体" w:hAnsi="宋体" w:hint="eastAsia"/>
                <w:sz w:val="24"/>
              </w:rPr>
              <w:t>D</w:t>
            </w:r>
            <w:r>
              <w:rPr>
                <w:rFonts w:ascii="宋体" w:hAnsi="宋体"/>
                <w:sz w:val="24"/>
              </w:rPr>
              <w:t>nom</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sz w:val="24"/>
                </w:rPr>
                <w:t>100mm</w:t>
              </w:r>
            </w:smartTag>
            <w:r>
              <w:rPr>
                <w:rFonts w:ascii="宋体" w:hAnsi="宋体" w:hint="eastAsia"/>
                <w:sz w:val="24"/>
              </w:rPr>
              <w:t>以内每</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宋体" w:hAnsi="宋体" w:hint="eastAsia"/>
                  <w:sz w:val="24"/>
                </w:rPr>
                <w:t>10</w:t>
              </w:r>
              <w:r>
                <w:rPr>
                  <w:rFonts w:ascii="宋体" w:hAnsi="宋体"/>
                  <w:sz w:val="24"/>
                </w:rPr>
                <w:t>m</w:t>
              </w:r>
            </w:smartTag>
            <w:r>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hint="eastAsia"/>
                  <w:sz w:val="24"/>
                </w:rPr>
                <w:t>5</w:t>
              </w:r>
              <w:r>
                <w:rPr>
                  <w:rFonts w:ascii="宋体" w:hAnsi="宋体"/>
                  <w:sz w:val="24"/>
                </w:rPr>
                <w:t>mm</w:t>
              </w:r>
            </w:smartTag>
            <w:r>
              <w:rPr>
                <w:rFonts w:ascii="宋体" w:hAnsi="宋体" w:hint="eastAsia"/>
                <w:sz w:val="24"/>
              </w:rPr>
              <w:t>，</w:t>
            </w:r>
          </w:p>
          <w:p w:rsidR="00F4482D" w:rsidRDefault="00F4482D" w:rsidP="00AB4444">
            <w:pPr>
              <w:jc w:val="center"/>
              <w:rPr>
                <w:rFonts w:ascii="宋体" w:hAnsi="宋体" w:hint="eastAsia"/>
                <w:sz w:val="24"/>
              </w:rPr>
            </w:pPr>
            <w:r>
              <w:rPr>
                <w:rFonts w:ascii="宋体" w:hAnsi="宋体" w:hint="eastAsia"/>
                <w:sz w:val="24"/>
              </w:rPr>
              <w:t>D</w:t>
            </w:r>
            <w:r>
              <w:rPr>
                <w:rFonts w:ascii="宋体" w:hAnsi="宋体"/>
                <w:sz w:val="24"/>
              </w:rPr>
              <w:t>nom</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sz w:val="24"/>
                </w:rPr>
                <w:t>100mm</w:t>
              </w:r>
            </w:smartTag>
            <w:r>
              <w:rPr>
                <w:rFonts w:ascii="宋体" w:hAnsi="宋体" w:hint="eastAsia"/>
                <w:sz w:val="24"/>
              </w:rPr>
              <w:t>以上每</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宋体" w:hAnsi="宋体" w:hint="eastAsia"/>
                  <w:sz w:val="24"/>
                </w:rPr>
                <w:t>10</w:t>
              </w:r>
              <w:r>
                <w:rPr>
                  <w:rFonts w:ascii="宋体" w:hAnsi="宋体"/>
                  <w:sz w:val="24"/>
                </w:rPr>
                <w:t>m</w:t>
              </w:r>
            </w:smartTag>
            <w:r>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Ansi="宋体" w:hint="eastAsia"/>
                  <w:sz w:val="24"/>
                </w:rPr>
                <w:t>10</w:t>
              </w:r>
              <w:r>
                <w:rPr>
                  <w:rFonts w:ascii="宋体" w:hAnsi="宋体"/>
                  <w:sz w:val="24"/>
                </w:rPr>
                <w:t>mm</w:t>
              </w:r>
            </w:smartTag>
            <w:r>
              <w:rPr>
                <w:rFonts w:ascii="宋体" w:hAnsi="宋体" w:hint="eastAsia"/>
                <w:sz w:val="24"/>
              </w:rPr>
              <w:t>。</w:t>
            </w:r>
          </w:p>
        </w:tc>
      </w:tr>
      <w:tr w:rsidR="00F4482D" w:rsidTr="00AB4444">
        <w:tblPrEx>
          <w:tblCellMar>
            <w:top w:w="0" w:type="dxa"/>
            <w:bottom w:w="0" w:type="dxa"/>
          </w:tblCellMar>
        </w:tblPrEx>
        <w:tc>
          <w:tcPr>
            <w:tcW w:w="436" w:type="dxa"/>
            <w:tcBorders>
              <w:top w:val="single" w:sz="6"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r>
              <w:rPr>
                <w:rFonts w:ascii="宋体" w:hAnsi="宋体"/>
                <w:b/>
                <w:sz w:val="24"/>
              </w:rPr>
              <w:t>4</w:t>
            </w:r>
          </w:p>
        </w:tc>
        <w:tc>
          <w:tcPr>
            <w:tcW w:w="1526"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hint="eastAsia"/>
                <w:sz w:val="24"/>
              </w:rPr>
            </w:pPr>
            <w:r>
              <w:rPr>
                <w:rFonts w:ascii="宋体" w:hAnsi="宋体" w:hint="eastAsia"/>
                <w:sz w:val="24"/>
              </w:rPr>
              <w:t>立管垂直度</w:t>
            </w:r>
          </w:p>
        </w:tc>
        <w:tc>
          <w:tcPr>
            <w:tcW w:w="1722"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sz w:val="24"/>
              </w:rPr>
              <w:t>GB</w:t>
            </w:r>
            <w:r>
              <w:rPr>
                <w:rFonts w:ascii="宋体" w:hAnsi="宋体" w:hint="eastAsia"/>
                <w:sz w:val="24"/>
              </w:rPr>
              <w:t>J304-88</w:t>
            </w:r>
          </w:p>
        </w:tc>
        <w:tc>
          <w:tcPr>
            <w:tcW w:w="978"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尺量</w:t>
            </w:r>
          </w:p>
        </w:tc>
        <w:tc>
          <w:tcPr>
            <w:tcW w:w="90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工长</w:t>
            </w:r>
          </w:p>
        </w:tc>
        <w:tc>
          <w:tcPr>
            <w:tcW w:w="3948" w:type="dxa"/>
            <w:tcBorders>
              <w:top w:val="single" w:sz="6" w:space="0" w:color="auto"/>
              <w:left w:val="single" w:sz="6" w:space="0" w:color="auto"/>
              <w:bottom w:val="single" w:sz="6" w:space="0" w:color="auto"/>
              <w:right w:val="single" w:sz="12" w:space="0" w:color="auto"/>
            </w:tcBorders>
            <w:vAlign w:val="center"/>
          </w:tcPr>
          <w:p w:rsidR="00F4482D" w:rsidRDefault="00F4482D" w:rsidP="00AB4444">
            <w:pPr>
              <w:jc w:val="center"/>
              <w:rPr>
                <w:rFonts w:ascii="宋体" w:hAnsi="宋体"/>
                <w:sz w:val="24"/>
              </w:rPr>
            </w:pPr>
            <w:r>
              <w:rPr>
                <w:rFonts w:ascii="宋体" w:hAnsi="宋体" w:hint="eastAsia"/>
                <w:sz w:val="24"/>
              </w:rPr>
              <w:t>每</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sz w:val="24"/>
                </w:rPr>
                <w:t>1</w:t>
              </w:r>
              <w:r>
                <w:rPr>
                  <w:rFonts w:ascii="宋体" w:hAnsi="宋体"/>
                  <w:sz w:val="24"/>
                </w:rPr>
                <w:t>m</w:t>
              </w:r>
            </w:smartTag>
            <w:r>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宋体" w:hAnsi="宋体"/>
                  <w:sz w:val="24"/>
                </w:rPr>
                <w:t>2mm</w:t>
              </w:r>
            </w:smartTag>
          </w:p>
          <w:p w:rsidR="00F4482D" w:rsidRDefault="00F4482D" w:rsidP="00AB4444">
            <w:pPr>
              <w:jc w:val="center"/>
              <w:rPr>
                <w:rFonts w:ascii="宋体" w:hAnsi="宋体" w:hint="eastAsia"/>
                <w:sz w:val="24"/>
              </w:rPr>
            </w:pPr>
            <w:r>
              <w:rPr>
                <w:rFonts w:ascii="宋体" w:hAnsi="宋体" w:hint="eastAsia"/>
                <w:sz w:val="24"/>
              </w:rPr>
              <w:t>全长</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sz w:val="24"/>
                </w:rPr>
                <w:t>5</w:t>
              </w:r>
              <w:r>
                <w:rPr>
                  <w:rFonts w:ascii="宋体" w:hAnsi="宋体"/>
                  <w:sz w:val="24"/>
                </w:rPr>
                <w:t>m</w:t>
              </w:r>
            </w:smartTag>
            <w:proofErr w:type="gramStart"/>
            <w:r>
              <w:rPr>
                <w:rFonts w:ascii="宋体" w:hAnsi="宋体" w:hint="eastAsia"/>
                <w:sz w:val="24"/>
              </w:rPr>
              <w:t>以上≯</w:t>
            </w:r>
            <w:proofErr w:type="gramEnd"/>
            <w:r>
              <w:rPr>
                <w:rFonts w:ascii="宋体" w:hAnsi="宋体" w:hint="eastAsia"/>
                <w:sz w:val="24"/>
              </w:rPr>
              <w:t>3</w:t>
            </w:r>
          </w:p>
        </w:tc>
      </w:tr>
      <w:tr w:rsidR="00F4482D" w:rsidTr="00AB4444">
        <w:tblPrEx>
          <w:tblCellMar>
            <w:top w:w="0" w:type="dxa"/>
            <w:bottom w:w="0" w:type="dxa"/>
          </w:tblCellMar>
        </w:tblPrEx>
        <w:tc>
          <w:tcPr>
            <w:tcW w:w="436" w:type="dxa"/>
            <w:tcBorders>
              <w:top w:val="single" w:sz="6"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r>
              <w:rPr>
                <w:rFonts w:ascii="宋体" w:hAnsi="宋体"/>
                <w:b/>
                <w:sz w:val="24"/>
              </w:rPr>
              <w:t>5</w:t>
            </w:r>
          </w:p>
        </w:tc>
        <w:tc>
          <w:tcPr>
            <w:tcW w:w="1526"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水压试验</w:t>
            </w:r>
          </w:p>
        </w:tc>
        <w:tc>
          <w:tcPr>
            <w:tcW w:w="1722"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sz w:val="24"/>
              </w:rPr>
              <w:t>GB502</w:t>
            </w:r>
            <w:r>
              <w:rPr>
                <w:rFonts w:ascii="宋体" w:hAnsi="宋体" w:hint="eastAsia"/>
                <w:sz w:val="24"/>
              </w:rPr>
              <w:t>43</w:t>
            </w:r>
            <w:r>
              <w:rPr>
                <w:rFonts w:ascii="宋体" w:hAnsi="宋体"/>
                <w:sz w:val="24"/>
              </w:rPr>
              <w:t>-97</w:t>
            </w:r>
          </w:p>
        </w:tc>
        <w:tc>
          <w:tcPr>
            <w:tcW w:w="978"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观察</w:t>
            </w:r>
          </w:p>
          <w:p w:rsidR="00F4482D" w:rsidRDefault="00F4482D" w:rsidP="00AB4444">
            <w:pPr>
              <w:jc w:val="center"/>
              <w:rPr>
                <w:rFonts w:ascii="宋体" w:hAnsi="宋体"/>
                <w:sz w:val="24"/>
              </w:rPr>
            </w:pPr>
            <w:r>
              <w:rPr>
                <w:rFonts w:ascii="宋体" w:hAnsi="宋体" w:hint="eastAsia"/>
                <w:sz w:val="24"/>
              </w:rPr>
              <w:t>压力表</w:t>
            </w:r>
          </w:p>
        </w:tc>
        <w:tc>
          <w:tcPr>
            <w:tcW w:w="90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工长</w:t>
            </w:r>
          </w:p>
          <w:p w:rsidR="00F4482D" w:rsidRDefault="00F4482D" w:rsidP="00AB4444">
            <w:pPr>
              <w:jc w:val="center"/>
              <w:rPr>
                <w:rFonts w:ascii="宋体" w:hAnsi="宋体"/>
                <w:sz w:val="24"/>
              </w:rPr>
            </w:pPr>
          </w:p>
        </w:tc>
        <w:tc>
          <w:tcPr>
            <w:tcW w:w="3948" w:type="dxa"/>
            <w:tcBorders>
              <w:top w:val="single" w:sz="6" w:space="0" w:color="auto"/>
              <w:left w:val="single" w:sz="6" w:space="0" w:color="auto"/>
              <w:bottom w:val="single" w:sz="6" w:space="0" w:color="auto"/>
              <w:right w:val="single" w:sz="12" w:space="0" w:color="auto"/>
            </w:tcBorders>
            <w:vAlign w:val="center"/>
          </w:tcPr>
          <w:p w:rsidR="00F4482D" w:rsidRDefault="00F4482D" w:rsidP="00AB4444">
            <w:pPr>
              <w:jc w:val="center"/>
              <w:rPr>
                <w:rFonts w:ascii="宋体" w:hAnsi="宋体" w:hint="eastAsia"/>
                <w:sz w:val="24"/>
              </w:rPr>
            </w:pPr>
            <w:r>
              <w:rPr>
                <w:rFonts w:ascii="宋体" w:hAnsi="宋体" w:hint="eastAsia"/>
                <w:sz w:val="24"/>
              </w:rPr>
              <w:t>在10</w:t>
            </w:r>
            <w:r>
              <w:rPr>
                <w:rFonts w:ascii="宋体" w:hAnsi="宋体"/>
                <w:sz w:val="24"/>
              </w:rPr>
              <w:t>min</w:t>
            </w:r>
            <w:r>
              <w:rPr>
                <w:rFonts w:ascii="宋体" w:hAnsi="宋体" w:hint="eastAsia"/>
                <w:sz w:val="24"/>
              </w:rPr>
              <w:t>内压力下降≯0</w:t>
            </w:r>
            <w:r>
              <w:rPr>
                <w:rFonts w:ascii="宋体" w:hAnsi="宋体"/>
                <w:sz w:val="24"/>
              </w:rPr>
              <w:t>.02MPa</w:t>
            </w:r>
            <w:r>
              <w:rPr>
                <w:rFonts w:ascii="宋体" w:hAnsi="宋体" w:hint="eastAsia"/>
                <w:sz w:val="24"/>
              </w:rPr>
              <w:t>且外观不漏。</w:t>
            </w:r>
          </w:p>
        </w:tc>
      </w:tr>
      <w:tr w:rsidR="00F4482D" w:rsidTr="00AB4444">
        <w:tblPrEx>
          <w:tblCellMar>
            <w:top w:w="0" w:type="dxa"/>
            <w:bottom w:w="0" w:type="dxa"/>
          </w:tblCellMar>
        </w:tblPrEx>
        <w:tc>
          <w:tcPr>
            <w:tcW w:w="436" w:type="dxa"/>
            <w:tcBorders>
              <w:top w:val="single" w:sz="6"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r>
              <w:rPr>
                <w:rFonts w:ascii="宋体" w:hAnsi="宋体"/>
                <w:b/>
                <w:sz w:val="24"/>
              </w:rPr>
              <w:t>6</w:t>
            </w:r>
          </w:p>
        </w:tc>
        <w:tc>
          <w:tcPr>
            <w:tcW w:w="1526"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分项验评</w:t>
            </w:r>
          </w:p>
        </w:tc>
        <w:tc>
          <w:tcPr>
            <w:tcW w:w="1722"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sz w:val="24"/>
              </w:rPr>
              <w:t>GB</w:t>
            </w:r>
            <w:r>
              <w:rPr>
                <w:rFonts w:ascii="宋体" w:hAnsi="宋体" w:hint="eastAsia"/>
                <w:sz w:val="24"/>
              </w:rPr>
              <w:t>J304-88</w:t>
            </w:r>
          </w:p>
        </w:tc>
        <w:tc>
          <w:tcPr>
            <w:tcW w:w="978"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观察</w:t>
            </w:r>
          </w:p>
          <w:p w:rsidR="00F4482D" w:rsidRDefault="00F4482D" w:rsidP="00AB4444">
            <w:pPr>
              <w:jc w:val="center"/>
              <w:rPr>
                <w:rFonts w:ascii="宋体" w:hAnsi="宋体" w:hint="eastAsia"/>
                <w:sz w:val="24"/>
              </w:rPr>
            </w:pPr>
            <w:r>
              <w:rPr>
                <w:rFonts w:ascii="宋体" w:hAnsi="宋体" w:hint="eastAsia"/>
                <w:sz w:val="24"/>
              </w:rPr>
              <w:t>尺量</w:t>
            </w:r>
          </w:p>
        </w:tc>
        <w:tc>
          <w:tcPr>
            <w:tcW w:w="90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工长</w:t>
            </w:r>
          </w:p>
        </w:tc>
        <w:tc>
          <w:tcPr>
            <w:tcW w:w="3948" w:type="dxa"/>
            <w:tcBorders>
              <w:top w:val="single" w:sz="6" w:space="0" w:color="auto"/>
              <w:left w:val="single" w:sz="6" w:space="0" w:color="auto"/>
              <w:bottom w:val="single" w:sz="6" w:space="0" w:color="auto"/>
              <w:right w:val="single" w:sz="12" w:space="0" w:color="auto"/>
            </w:tcBorders>
            <w:vAlign w:val="center"/>
          </w:tcPr>
          <w:p w:rsidR="00F4482D" w:rsidRDefault="00F4482D" w:rsidP="00AB4444">
            <w:pPr>
              <w:jc w:val="center"/>
              <w:rPr>
                <w:rFonts w:ascii="宋体" w:hAnsi="宋体" w:hint="eastAsia"/>
                <w:sz w:val="24"/>
              </w:rPr>
            </w:pPr>
            <w:r>
              <w:rPr>
                <w:rFonts w:ascii="宋体" w:hAnsi="宋体" w:hint="eastAsia"/>
                <w:sz w:val="24"/>
              </w:rPr>
              <w:t>GBJ304-88风4-0-1</w:t>
            </w:r>
          </w:p>
        </w:tc>
      </w:tr>
    </w:tbl>
    <w:p w:rsidR="00F4482D" w:rsidRDefault="00F4482D" w:rsidP="00F4482D">
      <w:pPr>
        <w:pStyle w:val="4"/>
        <w:rPr>
          <w:rFonts w:ascii="宋体" w:eastAsia="宋体" w:hAnsi="宋体"/>
          <w:bCs/>
        </w:rPr>
      </w:pPr>
      <w:r>
        <w:rPr>
          <w:rFonts w:ascii="宋体" w:eastAsia="宋体" w:hAnsi="宋体" w:hint="eastAsia"/>
        </w:rPr>
        <w:t>3：水泵安装工序质量控制表</w:t>
      </w:r>
    </w:p>
    <w:tbl>
      <w:tblPr>
        <w:tblW w:w="0" w:type="auto"/>
        <w:tblInd w:w="126" w:type="dxa"/>
        <w:tblLayout w:type="fixed"/>
        <w:tblLook w:val="0000"/>
      </w:tblPr>
      <w:tblGrid>
        <w:gridCol w:w="436"/>
        <w:gridCol w:w="1526"/>
        <w:gridCol w:w="1620"/>
        <w:gridCol w:w="1080"/>
        <w:gridCol w:w="1080"/>
        <w:gridCol w:w="3780"/>
      </w:tblGrid>
      <w:tr w:rsidR="00F4482D" w:rsidTr="00AB4444">
        <w:tblPrEx>
          <w:tblCellMar>
            <w:top w:w="0" w:type="dxa"/>
            <w:bottom w:w="0" w:type="dxa"/>
          </w:tblCellMar>
        </w:tblPrEx>
        <w:tc>
          <w:tcPr>
            <w:tcW w:w="436" w:type="dxa"/>
            <w:tcBorders>
              <w:top w:val="single" w:sz="12"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r>
              <w:rPr>
                <w:rFonts w:ascii="宋体" w:hAnsi="宋体" w:hint="eastAsia"/>
                <w:sz w:val="24"/>
              </w:rPr>
              <w:t>序号</w:t>
            </w:r>
          </w:p>
        </w:tc>
        <w:tc>
          <w:tcPr>
            <w:tcW w:w="1526"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控制项目</w:t>
            </w:r>
          </w:p>
        </w:tc>
        <w:tc>
          <w:tcPr>
            <w:tcW w:w="1620"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依据标准</w:t>
            </w:r>
          </w:p>
        </w:tc>
        <w:tc>
          <w:tcPr>
            <w:tcW w:w="1080"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检查手段</w:t>
            </w:r>
          </w:p>
        </w:tc>
        <w:tc>
          <w:tcPr>
            <w:tcW w:w="1080"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负责人</w:t>
            </w:r>
          </w:p>
        </w:tc>
        <w:tc>
          <w:tcPr>
            <w:tcW w:w="3780" w:type="dxa"/>
            <w:tcBorders>
              <w:top w:val="single" w:sz="12" w:space="0" w:color="auto"/>
              <w:left w:val="single" w:sz="6" w:space="0" w:color="auto"/>
              <w:bottom w:val="single" w:sz="6" w:space="0" w:color="auto"/>
              <w:right w:val="single" w:sz="12" w:space="0" w:color="auto"/>
            </w:tcBorders>
            <w:vAlign w:val="center"/>
          </w:tcPr>
          <w:p w:rsidR="00F4482D" w:rsidRDefault="00F4482D" w:rsidP="00AB4444">
            <w:pPr>
              <w:jc w:val="center"/>
              <w:rPr>
                <w:rFonts w:ascii="宋体" w:hAnsi="宋体" w:hint="eastAsia"/>
                <w:sz w:val="24"/>
              </w:rPr>
            </w:pPr>
            <w:r>
              <w:rPr>
                <w:rFonts w:ascii="宋体" w:hAnsi="宋体" w:hint="eastAsia"/>
                <w:sz w:val="24"/>
              </w:rPr>
              <w:t>质量要求</w:t>
            </w:r>
          </w:p>
        </w:tc>
      </w:tr>
      <w:tr w:rsidR="00F4482D" w:rsidTr="00AB4444">
        <w:tblPrEx>
          <w:tblCellMar>
            <w:top w:w="0" w:type="dxa"/>
            <w:bottom w:w="0" w:type="dxa"/>
          </w:tblCellMar>
        </w:tblPrEx>
        <w:tc>
          <w:tcPr>
            <w:tcW w:w="436" w:type="dxa"/>
            <w:tcBorders>
              <w:top w:val="single" w:sz="6"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p>
          <w:p w:rsidR="00F4482D" w:rsidRDefault="00F4482D" w:rsidP="00AB4444">
            <w:pPr>
              <w:jc w:val="center"/>
              <w:rPr>
                <w:rFonts w:ascii="宋体" w:hAnsi="宋体"/>
                <w:b/>
                <w:sz w:val="24"/>
              </w:rPr>
            </w:pPr>
            <w:r>
              <w:rPr>
                <w:rFonts w:ascii="宋体" w:hAnsi="宋体"/>
                <w:b/>
                <w:sz w:val="24"/>
              </w:rPr>
              <w:t>1</w:t>
            </w:r>
          </w:p>
        </w:tc>
        <w:tc>
          <w:tcPr>
            <w:tcW w:w="1526"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开箱检验</w:t>
            </w:r>
          </w:p>
          <w:p w:rsidR="00F4482D" w:rsidRDefault="00F4482D" w:rsidP="00AB4444">
            <w:pPr>
              <w:jc w:val="center"/>
              <w:rPr>
                <w:rFonts w:ascii="宋体" w:hAnsi="宋体"/>
                <w:sz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产品说明书</w:t>
            </w:r>
          </w:p>
          <w:p w:rsidR="00F4482D" w:rsidRDefault="00F4482D" w:rsidP="00AB4444">
            <w:pPr>
              <w:jc w:val="center"/>
              <w:rPr>
                <w:rFonts w:ascii="宋体" w:hAnsi="宋体"/>
                <w:sz w:val="24"/>
              </w:rPr>
            </w:pPr>
            <w:r>
              <w:rPr>
                <w:rFonts w:ascii="宋体" w:hAnsi="宋体" w:hint="eastAsia"/>
                <w:sz w:val="24"/>
              </w:rPr>
              <w:t>装箱单</w:t>
            </w:r>
          </w:p>
        </w:tc>
        <w:tc>
          <w:tcPr>
            <w:tcW w:w="108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外观</w:t>
            </w:r>
          </w:p>
          <w:p w:rsidR="00F4482D" w:rsidRDefault="00F4482D" w:rsidP="00AB4444">
            <w:pPr>
              <w:jc w:val="center"/>
              <w:rPr>
                <w:rFonts w:ascii="宋体" w:hAnsi="宋体"/>
                <w:sz w:val="24"/>
              </w:rPr>
            </w:pPr>
          </w:p>
        </w:tc>
        <w:tc>
          <w:tcPr>
            <w:tcW w:w="108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工长</w:t>
            </w:r>
          </w:p>
          <w:p w:rsidR="00F4482D" w:rsidRDefault="00F4482D" w:rsidP="00AB4444">
            <w:pPr>
              <w:jc w:val="center"/>
              <w:rPr>
                <w:rFonts w:ascii="宋体" w:hAnsi="宋体"/>
                <w:sz w:val="24"/>
              </w:rPr>
            </w:pPr>
          </w:p>
        </w:tc>
        <w:tc>
          <w:tcPr>
            <w:tcW w:w="3780" w:type="dxa"/>
            <w:tcBorders>
              <w:top w:val="single" w:sz="6" w:space="0" w:color="auto"/>
              <w:left w:val="single" w:sz="6" w:space="0" w:color="auto"/>
              <w:bottom w:val="single" w:sz="6" w:space="0" w:color="auto"/>
              <w:right w:val="single" w:sz="12" w:space="0" w:color="auto"/>
            </w:tcBorders>
            <w:vAlign w:val="center"/>
          </w:tcPr>
          <w:p w:rsidR="00F4482D" w:rsidRDefault="00F4482D" w:rsidP="00AB4444">
            <w:pPr>
              <w:jc w:val="center"/>
              <w:rPr>
                <w:rFonts w:ascii="宋体" w:hAnsi="宋体" w:hint="eastAsia"/>
                <w:sz w:val="24"/>
              </w:rPr>
            </w:pPr>
            <w:r>
              <w:rPr>
                <w:rFonts w:ascii="宋体" w:hAnsi="宋体" w:hint="eastAsia"/>
                <w:sz w:val="24"/>
              </w:rPr>
              <w:t>零部件无缺件、损坏和锈蚀、管口保护物和</w:t>
            </w:r>
            <w:proofErr w:type="gramStart"/>
            <w:r>
              <w:rPr>
                <w:rFonts w:ascii="宋体" w:hAnsi="宋体" w:hint="eastAsia"/>
                <w:sz w:val="24"/>
              </w:rPr>
              <w:t>堵盖应</w:t>
            </w:r>
            <w:proofErr w:type="gramEnd"/>
            <w:r>
              <w:rPr>
                <w:rFonts w:ascii="宋体" w:hAnsi="宋体" w:hint="eastAsia"/>
                <w:sz w:val="24"/>
              </w:rPr>
              <w:t>完好，安装尺寸与设计相符，核对主要零件，密封件及垫片的品种和规格。</w:t>
            </w:r>
          </w:p>
        </w:tc>
      </w:tr>
      <w:tr w:rsidR="00F4482D" w:rsidTr="00AB4444">
        <w:tblPrEx>
          <w:tblCellMar>
            <w:top w:w="0" w:type="dxa"/>
            <w:bottom w:w="0" w:type="dxa"/>
          </w:tblCellMar>
        </w:tblPrEx>
        <w:tc>
          <w:tcPr>
            <w:tcW w:w="436" w:type="dxa"/>
            <w:tcBorders>
              <w:top w:val="single" w:sz="6"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p>
          <w:p w:rsidR="00F4482D" w:rsidRDefault="00F4482D" w:rsidP="00AB4444">
            <w:pPr>
              <w:jc w:val="center"/>
              <w:rPr>
                <w:rFonts w:ascii="宋体" w:hAnsi="宋体"/>
                <w:b/>
                <w:sz w:val="24"/>
              </w:rPr>
            </w:pPr>
            <w:r>
              <w:rPr>
                <w:rFonts w:ascii="宋体" w:hAnsi="宋体"/>
                <w:b/>
                <w:sz w:val="24"/>
              </w:rPr>
              <w:t>2</w:t>
            </w:r>
          </w:p>
        </w:tc>
        <w:tc>
          <w:tcPr>
            <w:tcW w:w="1526"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基础复测</w:t>
            </w:r>
          </w:p>
          <w:p w:rsidR="00F4482D" w:rsidRDefault="00F4482D" w:rsidP="00AB4444">
            <w:pPr>
              <w:jc w:val="center"/>
              <w:rPr>
                <w:rFonts w:ascii="宋体" w:hAnsi="宋体"/>
                <w:sz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sz w:val="24"/>
              </w:rPr>
              <w:t>JBJ23-96</w:t>
            </w:r>
          </w:p>
          <w:p w:rsidR="00F4482D" w:rsidRDefault="00F4482D" w:rsidP="00AB4444">
            <w:pPr>
              <w:jc w:val="center"/>
              <w:rPr>
                <w:rFonts w:ascii="宋体" w:hAnsi="宋体"/>
                <w:sz w:val="24"/>
              </w:rPr>
            </w:pPr>
            <w:r>
              <w:rPr>
                <w:rFonts w:ascii="宋体" w:hAnsi="宋体"/>
                <w:sz w:val="24"/>
              </w:rPr>
              <w:t xml:space="preserve"> </w:t>
            </w:r>
          </w:p>
        </w:tc>
        <w:tc>
          <w:tcPr>
            <w:tcW w:w="108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观察</w:t>
            </w:r>
          </w:p>
          <w:p w:rsidR="00F4482D" w:rsidRDefault="00F4482D" w:rsidP="00AB4444">
            <w:pPr>
              <w:jc w:val="center"/>
              <w:rPr>
                <w:rFonts w:ascii="宋体" w:hAnsi="宋体"/>
                <w:sz w:val="24"/>
              </w:rPr>
            </w:pPr>
            <w:r>
              <w:rPr>
                <w:rFonts w:ascii="宋体" w:hAnsi="宋体" w:hint="eastAsia"/>
                <w:sz w:val="24"/>
              </w:rPr>
              <w:t>尺量</w:t>
            </w:r>
          </w:p>
        </w:tc>
        <w:tc>
          <w:tcPr>
            <w:tcW w:w="108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工长</w:t>
            </w:r>
          </w:p>
        </w:tc>
        <w:tc>
          <w:tcPr>
            <w:tcW w:w="3780" w:type="dxa"/>
            <w:tcBorders>
              <w:top w:val="single" w:sz="6" w:space="0" w:color="auto"/>
              <w:left w:val="single" w:sz="6" w:space="0" w:color="auto"/>
              <w:bottom w:val="single" w:sz="6" w:space="0" w:color="auto"/>
              <w:right w:val="single" w:sz="12" w:space="0" w:color="auto"/>
            </w:tcBorders>
            <w:vAlign w:val="center"/>
          </w:tcPr>
          <w:p w:rsidR="00F4482D" w:rsidRDefault="00F4482D" w:rsidP="00AB4444">
            <w:pPr>
              <w:pStyle w:val="a0"/>
              <w:rPr>
                <w:rFonts w:hAnsi="宋体" w:hint="eastAsia"/>
                <w:sz w:val="24"/>
              </w:rPr>
            </w:pPr>
            <w:r>
              <w:rPr>
                <w:rFonts w:hAnsi="宋体" w:hint="eastAsia"/>
                <w:sz w:val="24"/>
              </w:rPr>
              <w:t>设备的平面位置和标高对安装基准线的允许偏差：（与其它设备无机械联系的）</w:t>
            </w:r>
          </w:p>
          <w:p w:rsidR="00F4482D" w:rsidRDefault="00F4482D" w:rsidP="00AB4444">
            <w:pPr>
              <w:jc w:val="center"/>
              <w:rPr>
                <w:rFonts w:ascii="宋体" w:hAnsi="宋体" w:hint="eastAsia"/>
                <w:sz w:val="24"/>
              </w:rPr>
            </w:pPr>
            <w:r>
              <w:rPr>
                <w:rFonts w:ascii="宋体" w:hAnsi="宋体" w:hint="eastAsia"/>
                <w:sz w:val="24"/>
              </w:rPr>
              <w:t>平面位置    标高</w:t>
            </w:r>
          </w:p>
          <w:p w:rsidR="00F4482D" w:rsidRDefault="00F4482D" w:rsidP="00AB4444">
            <w:pPr>
              <w:jc w:val="center"/>
              <w:rPr>
                <w:rFonts w:ascii="宋体" w:hAnsi="宋体" w:hint="eastAsia"/>
                <w:sz w:val="24"/>
              </w:rPr>
            </w:pPr>
            <w:r>
              <w:rPr>
                <w:rFonts w:ascii="宋体" w:hAnsi="宋体" w:hint="eastAsia"/>
                <w:sz w:val="24"/>
              </w:rPr>
              <w:t>±10        +20</w:t>
            </w:r>
          </w:p>
          <w:p w:rsidR="00F4482D" w:rsidRDefault="00F4482D" w:rsidP="00AB4444">
            <w:pPr>
              <w:jc w:val="center"/>
              <w:rPr>
                <w:rFonts w:ascii="宋体" w:hAnsi="宋体" w:hint="eastAsia"/>
                <w:sz w:val="24"/>
              </w:rPr>
            </w:pPr>
            <w:r>
              <w:rPr>
                <w:rFonts w:ascii="宋体" w:hAnsi="宋体" w:hint="eastAsia"/>
                <w:sz w:val="24"/>
              </w:rPr>
              <w:t xml:space="preserve">           -10</w:t>
            </w:r>
          </w:p>
        </w:tc>
      </w:tr>
      <w:tr w:rsidR="00F4482D" w:rsidTr="00AB4444">
        <w:tblPrEx>
          <w:tblCellMar>
            <w:top w:w="0" w:type="dxa"/>
            <w:bottom w:w="0" w:type="dxa"/>
          </w:tblCellMar>
        </w:tblPrEx>
        <w:tc>
          <w:tcPr>
            <w:tcW w:w="436" w:type="dxa"/>
            <w:tcBorders>
              <w:top w:val="single" w:sz="6"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p>
          <w:p w:rsidR="00F4482D" w:rsidRDefault="00F4482D" w:rsidP="00AB4444">
            <w:pPr>
              <w:jc w:val="center"/>
              <w:rPr>
                <w:rFonts w:ascii="宋体" w:hAnsi="宋体"/>
                <w:b/>
                <w:sz w:val="24"/>
              </w:rPr>
            </w:pPr>
            <w:r>
              <w:rPr>
                <w:rFonts w:ascii="宋体" w:hAnsi="宋体"/>
                <w:b/>
                <w:sz w:val="24"/>
              </w:rPr>
              <w:t>3</w:t>
            </w:r>
          </w:p>
        </w:tc>
        <w:tc>
          <w:tcPr>
            <w:tcW w:w="1526"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水泵安装</w:t>
            </w:r>
          </w:p>
        </w:tc>
        <w:tc>
          <w:tcPr>
            <w:tcW w:w="162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sz w:val="24"/>
              </w:rPr>
              <w:t>JBJ29-96</w:t>
            </w:r>
          </w:p>
          <w:p w:rsidR="00F4482D" w:rsidRDefault="00F4482D" w:rsidP="00AB4444">
            <w:pPr>
              <w:jc w:val="center"/>
              <w:rPr>
                <w:rFonts w:ascii="宋体" w:hAnsi="宋体"/>
                <w:sz w:val="24"/>
              </w:rPr>
            </w:pPr>
            <w:r>
              <w:rPr>
                <w:rFonts w:ascii="宋体" w:hAnsi="宋体"/>
                <w:sz w:val="24"/>
              </w:rPr>
              <w:t>GB50243-97</w:t>
            </w:r>
          </w:p>
        </w:tc>
        <w:tc>
          <w:tcPr>
            <w:tcW w:w="108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rPr>
                <w:rFonts w:ascii="宋体" w:hAnsi="宋体"/>
                <w:sz w:val="24"/>
              </w:rPr>
            </w:pPr>
            <w:r>
              <w:rPr>
                <w:rFonts w:ascii="宋体" w:hAnsi="宋体" w:hint="eastAsia"/>
                <w:sz w:val="24"/>
              </w:rPr>
              <w:t>尺，百分表，水平仪</w:t>
            </w:r>
          </w:p>
        </w:tc>
        <w:tc>
          <w:tcPr>
            <w:tcW w:w="108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工长</w:t>
            </w:r>
          </w:p>
        </w:tc>
        <w:tc>
          <w:tcPr>
            <w:tcW w:w="3780" w:type="dxa"/>
            <w:tcBorders>
              <w:top w:val="single" w:sz="6" w:space="0" w:color="auto"/>
              <w:left w:val="single" w:sz="6" w:space="0" w:color="auto"/>
              <w:bottom w:val="single" w:sz="6" w:space="0" w:color="auto"/>
              <w:right w:val="single" w:sz="12" w:space="0" w:color="auto"/>
            </w:tcBorders>
            <w:vAlign w:val="center"/>
          </w:tcPr>
          <w:p w:rsidR="00F4482D" w:rsidRDefault="00F4482D" w:rsidP="00AB4444">
            <w:pPr>
              <w:jc w:val="center"/>
              <w:rPr>
                <w:rFonts w:ascii="宋体" w:hAnsi="宋体"/>
                <w:sz w:val="24"/>
              </w:rPr>
            </w:pPr>
            <w:r>
              <w:rPr>
                <w:rFonts w:ascii="宋体" w:hAnsi="宋体" w:hint="eastAsia"/>
                <w:sz w:val="24"/>
              </w:rPr>
              <w:t>纵向安装水平偏差≯</w:t>
            </w:r>
            <w:r>
              <w:rPr>
                <w:rFonts w:ascii="宋体" w:hAnsi="宋体"/>
                <w:sz w:val="24"/>
              </w:rPr>
              <w:t>0.10/1000</w:t>
            </w:r>
          </w:p>
          <w:p w:rsidR="00F4482D" w:rsidRDefault="00F4482D" w:rsidP="00AB4444">
            <w:pPr>
              <w:jc w:val="center"/>
              <w:rPr>
                <w:rFonts w:ascii="宋体" w:hAnsi="宋体"/>
                <w:sz w:val="24"/>
              </w:rPr>
            </w:pPr>
            <w:r>
              <w:rPr>
                <w:rFonts w:ascii="宋体" w:hAnsi="宋体" w:hint="eastAsia"/>
                <w:sz w:val="24"/>
              </w:rPr>
              <w:t>横向安装水平偏差≯0</w:t>
            </w:r>
            <w:r>
              <w:rPr>
                <w:rFonts w:ascii="宋体" w:hAnsi="宋体"/>
                <w:sz w:val="24"/>
              </w:rPr>
              <w:t>.20/1000</w:t>
            </w:r>
          </w:p>
        </w:tc>
      </w:tr>
      <w:tr w:rsidR="00F4482D" w:rsidTr="00AB4444">
        <w:tblPrEx>
          <w:tblCellMar>
            <w:top w:w="0" w:type="dxa"/>
            <w:bottom w:w="0" w:type="dxa"/>
          </w:tblCellMar>
        </w:tblPrEx>
        <w:tc>
          <w:tcPr>
            <w:tcW w:w="436" w:type="dxa"/>
            <w:tcBorders>
              <w:top w:val="single" w:sz="6"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p>
          <w:p w:rsidR="00F4482D" w:rsidRDefault="00F4482D" w:rsidP="00AB4444">
            <w:pPr>
              <w:jc w:val="center"/>
              <w:rPr>
                <w:rFonts w:ascii="宋体" w:hAnsi="宋体"/>
                <w:b/>
                <w:sz w:val="24"/>
              </w:rPr>
            </w:pPr>
            <w:r>
              <w:rPr>
                <w:rFonts w:ascii="宋体" w:hAnsi="宋体"/>
                <w:b/>
                <w:sz w:val="24"/>
              </w:rPr>
              <w:t>4</w:t>
            </w:r>
          </w:p>
        </w:tc>
        <w:tc>
          <w:tcPr>
            <w:tcW w:w="1526"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单机试运</w:t>
            </w:r>
          </w:p>
          <w:p w:rsidR="00F4482D" w:rsidRDefault="00F4482D" w:rsidP="00AB4444">
            <w:pPr>
              <w:jc w:val="center"/>
              <w:rPr>
                <w:rFonts w:ascii="宋体" w:hAnsi="宋体"/>
                <w:sz w:val="24"/>
              </w:rPr>
            </w:pPr>
          </w:p>
        </w:tc>
        <w:tc>
          <w:tcPr>
            <w:tcW w:w="162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sz w:val="24"/>
              </w:rPr>
              <w:t>JBJ23-96</w:t>
            </w:r>
          </w:p>
          <w:p w:rsidR="00F4482D" w:rsidRDefault="00F4482D" w:rsidP="00AB4444">
            <w:pPr>
              <w:jc w:val="center"/>
              <w:rPr>
                <w:rFonts w:ascii="宋体" w:hAnsi="宋体"/>
                <w:sz w:val="24"/>
              </w:rPr>
            </w:pPr>
            <w:r>
              <w:rPr>
                <w:rFonts w:ascii="宋体" w:hAnsi="宋体"/>
                <w:sz w:val="24"/>
              </w:rPr>
              <w:t>GB50243-97</w:t>
            </w:r>
          </w:p>
        </w:tc>
        <w:tc>
          <w:tcPr>
            <w:tcW w:w="108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观察</w:t>
            </w:r>
          </w:p>
          <w:p w:rsidR="00F4482D" w:rsidRDefault="00F4482D" w:rsidP="00AB4444">
            <w:pPr>
              <w:jc w:val="center"/>
              <w:rPr>
                <w:rFonts w:ascii="宋体" w:hAnsi="宋体"/>
                <w:sz w:val="24"/>
              </w:rPr>
            </w:pPr>
          </w:p>
        </w:tc>
        <w:tc>
          <w:tcPr>
            <w:tcW w:w="108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工长</w:t>
            </w:r>
          </w:p>
        </w:tc>
        <w:tc>
          <w:tcPr>
            <w:tcW w:w="3780" w:type="dxa"/>
            <w:tcBorders>
              <w:top w:val="single" w:sz="6" w:space="0" w:color="auto"/>
              <w:left w:val="single" w:sz="6" w:space="0" w:color="auto"/>
              <w:bottom w:val="single" w:sz="6" w:space="0" w:color="auto"/>
              <w:right w:val="single" w:sz="12" w:space="0" w:color="auto"/>
            </w:tcBorders>
            <w:vAlign w:val="center"/>
          </w:tcPr>
          <w:p w:rsidR="00F4482D" w:rsidRDefault="00F4482D" w:rsidP="00AB4444">
            <w:pPr>
              <w:jc w:val="center"/>
              <w:rPr>
                <w:rFonts w:ascii="宋体" w:hAnsi="宋体" w:hint="eastAsia"/>
                <w:sz w:val="24"/>
              </w:rPr>
            </w:pPr>
            <w:r>
              <w:rPr>
                <w:rFonts w:ascii="宋体" w:hAnsi="宋体" w:hint="eastAsia"/>
                <w:sz w:val="24"/>
              </w:rPr>
              <w:t>无导常声响和磨擦</w:t>
            </w:r>
          </w:p>
          <w:p w:rsidR="00F4482D" w:rsidRDefault="00F4482D" w:rsidP="00AB4444">
            <w:pPr>
              <w:jc w:val="center"/>
              <w:rPr>
                <w:rFonts w:ascii="宋体" w:hAnsi="宋体"/>
                <w:sz w:val="24"/>
              </w:rPr>
            </w:pPr>
            <w:r>
              <w:rPr>
                <w:rFonts w:ascii="宋体" w:hAnsi="宋体" w:hint="eastAsia"/>
                <w:sz w:val="24"/>
              </w:rPr>
              <w:t>滑动轴承温度≯</w:t>
            </w:r>
            <w:smartTag w:uri="urn:schemas-microsoft-com:office:smarttags" w:element="chmetcnv">
              <w:smartTagPr>
                <w:attr w:name="TCSC" w:val="0"/>
                <w:attr w:name="NumberType" w:val="1"/>
                <w:attr w:name="Negative" w:val="False"/>
                <w:attr w:name="HasSpace" w:val="False"/>
                <w:attr w:name="SourceValue" w:val="70"/>
                <w:attr w:name="UnitName" w:val="℃"/>
              </w:smartTagPr>
              <w:r>
                <w:rPr>
                  <w:rFonts w:ascii="宋体" w:hAnsi="宋体" w:hint="eastAsia"/>
                  <w:sz w:val="24"/>
                </w:rPr>
                <w:t>70℃</w:t>
              </w:r>
            </w:smartTag>
          </w:p>
          <w:p w:rsidR="00F4482D" w:rsidRDefault="00F4482D" w:rsidP="00AB4444">
            <w:pPr>
              <w:jc w:val="center"/>
              <w:rPr>
                <w:rFonts w:ascii="宋体" w:hAnsi="宋体" w:hint="eastAsia"/>
                <w:sz w:val="24"/>
              </w:rPr>
            </w:pPr>
            <w:r>
              <w:rPr>
                <w:rFonts w:ascii="宋体" w:hAnsi="宋体" w:hint="eastAsia"/>
                <w:sz w:val="24"/>
              </w:rPr>
              <w:t>滚动轴承温度≯</w:t>
            </w:r>
            <w:smartTag w:uri="urn:schemas-microsoft-com:office:smarttags" w:element="chmetcnv">
              <w:smartTagPr>
                <w:attr w:name="TCSC" w:val="0"/>
                <w:attr w:name="NumberType" w:val="1"/>
                <w:attr w:name="Negative" w:val="False"/>
                <w:attr w:name="HasSpace" w:val="False"/>
                <w:attr w:name="SourceValue" w:val="80"/>
                <w:attr w:name="UnitName" w:val="℃"/>
              </w:smartTagPr>
              <w:r>
                <w:rPr>
                  <w:rFonts w:ascii="宋体" w:hAnsi="宋体" w:hint="eastAsia"/>
                  <w:sz w:val="24"/>
                </w:rPr>
                <w:t>80℃</w:t>
              </w:r>
            </w:smartTag>
          </w:p>
        </w:tc>
      </w:tr>
      <w:tr w:rsidR="00F4482D" w:rsidTr="00AB4444">
        <w:tblPrEx>
          <w:tblCellMar>
            <w:top w:w="0" w:type="dxa"/>
            <w:bottom w:w="0" w:type="dxa"/>
          </w:tblCellMar>
        </w:tblPrEx>
        <w:tc>
          <w:tcPr>
            <w:tcW w:w="436" w:type="dxa"/>
            <w:tcBorders>
              <w:top w:val="single" w:sz="6" w:space="0" w:color="auto"/>
              <w:left w:val="single" w:sz="12" w:space="0" w:color="auto"/>
              <w:bottom w:val="single" w:sz="12" w:space="0" w:color="auto"/>
              <w:right w:val="single" w:sz="6" w:space="0" w:color="auto"/>
            </w:tcBorders>
            <w:vAlign w:val="center"/>
          </w:tcPr>
          <w:p w:rsidR="00F4482D" w:rsidRDefault="00F4482D" w:rsidP="00AB4444">
            <w:pPr>
              <w:jc w:val="center"/>
              <w:rPr>
                <w:rFonts w:ascii="宋体" w:hAnsi="宋体"/>
                <w:b/>
                <w:sz w:val="24"/>
              </w:rPr>
            </w:pPr>
          </w:p>
          <w:p w:rsidR="00F4482D" w:rsidRDefault="00F4482D" w:rsidP="00AB4444">
            <w:pPr>
              <w:jc w:val="center"/>
              <w:rPr>
                <w:rFonts w:ascii="宋体" w:hAnsi="宋体"/>
                <w:b/>
                <w:sz w:val="24"/>
              </w:rPr>
            </w:pPr>
            <w:r>
              <w:rPr>
                <w:rFonts w:ascii="宋体" w:hAnsi="宋体"/>
                <w:b/>
                <w:sz w:val="24"/>
              </w:rPr>
              <w:t>5</w:t>
            </w:r>
          </w:p>
        </w:tc>
        <w:tc>
          <w:tcPr>
            <w:tcW w:w="1526" w:type="dxa"/>
            <w:tcBorders>
              <w:top w:val="single" w:sz="6" w:space="0" w:color="auto"/>
              <w:left w:val="single" w:sz="6" w:space="0" w:color="auto"/>
              <w:bottom w:val="single" w:sz="12"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分项验评</w:t>
            </w:r>
          </w:p>
          <w:p w:rsidR="00F4482D" w:rsidRDefault="00F4482D" w:rsidP="00AB4444">
            <w:pPr>
              <w:jc w:val="center"/>
              <w:rPr>
                <w:rFonts w:ascii="宋体" w:hAnsi="宋体"/>
                <w:sz w:val="24"/>
              </w:rPr>
            </w:pPr>
          </w:p>
        </w:tc>
        <w:tc>
          <w:tcPr>
            <w:tcW w:w="1620" w:type="dxa"/>
            <w:tcBorders>
              <w:top w:val="single" w:sz="6" w:space="0" w:color="auto"/>
              <w:left w:val="single" w:sz="6" w:space="0" w:color="auto"/>
              <w:bottom w:val="single" w:sz="12"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sz w:val="24"/>
              </w:rPr>
              <w:t>GBJ305-88</w:t>
            </w:r>
          </w:p>
        </w:tc>
        <w:tc>
          <w:tcPr>
            <w:tcW w:w="1080" w:type="dxa"/>
            <w:tcBorders>
              <w:top w:val="single" w:sz="6" w:space="0" w:color="auto"/>
              <w:left w:val="single" w:sz="6" w:space="0" w:color="auto"/>
              <w:bottom w:val="single" w:sz="12"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观察</w:t>
            </w:r>
          </w:p>
          <w:p w:rsidR="00F4482D" w:rsidRDefault="00F4482D" w:rsidP="00AB4444">
            <w:pPr>
              <w:jc w:val="center"/>
              <w:rPr>
                <w:rFonts w:ascii="宋体" w:hAnsi="宋体"/>
                <w:sz w:val="24"/>
              </w:rPr>
            </w:pPr>
            <w:r>
              <w:rPr>
                <w:rFonts w:ascii="宋体" w:hAnsi="宋体" w:hint="eastAsia"/>
                <w:sz w:val="24"/>
              </w:rPr>
              <w:t>尺量</w:t>
            </w:r>
          </w:p>
        </w:tc>
        <w:tc>
          <w:tcPr>
            <w:tcW w:w="1080" w:type="dxa"/>
            <w:tcBorders>
              <w:top w:val="single" w:sz="6" w:space="0" w:color="auto"/>
              <w:left w:val="single" w:sz="6" w:space="0" w:color="auto"/>
              <w:bottom w:val="single" w:sz="12"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工长</w:t>
            </w:r>
          </w:p>
          <w:p w:rsidR="00F4482D" w:rsidRDefault="00F4482D" w:rsidP="00AB4444">
            <w:pPr>
              <w:jc w:val="center"/>
              <w:rPr>
                <w:rFonts w:ascii="宋体" w:hAnsi="宋体"/>
                <w:sz w:val="24"/>
              </w:rPr>
            </w:pPr>
            <w:r>
              <w:rPr>
                <w:rFonts w:ascii="宋体" w:hAnsi="宋体" w:hint="eastAsia"/>
                <w:sz w:val="24"/>
              </w:rPr>
              <w:t>质检员</w:t>
            </w:r>
          </w:p>
        </w:tc>
        <w:tc>
          <w:tcPr>
            <w:tcW w:w="3780" w:type="dxa"/>
            <w:tcBorders>
              <w:top w:val="single" w:sz="6" w:space="0" w:color="auto"/>
              <w:left w:val="single" w:sz="6" w:space="0" w:color="auto"/>
              <w:bottom w:val="single" w:sz="12" w:space="0" w:color="auto"/>
              <w:right w:val="single" w:sz="12" w:space="0" w:color="auto"/>
            </w:tcBorders>
            <w:vAlign w:val="center"/>
          </w:tcPr>
          <w:p w:rsidR="00F4482D" w:rsidRDefault="00F4482D" w:rsidP="00AB4444">
            <w:pPr>
              <w:jc w:val="center"/>
              <w:rPr>
                <w:rFonts w:ascii="宋体" w:hAnsi="宋体" w:hint="eastAsia"/>
                <w:sz w:val="24"/>
              </w:rPr>
            </w:pPr>
          </w:p>
          <w:p w:rsidR="00F4482D" w:rsidRDefault="00F4482D" w:rsidP="00AB4444">
            <w:pPr>
              <w:jc w:val="center"/>
              <w:rPr>
                <w:rFonts w:ascii="宋体" w:hAnsi="宋体"/>
                <w:sz w:val="24"/>
              </w:rPr>
            </w:pPr>
            <w:r>
              <w:rPr>
                <w:rFonts w:ascii="宋体" w:hAnsi="宋体"/>
                <w:sz w:val="24"/>
              </w:rPr>
              <w:t>GB50275-98</w:t>
            </w:r>
          </w:p>
          <w:p w:rsidR="00F4482D" w:rsidRDefault="00F4482D" w:rsidP="00AB4444">
            <w:pPr>
              <w:jc w:val="center"/>
              <w:rPr>
                <w:rFonts w:ascii="宋体" w:hAnsi="宋体" w:hint="eastAsia"/>
                <w:sz w:val="24"/>
              </w:rPr>
            </w:pPr>
            <w:r>
              <w:rPr>
                <w:rFonts w:ascii="宋体" w:hAnsi="宋体"/>
                <w:sz w:val="24"/>
              </w:rPr>
              <w:t>(</w:t>
            </w:r>
            <w:r>
              <w:rPr>
                <w:rFonts w:ascii="宋体" w:hAnsi="宋体" w:hint="eastAsia"/>
                <w:sz w:val="24"/>
              </w:rPr>
              <w:t>通用表)</w:t>
            </w:r>
          </w:p>
        </w:tc>
      </w:tr>
    </w:tbl>
    <w:p w:rsidR="00F4482D" w:rsidRDefault="00F4482D" w:rsidP="00F4482D">
      <w:pPr>
        <w:pStyle w:val="4"/>
        <w:rPr>
          <w:rFonts w:ascii="宋体" w:eastAsia="宋体" w:hAnsi="宋体" w:hint="eastAsia"/>
          <w:bCs/>
        </w:rPr>
      </w:pPr>
      <w:r>
        <w:rPr>
          <w:rFonts w:ascii="宋体" w:eastAsia="宋体" w:hAnsi="宋体" w:hint="eastAsia"/>
        </w:rPr>
        <w:t>4：管内穿线安装工序质量控制表</w:t>
      </w:r>
    </w:p>
    <w:p w:rsidR="00F4482D" w:rsidRDefault="00F4482D" w:rsidP="00F4482D">
      <w:pPr>
        <w:jc w:val="center"/>
        <w:rPr>
          <w:rFonts w:ascii="宋体" w:hAnsi="宋体"/>
          <w:bCs/>
          <w:sz w:val="24"/>
        </w:rPr>
      </w:pPr>
    </w:p>
    <w:tbl>
      <w:tblPr>
        <w:tblW w:w="0" w:type="auto"/>
        <w:tblInd w:w="108" w:type="dxa"/>
        <w:tblLayout w:type="fixed"/>
        <w:tblLook w:val="0000"/>
      </w:tblPr>
      <w:tblGrid>
        <w:gridCol w:w="454"/>
        <w:gridCol w:w="1526"/>
        <w:gridCol w:w="1800"/>
        <w:gridCol w:w="900"/>
        <w:gridCol w:w="1080"/>
        <w:gridCol w:w="3684"/>
      </w:tblGrid>
      <w:tr w:rsidR="00F4482D" w:rsidTr="00AB4444">
        <w:tblPrEx>
          <w:tblCellMar>
            <w:top w:w="0" w:type="dxa"/>
            <w:bottom w:w="0" w:type="dxa"/>
          </w:tblCellMar>
        </w:tblPrEx>
        <w:tc>
          <w:tcPr>
            <w:tcW w:w="454" w:type="dxa"/>
            <w:tcBorders>
              <w:top w:val="single" w:sz="12"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r>
              <w:rPr>
                <w:rFonts w:ascii="宋体" w:hAnsi="宋体" w:hint="eastAsia"/>
                <w:sz w:val="24"/>
              </w:rPr>
              <w:t>序</w:t>
            </w:r>
            <w:r>
              <w:rPr>
                <w:rFonts w:ascii="宋体" w:hAnsi="宋体" w:hint="eastAsia"/>
                <w:sz w:val="24"/>
              </w:rPr>
              <w:lastRenderedPageBreak/>
              <w:t>号</w:t>
            </w:r>
          </w:p>
        </w:tc>
        <w:tc>
          <w:tcPr>
            <w:tcW w:w="1526"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lastRenderedPageBreak/>
              <w:t>控制项目</w:t>
            </w:r>
          </w:p>
        </w:tc>
        <w:tc>
          <w:tcPr>
            <w:tcW w:w="1800"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依据标准</w:t>
            </w:r>
          </w:p>
        </w:tc>
        <w:tc>
          <w:tcPr>
            <w:tcW w:w="900"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检查</w:t>
            </w:r>
            <w:r>
              <w:rPr>
                <w:rFonts w:ascii="宋体" w:hAnsi="宋体" w:hint="eastAsia"/>
                <w:sz w:val="24"/>
              </w:rPr>
              <w:lastRenderedPageBreak/>
              <w:t>手段</w:t>
            </w:r>
          </w:p>
        </w:tc>
        <w:tc>
          <w:tcPr>
            <w:tcW w:w="1080" w:type="dxa"/>
            <w:tcBorders>
              <w:top w:val="single" w:sz="12"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lastRenderedPageBreak/>
              <w:t>负责人</w:t>
            </w:r>
          </w:p>
        </w:tc>
        <w:tc>
          <w:tcPr>
            <w:tcW w:w="3684" w:type="dxa"/>
            <w:tcBorders>
              <w:top w:val="single" w:sz="12" w:space="0" w:color="auto"/>
              <w:left w:val="single" w:sz="6" w:space="0" w:color="auto"/>
              <w:bottom w:val="single" w:sz="6" w:space="0" w:color="auto"/>
              <w:right w:val="single" w:sz="12" w:space="0" w:color="auto"/>
            </w:tcBorders>
            <w:vAlign w:val="center"/>
          </w:tcPr>
          <w:p w:rsidR="00F4482D" w:rsidRDefault="00F4482D" w:rsidP="00AB4444">
            <w:pPr>
              <w:jc w:val="center"/>
              <w:rPr>
                <w:rFonts w:ascii="宋体" w:hAnsi="宋体"/>
                <w:sz w:val="24"/>
              </w:rPr>
            </w:pPr>
            <w:r>
              <w:rPr>
                <w:rFonts w:ascii="宋体" w:hAnsi="宋体" w:hint="eastAsia"/>
                <w:sz w:val="24"/>
              </w:rPr>
              <w:t>质量要求</w:t>
            </w:r>
          </w:p>
        </w:tc>
      </w:tr>
      <w:tr w:rsidR="00F4482D" w:rsidTr="00AB4444">
        <w:tblPrEx>
          <w:tblCellMar>
            <w:top w:w="0" w:type="dxa"/>
            <w:bottom w:w="0" w:type="dxa"/>
          </w:tblCellMar>
        </w:tblPrEx>
        <w:tc>
          <w:tcPr>
            <w:tcW w:w="454" w:type="dxa"/>
            <w:tcBorders>
              <w:top w:val="single" w:sz="6" w:space="0" w:color="auto"/>
              <w:left w:val="single" w:sz="12" w:space="0" w:color="auto"/>
              <w:bottom w:val="single" w:sz="6" w:space="0" w:color="auto"/>
              <w:right w:val="single" w:sz="6" w:space="0" w:color="auto"/>
            </w:tcBorders>
            <w:vAlign w:val="center"/>
          </w:tcPr>
          <w:p w:rsidR="00F4482D" w:rsidRDefault="00F4482D" w:rsidP="00AB4444">
            <w:pPr>
              <w:jc w:val="center"/>
              <w:rPr>
                <w:rFonts w:ascii="宋体" w:hAnsi="宋体"/>
                <w:b/>
                <w:sz w:val="24"/>
              </w:rPr>
            </w:pPr>
          </w:p>
          <w:p w:rsidR="00F4482D" w:rsidRDefault="00F4482D" w:rsidP="00AB4444">
            <w:pPr>
              <w:jc w:val="center"/>
              <w:rPr>
                <w:rFonts w:ascii="宋体" w:hAnsi="宋体"/>
                <w:b/>
                <w:sz w:val="24"/>
              </w:rPr>
            </w:pPr>
            <w:r>
              <w:rPr>
                <w:rFonts w:ascii="宋体" w:hAnsi="宋体"/>
                <w:b/>
                <w:sz w:val="24"/>
              </w:rPr>
              <w:t>1</w:t>
            </w:r>
          </w:p>
          <w:p w:rsidR="00F4482D" w:rsidRDefault="00F4482D" w:rsidP="00AB4444">
            <w:pPr>
              <w:jc w:val="center"/>
              <w:rPr>
                <w:rFonts w:ascii="宋体" w:hAnsi="宋体"/>
                <w:b/>
                <w:sz w:val="24"/>
              </w:rPr>
            </w:pPr>
          </w:p>
        </w:tc>
        <w:tc>
          <w:tcPr>
            <w:tcW w:w="1526"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材料检验</w:t>
            </w:r>
          </w:p>
          <w:p w:rsidR="00F4482D" w:rsidRDefault="00F4482D" w:rsidP="00AB4444">
            <w:pPr>
              <w:jc w:val="center"/>
              <w:rPr>
                <w:rFonts w:ascii="宋体" w:hAnsi="宋体"/>
                <w:sz w:val="24"/>
              </w:rPr>
            </w:pPr>
          </w:p>
        </w:tc>
        <w:tc>
          <w:tcPr>
            <w:tcW w:w="180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hint="eastAsia"/>
                <w:sz w:val="24"/>
              </w:rPr>
            </w:pPr>
            <w:r>
              <w:rPr>
                <w:rFonts w:ascii="宋体" w:hAnsi="宋体" w:hint="eastAsia"/>
                <w:sz w:val="24"/>
              </w:rPr>
              <w:t>GBJ303-88</w:t>
            </w:r>
          </w:p>
        </w:tc>
        <w:tc>
          <w:tcPr>
            <w:tcW w:w="90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观察</w:t>
            </w:r>
          </w:p>
          <w:p w:rsidR="00F4482D" w:rsidRDefault="00F4482D" w:rsidP="00AB4444">
            <w:pPr>
              <w:jc w:val="center"/>
              <w:rPr>
                <w:rFonts w:ascii="宋体" w:hAnsi="宋体"/>
                <w:sz w:val="24"/>
              </w:rPr>
            </w:pPr>
            <w:r>
              <w:rPr>
                <w:rFonts w:ascii="宋体" w:hAnsi="宋体" w:hint="eastAsia"/>
                <w:sz w:val="24"/>
              </w:rPr>
              <w:t>尺量</w:t>
            </w:r>
          </w:p>
        </w:tc>
        <w:tc>
          <w:tcPr>
            <w:tcW w:w="1080" w:type="dxa"/>
            <w:tcBorders>
              <w:top w:val="single" w:sz="6" w:space="0" w:color="auto"/>
              <w:left w:val="single" w:sz="6" w:space="0" w:color="auto"/>
              <w:bottom w:val="single" w:sz="6" w:space="0" w:color="auto"/>
              <w:right w:val="single" w:sz="6" w:space="0" w:color="auto"/>
            </w:tcBorders>
            <w:vAlign w:val="center"/>
          </w:tcPr>
          <w:p w:rsidR="00F4482D" w:rsidRDefault="00F4482D" w:rsidP="00AB4444">
            <w:pPr>
              <w:jc w:val="center"/>
              <w:rPr>
                <w:rFonts w:ascii="宋体" w:hAnsi="宋体"/>
                <w:sz w:val="24"/>
              </w:rPr>
            </w:pPr>
            <w:r>
              <w:rPr>
                <w:rFonts w:ascii="宋体" w:hAnsi="宋体" w:hint="eastAsia"/>
                <w:sz w:val="24"/>
              </w:rPr>
              <w:t>工长</w:t>
            </w:r>
          </w:p>
          <w:p w:rsidR="00F4482D" w:rsidRDefault="00F4482D" w:rsidP="00AB4444">
            <w:pPr>
              <w:jc w:val="center"/>
              <w:rPr>
                <w:rFonts w:ascii="宋体" w:hAnsi="宋体"/>
                <w:sz w:val="24"/>
              </w:rPr>
            </w:pPr>
          </w:p>
        </w:tc>
        <w:tc>
          <w:tcPr>
            <w:tcW w:w="3684" w:type="dxa"/>
            <w:tcBorders>
              <w:top w:val="single" w:sz="6" w:space="0" w:color="auto"/>
              <w:left w:val="single" w:sz="6" w:space="0" w:color="auto"/>
              <w:bottom w:val="single" w:sz="6" w:space="0" w:color="auto"/>
              <w:right w:val="single" w:sz="12" w:space="0" w:color="auto"/>
            </w:tcBorders>
            <w:vAlign w:val="center"/>
          </w:tcPr>
          <w:p w:rsidR="00F4482D" w:rsidRDefault="00F4482D" w:rsidP="00AB4444">
            <w:pPr>
              <w:jc w:val="center"/>
              <w:rPr>
                <w:rFonts w:ascii="宋体" w:hAnsi="宋体"/>
                <w:sz w:val="24"/>
              </w:rPr>
            </w:pPr>
            <w:r>
              <w:rPr>
                <w:rFonts w:ascii="宋体" w:hAnsi="宋体" w:hint="eastAsia"/>
                <w:sz w:val="24"/>
              </w:rPr>
              <w:t>品种、规格必须符合设计要求和国家标准。</w:t>
            </w:r>
          </w:p>
        </w:tc>
      </w:tr>
      <w:tr w:rsidR="00F4482D" w:rsidTr="00AB4444">
        <w:tblPrEx>
          <w:tblCellMar>
            <w:top w:w="0" w:type="dxa"/>
            <w:bottom w:w="0" w:type="dxa"/>
          </w:tblCellMar>
        </w:tblPrEx>
        <w:tc>
          <w:tcPr>
            <w:tcW w:w="454" w:type="dxa"/>
            <w:tcBorders>
              <w:top w:val="single" w:sz="6" w:space="0" w:color="auto"/>
              <w:left w:val="single" w:sz="12" w:space="0" w:color="auto"/>
              <w:bottom w:val="single" w:sz="12" w:space="0" w:color="auto"/>
              <w:right w:val="single" w:sz="6" w:space="0" w:color="auto"/>
            </w:tcBorders>
            <w:vAlign w:val="center"/>
          </w:tcPr>
          <w:p w:rsidR="00F4482D" w:rsidRDefault="00F4482D" w:rsidP="00AB4444">
            <w:pPr>
              <w:jc w:val="center"/>
              <w:rPr>
                <w:rFonts w:ascii="宋体" w:hAnsi="宋体" w:hint="eastAsia"/>
                <w:b/>
                <w:sz w:val="24"/>
              </w:rPr>
            </w:pPr>
            <w:r>
              <w:rPr>
                <w:rFonts w:ascii="宋体" w:hAnsi="宋体" w:hint="eastAsia"/>
                <w:b/>
                <w:sz w:val="24"/>
              </w:rPr>
              <w:t>2</w:t>
            </w:r>
          </w:p>
        </w:tc>
        <w:tc>
          <w:tcPr>
            <w:tcW w:w="1526" w:type="dxa"/>
            <w:tcBorders>
              <w:top w:val="single" w:sz="6" w:space="0" w:color="auto"/>
              <w:left w:val="single" w:sz="6" w:space="0" w:color="auto"/>
              <w:bottom w:val="single" w:sz="12" w:space="0" w:color="auto"/>
              <w:right w:val="single" w:sz="6" w:space="0" w:color="auto"/>
            </w:tcBorders>
            <w:vAlign w:val="center"/>
          </w:tcPr>
          <w:p w:rsidR="00F4482D" w:rsidRDefault="00F4482D" w:rsidP="00AB4444">
            <w:pPr>
              <w:jc w:val="center"/>
              <w:rPr>
                <w:rFonts w:ascii="宋体" w:hAnsi="宋体" w:hint="eastAsia"/>
                <w:sz w:val="24"/>
              </w:rPr>
            </w:pPr>
            <w:r>
              <w:rPr>
                <w:rFonts w:ascii="宋体" w:hAnsi="宋体" w:hint="eastAsia"/>
                <w:sz w:val="24"/>
              </w:rPr>
              <w:t>穿线</w:t>
            </w:r>
          </w:p>
        </w:tc>
        <w:tc>
          <w:tcPr>
            <w:tcW w:w="1800" w:type="dxa"/>
            <w:tcBorders>
              <w:top w:val="single" w:sz="6" w:space="0" w:color="auto"/>
              <w:left w:val="single" w:sz="6" w:space="0" w:color="auto"/>
              <w:bottom w:val="single" w:sz="12" w:space="0" w:color="auto"/>
              <w:right w:val="single" w:sz="6" w:space="0" w:color="auto"/>
            </w:tcBorders>
            <w:vAlign w:val="center"/>
          </w:tcPr>
          <w:p w:rsidR="00F4482D" w:rsidRDefault="00F4482D" w:rsidP="00AB4444">
            <w:pPr>
              <w:jc w:val="center"/>
              <w:rPr>
                <w:rFonts w:ascii="宋体" w:hAnsi="宋体" w:hint="eastAsia"/>
                <w:sz w:val="24"/>
              </w:rPr>
            </w:pPr>
            <w:r>
              <w:rPr>
                <w:rFonts w:ascii="宋体" w:hAnsi="宋体" w:hint="eastAsia"/>
                <w:sz w:val="24"/>
              </w:rPr>
              <w:t>GB50258-96</w:t>
            </w:r>
          </w:p>
        </w:tc>
        <w:tc>
          <w:tcPr>
            <w:tcW w:w="900" w:type="dxa"/>
            <w:tcBorders>
              <w:top w:val="single" w:sz="6" w:space="0" w:color="auto"/>
              <w:left w:val="single" w:sz="6" w:space="0" w:color="auto"/>
              <w:bottom w:val="single" w:sz="12" w:space="0" w:color="auto"/>
              <w:right w:val="single" w:sz="6" w:space="0" w:color="auto"/>
            </w:tcBorders>
            <w:vAlign w:val="center"/>
          </w:tcPr>
          <w:p w:rsidR="00F4482D" w:rsidRDefault="00F4482D" w:rsidP="00AB4444">
            <w:pPr>
              <w:jc w:val="center"/>
              <w:rPr>
                <w:rFonts w:ascii="宋体" w:hAnsi="宋体"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rsidR="00F4482D" w:rsidRDefault="00F4482D" w:rsidP="00AB4444">
            <w:pPr>
              <w:jc w:val="center"/>
              <w:rPr>
                <w:rFonts w:ascii="宋体" w:hAnsi="宋体" w:hint="eastAsia"/>
                <w:sz w:val="24"/>
              </w:rPr>
            </w:pPr>
            <w:r>
              <w:rPr>
                <w:rFonts w:ascii="宋体" w:hAnsi="宋体" w:hint="eastAsia"/>
                <w:sz w:val="24"/>
              </w:rPr>
              <w:t>工长</w:t>
            </w:r>
          </w:p>
        </w:tc>
        <w:tc>
          <w:tcPr>
            <w:tcW w:w="3684" w:type="dxa"/>
            <w:tcBorders>
              <w:top w:val="single" w:sz="6" w:space="0" w:color="auto"/>
              <w:left w:val="single" w:sz="6" w:space="0" w:color="auto"/>
              <w:bottom w:val="single" w:sz="12" w:space="0" w:color="auto"/>
              <w:right w:val="single" w:sz="12" w:space="0" w:color="auto"/>
            </w:tcBorders>
            <w:vAlign w:val="center"/>
          </w:tcPr>
          <w:p w:rsidR="00F4482D" w:rsidRDefault="00F4482D" w:rsidP="00AB4444">
            <w:pPr>
              <w:jc w:val="center"/>
              <w:rPr>
                <w:rFonts w:ascii="宋体" w:hAnsi="宋体" w:hint="eastAsia"/>
                <w:sz w:val="24"/>
              </w:rPr>
            </w:pPr>
            <w:r>
              <w:rPr>
                <w:rFonts w:ascii="宋体" w:hAnsi="宋体" w:hint="eastAsia"/>
                <w:sz w:val="24"/>
              </w:rPr>
              <w:t>不应有接头和扭结，接头应设在接线盒（箱）内。</w:t>
            </w:r>
          </w:p>
        </w:tc>
      </w:tr>
      <w:tr w:rsidR="00F4482D" w:rsidTr="00AB4444">
        <w:tblPrEx>
          <w:tblCellMar>
            <w:top w:w="0" w:type="dxa"/>
            <w:bottom w:w="0" w:type="dxa"/>
          </w:tblCellMar>
        </w:tblPrEx>
        <w:tc>
          <w:tcPr>
            <w:tcW w:w="454" w:type="dxa"/>
            <w:tcBorders>
              <w:top w:val="single" w:sz="6" w:space="0" w:color="auto"/>
              <w:left w:val="single" w:sz="12" w:space="0" w:color="auto"/>
              <w:bottom w:val="single" w:sz="12" w:space="0" w:color="auto"/>
              <w:right w:val="single" w:sz="6" w:space="0" w:color="auto"/>
            </w:tcBorders>
            <w:vAlign w:val="center"/>
          </w:tcPr>
          <w:p w:rsidR="00F4482D" w:rsidRDefault="00F4482D" w:rsidP="00AB4444">
            <w:pPr>
              <w:jc w:val="center"/>
              <w:rPr>
                <w:rFonts w:ascii="宋体" w:hAnsi="宋体" w:hint="eastAsia"/>
                <w:b/>
                <w:sz w:val="24"/>
              </w:rPr>
            </w:pPr>
            <w:r>
              <w:rPr>
                <w:rFonts w:ascii="宋体" w:hAnsi="宋体" w:hint="eastAsia"/>
                <w:b/>
                <w:sz w:val="24"/>
              </w:rPr>
              <w:t>3</w:t>
            </w:r>
          </w:p>
          <w:p w:rsidR="00F4482D" w:rsidRDefault="00F4482D" w:rsidP="00AB4444">
            <w:pPr>
              <w:jc w:val="center"/>
              <w:rPr>
                <w:rFonts w:ascii="宋体" w:hAnsi="宋体"/>
                <w:b/>
                <w:sz w:val="24"/>
              </w:rPr>
            </w:pPr>
          </w:p>
        </w:tc>
        <w:tc>
          <w:tcPr>
            <w:tcW w:w="1526" w:type="dxa"/>
            <w:tcBorders>
              <w:top w:val="single" w:sz="6" w:space="0" w:color="auto"/>
              <w:left w:val="single" w:sz="6" w:space="0" w:color="auto"/>
              <w:bottom w:val="single" w:sz="12"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hint="eastAsia"/>
                <w:sz w:val="24"/>
              </w:rPr>
              <w:t>分项验评</w:t>
            </w:r>
          </w:p>
        </w:tc>
        <w:tc>
          <w:tcPr>
            <w:tcW w:w="1800" w:type="dxa"/>
            <w:tcBorders>
              <w:top w:val="single" w:sz="6" w:space="0" w:color="auto"/>
              <w:left w:val="single" w:sz="6" w:space="0" w:color="auto"/>
              <w:bottom w:val="single" w:sz="12" w:space="0" w:color="auto"/>
              <w:right w:val="single" w:sz="6" w:space="0" w:color="auto"/>
            </w:tcBorders>
            <w:vAlign w:val="center"/>
          </w:tcPr>
          <w:p w:rsidR="00F4482D" w:rsidRDefault="00F4482D" w:rsidP="00AB4444">
            <w:pPr>
              <w:jc w:val="center"/>
              <w:rPr>
                <w:rFonts w:ascii="宋体" w:hAnsi="宋体"/>
                <w:sz w:val="24"/>
              </w:rPr>
            </w:pPr>
          </w:p>
          <w:p w:rsidR="00F4482D" w:rsidRDefault="00F4482D" w:rsidP="00AB4444">
            <w:pPr>
              <w:jc w:val="center"/>
              <w:rPr>
                <w:rFonts w:ascii="宋体" w:hAnsi="宋体"/>
                <w:sz w:val="24"/>
              </w:rPr>
            </w:pPr>
            <w:r>
              <w:rPr>
                <w:rFonts w:ascii="宋体" w:hAnsi="宋体"/>
                <w:sz w:val="24"/>
              </w:rPr>
              <w:t>GB</w:t>
            </w:r>
            <w:r>
              <w:rPr>
                <w:rFonts w:ascii="宋体" w:hAnsi="宋体" w:hint="eastAsia"/>
                <w:sz w:val="24"/>
              </w:rPr>
              <w:t>50258-96</w:t>
            </w:r>
          </w:p>
        </w:tc>
        <w:tc>
          <w:tcPr>
            <w:tcW w:w="900" w:type="dxa"/>
            <w:tcBorders>
              <w:top w:val="single" w:sz="6" w:space="0" w:color="auto"/>
              <w:left w:val="single" w:sz="6" w:space="0" w:color="auto"/>
              <w:bottom w:val="single" w:sz="12" w:space="0" w:color="auto"/>
              <w:right w:val="single" w:sz="6" w:space="0" w:color="auto"/>
            </w:tcBorders>
            <w:vAlign w:val="center"/>
          </w:tcPr>
          <w:p w:rsidR="00F4482D" w:rsidRDefault="00F4482D" w:rsidP="00AB4444">
            <w:pPr>
              <w:jc w:val="center"/>
              <w:rPr>
                <w:rFonts w:ascii="宋体" w:hAnsi="宋体" w:hint="eastAsia"/>
                <w:sz w:val="24"/>
              </w:rPr>
            </w:pPr>
            <w:r>
              <w:rPr>
                <w:rFonts w:ascii="宋体" w:hAnsi="宋体" w:hint="eastAsia"/>
                <w:sz w:val="24"/>
              </w:rPr>
              <w:t>观察</w:t>
            </w:r>
          </w:p>
          <w:p w:rsidR="00F4482D" w:rsidRDefault="00F4482D" w:rsidP="00AB4444">
            <w:pPr>
              <w:jc w:val="center"/>
              <w:rPr>
                <w:rFonts w:ascii="宋体" w:hAnsi="宋体" w:hint="eastAsia"/>
                <w:sz w:val="24"/>
              </w:rPr>
            </w:pPr>
            <w:r>
              <w:rPr>
                <w:rFonts w:ascii="宋体" w:hAnsi="宋体" w:hint="eastAsia"/>
                <w:sz w:val="24"/>
              </w:rPr>
              <w:t>尺量</w:t>
            </w:r>
          </w:p>
        </w:tc>
        <w:tc>
          <w:tcPr>
            <w:tcW w:w="1080" w:type="dxa"/>
            <w:tcBorders>
              <w:top w:val="single" w:sz="6" w:space="0" w:color="auto"/>
              <w:left w:val="single" w:sz="6" w:space="0" w:color="auto"/>
              <w:bottom w:val="single" w:sz="12" w:space="0" w:color="auto"/>
              <w:right w:val="single" w:sz="6" w:space="0" w:color="auto"/>
            </w:tcBorders>
            <w:vAlign w:val="center"/>
          </w:tcPr>
          <w:p w:rsidR="00F4482D" w:rsidRDefault="00F4482D" w:rsidP="00AB4444">
            <w:pPr>
              <w:jc w:val="center"/>
              <w:rPr>
                <w:rFonts w:ascii="宋体" w:hAnsi="宋体" w:hint="eastAsia"/>
                <w:sz w:val="24"/>
              </w:rPr>
            </w:pPr>
            <w:r>
              <w:rPr>
                <w:rFonts w:ascii="宋体" w:hAnsi="宋体" w:hint="eastAsia"/>
                <w:sz w:val="24"/>
              </w:rPr>
              <w:t>质检员</w:t>
            </w:r>
          </w:p>
          <w:p w:rsidR="00F4482D" w:rsidRDefault="00F4482D" w:rsidP="00AB4444">
            <w:pPr>
              <w:jc w:val="center"/>
              <w:rPr>
                <w:rFonts w:ascii="宋体" w:hAnsi="宋体" w:hint="eastAsia"/>
                <w:sz w:val="24"/>
              </w:rPr>
            </w:pPr>
            <w:r>
              <w:rPr>
                <w:rFonts w:ascii="宋体" w:hAnsi="宋体" w:hint="eastAsia"/>
                <w:sz w:val="24"/>
              </w:rPr>
              <w:t>工长</w:t>
            </w:r>
          </w:p>
        </w:tc>
        <w:tc>
          <w:tcPr>
            <w:tcW w:w="3684" w:type="dxa"/>
            <w:tcBorders>
              <w:top w:val="single" w:sz="6" w:space="0" w:color="auto"/>
              <w:left w:val="single" w:sz="6" w:space="0" w:color="auto"/>
              <w:bottom w:val="single" w:sz="12" w:space="0" w:color="auto"/>
              <w:right w:val="single" w:sz="12" w:space="0" w:color="auto"/>
            </w:tcBorders>
            <w:vAlign w:val="center"/>
          </w:tcPr>
          <w:p w:rsidR="00F4482D" w:rsidRDefault="00F4482D" w:rsidP="00AB4444">
            <w:pPr>
              <w:jc w:val="center"/>
              <w:rPr>
                <w:rFonts w:ascii="宋体" w:hAnsi="宋体" w:hint="eastAsia"/>
                <w:sz w:val="24"/>
              </w:rPr>
            </w:pPr>
            <w:r>
              <w:rPr>
                <w:rFonts w:ascii="宋体" w:hAnsi="宋体" w:hint="eastAsia"/>
                <w:sz w:val="24"/>
              </w:rPr>
              <w:t>GBJ303-88</w:t>
            </w:r>
          </w:p>
          <w:p w:rsidR="00F4482D" w:rsidRDefault="00F4482D" w:rsidP="00AB4444">
            <w:pPr>
              <w:jc w:val="center"/>
              <w:rPr>
                <w:rFonts w:ascii="宋体" w:hAnsi="宋体" w:hint="eastAsia"/>
                <w:sz w:val="24"/>
              </w:rPr>
            </w:pPr>
            <w:r>
              <w:rPr>
                <w:rFonts w:ascii="宋体" w:hAnsi="宋体" w:hint="eastAsia"/>
                <w:sz w:val="24"/>
              </w:rPr>
              <w:t>电</w:t>
            </w:r>
            <w:smartTag w:uri="urn:schemas-microsoft-com:office:smarttags" w:element="chsdate">
              <w:smartTagPr>
                <w:attr w:name="IsROCDate" w:val="False"/>
                <w:attr w:name="IsLunarDate" w:val="False"/>
                <w:attr w:name="Day" w:val="1"/>
                <w:attr w:name="Month" w:val="3"/>
                <w:attr w:name="Year" w:val="2002"/>
              </w:smartTagPr>
              <w:r>
                <w:rPr>
                  <w:rFonts w:ascii="宋体" w:hAnsi="宋体" w:hint="eastAsia"/>
                  <w:sz w:val="24"/>
                </w:rPr>
                <w:t>2-3-1</w:t>
              </w:r>
            </w:smartTag>
          </w:p>
        </w:tc>
      </w:tr>
    </w:tbl>
    <w:p w:rsidR="00F4482D" w:rsidRDefault="00F4482D" w:rsidP="00F4482D">
      <w:pPr>
        <w:pStyle w:val="ae"/>
        <w:ind w:firstLine="0"/>
        <w:rPr>
          <w:rFonts w:hAnsi="宋体" w:hint="eastAsia"/>
        </w:rPr>
      </w:pPr>
    </w:p>
    <w:p w:rsidR="00F4482D" w:rsidRDefault="00F4482D" w:rsidP="00F4482D">
      <w:pPr>
        <w:pStyle w:val="1"/>
        <w:spacing w:before="240" w:line="460" w:lineRule="exact"/>
        <w:rPr>
          <w:rFonts w:hint="eastAsia"/>
        </w:rPr>
      </w:pPr>
      <w:bookmarkStart w:id="317" w:name="_Toc530304512"/>
      <w:bookmarkStart w:id="318" w:name="_Toc512841746"/>
      <w:bookmarkStart w:id="319" w:name="_Toc11488777"/>
      <w:bookmarkStart w:id="320" w:name="_Toc80752163"/>
      <w:r>
        <w:rPr>
          <w:rFonts w:hint="eastAsia"/>
        </w:rPr>
        <w:t>第七部分安全与文明施工</w:t>
      </w:r>
      <w:bookmarkEnd w:id="317"/>
      <w:bookmarkEnd w:id="318"/>
      <w:bookmarkEnd w:id="319"/>
      <w:bookmarkEnd w:id="320"/>
    </w:p>
    <w:p w:rsidR="00F4482D" w:rsidRDefault="00F4482D" w:rsidP="00F4482D">
      <w:pPr>
        <w:pStyle w:val="2"/>
        <w:rPr>
          <w:rFonts w:ascii="宋体" w:eastAsia="宋体" w:hAnsi="宋体" w:hint="eastAsia"/>
        </w:rPr>
      </w:pPr>
      <w:bookmarkStart w:id="321" w:name="_Toc530304513"/>
      <w:bookmarkStart w:id="322" w:name="_Toc512841747"/>
      <w:bookmarkStart w:id="323" w:name="_Toc11488778"/>
      <w:bookmarkStart w:id="324" w:name="_Toc80752164"/>
      <w:r>
        <w:rPr>
          <w:rFonts w:ascii="宋体" w:eastAsia="宋体" w:hAnsi="宋体" w:hint="eastAsia"/>
        </w:rPr>
        <w:t>7.1安全、文明施工目标</w:t>
      </w:r>
      <w:bookmarkEnd w:id="321"/>
      <w:bookmarkEnd w:id="322"/>
      <w:bookmarkEnd w:id="323"/>
      <w:bookmarkEnd w:id="324"/>
    </w:p>
    <w:p w:rsidR="00F4482D" w:rsidRDefault="00F4482D" w:rsidP="00F4482D">
      <w:pPr>
        <w:pStyle w:val="3"/>
        <w:rPr>
          <w:rFonts w:ascii="宋体" w:eastAsia="宋体" w:hAnsi="宋体" w:hint="eastAsia"/>
        </w:rPr>
      </w:pPr>
      <w:bookmarkStart w:id="325" w:name="_Toc530304514"/>
      <w:bookmarkStart w:id="326" w:name="_Toc512841748"/>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7.1.1</w:t>
        </w:r>
      </w:smartTag>
      <w:r>
        <w:rPr>
          <w:rFonts w:ascii="宋体" w:eastAsia="宋体" w:hAnsi="宋体" w:hint="eastAsia"/>
        </w:rPr>
        <w:t>安全施工目标</w:t>
      </w:r>
      <w:bookmarkEnd w:id="325"/>
      <w:bookmarkEnd w:id="326"/>
    </w:p>
    <w:p w:rsidR="00F4482D" w:rsidRDefault="00F4482D" w:rsidP="00F4482D">
      <w:pPr>
        <w:spacing w:line="360" w:lineRule="auto"/>
        <w:ind w:firstLine="454"/>
        <w:jc w:val="left"/>
        <w:rPr>
          <w:rFonts w:ascii="宋体" w:hAnsi="宋体" w:hint="eastAsia"/>
          <w:sz w:val="24"/>
        </w:rPr>
      </w:pPr>
      <w:r>
        <w:rPr>
          <w:rFonts w:ascii="宋体" w:hAnsi="宋体" w:hint="eastAsia"/>
          <w:sz w:val="24"/>
        </w:rPr>
        <w:t>保无重大工伤事故，杜绝死亡事故；轻伤频率控制在6‰以内。</w:t>
      </w:r>
    </w:p>
    <w:p w:rsidR="00F4482D" w:rsidRDefault="00F4482D" w:rsidP="00F4482D">
      <w:pPr>
        <w:pStyle w:val="3"/>
        <w:rPr>
          <w:rFonts w:ascii="宋体" w:eastAsia="宋体" w:hAnsi="宋体" w:hint="eastAsia"/>
        </w:rPr>
      </w:pPr>
      <w:bookmarkStart w:id="327" w:name="_Toc530304515"/>
      <w:bookmarkStart w:id="328" w:name="_Toc512841749"/>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7.1.2</w:t>
        </w:r>
      </w:smartTag>
      <w:r>
        <w:rPr>
          <w:rFonts w:ascii="宋体" w:eastAsia="宋体" w:hAnsi="宋体" w:hint="eastAsia"/>
        </w:rPr>
        <w:t>文明施工目标</w:t>
      </w:r>
      <w:bookmarkEnd w:id="327"/>
      <w:bookmarkEnd w:id="328"/>
    </w:p>
    <w:p w:rsidR="00F4482D" w:rsidRDefault="00F4482D" w:rsidP="00F4482D">
      <w:pPr>
        <w:spacing w:line="360" w:lineRule="auto"/>
        <w:ind w:firstLine="454"/>
        <w:jc w:val="left"/>
        <w:rPr>
          <w:rFonts w:ascii="宋体" w:hAnsi="宋体" w:hint="eastAsia"/>
          <w:sz w:val="24"/>
        </w:rPr>
      </w:pPr>
      <w:proofErr w:type="gramStart"/>
      <w:r>
        <w:rPr>
          <w:rFonts w:ascii="宋体" w:hAnsi="宋体" w:hint="eastAsia"/>
          <w:sz w:val="24"/>
        </w:rPr>
        <w:t>配合总</w:t>
      </w:r>
      <w:proofErr w:type="gramEnd"/>
      <w:r>
        <w:rPr>
          <w:rFonts w:ascii="宋体" w:hAnsi="宋体" w:hint="eastAsia"/>
          <w:sz w:val="24"/>
        </w:rPr>
        <w:t>包方于在建期间获北京市安全文明工地，CI管理达标，让总包业主满意。</w:t>
      </w:r>
    </w:p>
    <w:p w:rsidR="00F4482D" w:rsidRDefault="00F4482D" w:rsidP="00F4482D">
      <w:pPr>
        <w:pStyle w:val="2"/>
        <w:rPr>
          <w:rFonts w:ascii="宋体" w:eastAsia="宋体" w:hAnsi="宋体" w:hint="eastAsia"/>
        </w:rPr>
      </w:pPr>
      <w:bookmarkStart w:id="329" w:name="_Toc530304516"/>
      <w:bookmarkStart w:id="330" w:name="_Toc512841750"/>
      <w:bookmarkStart w:id="331" w:name="_Toc11488779"/>
      <w:bookmarkStart w:id="332" w:name="_Toc80752165"/>
      <w:r>
        <w:rPr>
          <w:rFonts w:ascii="宋体" w:eastAsia="宋体" w:hAnsi="宋体" w:hint="eastAsia"/>
        </w:rPr>
        <w:t>7.2确保安全文明施工的技术组织措施</w:t>
      </w:r>
      <w:bookmarkEnd w:id="329"/>
      <w:bookmarkEnd w:id="330"/>
      <w:bookmarkEnd w:id="331"/>
      <w:bookmarkEnd w:id="332"/>
    </w:p>
    <w:p w:rsidR="00F4482D" w:rsidRDefault="00F4482D" w:rsidP="00F4482D">
      <w:pPr>
        <w:spacing w:line="360" w:lineRule="auto"/>
        <w:ind w:firstLine="454"/>
        <w:jc w:val="left"/>
        <w:rPr>
          <w:rFonts w:ascii="宋体" w:hAnsi="宋体" w:hint="eastAsia"/>
          <w:sz w:val="24"/>
        </w:rPr>
      </w:pPr>
      <w:r>
        <w:rPr>
          <w:rFonts w:ascii="宋体" w:hAnsi="宋体" w:hint="eastAsia"/>
          <w:sz w:val="24"/>
        </w:rPr>
        <w:t>根据本工程进展的实际情况拟分别编制具有针对性的安全计划。</w:t>
      </w:r>
    </w:p>
    <w:p w:rsidR="00F4482D" w:rsidRDefault="00F4482D" w:rsidP="00F4482D">
      <w:pPr>
        <w:numPr>
          <w:ilvl w:val="0"/>
          <w:numId w:val="68"/>
        </w:numPr>
        <w:spacing w:line="360" w:lineRule="auto"/>
        <w:jc w:val="left"/>
        <w:rPr>
          <w:rFonts w:ascii="宋体" w:hAnsi="宋体" w:hint="eastAsia"/>
          <w:sz w:val="24"/>
        </w:rPr>
      </w:pPr>
      <w:r>
        <w:rPr>
          <w:rFonts w:ascii="宋体" w:hAnsi="宋体" w:hint="eastAsia"/>
          <w:sz w:val="24"/>
        </w:rPr>
        <w:t>大型设备吊装安全计划；</w:t>
      </w:r>
    </w:p>
    <w:p w:rsidR="00F4482D" w:rsidRDefault="00F4482D" w:rsidP="00F4482D">
      <w:pPr>
        <w:numPr>
          <w:ilvl w:val="0"/>
          <w:numId w:val="68"/>
        </w:numPr>
        <w:spacing w:line="360" w:lineRule="auto"/>
        <w:jc w:val="left"/>
        <w:rPr>
          <w:rFonts w:ascii="宋体" w:hAnsi="宋体" w:hint="eastAsia"/>
          <w:sz w:val="24"/>
        </w:rPr>
      </w:pPr>
      <w:r>
        <w:rPr>
          <w:rFonts w:ascii="宋体" w:hAnsi="宋体" w:hint="eastAsia"/>
          <w:sz w:val="24"/>
        </w:rPr>
        <w:t>高空作业安全计划；</w:t>
      </w:r>
    </w:p>
    <w:p w:rsidR="00F4482D" w:rsidRDefault="00F4482D" w:rsidP="00F4482D">
      <w:pPr>
        <w:numPr>
          <w:ilvl w:val="0"/>
          <w:numId w:val="68"/>
        </w:numPr>
        <w:spacing w:line="360" w:lineRule="auto"/>
        <w:jc w:val="left"/>
        <w:rPr>
          <w:rFonts w:ascii="宋体" w:hAnsi="宋体" w:hint="eastAsia"/>
          <w:sz w:val="24"/>
        </w:rPr>
      </w:pPr>
      <w:r>
        <w:rPr>
          <w:rFonts w:ascii="宋体" w:hAnsi="宋体" w:hint="eastAsia"/>
          <w:sz w:val="24"/>
        </w:rPr>
        <w:t>高低压送电操作安全计划</w:t>
      </w:r>
    </w:p>
    <w:p w:rsidR="00F4482D" w:rsidRDefault="00F4482D" w:rsidP="00F4482D">
      <w:pPr>
        <w:numPr>
          <w:ilvl w:val="0"/>
          <w:numId w:val="68"/>
        </w:numPr>
        <w:spacing w:line="360" w:lineRule="auto"/>
        <w:jc w:val="left"/>
        <w:rPr>
          <w:rFonts w:ascii="宋体" w:hAnsi="宋体" w:hint="eastAsia"/>
          <w:sz w:val="24"/>
        </w:rPr>
      </w:pPr>
      <w:r>
        <w:rPr>
          <w:rFonts w:ascii="宋体" w:hAnsi="宋体" w:hint="eastAsia"/>
          <w:sz w:val="24"/>
        </w:rPr>
        <w:t>其它电动施工机具使用安全计划。</w:t>
      </w:r>
    </w:p>
    <w:p w:rsidR="00F4482D" w:rsidRDefault="00F4482D" w:rsidP="00F4482D">
      <w:pPr>
        <w:pStyle w:val="2"/>
        <w:rPr>
          <w:rFonts w:ascii="宋体" w:eastAsia="宋体" w:hAnsi="宋体" w:hint="eastAsia"/>
        </w:rPr>
      </w:pPr>
      <w:bookmarkStart w:id="333" w:name="_Toc530304517"/>
      <w:bookmarkStart w:id="334" w:name="_Toc512841751"/>
      <w:bookmarkStart w:id="335" w:name="_Toc11488780"/>
      <w:bookmarkStart w:id="336" w:name="_Toc80752166"/>
      <w:r>
        <w:rPr>
          <w:rFonts w:ascii="宋体" w:eastAsia="宋体" w:hAnsi="宋体" w:hint="eastAsia"/>
        </w:rPr>
        <w:t>7.3安全管理</w:t>
      </w:r>
      <w:bookmarkEnd w:id="333"/>
      <w:bookmarkEnd w:id="334"/>
      <w:bookmarkEnd w:id="335"/>
      <w:bookmarkEnd w:id="336"/>
    </w:p>
    <w:p w:rsidR="00F4482D" w:rsidRDefault="00F4482D" w:rsidP="00F4482D">
      <w:pPr>
        <w:pStyle w:val="3"/>
        <w:rPr>
          <w:rFonts w:ascii="宋体" w:eastAsia="宋体" w:hAnsi="宋体" w:hint="eastAsia"/>
        </w:rPr>
      </w:pPr>
      <w:bookmarkStart w:id="337" w:name="_Toc530304518"/>
      <w:bookmarkStart w:id="338" w:name="_Toc512841752"/>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7.3.1</w:t>
        </w:r>
      </w:smartTag>
      <w:r>
        <w:rPr>
          <w:rFonts w:ascii="宋体" w:eastAsia="宋体" w:hAnsi="宋体" w:hint="eastAsia"/>
        </w:rPr>
        <w:t>安全管理方针</w:t>
      </w:r>
      <w:bookmarkEnd w:id="337"/>
      <w:bookmarkEnd w:id="338"/>
    </w:p>
    <w:p w:rsidR="00F4482D" w:rsidRDefault="00F4482D" w:rsidP="00F4482D">
      <w:pPr>
        <w:spacing w:line="360" w:lineRule="auto"/>
        <w:ind w:firstLine="454"/>
        <w:jc w:val="left"/>
        <w:rPr>
          <w:rFonts w:ascii="宋体" w:hAnsi="宋体" w:hint="eastAsia"/>
          <w:sz w:val="24"/>
        </w:rPr>
      </w:pPr>
      <w:r>
        <w:rPr>
          <w:rFonts w:ascii="宋体" w:hAnsi="宋体" w:hint="eastAsia"/>
          <w:sz w:val="24"/>
        </w:rPr>
        <w:t>安全第一、预防为主。</w:t>
      </w:r>
    </w:p>
    <w:p w:rsidR="00F4482D" w:rsidRDefault="00F4482D" w:rsidP="00F4482D">
      <w:pPr>
        <w:pStyle w:val="3"/>
        <w:rPr>
          <w:rFonts w:ascii="宋体" w:eastAsia="宋体" w:hAnsi="宋体" w:hint="eastAsia"/>
        </w:rPr>
      </w:pPr>
      <w:bookmarkStart w:id="339" w:name="_Toc530304520"/>
      <w:bookmarkStart w:id="340" w:name="_Toc512841753"/>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7.3.2</w:t>
        </w:r>
      </w:smartTag>
      <w:r>
        <w:rPr>
          <w:rFonts w:ascii="宋体" w:eastAsia="宋体" w:hAnsi="宋体" w:hint="eastAsia"/>
        </w:rPr>
        <w:t>安全组织保证体系</w:t>
      </w:r>
      <w:bookmarkEnd w:id="339"/>
      <w:bookmarkEnd w:id="340"/>
    </w:p>
    <w:p w:rsidR="00F4482D" w:rsidRDefault="00F4482D" w:rsidP="00F4482D">
      <w:pPr>
        <w:pStyle w:val="32"/>
        <w:spacing w:line="360" w:lineRule="auto"/>
        <w:ind w:firstLine="480"/>
        <w:rPr>
          <w:rFonts w:ascii="宋体" w:hAnsi="宋体" w:hint="eastAsia"/>
          <w:sz w:val="24"/>
          <w:szCs w:val="24"/>
        </w:rPr>
      </w:pPr>
      <w:r>
        <w:rPr>
          <w:rFonts w:ascii="宋体" w:hAnsi="宋体" w:hint="eastAsia"/>
          <w:sz w:val="24"/>
          <w:szCs w:val="24"/>
        </w:rPr>
        <w:t>针对该工程的规模与特点，以项目经理为首，由现场管理、安全总监、专业责任工程师、等各方面的管理人员组成安全保证体系。见下页图。</w:t>
      </w:r>
    </w:p>
    <w:p w:rsidR="00F4482D" w:rsidRDefault="00F4482D" w:rsidP="00F4482D">
      <w:pPr>
        <w:numPr>
          <w:ilvl w:val="0"/>
          <w:numId w:val="69"/>
        </w:numPr>
        <w:spacing w:line="360" w:lineRule="auto"/>
        <w:jc w:val="left"/>
        <w:rPr>
          <w:rFonts w:ascii="宋体" w:hAnsi="宋体" w:hint="eastAsia"/>
          <w:sz w:val="24"/>
        </w:rPr>
      </w:pPr>
      <w:r>
        <w:rPr>
          <w:rFonts w:ascii="宋体" w:hAnsi="宋体" w:hint="eastAsia"/>
          <w:sz w:val="24"/>
        </w:rPr>
        <w:lastRenderedPageBreak/>
        <w:t>项目经理为项目安全生产第一责任者，对项目安全生产负全面领导责任。领导制定并组织实施年度及阶段安全生产目标与规划，对安全专职机构设置与人员配备负责。</w:t>
      </w:r>
    </w:p>
    <w:p w:rsidR="00F4482D" w:rsidRDefault="00F4482D" w:rsidP="00F4482D">
      <w:pPr>
        <w:numPr>
          <w:ilvl w:val="0"/>
          <w:numId w:val="69"/>
        </w:numPr>
        <w:spacing w:line="360" w:lineRule="auto"/>
        <w:jc w:val="left"/>
        <w:rPr>
          <w:rFonts w:ascii="宋体" w:hAnsi="宋体" w:hint="eastAsia"/>
          <w:sz w:val="24"/>
        </w:rPr>
      </w:pPr>
      <w:r>
        <w:rPr>
          <w:rFonts w:ascii="宋体" w:hAnsi="宋体" w:hint="eastAsia"/>
          <w:sz w:val="24"/>
        </w:rPr>
        <w:t>项目执行经理协助项目经理全面负责经理部安全生产工作，保证安全技术措施费用及时到位，按规定审批各项劳动保护费用和安全生产奖励资金。领导制定并组织实施年度及阶段安全生产目标与规划，</w:t>
      </w:r>
      <w:r>
        <w:rPr>
          <w:rFonts w:ascii="宋体" w:hAnsi="宋体"/>
          <w:sz w:val="24"/>
        </w:rPr>
        <w:t xml:space="preserve"> </w:t>
      </w:r>
      <w:r>
        <w:rPr>
          <w:rFonts w:ascii="宋体" w:hAnsi="宋体" w:hint="eastAsia"/>
          <w:sz w:val="24"/>
        </w:rPr>
        <w:t>决定和批准安全管理工作重要活动及重要决议、决策及文件的制定、贯彻与执行。</w:t>
      </w:r>
    </w:p>
    <w:p w:rsidR="00F4482D" w:rsidRDefault="00F4482D" w:rsidP="00F4482D">
      <w:pPr>
        <w:numPr>
          <w:ilvl w:val="0"/>
          <w:numId w:val="69"/>
        </w:numPr>
        <w:spacing w:line="360" w:lineRule="auto"/>
        <w:jc w:val="left"/>
        <w:rPr>
          <w:rFonts w:ascii="宋体" w:hAnsi="宋体" w:hint="eastAsia"/>
          <w:sz w:val="24"/>
        </w:rPr>
      </w:pPr>
      <w:r>
        <w:rPr>
          <w:rFonts w:ascii="宋体" w:hAnsi="宋体" w:hint="eastAsia"/>
          <w:sz w:val="24"/>
        </w:rPr>
        <w:t>项目总工程师对项目安全技术管理负领导责任，组织领导各项安全技术措施的编制、审定和批准，使其符合有关安全规程和技术规范，保证施工的安全性能。领导新工艺、新技术、新材料开发、应用的安全技术配套管理。</w:t>
      </w:r>
    </w:p>
    <w:p w:rsidR="00F4482D" w:rsidRDefault="00F4482D" w:rsidP="00F4482D">
      <w:pPr>
        <w:numPr>
          <w:ilvl w:val="0"/>
          <w:numId w:val="69"/>
        </w:numPr>
        <w:spacing w:line="360" w:lineRule="auto"/>
        <w:jc w:val="left"/>
        <w:rPr>
          <w:rFonts w:ascii="宋体" w:hAnsi="宋体" w:hint="eastAsia"/>
          <w:sz w:val="24"/>
        </w:rPr>
      </w:pPr>
      <w:r>
        <w:rPr>
          <w:rFonts w:ascii="宋体" w:hAnsi="宋体" w:hint="eastAsia"/>
          <w:sz w:val="24"/>
        </w:rPr>
        <w:t>项目现场（生产）经理协助项目经理实施对经理部安全生产工作的管理，领导经理部安全部、工程管理部实施全面安全管理工作。是本项目安全生产的直接责任者。负责贯彻执行安全生产方针、政策、法规。</w:t>
      </w:r>
    </w:p>
    <w:p w:rsidR="00F4482D" w:rsidRDefault="00F4482D" w:rsidP="00F4482D">
      <w:pPr>
        <w:numPr>
          <w:ilvl w:val="0"/>
          <w:numId w:val="69"/>
        </w:numPr>
        <w:spacing w:line="360" w:lineRule="auto"/>
        <w:jc w:val="left"/>
        <w:rPr>
          <w:rFonts w:ascii="宋体" w:hAnsi="宋体" w:hint="eastAsia"/>
          <w:sz w:val="24"/>
        </w:rPr>
      </w:pPr>
      <w:r>
        <w:rPr>
          <w:rFonts w:ascii="宋体" w:hAnsi="宋体" w:hint="eastAsia"/>
          <w:sz w:val="24"/>
        </w:rPr>
        <w:t>项目商务经理负责合约、报价等系统，贯彻落实安全生产相关职责，按国家有关部门规定审批核准与配属单位安全生产责任与义务。</w:t>
      </w:r>
    </w:p>
    <w:p w:rsidR="00F4482D" w:rsidRDefault="00F4482D" w:rsidP="00F4482D">
      <w:pPr>
        <w:numPr>
          <w:ilvl w:val="0"/>
          <w:numId w:val="69"/>
        </w:numPr>
        <w:spacing w:line="360" w:lineRule="auto"/>
        <w:jc w:val="left"/>
        <w:rPr>
          <w:rFonts w:ascii="宋体" w:hAnsi="宋体" w:hint="eastAsia"/>
          <w:sz w:val="24"/>
        </w:rPr>
      </w:pPr>
      <w:r>
        <w:rPr>
          <w:rFonts w:ascii="宋体" w:hAnsi="宋体" w:hint="eastAsia"/>
          <w:sz w:val="24"/>
        </w:rPr>
        <w:t>项目安全总监在现场经理的直接领导下履行对项目安全生产管理和监督职责，宣传贯彻安全生产方针政策、规章制度，推动项目安全保证体系的运行。对项目各项安全管理制度的贯彻与落实情况进行检查与具体指导，及时发现薄弱环节或失控部位，向项目工程管理部及时下达整改指令书，并跟踪复查，督促如期整改；组织配属队伍</w:t>
      </w:r>
      <w:proofErr w:type="gramStart"/>
      <w:r>
        <w:rPr>
          <w:rFonts w:ascii="宋体" w:hAnsi="宋体" w:hint="eastAsia"/>
          <w:sz w:val="24"/>
        </w:rPr>
        <w:t>安全专</w:t>
      </w:r>
      <w:proofErr w:type="gramEnd"/>
      <w:r>
        <w:rPr>
          <w:rFonts w:ascii="宋体" w:hAnsi="宋体" w:hint="eastAsia"/>
          <w:sz w:val="24"/>
        </w:rPr>
        <w:t>兼职人员开展安全监督与检查工作；查处违章指挥、违章操作、违反劳动纪律的人员，对重大事故隐患采取有效的控制措施，必要时可采取局部停产的非常措施；做好安全相关资料的记载、管理、备案工作。每月召开一次安全讲评会，分析与总结本月安全生产情况；参与安全事故的调查与处理；协助项目行政部门对进场配属队伍三级安全教育，并负责考核、办理与发放安全上岗证；定期或不定期对现场使用中的劳动保护用品，护具抽样检测。在每月底将本月安全生产动态，存在问题、解决方法与下月安全防范重点等以书面形式</w:t>
      </w:r>
      <w:proofErr w:type="gramStart"/>
      <w:r>
        <w:rPr>
          <w:rFonts w:ascii="宋体" w:hAnsi="宋体" w:hint="eastAsia"/>
          <w:sz w:val="24"/>
        </w:rPr>
        <w:t>报项目</w:t>
      </w:r>
      <w:proofErr w:type="gramEnd"/>
      <w:r>
        <w:rPr>
          <w:rFonts w:ascii="宋体" w:hAnsi="宋体" w:hint="eastAsia"/>
          <w:sz w:val="24"/>
        </w:rPr>
        <w:t>经理、生产经理、项目工程管理部及公司工程部。并做好本工程安全设计的编制工作。</w:t>
      </w:r>
    </w:p>
    <w:p w:rsidR="00F4482D" w:rsidRDefault="00F4482D" w:rsidP="00F4482D">
      <w:pPr>
        <w:spacing w:line="360" w:lineRule="auto"/>
        <w:ind w:left="454"/>
        <w:jc w:val="left"/>
        <w:rPr>
          <w:rFonts w:ascii="宋体" w:hAnsi="宋体" w:hint="eastAsia"/>
          <w:sz w:val="24"/>
        </w:rPr>
      </w:pPr>
    </w:p>
    <w:p w:rsidR="00F4482D" w:rsidRDefault="00F4482D" w:rsidP="00F4482D">
      <w:pPr>
        <w:spacing w:line="360" w:lineRule="auto"/>
        <w:ind w:left="454"/>
        <w:jc w:val="left"/>
        <w:rPr>
          <w:rFonts w:ascii="宋体" w:hAnsi="宋体" w:hint="eastAsia"/>
          <w:sz w:val="24"/>
        </w:rPr>
      </w:pPr>
      <w:r>
        <w:rPr>
          <w:rFonts w:ascii="宋体" w:hAnsi="宋体"/>
          <w:sz w:val="24"/>
        </w:rPr>
        <w:object w:dxaOrig="9450" w:dyaOrig="13021">
          <v:shape id="_x0000_i1025" type="#_x0000_t75" style="width:399pt;height:568.5pt" o:ole="" fillcolor="window">
            <v:imagedata r:id="rId29" o:title=""/>
          </v:shape>
          <o:OLEObject Type="Embed" ProgID="Visio.Drawing.4" ShapeID="_x0000_i1025" DrawAspect="Content" ObjectID="_1403784704" r:id="rId30"/>
        </w:object>
      </w:r>
    </w:p>
    <w:p w:rsidR="00F4482D" w:rsidRDefault="00F4482D" w:rsidP="00F4482D">
      <w:pPr>
        <w:numPr>
          <w:ilvl w:val="0"/>
          <w:numId w:val="69"/>
        </w:numPr>
        <w:spacing w:line="360" w:lineRule="auto"/>
        <w:jc w:val="left"/>
        <w:rPr>
          <w:rFonts w:ascii="宋体" w:hAnsi="宋体" w:hint="eastAsia"/>
          <w:sz w:val="24"/>
        </w:rPr>
      </w:pPr>
      <w:r>
        <w:rPr>
          <w:rFonts w:ascii="宋体" w:hAnsi="宋体" w:hint="eastAsia"/>
          <w:sz w:val="24"/>
        </w:rPr>
        <w:t>现场区域责任工程师是所辖区域安全生产的直接责任者，必须认真贯彻各项安全生产政策法规，全面履行责任工程师安全生产职责。对配属队伍进行安全技术交底并监督检查；及时发现并制止配属队伍的违章指挥、违章操作行为；确保施工人员的作业环境与条件是否符合安全生产规定。深入现场，加强对安全薄弱环节的监控，把好安全生产关口。</w:t>
      </w:r>
    </w:p>
    <w:p w:rsidR="00F4482D" w:rsidRDefault="00F4482D" w:rsidP="00F4482D">
      <w:pPr>
        <w:numPr>
          <w:ilvl w:val="0"/>
          <w:numId w:val="69"/>
        </w:numPr>
        <w:spacing w:line="360" w:lineRule="auto"/>
        <w:jc w:val="left"/>
        <w:rPr>
          <w:rFonts w:ascii="宋体" w:hAnsi="宋体" w:hint="eastAsia"/>
          <w:sz w:val="24"/>
        </w:rPr>
      </w:pPr>
      <w:r>
        <w:rPr>
          <w:rFonts w:ascii="宋体" w:hAnsi="宋体" w:hint="eastAsia"/>
          <w:sz w:val="24"/>
        </w:rPr>
        <w:lastRenderedPageBreak/>
        <w:t>项目工程部为本项目安全生产的责任部门。每</w:t>
      </w:r>
      <w:proofErr w:type="gramStart"/>
      <w:r>
        <w:rPr>
          <w:rFonts w:ascii="宋体" w:hAnsi="宋体" w:hint="eastAsia"/>
          <w:sz w:val="24"/>
        </w:rPr>
        <w:t>周配合</w:t>
      </w:r>
      <w:proofErr w:type="gramEnd"/>
      <w:r>
        <w:rPr>
          <w:rFonts w:ascii="宋体" w:hAnsi="宋体" w:hint="eastAsia"/>
          <w:sz w:val="24"/>
        </w:rPr>
        <w:t>安全部进行现场安全检查；负责贯彻执行安全生产方针、政策、法规。及施工组织设计及安全设计所明确的安全技术保证措施；定期组织对施工现场文明施工进行检查，对发现的安全隐患及安全部所发安全隐患整改指令书按要求时间及时整改。管理和指导配属队伍认真履行安全生产职责，搞好现场安全防护与管理。认真做好各分项施工的安全技术交底，以及相应季节安全技术交底。负责安排组织大、中、小型设备设施的安装、验收、使用。</w:t>
      </w:r>
    </w:p>
    <w:p w:rsidR="00F4482D" w:rsidRDefault="00F4482D" w:rsidP="00F4482D">
      <w:pPr>
        <w:numPr>
          <w:ilvl w:val="0"/>
          <w:numId w:val="69"/>
        </w:numPr>
        <w:spacing w:line="360" w:lineRule="auto"/>
        <w:jc w:val="left"/>
        <w:rPr>
          <w:rFonts w:ascii="宋体" w:hAnsi="宋体" w:hint="eastAsia"/>
          <w:sz w:val="24"/>
        </w:rPr>
      </w:pPr>
      <w:r>
        <w:rPr>
          <w:rFonts w:ascii="宋体" w:hAnsi="宋体" w:hint="eastAsia"/>
          <w:sz w:val="24"/>
        </w:rPr>
        <w:t>负责提供配属队伍安全生产资格证书、市建委人员注册手续。配属队伍人员进场计划、以及进场人员花名册便于安全部安排进场安全培训。对经理部安全部负责起草，并经有关主管领导审批的有关安全问题的通知、致函，进行编号、打印、签发。安全监督部门应及时向经理部行政部门反馈劳务、配属队伍安全管理方面存在的资质、证件有效性等安全管理中存在问题。</w:t>
      </w:r>
    </w:p>
    <w:p w:rsidR="00F4482D" w:rsidRDefault="00F4482D" w:rsidP="00F4482D">
      <w:pPr>
        <w:numPr>
          <w:ilvl w:val="0"/>
          <w:numId w:val="69"/>
        </w:numPr>
        <w:spacing w:line="360" w:lineRule="auto"/>
        <w:jc w:val="left"/>
        <w:rPr>
          <w:rFonts w:ascii="宋体" w:hAnsi="宋体" w:hint="eastAsia"/>
          <w:sz w:val="24"/>
        </w:rPr>
      </w:pPr>
      <w:r>
        <w:rPr>
          <w:rFonts w:ascii="宋体" w:hAnsi="宋体" w:hint="eastAsia"/>
          <w:sz w:val="24"/>
        </w:rPr>
        <w:t>技术部为本项目安全生产技术管理的直接责任部门。负责提供项目工程安全技术措施、方案审核稿。提供新工艺、新技术安全技术标准。安全部反馈安全技术措施、方案修改意见。</w:t>
      </w:r>
      <w:r>
        <w:rPr>
          <w:rFonts w:ascii="宋体" w:hAnsi="宋体"/>
          <w:sz w:val="24"/>
        </w:rPr>
        <w:t xml:space="preserve"> </w:t>
      </w:r>
      <w:r>
        <w:rPr>
          <w:rFonts w:ascii="宋体" w:hAnsi="宋体" w:hint="eastAsia"/>
          <w:sz w:val="24"/>
        </w:rPr>
        <w:t>并负责提供新的安全技术规范。</w:t>
      </w:r>
    </w:p>
    <w:p w:rsidR="00F4482D" w:rsidRDefault="00F4482D" w:rsidP="00F4482D">
      <w:pPr>
        <w:numPr>
          <w:ilvl w:val="0"/>
          <w:numId w:val="69"/>
        </w:numPr>
        <w:spacing w:line="360" w:lineRule="auto"/>
        <w:jc w:val="left"/>
        <w:rPr>
          <w:rFonts w:ascii="宋体" w:hAnsi="宋体" w:hint="eastAsia"/>
          <w:sz w:val="24"/>
        </w:rPr>
      </w:pPr>
      <w:r>
        <w:rPr>
          <w:rFonts w:ascii="宋体" w:hAnsi="宋体" w:hint="eastAsia"/>
          <w:sz w:val="24"/>
        </w:rPr>
        <w:t>物资供应部为本项目安全生产的相关责任部门。负责提供劳动保护用品、安全防护用品的质量状况，产品合格证、数目、价格、厂家、进场时间一览表。安全监督部门负责提供重要劳动保护用品指定厂家范围。</w:t>
      </w:r>
    </w:p>
    <w:p w:rsidR="00F4482D" w:rsidRDefault="00F4482D" w:rsidP="00F4482D">
      <w:pPr>
        <w:pStyle w:val="3"/>
        <w:rPr>
          <w:rFonts w:ascii="宋体" w:eastAsia="宋体" w:hAnsi="宋体"/>
          <w:bCs/>
        </w:rPr>
      </w:pPr>
      <w:bookmarkStart w:id="341" w:name="_Toc530304521"/>
      <w:bookmarkStart w:id="342" w:name="_Toc512841754"/>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7.3.3</w:t>
        </w:r>
      </w:smartTag>
      <w:r>
        <w:rPr>
          <w:rFonts w:ascii="宋体" w:eastAsia="宋体" w:hAnsi="宋体" w:hint="eastAsia"/>
        </w:rPr>
        <w:t>安全教育程序</w:t>
      </w:r>
      <w:bookmarkEnd w:id="341"/>
      <w:bookmarkEnd w:id="342"/>
    </w:p>
    <w:p w:rsidR="00F4482D" w:rsidRDefault="00F4482D" w:rsidP="00F4482D">
      <w:pPr>
        <w:spacing w:line="360" w:lineRule="auto"/>
        <w:ind w:firstLine="454"/>
        <w:jc w:val="left"/>
        <w:rPr>
          <w:rFonts w:ascii="宋体" w:hAnsi="宋体" w:hint="eastAsia"/>
          <w:sz w:val="24"/>
        </w:rPr>
      </w:pPr>
      <w:r>
        <w:rPr>
          <w:rFonts w:ascii="宋体" w:hAnsi="宋体"/>
          <w:sz w:val="24"/>
        </w:rPr>
        <w:pict>
          <v:group id="_x0000_s1177" style="position:absolute;left:0;text-align:left;margin-left:4.5pt;margin-top:20.25pt;width:414pt;height:251.5pt;z-index:251707392" coordorigin="1985,8311" coordsize="8280,5030">
            <v:rect id="_x0000_s1178" style="position:absolute;left:3421;top:8311;width:2074;height:1102" filled="f">
              <v:textbox style="mso-next-textbox:#_x0000_s1178">
                <w:txbxContent>
                  <w:p w:rsidR="00F4482D" w:rsidRDefault="00F4482D" w:rsidP="00F4482D">
                    <w:pPr>
                      <w:rPr>
                        <w:rFonts w:eastAsia="仿宋_GB2312" w:hint="eastAsia"/>
                        <w:sz w:val="24"/>
                      </w:rPr>
                    </w:pPr>
                    <w:r>
                      <w:rPr>
                        <w:rFonts w:eastAsia="仿宋_GB2312" w:hint="eastAsia"/>
                        <w:sz w:val="24"/>
                      </w:rPr>
                      <w:t>新工人三级教育</w:t>
                    </w:r>
                  </w:p>
                  <w:p w:rsidR="00F4482D" w:rsidRDefault="00F4482D" w:rsidP="00F4482D">
                    <w:pPr>
                      <w:rPr>
                        <w:rFonts w:eastAsia="仿宋_GB2312" w:hint="eastAsia"/>
                      </w:rPr>
                    </w:pPr>
                    <w:r>
                      <w:rPr>
                        <w:rFonts w:eastAsia="仿宋_GB2312" w:hint="eastAsia"/>
                        <w:sz w:val="24"/>
                      </w:rPr>
                      <w:t>（各分包单位）</w:t>
                    </w:r>
                  </w:p>
                </w:txbxContent>
              </v:textbox>
            </v:rect>
            <v:rect id="_x0000_s1179" style="position:absolute;left:6125;top:8379;width:1828;height:1283" filled="f">
              <v:textbox style="mso-next-textbox:#_x0000_s1179">
                <w:txbxContent>
                  <w:p w:rsidR="00F4482D" w:rsidRDefault="00F4482D" w:rsidP="00F4482D">
                    <w:pPr>
                      <w:rPr>
                        <w:rFonts w:eastAsia="仿宋_GB2312" w:hint="eastAsia"/>
                        <w:sz w:val="24"/>
                      </w:rPr>
                    </w:pPr>
                    <w:r>
                      <w:rPr>
                        <w:rFonts w:eastAsia="仿宋_GB2312" w:hint="eastAsia"/>
                        <w:sz w:val="24"/>
                      </w:rPr>
                      <w:t>安全资料下发</w:t>
                    </w:r>
                  </w:p>
                  <w:p w:rsidR="00F4482D" w:rsidRDefault="00F4482D" w:rsidP="00F4482D">
                    <w:pPr>
                      <w:rPr>
                        <w:rFonts w:eastAsia="仿宋_GB2312" w:hint="eastAsia"/>
                        <w:sz w:val="24"/>
                      </w:rPr>
                    </w:pPr>
                    <w:r>
                      <w:rPr>
                        <w:rFonts w:eastAsia="仿宋_GB2312" w:hint="eastAsia"/>
                        <w:sz w:val="24"/>
                      </w:rPr>
                      <w:t>批阅教育考卷</w:t>
                    </w:r>
                  </w:p>
                  <w:p w:rsidR="00F4482D" w:rsidRDefault="00F4482D" w:rsidP="00F4482D">
                    <w:pPr>
                      <w:rPr>
                        <w:rFonts w:eastAsia="仿宋_GB2312" w:hint="eastAsia"/>
                        <w:sz w:val="24"/>
                      </w:rPr>
                    </w:pPr>
                    <w:r>
                      <w:rPr>
                        <w:rFonts w:eastAsia="仿宋_GB2312" w:hint="eastAsia"/>
                        <w:sz w:val="24"/>
                      </w:rPr>
                      <w:t>填写教育卡</w:t>
                    </w:r>
                  </w:p>
                </w:txbxContent>
              </v:textbox>
            </v:rect>
            <v:rect id="_x0000_s1180" style="position:absolute;left:8606;top:8379;width:1659;height:1103" filled="f">
              <v:textbox style="mso-next-textbox:#_x0000_s1180">
                <w:txbxContent>
                  <w:p w:rsidR="00F4482D" w:rsidRDefault="00F4482D" w:rsidP="00F4482D">
                    <w:pPr>
                      <w:rPr>
                        <w:rFonts w:eastAsia="仿宋_GB2312" w:hint="eastAsia"/>
                        <w:sz w:val="24"/>
                      </w:rPr>
                    </w:pPr>
                    <w:r>
                      <w:rPr>
                        <w:rFonts w:eastAsia="仿宋_GB2312" w:hint="eastAsia"/>
                        <w:sz w:val="24"/>
                      </w:rPr>
                      <w:t>上报项目经理部</w:t>
                    </w:r>
                  </w:p>
                </w:txbxContent>
              </v:textbox>
            </v:rect>
            <v:rect id="_x0000_s1181" style="position:absolute;left:6125;top:10217;width:1828;height:1286" filled="f">
              <v:textbox style="mso-next-textbox:#_x0000_s1181">
                <w:txbxContent>
                  <w:p w:rsidR="00F4482D" w:rsidRDefault="00F4482D" w:rsidP="00F4482D">
                    <w:pPr>
                      <w:rPr>
                        <w:rFonts w:eastAsia="仿宋_GB2312" w:hint="eastAsia"/>
                        <w:sz w:val="24"/>
                      </w:rPr>
                    </w:pPr>
                    <w:r>
                      <w:rPr>
                        <w:rFonts w:eastAsia="仿宋_GB2312" w:hint="eastAsia"/>
                        <w:sz w:val="24"/>
                      </w:rPr>
                      <w:t>培训资料下发上岗证</w:t>
                    </w:r>
                  </w:p>
                  <w:p w:rsidR="00F4482D" w:rsidRDefault="00F4482D" w:rsidP="00F4482D">
                    <w:pPr>
                      <w:rPr>
                        <w:rFonts w:eastAsia="仿宋_GB2312" w:hint="eastAsia"/>
                        <w:sz w:val="24"/>
                      </w:rPr>
                    </w:pPr>
                    <w:r>
                      <w:rPr>
                        <w:rFonts w:eastAsia="仿宋_GB2312" w:hint="eastAsia"/>
                        <w:sz w:val="24"/>
                      </w:rPr>
                      <w:t>填写教育卡</w:t>
                    </w:r>
                  </w:p>
                </w:txbxContent>
              </v:textbox>
            </v:rect>
            <v:rect id="_x0000_s1182" style="position:absolute;left:8606;top:10217;width:1659;height:1102" filled="f">
              <v:textbox style="mso-next-textbox:#_x0000_s1182">
                <w:txbxContent>
                  <w:p w:rsidR="00F4482D" w:rsidRDefault="00F4482D" w:rsidP="00F4482D">
                    <w:pPr>
                      <w:rPr>
                        <w:rFonts w:eastAsia="仿宋_GB2312" w:hint="eastAsia"/>
                        <w:sz w:val="24"/>
                      </w:rPr>
                    </w:pPr>
                    <w:r>
                      <w:rPr>
                        <w:rFonts w:eastAsia="仿宋_GB2312" w:hint="eastAsia"/>
                        <w:sz w:val="24"/>
                      </w:rPr>
                      <w:t>上报安全监督站备案</w:t>
                    </w:r>
                  </w:p>
                </w:txbxContent>
              </v:textbox>
            </v:rect>
            <v:rect id="_x0000_s1183" style="position:absolute;left:3421;top:10146;width:2074;height:1102" filled="f">
              <v:textbox style="mso-next-textbox:#_x0000_s1183">
                <w:txbxContent>
                  <w:p w:rsidR="00F4482D" w:rsidRDefault="00F4482D" w:rsidP="00F4482D">
                    <w:pPr>
                      <w:rPr>
                        <w:rFonts w:eastAsia="仿宋_GB2312" w:hint="eastAsia"/>
                        <w:sz w:val="24"/>
                      </w:rPr>
                    </w:pPr>
                    <w:r>
                      <w:rPr>
                        <w:rFonts w:hint="eastAsia"/>
                      </w:rPr>
                      <w:t xml:space="preserve">  </w:t>
                    </w:r>
                    <w:r>
                      <w:rPr>
                        <w:rFonts w:eastAsia="仿宋_GB2312" w:hint="eastAsia"/>
                        <w:sz w:val="24"/>
                      </w:rPr>
                      <w:t xml:space="preserve"> </w:t>
                    </w:r>
                    <w:r>
                      <w:rPr>
                        <w:rFonts w:eastAsia="仿宋_GB2312" w:hint="eastAsia"/>
                        <w:sz w:val="24"/>
                      </w:rPr>
                      <w:t>特种工人</w:t>
                    </w:r>
                  </w:p>
                  <w:p w:rsidR="00F4482D" w:rsidRDefault="00F4482D" w:rsidP="00F4482D">
                    <w:pPr>
                      <w:rPr>
                        <w:rFonts w:eastAsia="仿宋_GB2312" w:hint="eastAsia"/>
                        <w:sz w:val="24"/>
                      </w:rPr>
                    </w:pPr>
                    <w:r>
                      <w:rPr>
                        <w:rFonts w:eastAsia="仿宋_GB2312" w:hint="eastAsia"/>
                        <w:sz w:val="24"/>
                      </w:rPr>
                      <w:t xml:space="preserve">   </w:t>
                    </w:r>
                    <w:r>
                      <w:rPr>
                        <w:rFonts w:eastAsia="仿宋_GB2312" w:hint="eastAsia"/>
                        <w:sz w:val="24"/>
                      </w:rPr>
                      <w:t>培训教育</w:t>
                    </w:r>
                  </w:p>
                </w:txbxContent>
              </v:textbox>
            </v:rect>
            <v:rect id="_x0000_s1184" style="position:absolute;left:3384;top:12047;width:2111;height:1271" filled="f">
              <v:textbox style="mso-next-textbox:#_x0000_s1184">
                <w:txbxContent>
                  <w:p w:rsidR="00F4482D" w:rsidRDefault="00F4482D" w:rsidP="00F4482D">
                    <w:pPr>
                      <w:rPr>
                        <w:rFonts w:eastAsia="仿宋_GB2312" w:hint="eastAsia"/>
                        <w:sz w:val="24"/>
                      </w:rPr>
                    </w:pPr>
                    <w:r>
                      <w:rPr>
                        <w:rFonts w:eastAsia="仿宋_GB2312" w:hint="eastAsia"/>
                        <w:sz w:val="24"/>
                      </w:rPr>
                      <w:t>班前教育技术交底（施工班组）</w:t>
                    </w:r>
                  </w:p>
                </w:txbxContent>
              </v:textbox>
            </v:rect>
            <v:rect id="_x0000_s1185" style="position:absolute;left:5945;top:12054;width:2138;height:1287" filled="f">
              <v:textbox style="mso-next-textbox:#_x0000_s1185">
                <w:txbxContent>
                  <w:p w:rsidR="00F4482D" w:rsidRDefault="00F4482D" w:rsidP="00F4482D">
                    <w:pPr>
                      <w:rPr>
                        <w:rFonts w:eastAsia="仿宋_GB2312" w:hint="eastAsia"/>
                        <w:sz w:val="24"/>
                      </w:rPr>
                    </w:pPr>
                    <w:r>
                      <w:rPr>
                        <w:rFonts w:eastAsia="仿宋_GB2312" w:hint="eastAsia"/>
                        <w:sz w:val="24"/>
                      </w:rPr>
                      <w:t>三检查</w:t>
                    </w:r>
                  </w:p>
                  <w:p w:rsidR="00F4482D" w:rsidRDefault="00F4482D" w:rsidP="00F4482D">
                    <w:pPr>
                      <w:rPr>
                        <w:rFonts w:eastAsia="仿宋_GB2312" w:hint="eastAsia"/>
                        <w:sz w:val="24"/>
                      </w:rPr>
                    </w:pPr>
                    <w:r>
                      <w:rPr>
                        <w:rFonts w:eastAsia="仿宋_GB2312" w:hint="eastAsia"/>
                        <w:sz w:val="24"/>
                      </w:rPr>
                      <w:t>班前工具检查</w:t>
                    </w:r>
                  </w:p>
                  <w:p w:rsidR="00F4482D" w:rsidRDefault="00F4482D" w:rsidP="00F4482D">
                    <w:pPr>
                      <w:rPr>
                        <w:rFonts w:eastAsia="仿宋_GB2312" w:hint="eastAsia"/>
                        <w:sz w:val="24"/>
                      </w:rPr>
                    </w:pPr>
                    <w:r>
                      <w:rPr>
                        <w:rFonts w:eastAsia="仿宋_GB2312" w:hint="eastAsia"/>
                        <w:sz w:val="24"/>
                      </w:rPr>
                      <w:t>日安全事项检查</w:t>
                    </w:r>
                  </w:p>
                </w:txbxContent>
              </v:textbox>
            </v:rect>
            <v:rect id="_x0000_s1186" style="position:absolute;left:8736;top:12002;width:1529;height:1103" filled="f">
              <v:textbox style="mso-next-textbox:#_x0000_s1186">
                <w:txbxContent>
                  <w:p w:rsidR="00F4482D" w:rsidRDefault="00F4482D" w:rsidP="00F4482D">
                    <w:pPr>
                      <w:rPr>
                        <w:rFonts w:eastAsia="仿宋_GB2312" w:hint="eastAsia"/>
                        <w:sz w:val="24"/>
                      </w:rPr>
                    </w:pPr>
                    <w:r>
                      <w:rPr>
                        <w:rFonts w:eastAsia="仿宋_GB2312" w:hint="eastAsia"/>
                        <w:sz w:val="24"/>
                      </w:rPr>
                      <w:t>现场责任工程师监督检查</w:t>
                    </w:r>
                  </w:p>
                </w:txbxContent>
              </v:textbox>
            </v:rect>
            <v:rect id="_x0000_s1187" style="position:absolute;left:1985;top:9594;width:522;height:2805" filled="f">
              <v:textbox style="mso-next-textbox:#_x0000_s1187">
                <w:txbxContent>
                  <w:p w:rsidR="00F4482D" w:rsidRDefault="00F4482D" w:rsidP="00F4482D">
                    <w:pPr>
                      <w:rPr>
                        <w:rFonts w:hint="eastAsia"/>
                      </w:rPr>
                    </w:pPr>
                    <w:r>
                      <w:rPr>
                        <w:rFonts w:eastAsia="仿宋_GB2312" w:hint="eastAsia"/>
                        <w:sz w:val="24"/>
                      </w:rPr>
                      <w:t>组织安全教育</w:t>
                    </w:r>
                  </w:p>
                </w:txbxContent>
              </v:textbox>
            </v:rect>
            <v:line id="_x0000_s1188" style="position:absolute" from="2899,9180" to="2899,12488"/>
            <v:line id="_x0000_s1189" style="position:absolute" from="2507,10755" to="3421,10755"/>
            <v:line id="_x0000_s1190" style="position:absolute" from="2899,9180" to="3421,9180"/>
            <v:line id="_x0000_s1191" style="position:absolute" from="2899,12430" to="3421,12430"/>
            <v:line id="_x0000_s1192" style="position:absolute" from="5495,8934" to="6148,8934">
              <v:stroke endarrow="block"/>
            </v:line>
            <v:line id="_x0000_s1193" style="position:absolute" from="7953,9015" to="8606,9015">
              <v:stroke endarrow="block"/>
            </v:line>
            <v:line id="_x0000_s1194" style="position:absolute" from="5495,10650" to="6148,10650">
              <v:stroke endarrow="block"/>
            </v:line>
            <v:line id="_x0000_s1195" style="position:absolute" from="7953,10826" to="8606,10826">
              <v:stroke endarrow="block"/>
            </v:line>
            <v:line id="_x0000_s1196" style="position:absolute" from="5495,12522" to="5945,12522">
              <v:stroke endarrow="block"/>
            </v:line>
            <v:line id="_x0000_s1197" style="position:absolute" from="8083,12501" to="8736,12501">
              <v:stroke endarrow="block"/>
            </v:line>
          </v:group>
        </w:pict>
      </w:r>
    </w:p>
    <w:p w:rsidR="00F4482D" w:rsidRDefault="00F4482D" w:rsidP="00F4482D">
      <w:pPr>
        <w:spacing w:line="360" w:lineRule="auto"/>
        <w:ind w:firstLine="454"/>
        <w:jc w:val="left"/>
        <w:rPr>
          <w:rFonts w:ascii="宋体" w:hAnsi="宋体" w:hint="eastAsia"/>
          <w:sz w:val="24"/>
        </w:rPr>
      </w:pPr>
    </w:p>
    <w:p w:rsidR="00F4482D" w:rsidRDefault="00F4482D" w:rsidP="00F4482D">
      <w:pPr>
        <w:spacing w:line="360" w:lineRule="auto"/>
        <w:ind w:firstLine="454"/>
        <w:jc w:val="left"/>
        <w:rPr>
          <w:rFonts w:ascii="宋体" w:hAnsi="宋体" w:hint="eastAsia"/>
          <w:sz w:val="24"/>
        </w:rPr>
      </w:pPr>
    </w:p>
    <w:p w:rsidR="00F4482D" w:rsidRDefault="00F4482D" w:rsidP="00F4482D">
      <w:pPr>
        <w:spacing w:line="360" w:lineRule="auto"/>
        <w:ind w:firstLine="454"/>
        <w:jc w:val="left"/>
        <w:rPr>
          <w:rFonts w:ascii="宋体" w:hAnsi="宋体" w:hint="eastAsia"/>
          <w:sz w:val="24"/>
        </w:rPr>
      </w:pPr>
    </w:p>
    <w:p w:rsidR="00F4482D" w:rsidRDefault="00F4482D" w:rsidP="00F4482D">
      <w:pPr>
        <w:spacing w:line="360" w:lineRule="auto"/>
        <w:ind w:firstLine="454"/>
        <w:jc w:val="left"/>
        <w:rPr>
          <w:rFonts w:ascii="宋体" w:hAnsi="宋体" w:hint="eastAsia"/>
          <w:sz w:val="24"/>
        </w:rPr>
      </w:pPr>
    </w:p>
    <w:p w:rsidR="00F4482D" w:rsidRDefault="00F4482D" w:rsidP="00F4482D">
      <w:pPr>
        <w:spacing w:line="360" w:lineRule="auto"/>
        <w:ind w:firstLine="454"/>
        <w:jc w:val="left"/>
        <w:rPr>
          <w:rFonts w:ascii="宋体" w:hAnsi="宋体" w:hint="eastAsia"/>
          <w:sz w:val="24"/>
        </w:rPr>
      </w:pPr>
    </w:p>
    <w:p w:rsidR="00F4482D" w:rsidRDefault="00F4482D" w:rsidP="00F4482D">
      <w:pPr>
        <w:spacing w:line="360" w:lineRule="auto"/>
        <w:ind w:firstLine="454"/>
        <w:jc w:val="left"/>
        <w:rPr>
          <w:rFonts w:ascii="宋体" w:hAnsi="宋体" w:hint="eastAsia"/>
          <w:sz w:val="24"/>
        </w:rPr>
      </w:pPr>
    </w:p>
    <w:p w:rsidR="00F4482D" w:rsidRDefault="00F4482D" w:rsidP="00F4482D">
      <w:pPr>
        <w:spacing w:line="360" w:lineRule="auto"/>
        <w:ind w:firstLine="454"/>
        <w:jc w:val="left"/>
        <w:rPr>
          <w:rFonts w:ascii="宋体" w:hAnsi="宋体" w:hint="eastAsia"/>
          <w:sz w:val="24"/>
        </w:rPr>
      </w:pPr>
    </w:p>
    <w:p w:rsidR="00F4482D" w:rsidRDefault="00F4482D" w:rsidP="00F4482D">
      <w:pPr>
        <w:spacing w:line="360" w:lineRule="auto"/>
        <w:ind w:firstLine="454"/>
        <w:jc w:val="left"/>
        <w:rPr>
          <w:rFonts w:ascii="宋体" w:hAnsi="宋体" w:hint="eastAsia"/>
          <w:sz w:val="24"/>
        </w:rPr>
      </w:pPr>
    </w:p>
    <w:p w:rsidR="00F4482D" w:rsidRDefault="00F4482D" w:rsidP="00F4482D">
      <w:pPr>
        <w:pStyle w:val="3"/>
        <w:rPr>
          <w:rFonts w:ascii="宋体" w:eastAsia="宋体" w:hAnsi="宋体" w:hint="eastAsia"/>
          <w:bCs/>
        </w:rPr>
      </w:pPr>
      <w:bookmarkStart w:id="343" w:name="_Toc530304522"/>
      <w:bookmarkStart w:id="344" w:name="_Toc512841755"/>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lastRenderedPageBreak/>
          <w:t>7.3.4</w:t>
        </w:r>
      </w:smartTag>
      <w:r>
        <w:rPr>
          <w:rFonts w:ascii="宋体" w:eastAsia="宋体" w:hAnsi="宋体" w:hint="eastAsia"/>
        </w:rPr>
        <w:t>组织安全活动程序</w:t>
      </w:r>
      <w:bookmarkEnd w:id="343"/>
      <w:bookmarkEnd w:id="344"/>
    </w:p>
    <w:p w:rsidR="00F4482D" w:rsidRDefault="00F4482D" w:rsidP="00F4482D">
      <w:pPr>
        <w:spacing w:line="360" w:lineRule="auto"/>
        <w:ind w:firstLine="454"/>
        <w:jc w:val="left"/>
        <w:rPr>
          <w:rFonts w:ascii="宋体" w:hAnsi="宋体"/>
          <w:sz w:val="24"/>
        </w:rPr>
      </w:pPr>
      <w:r>
        <w:rPr>
          <w:rFonts w:ascii="宋体" w:hAnsi="宋体"/>
          <w:sz w:val="24"/>
        </w:rPr>
        <w:pict>
          <v:group id="_x0000_s1198" style="position:absolute;left:0;text-align:left;margin-left:0;margin-top:19.05pt;width:427.5pt;height:152.4pt;z-index:251708416" coordorigin="1985,2226" coordsize="8550,3048">
            <v:rect id="_x0000_s1199" style="position:absolute;left:3335;top:2226;width:1960;height:885" filled="f">
              <v:textbox style="mso-next-textbox:#_x0000_s1199">
                <w:txbxContent>
                  <w:p w:rsidR="00F4482D" w:rsidRDefault="00F4482D" w:rsidP="00F4482D">
                    <w:pPr>
                      <w:rPr>
                        <w:rFonts w:eastAsia="仿宋_GB2312" w:hint="eastAsia"/>
                        <w:sz w:val="24"/>
                      </w:rPr>
                    </w:pPr>
                    <w:r>
                      <w:rPr>
                        <w:rFonts w:eastAsia="仿宋_GB2312" w:hint="eastAsia"/>
                        <w:sz w:val="24"/>
                      </w:rPr>
                      <w:t>周一下午</w:t>
                    </w:r>
                    <w:r>
                      <w:rPr>
                        <w:rFonts w:eastAsia="仿宋_GB2312" w:hint="eastAsia"/>
                        <w:sz w:val="24"/>
                      </w:rPr>
                      <w:t>1:00</w:t>
                    </w:r>
                    <w:r>
                      <w:rPr>
                        <w:rFonts w:eastAsia="仿宋_GB2312" w:hint="eastAsia"/>
                        <w:sz w:val="24"/>
                      </w:rPr>
                      <w:t>安全生产大会</w:t>
                    </w:r>
                  </w:p>
                </w:txbxContent>
              </v:textbox>
            </v:rect>
            <v:rect id="_x0000_s1200" style="position:absolute;left:5765;top:2226;width:2380;height:1092" filled="f">
              <v:textbox style="mso-next-textbox:#_x0000_s1200">
                <w:txbxContent>
                  <w:p w:rsidR="00F4482D" w:rsidRDefault="00F4482D" w:rsidP="00F4482D">
                    <w:pPr>
                      <w:rPr>
                        <w:rFonts w:eastAsia="仿宋_GB2312" w:hint="eastAsia"/>
                        <w:sz w:val="24"/>
                      </w:rPr>
                    </w:pPr>
                    <w:r>
                      <w:rPr>
                        <w:rFonts w:eastAsia="仿宋_GB2312" w:hint="eastAsia"/>
                        <w:sz w:val="24"/>
                      </w:rPr>
                      <w:t>例会人员记录备案</w:t>
                    </w:r>
                  </w:p>
                  <w:p w:rsidR="00F4482D" w:rsidRDefault="00F4482D" w:rsidP="00F4482D">
                    <w:pPr>
                      <w:rPr>
                        <w:rFonts w:eastAsia="仿宋_GB2312" w:hint="eastAsia"/>
                        <w:sz w:val="24"/>
                      </w:rPr>
                    </w:pPr>
                    <w:r>
                      <w:rPr>
                        <w:rFonts w:eastAsia="仿宋_GB2312" w:hint="eastAsia"/>
                        <w:sz w:val="24"/>
                      </w:rPr>
                      <w:t>安全宣传教育</w:t>
                    </w:r>
                  </w:p>
                  <w:p w:rsidR="00F4482D" w:rsidRDefault="00F4482D" w:rsidP="00F4482D">
                    <w:pPr>
                      <w:rPr>
                        <w:rFonts w:eastAsia="仿宋_GB2312" w:hint="eastAsia"/>
                        <w:sz w:val="24"/>
                      </w:rPr>
                    </w:pPr>
                    <w:r>
                      <w:rPr>
                        <w:rFonts w:eastAsia="仿宋_GB2312" w:hint="eastAsia"/>
                        <w:sz w:val="24"/>
                      </w:rPr>
                      <w:t>上周安全总结表彰</w:t>
                    </w:r>
                  </w:p>
                </w:txbxContent>
              </v:textbox>
            </v:rect>
            <v:rect id="_x0000_s1201" style="position:absolute;left:8735;top:2226;width:1760;height:1212" filled="f">
              <v:textbox style="mso-next-textbox:#_x0000_s1201">
                <w:txbxContent>
                  <w:p w:rsidR="00F4482D" w:rsidRDefault="00F4482D" w:rsidP="00F4482D">
                    <w:pPr>
                      <w:rPr>
                        <w:rFonts w:eastAsia="仿宋_GB2312" w:hint="eastAsia"/>
                        <w:sz w:val="24"/>
                      </w:rPr>
                    </w:pPr>
                    <w:r>
                      <w:rPr>
                        <w:rFonts w:eastAsia="仿宋_GB2312" w:hint="eastAsia"/>
                        <w:sz w:val="24"/>
                      </w:rPr>
                      <w:t>安全总监主持召开（全体人员参加）</w:t>
                    </w:r>
                  </w:p>
                </w:txbxContent>
              </v:textbox>
            </v:rect>
            <v:rect id="_x0000_s1202" style="position:absolute;left:3335;top:3942;width:1960;height:1213" filled="f">
              <v:textbox style="mso-next-textbox:#_x0000_s1202">
                <w:txbxContent>
                  <w:p w:rsidR="00F4482D" w:rsidRDefault="00F4482D" w:rsidP="00F4482D">
                    <w:pPr>
                      <w:rPr>
                        <w:rFonts w:eastAsia="仿宋_GB2312" w:hint="eastAsia"/>
                        <w:sz w:val="24"/>
                      </w:rPr>
                    </w:pPr>
                    <w:r>
                      <w:rPr>
                        <w:rFonts w:eastAsia="仿宋_GB2312" w:hint="eastAsia"/>
                        <w:sz w:val="24"/>
                      </w:rPr>
                      <w:t>每月</w:t>
                    </w:r>
                    <w:r>
                      <w:rPr>
                        <w:rFonts w:eastAsia="仿宋_GB2312" w:hint="eastAsia"/>
                        <w:sz w:val="24"/>
                      </w:rPr>
                      <w:t>25</w:t>
                    </w:r>
                    <w:r>
                      <w:rPr>
                        <w:rFonts w:eastAsia="仿宋_GB2312" w:hint="eastAsia"/>
                        <w:sz w:val="24"/>
                      </w:rPr>
                      <w:t>日</w:t>
                    </w:r>
                    <w:r>
                      <w:rPr>
                        <w:rFonts w:eastAsia="仿宋_GB2312" w:hint="eastAsia"/>
                        <w:sz w:val="24"/>
                      </w:rPr>
                      <w:t>15:00</w:t>
                    </w:r>
                    <w:r>
                      <w:rPr>
                        <w:rFonts w:eastAsia="仿宋_GB2312" w:hint="eastAsia"/>
                        <w:sz w:val="24"/>
                      </w:rPr>
                      <w:t>安全生产总结会</w:t>
                    </w:r>
                  </w:p>
                </w:txbxContent>
              </v:textbox>
            </v:rect>
            <v:rect id="_x0000_s1203" style="position:absolute;left:5855;top:3942;width:2383;height:1212" filled="f">
              <v:textbox style="mso-next-textbox:#_x0000_s1203">
                <w:txbxContent>
                  <w:p w:rsidR="00F4482D" w:rsidRDefault="00F4482D" w:rsidP="00F4482D">
                    <w:pPr>
                      <w:rPr>
                        <w:rFonts w:eastAsia="仿宋_GB2312" w:hint="eastAsia"/>
                        <w:sz w:val="24"/>
                      </w:rPr>
                    </w:pPr>
                    <w:r>
                      <w:rPr>
                        <w:rFonts w:eastAsia="仿宋_GB2312" w:hint="eastAsia"/>
                        <w:sz w:val="24"/>
                      </w:rPr>
                      <w:t>汇报月安全生产状况，提出下月安全控制计划</w:t>
                    </w:r>
                  </w:p>
                </w:txbxContent>
              </v:textbox>
            </v:rect>
            <v:rect id="_x0000_s1204" style="position:absolute;left:8735;top:3942;width:1800;height:1212" filled="f">
              <v:textbox style="mso-next-textbox:#_x0000_s1204">
                <w:txbxContent>
                  <w:p w:rsidR="00F4482D" w:rsidRDefault="00F4482D" w:rsidP="00F4482D">
                    <w:pPr>
                      <w:rPr>
                        <w:rFonts w:eastAsia="仿宋_GB2312" w:hint="eastAsia"/>
                        <w:sz w:val="24"/>
                      </w:rPr>
                    </w:pPr>
                    <w:r>
                      <w:rPr>
                        <w:rFonts w:eastAsia="仿宋_GB2312" w:hint="eastAsia"/>
                        <w:sz w:val="24"/>
                      </w:rPr>
                      <w:t>书面提交现场经理、项目执行经理</w:t>
                    </w:r>
                  </w:p>
                </w:txbxContent>
              </v:textbox>
            </v:rect>
            <v:rect id="_x0000_s1205" style="position:absolute;left:1985;top:2226;width:540;height:3048" filled="f">
              <v:textbox style="mso-next-textbox:#_x0000_s1205">
                <w:txbxContent>
                  <w:p w:rsidR="00F4482D" w:rsidRDefault="00F4482D" w:rsidP="00F4482D">
                    <w:pPr>
                      <w:rPr>
                        <w:rFonts w:hint="eastAsia"/>
                        <w:sz w:val="24"/>
                      </w:rPr>
                    </w:pPr>
                    <w:r>
                      <w:rPr>
                        <w:rFonts w:eastAsia="仿宋_GB2312" w:hint="eastAsia"/>
                        <w:sz w:val="24"/>
                      </w:rPr>
                      <w:t>组织安全活动</w:t>
                    </w:r>
                  </w:p>
                </w:txbxContent>
              </v:textbox>
            </v:rect>
            <v:line id="_x0000_s1206" style="position:absolute" from="2525,3630" to="2805,3630"/>
            <v:line id="_x0000_s1207" style="position:absolute" from="2885,2694" to="3305,2694"/>
            <v:line id="_x0000_s1208" style="position:absolute" from="2885,4566" to="3305,4566"/>
            <v:line id="_x0000_s1209" style="position:absolute" from="5315,2694" to="5675,2694">
              <v:stroke endarrow="block"/>
            </v:line>
            <v:line id="_x0000_s1210" style="position:absolute" from="8195,2694" to="8645,2694">
              <v:stroke endarrow="block"/>
            </v:line>
            <v:line id="_x0000_s1211" style="position:absolute" from="5315,4566" to="5855,4566">
              <v:stroke endarrow="block"/>
            </v:line>
            <v:line id="_x0000_s1212" style="position:absolute" from="8285,4566" to="8645,4566">
              <v:stroke endarrow="block"/>
            </v:line>
            <v:line id="_x0000_s1213" style="position:absolute" from="2885,2694" to="2885,4515"/>
          </v:group>
        </w:pict>
      </w:r>
    </w:p>
    <w:p w:rsidR="00F4482D" w:rsidRDefault="00F4482D" w:rsidP="00F4482D">
      <w:pPr>
        <w:spacing w:line="360" w:lineRule="auto"/>
        <w:ind w:firstLine="454"/>
        <w:jc w:val="left"/>
        <w:rPr>
          <w:rFonts w:ascii="宋体" w:hAnsi="宋体"/>
          <w:sz w:val="24"/>
        </w:rPr>
      </w:pPr>
    </w:p>
    <w:p w:rsidR="00F4482D" w:rsidRDefault="00F4482D" w:rsidP="00F4482D">
      <w:pPr>
        <w:spacing w:line="360" w:lineRule="auto"/>
        <w:ind w:firstLine="454"/>
        <w:jc w:val="left"/>
        <w:rPr>
          <w:rFonts w:ascii="宋体" w:hAnsi="宋体"/>
          <w:sz w:val="24"/>
        </w:rPr>
      </w:pPr>
    </w:p>
    <w:p w:rsidR="00F4482D" w:rsidRDefault="00F4482D" w:rsidP="00F4482D">
      <w:pPr>
        <w:spacing w:line="360" w:lineRule="auto"/>
        <w:ind w:firstLine="454"/>
        <w:jc w:val="left"/>
        <w:rPr>
          <w:rFonts w:ascii="宋体" w:hAnsi="宋体" w:hint="eastAsia"/>
          <w:sz w:val="24"/>
        </w:rPr>
      </w:pPr>
    </w:p>
    <w:p w:rsidR="00F4482D" w:rsidRDefault="00F4482D" w:rsidP="00F4482D">
      <w:pPr>
        <w:spacing w:line="360" w:lineRule="auto"/>
        <w:ind w:firstLine="454"/>
        <w:jc w:val="left"/>
        <w:rPr>
          <w:rFonts w:ascii="宋体" w:hAnsi="宋体" w:hint="eastAsia"/>
          <w:sz w:val="24"/>
        </w:rPr>
      </w:pPr>
    </w:p>
    <w:p w:rsidR="00F4482D" w:rsidRDefault="00F4482D" w:rsidP="00F4482D">
      <w:pPr>
        <w:spacing w:line="360" w:lineRule="auto"/>
        <w:ind w:firstLine="454"/>
        <w:jc w:val="left"/>
        <w:rPr>
          <w:rFonts w:ascii="宋体" w:hAnsi="宋体" w:hint="eastAsia"/>
          <w:sz w:val="24"/>
        </w:rPr>
      </w:pPr>
    </w:p>
    <w:p w:rsidR="00F4482D" w:rsidRDefault="00F4482D" w:rsidP="00F4482D">
      <w:pPr>
        <w:spacing w:line="360" w:lineRule="auto"/>
        <w:ind w:firstLine="454"/>
        <w:jc w:val="left"/>
        <w:rPr>
          <w:rFonts w:ascii="宋体" w:hAnsi="宋体" w:hint="eastAsia"/>
          <w:sz w:val="24"/>
        </w:rPr>
      </w:pPr>
    </w:p>
    <w:p w:rsidR="00F4482D" w:rsidRDefault="00F4482D" w:rsidP="00F4482D">
      <w:pPr>
        <w:spacing w:line="360" w:lineRule="auto"/>
        <w:ind w:firstLine="454"/>
        <w:jc w:val="left"/>
        <w:rPr>
          <w:rFonts w:ascii="宋体" w:hAnsi="宋体" w:hint="eastAsia"/>
          <w:sz w:val="24"/>
        </w:rPr>
      </w:pPr>
    </w:p>
    <w:p w:rsidR="00F4482D" w:rsidRDefault="00F4482D" w:rsidP="00F4482D">
      <w:pPr>
        <w:spacing w:line="360" w:lineRule="auto"/>
        <w:ind w:firstLine="454"/>
        <w:jc w:val="left"/>
        <w:rPr>
          <w:rFonts w:ascii="宋体" w:hAnsi="宋体" w:hint="eastAsia"/>
          <w:sz w:val="24"/>
        </w:rPr>
      </w:pPr>
    </w:p>
    <w:p w:rsidR="00F4482D" w:rsidRDefault="00F4482D" w:rsidP="00F4482D">
      <w:pPr>
        <w:pStyle w:val="3"/>
        <w:rPr>
          <w:rFonts w:ascii="宋体" w:eastAsia="宋体" w:hAnsi="宋体" w:hint="eastAsia"/>
        </w:rPr>
      </w:pPr>
      <w:bookmarkStart w:id="345" w:name="_Toc530304523"/>
      <w:bookmarkStart w:id="346" w:name="_Toc512841756"/>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7.3.5</w:t>
        </w:r>
      </w:smartTag>
      <w:r>
        <w:rPr>
          <w:rFonts w:ascii="宋体" w:eastAsia="宋体" w:hAnsi="宋体" w:hint="eastAsia"/>
        </w:rPr>
        <w:t>安全检查</w:t>
      </w:r>
      <w:bookmarkEnd w:id="345"/>
      <w:bookmarkEnd w:id="346"/>
    </w:p>
    <w:p w:rsidR="00F4482D" w:rsidRDefault="00F4482D" w:rsidP="00F4482D">
      <w:pPr>
        <w:spacing w:line="360" w:lineRule="auto"/>
        <w:ind w:firstLine="454"/>
        <w:jc w:val="left"/>
        <w:rPr>
          <w:rFonts w:ascii="宋体" w:hAnsi="宋体"/>
          <w:sz w:val="24"/>
        </w:rPr>
        <w:sectPr w:rsidR="00F4482D">
          <w:headerReference w:type="default" r:id="rId31"/>
          <w:footerReference w:type="even" r:id="rId32"/>
          <w:footerReference w:type="default" r:id="rId33"/>
          <w:type w:val="continuous"/>
          <w:pgSz w:w="11907" w:h="16840" w:code="9"/>
          <w:pgMar w:top="1247" w:right="851" w:bottom="907" w:left="907" w:header="851" w:footer="992" w:gutter="567"/>
          <w:cols w:space="425"/>
          <w:docGrid w:linePitch="312"/>
        </w:sectPr>
      </w:pPr>
      <w:r>
        <w:rPr>
          <w:rFonts w:ascii="宋体" w:hAnsi="宋体" w:hint="eastAsia"/>
          <w:sz w:val="24"/>
        </w:rPr>
        <w:t>建立项目安全检查程序化制度，检查计划、内容、责任人见下页表</w:t>
      </w:r>
    </w:p>
    <w:p w:rsidR="00F4482D" w:rsidRDefault="00F4482D" w:rsidP="00F4482D">
      <w:pPr>
        <w:spacing w:line="360" w:lineRule="auto"/>
        <w:ind w:firstLine="454"/>
        <w:jc w:val="center"/>
        <w:rPr>
          <w:rFonts w:ascii="宋体" w:hAnsi="宋体"/>
          <w:b/>
          <w:sz w:val="32"/>
        </w:rPr>
      </w:pPr>
      <w:r>
        <w:rPr>
          <w:rFonts w:ascii="宋体" w:hAnsi="宋体" w:hint="eastAsia"/>
          <w:b/>
          <w:sz w:val="32"/>
        </w:rPr>
        <w:lastRenderedPageBreak/>
        <w:t>建筑安装工程安全生产检查时间表</w:t>
      </w:r>
    </w:p>
    <w:p w:rsidR="00F4482D" w:rsidRDefault="00F4482D" w:rsidP="00F4482D">
      <w:pPr>
        <w:spacing w:line="360" w:lineRule="auto"/>
        <w:jc w:val="center"/>
        <w:rPr>
          <w:rFonts w:ascii="宋体" w:hAnsi="宋体"/>
          <w:b/>
          <w:sz w:val="44"/>
        </w:rPr>
      </w:pPr>
    </w:p>
    <w:tbl>
      <w:tblPr>
        <w:tblW w:w="0" w:type="auto"/>
        <w:jc w:val="center"/>
        <w:tblInd w:w="918" w:type="dxa"/>
        <w:tblBorders>
          <w:top w:val="single" w:sz="6" w:space="0" w:color="auto"/>
          <w:left w:val="single" w:sz="6" w:space="0" w:color="auto"/>
          <w:bottom w:val="single" w:sz="6" w:space="0" w:color="auto"/>
          <w:right w:val="single" w:sz="6" w:space="0" w:color="auto"/>
        </w:tblBorders>
        <w:tblLayout w:type="fixed"/>
        <w:tblLook w:val="0000"/>
      </w:tblPr>
      <w:tblGrid>
        <w:gridCol w:w="648"/>
        <w:gridCol w:w="1620"/>
        <w:gridCol w:w="1260"/>
        <w:gridCol w:w="1260"/>
        <w:gridCol w:w="1080"/>
        <w:gridCol w:w="1980"/>
        <w:gridCol w:w="1980"/>
        <w:gridCol w:w="1800"/>
      </w:tblGrid>
      <w:tr w:rsidR="00F4482D" w:rsidTr="00AB4444">
        <w:tblPrEx>
          <w:tblCellMar>
            <w:top w:w="0" w:type="dxa"/>
            <w:bottom w:w="0" w:type="dxa"/>
          </w:tblCellMar>
        </w:tblPrEx>
        <w:trPr>
          <w:cantSplit/>
          <w:jc w:val="center"/>
        </w:trPr>
        <w:tc>
          <w:tcPr>
            <w:tcW w:w="2268" w:type="dxa"/>
            <w:gridSpan w:val="2"/>
            <w:vMerge w:val="restart"/>
            <w:tcBorders>
              <w:top w:val="single" w:sz="6" w:space="0" w:color="auto"/>
              <w:bottom w:val="single" w:sz="6" w:space="0" w:color="auto"/>
              <w:right w:val="single" w:sz="6" w:space="0" w:color="auto"/>
            </w:tcBorders>
            <w:vAlign w:val="center"/>
          </w:tcPr>
          <w:p w:rsidR="00F4482D" w:rsidRDefault="00F4482D" w:rsidP="00AB4444">
            <w:pPr>
              <w:spacing w:before="120" w:after="120" w:line="360" w:lineRule="auto"/>
              <w:jc w:val="center"/>
              <w:rPr>
                <w:rFonts w:ascii="宋体" w:hAnsi="宋体"/>
                <w:sz w:val="24"/>
              </w:rPr>
            </w:pPr>
            <w:r>
              <w:rPr>
                <w:rFonts w:ascii="宋体" w:hAnsi="宋体" w:hint="eastAsia"/>
                <w:sz w:val="24"/>
              </w:rPr>
              <w:t>安全生产</w:t>
            </w:r>
          </w:p>
          <w:p w:rsidR="00F4482D" w:rsidRDefault="00F4482D" w:rsidP="00AB4444">
            <w:pPr>
              <w:spacing w:before="120" w:after="120" w:line="360" w:lineRule="auto"/>
              <w:jc w:val="center"/>
              <w:rPr>
                <w:rFonts w:ascii="宋体" w:hAnsi="宋体"/>
                <w:sz w:val="24"/>
              </w:rPr>
            </w:pPr>
            <w:r>
              <w:rPr>
                <w:rFonts w:ascii="宋体" w:hAnsi="宋体" w:hint="eastAsia"/>
                <w:sz w:val="24"/>
              </w:rPr>
              <w:t>检查实施负责人</w:t>
            </w:r>
          </w:p>
        </w:tc>
        <w:tc>
          <w:tcPr>
            <w:tcW w:w="7560" w:type="dxa"/>
            <w:gridSpan w:val="5"/>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项</w:t>
            </w:r>
            <w:r>
              <w:rPr>
                <w:rFonts w:ascii="宋体" w:hAnsi="宋体"/>
                <w:sz w:val="24"/>
              </w:rPr>
              <w:t xml:space="preserve">  </w:t>
            </w:r>
            <w:r>
              <w:rPr>
                <w:rFonts w:ascii="宋体" w:hAnsi="宋体" w:hint="eastAsia"/>
                <w:sz w:val="24"/>
              </w:rPr>
              <w:t>目</w:t>
            </w:r>
            <w:r>
              <w:rPr>
                <w:rFonts w:ascii="宋体" w:hAnsi="宋体"/>
                <w:sz w:val="24"/>
              </w:rPr>
              <w:t xml:space="preserve">  </w:t>
            </w:r>
            <w:r>
              <w:rPr>
                <w:rFonts w:ascii="宋体" w:hAnsi="宋体" w:hint="eastAsia"/>
                <w:sz w:val="24"/>
              </w:rPr>
              <w:t>工</w:t>
            </w:r>
            <w:r>
              <w:rPr>
                <w:rFonts w:ascii="宋体" w:hAnsi="宋体"/>
                <w:sz w:val="24"/>
              </w:rPr>
              <w:t xml:space="preserve">  </w:t>
            </w:r>
            <w:r>
              <w:rPr>
                <w:rFonts w:ascii="宋体" w:hAnsi="宋体" w:hint="eastAsia"/>
                <w:sz w:val="24"/>
              </w:rPr>
              <w:t>程</w:t>
            </w:r>
            <w:r>
              <w:rPr>
                <w:rFonts w:ascii="宋体" w:hAnsi="宋体"/>
                <w:sz w:val="24"/>
              </w:rPr>
              <w:t xml:space="preserve">  </w:t>
            </w:r>
            <w:r>
              <w:rPr>
                <w:rFonts w:ascii="宋体" w:hAnsi="宋体" w:hint="eastAsia"/>
                <w:sz w:val="24"/>
              </w:rPr>
              <w:t>承</w:t>
            </w:r>
            <w:r>
              <w:rPr>
                <w:rFonts w:ascii="宋体" w:hAnsi="宋体"/>
                <w:sz w:val="24"/>
              </w:rPr>
              <w:t xml:space="preserve">  </w:t>
            </w:r>
            <w:r>
              <w:rPr>
                <w:rFonts w:ascii="宋体" w:hAnsi="宋体" w:hint="eastAsia"/>
                <w:sz w:val="24"/>
              </w:rPr>
              <w:t>包</w:t>
            </w:r>
            <w:r>
              <w:rPr>
                <w:rFonts w:ascii="宋体" w:hAnsi="宋体"/>
                <w:sz w:val="24"/>
              </w:rPr>
              <w:t xml:space="preserve">  </w:t>
            </w:r>
            <w:r>
              <w:rPr>
                <w:rFonts w:ascii="宋体" w:hAnsi="宋体" w:hint="eastAsia"/>
                <w:sz w:val="24"/>
              </w:rPr>
              <w:t>单</w:t>
            </w:r>
            <w:r>
              <w:rPr>
                <w:rFonts w:ascii="宋体" w:hAnsi="宋体"/>
                <w:sz w:val="24"/>
              </w:rPr>
              <w:t xml:space="preserve">  </w:t>
            </w:r>
            <w:r>
              <w:rPr>
                <w:rFonts w:ascii="宋体" w:hAnsi="宋体" w:hint="eastAsia"/>
                <w:sz w:val="24"/>
              </w:rPr>
              <w:t>位</w:t>
            </w:r>
          </w:p>
        </w:tc>
        <w:tc>
          <w:tcPr>
            <w:tcW w:w="1800" w:type="dxa"/>
            <w:vMerge w:val="restart"/>
            <w:tcBorders>
              <w:top w:val="single" w:sz="6" w:space="0" w:color="auto"/>
              <w:left w:val="single" w:sz="6" w:space="0" w:color="auto"/>
              <w:bottom w:val="single" w:sz="6" w:space="0" w:color="auto"/>
            </w:tcBorders>
          </w:tcPr>
          <w:p w:rsidR="00F4482D" w:rsidRDefault="00F4482D" w:rsidP="00AB4444">
            <w:pPr>
              <w:spacing w:before="120" w:line="360" w:lineRule="auto"/>
              <w:jc w:val="center"/>
              <w:rPr>
                <w:rFonts w:ascii="宋体" w:hAnsi="宋体"/>
                <w:sz w:val="24"/>
              </w:rPr>
            </w:pPr>
            <w:r>
              <w:rPr>
                <w:rFonts w:ascii="宋体" w:hAnsi="宋体" w:hint="eastAsia"/>
                <w:sz w:val="24"/>
              </w:rPr>
              <w:t>总包单位</w:t>
            </w:r>
          </w:p>
          <w:p w:rsidR="00F4482D" w:rsidRDefault="00F4482D" w:rsidP="00AB4444">
            <w:pPr>
              <w:spacing w:before="120" w:line="360" w:lineRule="auto"/>
              <w:jc w:val="center"/>
              <w:rPr>
                <w:rFonts w:ascii="宋体" w:hAnsi="宋体"/>
                <w:sz w:val="24"/>
              </w:rPr>
            </w:pPr>
            <w:r>
              <w:rPr>
                <w:rFonts w:ascii="宋体" w:hAnsi="宋体" w:hint="eastAsia"/>
                <w:sz w:val="24"/>
              </w:rPr>
              <w:t>安全部负责人</w:t>
            </w:r>
          </w:p>
        </w:tc>
      </w:tr>
      <w:tr w:rsidR="00F4482D" w:rsidTr="00AB4444">
        <w:tblPrEx>
          <w:tblCellMar>
            <w:top w:w="0" w:type="dxa"/>
            <w:bottom w:w="0" w:type="dxa"/>
          </w:tblCellMar>
        </w:tblPrEx>
        <w:trPr>
          <w:cantSplit/>
          <w:jc w:val="center"/>
        </w:trPr>
        <w:tc>
          <w:tcPr>
            <w:tcW w:w="2268" w:type="dxa"/>
            <w:gridSpan w:val="2"/>
            <w:vMerge/>
            <w:tcBorders>
              <w:top w:val="single" w:sz="6" w:space="0" w:color="auto"/>
              <w:bottom w:val="single" w:sz="6" w:space="0" w:color="auto"/>
              <w:right w:val="single" w:sz="6" w:space="0" w:color="auto"/>
            </w:tcBorders>
          </w:tcPr>
          <w:p w:rsidR="00F4482D" w:rsidRDefault="00F4482D" w:rsidP="00AB4444">
            <w:pPr>
              <w:spacing w:before="120" w:line="360" w:lineRule="auto"/>
              <w:rPr>
                <w:rFonts w:ascii="宋体" w:hAnsi="宋体"/>
                <w:sz w:val="24"/>
              </w:rPr>
            </w:pPr>
          </w:p>
        </w:tc>
        <w:tc>
          <w:tcPr>
            <w:tcW w:w="126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rPr>
                <w:rFonts w:ascii="宋体" w:hAnsi="宋体"/>
                <w:sz w:val="24"/>
              </w:rPr>
            </w:pPr>
            <w:r>
              <w:rPr>
                <w:rFonts w:ascii="宋体" w:hAnsi="宋体" w:hint="eastAsia"/>
                <w:sz w:val="24"/>
              </w:rPr>
              <w:t>作业人员</w:t>
            </w:r>
          </w:p>
        </w:tc>
        <w:tc>
          <w:tcPr>
            <w:tcW w:w="126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rPr>
                <w:rFonts w:ascii="宋体" w:hAnsi="宋体"/>
                <w:sz w:val="24"/>
              </w:rPr>
            </w:pPr>
            <w:r>
              <w:rPr>
                <w:rFonts w:ascii="宋体" w:hAnsi="宋体" w:hint="eastAsia"/>
                <w:sz w:val="24"/>
              </w:rPr>
              <w:t>施工工长</w:t>
            </w:r>
          </w:p>
        </w:tc>
        <w:tc>
          <w:tcPr>
            <w:tcW w:w="10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rPr>
                <w:rFonts w:ascii="宋体" w:hAnsi="宋体"/>
                <w:sz w:val="24"/>
              </w:rPr>
            </w:pPr>
            <w:r>
              <w:rPr>
                <w:rFonts w:ascii="宋体" w:hAnsi="宋体" w:hint="eastAsia"/>
                <w:sz w:val="24"/>
              </w:rPr>
              <w:t>班组长</w:t>
            </w:r>
          </w:p>
        </w:tc>
        <w:tc>
          <w:tcPr>
            <w:tcW w:w="19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rPr>
                <w:rFonts w:ascii="宋体" w:hAnsi="宋体"/>
                <w:sz w:val="24"/>
              </w:rPr>
            </w:pPr>
            <w:r>
              <w:rPr>
                <w:rFonts w:ascii="宋体" w:hAnsi="宋体" w:hint="eastAsia"/>
                <w:sz w:val="24"/>
              </w:rPr>
              <w:t>工程项目负责人</w:t>
            </w:r>
          </w:p>
        </w:tc>
        <w:tc>
          <w:tcPr>
            <w:tcW w:w="19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rPr>
                <w:rFonts w:ascii="宋体" w:hAnsi="宋体"/>
                <w:sz w:val="24"/>
              </w:rPr>
            </w:pPr>
            <w:r>
              <w:rPr>
                <w:rFonts w:ascii="宋体" w:hAnsi="宋体" w:hint="eastAsia"/>
                <w:sz w:val="24"/>
              </w:rPr>
              <w:t>工程项目安全员</w:t>
            </w:r>
          </w:p>
        </w:tc>
        <w:tc>
          <w:tcPr>
            <w:tcW w:w="1800" w:type="dxa"/>
            <w:vMerge/>
            <w:tcBorders>
              <w:top w:val="single" w:sz="6" w:space="0" w:color="auto"/>
              <w:left w:val="single" w:sz="6" w:space="0" w:color="auto"/>
              <w:bottom w:val="single" w:sz="6" w:space="0" w:color="auto"/>
            </w:tcBorders>
          </w:tcPr>
          <w:p w:rsidR="00F4482D" w:rsidRDefault="00F4482D" w:rsidP="00AB4444">
            <w:pPr>
              <w:spacing w:before="120" w:line="360" w:lineRule="auto"/>
              <w:rPr>
                <w:rFonts w:ascii="宋体" w:hAnsi="宋体"/>
                <w:sz w:val="24"/>
              </w:rPr>
            </w:pPr>
          </w:p>
        </w:tc>
      </w:tr>
      <w:tr w:rsidR="00F4482D" w:rsidTr="00AB4444">
        <w:tblPrEx>
          <w:tblCellMar>
            <w:top w:w="0" w:type="dxa"/>
            <w:bottom w:w="0" w:type="dxa"/>
          </w:tblCellMar>
        </w:tblPrEx>
        <w:trPr>
          <w:cantSplit/>
          <w:jc w:val="center"/>
        </w:trPr>
        <w:tc>
          <w:tcPr>
            <w:tcW w:w="648" w:type="dxa"/>
            <w:vMerge w:val="restart"/>
            <w:tcBorders>
              <w:top w:val="single" w:sz="6" w:space="0" w:color="auto"/>
              <w:bottom w:val="single" w:sz="6" w:space="0" w:color="auto"/>
              <w:right w:val="single" w:sz="6" w:space="0" w:color="auto"/>
            </w:tcBorders>
            <w:vAlign w:val="center"/>
          </w:tcPr>
          <w:p w:rsidR="00F4482D" w:rsidRDefault="00F4482D" w:rsidP="00AB4444">
            <w:pPr>
              <w:spacing w:before="120" w:line="360" w:lineRule="auto"/>
              <w:jc w:val="center"/>
              <w:rPr>
                <w:rFonts w:ascii="宋体" w:hAnsi="宋体"/>
                <w:sz w:val="24"/>
              </w:rPr>
            </w:pPr>
            <w:r>
              <w:rPr>
                <w:rFonts w:ascii="宋体" w:hAnsi="宋体" w:hint="eastAsia"/>
                <w:sz w:val="24"/>
              </w:rPr>
              <w:t>日</w:t>
            </w:r>
          </w:p>
          <w:p w:rsidR="00F4482D" w:rsidRDefault="00F4482D" w:rsidP="00AB4444">
            <w:pPr>
              <w:spacing w:before="120" w:line="360" w:lineRule="auto"/>
              <w:jc w:val="center"/>
              <w:rPr>
                <w:rFonts w:ascii="宋体" w:hAnsi="宋体"/>
                <w:sz w:val="24"/>
              </w:rPr>
            </w:pPr>
            <w:r>
              <w:rPr>
                <w:rFonts w:ascii="宋体" w:hAnsi="宋体" w:hint="eastAsia"/>
                <w:sz w:val="24"/>
              </w:rPr>
              <w:t>常</w:t>
            </w:r>
          </w:p>
          <w:p w:rsidR="00F4482D" w:rsidRDefault="00F4482D" w:rsidP="00AB4444">
            <w:pPr>
              <w:spacing w:before="120" w:line="360" w:lineRule="auto"/>
              <w:jc w:val="center"/>
              <w:rPr>
                <w:rFonts w:ascii="宋体" w:hAnsi="宋体"/>
                <w:sz w:val="24"/>
              </w:rPr>
            </w:pPr>
            <w:r>
              <w:rPr>
                <w:rFonts w:ascii="宋体" w:hAnsi="宋体" w:hint="eastAsia"/>
                <w:sz w:val="24"/>
              </w:rPr>
              <w:t>检</w:t>
            </w:r>
          </w:p>
          <w:p w:rsidR="00F4482D" w:rsidRDefault="00F4482D" w:rsidP="00AB4444">
            <w:pPr>
              <w:spacing w:before="120" w:line="360" w:lineRule="auto"/>
              <w:jc w:val="center"/>
              <w:rPr>
                <w:rFonts w:ascii="宋体" w:hAnsi="宋体"/>
                <w:sz w:val="24"/>
              </w:rPr>
            </w:pPr>
            <w:r>
              <w:rPr>
                <w:rFonts w:ascii="宋体" w:hAnsi="宋体" w:hint="eastAsia"/>
                <w:sz w:val="24"/>
              </w:rPr>
              <w:t>查</w:t>
            </w:r>
          </w:p>
        </w:tc>
        <w:tc>
          <w:tcPr>
            <w:tcW w:w="162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作业开始</w:t>
            </w:r>
          </w:p>
        </w:tc>
        <w:tc>
          <w:tcPr>
            <w:tcW w:w="126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26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0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9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p>
        </w:tc>
        <w:tc>
          <w:tcPr>
            <w:tcW w:w="19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p>
        </w:tc>
        <w:tc>
          <w:tcPr>
            <w:tcW w:w="1800" w:type="dxa"/>
            <w:tcBorders>
              <w:top w:val="single" w:sz="6" w:space="0" w:color="auto"/>
              <w:left w:val="single" w:sz="6" w:space="0" w:color="auto"/>
              <w:bottom w:val="single" w:sz="6" w:space="0" w:color="auto"/>
            </w:tcBorders>
          </w:tcPr>
          <w:p w:rsidR="00F4482D" w:rsidRDefault="00F4482D" w:rsidP="00AB4444">
            <w:pPr>
              <w:spacing w:before="120" w:after="120" w:line="360" w:lineRule="auto"/>
              <w:rPr>
                <w:rFonts w:ascii="宋体" w:hAnsi="宋体"/>
                <w:sz w:val="24"/>
              </w:rPr>
            </w:pPr>
          </w:p>
        </w:tc>
      </w:tr>
      <w:tr w:rsidR="00F4482D" w:rsidTr="00AB4444">
        <w:tblPrEx>
          <w:tblCellMar>
            <w:top w:w="0" w:type="dxa"/>
            <w:bottom w:w="0" w:type="dxa"/>
          </w:tblCellMar>
        </w:tblPrEx>
        <w:trPr>
          <w:cantSplit/>
          <w:jc w:val="center"/>
        </w:trPr>
        <w:tc>
          <w:tcPr>
            <w:tcW w:w="648" w:type="dxa"/>
            <w:vMerge/>
            <w:tcBorders>
              <w:top w:val="single" w:sz="6" w:space="0" w:color="auto"/>
              <w:bottom w:val="single" w:sz="6" w:space="0" w:color="auto"/>
              <w:right w:val="single" w:sz="6" w:space="0" w:color="auto"/>
            </w:tcBorders>
          </w:tcPr>
          <w:p w:rsidR="00F4482D" w:rsidRDefault="00F4482D" w:rsidP="00AB4444">
            <w:pPr>
              <w:spacing w:before="120" w:line="360" w:lineRule="auto"/>
              <w:rPr>
                <w:rFonts w:ascii="宋体" w:hAnsi="宋体"/>
                <w:sz w:val="24"/>
              </w:rPr>
            </w:pPr>
          </w:p>
        </w:tc>
        <w:tc>
          <w:tcPr>
            <w:tcW w:w="162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作业终止</w:t>
            </w:r>
          </w:p>
        </w:tc>
        <w:tc>
          <w:tcPr>
            <w:tcW w:w="126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26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0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9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p>
        </w:tc>
        <w:tc>
          <w:tcPr>
            <w:tcW w:w="19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p>
        </w:tc>
        <w:tc>
          <w:tcPr>
            <w:tcW w:w="1800" w:type="dxa"/>
            <w:tcBorders>
              <w:top w:val="single" w:sz="6" w:space="0" w:color="auto"/>
              <w:left w:val="single" w:sz="6" w:space="0" w:color="auto"/>
              <w:bottom w:val="single" w:sz="6" w:space="0" w:color="auto"/>
            </w:tcBorders>
          </w:tcPr>
          <w:p w:rsidR="00F4482D" w:rsidRDefault="00F4482D" w:rsidP="00AB4444">
            <w:pPr>
              <w:spacing w:before="120" w:after="120" w:line="360" w:lineRule="auto"/>
              <w:rPr>
                <w:rFonts w:ascii="宋体" w:hAnsi="宋体"/>
                <w:sz w:val="24"/>
              </w:rPr>
            </w:pPr>
          </w:p>
        </w:tc>
      </w:tr>
      <w:tr w:rsidR="00F4482D" w:rsidTr="00AB4444">
        <w:tblPrEx>
          <w:tblCellMar>
            <w:top w:w="0" w:type="dxa"/>
            <w:bottom w:w="0" w:type="dxa"/>
          </w:tblCellMar>
        </w:tblPrEx>
        <w:trPr>
          <w:cantSplit/>
          <w:jc w:val="center"/>
        </w:trPr>
        <w:tc>
          <w:tcPr>
            <w:tcW w:w="648" w:type="dxa"/>
            <w:vMerge/>
            <w:tcBorders>
              <w:top w:val="single" w:sz="6" w:space="0" w:color="auto"/>
              <w:bottom w:val="single" w:sz="6" w:space="0" w:color="auto"/>
              <w:right w:val="single" w:sz="6" w:space="0" w:color="auto"/>
            </w:tcBorders>
          </w:tcPr>
          <w:p w:rsidR="00F4482D" w:rsidRDefault="00F4482D" w:rsidP="00AB4444">
            <w:pPr>
              <w:spacing w:before="120" w:line="360" w:lineRule="auto"/>
              <w:rPr>
                <w:rFonts w:ascii="宋体" w:hAnsi="宋体"/>
                <w:sz w:val="24"/>
              </w:rPr>
            </w:pPr>
          </w:p>
        </w:tc>
        <w:tc>
          <w:tcPr>
            <w:tcW w:w="162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作</w:t>
            </w:r>
            <w:r>
              <w:rPr>
                <w:rFonts w:ascii="宋体" w:hAnsi="宋体"/>
                <w:sz w:val="24"/>
              </w:rPr>
              <w:t xml:space="preserve"> </w:t>
            </w:r>
            <w:r>
              <w:rPr>
                <w:rFonts w:ascii="宋体" w:hAnsi="宋体" w:hint="eastAsia"/>
                <w:sz w:val="24"/>
              </w:rPr>
              <w:t>业</w:t>
            </w:r>
            <w:r>
              <w:rPr>
                <w:rFonts w:ascii="宋体" w:hAnsi="宋体"/>
                <w:sz w:val="24"/>
              </w:rPr>
              <w:t xml:space="preserve"> </w:t>
            </w:r>
            <w:r>
              <w:rPr>
                <w:rFonts w:ascii="宋体" w:hAnsi="宋体" w:hint="eastAsia"/>
                <w:sz w:val="24"/>
              </w:rPr>
              <w:t>中</w:t>
            </w:r>
          </w:p>
        </w:tc>
        <w:tc>
          <w:tcPr>
            <w:tcW w:w="126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26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0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9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p>
        </w:tc>
        <w:tc>
          <w:tcPr>
            <w:tcW w:w="19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800" w:type="dxa"/>
            <w:tcBorders>
              <w:top w:val="single" w:sz="6" w:space="0" w:color="auto"/>
              <w:left w:val="single" w:sz="6" w:space="0" w:color="auto"/>
              <w:bottom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r>
      <w:tr w:rsidR="00F4482D" w:rsidTr="00AB4444">
        <w:tblPrEx>
          <w:tblCellMar>
            <w:top w:w="0" w:type="dxa"/>
            <w:bottom w:w="0" w:type="dxa"/>
          </w:tblCellMar>
        </w:tblPrEx>
        <w:trPr>
          <w:cantSplit/>
          <w:jc w:val="center"/>
        </w:trPr>
        <w:tc>
          <w:tcPr>
            <w:tcW w:w="2268" w:type="dxa"/>
            <w:gridSpan w:val="2"/>
            <w:tcBorders>
              <w:top w:val="single" w:sz="6" w:space="0" w:color="auto"/>
              <w:bottom w:val="single" w:sz="6" w:space="0" w:color="auto"/>
              <w:right w:val="single" w:sz="6" w:space="0" w:color="auto"/>
            </w:tcBorders>
            <w:vAlign w:val="center"/>
          </w:tcPr>
          <w:p w:rsidR="00F4482D" w:rsidRDefault="00F4482D" w:rsidP="00AB4444">
            <w:pPr>
              <w:spacing w:before="120" w:after="120" w:line="360" w:lineRule="auto"/>
              <w:jc w:val="center"/>
              <w:rPr>
                <w:rFonts w:ascii="宋体" w:hAnsi="宋体"/>
                <w:sz w:val="24"/>
              </w:rPr>
            </w:pPr>
            <w:r>
              <w:rPr>
                <w:rFonts w:ascii="宋体" w:hAnsi="宋体" w:hint="eastAsia"/>
                <w:sz w:val="24"/>
              </w:rPr>
              <w:t>随</w:t>
            </w:r>
            <w:r>
              <w:rPr>
                <w:rFonts w:ascii="宋体" w:hAnsi="宋体"/>
                <w:sz w:val="24"/>
              </w:rPr>
              <w:t xml:space="preserve"> </w:t>
            </w:r>
            <w:r>
              <w:rPr>
                <w:rFonts w:ascii="宋体" w:hAnsi="宋体" w:hint="eastAsia"/>
                <w:sz w:val="24"/>
              </w:rPr>
              <w:t>时</w:t>
            </w:r>
            <w:r>
              <w:rPr>
                <w:rFonts w:ascii="宋体" w:hAnsi="宋体"/>
                <w:sz w:val="24"/>
              </w:rPr>
              <w:t xml:space="preserve"> </w:t>
            </w:r>
            <w:r>
              <w:rPr>
                <w:rFonts w:ascii="宋体" w:hAnsi="宋体" w:hint="eastAsia"/>
                <w:sz w:val="24"/>
              </w:rPr>
              <w:t>检</w:t>
            </w:r>
            <w:r>
              <w:rPr>
                <w:rFonts w:ascii="宋体" w:hAnsi="宋体"/>
                <w:sz w:val="24"/>
              </w:rPr>
              <w:t xml:space="preserve"> </w:t>
            </w:r>
            <w:r>
              <w:rPr>
                <w:rFonts w:ascii="宋体" w:hAnsi="宋体" w:hint="eastAsia"/>
                <w:sz w:val="24"/>
              </w:rPr>
              <w:t>查</w:t>
            </w:r>
          </w:p>
        </w:tc>
        <w:tc>
          <w:tcPr>
            <w:tcW w:w="126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p>
        </w:tc>
        <w:tc>
          <w:tcPr>
            <w:tcW w:w="126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0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9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9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800" w:type="dxa"/>
            <w:tcBorders>
              <w:top w:val="single" w:sz="6" w:space="0" w:color="auto"/>
              <w:left w:val="single" w:sz="6" w:space="0" w:color="auto"/>
              <w:bottom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r>
      <w:tr w:rsidR="00F4482D" w:rsidTr="00AB4444">
        <w:tblPrEx>
          <w:tblCellMar>
            <w:top w:w="0" w:type="dxa"/>
            <w:bottom w:w="0" w:type="dxa"/>
          </w:tblCellMar>
        </w:tblPrEx>
        <w:trPr>
          <w:cantSplit/>
          <w:jc w:val="center"/>
        </w:trPr>
        <w:tc>
          <w:tcPr>
            <w:tcW w:w="2268" w:type="dxa"/>
            <w:gridSpan w:val="2"/>
            <w:tcBorders>
              <w:top w:val="single" w:sz="6" w:space="0" w:color="auto"/>
              <w:bottom w:val="single" w:sz="6" w:space="0" w:color="auto"/>
              <w:right w:val="single" w:sz="6" w:space="0" w:color="auto"/>
            </w:tcBorders>
            <w:vAlign w:val="center"/>
          </w:tcPr>
          <w:p w:rsidR="00F4482D" w:rsidRDefault="00F4482D" w:rsidP="00AB4444">
            <w:pPr>
              <w:spacing w:before="120" w:after="120" w:line="360" w:lineRule="auto"/>
              <w:jc w:val="center"/>
              <w:rPr>
                <w:rFonts w:ascii="宋体" w:hAnsi="宋体"/>
                <w:sz w:val="24"/>
              </w:rPr>
            </w:pPr>
            <w:r>
              <w:rPr>
                <w:rFonts w:ascii="宋体" w:hAnsi="宋体" w:hint="eastAsia"/>
                <w:sz w:val="24"/>
              </w:rPr>
              <w:t>定</w:t>
            </w:r>
            <w:r>
              <w:rPr>
                <w:rFonts w:ascii="宋体" w:hAnsi="宋体"/>
                <w:sz w:val="24"/>
              </w:rPr>
              <w:t xml:space="preserve"> </w:t>
            </w:r>
            <w:r>
              <w:rPr>
                <w:rFonts w:ascii="宋体" w:hAnsi="宋体" w:hint="eastAsia"/>
                <w:sz w:val="24"/>
              </w:rPr>
              <w:t>期</w:t>
            </w:r>
            <w:r>
              <w:rPr>
                <w:rFonts w:ascii="宋体" w:hAnsi="宋体"/>
                <w:sz w:val="24"/>
              </w:rPr>
              <w:t xml:space="preserve"> </w:t>
            </w:r>
            <w:r>
              <w:rPr>
                <w:rFonts w:ascii="宋体" w:hAnsi="宋体" w:hint="eastAsia"/>
                <w:sz w:val="24"/>
              </w:rPr>
              <w:t>检</w:t>
            </w:r>
            <w:r>
              <w:rPr>
                <w:rFonts w:ascii="宋体" w:hAnsi="宋体"/>
                <w:sz w:val="24"/>
              </w:rPr>
              <w:t xml:space="preserve"> </w:t>
            </w:r>
            <w:r>
              <w:rPr>
                <w:rFonts w:ascii="宋体" w:hAnsi="宋体" w:hint="eastAsia"/>
                <w:sz w:val="24"/>
              </w:rPr>
              <w:t>查</w:t>
            </w:r>
          </w:p>
        </w:tc>
        <w:tc>
          <w:tcPr>
            <w:tcW w:w="126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p>
        </w:tc>
        <w:tc>
          <w:tcPr>
            <w:tcW w:w="126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0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9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9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800" w:type="dxa"/>
            <w:tcBorders>
              <w:top w:val="single" w:sz="6" w:space="0" w:color="auto"/>
              <w:left w:val="single" w:sz="6" w:space="0" w:color="auto"/>
              <w:bottom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r>
      <w:tr w:rsidR="00F4482D" w:rsidTr="00AB4444">
        <w:tblPrEx>
          <w:tblCellMar>
            <w:top w:w="0" w:type="dxa"/>
            <w:bottom w:w="0" w:type="dxa"/>
          </w:tblCellMar>
        </w:tblPrEx>
        <w:trPr>
          <w:cantSplit/>
          <w:jc w:val="center"/>
        </w:trPr>
        <w:tc>
          <w:tcPr>
            <w:tcW w:w="2268" w:type="dxa"/>
            <w:gridSpan w:val="2"/>
            <w:tcBorders>
              <w:top w:val="single" w:sz="6" w:space="0" w:color="auto"/>
              <w:bottom w:val="single" w:sz="6" w:space="0" w:color="auto"/>
              <w:right w:val="single" w:sz="6" w:space="0" w:color="auto"/>
            </w:tcBorders>
            <w:vAlign w:val="center"/>
          </w:tcPr>
          <w:p w:rsidR="00F4482D" w:rsidRDefault="00F4482D" w:rsidP="00AB4444">
            <w:pPr>
              <w:spacing w:before="120" w:after="120" w:line="360" w:lineRule="auto"/>
              <w:jc w:val="center"/>
              <w:rPr>
                <w:rFonts w:ascii="宋体" w:hAnsi="宋体"/>
                <w:sz w:val="24"/>
              </w:rPr>
            </w:pPr>
            <w:r>
              <w:rPr>
                <w:rFonts w:ascii="宋体" w:hAnsi="宋体" w:hint="eastAsia"/>
                <w:sz w:val="24"/>
              </w:rPr>
              <w:t>临</w:t>
            </w:r>
            <w:r>
              <w:rPr>
                <w:rFonts w:ascii="宋体" w:hAnsi="宋体"/>
                <w:sz w:val="24"/>
              </w:rPr>
              <w:t xml:space="preserve"> </w:t>
            </w:r>
            <w:r>
              <w:rPr>
                <w:rFonts w:ascii="宋体" w:hAnsi="宋体" w:hint="eastAsia"/>
                <w:sz w:val="24"/>
              </w:rPr>
              <w:t>时</w:t>
            </w:r>
            <w:r>
              <w:rPr>
                <w:rFonts w:ascii="宋体" w:hAnsi="宋体"/>
                <w:sz w:val="24"/>
              </w:rPr>
              <w:t xml:space="preserve"> </w:t>
            </w:r>
            <w:r>
              <w:rPr>
                <w:rFonts w:ascii="宋体" w:hAnsi="宋体" w:hint="eastAsia"/>
                <w:sz w:val="24"/>
              </w:rPr>
              <w:t>检</w:t>
            </w:r>
            <w:r>
              <w:rPr>
                <w:rFonts w:ascii="宋体" w:hAnsi="宋体"/>
                <w:sz w:val="24"/>
              </w:rPr>
              <w:t xml:space="preserve"> </w:t>
            </w:r>
            <w:r>
              <w:rPr>
                <w:rFonts w:ascii="宋体" w:hAnsi="宋体" w:hint="eastAsia"/>
                <w:sz w:val="24"/>
              </w:rPr>
              <w:t>查</w:t>
            </w:r>
          </w:p>
        </w:tc>
        <w:tc>
          <w:tcPr>
            <w:tcW w:w="126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p>
        </w:tc>
        <w:tc>
          <w:tcPr>
            <w:tcW w:w="126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0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9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980" w:type="dxa"/>
            <w:tcBorders>
              <w:top w:val="single" w:sz="6" w:space="0" w:color="auto"/>
              <w:left w:val="single" w:sz="6" w:space="0" w:color="auto"/>
              <w:bottom w:val="single" w:sz="6" w:space="0" w:color="auto"/>
              <w:right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c>
          <w:tcPr>
            <w:tcW w:w="1800" w:type="dxa"/>
            <w:tcBorders>
              <w:top w:val="single" w:sz="6" w:space="0" w:color="auto"/>
              <w:left w:val="single" w:sz="6" w:space="0" w:color="auto"/>
              <w:bottom w:val="single" w:sz="6" w:space="0" w:color="auto"/>
            </w:tcBorders>
          </w:tcPr>
          <w:p w:rsidR="00F4482D" w:rsidRDefault="00F4482D" w:rsidP="00AB4444">
            <w:pPr>
              <w:spacing w:before="120" w:after="120" w:line="360" w:lineRule="auto"/>
              <w:jc w:val="center"/>
              <w:rPr>
                <w:rFonts w:ascii="宋体" w:hAnsi="宋体"/>
                <w:sz w:val="24"/>
              </w:rPr>
            </w:pPr>
            <w:r>
              <w:rPr>
                <w:rFonts w:ascii="宋体" w:hAnsi="宋体" w:hint="eastAsia"/>
                <w:sz w:val="24"/>
              </w:rPr>
              <w:t>○</w:t>
            </w:r>
          </w:p>
        </w:tc>
      </w:tr>
      <w:tr w:rsidR="00F4482D" w:rsidTr="00AB4444">
        <w:tblPrEx>
          <w:tblCellMar>
            <w:top w:w="0" w:type="dxa"/>
            <w:bottom w:w="0" w:type="dxa"/>
          </w:tblCellMar>
        </w:tblPrEx>
        <w:trPr>
          <w:cantSplit/>
          <w:jc w:val="center"/>
        </w:trPr>
        <w:tc>
          <w:tcPr>
            <w:tcW w:w="2268" w:type="dxa"/>
            <w:gridSpan w:val="2"/>
            <w:tcBorders>
              <w:top w:val="single" w:sz="6" w:space="0" w:color="auto"/>
              <w:bottom w:val="single" w:sz="6" w:space="0" w:color="auto"/>
              <w:right w:val="single" w:sz="6" w:space="0" w:color="auto"/>
            </w:tcBorders>
            <w:vAlign w:val="center"/>
          </w:tcPr>
          <w:p w:rsidR="00F4482D" w:rsidRDefault="00F4482D" w:rsidP="00AB4444">
            <w:pPr>
              <w:spacing w:before="120" w:after="120" w:line="360" w:lineRule="auto"/>
              <w:jc w:val="center"/>
              <w:rPr>
                <w:rFonts w:ascii="宋体" w:hAnsi="宋体"/>
                <w:sz w:val="24"/>
              </w:rPr>
            </w:pPr>
            <w:r>
              <w:rPr>
                <w:rFonts w:ascii="宋体" w:hAnsi="宋体" w:hint="eastAsia"/>
                <w:sz w:val="24"/>
              </w:rPr>
              <w:lastRenderedPageBreak/>
              <w:t>其</w:t>
            </w:r>
            <w:r>
              <w:rPr>
                <w:rFonts w:ascii="宋体" w:hAnsi="宋体"/>
                <w:sz w:val="24"/>
              </w:rPr>
              <w:t xml:space="preserve"> </w:t>
            </w:r>
            <w:r>
              <w:rPr>
                <w:rFonts w:ascii="宋体" w:hAnsi="宋体" w:hint="eastAsia"/>
                <w:sz w:val="24"/>
              </w:rPr>
              <w:t>他</w:t>
            </w:r>
            <w:r>
              <w:rPr>
                <w:rFonts w:ascii="宋体" w:hAnsi="宋体"/>
                <w:sz w:val="24"/>
              </w:rPr>
              <w:t xml:space="preserve"> </w:t>
            </w:r>
            <w:r>
              <w:rPr>
                <w:rFonts w:ascii="宋体" w:hAnsi="宋体" w:hint="eastAsia"/>
                <w:sz w:val="24"/>
              </w:rPr>
              <w:t>检</w:t>
            </w:r>
            <w:r>
              <w:rPr>
                <w:rFonts w:ascii="宋体" w:hAnsi="宋体"/>
                <w:sz w:val="24"/>
              </w:rPr>
              <w:t xml:space="preserve"> </w:t>
            </w:r>
            <w:r>
              <w:rPr>
                <w:rFonts w:ascii="宋体" w:hAnsi="宋体" w:hint="eastAsia"/>
                <w:sz w:val="24"/>
              </w:rPr>
              <w:t>查</w:t>
            </w:r>
          </w:p>
        </w:tc>
        <w:tc>
          <w:tcPr>
            <w:tcW w:w="9360" w:type="dxa"/>
            <w:gridSpan w:val="6"/>
            <w:tcBorders>
              <w:top w:val="single" w:sz="6" w:space="0" w:color="auto"/>
              <w:left w:val="single" w:sz="6" w:space="0" w:color="auto"/>
              <w:bottom w:val="single" w:sz="6" w:space="0" w:color="auto"/>
            </w:tcBorders>
          </w:tcPr>
          <w:p w:rsidR="00F4482D" w:rsidRDefault="00F4482D" w:rsidP="00AB4444">
            <w:pPr>
              <w:numPr>
                <w:ilvl w:val="0"/>
                <w:numId w:val="63"/>
              </w:numPr>
              <w:spacing w:before="120" w:after="120" w:line="360" w:lineRule="auto"/>
              <w:rPr>
                <w:rFonts w:ascii="宋体" w:hAnsi="宋体"/>
                <w:sz w:val="24"/>
              </w:rPr>
            </w:pPr>
            <w:r>
              <w:rPr>
                <w:rFonts w:ascii="宋体" w:hAnsi="宋体" w:hint="eastAsia"/>
                <w:sz w:val="24"/>
              </w:rPr>
              <w:t>按照总包单位的安全生产要求项目检查。</w:t>
            </w:r>
          </w:p>
          <w:p w:rsidR="00F4482D" w:rsidRDefault="00F4482D" w:rsidP="00AB4444">
            <w:pPr>
              <w:numPr>
                <w:ilvl w:val="0"/>
                <w:numId w:val="63"/>
              </w:numPr>
              <w:spacing w:before="120" w:after="120" w:line="360" w:lineRule="auto"/>
              <w:rPr>
                <w:rFonts w:ascii="宋体" w:hAnsi="宋体"/>
                <w:sz w:val="24"/>
              </w:rPr>
            </w:pPr>
            <w:r>
              <w:rPr>
                <w:rFonts w:ascii="宋体" w:hAnsi="宋体" w:hint="eastAsia"/>
                <w:sz w:val="24"/>
              </w:rPr>
              <w:t>按照与总包单位</w:t>
            </w:r>
            <w:proofErr w:type="gramStart"/>
            <w:r>
              <w:rPr>
                <w:rFonts w:ascii="宋体" w:hAnsi="宋体" w:hint="eastAsia"/>
                <w:sz w:val="24"/>
              </w:rPr>
              <w:t>签定</w:t>
            </w:r>
            <w:proofErr w:type="gramEnd"/>
            <w:r>
              <w:rPr>
                <w:rFonts w:ascii="宋体" w:hAnsi="宋体" w:hint="eastAsia"/>
                <w:sz w:val="24"/>
              </w:rPr>
              <w:t>的合同中规定的安全要求项目检查</w:t>
            </w:r>
          </w:p>
        </w:tc>
      </w:tr>
    </w:tbl>
    <w:p w:rsidR="00F4482D" w:rsidRDefault="00F4482D" w:rsidP="00F4482D">
      <w:pPr>
        <w:spacing w:line="360" w:lineRule="auto"/>
        <w:jc w:val="center"/>
        <w:rPr>
          <w:rFonts w:ascii="宋体" w:hAnsi="宋体"/>
          <w:b/>
          <w:sz w:val="44"/>
        </w:rPr>
      </w:pPr>
      <w:r>
        <w:rPr>
          <w:rFonts w:ascii="宋体" w:hAnsi="宋体" w:hint="eastAsia"/>
          <w:b/>
          <w:sz w:val="32"/>
        </w:rPr>
        <w:t>建筑安装工程安全管理检查内容表</w:t>
      </w:r>
    </w:p>
    <w:p w:rsidR="00F4482D" w:rsidRDefault="00F4482D" w:rsidP="00F4482D">
      <w:pPr>
        <w:spacing w:line="360" w:lineRule="auto"/>
        <w:jc w:val="center"/>
        <w:rPr>
          <w:rFonts w:ascii="宋体" w:hAnsi="宋体"/>
          <w:sz w:val="24"/>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900"/>
        <w:gridCol w:w="1980"/>
        <w:gridCol w:w="3780"/>
        <w:gridCol w:w="900"/>
        <w:gridCol w:w="1800"/>
        <w:gridCol w:w="3780"/>
      </w:tblGrid>
      <w:tr w:rsidR="00F4482D" w:rsidTr="00AB4444">
        <w:tblPrEx>
          <w:tblCellMar>
            <w:top w:w="0" w:type="dxa"/>
            <w:bottom w:w="0" w:type="dxa"/>
          </w:tblCellMar>
        </w:tblPrEx>
        <w:trPr>
          <w:jc w:val="center"/>
        </w:trPr>
        <w:tc>
          <w:tcPr>
            <w:tcW w:w="900" w:type="dxa"/>
          </w:tcPr>
          <w:p w:rsidR="00F4482D" w:rsidRDefault="00F4482D" w:rsidP="00AB4444">
            <w:pPr>
              <w:spacing w:after="120" w:line="360" w:lineRule="auto"/>
              <w:jc w:val="center"/>
              <w:rPr>
                <w:rFonts w:ascii="宋体" w:hAnsi="宋体"/>
                <w:b/>
                <w:sz w:val="24"/>
              </w:rPr>
            </w:pPr>
            <w:r>
              <w:rPr>
                <w:rFonts w:ascii="宋体" w:hAnsi="宋体" w:hint="eastAsia"/>
                <w:b/>
                <w:sz w:val="24"/>
              </w:rPr>
              <w:t>序号</w:t>
            </w:r>
          </w:p>
        </w:tc>
        <w:tc>
          <w:tcPr>
            <w:tcW w:w="1980" w:type="dxa"/>
          </w:tcPr>
          <w:p w:rsidR="00F4482D" w:rsidRDefault="00F4482D" w:rsidP="00AB4444">
            <w:pPr>
              <w:spacing w:after="120" w:line="360" w:lineRule="auto"/>
              <w:jc w:val="center"/>
              <w:rPr>
                <w:rFonts w:ascii="宋体" w:hAnsi="宋体"/>
                <w:b/>
                <w:sz w:val="24"/>
              </w:rPr>
            </w:pPr>
            <w:r>
              <w:rPr>
                <w:rFonts w:ascii="宋体" w:hAnsi="宋体" w:hint="eastAsia"/>
                <w:b/>
                <w:sz w:val="24"/>
              </w:rPr>
              <w:t>检查项目名称</w:t>
            </w:r>
          </w:p>
        </w:tc>
        <w:tc>
          <w:tcPr>
            <w:tcW w:w="3780" w:type="dxa"/>
          </w:tcPr>
          <w:p w:rsidR="00F4482D" w:rsidRDefault="00F4482D" w:rsidP="00AB4444">
            <w:pPr>
              <w:spacing w:after="120" w:line="360" w:lineRule="auto"/>
              <w:jc w:val="center"/>
              <w:rPr>
                <w:rFonts w:ascii="宋体" w:hAnsi="宋体"/>
                <w:b/>
                <w:sz w:val="24"/>
              </w:rPr>
            </w:pPr>
            <w:r>
              <w:rPr>
                <w:rFonts w:ascii="宋体" w:hAnsi="宋体" w:hint="eastAsia"/>
                <w:b/>
                <w:sz w:val="24"/>
              </w:rPr>
              <w:t>检</w:t>
            </w:r>
            <w:r>
              <w:rPr>
                <w:rFonts w:ascii="宋体" w:hAnsi="宋体"/>
                <w:b/>
                <w:sz w:val="24"/>
              </w:rPr>
              <w:t xml:space="preserve">  </w:t>
            </w:r>
            <w:r>
              <w:rPr>
                <w:rFonts w:ascii="宋体" w:hAnsi="宋体" w:hint="eastAsia"/>
                <w:b/>
                <w:sz w:val="24"/>
              </w:rPr>
              <w:t>查</w:t>
            </w:r>
            <w:r>
              <w:rPr>
                <w:rFonts w:ascii="宋体" w:hAnsi="宋体"/>
                <w:b/>
                <w:sz w:val="24"/>
              </w:rPr>
              <w:t xml:space="preserve">  </w:t>
            </w:r>
            <w:r>
              <w:rPr>
                <w:rFonts w:ascii="宋体" w:hAnsi="宋体" w:hint="eastAsia"/>
                <w:b/>
                <w:sz w:val="24"/>
              </w:rPr>
              <w:t>要</w:t>
            </w:r>
            <w:r>
              <w:rPr>
                <w:rFonts w:ascii="宋体" w:hAnsi="宋体"/>
                <w:b/>
                <w:sz w:val="24"/>
              </w:rPr>
              <w:t xml:space="preserve">  </w:t>
            </w:r>
            <w:r>
              <w:rPr>
                <w:rFonts w:ascii="宋体" w:hAnsi="宋体" w:hint="eastAsia"/>
                <w:b/>
                <w:sz w:val="24"/>
              </w:rPr>
              <w:t>点</w:t>
            </w:r>
          </w:p>
        </w:tc>
        <w:tc>
          <w:tcPr>
            <w:tcW w:w="900" w:type="dxa"/>
          </w:tcPr>
          <w:p w:rsidR="00F4482D" w:rsidRDefault="00F4482D" w:rsidP="00AB4444">
            <w:pPr>
              <w:spacing w:after="120" w:line="360" w:lineRule="auto"/>
              <w:jc w:val="center"/>
              <w:rPr>
                <w:rFonts w:ascii="宋体" w:hAnsi="宋体"/>
                <w:b/>
                <w:sz w:val="24"/>
              </w:rPr>
            </w:pPr>
            <w:r>
              <w:rPr>
                <w:rFonts w:ascii="宋体" w:hAnsi="宋体" w:hint="eastAsia"/>
                <w:b/>
                <w:sz w:val="24"/>
              </w:rPr>
              <w:t>序号</w:t>
            </w:r>
          </w:p>
        </w:tc>
        <w:tc>
          <w:tcPr>
            <w:tcW w:w="1800" w:type="dxa"/>
          </w:tcPr>
          <w:p w:rsidR="00F4482D" w:rsidRDefault="00F4482D" w:rsidP="00AB4444">
            <w:pPr>
              <w:spacing w:after="120" w:line="360" w:lineRule="auto"/>
              <w:jc w:val="center"/>
              <w:rPr>
                <w:rFonts w:ascii="宋体" w:hAnsi="宋体"/>
                <w:b/>
                <w:sz w:val="24"/>
              </w:rPr>
            </w:pPr>
            <w:r>
              <w:rPr>
                <w:rFonts w:ascii="宋体" w:hAnsi="宋体" w:hint="eastAsia"/>
                <w:b/>
                <w:sz w:val="24"/>
              </w:rPr>
              <w:t>检查项目名称</w:t>
            </w:r>
          </w:p>
        </w:tc>
        <w:tc>
          <w:tcPr>
            <w:tcW w:w="3780" w:type="dxa"/>
          </w:tcPr>
          <w:p w:rsidR="00F4482D" w:rsidRDefault="00F4482D" w:rsidP="00AB4444">
            <w:pPr>
              <w:spacing w:after="120" w:line="360" w:lineRule="auto"/>
              <w:jc w:val="center"/>
              <w:rPr>
                <w:rFonts w:ascii="宋体" w:hAnsi="宋体"/>
                <w:b/>
                <w:sz w:val="24"/>
              </w:rPr>
            </w:pPr>
            <w:r>
              <w:rPr>
                <w:rFonts w:ascii="宋体" w:hAnsi="宋体" w:hint="eastAsia"/>
                <w:b/>
                <w:sz w:val="24"/>
              </w:rPr>
              <w:t>检</w:t>
            </w:r>
            <w:r>
              <w:rPr>
                <w:rFonts w:ascii="宋体" w:hAnsi="宋体"/>
                <w:b/>
                <w:sz w:val="24"/>
              </w:rPr>
              <w:t xml:space="preserve">  </w:t>
            </w:r>
            <w:r>
              <w:rPr>
                <w:rFonts w:ascii="宋体" w:hAnsi="宋体" w:hint="eastAsia"/>
                <w:b/>
                <w:sz w:val="24"/>
              </w:rPr>
              <w:t>查</w:t>
            </w:r>
            <w:r>
              <w:rPr>
                <w:rFonts w:ascii="宋体" w:hAnsi="宋体"/>
                <w:b/>
                <w:sz w:val="24"/>
              </w:rPr>
              <w:t xml:space="preserve">  </w:t>
            </w:r>
            <w:r>
              <w:rPr>
                <w:rFonts w:ascii="宋体" w:hAnsi="宋体" w:hint="eastAsia"/>
                <w:b/>
                <w:sz w:val="24"/>
              </w:rPr>
              <w:t>要</w:t>
            </w:r>
            <w:r>
              <w:rPr>
                <w:rFonts w:ascii="宋体" w:hAnsi="宋体"/>
                <w:b/>
                <w:sz w:val="24"/>
              </w:rPr>
              <w:t xml:space="preserve">  </w:t>
            </w:r>
            <w:r>
              <w:rPr>
                <w:rFonts w:ascii="宋体" w:hAnsi="宋体" w:hint="eastAsia"/>
                <w:b/>
                <w:sz w:val="24"/>
              </w:rPr>
              <w:t>点</w:t>
            </w:r>
          </w:p>
        </w:tc>
      </w:tr>
      <w:tr w:rsidR="00F4482D" w:rsidTr="00AB4444">
        <w:tblPrEx>
          <w:tblCellMar>
            <w:top w:w="0" w:type="dxa"/>
            <w:bottom w:w="0" w:type="dxa"/>
          </w:tblCellMar>
        </w:tblPrEx>
        <w:trPr>
          <w:jc w:val="center"/>
        </w:trPr>
        <w:tc>
          <w:tcPr>
            <w:tcW w:w="900" w:type="dxa"/>
            <w:vAlign w:val="center"/>
          </w:tcPr>
          <w:p w:rsidR="00F4482D" w:rsidRDefault="00F4482D" w:rsidP="00AB4444">
            <w:pPr>
              <w:spacing w:line="360" w:lineRule="auto"/>
              <w:jc w:val="center"/>
              <w:rPr>
                <w:rFonts w:ascii="宋体" w:hAnsi="宋体"/>
                <w:sz w:val="24"/>
              </w:rPr>
            </w:pPr>
            <w:r>
              <w:rPr>
                <w:rFonts w:ascii="宋体" w:hAnsi="宋体"/>
                <w:sz w:val="24"/>
              </w:rPr>
              <w:t>1</w:t>
            </w:r>
          </w:p>
        </w:tc>
        <w:tc>
          <w:tcPr>
            <w:tcW w:w="1980" w:type="dxa"/>
            <w:vAlign w:val="center"/>
          </w:tcPr>
          <w:p w:rsidR="00F4482D" w:rsidRDefault="00F4482D" w:rsidP="00AB4444">
            <w:pPr>
              <w:spacing w:line="360" w:lineRule="auto"/>
              <w:rPr>
                <w:rFonts w:ascii="宋体" w:hAnsi="宋体"/>
                <w:sz w:val="24"/>
              </w:rPr>
            </w:pPr>
            <w:r>
              <w:rPr>
                <w:rFonts w:ascii="宋体" w:hAnsi="宋体" w:hint="eastAsia"/>
                <w:sz w:val="24"/>
              </w:rPr>
              <w:t>安全生产责任制</w:t>
            </w:r>
          </w:p>
        </w:tc>
        <w:tc>
          <w:tcPr>
            <w:tcW w:w="3780" w:type="dxa"/>
          </w:tcPr>
          <w:p w:rsidR="00F4482D" w:rsidRDefault="00F4482D" w:rsidP="00AB4444">
            <w:pPr>
              <w:numPr>
                <w:ilvl w:val="0"/>
                <w:numId w:val="52"/>
              </w:numPr>
              <w:spacing w:line="360" w:lineRule="auto"/>
              <w:jc w:val="center"/>
              <w:rPr>
                <w:rFonts w:ascii="宋体" w:hAnsi="宋体"/>
                <w:sz w:val="24"/>
              </w:rPr>
            </w:pPr>
            <w:r>
              <w:rPr>
                <w:rFonts w:ascii="宋体" w:hAnsi="宋体" w:hint="eastAsia"/>
                <w:sz w:val="24"/>
              </w:rPr>
              <w:t>各级人员安全责任执行情况。</w:t>
            </w:r>
          </w:p>
          <w:p w:rsidR="00F4482D" w:rsidRDefault="00F4482D" w:rsidP="00AB4444">
            <w:pPr>
              <w:numPr>
                <w:ilvl w:val="0"/>
                <w:numId w:val="52"/>
              </w:numPr>
              <w:spacing w:line="360" w:lineRule="auto"/>
              <w:jc w:val="center"/>
              <w:rPr>
                <w:rFonts w:ascii="宋体" w:hAnsi="宋体"/>
                <w:sz w:val="24"/>
              </w:rPr>
            </w:pPr>
            <w:r>
              <w:rPr>
                <w:rFonts w:ascii="宋体" w:hAnsi="宋体" w:hint="eastAsia"/>
                <w:sz w:val="24"/>
              </w:rPr>
              <w:t>承包合同中安全指标执行情况</w:t>
            </w:r>
          </w:p>
        </w:tc>
        <w:tc>
          <w:tcPr>
            <w:tcW w:w="900" w:type="dxa"/>
            <w:vAlign w:val="center"/>
          </w:tcPr>
          <w:p w:rsidR="00F4482D" w:rsidRDefault="00F4482D" w:rsidP="00AB4444">
            <w:pPr>
              <w:spacing w:line="360" w:lineRule="auto"/>
              <w:jc w:val="center"/>
              <w:rPr>
                <w:rFonts w:ascii="宋体" w:hAnsi="宋体"/>
                <w:sz w:val="24"/>
              </w:rPr>
            </w:pPr>
            <w:r>
              <w:rPr>
                <w:rFonts w:ascii="宋体" w:hAnsi="宋体"/>
                <w:sz w:val="24"/>
              </w:rPr>
              <w:t>8</w:t>
            </w:r>
          </w:p>
        </w:tc>
        <w:tc>
          <w:tcPr>
            <w:tcW w:w="1800" w:type="dxa"/>
            <w:vAlign w:val="center"/>
          </w:tcPr>
          <w:p w:rsidR="00F4482D" w:rsidRDefault="00F4482D" w:rsidP="00AB4444">
            <w:pPr>
              <w:spacing w:line="360" w:lineRule="auto"/>
              <w:rPr>
                <w:rFonts w:ascii="宋体" w:hAnsi="宋体"/>
                <w:sz w:val="24"/>
              </w:rPr>
            </w:pPr>
            <w:r>
              <w:rPr>
                <w:rFonts w:ascii="宋体" w:hAnsi="宋体" w:hint="eastAsia"/>
                <w:sz w:val="24"/>
              </w:rPr>
              <w:t>施工班组安全活动</w:t>
            </w:r>
          </w:p>
        </w:tc>
        <w:tc>
          <w:tcPr>
            <w:tcW w:w="3780" w:type="dxa"/>
          </w:tcPr>
          <w:p w:rsidR="00F4482D" w:rsidRDefault="00F4482D" w:rsidP="00AB4444">
            <w:pPr>
              <w:numPr>
                <w:ilvl w:val="0"/>
                <w:numId w:val="53"/>
              </w:numPr>
              <w:spacing w:line="360" w:lineRule="auto"/>
              <w:rPr>
                <w:rFonts w:ascii="宋体" w:hAnsi="宋体"/>
                <w:sz w:val="24"/>
              </w:rPr>
            </w:pPr>
            <w:r>
              <w:rPr>
                <w:rFonts w:ascii="宋体" w:hAnsi="宋体" w:hint="eastAsia"/>
                <w:sz w:val="24"/>
              </w:rPr>
              <w:t>施工班组安全活动</w:t>
            </w:r>
            <w:proofErr w:type="gramStart"/>
            <w:r>
              <w:rPr>
                <w:rFonts w:ascii="宋体" w:hAnsi="宋体" w:hint="eastAsia"/>
                <w:sz w:val="24"/>
              </w:rPr>
              <w:t>制度制度</w:t>
            </w:r>
            <w:proofErr w:type="gramEnd"/>
            <w:r>
              <w:rPr>
                <w:rFonts w:ascii="宋体" w:hAnsi="宋体" w:hint="eastAsia"/>
                <w:sz w:val="24"/>
              </w:rPr>
              <w:t>执行情况</w:t>
            </w:r>
          </w:p>
          <w:p w:rsidR="00F4482D" w:rsidRDefault="00F4482D" w:rsidP="00AB4444">
            <w:pPr>
              <w:numPr>
                <w:ilvl w:val="0"/>
                <w:numId w:val="53"/>
              </w:numPr>
              <w:spacing w:line="360" w:lineRule="auto"/>
              <w:rPr>
                <w:rFonts w:ascii="宋体" w:hAnsi="宋体"/>
                <w:sz w:val="24"/>
              </w:rPr>
            </w:pPr>
            <w:r>
              <w:rPr>
                <w:rFonts w:ascii="宋体" w:hAnsi="宋体" w:hint="eastAsia"/>
                <w:sz w:val="24"/>
              </w:rPr>
              <w:t>安全活动记录是否全面真实</w:t>
            </w:r>
          </w:p>
        </w:tc>
      </w:tr>
      <w:tr w:rsidR="00F4482D" w:rsidTr="00AB4444">
        <w:tblPrEx>
          <w:tblCellMar>
            <w:top w:w="0" w:type="dxa"/>
            <w:bottom w:w="0" w:type="dxa"/>
          </w:tblCellMar>
        </w:tblPrEx>
        <w:trPr>
          <w:jc w:val="center"/>
        </w:trPr>
        <w:tc>
          <w:tcPr>
            <w:tcW w:w="900" w:type="dxa"/>
            <w:vAlign w:val="center"/>
          </w:tcPr>
          <w:p w:rsidR="00F4482D" w:rsidRDefault="00F4482D" w:rsidP="00AB4444">
            <w:pPr>
              <w:spacing w:line="360" w:lineRule="auto"/>
              <w:jc w:val="center"/>
              <w:rPr>
                <w:rFonts w:ascii="宋体" w:hAnsi="宋体"/>
                <w:sz w:val="24"/>
              </w:rPr>
            </w:pPr>
            <w:r>
              <w:rPr>
                <w:rFonts w:ascii="宋体" w:hAnsi="宋体"/>
                <w:sz w:val="24"/>
              </w:rPr>
              <w:t>2</w:t>
            </w:r>
          </w:p>
        </w:tc>
        <w:tc>
          <w:tcPr>
            <w:tcW w:w="1980" w:type="dxa"/>
            <w:vAlign w:val="center"/>
          </w:tcPr>
          <w:p w:rsidR="00F4482D" w:rsidRDefault="00F4482D" w:rsidP="00AB4444">
            <w:pPr>
              <w:spacing w:line="360" w:lineRule="auto"/>
              <w:rPr>
                <w:rFonts w:ascii="宋体" w:hAnsi="宋体"/>
                <w:sz w:val="24"/>
              </w:rPr>
            </w:pPr>
            <w:r>
              <w:rPr>
                <w:rFonts w:ascii="宋体" w:hAnsi="宋体" w:hint="eastAsia"/>
                <w:sz w:val="24"/>
              </w:rPr>
              <w:t>安全教育</w:t>
            </w:r>
          </w:p>
        </w:tc>
        <w:tc>
          <w:tcPr>
            <w:tcW w:w="3780" w:type="dxa"/>
          </w:tcPr>
          <w:p w:rsidR="00F4482D" w:rsidRDefault="00F4482D" w:rsidP="00AB4444">
            <w:pPr>
              <w:spacing w:line="360" w:lineRule="auto"/>
              <w:rPr>
                <w:rFonts w:ascii="宋体" w:hAnsi="宋体"/>
                <w:sz w:val="24"/>
              </w:rPr>
            </w:pPr>
            <w:r>
              <w:rPr>
                <w:rFonts w:ascii="宋体" w:hAnsi="宋体"/>
                <w:sz w:val="24"/>
              </w:rPr>
              <w:t>1</w:t>
            </w:r>
            <w:r>
              <w:rPr>
                <w:rFonts w:ascii="宋体" w:hAnsi="宋体" w:hint="eastAsia"/>
                <w:sz w:val="24"/>
              </w:rPr>
              <w:t>、入厂人员是否进行安全教育</w:t>
            </w:r>
          </w:p>
          <w:p w:rsidR="00F4482D" w:rsidRDefault="00F4482D" w:rsidP="00AB4444">
            <w:pPr>
              <w:spacing w:line="360" w:lineRule="auto"/>
              <w:rPr>
                <w:rFonts w:ascii="宋体" w:hAnsi="宋体"/>
                <w:sz w:val="24"/>
              </w:rPr>
            </w:pPr>
            <w:r>
              <w:rPr>
                <w:rFonts w:ascii="宋体" w:hAnsi="宋体"/>
                <w:sz w:val="24"/>
              </w:rPr>
              <w:t>2</w:t>
            </w:r>
            <w:r>
              <w:rPr>
                <w:rFonts w:ascii="宋体" w:hAnsi="宋体" w:hint="eastAsia"/>
                <w:sz w:val="24"/>
              </w:rPr>
              <w:t>、作业人员有为违规现象</w:t>
            </w:r>
          </w:p>
        </w:tc>
        <w:tc>
          <w:tcPr>
            <w:tcW w:w="900" w:type="dxa"/>
            <w:vAlign w:val="center"/>
          </w:tcPr>
          <w:p w:rsidR="00F4482D" w:rsidRDefault="00F4482D" w:rsidP="00AB4444">
            <w:pPr>
              <w:spacing w:line="360" w:lineRule="auto"/>
              <w:jc w:val="center"/>
              <w:rPr>
                <w:rFonts w:ascii="宋体" w:hAnsi="宋体"/>
                <w:sz w:val="24"/>
              </w:rPr>
            </w:pPr>
            <w:r>
              <w:rPr>
                <w:rFonts w:ascii="宋体" w:hAnsi="宋体"/>
                <w:sz w:val="24"/>
              </w:rPr>
              <w:t>9</w:t>
            </w:r>
          </w:p>
        </w:tc>
        <w:tc>
          <w:tcPr>
            <w:tcW w:w="1800" w:type="dxa"/>
            <w:vAlign w:val="center"/>
          </w:tcPr>
          <w:p w:rsidR="00F4482D" w:rsidRDefault="00F4482D" w:rsidP="00AB4444">
            <w:pPr>
              <w:spacing w:line="360" w:lineRule="auto"/>
              <w:jc w:val="center"/>
              <w:rPr>
                <w:rFonts w:ascii="宋体" w:hAnsi="宋体"/>
                <w:sz w:val="24"/>
              </w:rPr>
            </w:pPr>
            <w:r>
              <w:rPr>
                <w:rFonts w:ascii="宋体" w:hAnsi="宋体" w:hint="eastAsia"/>
                <w:sz w:val="24"/>
              </w:rPr>
              <w:t>遵章守纪</w:t>
            </w:r>
          </w:p>
        </w:tc>
        <w:tc>
          <w:tcPr>
            <w:tcW w:w="3780" w:type="dxa"/>
          </w:tcPr>
          <w:p w:rsidR="00F4482D" w:rsidRDefault="00F4482D" w:rsidP="00AB4444">
            <w:pPr>
              <w:spacing w:line="360" w:lineRule="auto"/>
              <w:rPr>
                <w:rFonts w:ascii="宋体" w:hAnsi="宋体"/>
                <w:sz w:val="24"/>
              </w:rPr>
            </w:pPr>
            <w:r>
              <w:rPr>
                <w:rFonts w:ascii="宋体" w:hAnsi="宋体"/>
                <w:sz w:val="24"/>
              </w:rPr>
              <w:t>1</w:t>
            </w:r>
            <w:r>
              <w:rPr>
                <w:rFonts w:ascii="宋体" w:hAnsi="宋体" w:hint="eastAsia"/>
                <w:sz w:val="24"/>
              </w:rPr>
              <w:t>、作业人员有无违章现象</w:t>
            </w:r>
          </w:p>
          <w:p w:rsidR="00F4482D" w:rsidRDefault="00F4482D" w:rsidP="00AB4444">
            <w:pPr>
              <w:spacing w:line="360" w:lineRule="auto"/>
              <w:rPr>
                <w:rFonts w:ascii="宋体" w:hAnsi="宋体"/>
                <w:sz w:val="24"/>
              </w:rPr>
            </w:pPr>
            <w:r>
              <w:rPr>
                <w:rFonts w:ascii="宋体" w:hAnsi="宋体"/>
                <w:sz w:val="24"/>
              </w:rPr>
              <w:t>2</w:t>
            </w:r>
            <w:r>
              <w:rPr>
                <w:rFonts w:ascii="宋体" w:hAnsi="宋体" w:hint="eastAsia"/>
                <w:sz w:val="24"/>
              </w:rPr>
              <w:t>、施工管理人员有无违章现象</w:t>
            </w:r>
          </w:p>
        </w:tc>
      </w:tr>
      <w:tr w:rsidR="00F4482D" w:rsidTr="00AB4444">
        <w:tblPrEx>
          <w:tblCellMar>
            <w:top w:w="0" w:type="dxa"/>
            <w:bottom w:w="0" w:type="dxa"/>
          </w:tblCellMar>
        </w:tblPrEx>
        <w:trPr>
          <w:jc w:val="center"/>
        </w:trPr>
        <w:tc>
          <w:tcPr>
            <w:tcW w:w="900" w:type="dxa"/>
            <w:vAlign w:val="center"/>
          </w:tcPr>
          <w:p w:rsidR="00F4482D" w:rsidRDefault="00F4482D" w:rsidP="00AB4444">
            <w:pPr>
              <w:spacing w:line="360" w:lineRule="auto"/>
              <w:jc w:val="center"/>
              <w:rPr>
                <w:rFonts w:ascii="宋体" w:hAnsi="宋体"/>
                <w:sz w:val="24"/>
              </w:rPr>
            </w:pPr>
            <w:r>
              <w:rPr>
                <w:rFonts w:ascii="宋体" w:hAnsi="宋体"/>
                <w:sz w:val="24"/>
              </w:rPr>
              <w:t>3</w:t>
            </w:r>
          </w:p>
        </w:tc>
        <w:tc>
          <w:tcPr>
            <w:tcW w:w="1980" w:type="dxa"/>
            <w:vAlign w:val="center"/>
          </w:tcPr>
          <w:p w:rsidR="00F4482D" w:rsidRDefault="00F4482D" w:rsidP="00AB4444">
            <w:pPr>
              <w:spacing w:line="360" w:lineRule="auto"/>
              <w:rPr>
                <w:rFonts w:ascii="宋体" w:hAnsi="宋体"/>
                <w:sz w:val="24"/>
              </w:rPr>
            </w:pPr>
            <w:r>
              <w:rPr>
                <w:rFonts w:ascii="宋体" w:hAnsi="宋体" w:hint="eastAsia"/>
                <w:sz w:val="24"/>
              </w:rPr>
              <w:t>施工组织设计</w:t>
            </w:r>
          </w:p>
        </w:tc>
        <w:tc>
          <w:tcPr>
            <w:tcW w:w="3780" w:type="dxa"/>
          </w:tcPr>
          <w:p w:rsidR="00F4482D" w:rsidRDefault="00F4482D" w:rsidP="00AB4444">
            <w:pPr>
              <w:spacing w:line="360" w:lineRule="auto"/>
              <w:rPr>
                <w:rFonts w:ascii="宋体" w:hAnsi="宋体"/>
                <w:sz w:val="24"/>
              </w:rPr>
            </w:pPr>
            <w:r>
              <w:rPr>
                <w:rFonts w:ascii="宋体" w:hAnsi="宋体"/>
                <w:sz w:val="24"/>
              </w:rPr>
              <w:t>1</w:t>
            </w:r>
            <w:r>
              <w:rPr>
                <w:rFonts w:ascii="宋体" w:hAnsi="宋体" w:hint="eastAsia"/>
                <w:sz w:val="24"/>
              </w:rPr>
              <w:t>、施工组织设计中安全措施执行情况</w:t>
            </w:r>
          </w:p>
        </w:tc>
        <w:tc>
          <w:tcPr>
            <w:tcW w:w="900" w:type="dxa"/>
            <w:vAlign w:val="center"/>
          </w:tcPr>
          <w:p w:rsidR="00F4482D" w:rsidRDefault="00F4482D" w:rsidP="00AB4444">
            <w:pPr>
              <w:spacing w:line="360" w:lineRule="auto"/>
              <w:jc w:val="center"/>
              <w:rPr>
                <w:rFonts w:ascii="宋体" w:hAnsi="宋体"/>
                <w:sz w:val="24"/>
              </w:rPr>
            </w:pPr>
            <w:r>
              <w:rPr>
                <w:rFonts w:ascii="宋体" w:hAnsi="宋体"/>
                <w:sz w:val="24"/>
              </w:rPr>
              <w:t>10</w:t>
            </w:r>
          </w:p>
        </w:tc>
        <w:tc>
          <w:tcPr>
            <w:tcW w:w="1800" w:type="dxa"/>
            <w:vAlign w:val="center"/>
          </w:tcPr>
          <w:p w:rsidR="00F4482D" w:rsidRDefault="00F4482D" w:rsidP="00AB4444">
            <w:pPr>
              <w:spacing w:line="360" w:lineRule="auto"/>
              <w:jc w:val="center"/>
              <w:rPr>
                <w:rFonts w:ascii="宋体" w:hAnsi="宋体"/>
                <w:sz w:val="24"/>
              </w:rPr>
            </w:pPr>
            <w:r>
              <w:rPr>
                <w:rFonts w:ascii="宋体" w:hAnsi="宋体" w:hint="eastAsia"/>
                <w:sz w:val="24"/>
              </w:rPr>
              <w:t>工伤事故处理</w:t>
            </w:r>
          </w:p>
        </w:tc>
        <w:tc>
          <w:tcPr>
            <w:tcW w:w="3780" w:type="dxa"/>
          </w:tcPr>
          <w:p w:rsidR="00F4482D" w:rsidRDefault="00F4482D" w:rsidP="00AB4444">
            <w:pPr>
              <w:numPr>
                <w:ilvl w:val="0"/>
                <w:numId w:val="54"/>
              </w:numPr>
              <w:spacing w:line="360" w:lineRule="auto"/>
              <w:rPr>
                <w:rFonts w:ascii="宋体" w:hAnsi="宋体"/>
                <w:sz w:val="24"/>
              </w:rPr>
            </w:pPr>
            <w:r>
              <w:rPr>
                <w:rFonts w:ascii="宋体" w:hAnsi="宋体" w:hint="eastAsia"/>
                <w:sz w:val="24"/>
              </w:rPr>
              <w:t>工伤事故处理是否调查后处理</w:t>
            </w:r>
          </w:p>
          <w:p w:rsidR="00F4482D" w:rsidRDefault="00F4482D" w:rsidP="00AB4444">
            <w:pPr>
              <w:numPr>
                <w:ilvl w:val="0"/>
                <w:numId w:val="54"/>
              </w:numPr>
              <w:spacing w:line="360" w:lineRule="auto"/>
              <w:rPr>
                <w:rFonts w:ascii="宋体" w:hAnsi="宋体"/>
                <w:sz w:val="24"/>
              </w:rPr>
            </w:pPr>
            <w:r>
              <w:rPr>
                <w:rFonts w:ascii="宋体" w:hAnsi="宋体" w:hint="eastAsia"/>
                <w:sz w:val="24"/>
              </w:rPr>
              <w:t>工伤事故处理</w:t>
            </w:r>
            <w:proofErr w:type="gramStart"/>
            <w:r>
              <w:rPr>
                <w:rFonts w:ascii="宋体" w:hAnsi="宋体" w:hint="eastAsia"/>
                <w:sz w:val="24"/>
              </w:rPr>
              <w:t>建挡情况</w:t>
            </w:r>
            <w:proofErr w:type="gramEnd"/>
          </w:p>
        </w:tc>
      </w:tr>
      <w:tr w:rsidR="00F4482D" w:rsidTr="00AB4444">
        <w:tblPrEx>
          <w:tblCellMar>
            <w:top w:w="0" w:type="dxa"/>
            <w:bottom w:w="0" w:type="dxa"/>
          </w:tblCellMar>
        </w:tblPrEx>
        <w:trPr>
          <w:jc w:val="center"/>
        </w:trPr>
        <w:tc>
          <w:tcPr>
            <w:tcW w:w="900" w:type="dxa"/>
            <w:vAlign w:val="center"/>
          </w:tcPr>
          <w:p w:rsidR="00F4482D" w:rsidRDefault="00F4482D" w:rsidP="00AB4444">
            <w:pPr>
              <w:spacing w:line="360" w:lineRule="auto"/>
              <w:jc w:val="center"/>
              <w:rPr>
                <w:rFonts w:ascii="宋体" w:hAnsi="宋体"/>
                <w:sz w:val="24"/>
              </w:rPr>
            </w:pPr>
            <w:r>
              <w:rPr>
                <w:rFonts w:ascii="宋体" w:hAnsi="宋体"/>
                <w:sz w:val="24"/>
              </w:rPr>
              <w:t>4</w:t>
            </w:r>
          </w:p>
        </w:tc>
        <w:tc>
          <w:tcPr>
            <w:tcW w:w="1980" w:type="dxa"/>
            <w:vAlign w:val="center"/>
          </w:tcPr>
          <w:p w:rsidR="00F4482D" w:rsidRDefault="00F4482D" w:rsidP="00AB4444">
            <w:pPr>
              <w:spacing w:line="360" w:lineRule="auto"/>
              <w:rPr>
                <w:rFonts w:ascii="宋体" w:hAnsi="宋体"/>
                <w:sz w:val="24"/>
              </w:rPr>
            </w:pPr>
            <w:r>
              <w:rPr>
                <w:rFonts w:ascii="宋体" w:hAnsi="宋体" w:hint="eastAsia"/>
                <w:sz w:val="24"/>
              </w:rPr>
              <w:t>工程项目安全技术交底</w:t>
            </w:r>
          </w:p>
        </w:tc>
        <w:tc>
          <w:tcPr>
            <w:tcW w:w="3780" w:type="dxa"/>
          </w:tcPr>
          <w:p w:rsidR="00F4482D" w:rsidRDefault="00F4482D" w:rsidP="00AB4444">
            <w:pPr>
              <w:numPr>
                <w:ilvl w:val="0"/>
                <w:numId w:val="55"/>
              </w:numPr>
              <w:spacing w:line="360" w:lineRule="auto"/>
              <w:rPr>
                <w:rFonts w:ascii="宋体" w:hAnsi="宋体"/>
                <w:sz w:val="24"/>
              </w:rPr>
            </w:pPr>
            <w:r>
              <w:rPr>
                <w:rFonts w:ascii="宋体" w:hAnsi="宋体" w:hint="eastAsia"/>
                <w:sz w:val="24"/>
              </w:rPr>
              <w:t>有为交底、针对性如何</w:t>
            </w:r>
          </w:p>
          <w:p w:rsidR="00F4482D" w:rsidRDefault="00F4482D" w:rsidP="00AB4444">
            <w:pPr>
              <w:numPr>
                <w:ilvl w:val="0"/>
                <w:numId w:val="55"/>
              </w:numPr>
              <w:spacing w:line="360" w:lineRule="auto"/>
              <w:rPr>
                <w:rFonts w:ascii="宋体" w:hAnsi="宋体"/>
                <w:sz w:val="24"/>
              </w:rPr>
            </w:pPr>
            <w:r>
              <w:rPr>
                <w:rFonts w:ascii="宋体" w:hAnsi="宋体" w:hint="eastAsia"/>
                <w:sz w:val="24"/>
              </w:rPr>
              <w:t>交底是否履行签字书面手续</w:t>
            </w:r>
          </w:p>
        </w:tc>
        <w:tc>
          <w:tcPr>
            <w:tcW w:w="900" w:type="dxa"/>
          </w:tcPr>
          <w:p w:rsidR="00F4482D" w:rsidRDefault="00F4482D" w:rsidP="00AB4444">
            <w:pPr>
              <w:spacing w:line="360" w:lineRule="auto"/>
              <w:jc w:val="center"/>
              <w:rPr>
                <w:rFonts w:ascii="宋体" w:hAnsi="宋体"/>
                <w:sz w:val="24"/>
              </w:rPr>
            </w:pPr>
          </w:p>
        </w:tc>
        <w:tc>
          <w:tcPr>
            <w:tcW w:w="1800" w:type="dxa"/>
          </w:tcPr>
          <w:p w:rsidR="00F4482D" w:rsidRDefault="00F4482D" w:rsidP="00AB4444">
            <w:pPr>
              <w:spacing w:line="360" w:lineRule="auto"/>
              <w:jc w:val="center"/>
              <w:rPr>
                <w:rFonts w:ascii="宋体" w:hAnsi="宋体"/>
                <w:sz w:val="24"/>
              </w:rPr>
            </w:pPr>
          </w:p>
        </w:tc>
        <w:tc>
          <w:tcPr>
            <w:tcW w:w="3780" w:type="dxa"/>
          </w:tcPr>
          <w:p w:rsidR="00F4482D" w:rsidRDefault="00F4482D" w:rsidP="00AB4444">
            <w:pPr>
              <w:spacing w:line="360" w:lineRule="auto"/>
              <w:rPr>
                <w:rFonts w:ascii="宋体" w:hAnsi="宋体"/>
                <w:sz w:val="24"/>
              </w:rPr>
            </w:pPr>
          </w:p>
        </w:tc>
      </w:tr>
      <w:tr w:rsidR="00F4482D" w:rsidTr="00AB4444">
        <w:tblPrEx>
          <w:tblCellMar>
            <w:top w:w="0" w:type="dxa"/>
            <w:bottom w:w="0" w:type="dxa"/>
          </w:tblCellMar>
        </w:tblPrEx>
        <w:trPr>
          <w:jc w:val="center"/>
        </w:trPr>
        <w:tc>
          <w:tcPr>
            <w:tcW w:w="900" w:type="dxa"/>
            <w:vAlign w:val="center"/>
          </w:tcPr>
          <w:p w:rsidR="00F4482D" w:rsidRDefault="00F4482D" w:rsidP="00AB4444">
            <w:pPr>
              <w:spacing w:line="360" w:lineRule="auto"/>
              <w:jc w:val="center"/>
              <w:rPr>
                <w:rFonts w:ascii="宋体" w:hAnsi="宋体"/>
                <w:sz w:val="24"/>
              </w:rPr>
            </w:pPr>
            <w:r>
              <w:rPr>
                <w:rFonts w:ascii="宋体" w:hAnsi="宋体"/>
                <w:sz w:val="24"/>
              </w:rPr>
              <w:t>5</w:t>
            </w:r>
          </w:p>
        </w:tc>
        <w:tc>
          <w:tcPr>
            <w:tcW w:w="1980" w:type="dxa"/>
            <w:vAlign w:val="center"/>
          </w:tcPr>
          <w:p w:rsidR="00F4482D" w:rsidRDefault="00F4482D" w:rsidP="00AB4444">
            <w:pPr>
              <w:spacing w:line="360" w:lineRule="auto"/>
              <w:rPr>
                <w:rFonts w:ascii="宋体" w:hAnsi="宋体"/>
                <w:sz w:val="24"/>
              </w:rPr>
            </w:pPr>
            <w:r>
              <w:rPr>
                <w:rFonts w:ascii="宋体" w:hAnsi="宋体" w:hint="eastAsia"/>
                <w:sz w:val="24"/>
              </w:rPr>
              <w:t>特种作业持证上岗</w:t>
            </w:r>
          </w:p>
        </w:tc>
        <w:tc>
          <w:tcPr>
            <w:tcW w:w="3780" w:type="dxa"/>
          </w:tcPr>
          <w:p w:rsidR="00F4482D" w:rsidRDefault="00F4482D" w:rsidP="00AB4444">
            <w:pPr>
              <w:spacing w:line="360" w:lineRule="auto"/>
              <w:rPr>
                <w:rFonts w:ascii="宋体" w:hAnsi="宋体"/>
                <w:sz w:val="24"/>
              </w:rPr>
            </w:pPr>
            <w:r>
              <w:rPr>
                <w:rFonts w:ascii="宋体" w:hAnsi="宋体"/>
                <w:sz w:val="24"/>
              </w:rPr>
              <w:t>1</w:t>
            </w:r>
            <w:r>
              <w:rPr>
                <w:rFonts w:ascii="宋体" w:hAnsi="宋体" w:hint="eastAsia"/>
                <w:sz w:val="24"/>
              </w:rPr>
              <w:t>、特种作业人员是否持证上岗</w:t>
            </w:r>
          </w:p>
          <w:p w:rsidR="00F4482D" w:rsidRDefault="00F4482D" w:rsidP="00AB4444">
            <w:pPr>
              <w:spacing w:line="360" w:lineRule="auto"/>
              <w:rPr>
                <w:rFonts w:ascii="宋体" w:hAnsi="宋体"/>
                <w:sz w:val="24"/>
              </w:rPr>
            </w:pPr>
            <w:r>
              <w:rPr>
                <w:rFonts w:ascii="宋体" w:hAnsi="宋体"/>
                <w:sz w:val="24"/>
              </w:rPr>
              <w:t>2</w:t>
            </w:r>
            <w:r>
              <w:rPr>
                <w:rFonts w:ascii="宋体" w:hAnsi="宋体" w:hint="eastAsia"/>
                <w:sz w:val="24"/>
              </w:rPr>
              <w:t>、特种作业人员培训考核情况</w:t>
            </w:r>
          </w:p>
        </w:tc>
        <w:tc>
          <w:tcPr>
            <w:tcW w:w="900" w:type="dxa"/>
          </w:tcPr>
          <w:p w:rsidR="00F4482D" w:rsidRDefault="00F4482D" w:rsidP="00AB4444">
            <w:pPr>
              <w:spacing w:line="360" w:lineRule="auto"/>
              <w:jc w:val="center"/>
              <w:rPr>
                <w:rFonts w:ascii="宋体" w:hAnsi="宋体"/>
                <w:sz w:val="24"/>
              </w:rPr>
            </w:pPr>
          </w:p>
        </w:tc>
        <w:tc>
          <w:tcPr>
            <w:tcW w:w="1800" w:type="dxa"/>
          </w:tcPr>
          <w:p w:rsidR="00F4482D" w:rsidRDefault="00F4482D" w:rsidP="00AB4444">
            <w:pPr>
              <w:spacing w:line="360" w:lineRule="auto"/>
              <w:jc w:val="center"/>
              <w:rPr>
                <w:rFonts w:ascii="宋体" w:hAnsi="宋体"/>
                <w:sz w:val="24"/>
              </w:rPr>
            </w:pPr>
          </w:p>
        </w:tc>
        <w:tc>
          <w:tcPr>
            <w:tcW w:w="3780" w:type="dxa"/>
          </w:tcPr>
          <w:p w:rsidR="00F4482D" w:rsidRDefault="00F4482D" w:rsidP="00AB4444">
            <w:pPr>
              <w:spacing w:line="360" w:lineRule="auto"/>
              <w:rPr>
                <w:rFonts w:ascii="宋体" w:hAnsi="宋体"/>
                <w:sz w:val="24"/>
              </w:rPr>
            </w:pPr>
          </w:p>
        </w:tc>
      </w:tr>
      <w:tr w:rsidR="00F4482D" w:rsidTr="00AB4444">
        <w:tblPrEx>
          <w:tblCellMar>
            <w:top w:w="0" w:type="dxa"/>
            <w:bottom w:w="0" w:type="dxa"/>
          </w:tblCellMar>
        </w:tblPrEx>
        <w:trPr>
          <w:jc w:val="center"/>
        </w:trPr>
        <w:tc>
          <w:tcPr>
            <w:tcW w:w="900" w:type="dxa"/>
            <w:tcBorders>
              <w:bottom w:val="nil"/>
            </w:tcBorders>
            <w:vAlign w:val="center"/>
          </w:tcPr>
          <w:p w:rsidR="00F4482D" w:rsidRDefault="00F4482D" w:rsidP="00AB4444">
            <w:pPr>
              <w:spacing w:line="360" w:lineRule="auto"/>
              <w:jc w:val="center"/>
              <w:rPr>
                <w:rFonts w:ascii="宋体" w:hAnsi="宋体"/>
                <w:sz w:val="24"/>
              </w:rPr>
            </w:pPr>
            <w:r>
              <w:rPr>
                <w:rFonts w:ascii="宋体" w:hAnsi="宋体"/>
                <w:sz w:val="24"/>
              </w:rPr>
              <w:lastRenderedPageBreak/>
              <w:t>6</w:t>
            </w:r>
          </w:p>
        </w:tc>
        <w:tc>
          <w:tcPr>
            <w:tcW w:w="1980" w:type="dxa"/>
            <w:tcBorders>
              <w:bottom w:val="nil"/>
            </w:tcBorders>
            <w:vAlign w:val="center"/>
          </w:tcPr>
          <w:p w:rsidR="00F4482D" w:rsidRDefault="00F4482D" w:rsidP="00AB4444">
            <w:pPr>
              <w:spacing w:line="360" w:lineRule="auto"/>
              <w:rPr>
                <w:rFonts w:ascii="宋体" w:hAnsi="宋体"/>
                <w:sz w:val="24"/>
              </w:rPr>
            </w:pPr>
            <w:r>
              <w:rPr>
                <w:rFonts w:ascii="宋体" w:hAnsi="宋体" w:hint="eastAsia"/>
                <w:sz w:val="24"/>
              </w:rPr>
              <w:t>安全检查</w:t>
            </w:r>
          </w:p>
        </w:tc>
        <w:tc>
          <w:tcPr>
            <w:tcW w:w="3780" w:type="dxa"/>
            <w:tcBorders>
              <w:bottom w:val="nil"/>
            </w:tcBorders>
          </w:tcPr>
          <w:p w:rsidR="00F4482D" w:rsidRDefault="00F4482D" w:rsidP="00AB4444">
            <w:pPr>
              <w:numPr>
                <w:ilvl w:val="0"/>
                <w:numId w:val="56"/>
              </w:numPr>
              <w:spacing w:line="360" w:lineRule="auto"/>
              <w:rPr>
                <w:rFonts w:ascii="宋体" w:hAnsi="宋体"/>
                <w:sz w:val="24"/>
              </w:rPr>
            </w:pPr>
            <w:r>
              <w:rPr>
                <w:rFonts w:ascii="宋体" w:hAnsi="宋体" w:hint="eastAsia"/>
                <w:sz w:val="24"/>
              </w:rPr>
              <w:t>各种安检制度执行情况</w:t>
            </w:r>
          </w:p>
          <w:p w:rsidR="00F4482D" w:rsidRDefault="00F4482D" w:rsidP="00AB4444">
            <w:pPr>
              <w:numPr>
                <w:ilvl w:val="0"/>
                <w:numId w:val="56"/>
              </w:numPr>
              <w:spacing w:line="360" w:lineRule="auto"/>
              <w:rPr>
                <w:rFonts w:ascii="宋体" w:hAnsi="宋体"/>
                <w:sz w:val="24"/>
              </w:rPr>
            </w:pPr>
            <w:r>
              <w:rPr>
                <w:rFonts w:ascii="宋体" w:hAnsi="宋体" w:hint="eastAsia"/>
                <w:sz w:val="24"/>
              </w:rPr>
              <w:t>事故隐患整改情况及效果</w:t>
            </w:r>
          </w:p>
        </w:tc>
        <w:tc>
          <w:tcPr>
            <w:tcW w:w="900" w:type="dxa"/>
            <w:tcBorders>
              <w:bottom w:val="nil"/>
            </w:tcBorders>
          </w:tcPr>
          <w:p w:rsidR="00F4482D" w:rsidRDefault="00F4482D" w:rsidP="00AB4444">
            <w:pPr>
              <w:spacing w:line="360" w:lineRule="auto"/>
              <w:jc w:val="center"/>
              <w:rPr>
                <w:rFonts w:ascii="宋体" w:hAnsi="宋体"/>
                <w:sz w:val="24"/>
              </w:rPr>
            </w:pPr>
          </w:p>
        </w:tc>
        <w:tc>
          <w:tcPr>
            <w:tcW w:w="1800" w:type="dxa"/>
            <w:tcBorders>
              <w:bottom w:val="nil"/>
            </w:tcBorders>
          </w:tcPr>
          <w:p w:rsidR="00F4482D" w:rsidRDefault="00F4482D" w:rsidP="00AB4444">
            <w:pPr>
              <w:spacing w:line="360" w:lineRule="auto"/>
              <w:jc w:val="center"/>
              <w:rPr>
                <w:rFonts w:ascii="宋体" w:hAnsi="宋体"/>
                <w:sz w:val="24"/>
              </w:rPr>
            </w:pPr>
          </w:p>
        </w:tc>
        <w:tc>
          <w:tcPr>
            <w:tcW w:w="3780" w:type="dxa"/>
            <w:tcBorders>
              <w:bottom w:val="nil"/>
            </w:tcBorders>
          </w:tcPr>
          <w:p w:rsidR="00F4482D" w:rsidRDefault="00F4482D" w:rsidP="00AB4444">
            <w:pPr>
              <w:spacing w:line="360" w:lineRule="auto"/>
              <w:rPr>
                <w:rFonts w:ascii="宋体" w:hAnsi="宋体"/>
                <w:sz w:val="24"/>
              </w:rPr>
            </w:pPr>
          </w:p>
        </w:tc>
      </w:tr>
      <w:tr w:rsidR="00F4482D" w:rsidTr="00AB4444">
        <w:tblPrEx>
          <w:tblCellMar>
            <w:top w:w="0" w:type="dxa"/>
            <w:bottom w:w="0" w:type="dxa"/>
          </w:tblCellMar>
        </w:tblPrEx>
        <w:trPr>
          <w:jc w:val="center"/>
        </w:trPr>
        <w:tc>
          <w:tcPr>
            <w:tcW w:w="900" w:type="dxa"/>
            <w:tcBorders>
              <w:bottom w:val="single" w:sz="6" w:space="0" w:color="auto"/>
            </w:tcBorders>
            <w:vAlign w:val="center"/>
          </w:tcPr>
          <w:p w:rsidR="00F4482D" w:rsidRDefault="00F4482D" w:rsidP="00AB4444">
            <w:pPr>
              <w:spacing w:line="360" w:lineRule="auto"/>
              <w:jc w:val="center"/>
              <w:rPr>
                <w:rFonts w:ascii="宋体" w:hAnsi="宋体"/>
                <w:sz w:val="24"/>
              </w:rPr>
            </w:pPr>
            <w:r>
              <w:rPr>
                <w:rFonts w:ascii="宋体" w:hAnsi="宋体"/>
                <w:sz w:val="24"/>
              </w:rPr>
              <w:t>7</w:t>
            </w:r>
          </w:p>
        </w:tc>
        <w:tc>
          <w:tcPr>
            <w:tcW w:w="1980" w:type="dxa"/>
            <w:tcBorders>
              <w:bottom w:val="single" w:sz="6" w:space="0" w:color="auto"/>
            </w:tcBorders>
            <w:vAlign w:val="center"/>
          </w:tcPr>
          <w:p w:rsidR="00F4482D" w:rsidRDefault="00F4482D" w:rsidP="00AB4444">
            <w:pPr>
              <w:spacing w:line="360" w:lineRule="auto"/>
              <w:rPr>
                <w:rFonts w:ascii="宋体" w:hAnsi="宋体"/>
                <w:sz w:val="24"/>
              </w:rPr>
            </w:pPr>
            <w:r>
              <w:rPr>
                <w:rFonts w:ascii="宋体" w:hAnsi="宋体" w:hint="eastAsia"/>
                <w:sz w:val="24"/>
              </w:rPr>
              <w:t>施工现场与安全标志</w:t>
            </w:r>
          </w:p>
        </w:tc>
        <w:tc>
          <w:tcPr>
            <w:tcW w:w="3780" w:type="dxa"/>
            <w:tcBorders>
              <w:bottom w:val="single" w:sz="6" w:space="0" w:color="auto"/>
            </w:tcBorders>
          </w:tcPr>
          <w:p w:rsidR="00F4482D" w:rsidRDefault="00F4482D" w:rsidP="00AB4444">
            <w:pPr>
              <w:spacing w:line="360" w:lineRule="auto"/>
              <w:rPr>
                <w:rFonts w:ascii="宋体" w:hAnsi="宋体"/>
                <w:sz w:val="24"/>
              </w:rPr>
            </w:pPr>
            <w:r>
              <w:rPr>
                <w:rFonts w:ascii="宋体" w:hAnsi="宋体"/>
                <w:sz w:val="24"/>
              </w:rPr>
              <w:t>1</w:t>
            </w:r>
            <w:r>
              <w:rPr>
                <w:rFonts w:ascii="宋体" w:hAnsi="宋体" w:hint="eastAsia"/>
                <w:sz w:val="24"/>
              </w:rPr>
              <w:t>、施工现场安全标志使用情况</w:t>
            </w:r>
          </w:p>
          <w:p w:rsidR="00F4482D" w:rsidRDefault="00F4482D" w:rsidP="00AB4444">
            <w:pPr>
              <w:spacing w:line="360" w:lineRule="auto"/>
              <w:rPr>
                <w:rFonts w:ascii="宋体" w:hAnsi="宋体"/>
                <w:sz w:val="24"/>
              </w:rPr>
            </w:pPr>
            <w:r>
              <w:rPr>
                <w:rFonts w:ascii="宋体" w:hAnsi="宋体"/>
                <w:sz w:val="24"/>
              </w:rPr>
              <w:t>2</w:t>
            </w:r>
            <w:r>
              <w:rPr>
                <w:rFonts w:ascii="宋体" w:hAnsi="宋体" w:hint="eastAsia"/>
                <w:sz w:val="24"/>
              </w:rPr>
              <w:t>、施工</w:t>
            </w:r>
            <w:proofErr w:type="gramStart"/>
            <w:r>
              <w:rPr>
                <w:rFonts w:ascii="宋体" w:hAnsi="宋体" w:hint="eastAsia"/>
                <w:sz w:val="24"/>
              </w:rPr>
              <w:t>材料准收及</w:t>
            </w:r>
            <w:proofErr w:type="gramEnd"/>
            <w:r>
              <w:rPr>
                <w:rFonts w:ascii="宋体" w:hAnsi="宋体" w:hint="eastAsia"/>
                <w:sz w:val="24"/>
              </w:rPr>
              <w:t>施工道路情况</w:t>
            </w:r>
          </w:p>
        </w:tc>
        <w:tc>
          <w:tcPr>
            <w:tcW w:w="900" w:type="dxa"/>
            <w:tcBorders>
              <w:bottom w:val="single" w:sz="6" w:space="0" w:color="auto"/>
            </w:tcBorders>
          </w:tcPr>
          <w:p w:rsidR="00F4482D" w:rsidRDefault="00F4482D" w:rsidP="00AB4444">
            <w:pPr>
              <w:spacing w:line="360" w:lineRule="auto"/>
              <w:jc w:val="center"/>
              <w:rPr>
                <w:rFonts w:ascii="宋体" w:hAnsi="宋体"/>
                <w:sz w:val="24"/>
              </w:rPr>
            </w:pPr>
          </w:p>
        </w:tc>
        <w:tc>
          <w:tcPr>
            <w:tcW w:w="1800" w:type="dxa"/>
            <w:tcBorders>
              <w:bottom w:val="single" w:sz="6" w:space="0" w:color="auto"/>
            </w:tcBorders>
          </w:tcPr>
          <w:p w:rsidR="00F4482D" w:rsidRDefault="00F4482D" w:rsidP="00AB4444">
            <w:pPr>
              <w:spacing w:line="360" w:lineRule="auto"/>
              <w:jc w:val="center"/>
              <w:rPr>
                <w:rFonts w:ascii="宋体" w:hAnsi="宋体"/>
                <w:sz w:val="24"/>
              </w:rPr>
            </w:pPr>
          </w:p>
        </w:tc>
        <w:tc>
          <w:tcPr>
            <w:tcW w:w="3780" w:type="dxa"/>
            <w:tcBorders>
              <w:bottom w:val="single" w:sz="6" w:space="0" w:color="auto"/>
            </w:tcBorders>
          </w:tcPr>
          <w:p w:rsidR="00F4482D" w:rsidRDefault="00F4482D" w:rsidP="00AB4444">
            <w:pPr>
              <w:spacing w:line="360" w:lineRule="auto"/>
              <w:jc w:val="center"/>
              <w:rPr>
                <w:rFonts w:ascii="宋体" w:hAnsi="宋体"/>
                <w:sz w:val="24"/>
              </w:rPr>
            </w:pPr>
          </w:p>
        </w:tc>
      </w:tr>
    </w:tbl>
    <w:p w:rsidR="00F4482D" w:rsidRDefault="00F4482D" w:rsidP="00F4482D">
      <w:pPr>
        <w:spacing w:line="360" w:lineRule="auto"/>
        <w:jc w:val="center"/>
        <w:rPr>
          <w:rFonts w:ascii="宋体" w:hAnsi="宋体"/>
          <w:b/>
          <w:sz w:val="32"/>
        </w:rPr>
      </w:pPr>
      <w:r>
        <w:rPr>
          <w:rFonts w:ascii="宋体" w:hAnsi="宋体" w:hint="eastAsia"/>
          <w:b/>
          <w:sz w:val="32"/>
        </w:rPr>
        <w:t>建筑安装工程施工机具安全检查计划表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828"/>
        <w:gridCol w:w="2160"/>
        <w:gridCol w:w="9900"/>
      </w:tblGrid>
      <w:tr w:rsidR="00F4482D" w:rsidTr="00AB4444">
        <w:tblPrEx>
          <w:tblCellMar>
            <w:top w:w="0" w:type="dxa"/>
            <w:bottom w:w="0" w:type="dxa"/>
          </w:tblCellMar>
        </w:tblPrEx>
        <w:trPr>
          <w:jc w:val="center"/>
        </w:trPr>
        <w:tc>
          <w:tcPr>
            <w:tcW w:w="828" w:type="dxa"/>
          </w:tcPr>
          <w:p w:rsidR="00F4482D" w:rsidRDefault="00F4482D" w:rsidP="00AB4444">
            <w:pPr>
              <w:spacing w:before="120" w:line="360" w:lineRule="auto"/>
              <w:jc w:val="center"/>
              <w:rPr>
                <w:rFonts w:ascii="宋体" w:hAnsi="宋体"/>
                <w:b/>
                <w:sz w:val="24"/>
              </w:rPr>
            </w:pPr>
            <w:r>
              <w:rPr>
                <w:rFonts w:ascii="宋体" w:hAnsi="宋体" w:hint="eastAsia"/>
                <w:b/>
                <w:sz w:val="24"/>
              </w:rPr>
              <w:t>序号</w:t>
            </w:r>
          </w:p>
        </w:tc>
        <w:tc>
          <w:tcPr>
            <w:tcW w:w="2160" w:type="dxa"/>
          </w:tcPr>
          <w:p w:rsidR="00F4482D" w:rsidRDefault="00F4482D" w:rsidP="00AB4444">
            <w:pPr>
              <w:spacing w:before="120" w:line="360" w:lineRule="auto"/>
              <w:jc w:val="center"/>
              <w:rPr>
                <w:rFonts w:ascii="宋体" w:hAnsi="宋体"/>
                <w:b/>
                <w:sz w:val="24"/>
              </w:rPr>
            </w:pPr>
            <w:r>
              <w:rPr>
                <w:rFonts w:ascii="宋体" w:hAnsi="宋体" w:hint="eastAsia"/>
                <w:b/>
                <w:sz w:val="24"/>
              </w:rPr>
              <w:t>检查项目名称</w:t>
            </w:r>
          </w:p>
        </w:tc>
        <w:tc>
          <w:tcPr>
            <w:tcW w:w="9900" w:type="dxa"/>
          </w:tcPr>
          <w:p w:rsidR="00F4482D" w:rsidRDefault="00F4482D" w:rsidP="00AB4444">
            <w:pPr>
              <w:spacing w:before="120" w:line="360" w:lineRule="auto"/>
              <w:jc w:val="center"/>
              <w:rPr>
                <w:rFonts w:ascii="宋体" w:hAnsi="宋体"/>
                <w:b/>
                <w:sz w:val="24"/>
              </w:rPr>
            </w:pPr>
            <w:r>
              <w:rPr>
                <w:rFonts w:ascii="宋体" w:hAnsi="宋体" w:hint="eastAsia"/>
                <w:b/>
                <w:sz w:val="24"/>
              </w:rPr>
              <w:t>检</w:t>
            </w:r>
            <w:r>
              <w:rPr>
                <w:rFonts w:ascii="宋体" w:hAnsi="宋体"/>
                <w:b/>
                <w:sz w:val="24"/>
              </w:rPr>
              <w:t xml:space="preserve">     </w:t>
            </w:r>
            <w:r>
              <w:rPr>
                <w:rFonts w:ascii="宋体" w:hAnsi="宋体" w:hint="eastAsia"/>
                <w:b/>
                <w:sz w:val="24"/>
              </w:rPr>
              <w:t>查</w:t>
            </w:r>
            <w:r>
              <w:rPr>
                <w:rFonts w:ascii="宋体" w:hAnsi="宋体"/>
                <w:b/>
                <w:sz w:val="24"/>
              </w:rPr>
              <w:t xml:space="preserve">     </w:t>
            </w:r>
            <w:r>
              <w:rPr>
                <w:rFonts w:ascii="宋体" w:hAnsi="宋体" w:hint="eastAsia"/>
                <w:b/>
                <w:sz w:val="24"/>
              </w:rPr>
              <w:t>要</w:t>
            </w:r>
            <w:r>
              <w:rPr>
                <w:rFonts w:ascii="宋体" w:hAnsi="宋体"/>
                <w:b/>
                <w:sz w:val="24"/>
              </w:rPr>
              <w:t xml:space="preserve">     </w:t>
            </w:r>
            <w:r>
              <w:rPr>
                <w:rFonts w:ascii="宋体" w:hAnsi="宋体" w:hint="eastAsia"/>
                <w:b/>
                <w:sz w:val="24"/>
              </w:rPr>
              <w:t>点</w:t>
            </w:r>
          </w:p>
        </w:tc>
      </w:tr>
      <w:tr w:rsidR="00F4482D" w:rsidTr="00AB4444">
        <w:tblPrEx>
          <w:tblCellMar>
            <w:top w:w="0" w:type="dxa"/>
            <w:bottom w:w="0" w:type="dxa"/>
          </w:tblCellMar>
        </w:tblPrEx>
        <w:trPr>
          <w:jc w:val="center"/>
        </w:trPr>
        <w:tc>
          <w:tcPr>
            <w:tcW w:w="828" w:type="dxa"/>
            <w:vAlign w:val="center"/>
          </w:tcPr>
          <w:p w:rsidR="00F4482D" w:rsidRDefault="00F4482D" w:rsidP="00AB4444">
            <w:pPr>
              <w:spacing w:before="120" w:line="360" w:lineRule="auto"/>
              <w:jc w:val="center"/>
              <w:rPr>
                <w:rFonts w:ascii="宋体" w:hAnsi="宋体"/>
                <w:sz w:val="24"/>
              </w:rPr>
            </w:pPr>
            <w:r>
              <w:rPr>
                <w:rFonts w:ascii="宋体" w:hAnsi="宋体"/>
                <w:sz w:val="24"/>
              </w:rPr>
              <w:t>1</w:t>
            </w:r>
          </w:p>
        </w:tc>
        <w:tc>
          <w:tcPr>
            <w:tcW w:w="2160" w:type="dxa"/>
            <w:vAlign w:val="center"/>
          </w:tcPr>
          <w:p w:rsidR="00F4482D" w:rsidRDefault="00F4482D" w:rsidP="00AB4444">
            <w:pPr>
              <w:spacing w:before="120" w:line="360" w:lineRule="auto"/>
              <w:jc w:val="center"/>
              <w:rPr>
                <w:rFonts w:ascii="宋体" w:hAnsi="宋体"/>
                <w:sz w:val="24"/>
              </w:rPr>
            </w:pPr>
            <w:r>
              <w:rPr>
                <w:rFonts w:ascii="宋体" w:hAnsi="宋体" w:hint="eastAsia"/>
                <w:sz w:val="24"/>
              </w:rPr>
              <w:t>电</w:t>
            </w:r>
            <w:r>
              <w:rPr>
                <w:rFonts w:ascii="宋体" w:hAnsi="宋体"/>
                <w:sz w:val="24"/>
              </w:rPr>
              <w:t xml:space="preserve">  </w:t>
            </w:r>
            <w:r>
              <w:rPr>
                <w:rFonts w:ascii="宋体" w:hAnsi="宋体" w:hint="eastAsia"/>
                <w:sz w:val="24"/>
              </w:rPr>
              <w:t>焊</w:t>
            </w:r>
            <w:r>
              <w:rPr>
                <w:rFonts w:ascii="宋体" w:hAnsi="宋体"/>
                <w:sz w:val="24"/>
              </w:rPr>
              <w:t xml:space="preserve">  </w:t>
            </w:r>
            <w:r>
              <w:rPr>
                <w:rFonts w:ascii="宋体" w:hAnsi="宋体" w:hint="eastAsia"/>
                <w:sz w:val="24"/>
              </w:rPr>
              <w:t>机</w:t>
            </w:r>
          </w:p>
        </w:tc>
        <w:tc>
          <w:tcPr>
            <w:tcW w:w="9900" w:type="dxa"/>
          </w:tcPr>
          <w:p w:rsidR="00F4482D" w:rsidRDefault="00F4482D" w:rsidP="00AB4444">
            <w:pPr>
              <w:numPr>
                <w:ilvl w:val="0"/>
                <w:numId w:val="57"/>
              </w:numPr>
              <w:spacing w:before="120" w:line="360" w:lineRule="auto"/>
              <w:rPr>
                <w:rFonts w:ascii="宋体" w:hAnsi="宋体"/>
                <w:sz w:val="24"/>
              </w:rPr>
            </w:pPr>
            <w:r>
              <w:rPr>
                <w:rFonts w:ascii="宋体" w:hAnsi="宋体" w:hint="eastAsia"/>
                <w:sz w:val="24"/>
              </w:rPr>
              <w:t>焊机的保护接地或接零情况</w:t>
            </w:r>
          </w:p>
          <w:p w:rsidR="00F4482D" w:rsidRDefault="00F4482D" w:rsidP="00AB4444">
            <w:pPr>
              <w:numPr>
                <w:ilvl w:val="0"/>
                <w:numId w:val="57"/>
              </w:numPr>
              <w:spacing w:before="120" w:line="360" w:lineRule="auto"/>
              <w:rPr>
                <w:rFonts w:ascii="宋体" w:hAnsi="宋体"/>
                <w:sz w:val="24"/>
              </w:rPr>
            </w:pPr>
            <w:r>
              <w:rPr>
                <w:rFonts w:ascii="宋体" w:hAnsi="宋体" w:hint="eastAsia"/>
                <w:sz w:val="24"/>
              </w:rPr>
              <w:t>防雨、防晒、防砸措施情况</w:t>
            </w:r>
          </w:p>
          <w:p w:rsidR="00F4482D" w:rsidRDefault="00F4482D" w:rsidP="00AB4444">
            <w:pPr>
              <w:numPr>
                <w:ilvl w:val="0"/>
                <w:numId w:val="57"/>
              </w:numPr>
              <w:spacing w:before="120" w:line="360" w:lineRule="auto"/>
              <w:rPr>
                <w:rFonts w:ascii="宋体" w:hAnsi="宋体"/>
                <w:sz w:val="24"/>
              </w:rPr>
            </w:pPr>
            <w:r>
              <w:rPr>
                <w:rFonts w:ascii="宋体" w:hAnsi="宋体" w:hint="eastAsia"/>
                <w:sz w:val="24"/>
              </w:rPr>
              <w:t>焊机电源配线、电线长度、有无专用闸箱、闸箱内漏电保护装置是否动作灵敏可靠</w:t>
            </w:r>
          </w:p>
          <w:p w:rsidR="00F4482D" w:rsidRDefault="00F4482D" w:rsidP="00AB4444">
            <w:pPr>
              <w:numPr>
                <w:ilvl w:val="0"/>
                <w:numId w:val="57"/>
              </w:numPr>
              <w:spacing w:before="120" w:line="360" w:lineRule="auto"/>
              <w:rPr>
                <w:rFonts w:ascii="宋体" w:hAnsi="宋体"/>
                <w:sz w:val="24"/>
              </w:rPr>
            </w:pPr>
            <w:r>
              <w:rPr>
                <w:rFonts w:ascii="宋体" w:hAnsi="宋体" w:hint="eastAsia"/>
                <w:sz w:val="24"/>
              </w:rPr>
              <w:t>焊把、把线的绝缘情况</w:t>
            </w:r>
          </w:p>
        </w:tc>
      </w:tr>
      <w:tr w:rsidR="00F4482D" w:rsidTr="00AB4444">
        <w:tblPrEx>
          <w:tblCellMar>
            <w:top w:w="0" w:type="dxa"/>
            <w:bottom w:w="0" w:type="dxa"/>
          </w:tblCellMar>
        </w:tblPrEx>
        <w:trPr>
          <w:jc w:val="center"/>
        </w:trPr>
        <w:tc>
          <w:tcPr>
            <w:tcW w:w="828" w:type="dxa"/>
            <w:vAlign w:val="center"/>
          </w:tcPr>
          <w:p w:rsidR="00F4482D" w:rsidRDefault="00F4482D" w:rsidP="00AB4444">
            <w:pPr>
              <w:spacing w:before="120" w:line="360" w:lineRule="auto"/>
              <w:jc w:val="center"/>
              <w:rPr>
                <w:rFonts w:ascii="宋体" w:hAnsi="宋体"/>
                <w:sz w:val="24"/>
              </w:rPr>
            </w:pPr>
            <w:r>
              <w:rPr>
                <w:rFonts w:ascii="宋体" w:hAnsi="宋体"/>
                <w:sz w:val="24"/>
              </w:rPr>
              <w:t>2</w:t>
            </w:r>
          </w:p>
        </w:tc>
        <w:tc>
          <w:tcPr>
            <w:tcW w:w="2160" w:type="dxa"/>
            <w:vAlign w:val="center"/>
          </w:tcPr>
          <w:p w:rsidR="00F4482D" w:rsidRDefault="00F4482D" w:rsidP="00AB4444">
            <w:pPr>
              <w:spacing w:before="120" w:line="360" w:lineRule="auto"/>
              <w:jc w:val="center"/>
              <w:rPr>
                <w:rFonts w:ascii="宋体" w:hAnsi="宋体"/>
                <w:sz w:val="24"/>
              </w:rPr>
            </w:pPr>
            <w:r>
              <w:rPr>
                <w:rFonts w:ascii="宋体" w:hAnsi="宋体" w:hint="eastAsia"/>
                <w:sz w:val="24"/>
              </w:rPr>
              <w:t>汽</w:t>
            </w:r>
            <w:r>
              <w:rPr>
                <w:rFonts w:ascii="宋体" w:hAnsi="宋体"/>
                <w:sz w:val="24"/>
              </w:rPr>
              <w:t xml:space="preserve">   </w:t>
            </w:r>
            <w:r>
              <w:rPr>
                <w:rFonts w:ascii="宋体" w:hAnsi="宋体" w:hint="eastAsia"/>
                <w:sz w:val="24"/>
              </w:rPr>
              <w:t>瓶</w:t>
            </w:r>
          </w:p>
        </w:tc>
        <w:tc>
          <w:tcPr>
            <w:tcW w:w="9900" w:type="dxa"/>
          </w:tcPr>
          <w:p w:rsidR="00F4482D" w:rsidRDefault="00F4482D" w:rsidP="00AB4444">
            <w:pPr>
              <w:spacing w:before="120" w:line="360" w:lineRule="auto"/>
              <w:rPr>
                <w:rFonts w:ascii="宋体" w:hAnsi="宋体"/>
                <w:sz w:val="24"/>
              </w:rPr>
            </w:pPr>
            <w:r>
              <w:rPr>
                <w:rFonts w:ascii="宋体" w:hAnsi="宋体"/>
                <w:sz w:val="24"/>
              </w:rPr>
              <w:t>1</w:t>
            </w:r>
            <w:r>
              <w:rPr>
                <w:rFonts w:ascii="宋体" w:hAnsi="宋体" w:hint="eastAsia"/>
                <w:sz w:val="24"/>
              </w:rPr>
              <w:t>、氧气瓶与乙炔瓶的间距、与明火的间距</w:t>
            </w:r>
          </w:p>
          <w:p w:rsidR="00F4482D" w:rsidRDefault="00F4482D" w:rsidP="00AB4444">
            <w:pPr>
              <w:numPr>
                <w:ilvl w:val="0"/>
                <w:numId w:val="58"/>
              </w:numPr>
              <w:spacing w:before="120" w:line="360" w:lineRule="auto"/>
              <w:rPr>
                <w:rFonts w:ascii="宋体" w:hAnsi="宋体"/>
                <w:sz w:val="24"/>
              </w:rPr>
            </w:pPr>
            <w:r>
              <w:rPr>
                <w:rFonts w:ascii="宋体" w:hAnsi="宋体" w:hint="eastAsia"/>
                <w:sz w:val="24"/>
              </w:rPr>
              <w:t>有无防爆、防晒、防砸措施，汽瓶有无标志，配件是否齐全</w:t>
            </w:r>
          </w:p>
          <w:p w:rsidR="00F4482D" w:rsidRDefault="00F4482D" w:rsidP="00AB4444">
            <w:pPr>
              <w:numPr>
                <w:ilvl w:val="0"/>
                <w:numId w:val="59"/>
              </w:numPr>
              <w:spacing w:before="120" w:line="360" w:lineRule="auto"/>
              <w:rPr>
                <w:rFonts w:ascii="宋体" w:hAnsi="宋体"/>
                <w:sz w:val="24"/>
              </w:rPr>
            </w:pPr>
            <w:r>
              <w:rPr>
                <w:rFonts w:ascii="宋体" w:hAnsi="宋体" w:hint="eastAsia"/>
                <w:sz w:val="24"/>
              </w:rPr>
              <w:t>汽瓶用压力表是否完好、灵敏有效及消防器材的配置</w:t>
            </w:r>
          </w:p>
        </w:tc>
      </w:tr>
      <w:tr w:rsidR="00F4482D" w:rsidTr="00AB4444">
        <w:tblPrEx>
          <w:tblCellMar>
            <w:top w:w="0" w:type="dxa"/>
            <w:bottom w:w="0" w:type="dxa"/>
          </w:tblCellMar>
        </w:tblPrEx>
        <w:trPr>
          <w:jc w:val="center"/>
        </w:trPr>
        <w:tc>
          <w:tcPr>
            <w:tcW w:w="828" w:type="dxa"/>
            <w:vAlign w:val="center"/>
          </w:tcPr>
          <w:p w:rsidR="00F4482D" w:rsidRDefault="00F4482D" w:rsidP="00AB4444">
            <w:pPr>
              <w:spacing w:before="120" w:line="360" w:lineRule="auto"/>
              <w:jc w:val="center"/>
              <w:rPr>
                <w:rFonts w:ascii="宋体" w:hAnsi="宋体"/>
                <w:sz w:val="24"/>
              </w:rPr>
            </w:pPr>
            <w:r>
              <w:rPr>
                <w:rFonts w:ascii="宋体" w:hAnsi="宋体"/>
                <w:sz w:val="24"/>
              </w:rPr>
              <w:t>3</w:t>
            </w:r>
          </w:p>
        </w:tc>
        <w:tc>
          <w:tcPr>
            <w:tcW w:w="2160" w:type="dxa"/>
            <w:vAlign w:val="center"/>
          </w:tcPr>
          <w:p w:rsidR="00F4482D" w:rsidRDefault="00F4482D" w:rsidP="00AB4444">
            <w:pPr>
              <w:spacing w:before="120" w:line="360" w:lineRule="auto"/>
              <w:jc w:val="center"/>
              <w:rPr>
                <w:rFonts w:ascii="宋体" w:hAnsi="宋体"/>
                <w:sz w:val="24"/>
              </w:rPr>
            </w:pPr>
            <w:r>
              <w:rPr>
                <w:rFonts w:ascii="宋体" w:hAnsi="宋体" w:hint="eastAsia"/>
                <w:sz w:val="24"/>
              </w:rPr>
              <w:t>手持电动工具</w:t>
            </w:r>
          </w:p>
        </w:tc>
        <w:tc>
          <w:tcPr>
            <w:tcW w:w="9900" w:type="dxa"/>
          </w:tcPr>
          <w:p w:rsidR="00F4482D" w:rsidRDefault="00F4482D" w:rsidP="00AB4444">
            <w:pPr>
              <w:spacing w:before="120" w:line="360" w:lineRule="auto"/>
              <w:rPr>
                <w:rFonts w:ascii="宋体" w:hAnsi="宋体"/>
                <w:sz w:val="24"/>
              </w:rPr>
            </w:pPr>
            <w:r>
              <w:rPr>
                <w:rFonts w:ascii="宋体" w:hAnsi="宋体"/>
                <w:sz w:val="24"/>
              </w:rPr>
              <w:t>1</w:t>
            </w:r>
            <w:r>
              <w:rPr>
                <w:rFonts w:ascii="宋体" w:hAnsi="宋体" w:hint="eastAsia"/>
                <w:sz w:val="24"/>
              </w:rPr>
              <w:t>、手持电动工具的接零或接地情况</w:t>
            </w:r>
          </w:p>
          <w:p w:rsidR="00F4482D" w:rsidRDefault="00F4482D" w:rsidP="00AB4444">
            <w:pPr>
              <w:spacing w:before="120" w:line="360" w:lineRule="auto"/>
              <w:rPr>
                <w:rFonts w:ascii="宋体" w:hAnsi="宋体"/>
                <w:sz w:val="24"/>
              </w:rPr>
            </w:pPr>
            <w:r>
              <w:rPr>
                <w:rFonts w:ascii="宋体" w:hAnsi="宋体"/>
                <w:sz w:val="24"/>
              </w:rPr>
              <w:t>2</w:t>
            </w:r>
            <w:r>
              <w:rPr>
                <w:rFonts w:ascii="宋体" w:hAnsi="宋体" w:hint="eastAsia"/>
                <w:sz w:val="24"/>
              </w:rPr>
              <w:t>、</w:t>
            </w:r>
            <w:proofErr w:type="gramStart"/>
            <w:r>
              <w:rPr>
                <w:rFonts w:ascii="宋体" w:hAnsi="宋体" w:hint="eastAsia"/>
                <w:sz w:val="24"/>
              </w:rPr>
              <w:t>专用闸箱的</w:t>
            </w:r>
            <w:proofErr w:type="gramEnd"/>
            <w:r>
              <w:rPr>
                <w:rFonts w:ascii="宋体" w:hAnsi="宋体" w:hint="eastAsia"/>
                <w:sz w:val="24"/>
              </w:rPr>
              <w:t>配置、保护装置是否完好，动作灵敏可靠</w:t>
            </w:r>
          </w:p>
        </w:tc>
      </w:tr>
      <w:tr w:rsidR="00F4482D" w:rsidTr="00AB4444">
        <w:tblPrEx>
          <w:tblCellMar>
            <w:top w:w="0" w:type="dxa"/>
            <w:bottom w:w="0" w:type="dxa"/>
          </w:tblCellMar>
        </w:tblPrEx>
        <w:trPr>
          <w:jc w:val="center"/>
        </w:trPr>
        <w:tc>
          <w:tcPr>
            <w:tcW w:w="828" w:type="dxa"/>
            <w:vAlign w:val="center"/>
          </w:tcPr>
          <w:p w:rsidR="00F4482D" w:rsidRDefault="00F4482D" w:rsidP="00AB4444">
            <w:pPr>
              <w:spacing w:before="120" w:line="360" w:lineRule="auto"/>
              <w:jc w:val="center"/>
              <w:rPr>
                <w:rFonts w:ascii="宋体" w:hAnsi="宋体"/>
                <w:sz w:val="24"/>
              </w:rPr>
            </w:pPr>
            <w:r>
              <w:rPr>
                <w:rFonts w:ascii="宋体" w:hAnsi="宋体"/>
                <w:sz w:val="24"/>
              </w:rPr>
              <w:lastRenderedPageBreak/>
              <w:t>4</w:t>
            </w:r>
          </w:p>
        </w:tc>
        <w:tc>
          <w:tcPr>
            <w:tcW w:w="2160" w:type="dxa"/>
            <w:vAlign w:val="center"/>
          </w:tcPr>
          <w:p w:rsidR="00F4482D" w:rsidRDefault="00F4482D" w:rsidP="00AB4444">
            <w:pPr>
              <w:spacing w:before="120" w:line="360" w:lineRule="auto"/>
              <w:jc w:val="center"/>
              <w:rPr>
                <w:rFonts w:ascii="宋体" w:hAnsi="宋体"/>
                <w:sz w:val="24"/>
              </w:rPr>
            </w:pPr>
            <w:r>
              <w:rPr>
                <w:rFonts w:ascii="宋体" w:hAnsi="宋体" w:hint="eastAsia"/>
                <w:sz w:val="24"/>
              </w:rPr>
              <w:t>套</w:t>
            </w:r>
            <w:r>
              <w:rPr>
                <w:rFonts w:ascii="宋体" w:hAnsi="宋体"/>
                <w:sz w:val="24"/>
              </w:rPr>
              <w:t xml:space="preserve">  </w:t>
            </w:r>
            <w:r>
              <w:rPr>
                <w:rFonts w:ascii="宋体" w:hAnsi="宋体" w:hint="eastAsia"/>
                <w:sz w:val="24"/>
              </w:rPr>
              <w:t>丝</w:t>
            </w:r>
            <w:r>
              <w:rPr>
                <w:rFonts w:ascii="宋体" w:hAnsi="宋体"/>
                <w:sz w:val="24"/>
              </w:rPr>
              <w:t xml:space="preserve">  </w:t>
            </w:r>
            <w:r>
              <w:rPr>
                <w:rFonts w:ascii="宋体" w:hAnsi="宋体" w:hint="eastAsia"/>
                <w:sz w:val="24"/>
              </w:rPr>
              <w:t>机</w:t>
            </w:r>
          </w:p>
        </w:tc>
        <w:tc>
          <w:tcPr>
            <w:tcW w:w="9900" w:type="dxa"/>
          </w:tcPr>
          <w:p w:rsidR="00F4482D" w:rsidRDefault="00F4482D" w:rsidP="00AB4444">
            <w:pPr>
              <w:numPr>
                <w:ilvl w:val="0"/>
                <w:numId w:val="60"/>
              </w:numPr>
              <w:spacing w:before="120" w:line="360" w:lineRule="auto"/>
              <w:rPr>
                <w:rFonts w:ascii="宋体" w:hAnsi="宋体"/>
                <w:sz w:val="24"/>
              </w:rPr>
            </w:pPr>
            <w:r>
              <w:rPr>
                <w:rFonts w:ascii="宋体" w:hAnsi="宋体" w:hint="eastAsia"/>
                <w:sz w:val="24"/>
              </w:rPr>
              <w:t>套丝机的接地或接零情况，</w:t>
            </w:r>
            <w:proofErr w:type="gramStart"/>
            <w:r>
              <w:rPr>
                <w:rFonts w:ascii="宋体" w:hAnsi="宋体" w:hint="eastAsia"/>
                <w:sz w:val="24"/>
              </w:rPr>
              <w:t>专用闸箱的</w:t>
            </w:r>
            <w:proofErr w:type="gramEnd"/>
            <w:r>
              <w:rPr>
                <w:rFonts w:ascii="宋体" w:hAnsi="宋体" w:hint="eastAsia"/>
                <w:sz w:val="24"/>
              </w:rPr>
              <w:t>配置情况</w:t>
            </w:r>
          </w:p>
          <w:p w:rsidR="00F4482D" w:rsidRDefault="00F4482D" w:rsidP="00AB4444">
            <w:pPr>
              <w:numPr>
                <w:ilvl w:val="0"/>
                <w:numId w:val="60"/>
              </w:numPr>
              <w:spacing w:before="120" w:line="360" w:lineRule="auto"/>
              <w:rPr>
                <w:rFonts w:ascii="宋体" w:hAnsi="宋体"/>
                <w:sz w:val="24"/>
              </w:rPr>
            </w:pPr>
            <w:r>
              <w:rPr>
                <w:rFonts w:ascii="宋体" w:hAnsi="宋体" w:hint="eastAsia"/>
                <w:sz w:val="24"/>
              </w:rPr>
              <w:t>套丝机是否安装牢固，机械传动部件运转情况及电气部分情况</w:t>
            </w:r>
          </w:p>
          <w:p w:rsidR="00F4482D" w:rsidRDefault="00F4482D" w:rsidP="00AB4444">
            <w:pPr>
              <w:numPr>
                <w:ilvl w:val="0"/>
                <w:numId w:val="60"/>
              </w:numPr>
              <w:spacing w:before="120" w:line="360" w:lineRule="auto"/>
              <w:rPr>
                <w:rFonts w:ascii="宋体" w:hAnsi="宋体"/>
                <w:sz w:val="24"/>
              </w:rPr>
            </w:pPr>
            <w:r>
              <w:rPr>
                <w:rFonts w:ascii="宋体" w:hAnsi="宋体" w:hint="eastAsia"/>
                <w:sz w:val="24"/>
              </w:rPr>
              <w:t>操作者执行操作规程情况、是否挂牌上岗，专机专人持证上岗操作</w:t>
            </w:r>
          </w:p>
        </w:tc>
      </w:tr>
    </w:tbl>
    <w:p w:rsidR="00F4482D" w:rsidRDefault="00F4482D" w:rsidP="00F4482D">
      <w:pPr>
        <w:spacing w:line="360" w:lineRule="auto"/>
        <w:rPr>
          <w:rFonts w:ascii="宋体" w:hAnsi="宋体"/>
          <w:sz w:val="24"/>
        </w:rPr>
      </w:pPr>
    </w:p>
    <w:p w:rsidR="00F4482D" w:rsidRDefault="00F4482D" w:rsidP="00F4482D">
      <w:pPr>
        <w:spacing w:line="360" w:lineRule="auto"/>
        <w:jc w:val="center"/>
        <w:rPr>
          <w:rFonts w:ascii="宋体" w:hAnsi="宋体"/>
          <w:b/>
          <w:sz w:val="32"/>
        </w:rPr>
      </w:pPr>
      <w:r>
        <w:rPr>
          <w:rFonts w:ascii="宋体" w:hAnsi="宋体" w:hint="eastAsia"/>
          <w:b/>
          <w:sz w:val="32"/>
        </w:rPr>
        <w:t>建筑安装工程施工用电安全检查表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440"/>
        <w:gridCol w:w="3420"/>
        <w:gridCol w:w="7650"/>
      </w:tblGrid>
      <w:tr w:rsidR="00F4482D" w:rsidTr="00AB4444">
        <w:tblPrEx>
          <w:tblCellMar>
            <w:top w:w="0" w:type="dxa"/>
            <w:bottom w:w="0" w:type="dxa"/>
          </w:tblCellMar>
        </w:tblPrEx>
        <w:trPr>
          <w:jc w:val="center"/>
        </w:trPr>
        <w:tc>
          <w:tcPr>
            <w:tcW w:w="1440" w:type="dxa"/>
          </w:tcPr>
          <w:p w:rsidR="00F4482D" w:rsidRDefault="00F4482D" w:rsidP="00AB4444">
            <w:pPr>
              <w:spacing w:after="120" w:line="360" w:lineRule="auto"/>
              <w:jc w:val="center"/>
              <w:rPr>
                <w:rFonts w:ascii="宋体" w:hAnsi="宋体"/>
                <w:b/>
                <w:sz w:val="24"/>
              </w:rPr>
            </w:pPr>
            <w:r>
              <w:rPr>
                <w:rFonts w:ascii="宋体" w:hAnsi="宋体" w:hint="eastAsia"/>
                <w:b/>
                <w:sz w:val="24"/>
              </w:rPr>
              <w:t>序号</w:t>
            </w:r>
          </w:p>
        </w:tc>
        <w:tc>
          <w:tcPr>
            <w:tcW w:w="3420" w:type="dxa"/>
          </w:tcPr>
          <w:p w:rsidR="00F4482D" w:rsidRDefault="00F4482D" w:rsidP="00AB4444">
            <w:pPr>
              <w:spacing w:after="120" w:line="360" w:lineRule="auto"/>
              <w:jc w:val="center"/>
              <w:rPr>
                <w:rFonts w:ascii="宋体" w:hAnsi="宋体"/>
                <w:b/>
                <w:sz w:val="24"/>
              </w:rPr>
            </w:pPr>
            <w:r>
              <w:rPr>
                <w:rFonts w:ascii="宋体" w:hAnsi="宋体" w:hint="eastAsia"/>
                <w:b/>
                <w:sz w:val="24"/>
              </w:rPr>
              <w:t>检查项目名称</w:t>
            </w:r>
          </w:p>
        </w:tc>
        <w:tc>
          <w:tcPr>
            <w:tcW w:w="7650" w:type="dxa"/>
          </w:tcPr>
          <w:p w:rsidR="00F4482D" w:rsidRDefault="00F4482D" w:rsidP="00AB4444">
            <w:pPr>
              <w:spacing w:after="120" w:line="360" w:lineRule="auto"/>
              <w:jc w:val="center"/>
              <w:rPr>
                <w:rFonts w:ascii="宋体" w:hAnsi="宋体"/>
                <w:b/>
                <w:sz w:val="24"/>
              </w:rPr>
            </w:pPr>
            <w:r>
              <w:rPr>
                <w:rFonts w:ascii="宋体" w:hAnsi="宋体" w:hint="eastAsia"/>
                <w:b/>
                <w:sz w:val="24"/>
              </w:rPr>
              <w:t>检</w:t>
            </w:r>
            <w:r>
              <w:rPr>
                <w:rFonts w:ascii="宋体" w:hAnsi="宋体"/>
                <w:b/>
                <w:sz w:val="24"/>
              </w:rPr>
              <w:t xml:space="preserve">  </w:t>
            </w:r>
            <w:r>
              <w:rPr>
                <w:rFonts w:ascii="宋体" w:hAnsi="宋体" w:hint="eastAsia"/>
                <w:b/>
                <w:sz w:val="24"/>
              </w:rPr>
              <w:t>查</w:t>
            </w:r>
            <w:r>
              <w:rPr>
                <w:rFonts w:ascii="宋体" w:hAnsi="宋体"/>
                <w:b/>
                <w:sz w:val="24"/>
              </w:rPr>
              <w:t xml:space="preserve">  </w:t>
            </w:r>
            <w:r>
              <w:rPr>
                <w:rFonts w:ascii="宋体" w:hAnsi="宋体" w:hint="eastAsia"/>
                <w:b/>
                <w:sz w:val="24"/>
              </w:rPr>
              <w:t>要</w:t>
            </w:r>
            <w:r>
              <w:rPr>
                <w:rFonts w:ascii="宋体" w:hAnsi="宋体"/>
                <w:b/>
                <w:sz w:val="24"/>
              </w:rPr>
              <w:t xml:space="preserve">  </w:t>
            </w:r>
            <w:r>
              <w:rPr>
                <w:rFonts w:ascii="宋体" w:hAnsi="宋体" w:hint="eastAsia"/>
                <w:b/>
                <w:sz w:val="24"/>
              </w:rPr>
              <w:t>点</w:t>
            </w:r>
          </w:p>
        </w:tc>
      </w:tr>
      <w:tr w:rsidR="00F4482D" w:rsidTr="00AB4444">
        <w:tblPrEx>
          <w:tblCellMar>
            <w:top w:w="0" w:type="dxa"/>
            <w:bottom w:w="0" w:type="dxa"/>
          </w:tblCellMar>
        </w:tblPrEx>
        <w:trPr>
          <w:jc w:val="center"/>
        </w:trPr>
        <w:tc>
          <w:tcPr>
            <w:tcW w:w="1440" w:type="dxa"/>
            <w:vAlign w:val="center"/>
          </w:tcPr>
          <w:p w:rsidR="00F4482D" w:rsidRDefault="00F4482D" w:rsidP="00AB4444">
            <w:pPr>
              <w:spacing w:after="120" w:line="360" w:lineRule="auto"/>
              <w:jc w:val="center"/>
              <w:rPr>
                <w:rFonts w:ascii="宋体" w:hAnsi="宋体"/>
                <w:sz w:val="24"/>
              </w:rPr>
            </w:pPr>
            <w:r>
              <w:rPr>
                <w:rFonts w:ascii="宋体" w:hAnsi="宋体"/>
                <w:sz w:val="24"/>
              </w:rPr>
              <w:t>1</w:t>
            </w:r>
          </w:p>
        </w:tc>
        <w:tc>
          <w:tcPr>
            <w:tcW w:w="3420" w:type="dxa"/>
          </w:tcPr>
          <w:p w:rsidR="00F4482D" w:rsidRDefault="00F4482D" w:rsidP="00AB4444">
            <w:pPr>
              <w:spacing w:after="120" w:line="360" w:lineRule="auto"/>
              <w:rPr>
                <w:rFonts w:ascii="宋体" w:hAnsi="宋体"/>
                <w:sz w:val="24"/>
              </w:rPr>
            </w:pPr>
            <w:r>
              <w:rPr>
                <w:rFonts w:ascii="宋体" w:hAnsi="宋体" w:hint="eastAsia"/>
                <w:sz w:val="24"/>
              </w:rPr>
              <w:t>在建工程与临近高压线的距离</w:t>
            </w:r>
          </w:p>
        </w:tc>
        <w:tc>
          <w:tcPr>
            <w:tcW w:w="7650" w:type="dxa"/>
          </w:tcPr>
          <w:p w:rsidR="00F4482D" w:rsidRDefault="00F4482D" w:rsidP="00AB4444">
            <w:pPr>
              <w:spacing w:after="120" w:line="360" w:lineRule="auto"/>
              <w:rPr>
                <w:rFonts w:ascii="宋体" w:hAnsi="宋体"/>
                <w:sz w:val="24"/>
              </w:rPr>
            </w:pPr>
            <w:r>
              <w:rPr>
                <w:rFonts w:ascii="宋体" w:hAnsi="宋体"/>
                <w:sz w:val="24"/>
              </w:rPr>
              <w:t>1</w:t>
            </w:r>
            <w:r>
              <w:rPr>
                <w:rFonts w:ascii="宋体" w:hAnsi="宋体" w:hint="eastAsia"/>
                <w:sz w:val="24"/>
              </w:rPr>
              <w:t>、与各种带电体的安全距离是否符合安全规定</w:t>
            </w:r>
          </w:p>
        </w:tc>
      </w:tr>
      <w:tr w:rsidR="00F4482D" w:rsidTr="00AB4444">
        <w:tblPrEx>
          <w:tblCellMar>
            <w:top w:w="0" w:type="dxa"/>
            <w:bottom w:w="0" w:type="dxa"/>
          </w:tblCellMar>
        </w:tblPrEx>
        <w:trPr>
          <w:jc w:val="center"/>
        </w:trPr>
        <w:tc>
          <w:tcPr>
            <w:tcW w:w="1440" w:type="dxa"/>
            <w:vAlign w:val="center"/>
          </w:tcPr>
          <w:p w:rsidR="00F4482D" w:rsidRDefault="00F4482D" w:rsidP="00AB4444">
            <w:pPr>
              <w:spacing w:after="120" w:line="360" w:lineRule="auto"/>
              <w:jc w:val="center"/>
              <w:rPr>
                <w:rFonts w:ascii="宋体" w:hAnsi="宋体"/>
                <w:sz w:val="24"/>
              </w:rPr>
            </w:pPr>
            <w:r>
              <w:rPr>
                <w:rFonts w:ascii="宋体" w:hAnsi="宋体"/>
                <w:sz w:val="24"/>
              </w:rPr>
              <w:t>2</w:t>
            </w:r>
          </w:p>
        </w:tc>
        <w:tc>
          <w:tcPr>
            <w:tcW w:w="3420" w:type="dxa"/>
            <w:vAlign w:val="center"/>
          </w:tcPr>
          <w:p w:rsidR="00F4482D" w:rsidRDefault="00F4482D" w:rsidP="00AB4444">
            <w:pPr>
              <w:spacing w:after="120" w:line="360" w:lineRule="auto"/>
              <w:jc w:val="center"/>
              <w:rPr>
                <w:rFonts w:ascii="宋体" w:hAnsi="宋体"/>
                <w:sz w:val="24"/>
              </w:rPr>
            </w:pPr>
            <w:r>
              <w:rPr>
                <w:rFonts w:ascii="宋体" w:hAnsi="宋体" w:hint="eastAsia"/>
                <w:sz w:val="24"/>
              </w:rPr>
              <w:t>支</w:t>
            </w:r>
            <w:r>
              <w:rPr>
                <w:rFonts w:ascii="宋体" w:hAnsi="宋体"/>
                <w:sz w:val="24"/>
              </w:rPr>
              <w:t xml:space="preserve">   </w:t>
            </w:r>
            <w:r>
              <w:rPr>
                <w:rFonts w:ascii="宋体" w:hAnsi="宋体" w:hint="eastAsia"/>
                <w:sz w:val="24"/>
              </w:rPr>
              <w:t>线</w:t>
            </w:r>
            <w:r>
              <w:rPr>
                <w:rFonts w:ascii="宋体" w:hAnsi="宋体"/>
                <w:sz w:val="24"/>
              </w:rPr>
              <w:t xml:space="preserve">   </w:t>
            </w:r>
            <w:r>
              <w:rPr>
                <w:rFonts w:ascii="宋体" w:hAnsi="宋体" w:hint="eastAsia"/>
                <w:sz w:val="24"/>
              </w:rPr>
              <w:t>架</w:t>
            </w:r>
            <w:r>
              <w:rPr>
                <w:rFonts w:ascii="宋体" w:hAnsi="宋体"/>
                <w:sz w:val="24"/>
              </w:rPr>
              <w:t xml:space="preserve">   </w:t>
            </w:r>
            <w:r>
              <w:rPr>
                <w:rFonts w:ascii="宋体" w:hAnsi="宋体" w:hint="eastAsia"/>
                <w:sz w:val="24"/>
              </w:rPr>
              <w:t>设</w:t>
            </w:r>
          </w:p>
        </w:tc>
        <w:tc>
          <w:tcPr>
            <w:tcW w:w="7650" w:type="dxa"/>
          </w:tcPr>
          <w:p w:rsidR="00F4482D" w:rsidRDefault="00F4482D" w:rsidP="00AB4444">
            <w:pPr>
              <w:numPr>
                <w:ilvl w:val="0"/>
                <w:numId w:val="61"/>
              </w:numPr>
              <w:spacing w:after="120" w:line="360" w:lineRule="auto"/>
              <w:rPr>
                <w:rFonts w:ascii="宋体" w:hAnsi="宋体"/>
                <w:sz w:val="24"/>
              </w:rPr>
            </w:pPr>
            <w:r>
              <w:rPr>
                <w:rFonts w:ascii="宋体" w:hAnsi="宋体" w:hint="eastAsia"/>
                <w:sz w:val="24"/>
              </w:rPr>
              <w:t>电源线是否混乱（电箱引出线）</w:t>
            </w:r>
          </w:p>
          <w:p w:rsidR="00F4482D" w:rsidRDefault="00F4482D" w:rsidP="00AB4444">
            <w:pPr>
              <w:numPr>
                <w:ilvl w:val="0"/>
                <w:numId w:val="61"/>
              </w:numPr>
              <w:spacing w:after="120" w:line="360" w:lineRule="auto"/>
              <w:rPr>
                <w:rFonts w:ascii="宋体" w:hAnsi="宋体"/>
                <w:sz w:val="24"/>
              </w:rPr>
            </w:pPr>
            <w:r>
              <w:rPr>
                <w:rFonts w:ascii="宋体" w:hAnsi="宋体" w:hint="eastAsia"/>
                <w:sz w:val="24"/>
              </w:rPr>
              <w:t>电线是否有破皮漏电现象，线路过道有无防护</w:t>
            </w:r>
          </w:p>
        </w:tc>
      </w:tr>
      <w:tr w:rsidR="00F4482D" w:rsidTr="00AB4444">
        <w:tblPrEx>
          <w:tblCellMar>
            <w:top w:w="0" w:type="dxa"/>
            <w:bottom w:w="0" w:type="dxa"/>
          </w:tblCellMar>
        </w:tblPrEx>
        <w:trPr>
          <w:jc w:val="center"/>
        </w:trPr>
        <w:tc>
          <w:tcPr>
            <w:tcW w:w="1440" w:type="dxa"/>
            <w:vAlign w:val="center"/>
          </w:tcPr>
          <w:p w:rsidR="00F4482D" w:rsidRDefault="00F4482D" w:rsidP="00AB4444">
            <w:pPr>
              <w:spacing w:after="120" w:line="360" w:lineRule="auto"/>
              <w:jc w:val="center"/>
              <w:rPr>
                <w:rFonts w:ascii="宋体" w:hAnsi="宋体"/>
                <w:sz w:val="24"/>
              </w:rPr>
            </w:pPr>
            <w:r>
              <w:rPr>
                <w:rFonts w:ascii="宋体" w:hAnsi="宋体"/>
                <w:sz w:val="24"/>
              </w:rPr>
              <w:t>3</w:t>
            </w:r>
          </w:p>
        </w:tc>
        <w:tc>
          <w:tcPr>
            <w:tcW w:w="3420" w:type="dxa"/>
            <w:vAlign w:val="center"/>
          </w:tcPr>
          <w:p w:rsidR="00F4482D" w:rsidRDefault="00F4482D" w:rsidP="00AB4444">
            <w:pPr>
              <w:spacing w:after="120" w:line="360" w:lineRule="auto"/>
              <w:jc w:val="center"/>
              <w:rPr>
                <w:rFonts w:ascii="宋体" w:hAnsi="宋体"/>
                <w:sz w:val="24"/>
              </w:rPr>
            </w:pPr>
            <w:r>
              <w:rPr>
                <w:rFonts w:ascii="宋体" w:hAnsi="宋体" w:hint="eastAsia"/>
                <w:sz w:val="24"/>
              </w:rPr>
              <w:t>现</w:t>
            </w:r>
            <w:r>
              <w:rPr>
                <w:rFonts w:ascii="宋体" w:hAnsi="宋体"/>
                <w:sz w:val="24"/>
              </w:rPr>
              <w:t xml:space="preserve">   </w:t>
            </w:r>
            <w:r>
              <w:rPr>
                <w:rFonts w:ascii="宋体" w:hAnsi="宋体" w:hint="eastAsia"/>
                <w:sz w:val="24"/>
              </w:rPr>
              <w:t>场</w:t>
            </w:r>
            <w:r>
              <w:rPr>
                <w:rFonts w:ascii="宋体" w:hAnsi="宋体"/>
                <w:sz w:val="24"/>
              </w:rPr>
              <w:t xml:space="preserve">   </w:t>
            </w:r>
            <w:r>
              <w:rPr>
                <w:rFonts w:ascii="宋体" w:hAnsi="宋体" w:hint="eastAsia"/>
                <w:sz w:val="24"/>
              </w:rPr>
              <w:t>照</w:t>
            </w:r>
            <w:r>
              <w:rPr>
                <w:rFonts w:ascii="宋体" w:hAnsi="宋体"/>
                <w:sz w:val="24"/>
              </w:rPr>
              <w:t xml:space="preserve">   </w:t>
            </w:r>
            <w:r>
              <w:rPr>
                <w:rFonts w:ascii="宋体" w:hAnsi="宋体" w:hint="eastAsia"/>
                <w:sz w:val="24"/>
              </w:rPr>
              <w:t>明</w:t>
            </w:r>
          </w:p>
        </w:tc>
        <w:tc>
          <w:tcPr>
            <w:tcW w:w="7650" w:type="dxa"/>
          </w:tcPr>
          <w:p w:rsidR="00F4482D" w:rsidRDefault="00F4482D" w:rsidP="00AB4444">
            <w:pPr>
              <w:spacing w:after="120" w:line="360" w:lineRule="auto"/>
              <w:rPr>
                <w:rFonts w:ascii="宋体" w:hAnsi="宋体"/>
                <w:sz w:val="24"/>
              </w:rPr>
            </w:pPr>
            <w:r>
              <w:rPr>
                <w:rFonts w:ascii="宋体" w:hAnsi="宋体"/>
                <w:sz w:val="24"/>
              </w:rPr>
              <w:t>1</w:t>
            </w:r>
            <w:r>
              <w:rPr>
                <w:rFonts w:ascii="宋体" w:hAnsi="宋体" w:hint="eastAsia"/>
                <w:sz w:val="24"/>
              </w:rPr>
              <w:t>、手持照明灯是否使用安全电压，有无电线老化破皮现象</w:t>
            </w:r>
          </w:p>
          <w:p w:rsidR="00F4482D" w:rsidRDefault="00F4482D" w:rsidP="00AB4444">
            <w:pPr>
              <w:spacing w:after="120" w:line="360" w:lineRule="auto"/>
              <w:rPr>
                <w:rFonts w:ascii="宋体" w:hAnsi="宋体"/>
                <w:sz w:val="24"/>
              </w:rPr>
            </w:pPr>
            <w:r>
              <w:rPr>
                <w:rFonts w:ascii="宋体" w:hAnsi="宋体"/>
                <w:sz w:val="24"/>
              </w:rPr>
              <w:t>2</w:t>
            </w:r>
            <w:r>
              <w:rPr>
                <w:rFonts w:ascii="宋体" w:hAnsi="宋体" w:hint="eastAsia"/>
                <w:sz w:val="24"/>
              </w:rPr>
              <w:t>、照明线路及灯具的安全距离是否符合安全规定</w:t>
            </w:r>
          </w:p>
        </w:tc>
      </w:tr>
      <w:tr w:rsidR="00F4482D" w:rsidTr="00AB4444">
        <w:tblPrEx>
          <w:tblCellMar>
            <w:top w:w="0" w:type="dxa"/>
            <w:bottom w:w="0" w:type="dxa"/>
          </w:tblCellMar>
        </w:tblPrEx>
        <w:trPr>
          <w:jc w:val="center"/>
        </w:trPr>
        <w:tc>
          <w:tcPr>
            <w:tcW w:w="1440" w:type="dxa"/>
            <w:vAlign w:val="center"/>
          </w:tcPr>
          <w:p w:rsidR="00F4482D" w:rsidRDefault="00F4482D" w:rsidP="00AB4444">
            <w:pPr>
              <w:spacing w:after="120" w:line="360" w:lineRule="auto"/>
              <w:jc w:val="center"/>
              <w:rPr>
                <w:rFonts w:ascii="宋体" w:hAnsi="宋体"/>
                <w:sz w:val="24"/>
              </w:rPr>
            </w:pPr>
            <w:r>
              <w:rPr>
                <w:rFonts w:ascii="宋体" w:hAnsi="宋体"/>
                <w:sz w:val="24"/>
              </w:rPr>
              <w:t>4</w:t>
            </w:r>
          </w:p>
        </w:tc>
        <w:tc>
          <w:tcPr>
            <w:tcW w:w="3420" w:type="dxa"/>
            <w:vAlign w:val="center"/>
          </w:tcPr>
          <w:p w:rsidR="00F4482D" w:rsidRDefault="00F4482D" w:rsidP="00AB4444">
            <w:pPr>
              <w:spacing w:after="120" w:line="360" w:lineRule="auto"/>
              <w:jc w:val="center"/>
              <w:rPr>
                <w:rFonts w:ascii="宋体" w:hAnsi="宋体"/>
                <w:sz w:val="24"/>
              </w:rPr>
            </w:pPr>
            <w:r>
              <w:rPr>
                <w:rFonts w:ascii="宋体" w:hAnsi="宋体" w:hint="eastAsia"/>
                <w:sz w:val="24"/>
              </w:rPr>
              <w:t>开</w:t>
            </w:r>
            <w:r>
              <w:rPr>
                <w:rFonts w:ascii="宋体" w:hAnsi="宋体"/>
                <w:sz w:val="24"/>
              </w:rPr>
              <w:t xml:space="preserve">    </w:t>
            </w:r>
            <w:r>
              <w:rPr>
                <w:rFonts w:ascii="宋体" w:hAnsi="宋体" w:hint="eastAsia"/>
                <w:sz w:val="24"/>
              </w:rPr>
              <w:t>关</w:t>
            </w:r>
            <w:r>
              <w:rPr>
                <w:rFonts w:ascii="宋体" w:hAnsi="宋体"/>
                <w:sz w:val="24"/>
              </w:rPr>
              <w:t xml:space="preserve">    </w:t>
            </w:r>
            <w:r>
              <w:rPr>
                <w:rFonts w:ascii="宋体" w:hAnsi="宋体" w:hint="eastAsia"/>
                <w:sz w:val="24"/>
              </w:rPr>
              <w:t>箱</w:t>
            </w:r>
          </w:p>
        </w:tc>
        <w:tc>
          <w:tcPr>
            <w:tcW w:w="7650" w:type="dxa"/>
          </w:tcPr>
          <w:p w:rsidR="00F4482D" w:rsidRDefault="00F4482D" w:rsidP="00AB4444">
            <w:pPr>
              <w:numPr>
                <w:ilvl w:val="0"/>
                <w:numId w:val="62"/>
              </w:numPr>
              <w:spacing w:after="120" w:line="360" w:lineRule="auto"/>
              <w:rPr>
                <w:rFonts w:ascii="宋体" w:hAnsi="宋体"/>
                <w:sz w:val="24"/>
              </w:rPr>
            </w:pPr>
            <w:r>
              <w:rPr>
                <w:rFonts w:ascii="宋体" w:hAnsi="宋体" w:hint="eastAsia"/>
                <w:sz w:val="24"/>
              </w:rPr>
              <w:t>安全位置是否正确，有无防雨、防晒、防砸措施</w:t>
            </w:r>
          </w:p>
          <w:p w:rsidR="00F4482D" w:rsidRDefault="00F4482D" w:rsidP="00AB4444">
            <w:pPr>
              <w:numPr>
                <w:ilvl w:val="0"/>
                <w:numId w:val="62"/>
              </w:numPr>
              <w:spacing w:after="120" w:line="360" w:lineRule="auto"/>
              <w:rPr>
                <w:rFonts w:ascii="宋体" w:hAnsi="宋体"/>
                <w:sz w:val="24"/>
              </w:rPr>
            </w:pPr>
            <w:r>
              <w:rPr>
                <w:rFonts w:ascii="宋体" w:hAnsi="宋体" w:hint="eastAsia"/>
                <w:sz w:val="24"/>
              </w:rPr>
              <w:t>是否</w:t>
            </w:r>
            <w:proofErr w:type="gramStart"/>
            <w:r>
              <w:rPr>
                <w:rFonts w:ascii="宋体" w:hAnsi="宋体" w:hint="eastAsia"/>
                <w:sz w:val="24"/>
              </w:rPr>
              <w:t>安规定接</w:t>
            </w:r>
            <w:proofErr w:type="gramEnd"/>
            <w:r>
              <w:rPr>
                <w:rFonts w:ascii="宋体" w:hAnsi="宋体" w:hint="eastAsia"/>
                <w:sz w:val="24"/>
              </w:rPr>
              <w:t>零或接地保护，</w:t>
            </w:r>
            <w:proofErr w:type="gramStart"/>
            <w:r>
              <w:rPr>
                <w:rFonts w:ascii="宋体" w:hAnsi="宋体" w:hint="eastAsia"/>
                <w:sz w:val="24"/>
              </w:rPr>
              <w:t>一</w:t>
            </w:r>
            <w:proofErr w:type="gramEnd"/>
            <w:r>
              <w:rPr>
                <w:rFonts w:ascii="宋体" w:hAnsi="宋体"/>
                <w:sz w:val="24"/>
              </w:rPr>
              <w:t xml:space="preserve"> </w:t>
            </w:r>
            <w:r>
              <w:rPr>
                <w:rFonts w:ascii="宋体" w:hAnsi="宋体" w:hint="eastAsia"/>
                <w:sz w:val="24"/>
              </w:rPr>
              <w:t>闸多机及“六有”情况</w:t>
            </w:r>
          </w:p>
        </w:tc>
      </w:tr>
      <w:tr w:rsidR="00F4482D" w:rsidTr="00AB4444">
        <w:tblPrEx>
          <w:tblCellMar>
            <w:top w:w="0" w:type="dxa"/>
            <w:bottom w:w="0" w:type="dxa"/>
          </w:tblCellMar>
        </w:tblPrEx>
        <w:trPr>
          <w:jc w:val="center"/>
        </w:trPr>
        <w:tc>
          <w:tcPr>
            <w:tcW w:w="1440" w:type="dxa"/>
            <w:vAlign w:val="center"/>
          </w:tcPr>
          <w:p w:rsidR="00F4482D" w:rsidRDefault="00F4482D" w:rsidP="00AB4444">
            <w:pPr>
              <w:spacing w:after="120" w:line="360" w:lineRule="auto"/>
              <w:jc w:val="center"/>
              <w:rPr>
                <w:rFonts w:ascii="宋体" w:hAnsi="宋体"/>
                <w:sz w:val="24"/>
              </w:rPr>
            </w:pPr>
            <w:r>
              <w:rPr>
                <w:rFonts w:ascii="宋体" w:hAnsi="宋体"/>
                <w:sz w:val="24"/>
              </w:rPr>
              <w:t>5</w:t>
            </w:r>
          </w:p>
        </w:tc>
        <w:tc>
          <w:tcPr>
            <w:tcW w:w="3420" w:type="dxa"/>
            <w:vAlign w:val="center"/>
          </w:tcPr>
          <w:p w:rsidR="00F4482D" w:rsidRDefault="00F4482D" w:rsidP="00AB4444">
            <w:pPr>
              <w:spacing w:after="120" w:line="360" w:lineRule="auto"/>
              <w:jc w:val="center"/>
              <w:rPr>
                <w:rFonts w:ascii="宋体" w:hAnsi="宋体"/>
                <w:sz w:val="24"/>
              </w:rPr>
            </w:pPr>
            <w:r>
              <w:rPr>
                <w:rFonts w:ascii="宋体" w:hAnsi="宋体" w:hint="eastAsia"/>
                <w:sz w:val="24"/>
              </w:rPr>
              <w:t>变</w:t>
            </w:r>
            <w:r>
              <w:rPr>
                <w:rFonts w:ascii="宋体" w:hAnsi="宋体"/>
                <w:sz w:val="24"/>
              </w:rPr>
              <w:t xml:space="preserve">    </w:t>
            </w:r>
            <w:r>
              <w:rPr>
                <w:rFonts w:ascii="宋体" w:hAnsi="宋体" w:hint="eastAsia"/>
                <w:sz w:val="24"/>
              </w:rPr>
              <w:t>配</w:t>
            </w:r>
            <w:r>
              <w:rPr>
                <w:rFonts w:ascii="宋体" w:hAnsi="宋体"/>
                <w:sz w:val="24"/>
              </w:rPr>
              <w:t xml:space="preserve">    </w:t>
            </w:r>
            <w:r>
              <w:rPr>
                <w:rFonts w:ascii="宋体" w:hAnsi="宋体" w:hint="eastAsia"/>
                <w:sz w:val="24"/>
              </w:rPr>
              <w:t>电</w:t>
            </w:r>
          </w:p>
        </w:tc>
        <w:tc>
          <w:tcPr>
            <w:tcW w:w="7650" w:type="dxa"/>
          </w:tcPr>
          <w:p w:rsidR="00F4482D" w:rsidRDefault="00F4482D" w:rsidP="00AB4444">
            <w:pPr>
              <w:spacing w:after="120" w:line="360" w:lineRule="auto"/>
              <w:rPr>
                <w:rFonts w:ascii="宋体" w:hAnsi="宋体"/>
                <w:sz w:val="24"/>
              </w:rPr>
            </w:pPr>
            <w:r>
              <w:rPr>
                <w:rFonts w:ascii="宋体" w:hAnsi="宋体"/>
                <w:sz w:val="24"/>
              </w:rPr>
              <w:t>1</w:t>
            </w:r>
            <w:r>
              <w:rPr>
                <w:rFonts w:ascii="宋体" w:hAnsi="宋体" w:hint="eastAsia"/>
                <w:sz w:val="24"/>
              </w:rPr>
              <w:t>、是否三级配电，两级漏电保护</w:t>
            </w:r>
          </w:p>
          <w:p w:rsidR="00F4482D" w:rsidRDefault="00F4482D" w:rsidP="00AB4444">
            <w:pPr>
              <w:spacing w:after="120" w:line="360" w:lineRule="auto"/>
              <w:rPr>
                <w:rFonts w:ascii="宋体" w:hAnsi="宋体"/>
                <w:sz w:val="24"/>
              </w:rPr>
            </w:pPr>
            <w:r>
              <w:rPr>
                <w:rFonts w:ascii="宋体" w:hAnsi="宋体"/>
                <w:sz w:val="24"/>
              </w:rPr>
              <w:lastRenderedPageBreak/>
              <w:t>2</w:t>
            </w:r>
            <w:r>
              <w:rPr>
                <w:rFonts w:ascii="宋体" w:hAnsi="宋体" w:hint="eastAsia"/>
                <w:sz w:val="24"/>
              </w:rPr>
              <w:t>、保护装置是否灵敏有效</w:t>
            </w:r>
          </w:p>
        </w:tc>
      </w:tr>
    </w:tbl>
    <w:p w:rsidR="00F4482D" w:rsidRDefault="00F4482D" w:rsidP="00F4482D">
      <w:pPr>
        <w:spacing w:line="360" w:lineRule="auto"/>
        <w:rPr>
          <w:rFonts w:ascii="宋体" w:hAnsi="宋体"/>
          <w:sz w:val="24"/>
        </w:rPr>
      </w:pPr>
    </w:p>
    <w:p w:rsidR="00F4482D" w:rsidRDefault="00F4482D" w:rsidP="00F4482D">
      <w:pPr>
        <w:spacing w:line="360" w:lineRule="auto"/>
        <w:rPr>
          <w:rFonts w:ascii="宋体" w:hAnsi="宋体"/>
          <w:sz w:val="24"/>
        </w:rPr>
      </w:pPr>
    </w:p>
    <w:p w:rsidR="00F4482D" w:rsidRDefault="00F4482D" w:rsidP="00F4482D">
      <w:pPr>
        <w:spacing w:line="360" w:lineRule="auto"/>
        <w:rPr>
          <w:rFonts w:ascii="宋体" w:hAnsi="宋体"/>
          <w:sz w:val="24"/>
        </w:rPr>
      </w:pPr>
    </w:p>
    <w:p w:rsidR="00F4482D" w:rsidRDefault="00F4482D" w:rsidP="00F4482D">
      <w:pPr>
        <w:spacing w:line="360" w:lineRule="auto"/>
        <w:rPr>
          <w:rFonts w:ascii="宋体" w:hAnsi="宋体"/>
          <w:sz w:val="24"/>
        </w:rPr>
      </w:pPr>
    </w:p>
    <w:p w:rsidR="00F4482D" w:rsidRDefault="00F4482D" w:rsidP="00F4482D">
      <w:pPr>
        <w:spacing w:line="360" w:lineRule="auto"/>
        <w:rPr>
          <w:rFonts w:ascii="宋体" w:hAnsi="宋体"/>
          <w:sz w:val="24"/>
        </w:rPr>
      </w:pPr>
    </w:p>
    <w:p w:rsidR="00F4482D" w:rsidRDefault="00F4482D" w:rsidP="00F4482D">
      <w:pPr>
        <w:spacing w:line="360" w:lineRule="auto"/>
        <w:rPr>
          <w:rFonts w:ascii="宋体" w:hAnsi="宋体"/>
          <w:sz w:val="24"/>
        </w:rPr>
        <w:sectPr w:rsidR="00F4482D">
          <w:pgSz w:w="16840" w:h="11907" w:orient="landscape" w:code="9"/>
          <w:pgMar w:top="1247" w:right="851" w:bottom="907" w:left="907" w:header="851" w:footer="992" w:gutter="567"/>
          <w:cols w:space="425"/>
          <w:docGrid w:linePitch="312"/>
        </w:sectPr>
      </w:pPr>
    </w:p>
    <w:p w:rsidR="00F4482D" w:rsidRDefault="00F4482D" w:rsidP="00F4482D">
      <w:pPr>
        <w:pStyle w:val="3"/>
        <w:rPr>
          <w:rFonts w:ascii="宋体" w:eastAsia="宋体" w:hAnsi="宋体" w:hint="eastAsia"/>
        </w:rPr>
      </w:pPr>
      <w:bookmarkStart w:id="347" w:name="_Toc512841757"/>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lastRenderedPageBreak/>
          <w:t>7.3.6</w:t>
        </w:r>
      </w:smartTag>
      <w:r>
        <w:rPr>
          <w:rFonts w:ascii="宋体" w:eastAsia="宋体" w:hAnsi="宋体" w:hint="eastAsia"/>
        </w:rPr>
        <w:t>安全管理制度</w:t>
      </w:r>
      <w:bookmarkEnd w:id="347"/>
    </w:p>
    <w:p w:rsidR="00F4482D" w:rsidRDefault="00F4482D" w:rsidP="00F4482D">
      <w:pPr>
        <w:numPr>
          <w:ilvl w:val="0"/>
          <w:numId w:val="70"/>
        </w:numPr>
        <w:spacing w:line="360" w:lineRule="auto"/>
        <w:jc w:val="left"/>
        <w:rPr>
          <w:rFonts w:ascii="宋体" w:hAnsi="宋体" w:hint="eastAsia"/>
          <w:sz w:val="24"/>
        </w:rPr>
      </w:pPr>
      <w:r>
        <w:rPr>
          <w:rFonts w:ascii="宋体" w:hAnsi="宋体" w:hint="eastAsia"/>
          <w:sz w:val="24"/>
        </w:rPr>
        <w:t>安全技术交底制：根据安全技术措施要求和现场实际情况，各级管理人员</w:t>
      </w:r>
      <w:proofErr w:type="gramStart"/>
      <w:r>
        <w:rPr>
          <w:rFonts w:ascii="宋体" w:hAnsi="宋体" w:hint="eastAsia"/>
          <w:sz w:val="24"/>
        </w:rPr>
        <w:t>需亲自</w:t>
      </w:r>
      <w:proofErr w:type="gramEnd"/>
      <w:r>
        <w:rPr>
          <w:rFonts w:ascii="宋体" w:hAnsi="宋体" w:hint="eastAsia"/>
          <w:sz w:val="24"/>
        </w:rPr>
        <w:t>逐级进行书面交底；</w:t>
      </w:r>
    </w:p>
    <w:p w:rsidR="00F4482D" w:rsidRDefault="00F4482D" w:rsidP="00F4482D">
      <w:pPr>
        <w:numPr>
          <w:ilvl w:val="0"/>
          <w:numId w:val="70"/>
        </w:numPr>
        <w:spacing w:line="360" w:lineRule="auto"/>
        <w:jc w:val="left"/>
        <w:rPr>
          <w:rFonts w:ascii="宋体" w:hAnsi="宋体" w:hint="eastAsia"/>
          <w:sz w:val="24"/>
        </w:rPr>
      </w:pPr>
      <w:r>
        <w:rPr>
          <w:rFonts w:ascii="宋体" w:hAnsi="宋体" w:hint="eastAsia"/>
          <w:sz w:val="24"/>
        </w:rPr>
        <w:t>班前检查制：专业责任工程师和区域责任工程师必须督促与检查施工方，专业分包方对安全防护措施是否进行了检查；</w:t>
      </w:r>
    </w:p>
    <w:p w:rsidR="00F4482D" w:rsidRDefault="00F4482D" w:rsidP="00F4482D">
      <w:pPr>
        <w:numPr>
          <w:ilvl w:val="0"/>
          <w:numId w:val="70"/>
        </w:numPr>
        <w:spacing w:line="360" w:lineRule="auto"/>
        <w:jc w:val="left"/>
        <w:rPr>
          <w:rFonts w:ascii="宋体" w:hAnsi="宋体" w:hint="eastAsia"/>
          <w:sz w:val="24"/>
        </w:rPr>
      </w:pPr>
      <w:r>
        <w:rPr>
          <w:rFonts w:ascii="宋体" w:hAnsi="宋体" w:hint="eastAsia"/>
          <w:sz w:val="24"/>
        </w:rPr>
        <w:t>周一安全活动制：经理部每周一要组织全体工人进行安全教育，对上一周安全方面存在的问题进行总结，对本周的安全重点和注意事项做必要的交底，使广大员工心中有数，从意识上时刻</w:t>
      </w:r>
      <w:proofErr w:type="gramStart"/>
      <w:r>
        <w:rPr>
          <w:rFonts w:ascii="宋体" w:hAnsi="宋体" w:hint="eastAsia"/>
          <w:sz w:val="24"/>
        </w:rPr>
        <w:t>蹦紧安全</w:t>
      </w:r>
      <w:proofErr w:type="gramEnd"/>
      <w:r>
        <w:rPr>
          <w:rFonts w:ascii="宋体" w:hAnsi="宋体" w:hint="eastAsia"/>
          <w:sz w:val="24"/>
        </w:rPr>
        <w:t>这根弦。</w:t>
      </w:r>
    </w:p>
    <w:p w:rsidR="00F4482D" w:rsidRDefault="00F4482D" w:rsidP="00F4482D">
      <w:pPr>
        <w:numPr>
          <w:ilvl w:val="0"/>
          <w:numId w:val="70"/>
        </w:numPr>
        <w:spacing w:line="360" w:lineRule="auto"/>
        <w:jc w:val="left"/>
        <w:rPr>
          <w:rFonts w:ascii="宋体" w:hAnsi="宋体" w:hint="eastAsia"/>
          <w:sz w:val="24"/>
        </w:rPr>
      </w:pPr>
      <w:r>
        <w:rPr>
          <w:rFonts w:ascii="宋体" w:hAnsi="宋体" w:hint="eastAsia"/>
          <w:sz w:val="24"/>
        </w:rPr>
        <w:t>定期检查与隐患整改制：经理部每周要组织一次安全生产检查，对查出的安全隐患必须制定措施，定时间、定人员整改，并作好安全</w:t>
      </w:r>
      <w:proofErr w:type="gramStart"/>
      <w:r>
        <w:rPr>
          <w:rFonts w:ascii="宋体" w:hAnsi="宋体" w:hint="eastAsia"/>
          <w:sz w:val="24"/>
        </w:rPr>
        <w:t>整改消项记录</w:t>
      </w:r>
      <w:proofErr w:type="gramEnd"/>
      <w:r>
        <w:rPr>
          <w:rFonts w:ascii="宋体" w:hAnsi="宋体" w:hint="eastAsia"/>
          <w:sz w:val="24"/>
        </w:rPr>
        <w:t>。</w:t>
      </w:r>
    </w:p>
    <w:p w:rsidR="00F4482D" w:rsidRDefault="00F4482D" w:rsidP="00F4482D">
      <w:pPr>
        <w:numPr>
          <w:ilvl w:val="0"/>
          <w:numId w:val="70"/>
        </w:numPr>
        <w:spacing w:line="360" w:lineRule="auto"/>
        <w:jc w:val="left"/>
        <w:rPr>
          <w:rFonts w:ascii="宋体" w:hAnsi="宋体" w:hint="eastAsia"/>
          <w:sz w:val="24"/>
        </w:rPr>
      </w:pPr>
      <w:r>
        <w:rPr>
          <w:rFonts w:ascii="宋体" w:hAnsi="宋体" w:hint="eastAsia"/>
          <w:sz w:val="24"/>
        </w:rPr>
        <w:t>管理人员和特殊作业人员实行年审制：每年由公司统一组织进行，加强施工管理人员的安全考核，增强安全意识，避免违章指挥。</w:t>
      </w:r>
    </w:p>
    <w:p w:rsidR="00F4482D" w:rsidRDefault="00F4482D" w:rsidP="00F4482D">
      <w:pPr>
        <w:numPr>
          <w:ilvl w:val="0"/>
          <w:numId w:val="70"/>
        </w:numPr>
        <w:spacing w:line="360" w:lineRule="auto"/>
        <w:jc w:val="left"/>
        <w:rPr>
          <w:rFonts w:ascii="宋体" w:hAnsi="宋体"/>
          <w:sz w:val="24"/>
        </w:rPr>
      </w:pPr>
      <w:r>
        <w:rPr>
          <w:rFonts w:ascii="宋体" w:hAnsi="宋体" w:hint="eastAsia"/>
          <w:sz w:val="24"/>
        </w:rPr>
        <w:t>实行安全生产奖罚制度与事故报告制。</w:t>
      </w:r>
    </w:p>
    <w:p w:rsidR="00F4482D" w:rsidRDefault="00F4482D" w:rsidP="00F4482D">
      <w:pPr>
        <w:numPr>
          <w:ilvl w:val="0"/>
          <w:numId w:val="70"/>
        </w:numPr>
        <w:spacing w:line="360" w:lineRule="auto"/>
        <w:jc w:val="left"/>
        <w:rPr>
          <w:rFonts w:ascii="宋体" w:hAnsi="宋体" w:hint="eastAsia"/>
          <w:sz w:val="24"/>
        </w:rPr>
      </w:pPr>
      <w:r>
        <w:rPr>
          <w:rFonts w:ascii="宋体" w:hAnsi="宋体" w:hint="eastAsia"/>
          <w:sz w:val="24"/>
        </w:rPr>
        <w:t>危急情况停工制：一旦出现危机员工生命安全险情，要立即停工，同时报告有关部门，即使采取措施排除险情。</w:t>
      </w:r>
    </w:p>
    <w:p w:rsidR="00F4482D" w:rsidRDefault="00F4482D" w:rsidP="00F4482D">
      <w:pPr>
        <w:numPr>
          <w:ilvl w:val="0"/>
          <w:numId w:val="70"/>
        </w:numPr>
        <w:spacing w:line="360" w:lineRule="auto"/>
        <w:jc w:val="left"/>
        <w:rPr>
          <w:rFonts w:ascii="宋体" w:hAnsi="宋体" w:hint="eastAsia"/>
          <w:sz w:val="24"/>
        </w:rPr>
      </w:pPr>
      <w:r>
        <w:rPr>
          <w:rFonts w:ascii="宋体" w:hAnsi="宋体" w:hint="eastAsia"/>
          <w:sz w:val="24"/>
        </w:rPr>
        <w:t>持证上岗制：特殊工种必须持有上岗操作证，严禁无证上岗。</w:t>
      </w:r>
    </w:p>
    <w:p w:rsidR="00F4482D" w:rsidRDefault="00F4482D" w:rsidP="00F4482D">
      <w:pPr>
        <w:pStyle w:val="2"/>
        <w:rPr>
          <w:rFonts w:ascii="宋体" w:eastAsia="宋体" w:hAnsi="宋体" w:hint="eastAsia"/>
        </w:rPr>
      </w:pPr>
      <w:bookmarkStart w:id="348" w:name="_Toc512841758"/>
      <w:bookmarkStart w:id="349" w:name="_Toc11488781"/>
      <w:bookmarkStart w:id="350" w:name="_Toc80752167"/>
      <w:r>
        <w:rPr>
          <w:rFonts w:ascii="宋体" w:eastAsia="宋体" w:hAnsi="宋体" w:hint="eastAsia"/>
        </w:rPr>
        <w:t>7.4安全措施</w:t>
      </w:r>
      <w:bookmarkEnd w:id="348"/>
      <w:bookmarkEnd w:id="349"/>
      <w:bookmarkEnd w:id="350"/>
    </w:p>
    <w:p w:rsidR="00F4482D" w:rsidRDefault="00F4482D" w:rsidP="00F4482D">
      <w:pPr>
        <w:pStyle w:val="3"/>
        <w:rPr>
          <w:rFonts w:ascii="宋体" w:eastAsia="宋体" w:hAnsi="宋体" w:hint="eastAsia"/>
        </w:rPr>
      </w:pPr>
      <w:bookmarkStart w:id="351" w:name="_Toc512841759"/>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7.4.1</w:t>
        </w:r>
      </w:smartTag>
      <w:r>
        <w:rPr>
          <w:rFonts w:ascii="宋体" w:eastAsia="宋体" w:hAnsi="宋体" w:hint="eastAsia"/>
        </w:rPr>
        <w:t>临电保护措施</w:t>
      </w:r>
      <w:bookmarkEnd w:id="351"/>
    </w:p>
    <w:p w:rsidR="00F4482D" w:rsidRDefault="00F4482D" w:rsidP="00F4482D">
      <w:pPr>
        <w:numPr>
          <w:ilvl w:val="2"/>
          <w:numId w:val="64"/>
        </w:numPr>
        <w:tabs>
          <w:tab w:val="clear" w:pos="1260"/>
          <w:tab w:val="num" w:pos="270"/>
        </w:tabs>
        <w:spacing w:line="360" w:lineRule="auto"/>
        <w:ind w:left="360" w:hanging="270"/>
        <w:jc w:val="left"/>
        <w:rPr>
          <w:rFonts w:ascii="宋体" w:hAnsi="宋体" w:hint="eastAsia"/>
          <w:sz w:val="24"/>
        </w:rPr>
      </w:pPr>
      <w:r>
        <w:rPr>
          <w:rFonts w:ascii="宋体" w:hAnsi="宋体" w:hint="eastAsia"/>
          <w:sz w:val="24"/>
        </w:rPr>
        <w:t>电缆在室外直接铺设的深度应不小于</w:t>
      </w:r>
      <w:smartTag w:uri="urn:schemas-microsoft-com:office:smarttags" w:element="chmetcnv">
        <w:smartTagPr>
          <w:attr w:name="TCSC" w:val="0"/>
          <w:attr w:name="NumberType" w:val="1"/>
          <w:attr w:name="Negative" w:val="False"/>
          <w:attr w:name="HasSpace" w:val="False"/>
          <w:attr w:name="SourceValue" w:val=".6"/>
          <w:attr w:name="UnitName" w:val="m"/>
        </w:smartTagPr>
        <w:r>
          <w:rPr>
            <w:rFonts w:ascii="宋体" w:hAnsi="宋体" w:hint="eastAsia"/>
            <w:sz w:val="24"/>
          </w:rPr>
          <w:t>0.6</w:t>
        </w:r>
        <w:r>
          <w:rPr>
            <w:rFonts w:ascii="宋体" w:hAnsi="宋体"/>
            <w:sz w:val="24"/>
          </w:rPr>
          <w:t>m</w:t>
        </w:r>
      </w:smartTag>
      <w:r>
        <w:rPr>
          <w:rFonts w:ascii="宋体" w:hAnsi="宋体" w:hint="eastAsia"/>
          <w:sz w:val="24"/>
        </w:rPr>
        <w:t>，并在电缆上下各均匀铺设不小于</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hint="eastAsia"/>
            <w:sz w:val="24"/>
          </w:rPr>
          <w:t>50</w:t>
        </w:r>
        <w:r>
          <w:rPr>
            <w:rFonts w:ascii="宋体" w:hAnsi="宋体"/>
            <w:sz w:val="24"/>
          </w:rPr>
          <w:t>mm</w:t>
        </w:r>
      </w:smartTag>
      <w:r>
        <w:rPr>
          <w:rFonts w:ascii="宋体" w:hAnsi="宋体" w:hint="eastAsia"/>
          <w:sz w:val="24"/>
        </w:rPr>
        <w:t>厚的细纱，然后覆盖砖等硬质保护层。架空敷设的主干电缆必须采用吊索与瓷瓶固定，垂直敷设电缆应按规定间隔绝缘绑扎固定。</w:t>
      </w:r>
    </w:p>
    <w:p w:rsidR="00F4482D" w:rsidRDefault="00F4482D" w:rsidP="00F4482D">
      <w:pPr>
        <w:numPr>
          <w:ilvl w:val="2"/>
          <w:numId w:val="64"/>
        </w:numPr>
        <w:tabs>
          <w:tab w:val="clear" w:pos="1260"/>
          <w:tab w:val="num" w:pos="450"/>
        </w:tabs>
        <w:spacing w:line="360" w:lineRule="auto"/>
        <w:ind w:left="450" w:hanging="360"/>
        <w:jc w:val="left"/>
        <w:rPr>
          <w:rFonts w:ascii="宋体" w:hAnsi="宋体" w:hint="eastAsia"/>
          <w:sz w:val="24"/>
        </w:rPr>
      </w:pPr>
      <w:r>
        <w:rPr>
          <w:rFonts w:ascii="宋体" w:hAnsi="宋体" w:hint="eastAsia"/>
          <w:sz w:val="24"/>
        </w:rPr>
        <w:t>电缆穿越建筑物、构筑物、道路、易受机械损伤的地面及引出地面</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sz w:val="24"/>
          </w:rPr>
          <w:t>2</w:t>
        </w:r>
        <w:r>
          <w:rPr>
            <w:rFonts w:ascii="宋体" w:hAnsi="宋体"/>
            <w:sz w:val="24"/>
          </w:rPr>
          <w:t>m</w:t>
        </w:r>
      </w:smartTag>
      <w:r>
        <w:rPr>
          <w:rFonts w:ascii="宋体" w:hAnsi="宋体" w:hint="eastAsia"/>
          <w:sz w:val="24"/>
        </w:rPr>
        <w:t>至地下</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sz w:val="24"/>
          </w:rPr>
          <w:t>0</w:t>
        </w:r>
        <w:r>
          <w:rPr>
            <w:rFonts w:ascii="宋体" w:hAnsi="宋体"/>
            <w:sz w:val="24"/>
          </w:rPr>
          <w:t>.2m</w:t>
        </w:r>
      </w:smartTag>
      <w:r>
        <w:rPr>
          <w:rFonts w:ascii="宋体" w:hAnsi="宋体" w:hint="eastAsia"/>
          <w:sz w:val="24"/>
        </w:rPr>
        <w:t>处，必须加设防护套管。固定机械的电缆铺设时应穿管并埋地。</w:t>
      </w:r>
    </w:p>
    <w:p w:rsidR="00F4482D" w:rsidRDefault="00F4482D" w:rsidP="00F4482D">
      <w:pPr>
        <w:numPr>
          <w:ilvl w:val="2"/>
          <w:numId w:val="64"/>
        </w:numPr>
        <w:tabs>
          <w:tab w:val="clear" w:pos="1260"/>
          <w:tab w:val="num" w:pos="450"/>
        </w:tabs>
        <w:spacing w:line="360" w:lineRule="auto"/>
        <w:ind w:left="450" w:hanging="360"/>
        <w:jc w:val="left"/>
        <w:rPr>
          <w:rFonts w:ascii="宋体" w:hAnsi="宋体" w:hint="eastAsia"/>
          <w:sz w:val="24"/>
        </w:rPr>
      </w:pPr>
      <w:r>
        <w:rPr>
          <w:rFonts w:ascii="宋体" w:hAnsi="宋体" w:hint="eastAsia"/>
          <w:sz w:val="24"/>
        </w:rPr>
        <w:t>进户线过墙应设穿管保护，距地面不得小于</w:t>
      </w:r>
      <w:smartTag w:uri="urn:schemas-microsoft-com:office:smarttags" w:element="chmetcnv">
        <w:smartTagPr>
          <w:attr w:name="TCSC" w:val="0"/>
          <w:attr w:name="NumberType" w:val="1"/>
          <w:attr w:name="Negative" w:val="False"/>
          <w:attr w:name="HasSpace" w:val="False"/>
          <w:attr w:name="SourceValue" w:val="2.5"/>
          <w:attr w:name="UnitName" w:val="m"/>
        </w:smartTagPr>
        <w:r>
          <w:rPr>
            <w:rFonts w:ascii="宋体" w:hAnsi="宋体"/>
            <w:sz w:val="24"/>
          </w:rPr>
          <w:t>2.5m</w:t>
        </w:r>
      </w:smartTag>
      <w:r>
        <w:rPr>
          <w:rFonts w:ascii="宋体" w:hAnsi="宋体" w:hint="eastAsia"/>
          <w:sz w:val="24"/>
        </w:rPr>
        <w:t>，并采取防雨措施。</w:t>
      </w:r>
    </w:p>
    <w:p w:rsidR="00F4482D" w:rsidRDefault="00F4482D" w:rsidP="00F4482D">
      <w:pPr>
        <w:numPr>
          <w:ilvl w:val="2"/>
          <w:numId w:val="64"/>
        </w:numPr>
        <w:tabs>
          <w:tab w:val="clear" w:pos="1260"/>
          <w:tab w:val="num" w:pos="450"/>
        </w:tabs>
        <w:spacing w:line="360" w:lineRule="auto"/>
        <w:ind w:left="450" w:hanging="360"/>
        <w:jc w:val="left"/>
        <w:rPr>
          <w:rFonts w:ascii="宋体" w:hAnsi="宋体" w:hint="eastAsia"/>
          <w:sz w:val="24"/>
        </w:rPr>
      </w:pPr>
      <w:r>
        <w:rPr>
          <w:rFonts w:ascii="宋体" w:hAnsi="宋体" w:hint="eastAsia"/>
          <w:sz w:val="24"/>
        </w:rPr>
        <w:t>配电系统应实行三级配电箱供电，即分为总配电箱、分配电箱（含移动配电箱）及开关箱三级。动力配电箱与照明配电箱宜分别设置，如合置在同一个配电箱内，照明和动力线路应分路设置。消防用电从总配电箱单路引出。</w:t>
      </w:r>
    </w:p>
    <w:p w:rsidR="00F4482D" w:rsidRDefault="00F4482D" w:rsidP="00F4482D">
      <w:pPr>
        <w:numPr>
          <w:ilvl w:val="2"/>
          <w:numId w:val="64"/>
        </w:numPr>
        <w:tabs>
          <w:tab w:val="clear" w:pos="1260"/>
          <w:tab w:val="num" w:pos="450"/>
        </w:tabs>
        <w:spacing w:line="360" w:lineRule="auto"/>
        <w:ind w:left="450" w:hanging="360"/>
        <w:jc w:val="left"/>
        <w:rPr>
          <w:rFonts w:ascii="宋体" w:hAnsi="宋体" w:hint="eastAsia"/>
          <w:sz w:val="24"/>
        </w:rPr>
      </w:pPr>
      <w:r>
        <w:rPr>
          <w:rFonts w:ascii="宋体" w:hAnsi="宋体" w:hint="eastAsia"/>
          <w:sz w:val="24"/>
        </w:rPr>
        <w:t>开关箱内必须保持电器完好，不得有带电体明露。</w:t>
      </w:r>
    </w:p>
    <w:p w:rsidR="00F4482D" w:rsidRDefault="00F4482D" w:rsidP="00F4482D">
      <w:pPr>
        <w:numPr>
          <w:ilvl w:val="2"/>
          <w:numId w:val="64"/>
        </w:numPr>
        <w:tabs>
          <w:tab w:val="clear" w:pos="1260"/>
          <w:tab w:val="num" w:pos="450"/>
        </w:tabs>
        <w:spacing w:line="360" w:lineRule="auto"/>
        <w:ind w:left="450" w:hanging="360"/>
        <w:jc w:val="left"/>
        <w:rPr>
          <w:rFonts w:ascii="宋体" w:hAnsi="宋体" w:hint="eastAsia"/>
          <w:sz w:val="24"/>
        </w:rPr>
      </w:pPr>
      <w:r>
        <w:rPr>
          <w:rFonts w:ascii="宋体" w:hAnsi="宋体" w:hint="eastAsia"/>
          <w:sz w:val="24"/>
        </w:rPr>
        <w:lastRenderedPageBreak/>
        <w:t>施工现场的电气设备应实行两级漏电保护，即在总配电箱和开关配电箱内设置漏电保护器。</w:t>
      </w:r>
    </w:p>
    <w:p w:rsidR="00F4482D" w:rsidRDefault="00F4482D" w:rsidP="00F4482D">
      <w:pPr>
        <w:numPr>
          <w:ilvl w:val="2"/>
          <w:numId w:val="64"/>
        </w:numPr>
        <w:tabs>
          <w:tab w:val="clear" w:pos="1260"/>
          <w:tab w:val="num" w:pos="450"/>
        </w:tabs>
        <w:spacing w:line="360" w:lineRule="auto"/>
        <w:ind w:left="900" w:hanging="450"/>
        <w:jc w:val="left"/>
        <w:rPr>
          <w:rFonts w:ascii="宋体" w:hAnsi="宋体" w:hint="eastAsia"/>
          <w:sz w:val="24"/>
        </w:rPr>
      </w:pPr>
      <w:r>
        <w:rPr>
          <w:rFonts w:ascii="宋体" w:hAnsi="宋体" w:hint="eastAsia"/>
          <w:sz w:val="24"/>
        </w:rPr>
        <w:t>施工现场的电动建筑机械、手持电动工具和用电安全装置必须符合相应的国家标准、专业标准和安全技术规程，并应有产品合格证和使用说明书。</w:t>
      </w:r>
    </w:p>
    <w:p w:rsidR="00F4482D" w:rsidRDefault="00F4482D" w:rsidP="00F4482D">
      <w:pPr>
        <w:numPr>
          <w:ilvl w:val="2"/>
          <w:numId w:val="64"/>
        </w:numPr>
        <w:tabs>
          <w:tab w:val="clear" w:pos="1260"/>
          <w:tab w:val="num" w:pos="450"/>
        </w:tabs>
        <w:spacing w:line="360" w:lineRule="auto"/>
        <w:ind w:left="900" w:hanging="450"/>
        <w:jc w:val="left"/>
        <w:rPr>
          <w:rFonts w:ascii="宋体" w:hAnsi="宋体" w:hint="eastAsia"/>
          <w:sz w:val="24"/>
        </w:rPr>
      </w:pPr>
      <w:r>
        <w:rPr>
          <w:rFonts w:ascii="宋体" w:hAnsi="宋体" w:hint="eastAsia"/>
          <w:sz w:val="24"/>
        </w:rPr>
        <w:t>所有电气设备的外露导电部分，均应</w:t>
      </w:r>
      <w:proofErr w:type="gramStart"/>
      <w:r>
        <w:rPr>
          <w:rFonts w:ascii="宋体" w:hAnsi="宋体" w:hint="eastAsia"/>
          <w:sz w:val="24"/>
        </w:rPr>
        <w:t>做保护接零</w:t>
      </w:r>
      <w:proofErr w:type="gramEnd"/>
      <w:r>
        <w:rPr>
          <w:rFonts w:ascii="宋体" w:hAnsi="宋体" w:hint="eastAsia"/>
          <w:sz w:val="24"/>
        </w:rPr>
        <w:t>。对产生震动的设备，其接零线不少于2处。</w:t>
      </w:r>
    </w:p>
    <w:p w:rsidR="00F4482D" w:rsidRDefault="00F4482D" w:rsidP="00F4482D">
      <w:pPr>
        <w:numPr>
          <w:ilvl w:val="2"/>
          <w:numId w:val="64"/>
        </w:numPr>
        <w:tabs>
          <w:tab w:val="clear" w:pos="1260"/>
          <w:tab w:val="num" w:pos="450"/>
        </w:tabs>
        <w:spacing w:line="360" w:lineRule="auto"/>
        <w:ind w:left="900" w:hanging="450"/>
        <w:jc w:val="left"/>
        <w:rPr>
          <w:rFonts w:ascii="宋体" w:hAnsi="宋体" w:hint="eastAsia"/>
          <w:sz w:val="24"/>
        </w:rPr>
      </w:pPr>
      <w:r>
        <w:rPr>
          <w:rFonts w:ascii="宋体" w:hAnsi="宋体" w:hint="eastAsia"/>
          <w:sz w:val="24"/>
        </w:rPr>
        <w:t>固定式用电设备必须做到“</w:t>
      </w:r>
      <w:proofErr w:type="gramStart"/>
      <w:r>
        <w:rPr>
          <w:rFonts w:ascii="宋体" w:hAnsi="宋体" w:hint="eastAsia"/>
          <w:sz w:val="24"/>
        </w:rPr>
        <w:t>一</w:t>
      </w:r>
      <w:proofErr w:type="gramEnd"/>
      <w:r>
        <w:rPr>
          <w:rFonts w:ascii="宋体" w:hAnsi="宋体" w:hint="eastAsia"/>
          <w:sz w:val="24"/>
        </w:rPr>
        <w:t>机一闸”，一次电源</w:t>
      </w:r>
      <w:proofErr w:type="gramStart"/>
      <w:r>
        <w:rPr>
          <w:rFonts w:ascii="宋体" w:hAnsi="宋体" w:hint="eastAsia"/>
          <w:sz w:val="24"/>
        </w:rPr>
        <w:t>线不得</w:t>
      </w:r>
      <w:proofErr w:type="gramEnd"/>
      <w:r>
        <w:rPr>
          <w:rFonts w:ascii="宋体" w:hAnsi="宋体" w:hint="eastAsia"/>
          <w:sz w:val="24"/>
        </w:rPr>
        <w:t>超过</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Ansi="宋体"/>
            <w:sz w:val="24"/>
          </w:rPr>
          <w:t>5</w:t>
        </w:r>
        <w:r>
          <w:rPr>
            <w:rFonts w:ascii="宋体" w:hAnsi="宋体" w:hint="eastAsia"/>
            <w:sz w:val="24"/>
          </w:rPr>
          <w:t>米</w:t>
        </w:r>
      </w:smartTag>
      <w:r>
        <w:rPr>
          <w:rFonts w:ascii="宋体" w:hAnsi="宋体" w:hint="eastAsia"/>
          <w:sz w:val="24"/>
        </w:rPr>
        <w:t>，Ｉ类手持电动工具的外壳</w:t>
      </w:r>
      <w:proofErr w:type="gramStart"/>
      <w:r>
        <w:rPr>
          <w:rFonts w:ascii="宋体" w:hAnsi="宋体" w:hint="eastAsia"/>
          <w:sz w:val="24"/>
        </w:rPr>
        <w:t>必须作接零</w:t>
      </w:r>
      <w:proofErr w:type="gramEnd"/>
      <w:r>
        <w:rPr>
          <w:rFonts w:ascii="宋体" w:hAnsi="宋体" w:hint="eastAsia"/>
          <w:sz w:val="24"/>
        </w:rPr>
        <w:t>保护</w:t>
      </w:r>
    </w:p>
    <w:p w:rsidR="00F4482D" w:rsidRDefault="00F4482D" w:rsidP="00F4482D">
      <w:pPr>
        <w:numPr>
          <w:ilvl w:val="2"/>
          <w:numId w:val="64"/>
        </w:numPr>
        <w:tabs>
          <w:tab w:val="clear" w:pos="1260"/>
          <w:tab w:val="num" w:pos="450"/>
        </w:tabs>
        <w:spacing w:line="360" w:lineRule="auto"/>
        <w:ind w:left="900" w:hanging="450"/>
        <w:jc w:val="left"/>
        <w:rPr>
          <w:rFonts w:ascii="宋体" w:hAnsi="宋体" w:hint="eastAsia"/>
          <w:sz w:val="24"/>
        </w:rPr>
      </w:pPr>
      <w:r>
        <w:rPr>
          <w:rFonts w:ascii="宋体" w:hAnsi="宋体" w:hint="eastAsia"/>
          <w:sz w:val="24"/>
        </w:rPr>
        <w:t>电焊机应单独设开关，并设漏电保护装置。电焊机应防止在防雨防砸的地点，下方不得有堆土和积水，周围不得堆放易燃、易爆物品及杂物，焊工必须按规定穿戴防护用品，持证上岗。</w:t>
      </w:r>
    </w:p>
    <w:p w:rsidR="00F4482D" w:rsidRDefault="00F4482D" w:rsidP="00F4482D">
      <w:pPr>
        <w:pStyle w:val="3"/>
        <w:rPr>
          <w:rFonts w:ascii="宋体" w:eastAsia="宋体" w:hAnsi="宋体" w:hint="eastAsia"/>
          <w:bCs/>
        </w:rPr>
      </w:pPr>
      <w:bookmarkStart w:id="352" w:name="_Toc512841760"/>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7.4.2</w:t>
        </w:r>
      </w:smartTag>
      <w:r>
        <w:rPr>
          <w:rFonts w:ascii="宋体" w:eastAsia="宋体" w:hAnsi="宋体" w:hint="eastAsia"/>
        </w:rPr>
        <w:t>高处作业</w:t>
      </w:r>
      <w:bookmarkEnd w:id="352"/>
    </w:p>
    <w:p w:rsidR="00F4482D" w:rsidRDefault="00F4482D" w:rsidP="00F4482D">
      <w:pPr>
        <w:numPr>
          <w:ilvl w:val="2"/>
          <w:numId w:val="64"/>
        </w:numPr>
        <w:tabs>
          <w:tab w:val="clear" w:pos="1260"/>
          <w:tab w:val="num" w:pos="450"/>
        </w:tabs>
        <w:spacing w:line="360" w:lineRule="auto"/>
        <w:ind w:left="900" w:hanging="450"/>
        <w:jc w:val="left"/>
        <w:rPr>
          <w:rFonts w:ascii="宋体" w:hAnsi="宋体" w:hint="eastAsia"/>
          <w:sz w:val="24"/>
        </w:rPr>
      </w:pPr>
      <w:r>
        <w:rPr>
          <w:rFonts w:ascii="宋体" w:hAnsi="宋体" w:hint="eastAsia"/>
          <w:sz w:val="24"/>
        </w:rPr>
        <w:t>高空作业的安全技术措施及其所需料具，必须列入工程的施工组织设计。</w:t>
      </w:r>
    </w:p>
    <w:p w:rsidR="00F4482D" w:rsidRDefault="00F4482D" w:rsidP="00F4482D">
      <w:pPr>
        <w:numPr>
          <w:ilvl w:val="2"/>
          <w:numId w:val="64"/>
        </w:numPr>
        <w:tabs>
          <w:tab w:val="clear" w:pos="1260"/>
          <w:tab w:val="num" w:pos="450"/>
        </w:tabs>
        <w:spacing w:line="360" w:lineRule="auto"/>
        <w:ind w:left="900" w:hanging="450"/>
        <w:jc w:val="left"/>
        <w:rPr>
          <w:rFonts w:ascii="宋体" w:hAnsi="宋体" w:hint="eastAsia"/>
          <w:sz w:val="24"/>
        </w:rPr>
      </w:pPr>
      <w:r>
        <w:rPr>
          <w:rFonts w:ascii="宋体" w:hAnsi="宋体" w:hint="eastAsia"/>
          <w:sz w:val="24"/>
        </w:rPr>
        <w:t>区域施工负责人应对高处作业安全技术负责并建立相应的责任制。施工前，应逐级进行安全技术教育及交底，落实所有安全技术措施和个人防护用品，未经落实不得进行施工。</w:t>
      </w:r>
    </w:p>
    <w:p w:rsidR="00F4482D" w:rsidRDefault="00F4482D" w:rsidP="00F4482D">
      <w:pPr>
        <w:numPr>
          <w:ilvl w:val="2"/>
          <w:numId w:val="64"/>
        </w:numPr>
        <w:tabs>
          <w:tab w:val="clear" w:pos="1260"/>
          <w:tab w:val="num" w:pos="450"/>
        </w:tabs>
        <w:spacing w:line="360" w:lineRule="auto"/>
        <w:ind w:left="900" w:hanging="450"/>
        <w:jc w:val="left"/>
        <w:rPr>
          <w:rFonts w:ascii="宋体" w:hAnsi="宋体" w:hint="eastAsia"/>
          <w:sz w:val="24"/>
        </w:rPr>
      </w:pPr>
      <w:r>
        <w:rPr>
          <w:rFonts w:ascii="宋体" w:hAnsi="宋体" w:hint="eastAsia"/>
          <w:sz w:val="24"/>
        </w:rPr>
        <w:t>攀登和悬空高处作业人员以及搭设高处作业安全设施的人员，必须经过专业技术培训及专业考试合格，持证上岗，并定期进行体格检查。</w:t>
      </w:r>
    </w:p>
    <w:p w:rsidR="00F4482D" w:rsidRDefault="00F4482D" w:rsidP="00F4482D">
      <w:pPr>
        <w:numPr>
          <w:ilvl w:val="2"/>
          <w:numId w:val="64"/>
        </w:numPr>
        <w:tabs>
          <w:tab w:val="clear" w:pos="1260"/>
          <w:tab w:val="num" w:pos="450"/>
        </w:tabs>
        <w:spacing w:line="360" w:lineRule="auto"/>
        <w:ind w:left="900" w:hanging="450"/>
        <w:jc w:val="left"/>
        <w:rPr>
          <w:rFonts w:ascii="宋体" w:hAnsi="宋体" w:hint="eastAsia"/>
          <w:sz w:val="24"/>
        </w:rPr>
      </w:pPr>
      <w:r>
        <w:rPr>
          <w:rFonts w:ascii="宋体" w:hAnsi="宋体" w:hint="eastAsia"/>
          <w:sz w:val="24"/>
        </w:rPr>
        <w:t>施工中对高处作业的安全设施，发现有缺陷及隐患时，必须及时解决；危及人身安全时，必须立即停止作业。</w:t>
      </w:r>
    </w:p>
    <w:p w:rsidR="00F4482D" w:rsidRDefault="00F4482D" w:rsidP="00F4482D">
      <w:pPr>
        <w:numPr>
          <w:ilvl w:val="2"/>
          <w:numId w:val="64"/>
        </w:numPr>
        <w:tabs>
          <w:tab w:val="clear" w:pos="1260"/>
          <w:tab w:val="num" w:pos="450"/>
        </w:tabs>
        <w:spacing w:line="360" w:lineRule="auto"/>
        <w:ind w:left="900" w:hanging="450"/>
        <w:jc w:val="left"/>
        <w:rPr>
          <w:rFonts w:ascii="宋体" w:hAnsi="宋体" w:hint="eastAsia"/>
          <w:sz w:val="24"/>
        </w:rPr>
      </w:pPr>
      <w:r>
        <w:rPr>
          <w:rFonts w:ascii="宋体" w:hAnsi="宋体" w:hint="eastAsia"/>
          <w:sz w:val="24"/>
        </w:rPr>
        <w:t>施工作业场所所有</w:t>
      </w:r>
      <w:proofErr w:type="gramStart"/>
      <w:r>
        <w:rPr>
          <w:rFonts w:ascii="宋体" w:hAnsi="宋体" w:hint="eastAsia"/>
          <w:sz w:val="24"/>
        </w:rPr>
        <w:t>有</w:t>
      </w:r>
      <w:proofErr w:type="gramEnd"/>
      <w:r>
        <w:rPr>
          <w:rFonts w:ascii="宋体" w:hAnsi="宋体" w:hint="eastAsia"/>
          <w:sz w:val="24"/>
        </w:rPr>
        <w:t>坠落可能的物件，应一律先行撤除或加以固定。高处作业中所用的物料，均应堆放平稳，不妨碍通行及装卸。工具应随手放入工具袋；作业中的走道、通道板和马道，应随时清扫干净；拆卸下的物件及余料和废料应及时清理运走，不得任意乱置或向下丢弃。传递物件禁止抛掷。</w:t>
      </w:r>
    </w:p>
    <w:p w:rsidR="00F4482D" w:rsidRDefault="00F4482D" w:rsidP="00F4482D">
      <w:pPr>
        <w:numPr>
          <w:ilvl w:val="2"/>
          <w:numId w:val="64"/>
        </w:numPr>
        <w:tabs>
          <w:tab w:val="clear" w:pos="1260"/>
          <w:tab w:val="num" w:pos="450"/>
        </w:tabs>
        <w:spacing w:line="360" w:lineRule="auto"/>
        <w:ind w:left="900" w:hanging="450"/>
        <w:jc w:val="left"/>
        <w:rPr>
          <w:rFonts w:ascii="宋体" w:hAnsi="宋体" w:hint="eastAsia"/>
          <w:sz w:val="24"/>
        </w:rPr>
      </w:pPr>
      <w:r>
        <w:rPr>
          <w:rFonts w:ascii="宋体" w:hAnsi="宋体" w:hint="eastAsia"/>
          <w:sz w:val="24"/>
        </w:rPr>
        <w:t>雨天和雪天进行高处作业时，必须采取可靠的防滑、防寒和防冻措施。凡水、冰、霜、雪均应及时清除。遇有六级以上强风、浓雾等恶劣气候，不得进行露天攀登与悬空高处作业。</w:t>
      </w:r>
    </w:p>
    <w:p w:rsidR="00F4482D" w:rsidRDefault="00F4482D" w:rsidP="00F4482D">
      <w:pPr>
        <w:numPr>
          <w:ilvl w:val="2"/>
          <w:numId w:val="64"/>
        </w:numPr>
        <w:tabs>
          <w:tab w:val="clear" w:pos="1260"/>
          <w:tab w:val="num" w:pos="450"/>
        </w:tabs>
        <w:spacing w:line="360" w:lineRule="auto"/>
        <w:ind w:left="900" w:hanging="450"/>
        <w:jc w:val="left"/>
        <w:rPr>
          <w:rFonts w:ascii="宋体" w:hAnsi="宋体" w:hint="eastAsia"/>
          <w:sz w:val="24"/>
        </w:rPr>
      </w:pPr>
      <w:r>
        <w:rPr>
          <w:rFonts w:ascii="宋体" w:hAnsi="宋体" w:hint="eastAsia"/>
          <w:sz w:val="24"/>
        </w:rPr>
        <w:t>因作业必需，临时拆除或变动安全防护设施时，必须经施工负责人同意，并采取相应的可靠措施，作业后立即恢复。</w:t>
      </w:r>
    </w:p>
    <w:p w:rsidR="00F4482D" w:rsidRDefault="00F4482D" w:rsidP="00F4482D">
      <w:pPr>
        <w:numPr>
          <w:ilvl w:val="2"/>
          <w:numId w:val="64"/>
        </w:numPr>
        <w:tabs>
          <w:tab w:val="clear" w:pos="1260"/>
          <w:tab w:val="num" w:pos="450"/>
        </w:tabs>
        <w:spacing w:line="360" w:lineRule="auto"/>
        <w:ind w:left="900" w:hanging="450"/>
        <w:jc w:val="left"/>
        <w:rPr>
          <w:rFonts w:ascii="宋体" w:hAnsi="宋体" w:hint="eastAsia"/>
          <w:sz w:val="24"/>
        </w:rPr>
      </w:pPr>
      <w:r>
        <w:rPr>
          <w:rFonts w:ascii="宋体" w:hAnsi="宋体" w:hint="eastAsia"/>
          <w:sz w:val="24"/>
        </w:rPr>
        <w:lastRenderedPageBreak/>
        <w:t>防护棚搭设与拆除时，应设警戒区，并派专人监护。严禁上下同时拆除。</w:t>
      </w:r>
    </w:p>
    <w:p w:rsidR="00F4482D" w:rsidRDefault="00F4482D" w:rsidP="00F4482D">
      <w:pPr>
        <w:numPr>
          <w:ilvl w:val="2"/>
          <w:numId w:val="64"/>
        </w:numPr>
        <w:tabs>
          <w:tab w:val="clear" w:pos="1260"/>
          <w:tab w:val="num" w:pos="450"/>
        </w:tabs>
        <w:spacing w:line="360" w:lineRule="auto"/>
        <w:ind w:left="900" w:hanging="450"/>
        <w:jc w:val="left"/>
        <w:rPr>
          <w:rFonts w:ascii="宋体" w:hAnsi="宋体" w:hint="eastAsia"/>
          <w:sz w:val="24"/>
        </w:rPr>
      </w:pPr>
      <w:r>
        <w:rPr>
          <w:rFonts w:ascii="宋体" w:hAnsi="宋体" w:hint="eastAsia"/>
          <w:sz w:val="24"/>
        </w:rPr>
        <w:t>临边高处作业，必须设置防护设施，</w:t>
      </w:r>
      <w:r>
        <w:rPr>
          <w:rFonts w:ascii="宋体" w:hAnsi="宋体" w:hint="eastAsia"/>
          <w:color w:val="000000"/>
          <w:sz w:val="24"/>
        </w:rPr>
        <w:t>如设置防护栏杆、</w:t>
      </w:r>
      <w:r>
        <w:rPr>
          <w:rFonts w:ascii="宋体" w:hAnsi="宋体" w:hint="eastAsia"/>
          <w:sz w:val="24"/>
        </w:rPr>
        <w:t>安全网等。</w:t>
      </w:r>
    </w:p>
    <w:p w:rsidR="00F4482D" w:rsidRDefault="00F4482D" w:rsidP="00F4482D">
      <w:pPr>
        <w:pStyle w:val="3"/>
        <w:rPr>
          <w:rFonts w:ascii="宋体" w:eastAsia="宋体" w:hAnsi="宋体" w:hint="eastAsia"/>
          <w:bCs/>
        </w:rPr>
      </w:pPr>
      <w:bookmarkStart w:id="353" w:name="_Toc512841761"/>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7.4.3</w:t>
        </w:r>
      </w:smartTag>
      <w:r>
        <w:rPr>
          <w:rFonts w:ascii="宋体" w:eastAsia="宋体" w:hAnsi="宋体" w:hint="eastAsia"/>
        </w:rPr>
        <w:t>洞口防护</w:t>
      </w:r>
      <w:bookmarkEnd w:id="353"/>
    </w:p>
    <w:p w:rsidR="00F4482D" w:rsidRDefault="00F4482D" w:rsidP="00F4482D">
      <w:pPr>
        <w:numPr>
          <w:ilvl w:val="0"/>
          <w:numId w:val="65"/>
        </w:numPr>
        <w:spacing w:line="360" w:lineRule="auto"/>
        <w:jc w:val="left"/>
        <w:rPr>
          <w:rFonts w:ascii="宋体" w:hAnsi="宋体" w:hint="eastAsia"/>
          <w:sz w:val="24"/>
        </w:rPr>
      </w:pPr>
      <w:r>
        <w:rPr>
          <w:rFonts w:ascii="宋体" w:hAnsi="宋体" w:hint="eastAsia"/>
          <w:sz w:val="24"/>
        </w:rPr>
        <w:t>楼面上的所有施工洞口应及时覆盖以防人身坠落，严禁移动盖板（采取</w:t>
      </w:r>
      <w:proofErr w:type="gramStart"/>
      <w:r>
        <w:rPr>
          <w:rFonts w:ascii="宋体" w:hAnsi="宋体" w:hint="eastAsia"/>
          <w:sz w:val="24"/>
        </w:rPr>
        <w:t>予留</w:t>
      </w:r>
      <w:proofErr w:type="gramEnd"/>
      <w:r>
        <w:rPr>
          <w:rFonts w:ascii="宋体" w:hAnsi="宋体" w:hint="eastAsia"/>
          <w:sz w:val="24"/>
        </w:rPr>
        <w:t>钢筋网的措施）；进行洞口作业以及在由于工程和工序需要而产生的，使人与物有坠落危险或危及人身安全的其他洞口进行高处作业时，必须设置防护设施：</w:t>
      </w:r>
    </w:p>
    <w:p w:rsidR="00F4482D" w:rsidRDefault="00F4482D" w:rsidP="00F4482D">
      <w:pPr>
        <w:numPr>
          <w:ilvl w:val="0"/>
          <w:numId w:val="65"/>
        </w:numPr>
        <w:spacing w:line="360" w:lineRule="auto"/>
        <w:jc w:val="left"/>
        <w:rPr>
          <w:rFonts w:ascii="宋体" w:hAnsi="宋体" w:hint="eastAsia"/>
          <w:sz w:val="24"/>
        </w:rPr>
      </w:pPr>
      <w:r>
        <w:rPr>
          <w:rFonts w:ascii="宋体" w:hAnsi="宋体" w:hint="eastAsia"/>
          <w:sz w:val="24"/>
        </w:rPr>
        <w:t>板与墙的洞口，必须设置牢固的盖板、防护栏杆、安全网或其他防坠落的防护设施。</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电梯井口必须设固定栅门。电梯井内（管道坚井内）自首层</w:t>
      </w:r>
      <w:proofErr w:type="gramStart"/>
      <w:r>
        <w:rPr>
          <w:rFonts w:ascii="宋体" w:hAnsi="宋体" w:hint="eastAsia"/>
          <w:sz w:val="24"/>
        </w:rPr>
        <w:t>开始支设水平</w:t>
      </w:r>
      <w:proofErr w:type="gramEnd"/>
      <w:r>
        <w:rPr>
          <w:rFonts w:ascii="宋体" w:hAnsi="宋体" w:hint="eastAsia"/>
          <w:sz w:val="24"/>
        </w:rPr>
        <w:t>网，以上每隔</w:t>
      </w:r>
      <w:proofErr w:type="gramStart"/>
      <w:r>
        <w:rPr>
          <w:rFonts w:ascii="宋体" w:hAnsi="宋体" w:hint="eastAsia"/>
          <w:sz w:val="24"/>
        </w:rPr>
        <w:t>两层支设一道</w:t>
      </w:r>
      <w:proofErr w:type="gramEnd"/>
      <w:r>
        <w:rPr>
          <w:rFonts w:ascii="宋体" w:hAnsi="宋体" w:hint="eastAsia"/>
          <w:sz w:val="24"/>
        </w:rPr>
        <w:t>水平接网，网边与井壁周边间隙不得大于</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ascii="宋体" w:hAnsi="宋体"/>
            <w:sz w:val="24"/>
          </w:rPr>
          <w:t>20cm</w:t>
        </w:r>
      </w:smartTag>
      <w:r>
        <w:rPr>
          <w:rFonts w:ascii="宋体" w:hAnsi="宋体" w:hint="eastAsia"/>
          <w:sz w:val="24"/>
        </w:rPr>
        <w:t>，网底距下方物体或横杆不得小于</w:t>
      </w:r>
      <w:smartTag w:uri="urn:schemas-microsoft-com:office:smarttags" w:element="chmetcnv">
        <w:smartTagPr>
          <w:attr w:name="TCSC" w:val="0"/>
          <w:attr w:name="NumberType" w:val="1"/>
          <w:attr w:name="Negative" w:val="False"/>
          <w:attr w:name="HasSpace" w:val="False"/>
          <w:attr w:name="SourceValue" w:val="3"/>
          <w:attr w:name="UnitName" w:val="米"/>
        </w:smartTagPr>
        <w:r>
          <w:rPr>
            <w:rFonts w:ascii="宋体" w:hAnsi="宋体"/>
            <w:sz w:val="24"/>
          </w:rPr>
          <w:t>3</w:t>
        </w:r>
        <w:r>
          <w:rPr>
            <w:rFonts w:ascii="宋体" w:hAnsi="宋体" w:hint="eastAsia"/>
            <w:sz w:val="24"/>
          </w:rPr>
          <w:t>米</w:t>
        </w:r>
      </w:smartTag>
      <w:r>
        <w:rPr>
          <w:rFonts w:ascii="宋体" w:hAnsi="宋体" w:hint="eastAsia"/>
          <w:sz w:val="24"/>
        </w:rPr>
        <w:t>。施工层应搭设操作平台，并满铺跳板；</w:t>
      </w:r>
    </w:p>
    <w:p w:rsidR="00F4482D" w:rsidRDefault="00F4482D" w:rsidP="00F4482D">
      <w:pPr>
        <w:numPr>
          <w:ilvl w:val="0"/>
          <w:numId w:val="65"/>
        </w:numPr>
        <w:spacing w:line="360" w:lineRule="auto"/>
        <w:jc w:val="left"/>
        <w:rPr>
          <w:rFonts w:ascii="宋体" w:hAnsi="宋体" w:hint="eastAsia"/>
          <w:sz w:val="24"/>
        </w:rPr>
      </w:pPr>
      <w:r>
        <w:rPr>
          <w:rFonts w:ascii="宋体" w:hAnsi="宋体" w:hint="eastAsia"/>
          <w:sz w:val="24"/>
        </w:rPr>
        <w:t>施工现场通道附近的各类洞口与坑槽边等处，除设置防护设施与安全标志外，夜间还应设红色示警灯。</w:t>
      </w:r>
    </w:p>
    <w:p w:rsidR="00F4482D" w:rsidRDefault="00F4482D" w:rsidP="00F4482D">
      <w:pPr>
        <w:pStyle w:val="3"/>
        <w:rPr>
          <w:rFonts w:ascii="宋体" w:eastAsia="宋体" w:hAnsi="宋体"/>
          <w:bCs/>
        </w:rPr>
      </w:pPr>
      <w:bookmarkStart w:id="354" w:name="_Toc512841762"/>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7.4.4</w:t>
        </w:r>
      </w:smartTag>
      <w:r>
        <w:rPr>
          <w:rFonts w:ascii="宋体" w:eastAsia="宋体" w:hAnsi="宋体" w:hint="eastAsia"/>
        </w:rPr>
        <w:t>施工机械防护</w:t>
      </w:r>
      <w:bookmarkEnd w:id="354"/>
    </w:p>
    <w:p w:rsidR="00F4482D" w:rsidRDefault="00F4482D" w:rsidP="00F4482D">
      <w:pPr>
        <w:spacing w:line="360" w:lineRule="auto"/>
        <w:ind w:firstLine="270"/>
        <w:jc w:val="left"/>
        <w:rPr>
          <w:rFonts w:ascii="宋体" w:hAnsi="宋体"/>
          <w:b/>
          <w:bCs/>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bCs/>
            <w:sz w:val="24"/>
          </w:rPr>
          <w:t>7.4.4</w:t>
        </w:r>
      </w:smartTag>
      <w:r>
        <w:rPr>
          <w:rFonts w:ascii="宋体" w:hAnsi="宋体"/>
          <w:b/>
          <w:bCs/>
          <w:sz w:val="24"/>
        </w:rPr>
        <w:t>.1</w:t>
      </w:r>
      <w:r>
        <w:rPr>
          <w:rFonts w:ascii="宋体" w:hAnsi="宋体" w:hint="eastAsia"/>
          <w:b/>
          <w:bCs/>
          <w:sz w:val="24"/>
        </w:rPr>
        <w:t>施工用电梯等大型设备</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进场大型机械设备必须符合施工组织设计所选定的型号；</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大型机械设备的机械性能必须经检测确认处于完好状态；</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大型机械设备的基础，行走路基必须</w:t>
      </w:r>
      <w:proofErr w:type="gramStart"/>
      <w:r>
        <w:rPr>
          <w:rFonts w:ascii="宋体" w:hAnsi="宋体" w:hint="eastAsia"/>
          <w:sz w:val="24"/>
        </w:rPr>
        <w:t>按专门</w:t>
      </w:r>
      <w:proofErr w:type="gramEnd"/>
      <w:r>
        <w:rPr>
          <w:rFonts w:ascii="宋体" w:hAnsi="宋体" w:hint="eastAsia"/>
          <w:sz w:val="24"/>
        </w:rPr>
        <w:t>设计施工并达到专项质量标准；</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大型机械设备的安装必须由具有专门资质的专业施工队伍安装，并经专职部门验收合格，履行验收手续后方准投入使用。</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大型机械设备安全防护装置必须达到齐全、灵敏、有效；</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操作大型机械设备的特种作业工人必须持证上岗操作。</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大型机械设备必须建立管理、维护、保养制度，并得到严格执行。</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遇六级以上大风大雨天气，应暂停安装（拆卸）作业。</w:t>
      </w:r>
    </w:p>
    <w:p w:rsidR="00F4482D" w:rsidRDefault="00F4482D" w:rsidP="00F4482D">
      <w:pPr>
        <w:spacing w:line="360" w:lineRule="auto"/>
        <w:ind w:firstLine="270"/>
        <w:jc w:val="lef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bCs/>
            <w:sz w:val="24"/>
          </w:rPr>
          <w:t>7.4.4</w:t>
        </w:r>
      </w:smartTag>
      <w:r>
        <w:rPr>
          <w:rFonts w:ascii="宋体" w:hAnsi="宋体"/>
          <w:b/>
          <w:bCs/>
          <w:sz w:val="24"/>
        </w:rPr>
        <w:t>.2</w:t>
      </w:r>
      <w:r>
        <w:rPr>
          <w:rFonts w:ascii="宋体" w:hAnsi="宋体" w:hint="eastAsia"/>
          <w:b/>
          <w:bCs/>
          <w:sz w:val="24"/>
        </w:rPr>
        <w:t>中小型机具</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进场中小型机具必须经检验合格，履行验收手续后方可使用；</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应由专门人员使用操作并负责维护保养；</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必须建立中小型机具安全操作制度，并将安全操作制度牌挂在机具</w:t>
      </w:r>
      <w:proofErr w:type="gramStart"/>
      <w:r>
        <w:rPr>
          <w:rFonts w:ascii="宋体" w:hAnsi="宋体" w:hint="eastAsia"/>
          <w:sz w:val="24"/>
        </w:rPr>
        <w:t>旁明显</w:t>
      </w:r>
      <w:proofErr w:type="gramEnd"/>
      <w:r>
        <w:rPr>
          <w:rFonts w:ascii="宋体" w:hAnsi="宋体" w:hint="eastAsia"/>
          <w:sz w:val="24"/>
        </w:rPr>
        <w:t>处；</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中小型机具的安全防护装置必须保持齐全、完好、灵敏有效；</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lastRenderedPageBreak/>
        <w:t>现场设置的中小型机具应有防雨、防砸措施，其噪声超标的应采取防噪声扩散扰民措施。</w:t>
      </w:r>
    </w:p>
    <w:p w:rsidR="00F4482D" w:rsidRDefault="00F4482D" w:rsidP="00F4482D">
      <w:pPr>
        <w:spacing w:line="360" w:lineRule="auto"/>
        <w:ind w:firstLine="270"/>
        <w:jc w:val="lef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bCs/>
            <w:sz w:val="24"/>
          </w:rPr>
          <w:t>7.4.4</w:t>
        </w:r>
      </w:smartTag>
      <w:r>
        <w:rPr>
          <w:rFonts w:ascii="宋体" w:hAnsi="宋体" w:hint="eastAsia"/>
          <w:b/>
          <w:bCs/>
          <w:sz w:val="24"/>
        </w:rPr>
        <w:t>.</w:t>
      </w:r>
      <w:r>
        <w:rPr>
          <w:rFonts w:ascii="宋体" w:hAnsi="宋体"/>
          <w:b/>
          <w:bCs/>
          <w:sz w:val="24"/>
        </w:rPr>
        <w:t>3</w:t>
      </w:r>
      <w:r>
        <w:rPr>
          <w:rFonts w:ascii="宋体" w:hAnsi="宋体" w:hint="eastAsia"/>
          <w:b/>
          <w:bCs/>
          <w:sz w:val="24"/>
        </w:rPr>
        <w:t>气瓶压力容器及带压设备</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压力容器必须装有合格的减压装置，并按规定定期检验；</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压力容器在现场存放或使用过程中应严格执行防砸、防爆、防油渍污染措施及保持与明火有足够的安全距离。</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严禁带</w:t>
      </w:r>
      <w:proofErr w:type="gramStart"/>
      <w:r>
        <w:rPr>
          <w:rFonts w:ascii="宋体" w:hAnsi="宋体" w:hint="eastAsia"/>
          <w:sz w:val="24"/>
        </w:rPr>
        <w:t>压设备</w:t>
      </w:r>
      <w:proofErr w:type="gramEnd"/>
      <w:r>
        <w:rPr>
          <w:rFonts w:ascii="宋体" w:hAnsi="宋体" w:hint="eastAsia"/>
          <w:sz w:val="24"/>
        </w:rPr>
        <w:t>超高压警戒限制运行。</w:t>
      </w:r>
    </w:p>
    <w:p w:rsidR="00F4482D" w:rsidRDefault="00F4482D" w:rsidP="00F4482D">
      <w:pPr>
        <w:spacing w:line="360" w:lineRule="auto"/>
        <w:ind w:firstLine="270"/>
        <w:jc w:val="lef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bCs/>
            <w:sz w:val="24"/>
          </w:rPr>
          <w:t>7.4.4</w:t>
        </w:r>
      </w:smartTag>
      <w:r>
        <w:rPr>
          <w:rFonts w:ascii="宋体" w:hAnsi="宋体" w:hint="eastAsia"/>
          <w:b/>
          <w:bCs/>
          <w:sz w:val="24"/>
        </w:rPr>
        <w:t>.</w:t>
      </w:r>
      <w:r>
        <w:rPr>
          <w:rFonts w:ascii="宋体" w:hAnsi="宋体"/>
          <w:b/>
          <w:bCs/>
          <w:sz w:val="24"/>
        </w:rPr>
        <w:t>4</w:t>
      </w:r>
      <w:r>
        <w:rPr>
          <w:rFonts w:ascii="宋体" w:hAnsi="宋体" w:hint="eastAsia"/>
          <w:b/>
          <w:bCs/>
          <w:sz w:val="24"/>
        </w:rPr>
        <w:t>起重用吊索具</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吊索具的选择应通过计算确定；</w:t>
      </w:r>
    </w:p>
    <w:p w:rsidR="00F4482D" w:rsidRDefault="00F4482D" w:rsidP="00F4482D">
      <w:pPr>
        <w:numPr>
          <w:ilvl w:val="0"/>
          <w:numId w:val="65"/>
        </w:numPr>
        <w:spacing w:line="360" w:lineRule="auto"/>
        <w:jc w:val="left"/>
        <w:rPr>
          <w:rFonts w:ascii="宋体" w:hAnsi="宋体"/>
          <w:sz w:val="24"/>
        </w:rPr>
      </w:pPr>
      <w:r>
        <w:rPr>
          <w:rFonts w:ascii="宋体" w:hAnsi="宋体" w:hint="eastAsia"/>
          <w:sz w:val="24"/>
        </w:rPr>
        <w:t>吊索具在使用过程中发现断股、裂纹等必须按规定降低等级使用或报废。</w:t>
      </w:r>
    </w:p>
    <w:p w:rsidR="00F4482D" w:rsidRDefault="00F4482D" w:rsidP="00F4482D">
      <w:pPr>
        <w:numPr>
          <w:ilvl w:val="0"/>
          <w:numId w:val="65"/>
        </w:numPr>
        <w:spacing w:line="360" w:lineRule="auto"/>
        <w:jc w:val="left"/>
        <w:rPr>
          <w:rFonts w:ascii="宋体" w:hAnsi="宋体" w:hint="eastAsia"/>
          <w:sz w:val="24"/>
        </w:rPr>
      </w:pPr>
      <w:r>
        <w:rPr>
          <w:rFonts w:ascii="宋体" w:hAnsi="宋体" w:hint="eastAsia"/>
          <w:sz w:val="24"/>
        </w:rPr>
        <w:t>吊索具使用前须经过检查，使用过程中必须维护保养。</w:t>
      </w:r>
    </w:p>
    <w:p w:rsidR="00F4482D" w:rsidRDefault="00F4482D" w:rsidP="00F4482D">
      <w:pPr>
        <w:pStyle w:val="2"/>
        <w:rPr>
          <w:rFonts w:ascii="宋体" w:eastAsia="宋体" w:hAnsi="宋体"/>
        </w:rPr>
      </w:pPr>
      <w:bookmarkStart w:id="355" w:name="_Toc512841763"/>
      <w:bookmarkStart w:id="356" w:name="_Toc11488782"/>
      <w:bookmarkStart w:id="357" w:name="_Toc80752168"/>
      <w:r>
        <w:rPr>
          <w:rFonts w:ascii="宋体" w:eastAsia="宋体" w:hAnsi="宋体" w:hint="eastAsia"/>
        </w:rPr>
        <w:t>7</w:t>
      </w:r>
      <w:r>
        <w:rPr>
          <w:rFonts w:ascii="宋体" w:eastAsia="宋体" w:hAnsi="宋体"/>
        </w:rPr>
        <w:t>.5</w:t>
      </w:r>
      <w:r>
        <w:rPr>
          <w:rFonts w:ascii="宋体" w:eastAsia="宋体" w:hAnsi="宋体" w:hint="eastAsia"/>
        </w:rPr>
        <w:t>消防治安保证措施。</w:t>
      </w:r>
      <w:bookmarkEnd w:id="355"/>
      <w:bookmarkEnd w:id="356"/>
      <w:bookmarkEnd w:id="357"/>
    </w:p>
    <w:p w:rsidR="00F4482D" w:rsidRDefault="00F4482D" w:rsidP="00F4482D">
      <w:pPr>
        <w:numPr>
          <w:ilvl w:val="0"/>
          <w:numId w:val="67"/>
        </w:numPr>
        <w:spacing w:line="360" w:lineRule="auto"/>
        <w:jc w:val="left"/>
        <w:rPr>
          <w:rFonts w:ascii="宋体" w:hAnsi="宋体"/>
          <w:sz w:val="24"/>
        </w:rPr>
      </w:pPr>
      <w:r>
        <w:rPr>
          <w:rFonts w:ascii="宋体" w:hAnsi="宋体" w:hint="eastAsia"/>
          <w:sz w:val="24"/>
        </w:rPr>
        <w:t>现场制定消防保卫制度，建立健全消防保卫体系，建立健全消防组织，消防工作要同计划，同检查，同布置，同总结，同批评。消防人员时常现场巡回检查如有特殊情况，及时与有关部门联系</w:t>
      </w:r>
    </w:p>
    <w:p w:rsidR="00F4482D" w:rsidRDefault="00F4482D" w:rsidP="00F4482D">
      <w:pPr>
        <w:numPr>
          <w:ilvl w:val="0"/>
          <w:numId w:val="67"/>
        </w:numPr>
        <w:spacing w:line="360" w:lineRule="auto"/>
        <w:jc w:val="left"/>
        <w:rPr>
          <w:rFonts w:ascii="宋体" w:hAnsi="宋体" w:hint="eastAsia"/>
          <w:sz w:val="24"/>
        </w:rPr>
      </w:pPr>
      <w:r>
        <w:rPr>
          <w:rFonts w:ascii="宋体" w:hAnsi="宋体" w:hint="eastAsia"/>
          <w:sz w:val="24"/>
        </w:rPr>
        <w:t>对参加施工人员进行遵纪守法和消防知识教育，经常性的进行保卫消防检查，杜绝一切隐患</w:t>
      </w:r>
    </w:p>
    <w:p w:rsidR="00F4482D" w:rsidRDefault="00F4482D" w:rsidP="00F4482D">
      <w:pPr>
        <w:numPr>
          <w:ilvl w:val="0"/>
          <w:numId w:val="67"/>
        </w:numPr>
        <w:spacing w:line="360" w:lineRule="auto"/>
        <w:jc w:val="left"/>
        <w:rPr>
          <w:rFonts w:ascii="宋体" w:hAnsi="宋体"/>
          <w:sz w:val="24"/>
        </w:rPr>
      </w:pPr>
      <w:r>
        <w:rPr>
          <w:rFonts w:ascii="宋体" w:hAnsi="宋体" w:hint="eastAsia"/>
          <w:sz w:val="24"/>
        </w:rPr>
        <w:t>严格执行现场用火前应开用火证，并有专人看火，备有足够的消防器具同时要经常检查电焊，气焊工具以保证其正常的使用状态。用火前或焊接前要清除周转的易燃物，在不能清除易燃物的周围用火或施焊的，要用阻燃物</w:t>
      </w:r>
      <w:proofErr w:type="gramStart"/>
      <w:r>
        <w:rPr>
          <w:rFonts w:ascii="宋体" w:hAnsi="宋体" w:hint="eastAsia"/>
          <w:sz w:val="24"/>
        </w:rPr>
        <w:t>复盖</w:t>
      </w:r>
      <w:proofErr w:type="gramEnd"/>
      <w:r>
        <w:rPr>
          <w:rFonts w:ascii="宋体" w:hAnsi="宋体" w:hint="eastAsia"/>
          <w:sz w:val="24"/>
        </w:rPr>
        <w:t>，并配备足够的消防器材，设专人监护，经防火人员同意方可施工。</w:t>
      </w:r>
    </w:p>
    <w:p w:rsidR="00F4482D" w:rsidRDefault="00F4482D" w:rsidP="00F4482D">
      <w:pPr>
        <w:numPr>
          <w:ilvl w:val="0"/>
          <w:numId w:val="67"/>
        </w:numPr>
        <w:spacing w:line="360" w:lineRule="auto"/>
        <w:jc w:val="left"/>
        <w:rPr>
          <w:rFonts w:ascii="宋体" w:hAnsi="宋体"/>
          <w:sz w:val="24"/>
        </w:rPr>
      </w:pPr>
      <w:r>
        <w:rPr>
          <w:rFonts w:ascii="宋体" w:hAnsi="宋体" w:hint="eastAsia"/>
          <w:sz w:val="24"/>
        </w:rPr>
        <w:t>仓库，材料场配备足够的消防器材，执行</w:t>
      </w:r>
      <w:r>
        <w:rPr>
          <w:rFonts w:ascii="宋体" w:hAnsi="宋体"/>
          <w:sz w:val="24"/>
        </w:rPr>
        <w:t>24</w:t>
      </w:r>
      <w:r>
        <w:rPr>
          <w:rFonts w:ascii="宋体" w:hAnsi="宋体" w:hint="eastAsia"/>
          <w:sz w:val="24"/>
        </w:rPr>
        <w:t>小时的消防值班制度，对易燃材料人集中管理，并有明显标志</w:t>
      </w:r>
    </w:p>
    <w:p w:rsidR="00F4482D" w:rsidRDefault="00F4482D" w:rsidP="00F4482D">
      <w:pPr>
        <w:numPr>
          <w:ilvl w:val="0"/>
          <w:numId w:val="67"/>
        </w:numPr>
        <w:spacing w:line="360" w:lineRule="auto"/>
        <w:jc w:val="left"/>
        <w:rPr>
          <w:rFonts w:ascii="宋体" w:hAnsi="宋体"/>
          <w:sz w:val="24"/>
        </w:rPr>
      </w:pPr>
      <w:r>
        <w:rPr>
          <w:rFonts w:ascii="宋体" w:hAnsi="宋体" w:hint="eastAsia"/>
          <w:sz w:val="24"/>
        </w:rPr>
        <w:t>施工现场严禁燃用明火，不得随意燃烧杂物，对易燃材料要集中管理，随用随领冬季严禁使用电炉取暖。</w:t>
      </w:r>
    </w:p>
    <w:p w:rsidR="00F4482D" w:rsidRDefault="00F4482D" w:rsidP="00F4482D">
      <w:pPr>
        <w:numPr>
          <w:ilvl w:val="0"/>
          <w:numId w:val="67"/>
        </w:numPr>
        <w:spacing w:line="360" w:lineRule="auto"/>
        <w:jc w:val="left"/>
        <w:rPr>
          <w:rFonts w:ascii="宋体" w:hAnsi="宋体"/>
          <w:sz w:val="24"/>
        </w:rPr>
      </w:pPr>
      <w:r>
        <w:rPr>
          <w:rFonts w:ascii="宋体" w:hAnsi="宋体" w:hint="eastAsia"/>
          <w:sz w:val="24"/>
        </w:rPr>
        <w:t>有关消防保卫事宜必须接受业主和消防监察机关的监督及协调。</w:t>
      </w:r>
    </w:p>
    <w:p w:rsidR="00F4482D" w:rsidRDefault="00F4482D" w:rsidP="00F4482D">
      <w:pPr>
        <w:pStyle w:val="2"/>
        <w:rPr>
          <w:rFonts w:ascii="宋体" w:eastAsia="宋体" w:hAnsi="宋体" w:hint="eastAsia"/>
        </w:rPr>
      </w:pPr>
      <w:bookmarkStart w:id="358" w:name="_Toc512841764"/>
      <w:bookmarkStart w:id="359" w:name="_Toc11488783"/>
      <w:bookmarkStart w:id="360" w:name="_Toc80752169"/>
      <w:r>
        <w:rPr>
          <w:rFonts w:ascii="宋体" w:eastAsia="宋体" w:hAnsi="宋体" w:hint="eastAsia"/>
        </w:rPr>
        <w:t>7.6文明施工措施</w:t>
      </w:r>
      <w:bookmarkEnd w:id="358"/>
      <w:bookmarkEnd w:id="359"/>
      <w:bookmarkEnd w:id="360"/>
    </w:p>
    <w:p w:rsidR="00F4482D" w:rsidRDefault="00F4482D" w:rsidP="00F4482D">
      <w:pPr>
        <w:spacing w:line="360" w:lineRule="auto"/>
        <w:ind w:firstLine="454"/>
        <w:jc w:val="left"/>
        <w:rPr>
          <w:rFonts w:ascii="宋体" w:hAnsi="宋体" w:hint="eastAsia"/>
          <w:sz w:val="24"/>
        </w:rPr>
      </w:pPr>
      <w:r>
        <w:rPr>
          <w:rFonts w:ascii="宋体" w:hAnsi="宋体" w:hint="eastAsia"/>
          <w:sz w:val="24"/>
        </w:rPr>
        <w:t>我公司将按照总包对整个施工现场CI设计的要求做到以下各项：</w:t>
      </w:r>
    </w:p>
    <w:p w:rsidR="00F4482D" w:rsidRDefault="00F4482D" w:rsidP="00F4482D">
      <w:pPr>
        <w:numPr>
          <w:ilvl w:val="0"/>
          <w:numId w:val="66"/>
        </w:numPr>
        <w:spacing w:line="360" w:lineRule="auto"/>
        <w:jc w:val="left"/>
        <w:rPr>
          <w:rFonts w:ascii="宋体" w:hAnsi="宋体" w:hint="eastAsia"/>
          <w:sz w:val="24"/>
        </w:rPr>
      </w:pPr>
      <w:r>
        <w:rPr>
          <w:rFonts w:ascii="宋体" w:hAnsi="宋体" w:hint="eastAsia"/>
          <w:sz w:val="24"/>
        </w:rPr>
        <w:t>现场办公室、会议室、围墙、标语牌按CI标准进行装修和规划；</w:t>
      </w:r>
    </w:p>
    <w:p w:rsidR="00F4482D" w:rsidRDefault="00F4482D" w:rsidP="00F4482D">
      <w:pPr>
        <w:numPr>
          <w:ilvl w:val="0"/>
          <w:numId w:val="66"/>
        </w:numPr>
        <w:spacing w:line="360" w:lineRule="auto"/>
        <w:jc w:val="left"/>
        <w:rPr>
          <w:rFonts w:ascii="宋体" w:hAnsi="宋体" w:hint="eastAsia"/>
          <w:sz w:val="24"/>
        </w:rPr>
      </w:pPr>
      <w:r>
        <w:rPr>
          <w:rFonts w:ascii="宋体" w:hAnsi="宋体" w:hint="eastAsia"/>
          <w:sz w:val="24"/>
        </w:rPr>
        <w:lastRenderedPageBreak/>
        <w:t>现场管理人员统一着装：按统一配发的工作服、安全帽，整齐着装；统一佩带胸牌；</w:t>
      </w:r>
    </w:p>
    <w:p w:rsidR="00F4482D" w:rsidRDefault="00F4482D" w:rsidP="00F4482D">
      <w:pPr>
        <w:numPr>
          <w:ilvl w:val="0"/>
          <w:numId w:val="66"/>
        </w:numPr>
        <w:spacing w:line="360" w:lineRule="auto"/>
        <w:jc w:val="left"/>
        <w:rPr>
          <w:rFonts w:ascii="宋体" w:hAnsi="宋体" w:hint="eastAsia"/>
          <w:sz w:val="24"/>
        </w:rPr>
      </w:pPr>
      <w:r>
        <w:rPr>
          <w:rFonts w:ascii="宋体" w:hAnsi="宋体" w:hint="eastAsia"/>
          <w:sz w:val="24"/>
        </w:rPr>
        <w:t>保证现场各办公室、会议室门牌、各类指示性、警示性标牌的统一；</w:t>
      </w:r>
    </w:p>
    <w:p w:rsidR="00F4482D" w:rsidRDefault="00F4482D" w:rsidP="00F4482D">
      <w:pPr>
        <w:numPr>
          <w:ilvl w:val="0"/>
          <w:numId w:val="66"/>
        </w:numPr>
        <w:spacing w:line="360" w:lineRule="auto"/>
        <w:jc w:val="left"/>
        <w:rPr>
          <w:rFonts w:ascii="宋体" w:hAnsi="宋体" w:hint="eastAsia"/>
          <w:sz w:val="24"/>
        </w:rPr>
      </w:pPr>
      <w:r>
        <w:rPr>
          <w:rFonts w:ascii="宋体" w:hAnsi="宋体" w:hint="eastAsia"/>
          <w:sz w:val="24"/>
        </w:rPr>
        <w:t>保证现场各类施工机械、设施的规范统一；</w:t>
      </w:r>
    </w:p>
    <w:p w:rsidR="00F4482D" w:rsidRDefault="00F4482D" w:rsidP="00F4482D">
      <w:pPr>
        <w:pStyle w:val="2"/>
        <w:rPr>
          <w:rFonts w:ascii="宋体" w:eastAsia="宋体" w:hAnsi="宋体" w:hint="eastAsia"/>
        </w:rPr>
      </w:pPr>
      <w:bookmarkStart w:id="361" w:name="_Toc512841765"/>
      <w:bookmarkStart w:id="362" w:name="_Toc11488784"/>
      <w:bookmarkStart w:id="363" w:name="_Toc80752170"/>
      <w:r>
        <w:rPr>
          <w:rFonts w:ascii="宋体" w:eastAsia="宋体" w:hAnsi="宋体" w:hint="eastAsia"/>
        </w:rPr>
        <w:t>7.7环境保护的技术措施</w:t>
      </w:r>
      <w:bookmarkEnd w:id="361"/>
      <w:bookmarkEnd w:id="362"/>
      <w:bookmarkEnd w:id="363"/>
    </w:p>
    <w:p w:rsidR="00F4482D" w:rsidRDefault="00F4482D" w:rsidP="00F4482D">
      <w:pPr>
        <w:pStyle w:val="3"/>
        <w:rPr>
          <w:rFonts w:ascii="宋体" w:eastAsia="宋体" w:hAnsi="宋体" w:hint="eastAsia"/>
        </w:rPr>
      </w:pPr>
      <w:bookmarkStart w:id="364" w:name="_Toc512841766"/>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7.7.1</w:t>
        </w:r>
      </w:smartTag>
      <w:r>
        <w:rPr>
          <w:rFonts w:ascii="宋体" w:eastAsia="宋体" w:hAnsi="宋体" w:hint="eastAsia"/>
        </w:rPr>
        <w:t>环境管理方针：</w:t>
      </w:r>
      <w:bookmarkEnd w:id="364"/>
    </w:p>
    <w:p w:rsidR="00F4482D" w:rsidRDefault="00F4482D" w:rsidP="00F4482D">
      <w:pPr>
        <w:pStyle w:val="ae"/>
        <w:rPr>
          <w:rFonts w:hAnsi="宋体" w:hint="eastAsia"/>
          <w:sz w:val="24"/>
        </w:rPr>
      </w:pPr>
      <w:proofErr w:type="gramStart"/>
      <w:r>
        <w:rPr>
          <w:rFonts w:hAnsi="宋体" w:hint="eastAsia"/>
          <w:sz w:val="24"/>
        </w:rPr>
        <w:t>配合总</w:t>
      </w:r>
      <w:proofErr w:type="gramEnd"/>
      <w:r>
        <w:rPr>
          <w:rFonts w:hAnsi="宋体" w:hint="eastAsia"/>
          <w:sz w:val="24"/>
        </w:rPr>
        <w:t>包完成环保管理目标，营造绿色建筑，不断改善社区、人居和施工环境。</w:t>
      </w:r>
    </w:p>
    <w:p w:rsidR="00F4482D" w:rsidRDefault="00F4482D" w:rsidP="00F4482D">
      <w:pPr>
        <w:pStyle w:val="3"/>
        <w:rPr>
          <w:rFonts w:ascii="宋体" w:eastAsia="宋体" w:hAnsi="宋体" w:hint="eastAsia"/>
        </w:rPr>
      </w:pPr>
      <w:bookmarkStart w:id="365" w:name="_Toc512841767"/>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7.7.2</w:t>
        </w:r>
      </w:smartTag>
      <w:r>
        <w:rPr>
          <w:rFonts w:ascii="宋体" w:eastAsia="宋体" w:hAnsi="宋体" w:hint="eastAsia"/>
        </w:rPr>
        <w:t>环境管理目标：</w:t>
      </w:r>
      <w:bookmarkEnd w:id="365"/>
    </w:p>
    <w:p w:rsidR="00F4482D" w:rsidRDefault="00F4482D" w:rsidP="00F4482D">
      <w:pPr>
        <w:numPr>
          <w:ilvl w:val="0"/>
          <w:numId w:val="71"/>
        </w:numPr>
        <w:spacing w:line="360" w:lineRule="auto"/>
        <w:rPr>
          <w:rFonts w:ascii="宋体" w:hAnsi="宋体"/>
          <w:sz w:val="24"/>
        </w:rPr>
      </w:pPr>
      <w:r>
        <w:rPr>
          <w:rFonts w:ascii="宋体" w:hAnsi="宋体" w:hint="eastAsia"/>
          <w:sz w:val="24"/>
        </w:rPr>
        <w:t>噪音排放达标</w:t>
      </w:r>
    </w:p>
    <w:p w:rsidR="00F4482D" w:rsidRDefault="00F4482D" w:rsidP="00F4482D">
      <w:pPr>
        <w:numPr>
          <w:ilvl w:val="0"/>
          <w:numId w:val="71"/>
        </w:numPr>
        <w:spacing w:line="360" w:lineRule="auto"/>
        <w:rPr>
          <w:rFonts w:ascii="宋体" w:hAnsi="宋体" w:hint="eastAsia"/>
          <w:sz w:val="24"/>
        </w:rPr>
      </w:pPr>
      <w:r>
        <w:rPr>
          <w:rFonts w:ascii="宋体" w:hAnsi="宋体" w:hint="eastAsia"/>
          <w:sz w:val="24"/>
        </w:rPr>
        <w:t>现场扬尘排放达标：现场施工扬尘排放达到当地环保机构的粉尘排放标准要求。</w:t>
      </w:r>
    </w:p>
    <w:p w:rsidR="00F4482D" w:rsidRDefault="00F4482D" w:rsidP="00F4482D">
      <w:pPr>
        <w:numPr>
          <w:ilvl w:val="0"/>
          <w:numId w:val="71"/>
        </w:numPr>
        <w:spacing w:line="360" w:lineRule="auto"/>
        <w:rPr>
          <w:rFonts w:ascii="宋体" w:hAnsi="宋体" w:hint="eastAsia"/>
          <w:sz w:val="24"/>
        </w:rPr>
      </w:pPr>
      <w:r>
        <w:rPr>
          <w:rFonts w:ascii="宋体" w:hAnsi="宋体" w:hint="eastAsia"/>
          <w:sz w:val="24"/>
        </w:rPr>
        <w:t>生活及生产污水达标排放：生活污水中的COD达标（COD=100mg/L）</w:t>
      </w:r>
    </w:p>
    <w:p w:rsidR="00F4482D" w:rsidRDefault="00F4482D" w:rsidP="00F4482D">
      <w:pPr>
        <w:numPr>
          <w:ilvl w:val="0"/>
          <w:numId w:val="71"/>
        </w:numPr>
        <w:spacing w:line="360" w:lineRule="auto"/>
        <w:rPr>
          <w:rFonts w:ascii="宋体" w:hAnsi="宋体" w:hint="eastAsia"/>
          <w:sz w:val="24"/>
        </w:rPr>
      </w:pPr>
      <w:r>
        <w:rPr>
          <w:rFonts w:ascii="宋体" w:hAnsi="宋体" w:hint="eastAsia"/>
          <w:sz w:val="24"/>
        </w:rPr>
        <w:t>施工现场夜间无光污染：施工现场夜间照明不影响周围社区。</w:t>
      </w:r>
    </w:p>
    <w:p w:rsidR="00F4482D" w:rsidRDefault="00F4482D" w:rsidP="00F4482D">
      <w:pPr>
        <w:numPr>
          <w:ilvl w:val="0"/>
          <w:numId w:val="71"/>
        </w:numPr>
        <w:spacing w:line="360" w:lineRule="auto"/>
        <w:rPr>
          <w:rFonts w:ascii="宋体" w:hAnsi="宋体" w:hint="eastAsia"/>
          <w:sz w:val="24"/>
        </w:rPr>
      </w:pPr>
      <w:r>
        <w:rPr>
          <w:rFonts w:ascii="宋体" w:hAnsi="宋体" w:hint="eastAsia"/>
          <w:sz w:val="24"/>
        </w:rPr>
        <w:t>尽量减少化学品的泄漏现象。</w:t>
      </w:r>
    </w:p>
    <w:p w:rsidR="00F4482D" w:rsidRDefault="00F4482D" w:rsidP="00F4482D">
      <w:pPr>
        <w:numPr>
          <w:ilvl w:val="0"/>
          <w:numId w:val="71"/>
        </w:numPr>
        <w:spacing w:line="360" w:lineRule="auto"/>
        <w:rPr>
          <w:rFonts w:ascii="宋体" w:hAnsi="宋体" w:hint="eastAsia"/>
          <w:sz w:val="24"/>
        </w:rPr>
      </w:pPr>
      <w:r>
        <w:rPr>
          <w:rFonts w:ascii="宋体" w:hAnsi="宋体" w:hint="eastAsia"/>
          <w:sz w:val="24"/>
        </w:rPr>
        <w:t>最大限度防止施工现场火灾、爆炸的发生。</w:t>
      </w:r>
    </w:p>
    <w:p w:rsidR="00F4482D" w:rsidRDefault="00F4482D" w:rsidP="00F4482D">
      <w:pPr>
        <w:numPr>
          <w:ilvl w:val="0"/>
          <w:numId w:val="71"/>
        </w:numPr>
        <w:spacing w:line="360" w:lineRule="auto"/>
        <w:rPr>
          <w:rFonts w:ascii="宋体" w:hAnsi="宋体" w:hint="eastAsia"/>
          <w:sz w:val="24"/>
        </w:rPr>
      </w:pPr>
      <w:r>
        <w:rPr>
          <w:rFonts w:ascii="宋体" w:hAnsi="宋体" w:hint="eastAsia"/>
          <w:sz w:val="24"/>
        </w:rPr>
        <w:t>固体废弃物实现分类管理，提高回收利用量。</w:t>
      </w:r>
    </w:p>
    <w:p w:rsidR="00F4482D" w:rsidRDefault="00F4482D" w:rsidP="00F4482D">
      <w:pPr>
        <w:numPr>
          <w:ilvl w:val="0"/>
          <w:numId w:val="71"/>
        </w:numPr>
        <w:spacing w:line="360" w:lineRule="auto"/>
        <w:rPr>
          <w:rFonts w:ascii="宋体" w:hAnsi="宋体" w:hint="eastAsia"/>
          <w:sz w:val="24"/>
        </w:rPr>
      </w:pPr>
      <w:r>
        <w:rPr>
          <w:rFonts w:ascii="宋体" w:hAnsi="宋体" w:hint="eastAsia"/>
          <w:sz w:val="24"/>
        </w:rPr>
        <w:t>项目经理部最大限度节约水电能源消耗。</w:t>
      </w:r>
    </w:p>
    <w:p w:rsidR="00F4482D" w:rsidRDefault="00F4482D" w:rsidP="00F4482D">
      <w:pPr>
        <w:numPr>
          <w:ilvl w:val="0"/>
          <w:numId w:val="71"/>
        </w:numPr>
        <w:spacing w:line="360" w:lineRule="auto"/>
        <w:rPr>
          <w:rFonts w:ascii="宋体" w:hAnsi="宋体" w:hint="eastAsia"/>
          <w:sz w:val="24"/>
        </w:rPr>
      </w:pPr>
      <w:r>
        <w:rPr>
          <w:rFonts w:ascii="宋体" w:hAnsi="宋体" w:hint="eastAsia"/>
          <w:sz w:val="24"/>
        </w:rPr>
        <w:t>节约纸张消耗，保护森林资源。</w:t>
      </w:r>
    </w:p>
    <w:p w:rsidR="00F4482D" w:rsidRDefault="00F4482D" w:rsidP="00F4482D">
      <w:pPr>
        <w:pStyle w:val="3"/>
        <w:rPr>
          <w:rFonts w:ascii="宋体" w:eastAsia="宋体" w:hAnsi="宋体"/>
        </w:rPr>
      </w:pPr>
      <w:bookmarkStart w:id="366" w:name="_Toc512841768"/>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7.7.3</w:t>
        </w:r>
      </w:smartTag>
      <w:r>
        <w:rPr>
          <w:rFonts w:ascii="宋体" w:eastAsia="宋体" w:hAnsi="宋体" w:hint="eastAsia"/>
        </w:rPr>
        <w:t>环境管理方案及其运行</w:t>
      </w:r>
      <w:bookmarkEnd w:id="366"/>
    </w:p>
    <w:p w:rsidR="00F4482D" w:rsidRDefault="00F4482D" w:rsidP="00F4482D">
      <w:pPr>
        <w:numPr>
          <w:ilvl w:val="0"/>
          <w:numId w:val="71"/>
        </w:numPr>
        <w:spacing w:line="360" w:lineRule="auto"/>
        <w:rPr>
          <w:rFonts w:ascii="宋体" w:hAnsi="宋体" w:hint="eastAsia"/>
          <w:sz w:val="24"/>
        </w:rPr>
      </w:pPr>
      <w:r>
        <w:rPr>
          <w:rFonts w:ascii="宋体" w:hAnsi="宋体" w:hint="eastAsia"/>
          <w:sz w:val="24"/>
        </w:rPr>
        <w:t>环境管理职责</w:t>
      </w:r>
    </w:p>
    <w:p w:rsidR="00F4482D" w:rsidRDefault="00F4482D" w:rsidP="00F4482D">
      <w:pPr>
        <w:numPr>
          <w:ilvl w:val="0"/>
          <w:numId w:val="72"/>
        </w:numPr>
        <w:spacing w:line="360" w:lineRule="auto"/>
        <w:ind w:firstLine="30"/>
        <w:rPr>
          <w:rFonts w:ascii="宋体" w:hAnsi="宋体" w:hint="eastAsia"/>
          <w:sz w:val="24"/>
        </w:rPr>
      </w:pPr>
      <w:r>
        <w:rPr>
          <w:rFonts w:ascii="宋体" w:hAnsi="宋体" w:hint="eastAsia"/>
          <w:sz w:val="24"/>
        </w:rPr>
        <w:t>项目经理部环境管理体系运行的总负责人为项目经理。</w:t>
      </w:r>
    </w:p>
    <w:p w:rsidR="00F4482D" w:rsidRDefault="00F4482D" w:rsidP="00F4482D">
      <w:pPr>
        <w:numPr>
          <w:ilvl w:val="0"/>
          <w:numId w:val="72"/>
        </w:numPr>
        <w:spacing w:line="360" w:lineRule="auto"/>
        <w:ind w:firstLine="30"/>
        <w:rPr>
          <w:rFonts w:ascii="宋体" w:hAnsi="宋体" w:hint="eastAsia"/>
          <w:sz w:val="24"/>
        </w:rPr>
      </w:pPr>
      <w:r>
        <w:rPr>
          <w:rFonts w:ascii="宋体" w:hAnsi="宋体" w:hint="eastAsia"/>
          <w:sz w:val="24"/>
        </w:rPr>
        <w:t>环境管理要素、环境管理方案的确定由主任工程师主管。</w:t>
      </w:r>
    </w:p>
    <w:p w:rsidR="00F4482D" w:rsidRDefault="00F4482D" w:rsidP="00F4482D">
      <w:pPr>
        <w:numPr>
          <w:ilvl w:val="0"/>
          <w:numId w:val="72"/>
        </w:numPr>
        <w:spacing w:line="360" w:lineRule="auto"/>
        <w:ind w:firstLine="30"/>
        <w:rPr>
          <w:rFonts w:ascii="宋体" w:hAnsi="宋体" w:hint="eastAsia"/>
          <w:sz w:val="24"/>
        </w:rPr>
      </w:pPr>
      <w:r>
        <w:rPr>
          <w:rFonts w:ascii="宋体" w:hAnsi="宋体" w:hint="eastAsia"/>
          <w:sz w:val="24"/>
        </w:rPr>
        <w:t>施工现场环保管理具体实施领导者为项目现场经理。</w:t>
      </w:r>
    </w:p>
    <w:p w:rsidR="00F4482D" w:rsidRDefault="00F4482D" w:rsidP="00F4482D">
      <w:pPr>
        <w:numPr>
          <w:ilvl w:val="0"/>
          <w:numId w:val="72"/>
        </w:numPr>
        <w:spacing w:line="360" w:lineRule="auto"/>
        <w:ind w:firstLine="30"/>
        <w:rPr>
          <w:rFonts w:ascii="宋体" w:hAnsi="宋体" w:hint="eastAsia"/>
          <w:sz w:val="24"/>
        </w:rPr>
      </w:pPr>
      <w:r>
        <w:rPr>
          <w:rFonts w:ascii="宋体" w:hAnsi="宋体" w:hint="eastAsia"/>
          <w:sz w:val="24"/>
        </w:rPr>
        <w:t>施工现场环保管理体系运行的主管部门为项目行政部。</w:t>
      </w:r>
    </w:p>
    <w:p w:rsidR="00F4482D" w:rsidRDefault="00F4482D" w:rsidP="00F4482D">
      <w:pPr>
        <w:numPr>
          <w:ilvl w:val="0"/>
          <w:numId w:val="72"/>
        </w:numPr>
        <w:spacing w:line="360" w:lineRule="auto"/>
        <w:ind w:firstLine="30"/>
        <w:rPr>
          <w:rFonts w:ascii="宋体" w:hAnsi="宋体" w:hint="eastAsia"/>
          <w:sz w:val="24"/>
        </w:rPr>
      </w:pPr>
      <w:r>
        <w:rPr>
          <w:rFonts w:ascii="宋体" w:hAnsi="宋体" w:hint="eastAsia"/>
          <w:sz w:val="24"/>
        </w:rPr>
        <w:t xml:space="preserve">施工现场环保措施执行单位为项目经理部各有关部门和各协力公司，各协力公司负责施工区域内的环保措施的落实和具体管理工作。          </w:t>
      </w:r>
    </w:p>
    <w:p w:rsidR="00F4482D" w:rsidRDefault="00F4482D" w:rsidP="00F4482D">
      <w:pPr>
        <w:numPr>
          <w:ilvl w:val="0"/>
          <w:numId w:val="72"/>
        </w:numPr>
        <w:spacing w:line="360" w:lineRule="auto"/>
        <w:ind w:firstLine="30"/>
        <w:rPr>
          <w:rFonts w:ascii="宋体" w:hAnsi="宋体" w:hint="eastAsia"/>
          <w:sz w:val="24"/>
        </w:rPr>
      </w:pPr>
      <w:r>
        <w:rPr>
          <w:rFonts w:ascii="宋体" w:hAnsi="宋体" w:hint="eastAsia"/>
          <w:sz w:val="24"/>
        </w:rPr>
        <w:t>各施工区域内的其他协力公司的环保方案的落实和执行由相应的</w:t>
      </w:r>
      <w:proofErr w:type="gramStart"/>
      <w:r>
        <w:rPr>
          <w:rFonts w:ascii="宋体" w:hAnsi="宋体" w:hint="eastAsia"/>
          <w:sz w:val="24"/>
        </w:rPr>
        <w:t>责任师落实</w:t>
      </w:r>
      <w:proofErr w:type="gramEnd"/>
      <w:r>
        <w:rPr>
          <w:rFonts w:ascii="宋体" w:hAnsi="宋体" w:hint="eastAsia"/>
          <w:sz w:val="24"/>
        </w:rPr>
        <w:t>监督与管理工作。</w:t>
      </w:r>
    </w:p>
    <w:p w:rsidR="00F4482D" w:rsidRDefault="00F4482D" w:rsidP="00F4482D">
      <w:pPr>
        <w:numPr>
          <w:ilvl w:val="0"/>
          <w:numId w:val="71"/>
        </w:numPr>
        <w:spacing w:line="360" w:lineRule="auto"/>
        <w:rPr>
          <w:rFonts w:ascii="宋体" w:hAnsi="宋体" w:hint="eastAsia"/>
          <w:sz w:val="24"/>
        </w:rPr>
      </w:pPr>
      <w:r>
        <w:rPr>
          <w:rFonts w:ascii="宋体" w:hAnsi="宋体" w:hint="eastAsia"/>
          <w:sz w:val="24"/>
        </w:rPr>
        <w:t>环保分项方案及措施</w:t>
      </w:r>
    </w:p>
    <w:p w:rsidR="00F4482D" w:rsidRDefault="00F4482D" w:rsidP="00F4482D">
      <w:pPr>
        <w:numPr>
          <w:ilvl w:val="0"/>
          <w:numId w:val="72"/>
        </w:numPr>
        <w:spacing w:line="360" w:lineRule="auto"/>
        <w:ind w:firstLine="30"/>
        <w:rPr>
          <w:rFonts w:ascii="宋体" w:hAnsi="宋体" w:hint="eastAsia"/>
          <w:sz w:val="24"/>
        </w:rPr>
      </w:pPr>
      <w:r>
        <w:rPr>
          <w:rFonts w:ascii="宋体" w:hAnsi="宋体" w:hint="eastAsia"/>
          <w:sz w:val="24"/>
        </w:rPr>
        <w:lastRenderedPageBreak/>
        <w:t>防尘措施和避免大气污染</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施工现场主要施工道路每天设</w:t>
      </w:r>
      <w:proofErr w:type="gramStart"/>
      <w:r>
        <w:rPr>
          <w:rFonts w:ascii="宋体" w:hAnsi="宋体" w:hint="eastAsia"/>
          <w:bCs/>
          <w:sz w:val="24"/>
        </w:rPr>
        <w:t>专人用撒水车</w:t>
      </w:r>
      <w:proofErr w:type="gramEnd"/>
      <w:r>
        <w:rPr>
          <w:rFonts w:ascii="宋体" w:hAnsi="宋体" w:hint="eastAsia"/>
          <w:bCs/>
          <w:sz w:val="24"/>
        </w:rPr>
        <w:t>随时进行撒水压尘。</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施工现场的场地采用卵石铺垫</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hint="eastAsia"/>
            <w:bCs/>
            <w:sz w:val="24"/>
          </w:rPr>
          <w:t>100</w:t>
        </w:r>
        <w:r>
          <w:rPr>
            <w:rFonts w:ascii="宋体" w:hAnsi="宋体"/>
            <w:bCs/>
            <w:sz w:val="24"/>
          </w:rPr>
          <w:t>mm</w:t>
        </w:r>
      </w:smartTag>
      <w:r>
        <w:rPr>
          <w:rFonts w:ascii="宋体" w:hAnsi="宋体" w:hint="eastAsia"/>
          <w:bCs/>
          <w:sz w:val="24"/>
        </w:rPr>
        <w:t>厚，将施工现场的地面进行封闭，以降低施工现场扬尘。</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施工现场按单位工程进行分区管理，责任到人。</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施工现场的区域施工过程中要作到工完场清，以免刮风时将灰尘吹入空气中。</w:t>
      </w:r>
    </w:p>
    <w:p w:rsidR="00F4482D" w:rsidRDefault="00F4482D" w:rsidP="00F4482D">
      <w:pPr>
        <w:numPr>
          <w:ilvl w:val="0"/>
          <w:numId w:val="72"/>
        </w:numPr>
        <w:spacing w:line="360" w:lineRule="auto"/>
        <w:ind w:firstLine="30"/>
        <w:rPr>
          <w:rFonts w:ascii="宋体" w:hAnsi="宋体" w:hint="eastAsia"/>
          <w:sz w:val="24"/>
        </w:rPr>
      </w:pPr>
      <w:r>
        <w:rPr>
          <w:rFonts w:ascii="宋体" w:hAnsi="宋体" w:hint="eastAsia"/>
          <w:sz w:val="24"/>
        </w:rPr>
        <w:t>降低噪声措施</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施工现场应遵照《中华人民共和国建筑施工场界噪声限值》（</w:t>
      </w:r>
      <w:r>
        <w:rPr>
          <w:rFonts w:ascii="宋体" w:hAnsi="宋体"/>
          <w:bCs/>
          <w:sz w:val="24"/>
        </w:rPr>
        <w:t>GB12523</w:t>
      </w:r>
      <w:r>
        <w:rPr>
          <w:rFonts w:ascii="宋体" w:hAnsi="宋体" w:hint="eastAsia"/>
          <w:bCs/>
          <w:sz w:val="24"/>
        </w:rPr>
        <w:t>－</w:t>
      </w:r>
      <w:r>
        <w:rPr>
          <w:rFonts w:ascii="宋体" w:hAnsi="宋体"/>
          <w:bCs/>
          <w:sz w:val="24"/>
        </w:rPr>
        <w:t>90</w:t>
      </w:r>
      <w:r>
        <w:rPr>
          <w:rFonts w:ascii="宋体" w:hAnsi="宋体" w:hint="eastAsia"/>
          <w:bCs/>
          <w:sz w:val="24"/>
        </w:rPr>
        <w:t>）制定降噪措施。</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 xml:space="preserve"> 根据环保噪声标准（分贝）日夜要求的不同，合理协调安排施工分项的施工时间，将容易产生噪音污染的分项施工安排在白天施工。</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夜间施工不得超过11时，在中考和高考期间6月10至7月9日放弃夜间施工。</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控制塔吊使用哨音的时间，如果塔吊在夜间施工，必须用对讲机进行材料吊运，禁止用哨声。</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所有运输车辆进入现场后禁止鸣笛，以减少噪音。</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施工现场设立的工棚采取必要的围档措施，以实现降低噪声的目的。</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手持电动工具或切割器具应当在工棚内使用，达到降低噪声的目的，夜间禁止电动工具的使用。</w:t>
      </w:r>
    </w:p>
    <w:p w:rsidR="00F4482D" w:rsidRDefault="00F4482D" w:rsidP="00F4482D">
      <w:pPr>
        <w:numPr>
          <w:ilvl w:val="0"/>
          <w:numId w:val="72"/>
        </w:numPr>
        <w:spacing w:line="360" w:lineRule="auto"/>
        <w:ind w:firstLine="30"/>
        <w:rPr>
          <w:rFonts w:ascii="宋体" w:hAnsi="宋体" w:hint="eastAsia"/>
          <w:sz w:val="24"/>
        </w:rPr>
      </w:pPr>
      <w:r>
        <w:rPr>
          <w:rFonts w:ascii="宋体" w:hAnsi="宋体" w:hint="eastAsia"/>
          <w:sz w:val="24"/>
        </w:rPr>
        <w:t>排污措施</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施工现场临建阶段，统一规划排水管线。</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施工人员厕所设化粪池，产生的污水经过分解、沉淀后通过施工现场内的管线排入市政的污水管线，清洁车定点定时对化粪池进行处理。</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施工现场食堂设</w:t>
      </w:r>
      <w:proofErr w:type="gramStart"/>
      <w:r>
        <w:rPr>
          <w:rFonts w:ascii="宋体" w:hAnsi="宋体" w:hint="eastAsia"/>
          <w:bCs/>
          <w:sz w:val="24"/>
        </w:rPr>
        <w:t>设</w:t>
      </w:r>
      <w:proofErr w:type="gramEnd"/>
      <w:r>
        <w:rPr>
          <w:rFonts w:ascii="宋体" w:hAnsi="宋体" w:hint="eastAsia"/>
          <w:bCs/>
          <w:sz w:val="24"/>
        </w:rPr>
        <w:t>隔油池，将食堂产生的油污经过沉淀隔油后将下水排入市政的污水管线。</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工人生活区设</w:t>
      </w:r>
      <w:proofErr w:type="gramStart"/>
      <w:r>
        <w:rPr>
          <w:rFonts w:ascii="宋体" w:hAnsi="宋体" w:hint="eastAsia"/>
          <w:bCs/>
          <w:sz w:val="24"/>
        </w:rPr>
        <w:t>食物残渣桶并能</w:t>
      </w:r>
      <w:proofErr w:type="gramEnd"/>
      <w:r>
        <w:rPr>
          <w:rFonts w:ascii="宋体" w:hAnsi="宋体" w:hint="eastAsia"/>
          <w:bCs/>
          <w:sz w:val="24"/>
        </w:rPr>
        <w:t>进行处理，严禁食物残渣流入市政管线。</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施工现场管道冲洗试压用水通过现场排水管线排到市政管线，严禁出现在施工现场乱流现象。</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施工现场在</w:t>
      </w:r>
      <w:proofErr w:type="gramStart"/>
      <w:r>
        <w:rPr>
          <w:rFonts w:ascii="宋体" w:hAnsi="宋体" w:hint="eastAsia"/>
          <w:bCs/>
          <w:sz w:val="24"/>
        </w:rPr>
        <w:t>雨季所</w:t>
      </w:r>
      <w:proofErr w:type="gramEnd"/>
      <w:r>
        <w:rPr>
          <w:rFonts w:ascii="宋体" w:hAnsi="宋体" w:hint="eastAsia"/>
          <w:bCs/>
          <w:sz w:val="24"/>
        </w:rPr>
        <w:t>产生的雨水经过雨水井初步沉淀后排入市政管线。</w:t>
      </w:r>
    </w:p>
    <w:p w:rsidR="00F4482D" w:rsidRDefault="00F4482D" w:rsidP="00F4482D">
      <w:pPr>
        <w:numPr>
          <w:ilvl w:val="0"/>
          <w:numId w:val="72"/>
        </w:numPr>
        <w:spacing w:line="360" w:lineRule="auto"/>
        <w:ind w:firstLine="30"/>
        <w:rPr>
          <w:rFonts w:ascii="宋体" w:hAnsi="宋体" w:hint="eastAsia"/>
          <w:sz w:val="24"/>
        </w:rPr>
      </w:pPr>
      <w:r>
        <w:rPr>
          <w:rFonts w:ascii="宋体" w:hAnsi="宋体" w:hint="eastAsia"/>
          <w:sz w:val="24"/>
        </w:rPr>
        <w:t>限制光污染措施</w:t>
      </w:r>
    </w:p>
    <w:p w:rsidR="00F4482D" w:rsidRDefault="00F4482D" w:rsidP="00F4482D">
      <w:pPr>
        <w:spacing w:line="360" w:lineRule="auto"/>
        <w:ind w:leftChars="350" w:left="735" w:firstLine="240"/>
        <w:rPr>
          <w:rFonts w:ascii="宋体" w:hAnsi="宋体" w:hint="eastAsia"/>
          <w:bCs/>
          <w:sz w:val="24"/>
        </w:rPr>
      </w:pPr>
      <w:r>
        <w:rPr>
          <w:rFonts w:ascii="宋体" w:hAnsi="宋体" w:hint="eastAsia"/>
          <w:bCs/>
          <w:sz w:val="24"/>
        </w:rPr>
        <w:t>探照灯尽量选择既能满足照明要求又不刺眼的新型灯具或采取措施，使夜间照</w:t>
      </w:r>
      <w:r>
        <w:rPr>
          <w:rFonts w:ascii="宋体" w:hAnsi="宋体" w:hint="eastAsia"/>
          <w:bCs/>
          <w:sz w:val="24"/>
        </w:rPr>
        <w:lastRenderedPageBreak/>
        <w:t>明只照射工区而不影响周围社区居民休息。</w:t>
      </w:r>
    </w:p>
    <w:p w:rsidR="00F4482D" w:rsidRDefault="00F4482D" w:rsidP="00F4482D">
      <w:pPr>
        <w:numPr>
          <w:ilvl w:val="0"/>
          <w:numId w:val="72"/>
        </w:numPr>
        <w:spacing w:line="360" w:lineRule="auto"/>
        <w:ind w:firstLine="30"/>
        <w:rPr>
          <w:rFonts w:ascii="宋体" w:hAnsi="宋体" w:hint="eastAsia"/>
          <w:sz w:val="24"/>
        </w:rPr>
      </w:pPr>
      <w:r>
        <w:rPr>
          <w:rFonts w:ascii="宋体" w:hAnsi="宋体" w:hint="eastAsia"/>
          <w:sz w:val="24"/>
        </w:rPr>
        <w:t>降耗节能措施</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项目经理部要安装水表、电表，随时了解用水用电情况，及时发现水电浪费情况，加以限制。</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采用节能型灯具，配置电力功率补偿器以减少耗电量。</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经常对现场所有供水阀门进行检测、维修、更换，杜绝跑、冒、滴、漏，施工现场尽量采用节水型水龙头。</w:t>
      </w:r>
    </w:p>
    <w:p w:rsidR="00F4482D" w:rsidRDefault="00F4482D" w:rsidP="00F4482D">
      <w:pPr>
        <w:numPr>
          <w:ilvl w:val="1"/>
          <w:numId w:val="72"/>
        </w:numPr>
        <w:spacing w:line="360" w:lineRule="auto"/>
        <w:ind w:hanging="210"/>
        <w:rPr>
          <w:rFonts w:ascii="宋体" w:hAnsi="宋体" w:hint="eastAsia"/>
          <w:bCs/>
          <w:sz w:val="24"/>
        </w:rPr>
      </w:pPr>
      <w:r>
        <w:rPr>
          <w:rFonts w:ascii="宋体" w:hAnsi="宋体" w:hint="eastAsia"/>
          <w:bCs/>
          <w:sz w:val="24"/>
        </w:rPr>
        <w:t>项目各部门要制定节约纸张计划，非机密性办公用纸必须两面使用。推行无纸化办公，文件无纸化管理和网络化传输。</w:t>
      </w:r>
    </w:p>
    <w:p w:rsidR="00F4482D" w:rsidRDefault="00F4482D" w:rsidP="00F4482D">
      <w:pPr>
        <w:pStyle w:val="2"/>
        <w:rPr>
          <w:rFonts w:ascii="宋体" w:eastAsia="宋体" w:hAnsi="宋体" w:hint="eastAsia"/>
        </w:rPr>
      </w:pPr>
      <w:bookmarkStart w:id="367" w:name="_Toc512841769"/>
      <w:bookmarkStart w:id="368" w:name="_Toc11488785"/>
      <w:bookmarkStart w:id="369" w:name="_Toc80752171"/>
      <w:r>
        <w:rPr>
          <w:rFonts w:ascii="宋体" w:eastAsia="宋体" w:hAnsi="宋体" w:hint="eastAsia"/>
        </w:rPr>
        <w:t>7.8防止施工扰民</w:t>
      </w:r>
      <w:bookmarkEnd w:id="367"/>
      <w:bookmarkEnd w:id="368"/>
      <w:bookmarkEnd w:id="369"/>
    </w:p>
    <w:p w:rsidR="00F4482D" w:rsidRDefault="00F4482D" w:rsidP="00F4482D">
      <w:pPr>
        <w:pStyle w:val="ae"/>
        <w:rPr>
          <w:rFonts w:hAnsi="宋体" w:hint="eastAsia"/>
          <w:sz w:val="24"/>
        </w:rPr>
      </w:pPr>
      <w:r>
        <w:rPr>
          <w:rFonts w:hAnsi="宋体" w:hint="eastAsia"/>
          <w:sz w:val="24"/>
        </w:rPr>
        <w:t>一方面制订施工时的降低噪声措施，限制晚间光污染措施，防止施工现场扬尘措施，另一方面体现在对施工人员的管理上，在入场教育课上即对施工人员进行教育，并制订出防止扰民的具体措施，制订奖惩措施，向施工人员进行交底。</w:t>
      </w: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rPr>
          <w:rFonts w:hAnsi="宋体" w:hint="eastAsia"/>
          <w:sz w:val="24"/>
        </w:rPr>
      </w:pPr>
    </w:p>
    <w:p w:rsidR="00F4482D" w:rsidRDefault="00F4482D" w:rsidP="00F4482D">
      <w:pPr>
        <w:pStyle w:val="ae"/>
        <w:ind w:firstLine="0"/>
        <w:rPr>
          <w:rFonts w:hAnsi="宋体" w:hint="eastAsia"/>
          <w:sz w:val="24"/>
        </w:rPr>
      </w:pPr>
    </w:p>
    <w:p w:rsidR="00F4482D" w:rsidRDefault="00F4482D" w:rsidP="00F4482D">
      <w:pPr>
        <w:pStyle w:val="1"/>
        <w:spacing w:before="240" w:line="460" w:lineRule="exact"/>
        <w:rPr>
          <w:rFonts w:hint="eastAsia"/>
          <w:bCs w:val="0"/>
          <w:szCs w:val="44"/>
        </w:rPr>
      </w:pPr>
      <w:bookmarkStart w:id="370" w:name="_Toc11488789"/>
      <w:bookmarkStart w:id="371" w:name="_Toc80752172"/>
      <w:r>
        <w:rPr>
          <w:rFonts w:hint="eastAsia"/>
          <w:bCs w:val="0"/>
          <w:szCs w:val="44"/>
        </w:rPr>
        <w:lastRenderedPageBreak/>
        <w:t>第八部分 成品保护实施大纲</w:t>
      </w:r>
      <w:bookmarkEnd w:id="370"/>
      <w:bookmarkEnd w:id="371"/>
    </w:p>
    <w:p w:rsidR="00F4482D" w:rsidRDefault="00F4482D" w:rsidP="00F4482D">
      <w:pPr>
        <w:spacing w:line="360" w:lineRule="auto"/>
        <w:rPr>
          <w:rFonts w:ascii="宋体" w:hAnsi="宋体" w:hint="eastAsia"/>
          <w:sz w:val="24"/>
        </w:rPr>
      </w:pPr>
      <w:r>
        <w:rPr>
          <w:rFonts w:ascii="宋体" w:hAnsi="宋体" w:hint="eastAsia"/>
          <w:sz w:val="24"/>
        </w:rPr>
        <w:t xml:space="preserve">    如果我公司中标，我们将制定切实可行的成品保护实施细则和成品保护方案，并经总包审核报业主、</w:t>
      </w:r>
      <w:proofErr w:type="gramStart"/>
      <w:r>
        <w:rPr>
          <w:rFonts w:ascii="宋体" w:hAnsi="宋体" w:hint="eastAsia"/>
          <w:sz w:val="24"/>
        </w:rPr>
        <w:t>监理审批</w:t>
      </w:r>
      <w:proofErr w:type="gramEnd"/>
      <w:r>
        <w:rPr>
          <w:rFonts w:ascii="宋体" w:hAnsi="宋体" w:hint="eastAsia"/>
          <w:sz w:val="24"/>
        </w:rPr>
        <w:t>认可后严格实施。</w:t>
      </w:r>
    </w:p>
    <w:p w:rsidR="00F4482D" w:rsidRDefault="00F4482D" w:rsidP="00F4482D">
      <w:pPr>
        <w:pStyle w:val="2"/>
        <w:rPr>
          <w:rFonts w:ascii="宋体" w:eastAsia="宋体" w:hAnsi="宋体" w:hint="eastAsia"/>
        </w:rPr>
      </w:pPr>
      <w:bookmarkStart w:id="372" w:name="_Toc11488790"/>
      <w:bookmarkStart w:id="373" w:name="_Toc80752173"/>
      <w:r>
        <w:rPr>
          <w:rFonts w:ascii="宋体" w:eastAsia="宋体" w:hAnsi="宋体" w:hint="eastAsia"/>
        </w:rPr>
        <w:t>8.1成品保护工作的主要内容</w:t>
      </w:r>
      <w:bookmarkEnd w:id="372"/>
      <w:bookmarkEnd w:id="373"/>
    </w:p>
    <w:p w:rsidR="00F4482D" w:rsidRDefault="00F4482D" w:rsidP="00F4482D">
      <w:pPr>
        <w:pStyle w:val="ae"/>
        <w:rPr>
          <w:rFonts w:hAnsi="宋体" w:hint="eastAsia"/>
          <w:sz w:val="24"/>
          <w:szCs w:val="24"/>
        </w:rPr>
      </w:pPr>
      <w:r>
        <w:rPr>
          <w:rFonts w:hAnsi="宋体" w:hint="eastAsia"/>
        </w:rPr>
        <w:t xml:space="preserve">  </w:t>
      </w:r>
      <w:smartTag w:uri="urn:schemas-microsoft-com:office:smarttags" w:element="chsdate">
        <w:smartTagPr>
          <w:attr w:name="IsROCDate" w:val="False"/>
          <w:attr w:name="IsLunarDate" w:val="False"/>
          <w:attr w:name="Day" w:val="30"/>
          <w:attr w:name="Month" w:val="12"/>
          <w:attr w:name="Year" w:val="1899"/>
        </w:smartTagPr>
        <w:r>
          <w:rPr>
            <w:rFonts w:hAnsi="宋体" w:hint="eastAsia"/>
            <w:sz w:val="24"/>
            <w:szCs w:val="24"/>
          </w:rPr>
          <w:t>8.1.1</w:t>
        </w:r>
      </w:smartTag>
      <w:r>
        <w:rPr>
          <w:rFonts w:hAnsi="宋体" w:hint="eastAsia"/>
          <w:sz w:val="24"/>
          <w:szCs w:val="24"/>
        </w:rPr>
        <w:t>建立成品保护工作的组织机构</w:t>
      </w:r>
    </w:p>
    <w:p w:rsidR="00F4482D" w:rsidRDefault="00F4482D" w:rsidP="00F4482D">
      <w:pPr>
        <w:pStyle w:val="ae"/>
        <w:ind w:firstLineChars="225" w:firstLine="540"/>
        <w:rPr>
          <w:rFonts w:hAnsi="宋体" w:hint="eastAsia"/>
          <w:sz w:val="24"/>
          <w:szCs w:val="24"/>
        </w:rPr>
      </w:pPr>
      <w:r>
        <w:rPr>
          <w:rFonts w:hAnsi="宋体" w:hint="eastAsia"/>
          <w:sz w:val="24"/>
          <w:szCs w:val="24"/>
        </w:rPr>
        <w:t>（</w:t>
      </w:r>
      <w:r>
        <w:rPr>
          <w:rFonts w:hAnsi="宋体" w:hint="eastAsia"/>
          <w:sz w:val="24"/>
          <w:szCs w:val="24"/>
        </w:rPr>
        <w:t>1</w:t>
      </w:r>
      <w:r>
        <w:rPr>
          <w:rFonts w:hAnsi="宋体" w:hint="eastAsia"/>
          <w:sz w:val="24"/>
          <w:szCs w:val="24"/>
        </w:rPr>
        <w:t>）以现场生产经理牵头组织并对成品保护工作负全面责任。</w:t>
      </w:r>
    </w:p>
    <w:p w:rsidR="00F4482D" w:rsidRDefault="00F4482D" w:rsidP="00F4482D">
      <w:pPr>
        <w:pStyle w:val="ae"/>
        <w:ind w:left="480" w:firstLine="140"/>
        <w:rPr>
          <w:rFonts w:hAnsi="宋体" w:hint="eastAsia"/>
          <w:sz w:val="24"/>
          <w:szCs w:val="24"/>
        </w:rPr>
      </w:pPr>
      <w:r>
        <w:rPr>
          <w:rFonts w:hAnsi="宋体" w:hint="eastAsia"/>
          <w:sz w:val="24"/>
          <w:szCs w:val="24"/>
        </w:rPr>
        <w:t>（</w:t>
      </w:r>
      <w:r>
        <w:rPr>
          <w:rFonts w:hAnsi="宋体" w:hint="eastAsia"/>
          <w:sz w:val="24"/>
          <w:szCs w:val="24"/>
        </w:rPr>
        <w:t>2</w:t>
      </w:r>
      <w:r>
        <w:rPr>
          <w:rFonts w:hAnsi="宋体" w:hint="eastAsia"/>
          <w:sz w:val="24"/>
          <w:szCs w:val="24"/>
        </w:rPr>
        <w:t>）工程管理部和各责任工程师负责实施。</w:t>
      </w:r>
    </w:p>
    <w:p w:rsidR="00F4482D" w:rsidRDefault="00F4482D" w:rsidP="00F4482D">
      <w:pPr>
        <w:pStyle w:val="ae"/>
        <w:ind w:left="480" w:firstLine="140"/>
        <w:rPr>
          <w:rFonts w:hAnsi="宋体" w:hint="eastAsia"/>
          <w:sz w:val="24"/>
          <w:szCs w:val="24"/>
        </w:rPr>
      </w:pPr>
      <w:r>
        <w:rPr>
          <w:rFonts w:hAnsi="宋体" w:hint="eastAsia"/>
          <w:sz w:val="24"/>
          <w:szCs w:val="24"/>
        </w:rPr>
        <w:t>（</w:t>
      </w:r>
      <w:r>
        <w:rPr>
          <w:rFonts w:hAnsi="宋体" w:hint="eastAsia"/>
          <w:sz w:val="24"/>
          <w:szCs w:val="24"/>
        </w:rPr>
        <w:t>3</w:t>
      </w:r>
      <w:r>
        <w:rPr>
          <w:rFonts w:hAnsi="宋体" w:hint="eastAsia"/>
          <w:sz w:val="24"/>
          <w:szCs w:val="24"/>
        </w:rPr>
        <w:t>）商务经理负责制定成品保护资金计划的落实。</w:t>
      </w:r>
    </w:p>
    <w:p w:rsidR="00F4482D" w:rsidRDefault="00F4482D" w:rsidP="00F4482D">
      <w:pPr>
        <w:pStyle w:val="ae"/>
        <w:ind w:left="1320" w:hanging="700"/>
        <w:rPr>
          <w:rFonts w:hAnsi="宋体" w:hint="eastAsia"/>
          <w:sz w:val="24"/>
          <w:szCs w:val="24"/>
        </w:rPr>
      </w:pPr>
      <w:r>
        <w:rPr>
          <w:rFonts w:hAnsi="宋体" w:hint="eastAsia"/>
          <w:sz w:val="24"/>
          <w:szCs w:val="24"/>
        </w:rPr>
        <w:t>（</w:t>
      </w:r>
      <w:r>
        <w:rPr>
          <w:rFonts w:hAnsi="宋体" w:hint="eastAsia"/>
          <w:sz w:val="24"/>
          <w:szCs w:val="24"/>
        </w:rPr>
        <w:t>4</w:t>
      </w:r>
      <w:r>
        <w:rPr>
          <w:rFonts w:hAnsi="宋体" w:hint="eastAsia"/>
          <w:sz w:val="24"/>
          <w:szCs w:val="24"/>
        </w:rPr>
        <w:t>）各专业承包商主要领导负责自身施工范围内的作业面上的成品保护。</w:t>
      </w:r>
    </w:p>
    <w:p w:rsidR="00F4482D" w:rsidRDefault="00F4482D" w:rsidP="00F4482D">
      <w:pPr>
        <w:pStyle w:val="ae"/>
        <w:ind w:left="480" w:firstLine="360"/>
        <w:rPr>
          <w:rFonts w:hAnsi="宋体" w:hint="eastAsia"/>
          <w:sz w:val="24"/>
          <w:szCs w:val="24"/>
        </w:rPr>
      </w:pPr>
      <w:smartTag w:uri="urn:schemas-microsoft-com:office:smarttags" w:element="chsdate">
        <w:smartTagPr>
          <w:attr w:name="IsROCDate" w:val="False"/>
          <w:attr w:name="IsLunarDate" w:val="False"/>
          <w:attr w:name="Day" w:val="30"/>
          <w:attr w:name="Month" w:val="12"/>
          <w:attr w:name="Year" w:val="1899"/>
        </w:smartTagPr>
        <w:r>
          <w:rPr>
            <w:rFonts w:hAnsi="宋体" w:hint="eastAsia"/>
            <w:sz w:val="24"/>
            <w:szCs w:val="24"/>
          </w:rPr>
          <w:t>8.1.2</w:t>
        </w:r>
      </w:smartTag>
      <w:r>
        <w:rPr>
          <w:rFonts w:hAnsi="宋体" w:hint="eastAsia"/>
          <w:sz w:val="24"/>
          <w:szCs w:val="24"/>
        </w:rPr>
        <w:t>成品保护的责任划分，并落实到岗，落实到人。</w:t>
      </w:r>
    </w:p>
    <w:p w:rsidR="00F4482D" w:rsidRDefault="00F4482D" w:rsidP="00F4482D">
      <w:pPr>
        <w:pStyle w:val="ae"/>
        <w:ind w:left="480" w:firstLine="360"/>
        <w:rPr>
          <w:rFonts w:hAnsi="宋体" w:hint="eastAsia"/>
          <w:sz w:val="24"/>
          <w:szCs w:val="24"/>
        </w:rPr>
      </w:pPr>
      <w:smartTag w:uri="urn:schemas-microsoft-com:office:smarttags" w:element="chsdate">
        <w:smartTagPr>
          <w:attr w:name="IsROCDate" w:val="False"/>
          <w:attr w:name="IsLunarDate" w:val="False"/>
          <w:attr w:name="Day" w:val="30"/>
          <w:attr w:name="Month" w:val="12"/>
          <w:attr w:name="Year" w:val="1899"/>
        </w:smartTagPr>
        <w:r>
          <w:rPr>
            <w:rFonts w:hAnsi="宋体" w:hint="eastAsia"/>
            <w:sz w:val="24"/>
            <w:szCs w:val="24"/>
          </w:rPr>
          <w:t>8.1.3</w:t>
        </w:r>
      </w:smartTag>
      <w:r>
        <w:rPr>
          <w:rFonts w:hAnsi="宋体" w:hint="eastAsia"/>
          <w:sz w:val="24"/>
          <w:szCs w:val="24"/>
        </w:rPr>
        <w:t>制定成品保护的重点内容和成品保护的实施计划。</w:t>
      </w:r>
    </w:p>
    <w:p w:rsidR="00F4482D" w:rsidRDefault="00F4482D" w:rsidP="00F4482D">
      <w:pPr>
        <w:pStyle w:val="ae"/>
        <w:ind w:left="480" w:firstLine="360"/>
        <w:rPr>
          <w:rFonts w:hAnsi="宋体" w:hint="eastAsia"/>
          <w:sz w:val="24"/>
          <w:szCs w:val="24"/>
        </w:rPr>
      </w:pPr>
      <w:smartTag w:uri="urn:schemas-microsoft-com:office:smarttags" w:element="chsdate">
        <w:smartTagPr>
          <w:attr w:name="IsROCDate" w:val="False"/>
          <w:attr w:name="IsLunarDate" w:val="False"/>
          <w:attr w:name="Day" w:val="30"/>
          <w:attr w:name="Month" w:val="12"/>
          <w:attr w:name="Year" w:val="1899"/>
        </w:smartTagPr>
        <w:r>
          <w:rPr>
            <w:rFonts w:hAnsi="宋体" w:hint="eastAsia"/>
            <w:sz w:val="24"/>
            <w:szCs w:val="24"/>
          </w:rPr>
          <w:t>8.1.4</w:t>
        </w:r>
      </w:smartTag>
      <w:r>
        <w:rPr>
          <w:rFonts w:hAnsi="宋体" w:hint="eastAsia"/>
          <w:sz w:val="24"/>
          <w:szCs w:val="24"/>
        </w:rPr>
        <w:t>分阶段制定成品保护措施方案和实施细则。</w:t>
      </w:r>
    </w:p>
    <w:p w:rsidR="00F4482D" w:rsidRDefault="00F4482D" w:rsidP="00F4482D">
      <w:pPr>
        <w:pStyle w:val="ae"/>
        <w:ind w:left="600" w:firstLine="306"/>
        <w:rPr>
          <w:rFonts w:hAnsi="宋体" w:hint="eastAsia"/>
          <w:sz w:val="24"/>
          <w:szCs w:val="24"/>
        </w:rPr>
      </w:pPr>
      <w:smartTag w:uri="urn:schemas-microsoft-com:office:smarttags" w:element="chsdate">
        <w:smartTagPr>
          <w:attr w:name="IsROCDate" w:val="False"/>
          <w:attr w:name="IsLunarDate" w:val="False"/>
          <w:attr w:name="Day" w:val="30"/>
          <w:attr w:name="Month" w:val="12"/>
          <w:attr w:name="Year" w:val="1899"/>
        </w:smartTagPr>
        <w:r>
          <w:rPr>
            <w:rFonts w:hAnsi="宋体" w:hint="eastAsia"/>
            <w:sz w:val="24"/>
            <w:szCs w:val="24"/>
          </w:rPr>
          <w:t>8.1.5</w:t>
        </w:r>
      </w:smartTag>
      <w:r>
        <w:rPr>
          <w:rFonts w:hAnsi="宋体" w:hint="eastAsia"/>
          <w:sz w:val="24"/>
          <w:szCs w:val="24"/>
        </w:rPr>
        <w:t>制定成品保护的检查制度、交叉施工管理制度、交接制度、考核制度、奖罚责任制度等。</w:t>
      </w:r>
    </w:p>
    <w:p w:rsidR="00F4482D" w:rsidRDefault="00F4482D" w:rsidP="00F4482D">
      <w:pPr>
        <w:pStyle w:val="2"/>
        <w:rPr>
          <w:rFonts w:ascii="宋体" w:eastAsia="宋体" w:hAnsi="宋体"/>
        </w:rPr>
      </w:pPr>
      <w:bookmarkStart w:id="374" w:name="_Toc11488791"/>
      <w:bookmarkStart w:id="375" w:name="_Toc80752174"/>
      <w:r>
        <w:rPr>
          <w:rFonts w:ascii="宋体" w:eastAsia="宋体" w:hAnsi="宋体" w:hint="eastAsia"/>
        </w:rPr>
        <w:t>8.2</w:t>
      </w:r>
      <w:r>
        <w:rPr>
          <w:rFonts w:ascii="宋体" w:eastAsia="宋体" w:hAnsi="宋体"/>
        </w:rPr>
        <w:t xml:space="preserve"> </w:t>
      </w:r>
      <w:r>
        <w:rPr>
          <w:rFonts w:ascii="宋体" w:eastAsia="宋体" w:hAnsi="宋体" w:hint="eastAsia"/>
        </w:rPr>
        <w:t>成品保护责任及管理措施</w:t>
      </w:r>
      <w:bookmarkEnd w:id="374"/>
      <w:bookmarkEnd w:id="375"/>
    </w:p>
    <w:p w:rsidR="00F4482D" w:rsidRDefault="00F4482D" w:rsidP="00F4482D">
      <w:pPr>
        <w:pStyle w:val="ad"/>
        <w:spacing w:line="360" w:lineRule="auto"/>
        <w:ind w:firstLine="525"/>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 w:val="24"/>
          </w:rPr>
          <w:t>8.2.1</w:t>
        </w:r>
      </w:smartTag>
      <w:r>
        <w:rPr>
          <w:rFonts w:ascii="宋体" w:hAnsi="宋体" w:hint="eastAsia"/>
          <w:sz w:val="24"/>
        </w:rPr>
        <w:t>项目经理部根据施工组织设计、设计图纸编制成品保护方案；以合同、协议等形式明确各劳务分包和自己的施工班组对成品的交接和保护责任，确定主要施工班组为主要的成品保护责任单位，项目经理部在劳务分包和自己的施工班组保护成品工作方面起协调监督作用。</w:t>
      </w:r>
    </w:p>
    <w:p w:rsidR="00F4482D" w:rsidRDefault="00F4482D" w:rsidP="00F4482D">
      <w:pPr>
        <w:pStyle w:val="ad"/>
        <w:spacing w:line="360" w:lineRule="auto"/>
        <w:ind w:firstLine="525"/>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 w:val="24"/>
          </w:rPr>
          <w:t>8.2.2</w:t>
        </w:r>
      </w:smartTag>
      <w:r>
        <w:rPr>
          <w:rFonts w:ascii="宋体" w:hAnsi="宋体" w:hint="eastAsia"/>
          <w:sz w:val="24"/>
        </w:rPr>
        <w:t>现场材料保护责任</w:t>
      </w:r>
    </w:p>
    <w:p w:rsidR="00F4482D" w:rsidRDefault="00F4482D" w:rsidP="00F4482D">
      <w:pPr>
        <w:pStyle w:val="ad"/>
        <w:spacing w:line="360" w:lineRule="auto"/>
        <w:ind w:firstLine="525"/>
        <w:rPr>
          <w:rFonts w:ascii="宋体" w:hAnsi="宋体"/>
          <w:sz w:val="24"/>
        </w:rPr>
      </w:pPr>
      <w:r>
        <w:rPr>
          <w:rFonts w:ascii="宋体" w:hAnsi="宋体" w:hint="eastAsia"/>
          <w:sz w:val="24"/>
        </w:rPr>
        <w:t>由我单位统一供应的材料、半成品、设备进场后，由项目经理部材料部门负责保管，项目经理部现场经理和项目经理部安全保卫部门进行协助管理，由项目经理部发送到劳务分包的材料、半成品、设备，由各劳务分包单位负责保管、使用。</w:t>
      </w:r>
    </w:p>
    <w:p w:rsidR="00F4482D" w:rsidRDefault="00F4482D" w:rsidP="00F4482D">
      <w:pPr>
        <w:pStyle w:val="ad"/>
        <w:spacing w:line="360" w:lineRule="auto"/>
        <w:ind w:firstLine="525"/>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 w:val="24"/>
          </w:rPr>
          <w:t>8.2.3</w:t>
        </w:r>
      </w:smartTag>
      <w:r>
        <w:rPr>
          <w:rFonts w:ascii="宋体" w:hAnsi="宋体" w:hint="eastAsia"/>
          <w:sz w:val="24"/>
        </w:rPr>
        <w:t>结构施工阶段的成品保护责任</w:t>
      </w:r>
    </w:p>
    <w:p w:rsidR="00F4482D" w:rsidRDefault="00F4482D" w:rsidP="00F4482D">
      <w:pPr>
        <w:pStyle w:val="ad"/>
        <w:spacing w:line="360" w:lineRule="auto"/>
        <w:ind w:firstLine="525"/>
        <w:rPr>
          <w:rFonts w:ascii="宋体" w:hAnsi="宋体"/>
          <w:sz w:val="24"/>
        </w:rPr>
      </w:pPr>
      <w:r>
        <w:rPr>
          <w:rFonts w:ascii="宋体" w:hAnsi="宋体" w:hint="eastAsia"/>
          <w:sz w:val="24"/>
        </w:rPr>
        <w:t>水电专业配合结构施工进行预留预埋，施工时要有保护土建项目的保护措施后方可作业，在水电等专业施工项目完成并进行必要的成品保护后，向土建施工单位进行交接。对于一些关键工序（钢筋、模板、</w:t>
      </w:r>
      <w:proofErr w:type="gramStart"/>
      <w:r>
        <w:rPr>
          <w:rFonts w:ascii="宋体" w:hAnsi="宋体" w:hint="eastAsia"/>
          <w:sz w:val="24"/>
        </w:rPr>
        <w:t>砼</w:t>
      </w:r>
      <w:proofErr w:type="gramEnd"/>
      <w:r>
        <w:rPr>
          <w:rFonts w:ascii="宋体" w:hAnsi="宋体" w:hint="eastAsia"/>
          <w:sz w:val="24"/>
        </w:rPr>
        <w:t>浇筑），土建、水电安装均要设专人</w:t>
      </w:r>
      <w:r>
        <w:rPr>
          <w:rFonts w:ascii="宋体" w:hAnsi="宋体" w:hint="eastAsia"/>
          <w:sz w:val="24"/>
        </w:rPr>
        <w:lastRenderedPageBreak/>
        <w:t>看护及维修。</w:t>
      </w:r>
    </w:p>
    <w:p w:rsidR="00F4482D" w:rsidRDefault="00F4482D" w:rsidP="00F4482D">
      <w:pPr>
        <w:pStyle w:val="ad"/>
        <w:spacing w:line="360" w:lineRule="auto"/>
        <w:ind w:firstLine="525"/>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 w:val="24"/>
          </w:rPr>
          <w:t>8.2.4</w:t>
        </w:r>
      </w:smartTag>
      <w:r>
        <w:rPr>
          <w:rFonts w:ascii="宋体" w:hAnsi="宋体" w:hint="eastAsia"/>
          <w:sz w:val="24"/>
        </w:rPr>
        <w:t>装修、安装施工阶段的成品保护责任及管理措施</w:t>
      </w:r>
    </w:p>
    <w:p w:rsidR="00F4482D" w:rsidRDefault="00F4482D" w:rsidP="00F4482D">
      <w:pPr>
        <w:pStyle w:val="ad"/>
        <w:spacing w:line="360" w:lineRule="auto"/>
        <w:ind w:firstLine="525"/>
        <w:rPr>
          <w:rFonts w:ascii="宋体" w:hAnsi="宋体"/>
          <w:color w:val="000000"/>
          <w:sz w:val="24"/>
        </w:rPr>
      </w:pPr>
      <w:r>
        <w:rPr>
          <w:rFonts w:ascii="宋体" w:hAnsi="宋体" w:hint="eastAsia"/>
          <w:sz w:val="24"/>
        </w:rPr>
        <w:t>（1）装修、安装阶段特别是收尾、竣工阶段的成品保护工作尤为重要，这一阶段</w:t>
      </w:r>
      <w:r>
        <w:rPr>
          <w:rFonts w:ascii="宋体" w:hAnsi="宋体" w:hint="eastAsia"/>
          <w:color w:val="000000"/>
          <w:sz w:val="24"/>
        </w:rPr>
        <w:t>主要的成品保护的责任单位是装修施工单位，设备的成品保护的责任单位是水电安装的施工单位。水电施工必须按照成品保护方案要求进行作业。</w:t>
      </w:r>
    </w:p>
    <w:p w:rsidR="00F4482D" w:rsidRDefault="00F4482D" w:rsidP="00F4482D">
      <w:pPr>
        <w:pStyle w:val="ad"/>
        <w:spacing w:line="360" w:lineRule="auto"/>
        <w:ind w:firstLine="525"/>
        <w:rPr>
          <w:rFonts w:ascii="宋体" w:hAnsi="宋体"/>
          <w:color w:val="000000"/>
          <w:sz w:val="24"/>
        </w:rPr>
      </w:pPr>
      <w:r>
        <w:rPr>
          <w:rFonts w:ascii="宋体" w:hAnsi="宋体" w:hint="eastAsia"/>
          <w:color w:val="000000"/>
          <w:sz w:val="24"/>
        </w:rPr>
        <w:t>（2）上道工序与下道工序（主要指土建与水电，不同单位间的工序交接）要办理交接手续。交接工作在单位之间进行，项目经理部各责任工程师要把交接情况记录在施工日记中。</w:t>
      </w:r>
    </w:p>
    <w:p w:rsidR="00F4482D" w:rsidRDefault="00F4482D" w:rsidP="00F4482D">
      <w:pPr>
        <w:pStyle w:val="ad"/>
        <w:spacing w:line="360" w:lineRule="auto"/>
        <w:ind w:firstLine="525"/>
        <w:rPr>
          <w:rFonts w:ascii="宋体" w:hAnsi="宋体"/>
          <w:color w:val="000000"/>
          <w:sz w:val="24"/>
        </w:rPr>
      </w:pPr>
      <w:r>
        <w:rPr>
          <w:rFonts w:ascii="宋体" w:hAnsi="宋体" w:hint="eastAsia"/>
          <w:color w:val="000000"/>
          <w:sz w:val="24"/>
        </w:rPr>
        <w:t>（3）作业人员必须严格遵守现场各项管理制度：不准吸烟。如作业用火，必须取得用火证后方可进行施工。所有入户作业的</w:t>
      </w:r>
      <w:r>
        <w:rPr>
          <w:rFonts w:ascii="宋体" w:hAnsi="宋体"/>
          <w:color w:val="000000"/>
          <w:sz w:val="24"/>
        </w:rPr>
        <w:t xml:space="preserve"> </w:t>
      </w:r>
      <w:r>
        <w:rPr>
          <w:rFonts w:ascii="宋体" w:hAnsi="宋体" w:hint="eastAsia"/>
          <w:color w:val="000000"/>
          <w:sz w:val="24"/>
        </w:rPr>
        <w:t>人员必须接受成品保护人员的监督。</w:t>
      </w:r>
    </w:p>
    <w:p w:rsidR="00F4482D" w:rsidRDefault="00F4482D" w:rsidP="00F4482D">
      <w:pPr>
        <w:pStyle w:val="ad"/>
        <w:spacing w:line="360" w:lineRule="auto"/>
        <w:ind w:firstLine="525"/>
        <w:rPr>
          <w:rFonts w:ascii="宋体" w:hAnsi="宋体"/>
          <w:color w:val="000000"/>
          <w:sz w:val="24"/>
        </w:rPr>
      </w:pPr>
      <w:r>
        <w:rPr>
          <w:rFonts w:ascii="宋体" w:hAnsi="宋体" w:hint="eastAsia"/>
          <w:color w:val="000000"/>
          <w:sz w:val="24"/>
        </w:rPr>
        <w:t>（4）施工队伍在进行本道工序施工时，如需要碰动其它专业的成品时，必须以书面形式上报项目经理部，与其他专业负责人协调后，其他专业派人协助施工，</w:t>
      </w:r>
      <w:proofErr w:type="gramStart"/>
      <w:r>
        <w:rPr>
          <w:rFonts w:ascii="宋体" w:hAnsi="宋体" w:hint="eastAsia"/>
          <w:color w:val="000000"/>
          <w:sz w:val="24"/>
        </w:rPr>
        <w:t>待施工</w:t>
      </w:r>
      <w:proofErr w:type="gramEnd"/>
      <w:r>
        <w:rPr>
          <w:rFonts w:ascii="宋体" w:hAnsi="宋体" w:hint="eastAsia"/>
          <w:color w:val="000000"/>
          <w:sz w:val="24"/>
        </w:rPr>
        <w:t>完成后，恢复其成品。如需碰动其它单位的成品时，必须以书面形式上报总包，经总包方与其他专业负责人协调后，其他专业派人协助分包单位施工，</w:t>
      </w:r>
      <w:proofErr w:type="gramStart"/>
      <w:r>
        <w:rPr>
          <w:rFonts w:ascii="宋体" w:hAnsi="宋体" w:hint="eastAsia"/>
          <w:color w:val="000000"/>
          <w:sz w:val="24"/>
        </w:rPr>
        <w:t>待施工</w:t>
      </w:r>
      <w:proofErr w:type="gramEnd"/>
      <w:r>
        <w:rPr>
          <w:rFonts w:ascii="宋体" w:hAnsi="宋体" w:hint="eastAsia"/>
          <w:color w:val="000000"/>
          <w:sz w:val="24"/>
        </w:rPr>
        <w:t>完成后，由其他人员恢复其成品。</w:t>
      </w:r>
    </w:p>
    <w:p w:rsidR="00F4482D" w:rsidRDefault="00F4482D" w:rsidP="00F4482D">
      <w:pPr>
        <w:pStyle w:val="ad"/>
        <w:spacing w:line="360" w:lineRule="auto"/>
        <w:ind w:firstLine="525"/>
        <w:rPr>
          <w:rFonts w:ascii="宋体" w:hAnsi="宋体"/>
          <w:color w:val="000000"/>
          <w:sz w:val="24"/>
        </w:rPr>
      </w:pPr>
      <w:r>
        <w:rPr>
          <w:rFonts w:ascii="宋体" w:hAnsi="宋体" w:hint="eastAsia"/>
          <w:color w:val="000000"/>
          <w:sz w:val="24"/>
        </w:rPr>
        <w:t>（5）项目经理部制定季度、月度计划时，要根据总控计划进行科学合理的编制，防止工序倒置和不合理赶工期的交叉施工以及采取不当的防护措施而造成的互相损坏、反复污染等现象的发生。</w:t>
      </w:r>
    </w:p>
    <w:p w:rsidR="00F4482D" w:rsidRDefault="00F4482D" w:rsidP="00F4482D">
      <w:pPr>
        <w:pStyle w:val="ad"/>
        <w:spacing w:line="360" w:lineRule="auto"/>
        <w:ind w:firstLine="525"/>
        <w:rPr>
          <w:rFonts w:ascii="宋体" w:hAnsi="宋体"/>
          <w:color w:val="000000"/>
          <w:sz w:val="24"/>
        </w:rPr>
      </w:pPr>
      <w:r>
        <w:rPr>
          <w:rFonts w:ascii="宋体" w:hAnsi="宋体" w:hint="eastAsia"/>
          <w:color w:val="000000"/>
          <w:sz w:val="24"/>
        </w:rPr>
        <w:t>（6）项目经理部技术部门对责任工程师进行方案交底，各责任工程师对施工班组及成员的操作交底的同时，必须对成品保护</w:t>
      </w:r>
      <w:proofErr w:type="gramStart"/>
      <w:r>
        <w:rPr>
          <w:rFonts w:ascii="宋体" w:hAnsi="宋体" w:hint="eastAsia"/>
          <w:color w:val="000000"/>
          <w:sz w:val="24"/>
        </w:rPr>
        <w:t>作工</w:t>
      </w:r>
      <w:proofErr w:type="gramEnd"/>
      <w:r>
        <w:rPr>
          <w:rFonts w:ascii="宋体" w:hAnsi="宋体" w:hint="eastAsia"/>
          <w:color w:val="000000"/>
          <w:sz w:val="24"/>
        </w:rPr>
        <w:t>作进行交底。</w:t>
      </w:r>
    </w:p>
    <w:p w:rsidR="00F4482D" w:rsidRDefault="00F4482D" w:rsidP="00F4482D">
      <w:pPr>
        <w:pStyle w:val="ad"/>
        <w:spacing w:line="360" w:lineRule="auto"/>
        <w:ind w:firstLine="525"/>
        <w:rPr>
          <w:rFonts w:ascii="宋体" w:hAnsi="宋体" w:hint="eastAsia"/>
          <w:color w:val="000000"/>
          <w:sz w:val="24"/>
        </w:rPr>
      </w:pPr>
      <w:r>
        <w:rPr>
          <w:rFonts w:ascii="宋体" w:hAnsi="宋体" w:hint="eastAsia"/>
          <w:color w:val="000000"/>
          <w:sz w:val="24"/>
        </w:rPr>
        <w:t>（7）项目经理部对所有入场施工人员都要进行定期的成品保护意识的教育工作，依据合同、规章制度、各项保护措施，使施工人员认识到做好成品保护工作是保证自己的产品质量。</w:t>
      </w:r>
    </w:p>
    <w:p w:rsidR="00F4482D" w:rsidRDefault="00F4482D" w:rsidP="00F4482D">
      <w:pPr>
        <w:pStyle w:val="2"/>
        <w:rPr>
          <w:rFonts w:ascii="宋体" w:eastAsia="宋体" w:hAnsi="宋体" w:hint="eastAsia"/>
        </w:rPr>
      </w:pPr>
      <w:bookmarkStart w:id="376" w:name="_Toc11488792"/>
      <w:bookmarkStart w:id="377" w:name="_Toc80752175"/>
      <w:r>
        <w:rPr>
          <w:rFonts w:ascii="宋体" w:eastAsia="宋体" w:hAnsi="宋体" w:hint="eastAsia"/>
        </w:rPr>
        <w:t>8.3成品保护主要措施</w:t>
      </w:r>
      <w:bookmarkEnd w:id="376"/>
      <w:bookmarkEnd w:id="377"/>
    </w:p>
    <w:p w:rsidR="00F4482D" w:rsidRDefault="00F4482D" w:rsidP="00F4482D">
      <w:pPr>
        <w:pStyle w:val="Blockquote"/>
        <w:spacing w:line="360" w:lineRule="auto"/>
        <w:ind w:left="0" w:right="41" w:firstLineChars="200" w:firstLine="480"/>
        <w:rPr>
          <w:rFonts w:ascii="宋体" w:hAnsi="宋体" w:hint="eastAsia"/>
          <w:color w:val="000000"/>
          <w:kern w:val="2"/>
        </w:rPr>
      </w:pPr>
      <w:r>
        <w:rPr>
          <w:rFonts w:ascii="宋体" w:hAnsi="宋体" w:hint="eastAsia"/>
          <w:color w:val="000000"/>
          <w:kern w:val="2"/>
        </w:rPr>
        <w:t>重点是做好机电工程在与装修交叉施工期间的成品保护，主要项目包括重要设备、所有面层装置（如阀门、开关、插头等）、高档仪器仪表（如调控仪表装置、监测仪器等）。主要材料（PPR管），卫生洁具等要重点采取措施防盗、防破坏。</w:t>
      </w:r>
    </w:p>
    <w:p w:rsidR="00F4482D" w:rsidRDefault="00F4482D" w:rsidP="00F4482D">
      <w:pPr>
        <w:numPr>
          <w:ilvl w:val="0"/>
          <w:numId w:val="73"/>
        </w:numPr>
        <w:tabs>
          <w:tab w:val="clear" w:pos="1202"/>
        </w:tabs>
        <w:spacing w:line="360" w:lineRule="auto"/>
        <w:ind w:left="540" w:firstLine="0"/>
        <w:rPr>
          <w:rFonts w:ascii="宋体" w:hAnsi="宋体"/>
          <w:color w:val="000000"/>
          <w:sz w:val="24"/>
        </w:rPr>
      </w:pPr>
      <w:r>
        <w:rPr>
          <w:rFonts w:ascii="宋体" w:hAnsi="宋体" w:hint="eastAsia"/>
          <w:color w:val="000000"/>
          <w:sz w:val="24"/>
        </w:rPr>
        <w:lastRenderedPageBreak/>
        <w:t>设备材料进场时，要验收检查做好记录，对于易损物件指定专人负责入库保管。</w:t>
      </w:r>
    </w:p>
    <w:p w:rsidR="00F4482D" w:rsidRDefault="00F4482D" w:rsidP="00F4482D">
      <w:pPr>
        <w:numPr>
          <w:ilvl w:val="0"/>
          <w:numId w:val="73"/>
        </w:numPr>
        <w:tabs>
          <w:tab w:val="clear" w:pos="1202"/>
        </w:tabs>
        <w:spacing w:line="360" w:lineRule="auto"/>
        <w:ind w:left="540" w:firstLine="0"/>
        <w:rPr>
          <w:rFonts w:ascii="宋体" w:hAnsi="宋体"/>
          <w:color w:val="000000"/>
          <w:sz w:val="24"/>
        </w:rPr>
      </w:pPr>
      <w:r>
        <w:rPr>
          <w:rFonts w:ascii="宋体" w:hAnsi="宋体" w:hint="eastAsia"/>
          <w:color w:val="000000"/>
          <w:sz w:val="24"/>
        </w:rPr>
        <w:t>对安装好的管道，电气线路，设备要加强保护，不得随意拆，碰，压，防止损坏，要采取必要的防表面污染措施。</w:t>
      </w:r>
    </w:p>
    <w:p w:rsidR="00F4482D" w:rsidRDefault="00F4482D" w:rsidP="00F4482D">
      <w:pPr>
        <w:numPr>
          <w:ilvl w:val="0"/>
          <w:numId w:val="73"/>
        </w:numPr>
        <w:tabs>
          <w:tab w:val="clear" w:pos="1202"/>
        </w:tabs>
        <w:spacing w:line="360" w:lineRule="auto"/>
        <w:ind w:left="540" w:firstLine="0"/>
        <w:rPr>
          <w:rFonts w:ascii="宋体" w:hAnsi="宋体" w:hint="eastAsia"/>
          <w:color w:val="000000"/>
          <w:sz w:val="24"/>
        </w:rPr>
      </w:pPr>
      <w:r>
        <w:rPr>
          <w:rFonts w:ascii="宋体" w:hAnsi="宋体" w:hint="eastAsia"/>
          <w:color w:val="000000"/>
          <w:sz w:val="24"/>
        </w:rPr>
        <w:t>穿线后的配电箱、盘及开关插座应进行封闭工作，以防污染及电缆、电线的损失。</w:t>
      </w:r>
    </w:p>
    <w:p w:rsidR="00F4482D" w:rsidRDefault="00F4482D" w:rsidP="00F4482D">
      <w:pPr>
        <w:numPr>
          <w:ilvl w:val="0"/>
          <w:numId w:val="73"/>
        </w:numPr>
        <w:tabs>
          <w:tab w:val="clear" w:pos="1202"/>
        </w:tabs>
        <w:spacing w:line="360" w:lineRule="auto"/>
        <w:ind w:left="540" w:firstLine="0"/>
        <w:rPr>
          <w:rFonts w:ascii="宋体" w:hAnsi="宋体" w:hint="eastAsia"/>
          <w:color w:val="000000"/>
          <w:sz w:val="24"/>
        </w:rPr>
      </w:pPr>
      <w:r>
        <w:rPr>
          <w:rFonts w:ascii="宋体" w:hAnsi="宋体" w:hint="eastAsia"/>
          <w:color w:val="000000"/>
          <w:sz w:val="24"/>
        </w:rPr>
        <w:t>对于大型设备安装，应编写吊装方案及运输方案，防止碰撞损坏。</w:t>
      </w:r>
    </w:p>
    <w:p w:rsidR="00F4482D" w:rsidRDefault="00F4482D" w:rsidP="00F4482D">
      <w:pPr>
        <w:numPr>
          <w:ilvl w:val="0"/>
          <w:numId w:val="73"/>
        </w:numPr>
        <w:tabs>
          <w:tab w:val="clear" w:pos="1202"/>
        </w:tabs>
        <w:spacing w:line="360" w:lineRule="auto"/>
        <w:ind w:left="540" w:firstLine="0"/>
        <w:rPr>
          <w:rFonts w:ascii="宋体" w:hAnsi="宋体" w:hint="eastAsia"/>
          <w:color w:val="000000"/>
          <w:sz w:val="24"/>
        </w:rPr>
      </w:pPr>
      <w:r>
        <w:rPr>
          <w:rFonts w:ascii="宋体" w:hAnsi="宋体" w:hint="eastAsia"/>
          <w:color w:val="000000"/>
          <w:sz w:val="24"/>
        </w:rPr>
        <w:t>冷水机组及配套水泵均用塑料薄膜</w:t>
      </w:r>
      <w:proofErr w:type="gramStart"/>
      <w:r>
        <w:rPr>
          <w:rFonts w:ascii="宋体" w:hAnsi="宋体" w:hint="eastAsia"/>
          <w:color w:val="000000"/>
          <w:sz w:val="24"/>
        </w:rPr>
        <w:t>及外固包装箱</w:t>
      </w:r>
      <w:proofErr w:type="gramEnd"/>
      <w:r>
        <w:rPr>
          <w:rFonts w:ascii="宋体" w:hAnsi="宋体" w:hint="eastAsia"/>
          <w:color w:val="000000"/>
          <w:sz w:val="24"/>
        </w:rPr>
        <w:t>板防护，留出两端接口处，供管道连接。</w:t>
      </w:r>
    </w:p>
    <w:p w:rsidR="00F4482D" w:rsidRDefault="00F4482D" w:rsidP="00F4482D">
      <w:pPr>
        <w:numPr>
          <w:ilvl w:val="0"/>
          <w:numId w:val="73"/>
        </w:numPr>
        <w:tabs>
          <w:tab w:val="clear" w:pos="1202"/>
        </w:tabs>
        <w:spacing w:line="360" w:lineRule="auto"/>
        <w:ind w:left="540" w:firstLine="0"/>
        <w:rPr>
          <w:rFonts w:ascii="宋体" w:hAnsi="宋体" w:hint="eastAsia"/>
          <w:color w:val="000000"/>
          <w:sz w:val="24"/>
        </w:rPr>
      </w:pPr>
      <w:r>
        <w:rPr>
          <w:rFonts w:ascii="宋体" w:hAnsi="宋体" w:hint="eastAsia"/>
          <w:color w:val="000000"/>
          <w:sz w:val="24"/>
        </w:rPr>
        <w:t>重要的设备房、</w:t>
      </w:r>
      <w:proofErr w:type="gramStart"/>
      <w:r>
        <w:rPr>
          <w:rFonts w:ascii="宋体" w:hAnsi="宋体" w:hint="eastAsia"/>
          <w:color w:val="000000"/>
          <w:sz w:val="24"/>
        </w:rPr>
        <w:t>材料房</w:t>
      </w:r>
      <w:proofErr w:type="gramEnd"/>
      <w:r>
        <w:rPr>
          <w:rFonts w:ascii="宋体" w:hAnsi="宋体" w:hint="eastAsia"/>
          <w:color w:val="000000"/>
          <w:sz w:val="24"/>
        </w:rPr>
        <w:t>之物品就位后，应安排专人看护，安保监督员加强对重点区域的检查巡视工作。</w:t>
      </w:r>
    </w:p>
    <w:p w:rsidR="00F4482D" w:rsidRDefault="00F4482D" w:rsidP="00F4482D">
      <w:pPr>
        <w:numPr>
          <w:ilvl w:val="0"/>
          <w:numId w:val="73"/>
        </w:numPr>
        <w:tabs>
          <w:tab w:val="clear" w:pos="1202"/>
        </w:tabs>
        <w:spacing w:line="360" w:lineRule="auto"/>
        <w:ind w:left="540" w:firstLine="0"/>
        <w:rPr>
          <w:rFonts w:ascii="宋体" w:hAnsi="宋体" w:hint="eastAsia"/>
          <w:color w:val="000000"/>
          <w:sz w:val="24"/>
        </w:rPr>
      </w:pPr>
      <w:r>
        <w:rPr>
          <w:rFonts w:ascii="宋体" w:hAnsi="宋体" w:hint="eastAsia"/>
          <w:color w:val="000000"/>
          <w:sz w:val="24"/>
        </w:rPr>
        <w:t>风机盘管、空调设备等，均用塑料薄膜和胶带包裹好，以防灰尘等外因影响。</w:t>
      </w:r>
    </w:p>
    <w:p w:rsidR="00F4482D" w:rsidRDefault="00F4482D" w:rsidP="00F4482D">
      <w:pPr>
        <w:numPr>
          <w:ilvl w:val="0"/>
          <w:numId w:val="73"/>
        </w:numPr>
        <w:tabs>
          <w:tab w:val="clear" w:pos="1202"/>
        </w:tabs>
        <w:spacing w:line="360" w:lineRule="auto"/>
        <w:ind w:left="540" w:firstLine="0"/>
        <w:rPr>
          <w:rFonts w:ascii="宋体" w:hAnsi="宋体" w:hint="eastAsia"/>
          <w:color w:val="000000"/>
          <w:sz w:val="24"/>
        </w:rPr>
      </w:pPr>
      <w:r>
        <w:rPr>
          <w:rFonts w:ascii="宋体" w:hAnsi="宋体" w:hint="eastAsia"/>
          <w:color w:val="000000"/>
          <w:sz w:val="24"/>
        </w:rPr>
        <w:t>对安装施工中的管道，电管等应采取临时封堵措施，对己敷设的电缆要加强保护，防止损坏，防止失窃。</w:t>
      </w:r>
    </w:p>
    <w:p w:rsidR="00F4482D" w:rsidRDefault="00F4482D" w:rsidP="00F4482D">
      <w:pPr>
        <w:numPr>
          <w:ilvl w:val="0"/>
          <w:numId w:val="73"/>
        </w:numPr>
        <w:tabs>
          <w:tab w:val="clear" w:pos="1202"/>
        </w:tabs>
        <w:spacing w:line="360" w:lineRule="auto"/>
        <w:ind w:left="540" w:firstLine="0"/>
        <w:rPr>
          <w:rFonts w:ascii="宋体" w:hAnsi="宋体"/>
          <w:color w:val="000000"/>
          <w:sz w:val="24"/>
        </w:rPr>
      </w:pPr>
      <w:r>
        <w:rPr>
          <w:rFonts w:ascii="宋体" w:hAnsi="宋体" w:hint="eastAsia"/>
          <w:color w:val="000000"/>
          <w:sz w:val="24"/>
        </w:rPr>
        <w:t>在</w:t>
      </w:r>
      <w:proofErr w:type="gramStart"/>
      <w:r>
        <w:rPr>
          <w:rFonts w:ascii="宋体" w:hAnsi="宋体" w:hint="eastAsia"/>
          <w:color w:val="000000"/>
          <w:sz w:val="24"/>
        </w:rPr>
        <w:t>巳</w:t>
      </w:r>
      <w:proofErr w:type="gramEnd"/>
      <w:r>
        <w:rPr>
          <w:rFonts w:ascii="宋体" w:hAnsi="宋体" w:hint="eastAsia"/>
          <w:color w:val="000000"/>
          <w:sz w:val="24"/>
        </w:rPr>
        <w:t>完成工程处继续作业容易对周围成品造成损坏或污染时，施工要采取保护措施并向班组交底。</w:t>
      </w:r>
    </w:p>
    <w:p w:rsidR="00F4482D" w:rsidRDefault="00F4482D" w:rsidP="00F4482D">
      <w:pPr>
        <w:numPr>
          <w:ilvl w:val="0"/>
          <w:numId w:val="73"/>
        </w:numPr>
        <w:tabs>
          <w:tab w:val="clear" w:pos="1202"/>
        </w:tabs>
        <w:spacing w:line="360" w:lineRule="auto"/>
        <w:ind w:left="540" w:firstLine="0"/>
        <w:rPr>
          <w:rFonts w:ascii="宋体" w:hAnsi="宋体"/>
          <w:color w:val="000000"/>
          <w:sz w:val="24"/>
        </w:rPr>
      </w:pPr>
      <w:r>
        <w:rPr>
          <w:rFonts w:ascii="宋体" w:hAnsi="宋体" w:hint="eastAsia"/>
          <w:color w:val="000000"/>
          <w:sz w:val="24"/>
        </w:rPr>
        <w:t>对于贵重易损坏的仪表零部件尽量在调试之前在进行安装，必须提前安装的在采取妥善的保护措施，以防止丢失，损坏。</w:t>
      </w:r>
    </w:p>
    <w:p w:rsidR="00F4482D" w:rsidRDefault="00F4482D" w:rsidP="00F4482D">
      <w:pPr>
        <w:numPr>
          <w:ilvl w:val="0"/>
          <w:numId w:val="73"/>
        </w:numPr>
        <w:tabs>
          <w:tab w:val="clear" w:pos="1202"/>
        </w:tabs>
        <w:spacing w:line="360" w:lineRule="auto"/>
        <w:ind w:left="540" w:firstLine="0"/>
        <w:rPr>
          <w:rFonts w:ascii="宋体" w:hAnsi="宋体" w:hint="eastAsia"/>
          <w:color w:val="000000"/>
          <w:sz w:val="24"/>
        </w:rPr>
      </w:pPr>
      <w:r>
        <w:rPr>
          <w:rFonts w:ascii="宋体" w:hAnsi="宋体" w:hint="eastAsia"/>
          <w:color w:val="000000"/>
          <w:sz w:val="24"/>
        </w:rPr>
        <w:t>各专业施工遇有交叉“打架”现象发生时，不得擅自拆改，需</w:t>
      </w:r>
      <w:proofErr w:type="gramStart"/>
      <w:r>
        <w:rPr>
          <w:rFonts w:ascii="宋体" w:hAnsi="宋体" w:hint="eastAsia"/>
          <w:color w:val="000000"/>
          <w:sz w:val="24"/>
        </w:rPr>
        <w:t>通知总</w:t>
      </w:r>
      <w:proofErr w:type="gramEnd"/>
      <w:r>
        <w:rPr>
          <w:rFonts w:ascii="宋体" w:hAnsi="宋体" w:hint="eastAsia"/>
          <w:color w:val="000000"/>
          <w:sz w:val="24"/>
        </w:rPr>
        <w:t>包、甲方及设计协调解决之后，方可更改施工。</w:t>
      </w:r>
    </w:p>
    <w:p w:rsidR="00F4482D" w:rsidRDefault="00F4482D" w:rsidP="00F4482D">
      <w:pPr>
        <w:numPr>
          <w:ilvl w:val="0"/>
          <w:numId w:val="73"/>
        </w:numPr>
        <w:tabs>
          <w:tab w:val="clear" w:pos="1202"/>
        </w:tabs>
        <w:spacing w:line="360" w:lineRule="auto"/>
        <w:ind w:left="540" w:firstLine="0"/>
        <w:rPr>
          <w:rFonts w:ascii="宋体" w:hAnsi="宋体"/>
          <w:color w:val="000000"/>
          <w:sz w:val="24"/>
        </w:rPr>
      </w:pPr>
      <w:r>
        <w:rPr>
          <w:rFonts w:ascii="宋体" w:hAnsi="宋体"/>
          <w:color w:val="000000"/>
          <w:sz w:val="24"/>
        </w:rPr>
        <w:t xml:space="preserve"> </w:t>
      </w:r>
      <w:r>
        <w:rPr>
          <w:rFonts w:ascii="宋体" w:hAnsi="宋体" w:hint="eastAsia"/>
          <w:color w:val="000000"/>
          <w:sz w:val="24"/>
        </w:rPr>
        <w:t>管道设备过程中，凡经过各类门口处时，推车要缓慢，防止撞坏门框。</w:t>
      </w:r>
    </w:p>
    <w:p w:rsidR="00F4482D" w:rsidRDefault="00F4482D" w:rsidP="00F4482D">
      <w:pPr>
        <w:numPr>
          <w:ilvl w:val="0"/>
          <w:numId w:val="73"/>
        </w:numPr>
        <w:tabs>
          <w:tab w:val="clear" w:pos="1202"/>
        </w:tabs>
        <w:spacing w:line="360" w:lineRule="auto"/>
        <w:ind w:left="540" w:firstLine="0"/>
        <w:rPr>
          <w:rFonts w:ascii="宋体" w:hAnsi="宋体" w:hint="eastAsia"/>
          <w:color w:val="000000"/>
          <w:sz w:val="24"/>
        </w:rPr>
      </w:pPr>
      <w:r>
        <w:rPr>
          <w:rFonts w:ascii="宋体" w:hAnsi="宋体" w:hint="eastAsia"/>
          <w:color w:val="000000"/>
          <w:sz w:val="24"/>
        </w:rPr>
        <w:t>水电进入二次安装时，对使用的人字梯、高橙的下脚要用麻布或胶皮包好，以防止滑到和碰坏已施工完成的地砖、花岗岩地面等。</w:t>
      </w:r>
    </w:p>
    <w:p w:rsidR="00F4482D" w:rsidRDefault="00F4482D" w:rsidP="00F4482D">
      <w:pPr>
        <w:numPr>
          <w:ilvl w:val="0"/>
          <w:numId w:val="73"/>
        </w:numPr>
        <w:tabs>
          <w:tab w:val="clear" w:pos="1202"/>
        </w:tabs>
        <w:spacing w:line="360" w:lineRule="auto"/>
        <w:ind w:left="540" w:firstLine="0"/>
        <w:rPr>
          <w:rFonts w:ascii="宋体" w:hAnsi="宋体" w:hint="eastAsia"/>
          <w:color w:val="000000"/>
          <w:sz w:val="24"/>
        </w:rPr>
      </w:pPr>
      <w:r>
        <w:rPr>
          <w:rFonts w:ascii="宋体" w:hAnsi="宋体" w:hint="eastAsia"/>
          <w:color w:val="000000"/>
          <w:sz w:val="24"/>
        </w:rPr>
        <w:t>为保护墙、顶棚涂料，墙面、顶棚涂料水电、灯具、面板的安装施工时要与墙面、顶棚涂料穿插进行，其顺序为：顶棚涂料涂刷完成后，进行灯具、烟感、喷撒头等的安装，墙面在涂刷最后一遍涂料前，灯具、面板、空调等进行安装。灯具、面板安装时要戴清洁的白手套，以保持墙面、顶棚的清洁，并用塑料薄膜和胶带包裹好，由水电向土建进行交接，再进行最后一遍涂料施工。</w:t>
      </w:r>
    </w:p>
    <w:p w:rsidR="00F4482D" w:rsidRDefault="00F4482D" w:rsidP="00F4482D">
      <w:pPr>
        <w:numPr>
          <w:ilvl w:val="0"/>
          <w:numId w:val="73"/>
        </w:numPr>
        <w:tabs>
          <w:tab w:val="clear" w:pos="1202"/>
        </w:tabs>
        <w:spacing w:line="360" w:lineRule="auto"/>
        <w:ind w:left="540" w:firstLine="0"/>
        <w:rPr>
          <w:rFonts w:ascii="宋体" w:hAnsi="宋体" w:hint="eastAsia"/>
          <w:color w:val="000000"/>
          <w:sz w:val="24"/>
        </w:rPr>
      </w:pPr>
      <w:r>
        <w:rPr>
          <w:rFonts w:ascii="宋体" w:hAnsi="宋体" w:hint="eastAsia"/>
          <w:color w:val="000000"/>
          <w:sz w:val="24"/>
        </w:rPr>
        <w:t>卫生间的卫生洁具安装时要与土建装修施工相交叉，因此，卫生洁具应在墙地面镶贴工程、吊顶工作、户门完成后进行安装。卫生洁具安装完成后，用塑</w:t>
      </w:r>
      <w:r>
        <w:rPr>
          <w:rFonts w:ascii="宋体" w:hAnsi="宋体" w:hint="eastAsia"/>
          <w:color w:val="000000"/>
          <w:sz w:val="24"/>
        </w:rPr>
        <w:lastRenderedPageBreak/>
        <w:t>料布和硬纸壳覆盖并用胶带封好，以防止施工人员的大小便及建筑垃圾的浸入，防止其它工序施工时的污染和损坏，成品完成后移交给土建成品保护专职人员看护。</w:t>
      </w:r>
    </w:p>
    <w:p w:rsidR="00F4482D" w:rsidRDefault="00F4482D" w:rsidP="00F4482D">
      <w:pPr>
        <w:pStyle w:val="1"/>
        <w:spacing w:line="240" w:lineRule="atLeast"/>
        <w:rPr>
          <w:rFonts w:hint="eastAsia"/>
        </w:rPr>
      </w:pPr>
      <w:bookmarkStart w:id="378" w:name="_Toc530470301"/>
      <w:bookmarkStart w:id="379" w:name="_Toc530470643"/>
      <w:bookmarkStart w:id="380" w:name="_Toc11488793"/>
      <w:bookmarkStart w:id="381" w:name="_Toc80752176"/>
      <w:r>
        <w:rPr>
          <w:rFonts w:hint="eastAsia"/>
        </w:rPr>
        <w:t>第九部分 培训、保修</w:t>
      </w:r>
      <w:bookmarkStart w:id="382" w:name="_Toc530470302"/>
      <w:bookmarkStart w:id="383" w:name="_Toc530470644"/>
      <w:bookmarkEnd w:id="378"/>
      <w:bookmarkEnd w:id="379"/>
      <w:bookmarkEnd w:id="380"/>
      <w:bookmarkEnd w:id="381"/>
    </w:p>
    <w:p w:rsidR="00F4482D" w:rsidRDefault="00F4482D" w:rsidP="00F4482D">
      <w:pPr>
        <w:pStyle w:val="2"/>
        <w:rPr>
          <w:rFonts w:ascii="宋体" w:eastAsia="宋体" w:hAnsi="宋体" w:hint="eastAsia"/>
        </w:rPr>
      </w:pPr>
      <w:bookmarkStart w:id="384" w:name="_Toc11488794"/>
      <w:bookmarkStart w:id="385" w:name="_Toc80752177"/>
      <w:r>
        <w:rPr>
          <w:rFonts w:ascii="宋体" w:eastAsia="宋体" w:hAnsi="宋体" w:hint="eastAsia"/>
        </w:rPr>
        <w:t>9.1 用户手册的编制和培训</w:t>
      </w:r>
      <w:bookmarkEnd w:id="382"/>
      <w:bookmarkEnd w:id="383"/>
      <w:bookmarkEnd w:id="384"/>
      <w:bookmarkEnd w:id="385"/>
    </w:p>
    <w:p w:rsidR="00F4482D" w:rsidRDefault="00F4482D" w:rsidP="00F4482D">
      <w:pPr>
        <w:rPr>
          <w:rFonts w:ascii="宋体" w:hAnsi="宋体" w:hint="eastAsia"/>
        </w:rPr>
      </w:pPr>
      <w:bookmarkStart w:id="386" w:name="_Toc530470303"/>
      <w:bookmarkStart w:id="387" w:name="_Toc530470645"/>
    </w:p>
    <w:p w:rsidR="00F4482D" w:rsidRDefault="00F4482D" w:rsidP="00F4482D">
      <w:pPr>
        <w:ind w:firstLine="720"/>
        <w:rPr>
          <w:rFonts w:ascii="宋体" w:hAnsi="宋体"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sz w:val="24"/>
          </w:rPr>
          <w:t>9.1.1</w:t>
        </w:r>
      </w:smartTag>
      <w:r>
        <w:rPr>
          <w:rFonts w:ascii="宋体" w:hAnsi="宋体" w:hint="eastAsia"/>
          <w:b/>
          <w:sz w:val="24"/>
        </w:rPr>
        <w:t>用户手册</w:t>
      </w:r>
      <w:bookmarkEnd w:id="386"/>
      <w:bookmarkEnd w:id="387"/>
    </w:p>
    <w:p w:rsidR="00F4482D" w:rsidRDefault="00F4482D" w:rsidP="00F4482D">
      <w:pPr>
        <w:spacing w:line="360" w:lineRule="auto"/>
        <w:ind w:leftChars="200" w:left="420" w:firstLineChars="200" w:firstLine="480"/>
        <w:rPr>
          <w:rFonts w:ascii="宋体" w:hAnsi="宋体" w:hint="eastAsia"/>
          <w:sz w:val="24"/>
        </w:rPr>
      </w:pPr>
      <w:r>
        <w:rPr>
          <w:rFonts w:ascii="宋体" w:hAnsi="宋体" w:hint="eastAsia"/>
          <w:sz w:val="24"/>
        </w:rPr>
        <w:t>建筑物的暖</w:t>
      </w:r>
      <w:proofErr w:type="gramStart"/>
      <w:r>
        <w:rPr>
          <w:rFonts w:ascii="宋体" w:hAnsi="宋体" w:hint="eastAsia"/>
          <w:sz w:val="24"/>
        </w:rPr>
        <w:t>通内容</w:t>
      </w:r>
      <w:proofErr w:type="gramEnd"/>
      <w:r>
        <w:rPr>
          <w:rFonts w:ascii="宋体" w:hAnsi="宋体" w:hint="eastAsia"/>
          <w:sz w:val="24"/>
        </w:rPr>
        <w:t>是整个建筑物的灵魂，它直接关系到建筑物的使用功能。由于系统多内容复杂，而且操作与维修的频率极高，因此往往需要具有一定专业水平，明白系统运行知识的专职物业管理人员进行管理。因此针对这种情况，我们将在竣工交验前编制机电用户手册。手册将本着实用全面的原则，按照系统进行编制。各系统内容将包括以下各项内容</w:t>
      </w:r>
    </w:p>
    <w:p w:rsidR="00F4482D" w:rsidRDefault="00F4482D" w:rsidP="00F4482D">
      <w:pPr>
        <w:numPr>
          <w:ilvl w:val="1"/>
          <w:numId w:val="74"/>
        </w:numPr>
        <w:spacing w:line="360" w:lineRule="auto"/>
        <w:rPr>
          <w:rFonts w:ascii="宋体" w:hAnsi="宋体"/>
          <w:sz w:val="24"/>
        </w:rPr>
      </w:pPr>
      <w:r>
        <w:rPr>
          <w:rFonts w:ascii="宋体" w:hAnsi="宋体" w:hint="eastAsia"/>
          <w:sz w:val="24"/>
        </w:rPr>
        <w:t>系统说明</w:t>
      </w:r>
    </w:p>
    <w:p w:rsidR="00F4482D" w:rsidRDefault="00F4482D" w:rsidP="00F4482D">
      <w:pPr>
        <w:numPr>
          <w:ilvl w:val="1"/>
          <w:numId w:val="74"/>
        </w:numPr>
        <w:spacing w:line="360" w:lineRule="auto"/>
        <w:rPr>
          <w:rFonts w:ascii="宋体" w:hAnsi="宋体"/>
          <w:sz w:val="24"/>
        </w:rPr>
      </w:pPr>
      <w:r>
        <w:rPr>
          <w:rFonts w:ascii="宋体" w:hAnsi="宋体" w:hint="eastAsia"/>
          <w:sz w:val="24"/>
        </w:rPr>
        <w:t>操作程序</w:t>
      </w:r>
    </w:p>
    <w:p w:rsidR="00F4482D" w:rsidRDefault="00F4482D" w:rsidP="00F4482D">
      <w:pPr>
        <w:numPr>
          <w:ilvl w:val="1"/>
          <w:numId w:val="74"/>
        </w:numPr>
        <w:spacing w:line="360" w:lineRule="auto"/>
        <w:rPr>
          <w:rFonts w:ascii="宋体" w:hAnsi="宋体"/>
          <w:sz w:val="24"/>
        </w:rPr>
      </w:pPr>
      <w:r>
        <w:rPr>
          <w:rFonts w:ascii="宋体" w:hAnsi="宋体" w:hint="eastAsia"/>
          <w:sz w:val="24"/>
        </w:rPr>
        <w:t>紧急操作程序</w:t>
      </w:r>
    </w:p>
    <w:p w:rsidR="00F4482D" w:rsidRDefault="00F4482D" w:rsidP="00F4482D">
      <w:pPr>
        <w:numPr>
          <w:ilvl w:val="1"/>
          <w:numId w:val="74"/>
        </w:numPr>
        <w:spacing w:line="360" w:lineRule="auto"/>
        <w:rPr>
          <w:rFonts w:ascii="宋体" w:hAnsi="宋体" w:hint="eastAsia"/>
          <w:sz w:val="24"/>
        </w:rPr>
      </w:pPr>
      <w:r>
        <w:rPr>
          <w:rFonts w:ascii="宋体" w:hAnsi="宋体" w:hint="eastAsia"/>
          <w:sz w:val="24"/>
        </w:rPr>
        <w:t>系统初始状态</w:t>
      </w:r>
    </w:p>
    <w:p w:rsidR="00F4482D" w:rsidRDefault="00F4482D" w:rsidP="00F4482D">
      <w:pPr>
        <w:numPr>
          <w:ilvl w:val="1"/>
          <w:numId w:val="74"/>
        </w:numPr>
        <w:spacing w:line="360" w:lineRule="auto"/>
        <w:rPr>
          <w:rFonts w:ascii="宋体" w:hAnsi="宋体"/>
          <w:sz w:val="24"/>
        </w:rPr>
      </w:pPr>
      <w:r>
        <w:rPr>
          <w:rFonts w:ascii="宋体" w:hAnsi="宋体" w:hint="eastAsia"/>
          <w:sz w:val="24"/>
        </w:rPr>
        <w:t>调试报告</w:t>
      </w:r>
    </w:p>
    <w:p w:rsidR="00F4482D" w:rsidRDefault="00F4482D" w:rsidP="00F4482D">
      <w:pPr>
        <w:numPr>
          <w:ilvl w:val="1"/>
          <w:numId w:val="74"/>
        </w:numPr>
        <w:spacing w:line="360" w:lineRule="auto"/>
        <w:rPr>
          <w:rFonts w:ascii="宋体" w:hAnsi="宋体"/>
          <w:sz w:val="24"/>
        </w:rPr>
      </w:pPr>
      <w:r>
        <w:rPr>
          <w:rFonts w:ascii="宋体" w:hAnsi="宋体" w:hint="eastAsia"/>
          <w:sz w:val="24"/>
        </w:rPr>
        <w:t>注意事项</w:t>
      </w:r>
    </w:p>
    <w:p w:rsidR="00F4482D" w:rsidRDefault="00F4482D" w:rsidP="00F4482D">
      <w:pPr>
        <w:numPr>
          <w:ilvl w:val="1"/>
          <w:numId w:val="74"/>
        </w:numPr>
        <w:spacing w:line="360" w:lineRule="auto"/>
        <w:rPr>
          <w:rFonts w:ascii="宋体" w:hAnsi="宋体"/>
          <w:sz w:val="24"/>
        </w:rPr>
      </w:pPr>
      <w:r>
        <w:rPr>
          <w:rFonts w:ascii="宋体" w:hAnsi="宋体" w:hint="eastAsia"/>
          <w:sz w:val="24"/>
        </w:rPr>
        <w:t>维修与保养</w:t>
      </w:r>
    </w:p>
    <w:p w:rsidR="00F4482D" w:rsidRDefault="00F4482D" w:rsidP="00F4482D">
      <w:pPr>
        <w:numPr>
          <w:ilvl w:val="1"/>
          <w:numId w:val="74"/>
        </w:numPr>
        <w:spacing w:line="360" w:lineRule="auto"/>
        <w:rPr>
          <w:rFonts w:ascii="宋体" w:hAnsi="宋体"/>
          <w:sz w:val="24"/>
        </w:rPr>
      </w:pPr>
      <w:r>
        <w:rPr>
          <w:rFonts w:ascii="宋体" w:hAnsi="宋体" w:hint="eastAsia"/>
          <w:sz w:val="24"/>
        </w:rPr>
        <w:t>设备材料清单，应注明供应商名称、品牌、联系人、联系方法、单项保修期等。</w:t>
      </w:r>
    </w:p>
    <w:p w:rsidR="00F4482D" w:rsidRDefault="00F4482D" w:rsidP="00F4482D">
      <w:pPr>
        <w:numPr>
          <w:ilvl w:val="1"/>
          <w:numId w:val="74"/>
        </w:numPr>
        <w:spacing w:line="360" w:lineRule="auto"/>
        <w:rPr>
          <w:rFonts w:ascii="宋体" w:hAnsi="宋体"/>
          <w:sz w:val="24"/>
        </w:rPr>
      </w:pPr>
      <w:proofErr w:type="gramStart"/>
      <w:r>
        <w:rPr>
          <w:rFonts w:ascii="宋体" w:hAnsi="宋体" w:hint="eastAsia"/>
          <w:sz w:val="24"/>
        </w:rPr>
        <w:t>安装商</w:t>
      </w:r>
      <w:proofErr w:type="gramEnd"/>
      <w:r>
        <w:rPr>
          <w:rFonts w:ascii="宋体" w:hAnsi="宋体" w:hint="eastAsia"/>
          <w:sz w:val="24"/>
        </w:rPr>
        <w:t>名录</w:t>
      </w:r>
    </w:p>
    <w:p w:rsidR="00F4482D" w:rsidRDefault="00F4482D" w:rsidP="00F4482D">
      <w:pPr>
        <w:numPr>
          <w:ilvl w:val="1"/>
          <w:numId w:val="74"/>
        </w:numPr>
        <w:spacing w:line="360" w:lineRule="auto"/>
        <w:rPr>
          <w:rFonts w:ascii="宋体" w:hAnsi="宋体" w:hint="eastAsia"/>
          <w:sz w:val="24"/>
        </w:rPr>
      </w:pPr>
      <w:r>
        <w:rPr>
          <w:rFonts w:ascii="宋体" w:hAnsi="宋体" w:hint="eastAsia"/>
          <w:sz w:val="24"/>
        </w:rPr>
        <w:t>附录：重要设备材料的厂商产品资料，备查。</w:t>
      </w:r>
    </w:p>
    <w:p w:rsidR="00F4482D" w:rsidRDefault="00F4482D" w:rsidP="00F4482D">
      <w:pPr>
        <w:spacing w:line="360" w:lineRule="auto"/>
        <w:ind w:leftChars="200" w:left="420" w:firstLineChars="200" w:firstLine="482"/>
        <w:rPr>
          <w:rFonts w:ascii="宋体" w:hAnsi="宋体" w:hint="eastAsia"/>
          <w:b/>
          <w:bCs/>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bCs/>
            <w:sz w:val="24"/>
          </w:rPr>
          <w:t>9.1.2</w:t>
        </w:r>
      </w:smartTag>
      <w:r>
        <w:rPr>
          <w:rFonts w:ascii="宋体" w:hAnsi="宋体" w:hint="eastAsia"/>
          <w:b/>
          <w:bCs/>
          <w:sz w:val="24"/>
        </w:rPr>
        <w:t>本工程计划编制的机电用户手册如下：</w:t>
      </w:r>
    </w:p>
    <w:p w:rsidR="00F4482D" w:rsidRDefault="00F4482D" w:rsidP="00F4482D">
      <w:pPr>
        <w:numPr>
          <w:ilvl w:val="1"/>
          <w:numId w:val="74"/>
        </w:numPr>
        <w:spacing w:line="360" w:lineRule="auto"/>
        <w:rPr>
          <w:rFonts w:ascii="宋体" w:hAnsi="宋体" w:hint="eastAsia"/>
          <w:sz w:val="24"/>
        </w:rPr>
      </w:pPr>
      <w:r>
        <w:rPr>
          <w:rFonts w:ascii="宋体" w:hAnsi="宋体" w:hint="eastAsia"/>
          <w:sz w:val="24"/>
        </w:rPr>
        <w:t>供热工程用户手册</w:t>
      </w:r>
    </w:p>
    <w:p w:rsidR="00F4482D" w:rsidRDefault="00F4482D" w:rsidP="00F4482D">
      <w:pPr>
        <w:numPr>
          <w:ilvl w:val="1"/>
          <w:numId w:val="74"/>
        </w:numPr>
        <w:spacing w:line="360" w:lineRule="auto"/>
        <w:rPr>
          <w:rFonts w:ascii="宋体" w:hAnsi="宋体" w:hint="eastAsia"/>
          <w:sz w:val="24"/>
        </w:rPr>
      </w:pPr>
      <w:r>
        <w:rPr>
          <w:rFonts w:ascii="宋体" w:hAnsi="宋体" w:hint="eastAsia"/>
          <w:sz w:val="24"/>
        </w:rPr>
        <w:t>自控工程用户手册</w:t>
      </w:r>
    </w:p>
    <w:p w:rsidR="00F4482D" w:rsidRDefault="00F4482D" w:rsidP="00F4482D">
      <w:pPr>
        <w:pStyle w:val="2"/>
        <w:rPr>
          <w:rFonts w:ascii="宋体" w:eastAsia="宋体" w:hAnsi="宋体" w:hint="eastAsia"/>
          <w:sz w:val="24"/>
        </w:rPr>
      </w:pPr>
      <w:bookmarkStart w:id="388" w:name="_Toc530470304"/>
      <w:bookmarkStart w:id="389" w:name="_Toc530470646"/>
      <w:bookmarkStart w:id="390" w:name="_Toc11488795"/>
      <w:bookmarkStart w:id="391" w:name="_Toc80752178"/>
      <w:r>
        <w:rPr>
          <w:rFonts w:ascii="宋体" w:eastAsia="宋体" w:hAnsi="宋体" w:hint="eastAsia"/>
        </w:rPr>
        <w:t>9.2培训</w:t>
      </w:r>
      <w:bookmarkEnd w:id="388"/>
      <w:bookmarkEnd w:id="389"/>
      <w:bookmarkEnd w:id="390"/>
      <w:bookmarkEnd w:id="391"/>
    </w:p>
    <w:p w:rsidR="00F4482D" w:rsidRDefault="00F4482D" w:rsidP="00F4482D">
      <w:pPr>
        <w:pStyle w:val="ae"/>
        <w:rPr>
          <w:rFonts w:hAnsi="宋体" w:hint="eastAsia"/>
        </w:rPr>
      </w:pPr>
      <w:r>
        <w:rPr>
          <w:rFonts w:hAnsi="宋体" w:hint="eastAsia"/>
        </w:rPr>
        <w:t>为保证业主物业管理人员能够比较深入的了解系统知识，初步掌握系统的操作、保养和维修，我们将对业主物业管理人员对专业知识、系统知识、</w:t>
      </w:r>
      <w:r>
        <w:rPr>
          <w:rFonts w:hAnsi="宋体" w:hint="eastAsia"/>
        </w:rPr>
        <w:lastRenderedPageBreak/>
        <w:t>设备材料和系统的操作知识进行系统的培训培训计划及内容如下：</w:t>
      </w:r>
    </w:p>
    <w:p w:rsidR="00F4482D" w:rsidRDefault="00F4482D" w:rsidP="00F4482D">
      <w:pPr>
        <w:pStyle w:val="3"/>
        <w:rPr>
          <w:rFonts w:ascii="宋体" w:eastAsia="宋体" w:hAnsi="宋体" w:hint="eastAsia"/>
        </w:rPr>
      </w:pPr>
      <w:bookmarkStart w:id="392" w:name="_Toc530470305"/>
      <w:bookmarkStart w:id="393" w:name="_Toc530470647"/>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9.2.1</w:t>
        </w:r>
      </w:smartTag>
      <w:r>
        <w:rPr>
          <w:rFonts w:ascii="宋体" w:eastAsia="宋体" w:hAnsi="宋体" w:hint="eastAsia"/>
        </w:rPr>
        <w:t xml:space="preserve">自控系统                                   </w:t>
      </w:r>
      <w:r>
        <w:rPr>
          <w:rFonts w:ascii="宋体" w:eastAsia="宋体" w:hAnsi="宋体" w:hint="eastAsia"/>
          <w:u w:val="single"/>
        </w:rPr>
        <w:t>总课时：36课时</w:t>
      </w:r>
      <w:bookmarkEnd w:id="392"/>
      <w:bookmarkEnd w:id="393"/>
    </w:p>
    <w:p w:rsidR="00F4482D" w:rsidRDefault="00F4482D" w:rsidP="00F4482D">
      <w:pPr>
        <w:numPr>
          <w:ilvl w:val="0"/>
          <w:numId w:val="75"/>
        </w:numPr>
        <w:tabs>
          <w:tab w:val="clear" w:pos="420"/>
          <w:tab w:val="num" w:pos="-2160"/>
        </w:tabs>
        <w:spacing w:line="440" w:lineRule="exact"/>
        <w:ind w:firstLine="300"/>
        <w:rPr>
          <w:rFonts w:ascii="宋体" w:hAnsi="宋体" w:hint="eastAsia"/>
          <w:sz w:val="24"/>
        </w:rPr>
      </w:pPr>
      <w:r>
        <w:rPr>
          <w:rFonts w:ascii="宋体" w:hAnsi="宋体" w:hint="eastAsia"/>
          <w:sz w:val="24"/>
        </w:rPr>
        <w:t xml:space="preserve">电工仪表与测量 </w:t>
      </w: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b/>
          <w:bCs/>
          <w:sz w:val="24"/>
        </w:rPr>
        <w:t>2课时</w:t>
      </w:r>
    </w:p>
    <w:p w:rsidR="00F4482D" w:rsidRDefault="00F4482D" w:rsidP="00F4482D">
      <w:pPr>
        <w:numPr>
          <w:ilvl w:val="1"/>
          <w:numId w:val="76"/>
        </w:numPr>
        <w:tabs>
          <w:tab w:val="num" w:pos="1080"/>
        </w:tabs>
        <w:spacing w:line="400" w:lineRule="exact"/>
        <w:ind w:left="1083" w:hanging="181"/>
        <w:rPr>
          <w:rFonts w:ascii="宋体" w:hAnsi="宋体" w:hint="eastAsia"/>
          <w:sz w:val="24"/>
        </w:rPr>
      </w:pPr>
      <w:r>
        <w:rPr>
          <w:rFonts w:ascii="宋体" w:hAnsi="宋体" w:hint="eastAsia"/>
          <w:sz w:val="24"/>
        </w:rPr>
        <w:t xml:space="preserve">仪表的分类和符号 </w:t>
      </w:r>
    </w:p>
    <w:p w:rsidR="00F4482D" w:rsidRDefault="00F4482D" w:rsidP="00F4482D">
      <w:pPr>
        <w:numPr>
          <w:ilvl w:val="1"/>
          <w:numId w:val="76"/>
        </w:numPr>
        <w:tabs>
          <w:tab w:val="num" w:pos="1080"/>
        </w:tabs>
        <w:spacing w:line="400" w:lineRule="exact"/>
        <w:ind w:left="1083" w:hanging="181"/>
        <w:rPr>
          <w:rFonts w:ascii="宋体" w:hAnsi="宋体" w:hint="eastAsia"/>
          <w:sz w:val="24"/>
        </w:rPr>
      </w:pPr>
      <w:r>
        <w:rPr>
          <w:rFonts w:ascii="宋体" w:hAnsi="宋体" w:hint="eastAsia"/>
          <w:sz w:val="24"/>
        </w:rPr>
        <w:t xml:space="preserve">磁电式 电磁式 电动式  感应式的仪表工作原理 </w:t>
      </w:r>
    </w:p>
    <w:p w:rsidR="00F4482D" w:rsidRDefault="00F4482D" w:rsidP="00F4482D">
      <w:pPr>
        <w:numPr>
          <w:ilvl w:val="1"/>
          <w:numId w:val="76"/>
        </w:numPr>
        <w:tabs>
          <w:tab w:val="num" w:pos="-2160"/>
        </w:tabs>
        <w:spacing w:line="400" w:lineRule="exact"/>
        <w:ind w:left="1260" w:hanging="358"/>
        <w:rPr>
          <w:rFonts w:ascii="宋体" w:hAnsi="宋体" w:hint="eastAsia"/>
          <w:sz w:val="24"/>
        </w:rPr>
      </w:pPr>
      <w:r>
        <w:rPr>
          <w:rFonts w:ascii="宋体" w:hAnsi="宋体" w:hint="eastAsia"/>
          <w:sz w:val="24"/>
        </w:rPr>
        <w:t xml:space="preserve">电流表、电压表 、三相有功，无功电度表 非欧表、接地电阻测试仪 万用表、直流单臂电桥的接线及使用方法 </w:t>
      </w:r>
    </w:p>
    <w:p w:rsidR="00F4482D" w:rsidRDefault="00F4482D" w:rsidP="00F4482D">
      <w:pPr>
        <w:numPr>
          <w:ilvl w:val="0"/>
          <w:numId w:val="75"/>
        </w:numPr>
        <w:tabs>
          <w:tab w:val="clear" w:pos="420"/>
          <w:tab w:val="num" w:pos="-2160"/>
        </w:tabs>
        <w:spacing w:line="440" w:lineRule="exact"/>
        <w:ind w:firstLine="300"/>
        <w:rPr>
          <w:rFonts w:ascii="宋体" w:hAnsi="宋体" w:hint="eastAsia"/>
          <w:sz w:val="24"/>
        </w:rPr>
      </w:pPr>
      <w:r>
        <w:rPr>
          <w:rFonts w:ascii="宋体" w:hAnsi="宋体" w:hint="eastAsia"/>
          <w:sz w:val="24"/>
        </w:rPr>
        <w:t xml:space="preserve">低压电器 </w:t>
      </w:r>
      <w:r>
        <w:rPr>
          <w:rFonts w:ascii="宋体" w:hAnsi="宋体"/>
          <w:sz w:val="24"/>
        </w:rPr>
        <w:t xml:space="preserve">                                                  </w:t>
      </w:r>
      <w:r>
        <w:rPr>
          <w:rFonts w:ascii="宋体" w:hAnsi="宋体" w:hint="eastAsia"/>
          <w:b/>
          <w:bCs/>
          <w:sz w:val="24"/>
        </w:rPr>
        <w:t>2课时</w:t>
      </w:r>
    </w:p>
    <w:p w:rsidR="00F4482D" w:rsidRDefault="00F4482D" w:rsidP="00F4482D">
      <w:pPr>
        <w:numPr>
          <w:ilvl w:val="1"/>
          <w:numId w:val="76"/>
        </w:numPr>
        <w:tabs>
          <w:tab w:val="num" w:pos="1080"/>
        </w:tabs>
        <w:spacing w:line="400" w:lineRule="exact"/>
        <w:ind w:left="1083" w:hanging="181"/>
        <w:rPr>
          <w:rFonts w:ascii="宋体" w:hAnsi="宋体" w:hint="eastAsia"/>
          <w:sz w:val="24"/>
        </w:rPr>
      </w:pPr>
      <w:r>
        <w:rPr>
          <w:rFonts w:ascii="宋体" w:hAnsi="宋体" w:hint="eastAsia"/>
          <w:sz w:val="24"/>
        </w:rPr>
        <w:t xml:space="preserve">低压开关电器的使用维护方法。 </w:t>
      </w:r>
    </w:p>
    <w:p w:rsidR="00F4482D" w:rsidRDefault="00F4482D" w:rsidP="00F4482D">
      <w:pPr>
        <w:numPr>
          <w:ilvl w:val="1"/>
          <w:numId w:val="76"/>
        </w:numPr>
        <w:tabs>
          <w:tab w:val="num" w:pos="1080"/>
        </w:tabs>
        <w:spacing w:line="400" w:lineRule="exact"/>
        <w:ind w:left="1083" w:hanging="181"/>
        <w:rPr>
          <w:rFonts w:ascii="宋体" w:hAnsi="宋体" w:hint="eastAsia"/>
          <w:sz w:val="24"/>
        </w:rPr>
      </w:pPr>
      <w:r>
        <w:rPr>
          <w:rFonts w:ascii="宋体" w:hAnsi="宋体" w:hint="eastAsia"/>
          <w:sz w:val="24"/>
        </w:rPr>
        <w:t xml:space="preserve">低压保护电器和控制电器 </w:t>
      </w:r>
    </w:p>
    <w:p w:rsidR="00F4482D" w:rsidRDefault="00F4482D" w:rsidP="00F4482D">
      <w:pPr>
        <w:numPr>
          <w:ilvl w:val="1"/>
          <w:numId w:val="76"/>
        </w:numPr>
        <w:tabs>
          <w:tab w:val="num" w:pos="1080"/>
        </w:tabs>
        <w:spacing w:line="400" w:lineRule="exact"/>
        <w:ind w:left="1083" w:hanging="181"/>
        <w:rPr>
          <w:rFonts w:ascii="宋体" w:hAnsi="宋体" w:hint="eastAsia"/>
          <w:sz w:val="24"/>
        </w:rPr>
      </w:pPr>
      <w:r>
        <w:rPr>
          <w:rFonts w:ascii="宋体" w:hAnsi="宋体" w:hint="eastAsia"/>
          <w:sz w:val="24"/>
        </w:rPr>
        <w:t>低压成套配电装置</w:t>
      </w:r>
    </w:p>
    <w:p w:rsidR="00F4482D" w:rsidRDefault="00F4482D" w:rsidP="00F4482D">
      <w:pPr>
        <w:pStyle w:val="ae"/>
        <w:rPr>
          <w:rFonts w:hAnsi="宋体" w:hint="eastAsia"/>
        </w:rPr>
      </w:pPr>
      <w:proofErr w:type="gramStart"/>
      <w:r>
        <w:rPr>
          <w:rFonts w:hAnsi="宋体" w:hint="eastAsia"/>
        </w:rPr>
        <w:t>本建筑</w:t>
      </w:r>
      <w:proofErr w:type="gramEnd"/>
      <w:r>
        <w:rPr>
          <w:rFonts w:hAnsi="宋体" w:hint="eastAsia"/>
        </w:rPr>
        <w:t>电气系统运行、操作、维护。</w:t>
      </w:r>
      <w:r>
        <w:rPr>
          <w:rFonts w:hAnsi="宋体" w:hint="eastAsia"/>
        </w:rPr>
        <w:t xml:space="preserve">                  </w:t>
      </w:r>
    </w:p>
    <w:p w:rsidR="00F4482D" w:rsidRDefault="00F4482D" w:rsidP="00F4482D">
      <w:pPr>
        <w:numPr>
          <w:ilvl w:val="1"/>
          <w:numId w:val="76"/>
        </w:numPr>
        <w:tabs>
          <w:tab w:val="num" w:pos="1080"/>
        </w:tabs>
        <w:spacing w:line="400" w:lineRule="exact"/>
        <w:ind w:left="1083" w:hanging="181"/>
        <w:rPr>
          <w:rFonts w:ascii="宋体" w:hAnsi="宋体"/>
        </w:rPr>
      </w:pPr>
      <w:r>
        <w:rPr>
          <w:rFonts w:ascii="宋体" w:hAnsi="宋体" w:hint="eastAsia"/>
          <w:sz w:val="24"/>
        </w:rPr>
        <w:t xml:space="preserve">系统说明包括以下内容                                         </w:t>
      </w:r>
      <w:r>
        <w:rPr>
          <w:rFonts w:ascii="宋体" w:hAnsi="宋体" w:hint="eastAsia"/>
          <w:b/>
          <w:bCs/>
          <w:sz w:val="24"/>
        </w:rPr>
        <w:t>8课时</w:t>
      </w:r>
    </w:p>
    <w:p w:rsidR="00F4482D" w:rsidRDefault="00F4482D" w:rsidP="00F4482D">
      <w:pPr>
        <w:spacing w:line="360" w:lineRule="auto"/>
        <w:ind w:leftChars="633" w:left="1329" w:firstLineChars="200" w:firstLine="480"/>
        <w:rPr>
          <w:rFonts w:ascii="宋体" w:hAnsi="宋体" w:hint="eastAsia"/>
          <w:sz w:val="24"/>
        </w:rPr>
      </w:pPr>
      <w:r>
        <w:rPr>
          <w:rFonts w:ascii="宋体" w:hAnsi="宋体" w:hint="eastAsia"/>
          <w:sz w:val="24"/>
        </w:rPr>
        <w:t xml:space="preserve">总系统介绍说明；                                    </w:t>
      </w:r>
    </w:p>
    <w:p w:rsidR="00F4482D" w:rsidRDefault="00F4482D" w:rsidP="00F4482D">
      <w:pPr>
        <w:spacing w:line="360" w:lineRule="auto"/>
        <w:ind w:leftChars="633" w:left="1329" w:firstLineChars="200" w:firstLine="480"/>
        <w:rPr>
          <w:rFonts w:ascii="宋体" w:hAnsi="宋体" w:hint="eastAsia"/>
          <w:sz w:val="24"/>
        </w:rPr>
      </w:pPr>
      <w:r>
        <w:rPr>
          <w:rFonts w:ascii="宋体" w:hAnsi="宋体" w:hint="eastAsia"/>
          <w:sz w:val="24"/>
        </w:rPr>
        <w:t>自控系统说明、运行和维护等。</w:t>
      </w:r>
    </w:p>
    <w:p w:rsidR="00F4482D" w:rsidRDefault="00F4482D" w:rsidP="00F4482D">
      <w:pPr>
        <w:numPr>
          <w:ilvl w:val="1"/>
          <w:numId w:val="76"/>
        </w:numPr>
        <w:tabs>
          <w:tab w:val="num" w:pos="1080"/>
        </w:tabs>
        <w:spacing w:line="400" w:lineRule="exact"/>
        <w:ind w:left="1083" w:hanging="181"/>
        <w:rPr>
          <w:rFonts w:ascii="宋体" w:hAnsi="宋体"/>
          <w:sz w:val="24"/>
        </w:rPr>
      </w:pPr>
      <w:r>
        <w:rPr>
          <w:rFonts w:ascii="宋体" w:hAnsi="宋体" w:hint="eastAsia"/>
          <w:sz w:val="24"/>
        </w:rPr>
        <w:t xml:space="preserve">系统的详细操作程序；                                       </w:t>
      </w:r>
      <w:r>
        <w:rPr>
          <w:rFonts w:ascii="宋体" w:hAnsi="宋体" w:hint="eastAsia"/>
          <w:b/>
          <w:bCs/>
          <w:sz w:val="24"/>
        </w:rPr>
        <w:t>8课时</w:t>
      </w:r>
    </w:p>
    <w:p w:rsidR="00F4482D" w:rsidRDefault="00F4482D" w:rsidP="00F4482D">
      <w:pPr>
        <w:spacing w:line="360" w:lineRule="auto"/>
        <w:ind w:leftChars="633" w:left="1329" w:firstLineChars="200" w:firstLine="480"/>
        <w:rPr>
          <w:rFonts w:ascii="宋体" w:hAnsi="宋体" w:hint="eastAsia"/>
          <w:sz w:val="24"/>
        </w:rPr>
      </w:pPr>
      <w:r>
        <w:rPr>
          <w:rFonts w:ascii="宋体" w:hAnsi="宋体" w:hint="eastAsia"/>
          <w:sz w:val="24"/>
        </w:rPr>
        <w:t>对系统的开启、停止等程序进行详细的说明。</w:t>
      </w:r>
    </w:p>
    <w:p w:rsidR="00F4482D" w:rsidRDefault="00F4482D" w:rsidP="00F4482D">
      <w:pPr>
        <w:spacing w:line="360" w:lineRule="auto"/>
        <w:ind w:leftChars="633" w:left="1329" w:firstLineChars="200" w:firstLine="480"/>
        <w:rPr>
          <w:rFonts w:ascii="宋体" w:hAnsi="宋体" w:hint="eastAsia"/>
          <w:sz w:val="24"/>
        </w:rPr>
      </w:pPr>
      <w:r>
        <w:rPr>
          <w:rFonts w:ascii="宋体" w:hAnsi="宋体" w:hint="eastAsia"/>
          <w:sz w:val="24"/>
        </w:rPr>
        <w:t>操作规程的解释和讲解。</w:t>
      </w:r>
    </w:p>
    <w:p w:rsidR="00F4482D" w:rsidRDefault="00F4482D" w:rsidP="00F4482D">
      <w:pPr>
        <w:numPr>
          <w:ilvl w:val="1"/>
          <w:numId w:val="76"/>
        </w:numPr>
        <w:tabs>
          <w:tab w:val="num" w:pos="1080"/>
        </w:tabs>
        <w:spacing w:line="400" w:lineRule="exact"/>
        <w:ind w:left="1083" w:hanging="181"/>
        <w:rPr>
          <w:rFonts w:ascii="宋体" w:hAnsi="宋体"/>
          <w:sz w:val="24"/>
        </w:rPr>
      </w:pPr>
      <w:r>
        <w:rPr>
          <w:rFonts w:ascii="宋体" w:hAnsi="宋体" w:hint="eastAsia"/>
          <w:sz w:val="24"/>
        </w:rPr>
        <w:t xml:space="preserve">各个系统紧急操作程序                                       </w:t>
      </w:r>
      <w:r>
        <w:rPr>
          <w:rFonts w:ascii="宋体" w:hAnsi="宋体" w:hint="eastAsia"/>
          <w:b/>
          <w:bCs/>
          <w:sz w:val="24"/>
        </w:rPr>
        <w:t>4课时</w:t>
      </w:r>
    </w:p>
    <w:p w:rsidR="00F4482D" w:rsidRDefault="00F4482D" w:rsidP="00F4482D">
      <w:pPr>
        <w:spacing w:line="360" w:lineRule="auto"/>
        <w:ind w:leftChars="633" w:left="1329" w:firstLineChars="200" w:firstLine="480"/>
        <w:rPr>
          <w:rFonts w:ascii="宋体" w:hAnsi="宋体" w:hint="eastAsia"/>
          <w:sz w:val="24"/>
        </w:rPr>
      </w:pPr>
      <w:r>
        <w:rPr>
          <w:rFonts w:ascii="宋体" w:hAnsi="宋体" w:hint="eastAsia"/>
          <w:sz w:val="24"/>
        </w:rPr>
        <w:t>对出现火灾、暴雨、地震等突发事件下的处理的程序和方法</w:t>
      </w:r>
    </w:p>
    <w:p w:rsidR="00F4482D" w:rsidRDefault="00F4482D" w:rsidP="00F4482D">
      <w:pPr>
        <w:numPr>
          <w:ilvl w:val="1"/>
          <w:numId w:val="76"/>
        </w:numPr>
        <w:tabs>
          <w:tab w:val="num" w:pos="1080"/>
        </w:tabs>
        <w:spacing w:line="400" w:lineRule="exact"/>
        <w:ind w:left="1083" w:hanging="181"/>
        <w:rPr>
          <w:rFonts w:ascii="宋体" w:hAnsi="宋体"/>
          <w:sz w:val="24"/>
        </w:rPr>
      </w:pPr>
      <w:r>
        <w:rPr>
          <w:rFonts w:ascii="宋体" w:hAnsi="宋体" w:hint="eastAsia"/>
          <w:sz w:val="24"/>
        </w:rPr>
        <w:t xml:space="preserve">系统初始状态                                               </w:t>
      </w:r>
      <w:r>
        <w:rPr>
          <w:rFonts w:ascii="宋体" w:hAnsi="宋体" w:hint="eastAsia"/>
          <w:b/>
          <w:bCs/>
          <w:sz w:val="24"/>
        </w:rPr>
        <w:t>4课时</w:t>
      </w:r>
    </w:p>
    <w:p w:rsidR="00F4482D" w:rsidRDefault="00F4482D" w:rsidP="00F4482D">
      <w:pPr>
        <w:spacing w:line="360" w:lineRule="auto"/>
        <w:ind w:leftChars="633" w:left="1329" w:firstLineChars="200" w:firstLine="480"/>
        <w:rPr>
          <w:rFonts w:ascii="宋体" w:hAnsi="宋体" w:hint="eastAsia"/>
          <w:sz w:val="24"/>
        </w:rPr>
      </w:pPr>
      <w:r>
        <w:rPr>
          <w:rFonts w:ascii="宋体" w:hAnsi="宋体" w:hint="eastAsia"/>
          <w:sz w:val="24"/>
        </w:rPr>
        <w:t>正常情况下，系统运行工况下的状态和参数进行说明。</w:t>
      </w:r>
    </w:p>
    <w:p w:rsidR="00F4482D" w:rsidRDefault="00F4482D" w:rsidP="00F4482D">
      <w:pPr>
        <w:spacing w:line="360" w:lineRule="auto"/>
        <w:ind w:leftChars="633" w:left="1329" w:firstLineChars="200" w:firstLine="480"/>
        <w:rPr>
          <w:rFonts w:ascii="宋体" w:hAnsi="宋体" w:hint="eastAsia"/>
          <w:sz w:val="24"/>
        </w:rPr>
      </w:pPr>
      <w:r>
        <w:rPr>
          <w:rFonts w:ascii="宋体" w:hAnsi="宋体" w:hint="eastAsia"/>
          <w:sz w:val="24"/>
        </w:rPr>
        <w:t>正常运行工况下的各类监视仪表的参数和使用方法。</w:t>
      </w:r>
    </w:p>
    <w:p w:rsidR="00F4482D" w:rsidRDefault="00F4482D" w:rsidP="00F4482D">
      <w:pPr>
        <w:numPr>
          <w:ilvl w:val="1"/>
          <w:numId w:val="76"/>
        </w:numPr>
        <w:tabs>
          <w:tab w:val="num" w:pos="1080"/>
        </w:tabs>
        <w:spacing w:line="400" w:lineRule="exact"/>
        <w:ind w:left="1083" w:hanging="181"/>
        <w:rPr>
          <w:rFonts w:ascii="宋体" w:hAnsi="宋体" w:hint="eastAsia"/>
          <w:sz w:val="24"/>
        </w:rPr>
      </w:pPr>
      <w:r>
        <w:rPr>
          <w:rFonts w:ascii="宋体" w:hAnsi="宋体" w:hint="eastAsia"/>
          <w:sz w:val="24"/>
        </w:rPr>
        <w:t xml:space="preserve">系统的维护和保养                                           </w:t>
      </w:r>
      <w:r>
        <w:rPr>
          <w:rFonts w:ascii="宋体" w:hAnsi="宋体" w:hint="eastAsia"/>
          <w:b/>
          <w:bCs/>
          <w:sz w:val="24"/>
        </w:rPr>
        <w:t>8课时</w:t>
      </w:r>
    </w:p>
    <w:p w:rsidR="00F4482D" w:rsidRDefault="00F4482D" w:rsidP="00F4482D">
      <w:pPr>
        <w:pStyle w:val="3"/>
        <w:rPr>
          <w:rFonts w:ascii="宋体" w:eastAsia="宋体" w:hAnsi="宋体" w:hint="eastAsia"/>
        </w:rPr>
      </w:pPr>
      <w:bookmarkStart w:id="394" w:name="_Toc530470307"/>
      <w:bookmarkStart w:id="395" w:name="_Toc530470649"/>
      <w:smartTag w:uri="urn:schemas-microsoft-com:office:smarttags" w:element="chsdate">
        <w:smartTagPr>
          <w:attr w:name="IsROCDate" w:val="False"/>
          <w:attr w:name="IsLunarDate" w:val="False"/>
          <w:attr w:name="Day" w:val="30"/>
          <w:attr w:name="Month" w:val="12"/>
          <w:attr w:name="Year" w:val="1899"/>
        </w:smartTagPr>
        <w:r>
          <w:rPr>
            <w:rFonts w:ascii="宋体" w:eastAsia="宋体" w:hAnsi="宋体" w:hint="eastAsia"/>
          </w:rPr>
          <w:t>9.2.2</w:t>
        </w:r>
      </w:smartTag>
      <w:r>
        <w:rPr>
          <w:rFonts w:ascii="宋体" w:eastAsia="宋体" w:hAnsi="宋体" w:hint="eastAsia"/>
        </w:rPr>
        <w:t>供暖系统                                       总课时：42课时</w:t>
      </w:r>
      <w:bookmarkEnd w:id="394"/>
      <w:bookmarkEnd w:id="395"/>
    </w:p>
    <w:p w:rsidR="00F4482D" w:rsidRDefault="00F4482D" w:rsidP="00F4482D">
      <w:pPr>
        <w:pStyle w:val="ae"/>
        <w:rPr>
          <w:rFonts w:hAnsi="宋体"/>
        </w:rPr>
      </w:pPr>
      <w:r>
        <w:rPr>
          <w:rFonts w:hAnsi="宋体" w:hint="eastAsia"/>
        </w:rPr>
        <w:t>供暖系统基本知识</w:t>
      </w:r>
      <w:r>
        <w:rPr>
          <w:rFonts w:hAnsi="宋体" w:hint="eastAsia"/>
        </w:rPr>
        <w:t xml:space="preserve">                          </w:t>
      </w:r>
    </w:p>
    <w:p w:rsidR="00F4482D" w:rsidRDefault="00F4482D" w:rsidP="00F4482D">
      <w:pPr>
        <w:numPr>
          <w:ilvl w:val="0"/>
          <w:numId w:val="77"/>
        </w:numPr>
        <w:spacing w:line="440" w:lineRule="exact"/>
        <w:rPr>
          <w:rFonts w:ascii="宋体" w:hAnsi="宋体" w:hint="eastAsia"/>
          <w:sz w:val="24"/>
        </w:rPr>
      </w:pPr>
      <w:r>
        <w:rPr>
          <w:rFonts w:ascii="宋体" w:hAnsi="宋体" w:hint="eastAsia"/>
          <w:sz w:val="24"/>
        </w:rPr>
        <w:t xml:space="preserve">供暖系统形式                                         </w:t>
      </w:r>
      <w:r>
        <w:rPr>
          <w:rFonts w:ascii="宋体" w:hAnsi="宋体" w:hint="eastAsia"/>
          <w:b/>
          <w:bCs/>
          <w:sz w:val="24"/>
        </w:rPr>
        <w:t>4  课时</w:t>
      </w:r>
    </w:p>
    <w:p w:rsidR="00F4482D" w:rsidRDefault="00F4482D" w:rsidP="00F4482D">
      <w:pPr>
        <w:numPr>
          <w:ilvl w:val="1"/>
          <w:numId w:val="76"/>
        </w:numPr>
        <w:tabs>
          <w:tab w:val="num" w:pos="1080"/>
        </w:tabs>
        <w:spacing w:line="400" w:lineRule="exact"/>
        <w:ind w:left="1083" w:hanging="181"/>
        <w:rPr>
          <w:rFonts w:ascii="宋体" w:hAnsi="宋体" w:hint="eastAsia"/>
          <w:sz w:val="24"/>
        </w:rPr>
      </w:pPr>
      <w:r>
        <w:rPr>
          <w:rFonts w:ascii="宋体" w:hAnsi="宋体" w:hint="eastAsia"/>
          <w:sz w:val="24"/>
        </w:rPr>
        <w:t xml:space="preserve"> 直供式，交换式</w:t>
      </w:r>
    </w:p>
    <w:p w:rsidR="00F4482D" w:rsidRDefault="00F4482D" w:rsidP="00F4482D">
      <w:pPr>
        <w:numPr>
          <w:ilvl w:val="0"/>
          <w:numId w:val="77"/>
        </w:numPr>
        <w:spacing w:line="440" w:lineRule="exact"/>
        <w:rPr>
          <w:rFonts w:ascii="宋体" w:hAnsi="宋体"/>
          <w:sz w:val="24"/>
        </w:rPr>
      </w:pPr>
      <w:r>
        <w:rPr>
          <w:rFonts w:ascii="宋体" w:hAnsi="宋体" w:hint="eastAsia"/>
          <w:sz w:val="24"/>
        </w:rPr>
        <w:t xml:space="preserve">供暖系统的运行调节                                    </w:t>
      </w:r>
      <w:r>
        <w:rPr>
          <w:rFonts w:ascii="宋体" w:hAnsi="宋体" w:hint="eastAsia"/>
          <w:b/>
          <w:bCs/>
          <w:sz w:val="24"/>
        </w:rPr>
        <w:t>2  课时</w:t>
      </w:r>
    </w:p>
    <w:p w:rsidR="00F4482D" w:rsidRDefault="00F4482D" w:rsidP="00F4482D">
      <w:pPr>
        <w:numPr>
          <w:ilvl w:val="0"/>
          <w:numId w:val="77"/>
        </w:numPr>
        <w:spacing w:line="440" w:lineRule="exact"/>
        <w:rPr>
          <w:rFonts w:ascii="宋体" w:hAnsi="宋体"/>
          <w:sz w:val="24"/>
        </w:rPr>
      </w:pPr>
      <w:r>
        <w:rPr>
          <w:rFonts w:ascii="宋体" w:hAnsi="宋体" w:hint="eastAsia"/>
          <w:sz w:val="24"/>
        </w:rPr>
        <w:lastRenderedPageBreak/>
        <w:t>供暖系统的消声，</w:t>
      </w:r>
      <w:proofErr w:type="gramStart"/>
      <w:r>
        <w:rPr>
          <w:rFonts w:ascii="宋体" w:hAnsi="宋体" w:hint="eastAsia"/>
          <w:sz w:val="24"/>
        </w:rPr>
        <w:t>防振与建筑</w:t>
      </w:r>
      <w:proofErr w:type="gramEnd"/>
      <w:r>
        <w:rPr>
          <w:rFonts w:ascii="宋体" w:hAnsi="宋体" w:hint="eastAsia"/>
          <w:sz w:val="24"/>
        </w:rPr>
        <w:t xml:space="preserve">的防火排烟                  </w:t>
      </w:r>
      <w:r>
        <w:rPr>
          <w:rFonts w:ascii="宋体" w:hAnsi="宋体" w:hint="eastAsia"/>
          <w:b/>
          <w:bCs/>
          <w:sz w:val="24"/>
        </w:rPr>
        <w:t>4  课时</w:t>
      </w:r>
    </w:p>
    <w:p w:rsidR="00F4482D" w:rsidRDefault="00F4482D" w:rsidP="00F4482D">
      <w:pPr>
        <w:numPr>
          <w:ilvl w:val="1"/>
          <w:numId w:val="76"/>
        </w:numPr>
        <w:tabs>
          <w:tab w:val="num" w:pos="1080"/>
        </w:tabs>
        <w:spacing w:line="400" w:lineRule="exact"/>
        <w:ind w:left="1083" w:hanging="181"/>
        <w:rPr>
          <w:rFonts w:ascii="宋体" w:hAnsi="宋体" w:hint="eastAsia"/>
          <w:sz w:val="24"/>
        </w:rPr>
      </w:pPr>
      <w:r>
        <w:rPr>
          <w:rFonts w:ascii="宋体" w:hAnsi="宋体" w:hint="eastAsia"/>
          <w:sz w:val="24"/>
        </w:rPr>
        <w:t>供暖系统的噪声源</w:t>
      </w:r>
    </w:p>
    <w:p w:rsidR="00F4482D" w:rsidRDefault="00F4482D" w:rsidP="00F4482D">
      <w:pPr>
        <w:numPr>
          <w:ilvl w:val="1"/>
          <w:numId w:val="76"/>
        </w:numPr>
        <w:tabs>
          <w:tab w:val="num" w:pos="1080"/>
        </w:tabs>
        <w:spacing w:line="400" w:lineRule="exact"/>
        <w:ind w:left="1083" w:hanging="181"/>
        <w:rPr>
          <w:rFonts w:ascii="宋体" w:hAnsi="宋体"/>
          <w:sz w:val="24"/>
        </w:rPr>
      </w:pPr>
      <w:proofErr w:type="gramStart"/>
      <w:r>
        <w:rPr>
          <w:rFonts w:ascii="宋体" w:hAnsi="宋体" w:hint="eastAsia"/>
          <w:sz w:val="24"/>
        </w:rPr>
        <w:t>消生器</w:t>
      </w:r>
      <w:proofErr w:type="gramEnd"/>
      <w:r>
        <w:rPr>
          <w:rFonts w:ascii="宋体" w:hAnsi="宋体" w:hint="eastAsia"/>
          <w:sz w:val="24"/>
        </w:rPr>
        <w:t xml:space="preserve">的种类和应用 </w:t>
      </w:r>
    </w:p>
    <w:p w:rsidR="00F4482D" w:rsidRDefault="00F4482D" w:rsidP="00F4482D">
      <w:pPr>
        <w:numPr>
          <w:ilvl w:val="1"/>
          <w:numId w:val="76"/>
        </w:numPr>
        <w:tabs>
          <w:tab w:val="num" w:pos="1080"/>
        </w:tabs>
        <w:spacing w:line="400" w:lineRule="exact"/>
        <w:ind w:left="1083" w:hanging="181"/>
        <w:rPr>
          <w:rFonts w:ascii="宋体" w:hAnsi="宋体"/>
          <w:sz w:val="24"/>
        </w:rPr>
      </w:pPr>
      <w:r>
        <w:rPr>
          <w:rFonts w:ascii="宋体" w:hAnsi="宋体" w:hint="eastAsia"/>
          <w:sz w:val="24"/>
        </w:rPr>
        <w:t xml:space="preserve">供暖系统装置的防振 </w:t>
      </w:r>
    </w:p>
    <w:p w:rsidR="00F4482D" w:rsidRDefault="00F4482D" w:rsidP="00F4482D">
      <w:pPr>
        <w:numPr>
          <w:ilvl w:val="1"/>
          <w:numId w:val="76"/>
        </w:numPr>
        <w:tabs>
          <w:tab w:val="num" w:pos="1080"/>
        </w:tabs>
        <w:spacing w:line="400" w:lineRule="exact"/>
        <w:ind w:left="1083" w:hanging="181"/>
        <w:rPr>
          <w:rFonts w:ascii="宋体" w:hAnsi="宋体" w:hint="eastAsia"/>
          <w:sz w:val="24"/>
        </w:rPr>
      </w:pPr>
      <w:r>
        <w:rPr>
          <w:rFonts w:ascii="宋体" w:hAnsi="宋体" w:hint="eastAsia"/>
          <w:sz w:val="24"/>
        </w:rPr>
        <w:t>供暖建筑的防火排烟</w:t>
      </w:r>
    </w:p>
    <w:p w:rsidR="00F4482D" w:rsidRDefault="00F4482D" w:rsidP="00F4482D">
      <w:pPr>
        <w:numPr>
          <w:ilvl w:val="0"/>
          <w:numId w:val="77"/>
        </w:numPr>
        <w:spacing w:line="440" w:lineRule="exact"/>
        <w:rPr>
          <w:rFonts w:ascii="宋体" w:hAnsi="宋体"/>
          <w:sz w:val="24"/>
        </w:rPr>
      </w:pPr>
      <w:r>
        <w:rPr>
          <w:rFonts w:ascii="宋体" w:hAnsi="宋体" w:hint="eastAsia"/>
          <w:sz w:val="24"/>
        </w:rPr>
        <w:t xml:space="preserve">烟气的净化与质量控制                                 </w:t>
      </w:r>
      <w:r>
        <w:rPr>
          <w:rFonts w:ascii="宋体" w:hAnsi="宋体" w:hint="eastAsia"/>
          <w:b/>
          <w:bCs/>
          <w:sz w:val="24"/>
        </w:rPr>
        <w:t>2  课时</w:t>
      </w:r>
    </w:p>
    <w:p w:rsidR="00F4482D" w:rsidRDefault="00F4482D" w:rsidP="00F4482D">
      <w:pPr>
        <w:numPr>
          <w:ilvl w:val="1"/>
          <w:numId w:val="76"/>
        </w:numPr>
        <w:tabs>
          <w:tab w:val="num" w:pos="1080"/>
        </w:tabs>
        <w:spacing w:line="400" w:lineRule="exact"/>
        <w:ind w:left="1083" w:hanging="181"/>
        <w:rPr>
          <w:rFonts w:ascii="宋体" w:hAnsi="宋体"/>
          <w:sz w:val="24"/>
        </w:rPr>
      </w:pPr>
      <w:r>
        <w:rPr>
          <w:rFonts w:ascii="宋体" w:hAnsi="宋体" w:hint="eastAsia"/>
          <w:sz w:val="24"/>
        </w:rPr>
        <w:t xml:space="preserve">内部空间空气净化的要求 </w:t>
      </w:r>
    </w:p>
    <w:p w:rsidR="00F4482D" w:rsidRDefault="00F4482D" w:rsidP="00F4482D">
      <w:pPr>
        <w:numPr>
          <w:ilvl w:val="1"/>
          <w:numId w:val="76"/>
        </w:numPr>
        <w:tabs>
          <w:tab w:val="num" w:pos="1080"/>
        </w:tabs>
        <w:spacing w:line="400" w:lineRule="exact"/>
        <w:ind w:left="1083" w:hanging="181"/>
        <w:rPr>
          <w:rFonts w:ascii="宋体" w:hAnsi="宋体"/>
          <w:sz w:val="24"/>
        </w:rPr>
      </w:pPr>
      <w:r>
        <w:rPr>
          <w:rFonts w:ascii="宋体" w:hAnsi="宋体" w:hint="eastAsia"/>
          <w:sz w:val="24"/>
        </w:rPr>
        <w:t xml:space="preserve">空气过滤器 </w:t>
      </w:r>
    </w:p>
    <w:p w:rsidR="00F4482D" w:rsidRDefault="00F4482D" w:rsidP="00F4482D">
      <w:pPr>
        <w:numPr>
          <w:ilvl w:val="0"/>
          <w:numId w:val="77"/>
        </w:numPr>
        <w:spacing w:line="440" w:lineRule="exact"/>
        <w:rPr>
          <w:rFonts w:ascii="宋体" w:hAnsi="宋体"/>
          <w:sz w:val="24"/>
        </w:rPr>
      </w:pPr>
      <w:r>
        <w:rPr>
          <w:rFonts w:ascii="宋体" w:hAnsi="宋体" w:hint="eastAsia"/>
          <w:sz w:val="24"/>
        </w:rPr>
        <w:t xml:space="preserve">供暖的辅助设备及管理                                 </w:t>
      </w:r>
      <w:r>
        <w:rPr>
          <w:rFonts w:ascii="宋体" w:hAnsi="宋体" w:hint="eastAsia"/>
          <w:b/>
          <w:bCs/>
          <w:sz w:val="24"/>
        </w:rPr>
        <w:t>2  课时</w:t>
      </w:r>
    </w:p>
    <w:p w:rsidR="00F4482D" w:rsidRDefault="00F4482D" w:rsidP="00F4482D">
      <w:pPr>
        <w:numPr>
          <w:ilvl w:val="1"/>
          <w:numId w:val="76"/>
        </w:numPr>
        <w:tabs>
          <w:tab w:val="num" w:pos="1080"/>
        </w:tabs>
        <w:spacing w:line="400" w:lineRule="exact"/>
        <w:ind w:left="1083" w:hanging="181"/>
        <w:rPr>
          <w:rFonts w:ascii="宋体" w:hAnsi="宋体"/>
          <w:sz w:val="24"/>
        </w:rPr>
      </w:pPr>
      <w:r>
        <w:rPr>
          <w:rFonts w:ascii="宋体" w:hAnsi="宋体" w:hint="eastAsia"/>
          <w:sz w:val="24"/>
        </w:rPr>
        <w:t xml:space="preserve">软水器、除氧器、水箱及阀门 </w:t>
      </w:r>
    </w:p>
    <w:p w:rsidR="00F4482D" w:rsidRDefault="00F4482D" w:rsidP="00F4482D">
      <w:pPr>
        <w:pStyle w:val="ae"/>
        <w:rPr>
          <w:rFonts w:hAnsi="宋体"/>
        </w:rPr>
      </w:pPr>
      <w:proofErr w:type="gramStart"/>
      <w:r>
        <w:rPr>
          <w:rFonts w:hAnsi="宋体" w:hint="eastAsia"/>
        </w:rPr>
        <w:t>本建筑</w:t>
      </w:r>
      <w:proofErr w:type="gramEnd"/>
      <w:r>
        <w:rPr>
          <w:rFonts w:hAnsi="宋体" w:hint="eastAsia"/>
        </w:rPr>
        <w:t>给供暖系统运行、操作、维护</w:t>
      </w:r>
      <w:r>
        <w:rPr>
          <w:rFonts w:hAnsi="宋体" w:hint="eastAsia"/>
        </w:rPr>
        <w:t xml:space="preserve">            </w:t>
      </w:r>
    </w:p>
    <w:p w:rsidR="00F4482D" w:rsidRDefault="00F4482D" w:rsidP="00F4482D">
      <w:pPr>
        <w:numPr>
          <w:ilvl w:val="1"/>
          <w:numId w:val="76"/>
        </w:numPr>
        <w:tabs>
          <w:tab w:val="num" w:pos="1080"/>
        </w:tabs>
        <w:spacing w:line="400" w:lineRule="exact"/>
        <w:ind w:left="1083" w:hanging="181"/>
        <w:rPr>
          <w:rFonts w:ascii="宋体" w:hAnsi="宋体" w:hint="eastAsia"/>
          <w:sz w:val="24"/>
        </w:rPr>
      </w:pPr>
      <w:r>
        <w:rPr>
          <w:rFonts w:ascii="宋体" w:hAnsi="宋体" w:hint="eastAsia"/>
          <w:sz w:val="24"/>
        </w:rPr>
        <w:t xml:space="preserve">系统说明                                                </w:t>
      </w:r>
      <w:r>
        <w:rPr>
          <w:rFonts w:ascii="宋体" w:hAnsi="宋体" w:hint="eastAsia"/>
          <w:b/>
          <w:bCs/>
          <w:sz w:val="24"/>
        </w:rPr>
        <w:t>4  课时</w:t>
      </w:r>
    </w:p>
    <w:p w:rsidR="00F4482D" w:rsidRDefault="00F4482D" w:rsidP="00F4482D">
      <w:pPr>
        <w:numPr>
          <w:ilvl w:val="1"/>
          <w:numId w:val="76"/>
        </w:numPr>
        <w:tabs>
          <w:tab w:val="num" w:pos="1080"/>
        </w:tabs>
        <w:spacing w:line="400" w:lineRule="exact"/>
        <w:ind w:left="1083" w:hanging="181"/>
        <w:rPr>
          <w:rFonts w:ascii="宋体" w:hAnsi="宋体"/>
          <w:sz w:val="24"/>
        </w:rPr>
      </w:pPr>
      <w:r>
        <w:rPr>
          <w:rFonts w:ascii="宋体" w:hAnsi="宋体" w:hint="eastAsia"/>
          <w:sz w:val="24"/>
        </w:rPr>
        <w:t xml:space="preserve">系统的详细操作程序；                                    </w:t>
      </w:r>
      <w:r>
        <w:rPr>
          <w:rFonts w:ascii="宋体" w:hAnsi="宋体" w:hint="eastAsia"/>
          <w:b/>
          <w:bCs/>
          <w:sz w:val="24"/>
        </w:rPr>
        <w:t>12课时</w:t>
      </w:r>
    </w:p>
    <w:p w:rsidR="00F4482D" w:rsidRDefault="00F4482D" w:rsidP="00F4482D">
      <w:pPr>
        <w:spacing w:line="360" w:lineRule="auto"/>
        <w:ind w:firstLine="1200"/>
        <w:rPr>
          <w:rFonts w:ascii="宋体" w:hAnsi="宋体" w:hint="eastAsia"/>
          <w:sz w:val="24"/>
        </w:rPr>
      </w:pPr>
      <w:r>
        <w:rPr>
          <w:rFonts w:ascii="宋体" w:hAnsi="宋体" w:hint="eastAsia"/>
          <w:sz w:val="24"/>
        </w:rPr>
        <w:t>对各个系统的开启、停止等程序进行详细的说明。</w:t>
      </w:r>
    </w:p>
    <w:p w:rsidR="00F4482D" w:rsidRDefault="00F4482D" w:rsidP="00F4482D">
      <w:pPr>
        <w:spacing w:line="360" w:lineRule="auto"/>
        <w:ind w:firstLine="1200"/>
        <w:rPr>
          <w:rFonts w:ascii="宋体" w:hAnsi="宋体" w:hint="eastAsia"/>
          <w:sz w:val="24"/>
        </w:rPr>
      </w:pPr>
      <w:r>
        <w:rPr>
          <w:rFonts w:ascii="宋体" w:hAnsi="宋体" w:hint="eastAsia"/>
          <w:sz w:val="24"/>
        </w:rPr>
        <w:t>操作规程的解释和讲解。</w:t>
      </w:r>
    </w:p>
    <w:p w:rsidR="00F4482D" w:rsidRDefault="00F4482D" w:rsidP="00F4482D">
      <w:pPr>
        <w:numPr>
          <w:ilvl w:val="1"/>
          <w:numId w:val="76"/>
        </w:numPr>
        <w:tabs>
          <w:tab w:val="num" w:pos="1080"/>
        </w:tabs>
        <w:spacing w:line="400" w:lineRule="exact"/>
        <w:ind w:left="1083" w:hanging="181"/>
        <w:rPr>
          <w:rFonts w:ascii="宋体" w:hAnsi="宋体"/>
          <w:sz w:val="24"/>
        </w:rPr>
      </w:pPr>
      <w:r>
        <w:rPr>
          <w:rFonts w:ascii="宋体" w:hAnsi="宋体" w:hint="eastAsia"/>
          <w:sz w:val="24"/>
        </w:rPr>
        <w:t xml:space="preserve">系统紧急操作程序                                        </w:t>
      </w:r>
      <w:r>
        <w:rPr>
          <w:rFonts w:ascii="宋体" w:hAnsi="宋体" w:hint="eastAsia"/>
          <w:b/>
          <w:bCs/>
          <w:sz w:val="24"/>
        </w:rPr>
        <w:t>4课时</w:t>
      </w:r>
    </w:p>
    <w:p w:rsidR="00F4482D" w:rsidRDefault="00F4482D" w:rsidP="00F4482D">
      <w:pPr>
        <w:spacing w:line="360" w:lineRule="auto"/>
        <w:ind w:firstLine="1200"/>
        <w:rPr>
          <w:rFonts w:ascii="宋体" w:hAnsi="宋体" w:hint="eastAsia"/>
          <w:sz w:val="24"/>
        </w:rPr>
      </w:pPr>
      <w:r>
        <w:rPr>
          <w:rFonts w:ascii="宋体" w:hAnsi="宋体" w:hint="eastAsia"/>
          <w:sz w:val="24"/>
        </w:rPr>
        <w:t>对出现火灾、暴雨、地震等突发事件下的处理的程序和方法</w:t>
      </w:r>
    </w:p>
    <w:p w:rsidR="00F4482D" w:rsidRDefault="00F4482D" w:rsidP="00F4482D">
      <w:pPr>
        <w:numPr>
          <w:ilvl w:val="1"/>
          <w:numId w:val="76"/>
        </w:numPr>
        <w:tabs>
          <w:tab w:val="num" w:pos="1080"/>
        </w:tabs>
        <w:spacing w:line="400" w:lineRule="exact"/>
        <w:ind w:left="1083" w:hanging="181"/>
        <w:rPr>
          <w:rFonts w:ascii="宋体" w:hAnsi="宋体"/>
          <w:sz w:val="24"/>
        </w:rPr>
      </w:pPr>
      <w:r>
        <w:rPr>
          <w:rFonts w:ascii="宋体" w:hAnsi="宋体" w:hint="eastAsia"/>
          <w:sz w:val="24"/>
        </w:rPr>
        <w:t xml:space="preserve">系统初始状态                                            </w:t>
      </w:r>
      <w:r>
        <w:rPr>
          <w:rFonts w:ascii="宋体" w:hAnsi="宋体" w:hint="eastAsia"/>
          <w:b/>
          <w:bCs/>
          <w:sz w:val="24"/>
        </w:rPr>
        <w:t>4课时</w:t>
      </w:r>
    </w:p>
    <w:p w:rsidR="00F4482D" w:rsidRDefault="00F4482D" w:rsidP="00F4482D">
      <w:pPr>
        <w:spacing w:line="360" w:lineRule="auto"/>
        <w:ind w:leftChars="633" w:left="1329" w:firstLineChars="200" w:firstLine="480"/>
        <w:rPr>
          <w:rFonts w:ascii="宋体" w:hAnsi="宋体" w:hint="eastAsia"/>
          <w:sz w:val="24"/>
        </w:rPr>
      </w:pPr>
      <w:r>
        <w:rPr>
          <w:rFonts w:ascii="宋体" w:hAnsi="宋体" w:hint="eastAsia"/>
          <w:sz w:val="24"/>
        </w:rPr>
        <w:t>正常情况下，系统运行工况下的状态和参数进行说明。</w:t>
      </w:r>
    </w:p>
    <w:p w:rsidR="00F4482D" w:rsidRDefault="00F4482D" w:rsidP="00F4482D">
      <w:pPr>
        <w:spacing w:line="360" w:lineRule="auto"/>
        <w:ind w:leftChars="633" w:left="1329" w:firstLineChars="200" w:firstLine="480"/>
        <w:rPr>
          <w:rFonts w:ascii="宋体" w:hAnsi="宋体" w:hint="eastAsia"/>
          <w:sz w:val="24"/>
        </w:rPr>
      </w:pPr>
      <w:r>
        <w:rPr>
          <w:rFonts w:ascii="宋体" w:hAnsi="宋体" w:hint="eastAsia"/>
          <w:sz w:val="24"/>
        </w:rPr>
        <w:t>正常运行工况下的各类监视仪表的参数和使用方法。</w:t>
      </w:r>
    </w:p>
    <w:p w:rsidR="00F4482D" w:rsidRDefault="00F4482D" w:rsidP="00F4482D">
      <w:pPr>
        <w:numPr>
          <w:ilvl w:val="1"/>
          <w:numId w:val="76"/>
        </w:numPr>
        <w:tabs>
          <w:tab w:val="num" w:pos="1080"/>
        </w:tabs>
        <w:spacing w:line="400" w:lineRule="exact"/>
        <w:ind w:left="1083" w:hanging="181"/>
        <w:rPr>
          <w:rFonts w:ascii="宋体" w:hAnsi="宋体" w:hint="eastAsia"/>
          <w:sz w:val="24"/>
        </w:rPr>
      </w:pPr>
      <w:r>
        <w:rPr>
          <w:rFonts w:ascii="宋体" w:hAnsi="宋体" w:hint="eastAsia"/>
          <w:sz w:val="24"/>
        </w:rPr>
        <w:t xml:space="preserve">系统的维护和保养                                        </w:t>
      </w:r>
      <w:r>
        <w:rPr>
          <w:rFonts w:ascii="宋体" w:hAnsi="宋体" w:hint="eastAsia"/>
          <w:b/>
          <w:bCs/>
          <w:sz w:val="24"/>
        </w:rPr>
        <w:t>4课时</w:t>
      </w:r>
    </w:p>
    <w:p w:rsidR="00F4482D" w:rsidRDefault="00F4482D" w:rsidP="00F4482D">
      <w:pPr>
        <w:spacing w:line="400" w:lineRule="exact"/>
        <w:rPr>
          <w:rFonts w:ascii="宋体" w:hAnsi="宋体" w:hint="eastAsia"/>
          <w:b/>
          <w:bCs/>
          <w:sz w:val="24"/>
        </w:rPr>
      </w:pPr>
    </w:p>
    <w:p w:rsidR="00F4482D" w:rsidRDefault="00F4482D" w:rsidP="00F4482D">
      <w:pPr>
        <w:pStyle w:val="2"/>
        <w:rPr>
          <w:rFonts w:ascii="宋体" w:eastAsia="宋体" w:hAnsi="宋体" w:hint="eastAsia"/>
        </w:rPr>
      </w:pPr>
      <w:bookmarkStart w:id="396" w:name="_Toc530470308"/>
      <w:bookmarkStart w:id="397" w:name="_Toc530470650"/>
      <w:bookmarkStart w:id="398" w:name="_Toc11488796"/>
      <w:bookmarkStart w:id="399" w:name="_Toc80752179"/>
      <w:r>
        <w:rPr>
          <w:rFonts w:ascii="宋体" w:eastAsia="宋体" w:hAnsi="宋体" w:hint="eastAsia"/>
        </w:rPr>
        <w:t>9.3 保修</w:t>
      </w:r>
      <w:bookmarkEnd w:id="396"/>
      <w:bookmarkEnd w:id="397"/>
      <w:bookmarkEnd w:id="398"/>
      <w:bookmarkEnd w:id="399"/>
    </w:p>
    <w:p w:rsidR="00F4482D" w:rsidRDefault="00F4482D" w:rsidP="00F4482D">
      <w:pPr>
        <w:spacing w:after="80"/>
        <w:ind w:firstLine="600"/>
        <w:rPr>
          <w:rFonts w:ascii="宋体" w:hAnsi="宋体" w:hint="eastAsia"/>
          <w:sz w:val="24"/>
        </w:rPr>
      </w:pPr>
      <w:r>
        <w:rPr>
          <w:rFonts w:ascii="宋体" w:hAnsi="宋体" w:hint="eastAsia"/>
          <w:sz w:val="24"/>
        </w:rPr>
        <w:t>根据我公司《服务控制程序》的要求，工程移交后与顾客</w:t>
      </w:r>
      <w:proofErr w:type="gramStart"/>
      <w:r>
        <w:rPr>
          <w:rFonts w:ascii="宋体" w:hAnsi="宋体" w:hint="eastAsia"/>
          <w:sz w:val="24"/>
        </w:rPr>
        <w:t>签定</w:t>
      </w:r>
      <w:proofErr w:type="gramEnd"/>
      <w:r>
        <w:rPr>
          <w:rFonts w:ascii="宋体" w:hAnsi="宋体" w:hint="eastAsia"/>
          <w:sz w:val="24"/>
        </w:rPr>
        <w:t>“建设工程保修合同书”本着“顾客至上、建造精品”的原则，提供令顾客满意的服务。工程的回访由经理部组织，公司将根据需要参加回访，并配合经理部实施质量问题的处理工作。</w:t>
      </w:r>
    </w:p>
    <w:p w:rsidR="00F4482D" w:rsidRDefault="00F4482D" w:rsidP="00F4482D">
      <w:pPr>
        <w:pStyle w:val="ae"/>
        <w:rPr>
          <w:rFonts w:hAnsi="宋体" w:hint="eastAsia"/>
          <w:sz w:val="24"/>
        </w:rPr>
      </w:pPr>
      <w:r>
        <w:rPr>
          <w:rFonts w:hAnsi="宋体" w:hint="eastAsia"/>
          <w:sz w:val="24"/>
        </w:rPr>
        <w:t>系统经正式验收之日起，我们将，按照有关法律、法规、规章的管理规定和双方约定，承担本工程质量保修责任。</w:t>
      </w:r>
      <w:r>
        <w:rPr>
          <w:rFonts w:hAnsi="宋体" w:hint="eastAsia"/>
          <w:sz w:val="24"/>
          <w:szCs w:val="24"/>
        </w:rPr>
        <w:t>我公司郑重承诺，在认真履行国家规定的建设工程保修一个采暖期的基础上，免费提供二个采暖期的保修服务，</w:t>
      </w:r>
      <w:r>
        <w:rPr>
          <w:rFonts w:hAnsi="宋体" w:hint="eastAsia"/>
          <w:sz w:val="24"/>
        </w:rPr>
        <w:t>终生保修。</w:t>
      </w:r>
    </w:p>
    <w:p w:rsidR="00F4482D" w:rsidRDefault="00F4482D" w:rsidP="00F4482D">
      <w:pPr>
        <w:pStyle w:val="ae"/>
        <w:rPr>
          <w:rFonts w:hAnsi="宋体" w:hint="eastAsia"/>
          <w:sz w:val="24"/>
        </w:rPr>
      </w:pPr>
      <w:r>
        <w:rPr>
          <w:rFonts w:hAnsi="宋体" w:hint="eastAsia"/>
          <w:sz w:val="24"/>
        </w:rPr>
        <w:t>在保修期内若非业主使用不当和保管不善等原因造成的产品质量问题，我们负责在</w:t>
      </w:r>
      <w:r>
        <w:rPr>
          <w:rFonts w:hAnsi="宋体" w:hint="eastAsia"/>
          <w:sz w:val="24"/>
        </w:rPr>
        <w:t>24</w:t>
      </w:r>
      <w:r>
        <w:rPr>
          <w:rFonts w:hAnsi="宋体" w:hint="eastAsia"/>
          <w:sz w:val="24"/>
        </w:rPr>
        <w:t>小时内免费更换和修理。</w:t>
      </w:r>
    </w:p>
    <w:p w:rsidR="00F4482D" w:rsidRDefault="00F4482D" w:rsidP="00F4482D">
      <w:pPr>
        <w:pStyle w:val="ae"/>
        <w:rPr>
          <w:rFonts w:hAnsi="宋体" w:hint="eastAsia"/>
          <w:sz w:val="24"/>
        </w:rPr>
      </w:pPr>
      <w:r>
        <w:rPr>
          <w:rFonts w:hAnsi="宋体" w:hint="eastAsia"/>
          <w:sz w:val="24"/>
        </w:rPr>
        <w:t>若因我们所提供的服务的技术方面的原因，使设备达不到招标文件及国家和地方有</w:t>
      </w:r>
      <w:r>
        <w:rPr>
          <w:rFonts w:hAnsi="宋体" w:hint="eastAsia"/>
          <w:sz w:val="24"/>
        </w:rPr>
        <w:lastRenderedPageBreak/>
        <w:t>关文件所提出的要求，我们将承担全部相关责任并且有责任采取相应措施使设备达到技术要求，承担相应的费用</w:t>
      </w:r>
    </w:p>
    <w:p w:rsidR="00F4482D" w:rsidRDefault="00F4482D" w:rsidP="00F4482D">
      <w:pPr>
        <w:pStyle w:val="ae"/>
        <w:ind w:firstLine="0"/>
        <w:rPr>
          <w:rStyle w:val="2Char"/>
          <w:rFonts w:ascii="宋体" w:hAnsi="宋体" w:hint="eastAsia"/>
          <w:b w:val="0"/>
          <w:sz w:val="24"/>
        </w:rPr>
      </w:pPr>
      <w:r>
        <w:rPr>
          <w:rFonts w:hint="eastAsia"/>
        </w:rPr>
        <w:t>质量保修范围包括供热与供暖系统，自控系统，以及双方约定的其他项目。</w:t>
      </w:r>
      <w:bookmarkStart w:id="400" w:name="_Toc11488797"/>
    </w:p>
    <w:p w:rsidR="00F4482D" w:rsidRDefault="00F4482D" w:rsidP="00F4482D">
      <w:pPr>
        <w:spacing w:line="360" w:lineRule="auto"/>
        <w:ind w:left="540"/>
        <w:rPr>
          <w:rFonts w:ascii="宋体" w:hAnsi="宋体" w:hint="eastAsia"/>
          <w:color w:val="000000"/>
          <w:sz w:val="24"/>
        </w:rPr>
      </w:pPr>
      <w:r>
        <w:rPr>
          <w:rStyle w:val="2Char"/>
          <w:rFonts w:ascii="宋体" w:hAnsi="宋体" w:hint="eastAsia"/>
        </w:rPr>
        <w:t>附图</w:t>
      </w:r>
      <w:proofErr w:type="gramStart"/>
      <w:r>
        <w:rPr>
          <w:rStyle w:val="2Char"/>
          <w:rFonts w:ascii="宋体" w:hAnsi="宋体" w:hint="eastAsia"/>
        </w:rPr>
        <w:t>一</w:t>
      </w:r>
      <w:bookmarkEnd w:id="400"/>
      <w:proofErr w:type="gramEnd"/>
      <w:r>
        <w:rPr>
          <w:rFonts w:ascii="宋体" w:hAnsi="宋体" w:hint="eastAsia"/>
          <w:color w:val="000000"/>
          <w:sz w:val="24"/>
        </w:rPr>
        <w:t>：</w:t>
      </w:r>
    </w:p>
    <w:p w:rsidR="00F4482D" w:rsidRDefault="00F4482D" w:rsidP="00F4482D">
      <w:pPr>
        <w:spacing w:line="360" w:lineRule="auto"/>
        <w:ind w:left="540"/>
        <w:rPr>
          <w:rFonts w:ascii="宋体" w:hAnsi="宋体" w:hint="eastAsia"/>
          <w:color w:val="000000"/>
          <w:sz w:val="24"/>
        </w:rPr>
      </w:pPr>
    </w:p>
    <w:p w:rsidR="00F4482D" w:rsidRDefault="00F4482D" w:rsidP="00F4482D">
      <w:pPr>
        <w:spacing w:line="360" w:lineRule="auto"/>
        <w:ind w:left="540"/>
        <w:rPr>
          <w:rFonts w:ascii="宋体" w:hAnsi="宋体" w:hint="eastAsia"/>
          <w:color w:val="000000"/>
          <w:sz w:val="24"/>
        </w:rPr>
      </w:pPr>
    </w:p>
    <w:p w:rsidR="00F4482D" w:rsidRDefault="00F4482D" w:rsidP="00F4482D">
      <w:pPr>
        <w:spacing w:line="360" w:lineRule="auto"/>
        <w:ind w:left="24" w:firstLine="516"/>
        <w:rPr>
          <w:rFonts w:ascii="宋体" w:hAnsi="宋体" w:hint="eastAsia"/>
          <w:color w:val="000000"/>
          <w:sz w:val="24"/>
        </w:rPr>
      </w:pPr>
      <w:r>
        <w:rPr>
          <w:rFonts w:ascii="宋体" w:hAnsi="宋体"/>
          <w:sz w:val="24"/>
        </w:rPr>
        <w:object w:dxaOrig="9450" w:dyaOrig="13021">
          <v:shape id="_x0000_i1026" type="#_x0000_t75" style="width:399pt;height:568.5pt" o:ole="" fillcolor="window">
            <v:imagedata r:id="rId34" o:title=""/>
          </v:shape>
          <o:OLEObject Type="Embed" ProgID="Visio.Drawing.4" ShapeID="_x0000_i1026" DrawAspect="Content" ObjectID="_1403784705" r:id="rId35"/>
        </w:object>
      </w:r>
    </w:p>
    <w:p w:rsidR="00F4482D" w:rsidRDefault="00F4482D" w:rsidP="00F4482D">
      <w:pPr>
        <w:spacing w:line="360" w:lineRule="auto"/>
        <w:ind w:left="540"/>
        <w:rPr>
          <w:rFonts w:ascii="宋体" w:hAnsi="宋体" w:hint="eastAsia"/>
          <w:color w:val="000000"/>
          <w:sz w:val="24"/>
        </w:rPr>
      </w:pPr>
    </w:p>
    <w:p w:rsidR="00F4482D" w:rsidRDefault="00F4482D" w:rsidP="00F4482D">
      <w:pPr>
        <w:spacing w:line="360" w:lineRule="auto"/>
        <w:ind w:left="540"/>
        <w:rPr>
          <w:rFonts w:ascii="宋体" w:hAnsi="宋体" w:hint="eastAsia"/>
          <w:color w:val="000000"/>
          <w:sz w:val="24"/>
        </w:rPr>
      </w:pPr>
    </w:p>
    <w:p w:rsidR="00F4482D" w:rsidRDefault="00F4482D" w:rsidP="00F4482D">
      <w:pPr>
        <w:spacing w:line="360" w:lineRule="auto"/>
        <w:ind w:left="540"/>
        <w:jc w:val="center"/>
        <w:rPr>
          <w:rFonts w:ascii="宋体" w:hAnsi="宋体" w:hint="eastAsia"/>
          <w:b/>
          <w:bCs/>
          <w:sz w:val="24"/>
        </w:rPr>
      </w:pPr>
      <w:r>
        <w:rPr>
          <w:rFonts w:ascii="宋体" w:hAnsi="宋体" w:hint="eastAsia"/>
          <w:color w:val="000000"/>
          <w:sz w:val="24"/>
        </w:rPr>
        <w:t>机</w:t>
      </w:r>
      <w:r>
        <w:rPr>
          <w:rFonts w:ascii="宋体" w:hAnsi="宋体" w:hint="eastAsia"/>
          <w:sz w:val="24"/>
        </w:rPr>
        <w:t>械设备配置计划</w:t>
      </w:r>
    </w:p>
    <w:tbl>
      <w:tblPr>
        <w:tblW w:w="8820" w:type="dxa"/>
        <w:tblInd w:w="210" w:type="dxa"/>
        <w:tblLayout w:type="fixed"/>
        <w:tblCellMar>
          <w:left w:w="30" w:type="dxa"/>
          <w:right w:w="30" w:type="dxa"/>
        </w:tblCellMar>
        <w:tblLook w:val="0000"/>
      </w:tblPr>
      <w:tblGrid>
        <w:gridCol w:w="900"/>
        <w:gridCol w:w="3419"/>
        <w:gridCol w:w="1785"/>
        <w:gridCol w:w="1112"/>
        <w:gridCol w:w="1604"/>
      </w:tblGrid>
      <w:tr w:rsidR="00F4482D" w:rsidTr="00AB4444">
        <w:tblPrEx>
          <w:tblCellMar>
            <w:top w:w="0" w:type="dxa"/>
            <w:bottom w:w="0" w:type="dxa"/>
          </w:tblCellMar>
        </w:tblPrEx>
        <w:trPr>
          <w:trHeight w:val="293"/>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序号</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机具名称</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规格</w:t>
            </w: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单位</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数量</w:t>
            </w:r>
          </w:p>
        </w:tc>
      </w:tr>
      <w:tr w:rsidR="00F4482D" w:rsidTr="00AB4444">
        <w:tblPrEx>
          <w:tblCellMar>
            <w:top w:w="0" w:type="dxa"/>
            <w:bottom w:w="0" w:type="dxa"/>
          </w:tblCellMar>
        </w:tblPrEx>
        <w:trPr>
          <w:trHeight w:val="165"/>
        </w:trPr>
        <w:tc>
          <w:tcPr>
            <w:tcW w:w="900" w:type="dxa"/>
            <w:tcBorders>
              <w:top w:val="single" w:sz="6" w:space="0" w:color="auto"/>
              <w:left w:val="single" w:sz="6" w:space="0" w:color="auto"/>
              <w:bottom w:val="single" w:sz="4"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1</w:t>
            </w:r>
          </w:p>
        </w:tc>
        <w:tc>
          <w:tcPr>
            <w:tcW w:w="3419" w:type="dxa"/>
            <w:tcBorders>
              <w:top w:val="single" w:sz="6" w:space="0" w:color="auto"/>
              <w:left w:val="single" w:sz="6" w:space="0" w:color="auto"/>
              <w:bottom w:val="single" w:sz="4"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吊车</w:t>
            </w:r>
          </w:p>
        </w:tc>
        <w:tc>
          <w:tcPr>
            <w:tcW w:w="1785" w:type="dxa"/>
            <w:tcBorders>
              <w:top w:val="single" w:sz="6" w:space="0" w:color="auto"/>
              <w:left w:val="single" w:sz="6" w:space="0" w:color="auto"/>
              <w:bottom w:val="single" w:sz="4"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45T</w:t>
            </w:r>
          </w:p>
        </w:tc>
        <w:tc>
          <w:tcPr>
            <w:tcW w:w="1112" w:type="dxa"/>
            <w:tcBorders>
              <w:top w:val="single" w:sz="6" w:space="0" w:color="auto"/>
              <w:left w:val="single" w:sz="6" w:space="0" w:color="auto"/>
              <w:bottom w:val="single" w:sz="4"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台班</w:t>
            </w:r>
          </w:p>
        </w:tc>
        <w:tc>
          <w:tcPr>
            <w:tcW w:w="1604" w:type="dxa"/>
            <w:tcBorders>
              <w:top w:val="single" w:sz="6" w:space="0" w:color="auto"/>
              <w:left w:val="single" w:sz="6" w:space="0" w:color="auto"/>
              <w:bottom w:val="single" w:sz="4"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1</w:t>
            </w:r>
          </w:p>
        </w:tc>
      </w:tr>
      <w:tr w:rsidR="00F4482D" w:rsidTr="00AB4444">
        <w:tblPrEx>
          <w:tblCellMar>
            <w:top w:w="0" w:type="dxa"/>
            <w:bottom w:w="0" w:type="dxa"/>
          </w:tblCellMar>
        </w:tblPrEx>
        <w:trPr>
          <w:trHeight w:val="285"/>
        </w:trPr>
        <w:tc>
          <w:tcPr>
            <w:tcW w:w="900" w:type="dxa"/>
            <w:tcBorders>
              <w:top w:val="single" w:sz="4"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lastRenderedPageBreak/>
              <w:t>2</w:t>
            </w:r>
          </w:p>
        </w:tc>
        <w:tc>
          <w:tcPr>
            <w:tcW w:w="3419" w:type="dxa"/>
            <w:tcBorders>
              <w:top w:val="single" w:sz="4"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液压开孔机</w:t>
            </w:r>
          </w:p>
        </w:tc>
        <w:tc>
          <w:tcPr>
            <w:tcW w:w="1785" w:type="dxa"/>
            <w:tcBorders>
              <w:top w:val="single" w:sz="4"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
        </w:tc>
        <w:tc>
          <w:tcPr>
            <w:tcW w:w="1112" w:type="dxa"/>
            <w:tcBorders>
              <w:top w:val="single" w:sz="4"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台</w:t>
            </w:r>
          </w:p>
        </w:tc>
        <w:tc>
          <w:tcPr>
            <w:tcW w:w="1604" w:type="dxa"/>
            <w:tcBorders>
              <w:top w:val="single" w:sz="4"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2</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3</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手电钻</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Φ</w:t>
            </w:r>
            <w:r>
              <w:rPr>
                <w:rFonts w:ascii="宋体" w:hAnsi="宋体"/>
                <w:color w:val="000000"/>
                <w:kern w:val="0"/>
                <w:sz w:val="24"/>
              </w:rPr>
              <w:t>6-</w:t>
            </w:r>
            <w:r>
              <w:rPr>
                <w:rFonts w:ascii="宋体" w:hAnsi="宋体" w:hint="eastAsia"/>
                <w:color w:val="000000"/>
                <w:kern w:val="0"/>
                <w:sz w:val="24"/>
              </w:rPr>
              <w:t>Φ</w:t>
            </w:r>
            <w:r>
              <w:rPr>
                <w:rFonts w:ascii="宋体" w:hAnsi="宋体"/>
                <w:color w:val="000000"/>
                <w:kern w:val="0"/>
                <w:sz w:val="24"/>
              </w:rPr>
              <w:t>12</w:t>
            </w: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台</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2</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4</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电锤</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Φ</w:t>
            </w:r>
            <w:r>
              <w:rPr>
                <w:rFonts w:ascii="宋体" w:hAnsi="宋体"/>
                <w:color w:val="000000"/>
                <w:kern w:val="0"/>
                <w:sz w:val="24"/>
              </w:rPr>
              <w:t>8-</w:t>
            </w:r>
            <w:r>
              <w:rPr>
                <w:rFonts w:ascii="宋体" w:hAnsi="宋体" w:hint="eastAsia"/>
                <w:color w:val="000000"/>
                <w:kern w:val="0"/>
                <w:sz w:val="24"/>
              </w:rPr>
              <w:t>Φ</w:t>
            </w:r>
            <w:r>
              <w:rPr>
                <w:rFonts w:ascii="宋体" w:hAnsi="宋体"/>
                <w:color w:val="000000"/>
                <w:kern w:val="0"/>
                <w:sz w:val="24"/>
              </w:rPr>
              <w:t>25</w:t>
            </w: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台</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4</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5</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roofErr w:type="gramStart"/>
            <w:r>
              <w:rPr>
                <w:rFonts w:ascii="宋体" w:hAnsi="宋体" w:hint="eastAsia"/>
                <w:color w:val="000000"/>
                <w:kern w:val="0"/>
                <w:sz w:val="24"/>
              </w:rPr>
              <w:t>绝缘摇表</w:t>
            </w:r>
            <w:proofErr w:type="gramEnd"/>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块</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2</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6</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万用表</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块</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1</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7</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roofErr w:type="gramStart"/>
            <w:r>
              <w:rPr>
                <w:rFonts w:ascii="宋体" w:hAnsi="宋体" w:hint="eastAsia"/>
                <w:color w:val="000000"/>
                <w:kern w:val="0"/>
                <w:sz w:val="24"/>
              </w:rPr>
              <w:t>接地摇表</w:t>
            </w:r>
            <w:proofErr w:type="gramEnd"/>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块</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color w:val="000000"/>
                <w:kern w:val="0"/>
                <w:sz w:val="24"/>
              </w:rPr>
              <w:t>2</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8</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电焊机</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台</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8</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9</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移动电箱</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台</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color w:val="000000"/>
                <w:kern w:val="0"/>
                <w:sz w:val="24"/>
              </w:rPr>
              <w:t>8</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10</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手动套丝机</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台</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1</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11</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压力钳及案子</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台</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2</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12</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砂轮切割机</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台</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color w:val="000000"/>
                <w:kern w:val="0"/>
                <w:sz w:val="24"/>
              </w:rPr>
              <w:t>2</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13</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汽焊工具</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套</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5</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14</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台钻</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台</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color w:val="000000"/>
                <w:kern w:val="0"/>
                <w:sz w:val="24"/>
              </w:rPr>
              <w:t>2</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15</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电动打压泵</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台</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color w:val="000000"/>
                <w:kern w:val="0"/>
                <w:sz w:val="24"/>
              </w:rPr>
              <w:t>1</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16</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手动打压泵</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台</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color w:val="000000"/>
                <w:kern w:val="0"/>
                <w:sz w:val="24"/>
              </w:rPr>
              <w:t>2</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17</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卷扬机</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吨</w:t>
            </w: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台</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2</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18</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导向轮</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吨</w:t>
            </w: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台</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color w:val="000000"/>
                <w:kern w:val="0"/>
                <w:sz w:val="24"/>
              </w:rPr>
              <w:t>6</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19</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proofErr w:type="gramStart"/>
            <w:r>
              <w:rPr>
                <w:rFonts w:ascii="宋体" w:hAnsi="宋体" w:hint="eastAsia"/>
                <w:color w:val="000000"/>
                <w:kern w:val="0"/>
                <w:sz w:val="24"/>
              </w:rPr>
              <w:t>倒链</w:t>
            </w:r>
            <w:proofErr w:type="gramEnd"/>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吨</w:t>
            </w: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台</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6</w:t>
            </w:r>
          </w:p>
        </w:tc>
      </w:tr>
      <w:tr w:rsidR="00F4482D" w:rsidTr="00AB4444">
        <w:tblPrEx>
          <w:tblCellMar>
            <w:top w:w="0" w:type="dxa"/>
            <w:bottom w:w="0" w:type="dxa"/>
          </w:tblCellMar>
        </w:tblPrEx>
        <w:trPr>
          <w:trHeight w:val="322"/>
        </w:trPr>
        <w:tc>
          <w:tcPr>
            <w:tcW w:w="900"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hint="eastAsia"/>
                <w:color w:val="000000"/>
                <w:kern w:val="0"/>
                <w:sz w:val="24"/>
              </w:rPr>
            </w:pPr>
            <w:r>
              <w:rPr>
                <w:rFonts w:ascii="宋体" w:hAnsi="宋体" w:hint="eastAsia"/>
                <w:color w:val="000000"/>
                <w:kern w:val="0"/>
                <w:sz w:val="24"/>
              </w:rPr>
              <w:t>20</w:t>
            </w:r>
          </w:p>
        </w:tc>
        <w:tc>
          <w:tcPr>
            <w:tcW w:w="3419"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千斤顶</w:t>
            </w:r>
          </w:p>
        </w:tc>
        <w:tc>
          <w:tcPr>
            <w:tcW w:w="1785"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吨</w:t>
            </w:r>
          </w:p>
        </w:tc>
        <w:tc>
          <w:tcPr>
            <w:tcW w:w="1112"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hint="eastAsia"/>
                <w:color w:val="000000"/>
                <w:kern w:val="0"/>
                <w:sz w:val="24"/>
              </w:rPr>
              <w:t>台</w:t>
            </w:r>
          </w:p>
        </w:tc>
        <w:tc>
          <w:tcPr>
            <w:tcW w:w="1604" w:type="dxa"/>
            <w:tcBorders>
              <w:top w:val="single" w:sz="6" w:space="0" w:color="auto"/>
              <w:left w:val="single" w:sz="6" w:space="0" w:color="auto"/>
              <w:bottom w:val="single" w:sz="6" w:space="0" w:color="auto"/>
              <w:right w:val="single" w:sz="6" w:space="0" w:color="auto"/>
            </w:tcBorders>
          </w:tcPr>
          <w:p w:rsidR="00F4482D" w:rsidRDefault="00F4482D" w:rsidP="00AB4444">
            <w:pPr>
              <w:autoSpaceDE w:val="0"/>
              <w:autoSpaceDN w:val="0"/>
              <w:adjustRightInd w:val="0"/>
              <w:spacing w:line="360" w:lineRule="auto"/>
              <w:jc w:val="center"/>
              <w:rPr>
                <w:rFonts w:ascii="宋体" w:hAnsi="宋体"/>
                <w:color w:val="000000"/>
                <w:kern w:val="0"/>
                <w:sz w:val="24"/>
              </w:rPr>
            </w:pPr>
            <w:r>
              <w:rPr>
                <w:rFonts w:ascii="宋体" w:hAnsi="宋体"/>
                <w:color w:val="000000"/>
                <w:kern w:val="0"/>
                <w:sz w:val="24"/>
              </w:rPr>
              <w:t>4</w:t>
            </w:r>
          </w:p>
        </w:tc>
      </w:tr>
    </w:tbl>
    <w:p w:rsidR="00F4482D" w:rsidRDefault="00F4482D" w:rsidP="00F4482D">
      <w:pPr>
        <w:pStyle w:val="ae"/>
        <w:spacing w:after="80" w:line="460" w:lineRule="exact"/>
        <w:rPr>
          <w:rFonts w:hAnsi="宋体" w:hint="eastAsia"/>
        </w:rPr>
      </w:pPr>
    </w:p>
    <w:p w:rsidR="00F4482D" w:rsidRDefault="00F4482D" w:rsidP="00F4482D">
      <w:pPr>
        <w:pStyle w:val="ae"/>
        <w:spacing w:after="80" w:line="460" w:lineRule="exact"/>
        <w:rPr>
          <w:rFonts w:hAnsi="宋体" w:hint="eastAsia"/>
        </w:rPr>
      </w:pPr>
    </w:p>
    <w:p w:rsidR="00F4482D" w:rsidRDefault="00F4482D" w:rsidP="00F4482D">
      <w:pPr>
        <w:pStyle w:val="ae"/>
        <w:spacing w:after="80" w:line="460" w:lineRule="exact"/>
        <w:rPr>
          <w:rFonts w:hAnsi="宋体" w:hint="eastAsia"/>
          <w:sz w:val="24"/>
        </w:rPr>
      </w:pPr>
    </w:p>
    <w:p w:rsidR="00F4482D" w:rsidRDefault="00F4482D" w:rsidP="00F4482D">
      <w:pPr>
        <w:pStyle w:val="ae"/>
        <w:spacing w:after="80" w:line="460" w:lineRule="exact"/>
        <w:rPr>
          <w:rFonts w:hAnsi="宋体"/>
          <w:sz w:val="24"/>
        </w:rPr>
        <w:sectPr w:rsidR="00F4482D">
          <w:footerReference w:type="default" r:id="rId36"/>
          <w:headerReference w:type="first" r:id="rId37"/>
          <w:type w:val="continuous"/>
          <w:pgSz w:w="11906" w:h="16838" w:code="9"/>
          <w:pgMar w:top="1247" w:right="1134" w:bottom="907" w:left="1134" w:header="851" w:footer="992" w:gutter="567"/>
          <w:pgNumType w:start="60"/>
          <w:cols w:space="425"/>
          <w:docGrid w:linePitch="312"/>
        </w:sectPr>
      </w:pPr>
    </w:p>
    <w:p w:rsidR="00F4482D" w:rsidRDefault="00F4482D" w:rsidP="00F4482D">
      <w:pPr>
        <w:pStyle w:val="ae"/>
        <w:spacing w:after="80" w:line="460" w:lineRule="exact"/>
        <w:rPr>
          <w:rStyle w:val="2Char"/>
          <w:rFonts w:ascii="宋体" w:hAnsi="宋体" w:hint="eastAsia"/>
        </w:rPr>
      </w:pPr>
      <w:bookmarkStart w:id="401" w:name="_Toc11488801"/>
    </w:p>
    <w:p w:rsidR="00F4482D" w:rsidRDefault="00F4482D" w:rsidP="00F4482D">
      <w:pPr>
        <w:pStyle w:val="ae"/>
        <w:spacing w:after="80" w:line="460" w:lineRule="exact"/>
        <w:rPr>
          <w:rFonts w:hAnsi="宋体" w:hint="eastAsia"/>
        </w:rPr>
      </w:pPr>
      <w:r>
        <w:rPr>
          <w:rStyle w:val="2Char"/>
          <w:rFonts w:ascii="宋体" w:hAnsi="宋体" w:hint="eastAsia"/>
        </w:rPr>
        <w:t>附图五</w:t>
      </w:r>
      <w:bookmarkEnd w:id="401"/>
      <w:r>
        <w:rPr>
          <w:rFonts w:hAnsi="宋体" w:hint="eastAsia"/>
          <w:sz w:val="24"/>
        </w:rPr>
        <w:t>：</w:t>
      </w:r>
    </w:p>
    <w:p w:rsidR="00F4482D" w:rsidRDefault="00F4482D" w:rsidP="00F4482D">
      <w:pPr>
        <w:pStyle w:val="ae"/>
        <w:spacing w:after="80" w:line="460" w:lineRule="exact"/>
        <w:rPr>
          <w:rFonts w:hAnsi="宋体" w:hint="eastAsia"/>
        </w:rPr>
      </w:pPr>
    </w:p>
    <w:p w:rsidR="00F4482D" w:rsidRDefault="00F4482D" w:rsidP="00F4482D">
      <w:pPr>
        <w:jc w:val="center"/>
        <w:rPr>
          <w:rFonts w:ascii="宋体" w:hAnsi="宋体" w:hint="eastAsia"/>
          <w:b/>
          <w:sz w:val="36"/>
          <w:szCs w:val="36"/>
        </w:rPr>
      </w:pPr>
      <w:r>
        <w:rPr>
          <w:rFonts w:ascii="宋体" w:hAnsi="宋体" w:hint="eastAsia"/>
          <w:b/>
          <w:sz w:val="36"/>
          <w:szCs w:val="36"/>
        </w:rPr>
        <w:t>劳工力计划表</w:t>
      </w:r>
    </w:p>
    <w:p w:rsidR="00F4482D" w:rsidRDefault="00F4482D" w:rsidP="00F4482D">
      <w:pPr>
        <w:ind w:firstLine="5640"/>
        <w:rPr>
          <w:rFonts w:ascii="宋体" w:hAnsi="宋体" w:hint="eastAsia"/>
          <w:b/>
          <w:sz w:val="36"/>
          <w:szCs w:val="36"/>
        </w:rPr>
      </w:pPr>
    </w:p>
    <w:tbl>
      <w:tblPr>
        <w:tblW w:w="7819" w:type="dxa"/>
        <w:tblInd w:w="5" w:type="dxa"/>
        <w:tblLayout w:type="fixed"/>
        <w:tblCellMar>
          <w:left w:w="0" w:type="dxa"/>
          <w:right w:w="0" w:type="dxa"/>
        </w:tblCellMar>
        <w:tblLook w:val="0000"/>
      </w:tblPr>
      <w:tblGrid>
        <w:gridCol w:w="774"/>
        <w:gridCol w:w="1660"/>
        <w:gridCol w:w="1020"/>
        <w:gridCol w:w="1260"/>
        <w:gridCol w:w="1226"/>
        <w:gridCol w:w="1879"/>
      </w:tblGrid>
      <w:tr w:rsidR="00F4482D" w:rsidTr="00AB4444">
        <w:trPr>
          <w:cantSplit/>
          <w:trHeight w:val="300"/>
        </w:trPr>
        <w:tc>
          <w:tcPr>
            <w:tcW w:w="774" w:type="dxa"/>
            <w:vMerge w:val="restart"/>
            <w:tcBorders>
              <w:top w:val="single" w:sz="4" w:space="0" w:color="auto"/>
              <w:left w:val="single" w:sz="4" w:space="0" w:color="auto"/>
              <w:bottom w:val="single" w:sz="4" w:space="0" w:color="000000"/>
              <w:right w:val="single" w:sz="4" w:space="0" w:color="auto"/>
            </w:tcBorders>
            <w:vAlign w:val="center"/>
          </w:tcPr>
          <w:p w:rsidR="00F4482D" w:rsidRDefault="00F4482D" w:rsidP="00AB4444">
            <w:pPr>
              <w:jc w:val="center"/>
              <w:rPr>
                <w:rFonts w:ascii="宋体" w:hAnsi="宋体" w:cs="Arial Unicode MS"/>
                <w:sz w:val="28"/>
                <w:szCs w:val="28"/>
              </w:rPr>
            </w:pPr>
            <w:r>
              <w:rPr>
                <w:rFonts w:ascii="宋体" w:hAnsi="宋体" w:hint="eastAsia"/>
                <w:sz w:val="28"/>
                <w:szCs w:val="28"/>
              </w:rPr>
              <w:t>序号</w:t>
            </w:r>
          </w:p>
        </w:tc>
        <w:tc>
          <w:tcPr>
            <w:tcW w:w="1660" w:type="dxa"/>
            <w:vMerge w:val="restart"/>
            <w:tcBorders>
              <w:top w:val="single" w:sz="4" w:space="0" w:color="auto"/>
              <w:left w:val="single" w:sz="4" w:space="0" w:color="auto"/>
              <w:bottom w:val="single" w:sz="4" w:space="0" w:color="000000"/>
              <w:right w:val="single" w:sz="4" w:space="0" w:color="auto"/>
            </w:tcBorders>
            <w:vAlign w:val="center"/>
          </w:tcPr>
          <w:p w:rsidR="00F4482D" w:rsidRDefault="00F4482D" w:rsidP="00AB4444">
            <w:pPr>
              <w:jc w:val="center"/>
              <w:rPr>
                <w:rFonts w:ascii="宋体" w:hAnsi="宋体" w:cs="Arial Unicode MS"/>
                <w:sz w:val="28"/>
                <w:szCs w:val="28"/>
              </w:rPr>
            </w:pPr>
            <w:r>
              <w:rPr>
                <w:rFonts w:ascii="宋体" w:hAnsi="宋体" w:hint="eastAsia"/>
                <w:sz w:val="28"/>
                <w:szCs w:val="28"/>
              </w:rPr>
              <w:t>工种</w:t>
            </w:r>
          </w:p>
        </w:tc>
        <w:tc>
          <w:tcPr>
            <w:tcW w:w="3506" w:type="dxa"/>
            <w:gridSpan w:val="3"/>
            <w:tcBorders>
              <w:top w:val="single" w:sz="4" w:space="0" w:color="auto"/>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人</w:t>
            </w:r>
            <w:r>
              <w:rPr>
                <w:rFonts w:ascii="宋体" w:hAnsi="宋体"/>
                <w:sz w:val="28"/>
                <w:szCs w:val="28"/>
              </w:rPr>
              <w:t xml:space="preserve">  </w:t>
            </w:r>
            <w:r>
              <w:rPr>
                <w:rFonts w:ascii="宋体" w:hAnsi="宋体" w:hint="eastAsia"/>
                <w:sz w:val="28"/>
                <w:szCs w:val="28"/>
              </w:rPr>
              <w:t>数</w:t>
            </w:r>
          </w:p>
        </w:tc>
        <w:tc>
          <w:tcPr>
            <w:tcW w:w="1879" w:type="dxa"/>
            <w:vMerge w:val="restart"/>
            <w:tcBorders>
              <w:top w:val="single" w:sz="4" w:space="0" w:color="auto"/>
              <w:left w:val="single" w:sz="4" w:space="0" w:color="auto"/>
              <w:right w:val="single" w:sz="4" w:space="0" w:color="auto"/>
            </w:tcBorders>
            <w:vAlign w:val="center"/>
          </w:tcPr>
          <w:p w:rsidR="00F4482D" w:rsidRDefault="00F4482D" w:rsidP="00AB4444">
            <w:pPr>
              <w:jc w:val="center"/>
              <w:rPr>
                <w:rFonts w:ascii="宋体" w:hAnsi="宋体" w:cs="Arial Unicode MS"/>
                <w:sz w:val="28"/>
                <w:szCs w:val="28"/>
              </w:rPr>
            </w:pPr>
            <w:r>
              <w:rPr>
                <w:rFonts w:ascii="宋体" w:hAnsi="宋体" w:hint="eastAsia"/>
                <w:sz w:val="28"/>
                <w:szCs w:val="28"/>
              </w:rPr>
              <w:t>高峰人数</w:t>
            </w:r>
          </w:p>
        </w:tc>
      </w:tr>
      <w:tr w:rsidR="00F4482D" w:rsidTr="00AB4444">
        <w:trPr>
          <w:cantSplit/>
          <w:trHeight w:val="285"/>
        </w:trPr>
        <w:tc>
          <w:tcPr>
            <w:tcW w:w="774" w:type="dxa"/>
            <w:vMerge/>
            <w:tcBorders>
              <w:top w:val="single" w:sz="4" w:space="0" w:color="auto"/>
              <w:left w:val="single" w:sz="4" w:space="0" w:color="auto"/>
              <w:bottom w:val="single" w:sz="4" w:space="0" w:color="000000"/>
              <w:right w:val="single" w:sz="4" w:space="0" w:color="auto"/>
            </w:tcBorders>
            <w:vAlign w:val="center"/>
          </w:tcPr>
          <w:p w:rsidR="00F4482D" w:rsidRDefault="00F4482D" w:rsidP="00AB4444">
            <w:pPr>
              <w:rPr>
                <w:rFonts w:ascii="宋体" w:hAnsi="宋体" w:cs="Arial Unicode MS"/>
                <w:sz w:val="28"/>
                <w:szCs w:val="28"/>
              </w:rPr>
            </w:pPr>
          </w:p>
        </w:tc>
        <w:tc>
          <w:tcPr>
            <w:tcW w:w="1660" w:type="dxa"/>
            <w:vMerge/>
            <w:tcBorders>
              <w:top w:val="single" w:sz="4" w:space="0" w:color="auto"/>
              <w:left w:val="single" w:sz="4" w:space="0" w:color="auto"/>
              <w:bottom w:val="single" w:sz="4" w:space="0" w:color="000000"/>
              <w:right w:val="single" w:sz="4" w:space="0" w:color="auto"/>
            </w:tcBorders>
            <w:vAlign w:val="center"/>
          </w:tcPr>
          <w:p w:rsidR="00F4482D" w:rsidRDefault="00F4482D" w:rsidP="00AB4444">
            <w:pPr>
              <w:jc w:val="center"/>
              <w:rPr>
                <w:rFonts w:ascii="宋体" w:hAnsi="宋体" w:cs="Arial Unicode MS"/>
                <w:sz w:val="28"/>
                <w:szCs w:val="28"/>
              </w:rPr>
            </w:pPr>
          </w:p>
        </w:tc>
        <w:tc>
          <w:tcPr>
            <w:tcW w:w="102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第一月</w:t>
            </w:r>
          </w:p>
        </w:tc>
        <w:tc>
          <w:tcPr>
            <w:tcW w:w="12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第二月</w:t>
            </w:r>
          </w:p>
        </w:tc>
        <w:tc>
          <w:tcPr>
            <w:tcW w:w="1226"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第三月</w:t>
            </w:r>
          </w:p>
        </w:tc>
        <w:tc>
          <w:tcPr>
            <w:tcW w:w="1879" w:type="dxa"/>
            <w:vMerge/>
            <w:tcBorders>
              <w:left w:val="single" w:sz="4" w:space="0" w:color="auto"/>
              <w:bottom w:val="single" w:sz="4" w:space="0" w:color="auto"/>
              <w:right w:val="single" w:sz="4" w:space="0" w:color="auto"/>
            </w:tcBorders>
            <w:vAlign w:val="center"/>
          </w:tcPr>
          <w:p w:rsidR="00F4482D" w:rsidRDefault="00F4482D" w:rsidP="00AB4444">
            <w:pPr>
              <w:rPr>
                <w:rFonts w:ascii="宋体" w:hAnsi="宋体" w:cs="Arial Unicode MS"/>
                <w:sz w:val="28"/>
                <w:szCs w:val="28"/>
              </w:rPr>
            </w:pPr>
          </w:p>
        </w:tc>
      </w:tr>
      <w:tr w:rsidR="00F4482D" w:rsidTr="00AB4444">
        <w:trPr>
          <w:trHeight w:val="320"/>
        </w:trPr>
        <w:tc>
          <w:tcPr>
            <w:tcW w:w="774" w:type="dxa"/>
            <w:tcBorders>
              <w:top w:val="nil"/>
              <w:left w:val="single" w:sz="4" w:space="0" w:color="auto"/>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sz w:val="28"/>
                <w:szCs w:val="28"/>
              </w:rPr>
              <w:t>1</w:t>
            </w:r>
          </w:p>
        </w:tc>
        <w:tc>
          <w:tcPr>
            <w:tcW w:w="16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通风工</w:t>
            </w:r>
          </w:p>
        </w:tc>
        <w:tc>
          <w:tcPr>
            <w:tcW w:w="102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3</w:t>
            </w:r>
          </w:p>
        </w:tc>
        <w:tc>
          <w:tcPr>
            <w:tcW w:w="12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3</w:t>
            </w:r>
          </w:p>
        </w:tc>
        <w:tc>
          <w:tcPr>
            <w:tcW w:w="1226"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2</w:t>
            </w:r>
          </w:p>
        </w:tc>
        <w:tc>
          <w:tcPr>
            <w:tcW w:w="1879"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cs="Arial Unicode MS" w:hint="eastAsia"/>
                <w:sz w:val="28"/>
                <w:szCs w:val="28"/>
              </w:rPr>
              <w:t>3</w:t>
            </w:r>
          </w:p>
        </w:tc>
      </w:tr>
      <w:tr w:rsidR="00F4482D" w:rsidTr="00AB4444">
        <w:trPr>
          <w:trHeight w:val="320"/>
        </w:trPr>
        <w:tc>
          <w:tcPr>
            <w:tcW w:w="774" w:type="dxa"/>
            <w:tcBorders>
              <w:top w:val="nil"/>
              <w:left w:val="single" w:sz="4" w:space="0" w:color="auto"/>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sz w:val="28"/>
                <w:szCs w:val="28"/>
              </w:rPr>
              <w:t>2</w:t>
            </w:r>
          </w:p>
        </w:tc>
        <w:tc>
          <w:tcPr>
            <w:tcW w:w="16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钳工</w:t>
            </w:r>
          </w:p>
        </w:tc>
        <w:tc>
          <w:tcPr>
            <w:tcW w:w="102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4</w:t>
            </w:r>
          </w:p>
        </w:tc>
        <w:tc>
          <w:tcPr>
            <w:tcW w:w="12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8</w:t>
            </w:r>
          </w:p>
        </w:tc>
        <w:tc>
          <w:tcPr>
            <w:tcW w:w="1226"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4</w:t>
            </w:r>
          </w:p>
        </w:tc>
        <w:tc>
          <w:tcPr>
            <w:tcW w:w="1879"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cs="Arial Unicode MS" w:hint="eastAsia"/>
                <w:sz w:val="28"/>
                <w:szCs w:val="28"/>
              </w:rPr>
              <w:t>8</w:t>
            </w:r>
          </w:p>
        </w:tc>
      </w:tr>
      <w:tr w:rsidR="00F4482D" w:rsidTr="00AB4444">
        <w:trPr>
          <w:trHeight w:val="320"/>
        </w:trPr>
        <w:tc>
          <w:tcPr>
            <w:tcW w:w="774" w:type="dxa"/>
            <w:tcBorders>
              <w:top w:val="nil"/>
              <w:left w:val="single" w:sz="4" w:space="0" w:color="auto"/>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sz w:val="28"/>
                <w:szCs w:val="28"/>
              </w:rPr>
              <w:t>3</w:t>
            </w:r>
          </w:p>
        </w:tc>
        <w:tc>
          <w:tcPr>
            <w:tcW w:w="16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管工</w:t>
            </w:r>
          </w:p>
        </w:tc>
        <w:tc>
          <w:tcPr>
            <w:tcW w:w="102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1</w:t>
            </w:r>
            <w:r>
              <w:rPr>
                <w:rFonts w:ascii="宋体" w:hAnsi="宋体"/>
                <w:sz w:val="28"/>
                <w:szCs w:val="28"/>
              </w:rPr>
              <w:t>0</w:t>
            </w:r>
          </w:p>
        </w:tc>
        <w:tc>
          <w:tcPr>
            <w:tcW w:w="12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16</w:t>
            </w:r>
          </w:p>
        </w:tc>
        <w:tc>
          <w:tcPr>
            <w:tcW w:w="1226"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6</w:t>
            </w:r>
          </w:p>
        </w:tc>
        <w:tc>
          <w:tcPr>
            <w:tcW w:w="1879"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16</w:t>
            </w:r>
          </w:p>
        </w:tc>
      </w:tr>
      <w:tr w:rsidR="00F4482D" w:rsidTr="00AB4444">
        <w:trPr>
          <w:trHeight w:val="320"/>
        </w:trPr>
        <w:tc>
          <w:tcPr>
            <w:tcW w:w="774" w:type="dxa"/>
            <w:tcBorders>
              <w:top w:val="nil"/>
              <w:left w:val="single" w:sz="4" w:space="0" w:color="auto"/>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sz w:val="28"/>
                <w:szCs w:val="28"/>
              </w:rPr>
              <w:t>4</w:t>
            </w:r>
          </w:p>
        </w:tc>
        <w:tc>
          <w:tcPr>
            <w:tcW w:w="16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电、气焊工</w:t>
            </w:r>
          </w:p>
        </w:tc>
        <w:tc>
          <w:tcPr>
            <w:tcW w:w="102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4</w:t>
            </w:r>
          </w:p>
        </w:tc>
        <w:tc>
          <w:tcPr>
            <w:tcW w:w="12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6</w:t>
            </w:r>
          </w:p>
        </w:tc>
        <w:tc>
          <w:tcPr>
            <w:tcW w:w="1226"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2</w:t>
            </w:r>
          </w:p>
        </w:tc>
        <w:tc>
          <w:tcPr>
            <w:tcW w:w="1879"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6</w:t>
            </w:r>
          </w:p>
        </w:tc>
      </w:tr>
      <w:tr w:rsidR="00F4482D" w:rsidTr="00AB4444">
        <w:trPr>
          <w:trHeight w:val="320"/>
        </w:trPr>
        <w:tc>
          <w:tcPr>
            <w:tcW w:w="774" w:type="dxa"/>
            <w:tcBorders>
              <w:top w:val="nil"/>
              <w:left w:val="single" w:sz="4" w:space="0" w:color="auto"/>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sz w:val="28"/>
                <w:szCs w:val="28"/>
              </w:rPr>
              <w:t>5</w:t>
            </w:r>
          </w:p>
        </w:tc>
        <w:tc>
          <w:tcPr>
            <w:tcW w:w="16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起重工</w:t>
            </w:r>
          </w:p>
        </w:tc>
        <w:tc>
          <w:tcPr>
            <w:tcW w:w="102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1</w:t>
            </w:r>
          </w:p>
        </w:tc>
        <w:tc>
          <w:tcPr>
            <w:tcW w:w="12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sz w:val="28"/>
                <w:szCs w:val="28"/>
              </w:rPr>
              <w:t>2</w:t>
            </w:r>
          </w:p>
        </w:tc>
        <w:tc>
          <w:tcPr>
            <w:tcW w:w="1226"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sz w:val="28"/>
                <w:szCs w:val="28"/>
              </w:rPr>
              <w:t>2</w:t>
            </w:r>
          </w:p>
        </w:tc>
        <w:tc>
          <w:tcPr>
            <w:tcW w:w="1879"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2</w:t>
            </w:r>
          </w:p>
        </w:tc>
      </w:tr>
      <w:tr w:rsidR="00F4482D" w:rsidTr="00AB4444">
        <w:trPr>
          <w:trHeight w:val="320"/>
        </w:trPr>
        <w:tc>
          <w:tcPr>
            <w:tcW w:w="774" w:type="dxa"/>
            <w:tcBorders>
              <w:top w:val="nil"/>
              <w:left w:val="single" w:sz="4" w:space="0" w:color="auto"/>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sz w:val="28"/>
                <w:szCs w:val="28"/>
              </w:rPr>
              <w:t>6</w:t>
            </w:r>
          </w:p>
        </w:tc>
        <w:tc>
          <w:tcPr>
            <w:tcW w:w="16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保温工</w:t>
            </w:r>
          </w:p>
        </w:tc>
        <w:tc>
          <w:tcPr>
            <w:tcW w:w="102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0</w:t>
            </w:r>
          </w:p>
        </w:tc>
        <w:tc>
          <w:tcPr>
            <w:tcW w:w="12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0</w:t>
            </w:r>
          </w:p>
        </w:tc>
        <w:tc>
          <w:tcPr>
            <w:tcW w:w="1226"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6</w:t>
            </w:r>
          </w:p>
        </w:tc>
        <w:tc>
          <w:tcPr>
            <w:tcW w:w="1879"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6</w:t>
            </w:r>
          </w:p>
        </w:tc>
      </w:tr>
      <w:tr w:rsidR="00F4482D" w:rsidTr="00AB4444">
        <w:trPr>
          <w:trHeight w:val="320"/>
        </w:trPr>
        <w:tc>
          <w:tcPr>
            <w:tcW w:w="774" w:type="dxa"/>
            <w:tcBorders>
              <w:top w:val="nil"/>
              <w:left w:val="single" w:sz="4" w:space="0" w:color="auto"/>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sz w:val="28"/>
                <w:szCs w:val="28"/>
              </w:rPr>
              <w:t>7</w:t>
            </w:r>
          </w:p>
        </w:tc>
        <w:tc>
          <w:tcPr>
            <w:tcW w:w="16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其他</w:t>
            </w:r>
          </w:p>
        </w:tc>
        <w:tc>
          <w:tcPr>
            <w:tcW w:w="102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4</w:t>
            </w:r>
          </w:p>
        </w:tc>
        <w:tc>
          <w:tcPr>
            <w:tcW w:w="12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4</w:t>
            </w:r>
          </w:p>
        </w:tc>
        <w:tc>
          <w:tcPr>
            <w:tcW w:w="1226"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hint="eastAsia"/>
                <w:sz w:val="28"/>
                <w:szCs w:val="28"/>
              </w:rPr>
              <w:t>4</w:t>
            </w:r>
          </w:p>
        </w:tc>
        <w:tc>
          <w:tcPr>
            <w:tcW w:w="1879"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cs="Arial Unicode MS" w:hint="eastAsia"/>
                <w:sz w:val="28"/>
                <w:szCs w:val="28"/>
              </w:rPr>
              <w:t>4</w:t>
            </w:r>
          </w:p>
        </w:tc>
      </w:tr>
      <w:tr w:rsidR="00F4482D" w:rsidTr="00AB4444">
        <w:trPr>
          <w:trHeight w:val="320"/>
        </w:trPr>
        <w:tc>
          <w:tcPr>
            <w:tcW w:w="774" w:type="dxa"/>
            <w:tcBorders>
              <w:top w:val="nil"/>
              <w:left w:val="single" w:sz="4" w:space="0" w:color="auto"/>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sz w:val="28"/>
                <w:szCs w:val="28"/>
              </w:rPr>
              <w:t>8</w:t>
            </w:r>
          </w:p>
        </w:tc>
        <w:tc>
          <w:tcPr>
            <w:tcW w:w="16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合计</w:t>
            </w:r>
          </w:p>
        </w:tc>
        <w:tc>
          <w:tcPr>
            <w:tcW w:w="102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sz w:val="28"/>
                <w:szCs w:val="28"/>
              </w:rPr>
            </w:pPr>
            <w:r>
              <w:rPr>
                <w:rFonts w:ascii="宋体" w:hAnsi="宋体" w:hint="eastAsia"/>
                <w:sz w:val="28"/>
                <w:szCs w:val="28"/>
              </w:rPr>
              <w:t>26</w:t>
            </w:r>
          </w:p>
        </w:tc>
        <w:tc>
          <w:tcPr>
            <w:tcW w:w="1260"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cs="Arial Unicode MS" w:hint="eastAsia"/>
                <w:sz w:val="28"/>
                <w:szCs w:val="28"/>
              </w:rPr>
              <w:t>38</w:t>
            </w:r>
          </w:p>
        </w:tc>
        <w:tc>
          <w:tcPr>
            <w:tcW w:w="1226"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cs="Arial Unicode MS" w:hint="eastAsia"/>
                <w:sz w:val="28"/>
                <w:szCs w:val="28"/>
              </w:rPr>
              <w:t>26</w:t>
            </w:r>
          </w:p>
        </w:tc>
        <w:tc>
          <w:tcPr>
            <w:tcW w:w="1879" w:type="dxa"/>
            <w:tcBorders>
              <w:top w:val="nil"/>
              <w:left w:val="nil"/>
              <w:bottom w:val="single" w:sz="4" w:space="0" w:color="auto"/>
              <w:right w:val="single" w:sz="4" w:space="0" w:color="auto"/>
            </w:tcBorders>
            <w:noWrap/>
            <w:vAlign w:val="bottom"/>
          </w:tcPr>
          <w:p w:rsidR="00F4482D" w:rsidRDefault="00F4482D" w:rsidP="00AB4444">
            <w:pPr>
              <w:jc w:val="center"/>
              <w:rPr>
                <w:rFonts w:ascii="宋体" w:hAnsi="宋体" w:cs="Arial Unicode MS" w:hint="eastAsia"/>
                <w:sz w:val="28"/>
                <w:szCs w:val="28"/>
              </w:rPr>
            </w:pPr>
            <w:r>
              <w:rPr>
                <w:rFonts w:ascii="宋体" w:hAnsi="宋体" w:cs="Arial Unicode MS" w:hint="eastAsia"/>
                <w:sz w:val="28"/>
                <w:szCs w:val="28"/>
              </w:rPr>
              <w:t>45</w:t>
            </w:r>
          </w:p>
        </w:tc>
      </w:tr>
    </w:tbl>
    <w:p w:rsidR="00F4482D" w:rsidRDefault="00F4482D" w:rsidP="00F4482D">
      <w:pPr>
        <w:pStyle w:val="ae"/>
        <w:spacing w:after="80" w:line="460" w:lineRule="exact"/>
        <w:ind w:firstLine="0"/>
        <w:rPr>
          <w:rFonts w:hAnsi="宋体" w:hint="eastAsia"/>
          <w:b/>
          <w:bCs/>
        </w:rPr>
        <w:sectPr w:rsidR="00F4482D">
          <w:pgSz w:w="11906" w:h="16838" w:code="9"/>
          <w:pgMar w:top="1247" w:right="1134" w:bottom="907" w:left="1134" w:header="851" w:footer="992" w:gutter="567"/>
          <w:cols w:space="425"/>
          <w:docGrid w:linePitch="312"/>
        </w:sectPr>
      </w:pPr>
      <w:r>
        <w:rPr>
          <w:rFonts w:hAnsi="宋体" w:hint="eastAsia"/>
          <w:b/>
          <w:bCs/>
        </w:rPr>
        <w:t>计划工期</w:t>
      </w:r>
      <w:r>
        <w:rPr>
          <w:rFonts w:hAnsi="宋体" w:hint="eastAsia"/>
          <w:b/>
          <w:bCs/>
        </w:rPr>
        <w:t>75</w:t>
      </w:r>
      <w:r>
        <w:rPr>
          <w:rFonts w:hAnsi="宋体" w:hint="eastAsia"/>
          <w:b/>
          <w:bCs/>
        </w:rPr>
        <w:t>天</w:t>
      </w:r>
    </w:p>
    <w:p w:rsidR="00F4482D" w:rsidRDefault="00F4482D" w:rsidP="00F4482D">
      <w:pPr>
        <w:ind w:firstLine="420"/>
        <w:jc w:val="center"/>
        <w:rPr>
          <w:rFonts w:hint="eastAsia"/>
        </w:rPr>
      </w:pPr>
      <w:r>
        <w:lastRenderedPageBreak/>
        <w:br w:type="page"/>
      </w:r>
    </w:p>
    <w:p w:rsidR="000E0CAA" w:rsidRPr="00AC25BC" w:rsidRDefault="000E0CAA" w:rsidP="00AC25BC"/>
    <w:sectPr w:rsidR="000E0CAA" w:rsidRPr="00AC25BC" w:rsidSect="000E0CAA">
      <w:headerReference w:type="even" r:id="rId38"/>
      <w:headerReference w:type="default" r:id="rId39"/>
      <w:footerReference w:type="even" r:id="rId40"/>
      <w:footerReference w:type="default" r:id="rId41"/>
      <w:headerReference w:type="first" r:id="rId42"/>
      <w:footerReference w:type="first" r:id="rId4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2251" w:rsidRDefault="00972251" w:rsidP="00BF47C6">
      <w:r>
        <w:separator/>
      </w:r>
    </w:p>
  </w:endnote>
  <w:endnote w:type="continuationSeparator" w:id="0">
    <w:p w:rsidR="00972251" w:rsidRDefault="00972251" w:rsidP="00BF47C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UniversalMath1 BT">
    <w:altName w:val="Symbol"/>
    <w:charset w:val="02"/>
    <w:family w:val="roman"/>
    <w:pitch w:val="variable"/>
    <w:sig w:usb0="00000000" w:usb1="10000000" w:usb2="00000000" w:usb3="00000000" w:csb0="8000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82D" w:rsidRDefault="00F4482D">
    <w:pPr>
      <w:pStyle w:val="a5"/>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end"/>
    </w:r>
  </w:p>
  <w:p w:rsidR="00F4482D" w:rsidRDefault="00F4482D">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82D" w:rsidRDefault="00F4482D">
    <w:pPr>
      <w:pStyle w:val="a5"/>
      <w:jc w:val="center"/>
    </w:pPr>
    <w:r>
      <w:rPr>
        <w:kern w:val="0"/>
        <w:sz w:val="20"/>
      </w:rPr>
      <w:fldChar w:fldCharType="begin"/>
    </w:r>
    <w:r>
      <w:rPr>
        <w:kern w:val="0"/>
        <w:sz w:val="20"/>
      </w:rPr>
      <w:instrText xml:space="preserve"> PAGE </w:instrText>
    </w:r>
    <w:r>
      <w:rPr>
        <w:kern w:val="0"/>
        <w:sz w:val="20"/>
      </w:rPr>
      <w:fldChar w:fldCharType="separate"/>
    </w:r>
    <w:r>
      <w:rPr>
        <w:noProof/>
        <w:kern w:val="0"/>
        <w:sz w:val="20"/>
      </w:rPr>
      <w:t>1</w:t>
    </w:r>
    <w:r>
      <w:rPr>
        <w:kern w:val="0"/>
        <w:sz w:val="20"/>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82D" w:rsidRDefault="00F4482D">
    <w:pPr>
      <w:pStyle w:val="a5"/>
      <w:jc w:val="center"/>
    </w:pPr>
    <w:r>
      <w:rPr>
        <w:kern w:val="0"/>
        <w:sz w:val="20"/>
      </w:rPr>
      <w:t xml:space="preserve">- </w:t>
    </w:r>
    <w:r>
      <w:rPr>
        <w:kern w:val="0"/>
        <w:sz w:val="20"/>
      </w:rPr>
      <w:fldChar w:fldCharType="begin"/>
    </w:r>
    <w:r>
      <w:rPr>
        <w:kern w:val="0"/>
        <w:sz w:val="20"/>
      </w:rPr>
      <w:instrText xml:space="preserve"> PAGE </w:instrText>
    </w:r>
    <w:r>
      <w:rPr>
        <w:kern w:val="0"/>
        <w:sz w:val="20"/>
      </w:rPr>
      <w:fldChar w:fldCharType="separate"/>
    </w:r>
    <w:r>
      <w:rPr>
        <w:noProof/>
        <w:kern w:val="0"/>
        <w:sz w:val="20"/>
      </w:rPr>
      <w:t>28</w:t>
    </w:r>
    <w:r>
      <w:rPr>
        <w:kern w:val="0"/>
        <w:sz w:val="20"/>
      </w:rPr>
      <w:fldChar w:fldCharType="end"/>
    </w:r>
    <w:r>
      <w:rPr>
        <w:kern w:val="0"/>
        <w:sz w:val="20"/>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82D" w:rsidRDefault="00F4482D">
    <w:pPr>
      <w:pStyle w:val="a5"/>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separate"/>
    </w:r>
    <w:r>
      <w:rPr>
        <w:rStyle w:val="af1"/>
        <w:noProof/>
      </w:rPr>
      <w:t>1</w:t>
    </w:r>
    <w:r>
      <w:rPr>
        <w:rStyle w:val="af1"/>
      </w:rPr>
      <w:fldChar w:fldCharType="end"/>
    </w:r>
  </w:p>
  <w:p w:rsidR="00F4482D" w:rsidRDefault="00F4482D">
    <w:pPr>
      <w:pStyle w:val="a5"/>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82D" w:rsidRDefault="00F4482D">
    <w:pPr>
      <w:pStyle w:val="a5"/>
      <w:framePr w:wrap="around" w:vAnchor="text" w:hAnchor="page" w:x="6135" w:y="63"/>
      <w:rPr>
        <w:rStyle w:val="af1"/>
        <w:rFonts w:hint="eastAsia"/>
      </w:rPr>
    </w:pPr>
    <w:r>
      <w:rPr>
        <w:rStyle w:val="af1"/>
        <w:rFonts w:hint="eastAsia"/>
      </w:rPr>
      <w:t xml:space="preserve">     </w:t>
    </w:r>
  </w:p>
  <w:p w:rsidR="00F4482D" w:rsidRDefault="00F4482D">
    <w:pPr>
      <w:pStyle w:val="a5"/>
      <w:jc w:val="center"/>
    </w:pPr>
    <w:r>
      <w:rPr>
        <w:kern w:val="0"/>
        <w:sz w:val="20"/>
      </w:rPr>
      <w:t xml:space="preserve">- </w:t>
    </w:r>
    <w:r>
      <w:rPr>
        <w:kern w:val="0"/>
        <w:sz w:val="20"/>
      </w:rPr>
      <w:fldChar w:fldCharType="begin"/>
    </w:r>
    <w:r>
      <w:rPr>
        <w:kern w:val="0"/>
        <w:sz w:val="20"/>
      </w:rPr>
      <w:instrText xml:space="preserve"> PAGE </w:instrText>
    </w:r>
    <w:r>
      <w:rPr>
        <w:kern w:val="0"/>
        <w:sz w:val="20"/>
      </w:rPr>
      <w:fldChar w:fldCharType="separate"/>
    </w:r>
    <w:r>
      <w:rPr>
        <w:noProof/>
        <w:kern w:val="0"/>
        <w:sz w:val="20"/>
      </w:rPr>
      <w:t>61</w:t>
    </w:r>
    <w:r>
      <w:rPr>
        <w:kern w:val="0"/>
        <w:sz w:val="20"/>
      </w:rPr>
      <w:fldChar w:fldCharType="end"/>
    </w:r>
    <w:r>
      <w:rPr>
        <w:kern w:val="0"/>
        <w:sz w:val="20"/>
      </w:rPr>
      <w:t xml:space="preserve"> -</w:t>
    </w:r>
  </w:p>
  <w:p w:rsidR="00F4482D" w:rsidRDefault="00F4482D">
    <w:pPr>
      <w:pStyle w:val="a5"/>
      <w:ind w:right="360"/>
      <w:jc w:val="cen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82D" w:rsidRDefault="00F4482D">
    <w:pPr>
      <w:pStyle w:val="a5"/>
      <w:jc w:val="center"/>
    </w:pPr>
    <w:r>
      <w:rPr>
        <w:rStyle w:val="af1"/>
      </w:rPr>
      <w:fldChar w:fldCharType="begin"/>
    </w:r>
    <w:r>
      <w:rPr>
        <w:rStyle w:val="af1"/>
      </w:rPr>
      <w:instrText xml:space="preserve"> PAGE </w:instrText>
    </w:r>
    <w:r>
      <w:rPr>
        <w:rStyle w:val="af1"/>
      </w:rPr>
      <w:fldChar w:fldCharType="separate"/>
    </w:r>
    <w:r>
      <w:rPr>
        <w:rStyle w:val="af1"/>
        <w:noProof/>
      </w:rPr>
      <w:t>72</w:t>
    </w:r>
    <w:r>
      <w:rPr>
        <w:rStyle w:val="af1"/>
      </w:rPr>
      <w:fldChar w:fldCharType="end"/>
    </w:r>
  </w:p>
  <w:p w:rsidR="00F4482D" w:rsidRDefault="00F4482D">
    <w:pPr>
      <w:pStyle w:val="a5"/>
      <w:ind w:right="360"/>
      <w:jc w:val="cen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2251" w:rsidRDefault="00972251" w:rsidP="00BF47C6">
      <w:r>
        <w:separator/>
      </w:r>
    </w:p>
  </w:footnote>
  <w:footnote w:type="continuationSeparator" w:id="0">
    <w:p w:rsidR="00972251" w:rsidRDefault="00972251"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82D" w:rsidRDefault="00F4482D">
    <w:pPr>
      <w:pStyle w:val="a4"/>
      <w:pBdr>
        <w:bottom w:val="none" w:sz="0" w:space="0" w:color="auto"/>
      </w:pBdr>
      <w:ind w:firstLine="360"/>
    </w:pPr>
    <w:r>
      <w:rPr>
        <w:rFonts w:hint="eastAsia"/>
      </w:rPr>
      <w:t xml:space="preserve">                              </w:t>
    </w:r>
    <w:r>
      <w:rPr>
        <w:rFonts w:hint="eastAsia"/>
      </w:rPr>
      <w:t>农机院锅炉房设备安装工程施工组织设计</w:t>
    </w:r>
    <w:r>
      <w:t xml:space="preserve"> </w:t>
    </w:r>
    <w:r>
      <w:rPr>
        <w:rFonts w:hint="eastAsia"/>
      </w:rPr>
      <w:t xml:space="preserve">              </w:t>
    </w:r>
    <w:r>
      <w:t xml:space="preserve"> </w:t>
    </w:r>
    <w:r>
      <w:rPr>
        <w:rFonts w:hint="eastAsia"/>
      </w:rPr>
      <w:t xml:space="preserve">         </w:t>
    </w:r>
    <w:r>
      <w:rPr>
        <w:rFonts w:hint="eastAsia"/>
        <w:sz w:val="15"/>
      </w:rPr>
      <w:t>投标文件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82D" w:rsidRDefault="00F4482D" w:rsidP="00F4482D">
    <w:pPr>
      <w:pStyle w:val="a4"/>
      <w:pBdr>
        <w:bottom w:val="none" w:sz="0" w:space="0" w:color="auto"/>
      </w:pBdr>
      <w:ind w:leftChars="300" w:left="3600" w:hangingChars="1650" w:hanging="2970"/>
      <w:jc w:val="left"/>
      <w:rPr>
        <w:rFonts w:hint="eastAsia"/>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6145" type="#_x0000_t75" style="position:absolute;left:0;text-align:left;margin-left:.7pt;margin-top:-.3pt;width:20.25pt;height:23.4pt;z-index:251660288">
          <v:imagedata r:id="rId1" o:title=""/>
          <w10:wrap type="topAndBottom"/>
        </v:shape>
      </w:pict>
    </w:r>
    <w:r>
      <w:rPr>
        <w:rFonts w:hint="eastAsia"/>
      </w:rPr>
      <w:t>中建一局安装公司</w:t>
    </w:r>
    <w:r>
      <w:rPr>
        <w:rFonts w:hint="eastAsia"/>
      </w:rPr>
      <w:t xml:space="preserve">                                            </w:t>
    </w:r>
    <w:r>
      <w:rPr>
        <w:rFonts w:hint="eastAsia"/>
        <w:b/>
      </w:rPr>
      <w:t xml:space="preserve">  </w:t>
    </w:r>
    <w:r>
      <w:rPr>
        <w:rFonts w:hint="eastAsia"/>
      </w:rPr>
      <w:t xml:space="preserve">                                       </w:t>
    </w:r>
    <w:r>
      <w:rPr>
        <w:rFonts w:hint="eastAsia"/>
      </w:rPr>
      <w:t>农机院锅炉房设备安装工程施工组织设计</w:t>
    </w:r>
    <w:r>
      <w:rPr>
        <w:rFonts w:hint="eastAsia"/>
      </w:rPr>
      <w:t xml:space="preserve">                      </w:t>
    </w:r>
    <w:r>
      <w:rPr>
        <w:rFonts w:hint="eastAsia"/>
        <w:sz w:val="15"/>
      </w:rPr>
      <w:t>投标文件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82D" w:rsidRDefault="00F4482D" w:rsidP="00F4482D">
    <w:pPr>
      <w:pStyle w:val="a4"/>
      <w:pBdr>
        <w:bottom w:val="none" w:sz="0" w:space="0" w:color="auto"/>
      </w:pBdr>
      <w:ind w:leftChars="-700" w:left="3570" w:hangingChars="2800" w:hanging="5040"/>
      <w:jc w:val="left"/>
      <w:rPr>
        <w:rFonts w:ascii="仿宋_GB2312" w:eastAsia="仿宋_GB2312"/>
      </w:rPr>
    </w:pPr>
    <w:r>
      <w:rPr>
        <w:rFonts w:hint="eastAsia"/>
      </w:rPr>
      <w:t xml:space="preserve">                        </w:t>
    </w:r>
    <w:r>
      <w:rPr>
        <w:rFonts w:ascii="仿宋_GB2312" w:eastAsia="仿宋_GB2312" w:hint="eastAsia"/>
      </w:rPr>
      <w:t xml:space="preserve">                                                     农机院</w:t>
    </w:r>
    <w:r>
      <w:rPr>
        <w:rFonts w:hint="eastAsia"/>
      </w:rPr>
      <w:t>锅炉房设备安装工程施工组织设计</w:t>
    </w:r>
    <w:r>
      <w:rPr>
        <w:rFonts w:hint="eastAsia"/>
      </w:rPr>
      <w:t xml:space="preserve">             </w:t>
    </w:r>
    <w:r>
      <w:rPr>
        <w:rFonts w:ascii="仿宋_GB2312" w:eastAsia="仿宋_GB2312" w:hint="eastAsia"/>
        <w:sz w:val="15"/>
      </w:rPr>
      <w:t xml:space="preserve">投标文件 </w:t>
    </w:r>
    <w:r>
      <w:rPr>
        <w:rFonts w:ascii="仿宋_GB2312" w:eastAsia="仿宋_GB2312" w:hint="eastAsia"/>
      </w:rPr>
      <w:t xml:space="preserve">  </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82D" w:rsidRDefault="00F4482D">
    <w:pPr>
      <w:pStyle w:val="a4"/>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47A4F"/>
    <w:multiLevelType w:val="hybridMultilevel"/>
    <w:tmpl w:val="5D04EE06"/>
    <w:lvl w:ilvl="0" w:tplc="0409000D">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0215038E"/>
    <w:multiLevelType w:val="singleLevel"/>
    <w:tmpl w:val="0F6C09B0"/>
    <w:lvl w:ilvl="0">
      <w:start w:val="2"/>
      <w:numFmt w:val="decimal"/>
      <w:lvlText w:val="%1、"/>
      <w:legacy w:legacy="1" w:legacySpace="0" w:legacyIndent="420"/>
      <w:lvlJc w:val="left"/>
      <w:pPr>
        <w:ind w:left="420" w:hanging="420"/>
      </w:pPr>
      <w:rPr>
        <w:rFonts w:ascii="Times New Roman" w:hAnsi="Times New Roman" w:hint="default"/>
        <w:b w:val="0"/>
        <w:i w:val="0"/>
        <w:sz w:val="24"/>
        <w:u w:val="none"/>
      </w:rPr>
    </w:lvl>
  </w:abstractNum>
  <w:abstractNum w:abstractNumId="2">
    <w:nsid w:val="02F64080"/>
    <w:multiLevelType w:val="hybridMultilevel"/>
    <w:tmpl w:val="51EA0964"/>
    <w:lvl w:ilvl="0" w:tplc="CBB45E22">
      <w:start w:val="1"/>
      <w:numFmt w:val="decimal"/>
      <w:lvlText w:val="(%1)"/>
      <w:lvlJc w:val="left"/>
      <w:pPr>
        <w:tabs>
          <w:tab w:val="num" w:pos="780"/>
        </w:tabs>
        <w:ind w:left="78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52B5F6F"/>
    <w:multiLevelType w:val="hybridMultilevel"/>
    <w:tmpl w:val="DC8A4CD2"/>
    <w:lvl w:ilvl="0" w:tplc="FFFFFFFF">
      <w:start w:val="1"/>
      <w:numFmt w:val="bullet"/>
      <w:lvlText w:val=""/>
      <w:lvlJc w:val="left"/>
      <w:pPr>
        <w:tabs>
          <w:tab w:val="num" w:pos="420"/>
        </w:tabs>
        <w:ind w:left="420" w:hanging="420"/>
      </w:pPr>
      <w:rPr>
        <w:rFonts w:ascii="Wingdings" w:hAnsi="Wingdings" w:hint="default"/>
      </w:rPr>
    </w:lvl>
    <w:lvl w:ilvl="1" w:tplc="FFFFFFFF" w:tentative="1">
      <w:start w:val="1"/>
      <w:numFmt w:val="bullet"/>
      <w:lvlText w:val=""/>
      <w:lvlJc w:val="left"/>
      <w:pPr>
        <w:tabs>
          <w:tab w:val="num" w:pos="840"/>
        </w:tabs>
        <w:ind w:left="840" w:hanging="420"/>
      </w:pPr>
      <w:rPr>
        <w:rFonts w:ascii="Wingdings" w:hAnsi="Wingdings" w:hint="default"/>
      </w:rPr>
    </w:lvl>
    <w:lvl w:ilvl="2" w:tplc="FFFFFFFF" w:tentative="1">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4">
    <w:nsid w:val="05815567"/>
    <w:multiLevelType w:val="singleLevel"/>
    <w:tmpl w:val="5D969BFE"/>
    <w:lvl w:ilvl="0">
      <w:start w:val="1"/>
      <w:numFmt w:val="upperLetter"/>
      <w:lvlText w:val="%1、"/>
      <w:lvlJc w:val="left"/>
      <w:pPr>
        <w:tabs>
          <w:tab w:val="num" w:pos="1021"/>
        </w:tabs>
        <w:ind w:left="1021" w:hanging="454"/>
      </w:pPr>
      <w:rPr>
        <w:rFonts w:ascii="Times New Roman" w:hAnsi="Times New Roman" w:hint="default"/>
      </w:rPr>
    </w:lvl>
  </w:abstractNum>
  <w:abstractNum w:abstractNumId="5">
    <w:nsid w:val="05BE68C6"/>
    <w:multiLevelType w:val="singleLevel"/>
    <w:tmpl w:val="0F6C09B0"/>
    <w:lvl w:ilvl="0">
      <w:start w:val="1"/>
      <w:numFmt w:val="decimal"/>
      <w:lvlText w:val="%1、"/>
      <w:legacy w:legacy="1" w:legacySpace="0" w:legacyIndent="420"/>
      <w:lvlJc w:val="left"/>
      <w:pPr>
        <w:ind w:left="420" w:hanging="420"/>
      </w:pPr>
      <w:rPr>
        <w:rFonts w:ascii="Times New Roman" w:hAnsi="Times New Roman" w:hint="default"/>
        <w:b w:val="0"/>
        <w:i w:val="0"/>
        <w:sz w:val="24"/>
        <w:u w:val="none"/>
      </w:rPr>
    </w:lvl>
  </w:abstractNum>
  <w:abstractNum w:abstractNumId="6">
    <w:nsid w:val="07707D58"/>
    <w:multiLevelType w:val="singleLevel"/>
    <w:tmpl w:val="0F6C09B0"/>
    <w:lvl w:ilvl="0">
      <w:start w:val="1"/>
      <w:numFmt w:val="decimal"/>
      <w:lvlText w:val="%1、"/>
      <w:legacy w:legacy="1" w:legacySpace="0" w:legacyIndent="420"/>
      <w:lvlJc w:val="left"/>
      <w:pPr>
        <w:ind w:left="420" w:hanging="420"/>
      </w:pPr>
      <w:rPr>
        <w:rFonts w:ascii="Times New Roman" w:hAnsi="Times New Roman" w:hint="default"/>
        <w:b w:val="0"/>
        <w:i w:val="0"/>
        <w:sz w:val="24"/>
        <w:u w:val="none"/>
      </w:rPr>
    </w:lvl>
  </w:abstractNum>
  <w:abstractNum w:abstractNumId="7">
    <w:nsid w:val="09D32236"/>
    <w:multiLevelType w:val="singleLevel"/>
    <w:tmpl w:val="FC7EFDA8"/>
    <w:lvl w:ilvl="0">
      <w:start w:val="1"/>
      <w:numFmt w:val="decimal"/>
      <w:lvlText w:val="%1."/>
      <w:lvlJc w:val="left"/>
      <w:pPr>
        <w:tabs>
          <w:tab w:val="num" w:pos="425"/>
        </w:tabs>
        <w:ind w:left="425" w:hanging="425"/>
      </w:pPr>
      <w:rPr>
        <w:rFonts w:hint="eastAsia"/>
      </w:rPr>
    </w:lvl>
  </w:abstractNum>
  <w:abstractNum w:abstractNumId="8">
    <w:nsid w:val="0AE772E2"/>
    <w:multiLevelType w:val="hybridMultilevel"/>
    <w:tmpl w:val="48E4DFC2"/>
    <w:lvl w:ilvl="0" w:tplc="0409000D">
      <w:start w:val="1"/>
      <w:numFmt w:val="bullet"/>
      <w:lvlText w:val=""/>
      <w:lvlJc w:val="left"/>
      <w:pPr>
        <w:tabs>
          <w:tab w:val="num" w:pos="874"/>
        </w:tabs>
        <w:ind w:left="874" w:hanging="420"/>
      </w:pPr>
      <w:rPr>
        <w:rFonts w:ascii="Wingdings" w:hAnsi="Wingdings" w:hint="default"/>
      </w:rPr>
    </w:lvl>
    <w:lvl w:ilvl="1" w:tplc="04090003" w:tentative="1">
      <w:start w:val="1"/>
      <w:numFmt w:val="bullet"/>
      <w:lvlText w:val=""/>
      <w:lvlJc w:val="left"/>
      <w:pPr>
        <w:tabs>
          <w:tab w:val="num" w:pos="1294"/>
        </w:tabs>
        <w:ind w:left="1294" w:hanging="420"/>
      </w:pPr>
      <w:rPr>
        <w:rFonts w:ascii="Wingdings" w:hAnsi="Wingdings" w:hint="default"/>
      </w:rPr>
    </w:lvl>
    <w:lvl w:ilvl="2" w:tplc="04090005" w:tentative="1">
      <w:start w:val="1"/>
      <w:numFmt w:val="bullet"/>
      <w:lvlText w:val=""/>
      <w:lvlJc w:val="left"/>
      <w:pPr>
        <w:tabs>
          <w:tab w:val="num" w:pos="1714"/>
        </w:tabs>
        <w:ind w:left="1714" w:hanging="420"/>
      </w:pPr>
      <w:rPr>
        <w:rFonts w:ascii="Wingdings" w:hAnsi="Wingdings" w:hint="default"/>
      </w:rPr>
    </w:lvl>
    <w:lvl w:ilvl="3" w:tplc="04090001" w:tentative="1">
      <w:start w:val="1"/>
      <w:numFmt w:val="bullet"/>
      <w:lvlText w:val=""/>
      <w:lvlJc w:val="left"/>
      <w:pPr>
        <w:tabs>
          <w:tab w:val="num" w:pos="2134"/>
        </w:tabs>
        <w:ind w:left="2134" w:hanging="420"/>
      </w:pPr>
      <w:rPr>
        <w:rFonts w:ascii="Wingdings" w:hAnsi="Wingdings" w:hint="default"/>
      </w:rPr>
    </w:lvl>
    <w:lvl w:ilvl="4" w:tplc="04090003" w:tentative="1">
      <w:start w:val="1"/>
      <w:numFmt w:val="bullet"/>
      <w:lvlText w:val=""/>
      <w:lvlJc w:val="left"/>
      <w:pPr>
        <w:tabs>
          <w:tab w:val="num" w:pos="2554"/>
        </w:tabs>
        <w:ind w:left="2554" w:hanging="420"/>
      </w:pPr>
      <w:rPr>
        <w:rFonts w:ascii="Wingdings" w:hAnsi="Wingdings" w:hint="default"/>
      </w:rPr>
    </w:lvl>
    <w:lvl w:ilvl="5" w:tplc="04090005" w:tentative="1">
      <w:start w:val="1"/>
      <w:numFmt w:val="bullet"/>
      <w:lvlText w:val=""/>
      <w:lvlJc w:val="left"/>
      <w:pPr>
        <w:tabs>
          <w:tab w:val="num" w:pos="2974"/>
        </w:tabs>
        <w:ind w:left="2974" w:hanging="420"/>
      </w:pPr>
      <w:rPr>
        <w:rFonts w:ascii="Wingdings" w:hAnsi="Wingdings" w:hint="default"/>
      </w:rPr>
    </w:lvl>
    <w:lvl w:ilvl="6" w:tplc="04090001" w:tentative="1">
      <w:start w:val="1"/>
      <w:numFmt w:val="bullet"/>
      <w:lvlText w:val=""/>
      <w:lvlJc w:val="left"/>
      <w:pPr>
        <w:tabs>
          <w:tab w:val="num" w:pos="3394"/>
        </w:tabs>
        <w:ind w:left="3394" w:hanging="420"/>
      </w:pPr>
      <w:rPr>
        <w:rFonts w:ascii="Wingdings" w:hAnsi="Wingdings" w:hint="default"/>
      </w:rPr>
    </w:lvl>
    <w:lvl w:ilvl="7" w:tplc="04090003" w:tentative="1">
      <w:start w:val="1"/>
      <w:numFmt w:val="bullet"/>
      <w:lvlText w:val=""/>
      <w:lvlJc w:val="left"/>
      <w:pPr>
        <w:tabs>
          <w:tab w:val="num" w:pos="3814"/>
        </w:tabs>
        <w:ind w:left="3814" w:hanging="420"/>
      </w:pPr>
      <w:rPr>
        <w:rFonts w:ascii="Wingdings" w:hAnsi="Wingdings" w:hint="default"/>
      </w:rPr>
    </w:lvl>
    <w:lvl w:ilvl="8" w:tplc="04090005" w:tentative="1">
      <w:start w:val="1"/>
      <w:numFmt w:val="bullet"/>
      <w:lvlText w:val=""/>
      <w:lvlJc w:val="left"/>
      <w:pPr>
        <w:tabs>
          <w:tab w:val="num" w:pos="4234"/>
        </w:tabs>
        <w:ind w:left="4234" w:hanging="420"/>
      </w:pPr>
      <w:rPr>
        <w:rFonts w:ascii="Wingdings" w:hAnsi="Wingdings" w:hint="default"/>
      </w:rPr>
    </w:lvl>
  </w:abstractNum>
  <w:abstractNum w:abstractNumId="9">
    <w:nsid w:val="0B557280"/>
    <w:multiLevelType w:val="multilevel"/>
    <w:tmpl w:val="374A9A62"/>
    <w:lvl w:ilvl="0">
      <w:start w:val="1"/>
      <w:numFmt w:val="upperRoman"/>
      <w:lvlText w:val="%1."/>
      <w:lvlJc w:val="left"/>
      <w:pPr>
        <w:tabs>
          <w:tab w:val="num" w:pos="720"/>
        </w:tabs>
        <w:ind w:left="425" w:hanging="425"/>
      </w:pPr>
      <w:rPr>
        <w:rFonts w:hint="eastAsia"/>
      </w:rPr>
    </w:lvl>
    <w:lvl w:ilvl="1">
      <w:start w:val="1"/>
      <w:numFmt w:val="upperRoman"/>
      <w:pStyle w:val="1234"/>
      <w:lvlText w:val="%2："/>
      <w:lvlJc w:val="left"/>
      <w:pPr>
        <w:tabs>
          <w:tab w:val="num" w:pos="1505"/>
        </w:tabs>
        <w:ind w:left="851" w:hanging="426"/>
      </w:pPr>
      <w:rPr>
        <w:rFonts w:hint="eastAsia"/>
      </w:rPr>
    </w:lvl>
    <w:lvl w:ilvl="2">
      <w:start w:val="4"/>
      <w:numFmt w:val="upperRoman"/>
      <w:lvlText w:val="%3"/>
      <w:lvlJc w:val="left"/>
      <w:pPr>
        <w:tabs>
          <w:tab w:val="num" w:pos="1571"/>
        </w:tabs>
        <w:ind w:left="1276" w:hanging="425"/>
      </w:pPr>
      <w:rPr>
        <w:rFonts w:hint="eastAsia"/>
      </w:rPr>
    </w:lvl>
    <w:lvl w:ilvl="3">
      <w:start w:val="1"/>
      <w:numFmt w:val="lowerLetter"/>
      <w:lvlText w:val="%4."/>
      <w:lvlJc w:val="left"/>
      <w:pPr>
        <w:tabs>
          <w:tab w:val="num" w:pos="1559"/>
        </w:tabs>
        <w:ind w:left="1559" w:hanging="283"/>
      </w:pPr>
      <w:rPr>
        <w:rFonts w:hint="eastAsia"/>
      </w:rPr>
    </w:lvl>
    <w:lvl w:ilvl="4">
      <w:start w:val="1"/>
      <w:numFmt w:val="decimal"/>
      <w:lvlText w:val="%5."/>
      <w:lvlJc w:val="left"/>
      <w:pPr>
        <w:tabs>
          <w:tab w:val="num" w:pos="1984"/>
        </w:tabs>
        <w:ind w:left="1984" w:hanging="425"/>
      </w:pPr>
      <w:rPr>
        <w:rFonts w:hint="eastAsia"/>
      </w:rPr>
    </w:lvl>
    <w:lvl w:ilvl="5">
      <w:start w:val="1"/>
      <w:numFmt w:val="lowerLetter"/>
      <w:lvlText w:val="%6."/>
      <w:lvlJc w:val="left"/>
      <w:pPr>
        <w:tabs>
          <w:tab w:val="num" w:pos="2409"/>
        </w:tabs>
        <w:ind w:left="2409" w:hanging="425"/>
      </w:pPr>
      <w:rPr>
        <w:rFonts w:hint="eastAsia"/>
      </w:rPr>
    </w:lvl>
    <w:lvl w:ilvl="6">
      <w:start w:val="1"/>
      <w:numFmt w:val="lowerRoman"/>
      <w:lvlText w:val="%7."/>
      <w:lvlJc w:val="left"/>
      <w:pPr>
        <w:tabs>
          <w:tab w:val="num" w:pos="2835"/>
        </w:tabs>
        <w:ind w:left="2835" w:hanging="426"/>
      </w:pPr>
      <w:rPr>
        <w:rFonts w:hint="eastAsia"/>
      </w:rPr>
    </w:lvl>
    <w:lvl w:ilvl="7">
      <w:start w:val="1"/>
      <w:numFmt w:val="lowerLetter"/>
      <w:lvlText w:val="%8."/>
      <w:lvlJc w:val="left"/>
      <w:pPr>
        <w:tabs>
          <w:tab w:val="num" w:pos="3260"/>
        </w:tabs>
        <w:ind w:left="3260" w:hanging="425"/>
      </w:pPr>
      <w:rPr>
        <w:rFonts w:hint="eastAsia"/>
      </w:rPr>
    </w:lvl>
    <w:lvl w:ilvl="8">
      <w:start w:val="1"/>
      <w:numFmt w:val="lowerRoman"/>
      <w:lvlText w:val="%9."/>
      <w:lvlJc w:val="left"/>
      <w:pPr>
        <w:tabs>
          <w:tab w:val="num" w:pos="3685"/>
        </w:tabs>
        <w:ind w:left="3685" w:hanging="425"/>
      </w:pPr>
      <w:rPr>
        <w:rFonts w:hint="eastAsia"/>
      </w:rPr>
    </w:lvl>
  </w:abstractNum>
  <w:abstractNum w:abstractNumId="10">
    <w:nsid w:val="0BFD09BF"/>
    <w:multiLevelType w:val="hybridMultilevel"/>
    <w:tmpl w:val="096246B2"/>
    <w:lvl w:ilvl="0" w:tplc="04090005">
      <w:start w:val="1"/>
      <w:numFmt w:val="bullet"/>
      <w:lvlText w:val=""/>
      <w:lvlJc w:val="left"/>
      <w:pPr>
        <w:tabs>
          <w:tab w:val="num" w:pos="1050"/>
        </w:tabs>
        <w:ind w:left="1050" w:hanging="420"/>
      </w:pPr>
      <w:rPr>
        <w:rFonts w:ascii="Wingdings" w:hAnsi="Wingdings" w:hint="default"/>
      </w:rPr>
    </w:lvl>
    <w:lvl w:ilvl="1" w:tplc="0409000B">
      <w:start w:val="1"/>
      <w:numFmt w:val="bullet"/>
      <w:lvlText w:val=""/>
      <w:lvlJc w:val="left"/>
      <w:pPr>
        <w:tabs>
          <w:tab w:val="num" w:pos="1200"/>
        </w:tabs>
        <w:ind w:left="1200" w:hanging="420"/>
      </w:pPr>
      <w:rPr>
        <w:rFonts w:ascii="Wingdings" w:hAnsi="Wingdings" w:hint="default"/>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11">
    <w:nsid w:val="0FD17900"/>
    <w:multiLevelType w:val="singleLevel"/>
    <w:tmpl w:val="947CF80C"/>
    <w:lvl w:ilvl="0">
      <w:start w:val="1"/>
      <w:numFmt w:val="decimal"/>
      <w:lvlText w:val="%1、"/>
      <w:legacy w:legacy="1" w:legacySpace="0" w:legacyIndent="420"/>
      <w:lvlJc w:val="left"/>
      <w:pPr>
        <w:ind w:left="420" w:hanging="420"/>
      </w:pPr>
      <w:rPr>
        <w:rFonts w:ascii="Times New Roman" w:hAnsi="Times New Roman" w:hint="default"/>
        <w:b w:val="0"/>
        <w:i w:val="0"/>
        <w:sz w:val="24"/>
        <w:u w:val="none"/>
      </w:rPr>
    </w:lvl>
  </w:abstractNum>
  <w:abstractNum w:abstractNumId="12">
    <w:nsid w:val="10D02E51"/>
    <w:multiLevelType w:val="hybridMultilevel"/>
    <w:tmpl w:val="40BA895A"/>
    <w:lvl w:ilvl="0" w:tplc="553A17C0">
      <w:start w:val="1"/>
      <w:numFmt w:val="decimal"/>
      <w:lvlText w:val="(%1)"/>
      <w:lvlJc w:val="left"/>
      <w:pPr>
        <w:tabs>
          <w:tab w:val="num" w:pos="1080"/>
        </w:tabs>
        <w:ind w:left="108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12061A70"/>
    <w:multiLevelType w:val="hybridMultilevel"/>
    <w:tmpl w:val="D28E18EE"/>
    <w:lvl w:ilvl="0" w:tplc="FFFFFFFF">
      <w:start w:val="1"/>
      <w:numFmt w:val="bullet"/>
      <w:lvlText w:val=""/>
      <w:lvlJc w:val="left"/>
      <w:pPr>
        <w:tabs>
          <w:tab w:val="num" w:pos="420"/>
        </w:tabs>
        <w:ind w:left="420" w:hanging="420"/>
      </w:pPr>
      <w:rPr>
        <w:rFonts w:ascii="Wingdings" w:hAnsi="Wingdings" w:hint="default"/>
      </w:rPr>
    </w:lvl>
    <w:lvl w:ilvl="1" w:tplc="FFFFFFFF" w:tentative="1">
      <w:start w:val="1"/>
      <w:numFmt w:val="bullet"/>
      <w:lvlText w:val=""/>
      <w:lvlJc w:val="left"/>
      <w:pPr>
        <w:tabs>
          <w:tab w:val="num" w:pos="840"/>
        </w:tabs>
        <w:ind w:left="840" w:hanging="420"/>
      </w:pPr>
      <w:rPr>
        <w:rFonts w:ascii="Wingdings" w:hAnsi="Wingdings" w:hint="default"/>
      </w:rPr>
    </w:lvl>
    <w:lvl w:ilvl="2" w:tplc="FFFFFFFF" w:tentative="1">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14">
    <w:nsid w:val="15477D11"/>
    <w:multiLevelType w:val="singleLevel"/>
    <w:tmpl w:val="7EFAC4A8"/>
    <w:lvl w:ilvl="0">
      <w:start w:val="2"/>
      <w:numFmt w:val="decimal"/>
      <w:lvlText w:val="%1）"/>
      <w:lvlJc w:val="left"/>
      <w:pPr>
        <w:tabs>
          <w:tab w:val="num" w:pos="1320"/>
        </w:tabs>
        <w:ind w:left="1320" w:hanging="720"/>
      </w:pPr>
      <w:rPr>
        <w:rFonts w:hint="eastAsia"/>
      </w:rPr>
    </w:lvl>
  </w:abstractNum>
  <w:abstractNum w:abstractNumId="15">
    <w:nsid w:val="163D67D5"/>
    <w:multiLevelType w:val="hybridMultilevel"/>
    <w:tmpl w:val="5EC08AA2"/>
    <w:lvl w:ilvl="0" w:tplc="FFFFFFFF">
      <w:start w:val="1"/>
      <w:numFmt w:val="bullet"/>
      <w:lvlText w:val=""/>
      <w:lvlJc w:val="left"/>
      <w:pPr>
        <w:tabs>
          <w:tab w:val="num" w:pos="420"/>
        </w:tabs>
        <w:ind w:left="420" w:hanging="420"/>
      </w:pPr>
      <w:rPr>
        <w:rFonts w:ascii="Wingdings" w:hAnsi="Wingdings" w:hint="default"/>
      </w:rPr>
    </w:lvl>
    <w:lvl w:ilvl="1" w:tplc="FFFFFFFF" w:tentative="1">
      <w:start w:val="1"/>
      <w:numFmt w:val="bullet"/>
      <w:lvlText w:val=""/>
      <w:lvlJc w:val="left"/>
      <w:pPr>
        <w:tabs>
          <w:tab w:val="num" w:pos="840"/>
        </w:tabs>
        <w:ind w:left="840" w:hanging="420"/>
      </w:pPr>
      <w:rPr>
        <w:rFonts w:ascii="Wingdings" w:hAnsi="Wingdings" w:hint="default"/>
      </w:rPr>
    </w:lvl>
    <w:lvl w:ilvl="2" w:tplc="FFFFFFFF" w:tentative="1">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16">
    <w:nsid w:val="1CC14600"/>
    <w:multiLevelType w:val="hybridMultilevel"/>
    <w:tmpl w:val="60C83C48"/>
    <w:lvl w:ilvl="0" w:tplc="FFFFFFFF">
      <w:start w:val="1"/>
      <w:numFmt w:val="bullet"/>
      <w:lvlText w:val=""/>
      <w:lvlJc w:val="left"/>
      <w:pPr>
        <w:tabs>
          <w:tab w:val="num" w:pos="647"/>
        </w:tabs>
        <w:ind w:left="647" w:hanging="420"/>
      </w:pPr>
      <w:rPr>
        <w:rFonts w:ascii="Wingdings" w:hAnsi="Wingdings" w:hint="default"/>
      </w:rPr>
    </w:lvl>
    <w:lvl w:ilvl="1" w:tplc="FFFFFFFF" w:tentative="1">
      <w:start w:val="1"/>
      <w:numFmt w:val="bullet"/>
      <w:lvlText w:val=""/>
      <w:lvlJc w:val="left"/>
      <w:pPr>
        <w:tabs>
          <w:tab w:val="num" w:pos="1067"/>
        </w:tabs>
        <w:ind w:left="1067" w:hanging="420"/>
      </w:pPr>
      <w:rPr>
        <w:rFonts w:ascii="Wingdings" w:hAnsi="Wingdings" w:hint="default"/>
      </w:rPr>
    </w:lvl>
    <w:lvl w:ilvl="2" w:tplc="FFFFFFFF" w:tentative="1">
      <w:start w:val="1"/>
      <w:numFmt w:val="bullet"/>
      <w:lvlText w:val=""/>
      <w:lvlJc w:val="left"/>
      <w:pPr>
        <w:tabs>
          <w:tab w:val="num" w:pos="1487"/>
        </w:tabs>
        <w:ind w:left="1487" w:hanging="420"/>
      </w:pPr>
      <w:rPr>
        <w:rFonts w:ascii="Wingdings" w:hAnsi="Wingdings" w:hint="default"/>
      </w:rPr>
    </w:lvl>
    <w:lvl w:ilvl="3" w:tplc="FFFFFFFF" w:tentative="1">
      <w:start w:val="1"/>
      <w:numFmt w:val="bullet"/>
      <w:lvlText w:val=""/>
      <w:lvlJc w:val="left"/>
      <w:pPr>
        <w:tabs>
          <w:tab w:val="num" w:pos="1907"/>
        </w:tabs>
        <w:ind w:left="1907" w:hanging="420"/>
      </w:pPr>
      <w:rPr>
        <w:rFonts w:ascii="Wingdings" w:hAnsi="Wingdings" w:hint="default"/>
      </w:rPr>
    </w:lvl>
    <w:lvl w:ilvl="4" w:tplc="FFFFFFFF" w:tentative="1">
      <w:start w:val="1"/>
      <w:numFmt w:val="bullet"/>
      <w:lvlText w:val=""/>
      <w:lvlJc w:val="left"/>
      <w:pPr>
        <w:tabs>
          <w:tab w:val="num" w:pos="2327"/>
        </w:tabs>
        <w:ind w:left="2327" w:hanging="420"/>
      </w:pPr>
      <w:rPr>
        <w:rFonts w:ascii="Wingdings" w:hAnsi="Wingdings" w:hint="default"/>
      </w:rPr>
    </w:lvl>
    <w:lvl w:ilvl="5" w:tplc="FFFFFFFF" w:tentative="1">
      <w:start w:val="1"/>
      <w:numFmt w:val="bullet"/>
      <w:lvlText w:val=""/>
      <w:lvlJc w:val="left"/>
      <w:pPr>
        <w:tabs>
          <w:tab w:val="num" w:pos="2747"/>
        </w:tabs>
        <w:ind w:left="2747" w:hanging="420"/>
      </w:pPr>
      <w:rPr>
        <w:rFonts w:ascii="Wingdings" w:hAnsi="Wingdings" w:hint="default"/>
      </w:rPr>
    </w:lvl>
    <w:lvl w:ilvl="6" w:tplc="FFFFFFFF" w:tentative="1">
      <w:start w:val="1"/>
      <w:numFmt w:val="bullet"/>
      <w:lvlText w:val=""/>
      <w:lvlJc w:val="left"/>
      <w:pPr>
        <w:tabs>
          <w:tab w:val="num" w:pos="3167"/>
        </w:tabs>
        <w:ind w:left="3167" w:hanging="420"/>
      </w:pPr>
      <w:rPr>
        <w:rFonts w:ascii="Wingdings" w:hAnsi="Wingdings" w:hint="default"/>
      </w:rPr>
    </w:lvl>
    <w:lvl w:ilvl="7" w:tplc="FFFFFFFF" w:tentative="1">
      <w:start w:val="1"/>
      <w:numFmt w:val="bullet"/>
      <w:lvlText w:val=""/>
      <w:lvlJc w:val="left"/>
      <w:pPr>
        <w:tabs>
          <w:tab w:val="num" w:pos="3587"/>
        </w:tabs>
        <w:ind w:left="3587" w:hanging="420"/>
      </w:pPr>
      <w:rPr>
        <w:rFonts w:ascii="Wingdings" w:hAnsi="Wingdings" w:hint="default"/>
      </w:rPr>
    </w:lvl>
    <w:lvl w:ilvl="8" w:tplc="FFFFFFFF" w:tentative="1">
      <w:start w:val="1"/>
      <w:numFmt w:val="bullet"/>
      <w:lvlText w:val=""/>
      <w:lvlJc w:val="left"/>
      <w:pPr>
        <w:tabs>
          <w:tab w:val="num" w:pos="4007"/>
        </w:tabs>
        <w:ind w:left="4007" w:hanging="420"/>
      </w:pPr>
      <w:rPr>
        <w:rFonts w:ascii="Wingdings" w:hAnsi="Wingdings" w:hint="default"/>
      </w:rPr>
    </w:lvl>
  </w:abstractNum>
  <w:abstractNum w:abstractNumId="17">
    <w:nsid w:val="1E7058B8"/>
    <w:multiLevelType w:val="hybridMultilevel"/>
    <w:tmpl w:val="A610548C"/>
    <w:lvl w:ilvl="0" w:tplc="C742CC50">
      <w:start w:val="1"/>
      <w:numFmt w:val="decimalEnclosedCircle"/>
      <w:lvlText w:val="%1"/>
      <w:lvlJc w:val="left"/>
      <w:pPr>
        <w:tabs>
          <w:tab w:val="num" w:pos="780"/>
        </w:tabs>
        <w:ind w:left="780" w:hanging="240"/>
      </w:pPr>
      <w:rPr>
        <w:rFonts w:ascii="宋体"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1FFF3F85"/>
    <w:multiLevelType w:val="hybridMultilevel"/>
    <w:tmpl w:val="49F8295A"/>
    <w:lvl w:ilvl="0" w:tplc="FFFFFFFF">
      <w:start w:val="1"/>
      <w:numFmt w:val="bullet"/>
      <w:lvlText w:val=""/>
      <w:lvlJc w:val="left"/>
      <w:pPr>
        <w:tabs>
          <w:tab w:val="num" w:pos="420"/>
        </w:tabs>
        <w:ind w:left="420" w:hanging="420"/>
      </w:pPr>
      <w:rPr>
        <w:rFonts w:ascii="Wingdings" w:hAnsi="Wingdings" w:hint="default"/>
      </w:rPr>
    </w:lvl>
    <w:lvl w:ilvl="1" w:tplc="0409000B">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B">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19">
    <w:nsid w:val="2007661C"/>
    <w:multiLevelType w:val="singleLevel"/>
    <w:tmpl w:val="0C160B0A"/>
    <w:lvl w:ilvl="0">
      <w:start w:val="1"/>
      <w:numFmt w:val="decimal"/>
      <w:lvlText w:val="%1）"/>
      <w:lvlJc w:val="left"/>
      <w:pPr>
        <w:tabs>
          <w:tab w:val="num" w:pos="1050"/>
        </w:tabs>
        <w:ind w:left="1050" w:hanging="450"/>
      </w:pPr>
      <w:rPr>
        <w:rFonts w:hint="eastAsia"/>
      </w:rPr>
    </w:lvl>
  </w:abstractNum>
  <w:abstractNum w:abstractNumId="20">
    <w:nsid w:val="2267011B"/>
    <w:multiLevelType w:val="hybridMultilevel"/>
    <w:tmpl w:val="401E0DBC"/>
    <w:lvl w:ilvl="0" w:tplc="C742CC50">
      <w:start w:val="1"/>
      <w:numFmt w:val="decimalEnclosedCircle"/>
      <w:lvlText w:val="%1"/>
      <w:lvlJc w:val="left"/>
      <w:pPr>
        <w:tabs>
          <w:tab w:val="num" w:pos="780"/>
        </w:tabs>
        <w:ind w:left="780" w:hanging="240"/>
      </w:pPr>
      <w:rPr>
        <w:rFonts w:ascii="宋体"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22763174"/>
    <w:multiLevelType w:val="singleLevel"/>
    <w:tmpl w:val="69CC38C2"/>
    <w:lvl w:ilvl="0">
      <w:start w:val="1"/>
      <w:numFmt w:val="decimal"/>
      <w:lvlText w:val="%1."/>
      <w:lvlJc w:val="left"/>
      <w:pPr>
        <w:tabs>
          <w:tab w:val="num" w:pos="360"/>
        </w:tabs>
        <w:ind w:left="113" w:hanging="113"/>
      </w:pPr>
      <w:rPr>
        <w:rFonts w:hint="eastAsia"/>
      </w:rPr>
    </w:lvl>
  </w:abstractNum>
  <w:abstractNum w:abstractNumId="22">
    <w:nsid w:val="22E27097"/>
    <w:multiLevelType w:val="hybridMultilevel"/>
    <w:tmpl w:val="1F463BEC"/>
    <w:lvl w:ilvl="0" w:tplc="0409000D">
      <w:start w:val="1"/>
      <w:numFmt w:val="bullet"/>
      <w:lvlText w:val=""/>
      <w:lvlJc w:val="left"/>
      <w:pPr>
        <w:tabs>
          <w:tab w:val="num" w:pos="845"/>
        </w:tabs>
        <w:ind w:left="845" w:hanging="420"/>
      </w:pPr>
      <w:rPr>
        <w:rFonts w:ascii="Wingdings" w:hAnsi="Wingdings" w:hint="default"/>
      </w:rPr>
    </w:lvl>
    <w:lvl w:ilvl="1" w:tplc="04090003" w:tentative="1">
      <w:start w:val="1"/>
      <w:numFmt w:val="bullet"/>
      <w:lvlText w:val=""/>
      <w:lvlJc w:val="left"/>
      <w:pPr>
        <w:tabs>
          <w:tab w:val="num" w:pos="1265"/>
        </w:tabs>
        <w:ind w:left="1265" w:hanging="420"/>
      </w:pPr>
      <w:rPr>
        <w:rFonts w:ascii="Wingdings" w:hAnsi="Wingdings" w:hint="default"/>
      </w:rPr>
    </w:lvl>
    <w:lvl w:ilvl="2" w:tplc="04090005" w:tentative="1">
      <w:start w:val="1"/>
      <w:numFmt w:val="bullet"/>
      <w:lvlText w:val=""/>
      <w:lvlJc w:val="left"/>
      <w:pPr>
        <w:tabs>
          <w:tab w:val="num" w:pos="1685"/>
        </w:tabs>
        <w:ind w:left="1685" w:hanging="420"/>
      </w:pPr>
      <w:rPr>
        <w:rFonts w:ascii="Wingdings" w:hAnsi="Wingdings" w:hint="default"/>
      </w:rPr>
    </w:lvl>
    <w:lvl w:ilvl="3" w:tplc="04090001" w:tentative="1">
      <w:start w:val="1"/>
      <w:numFmt w:val="bullet"/>
      <w:lvlText w:val=""/>
      <w:lvlJc w:val="left"/>
      <w:pPr>
        <w:tabs>
          <w:tab w:val="num" w:pos="2105"/>
        </w:tabs>
        <w:ind w:left="2105" w:hanging="420"/>
      </w:pPr>
      <w:rPr>
        <w:rFonts w:ascii="Wingdings" w:hAnsi="Wingdings" w:hint="default"/>
      </w:rPr>
    </w:lvl>
    <w:lvl w:ilvl="4" w:tplc="04090003" w:tentative="1">
      <w:start w:val="1"/>
      <w:numFmt w:val="bullet"/>
      <w:lvlText w:val=""/>
      <w:lvlJc w:val="left"/>
      <w:pPr>
        <w:tabs>
          <w:tab w:val="num" w:pos="2525"/>
        </w:tabs>
        <w:ind w:left="2525" w:hanging="420"/>
      </w:pPr>
      <w:rPr>
        <w:rFonts w:ascii="Wingdings" w:hAnsi="Wingdings" w:hint="default"/>
      </w:rPr>
    </w:lvl>
    <w:lvl w:ilvl="5" w:tplc="04090005" w:tentative="1">
      <w:start w:val="1"/>
      <w:numFmt w:val="bullet"/>
      <w:lvlText w:val=""/>
      <w:lvlJc w:val="left"/>
      <w:pPr>
        <w:tabs>
          <w:tab w:val="num" w:pos="2945"/>
        </w:tabs>
        <w:ind w:left="2945" w:hanging="420"/>
      </w:pPr>
      <w:rPr>
        <w:rFonts w:ascii="Wingdings" w:hAnsi="Wingdings" w:hint="default"/>
      </w:rPr>
    </w:lvl>
    <w:lvl w:ilvl="6" w:tplc="04090001" w:tentative="1">
      <w:start w:val="1"/>
      <w:numFmt w:val="bullet"/>
      <w:lvlText w:val=""/>
      <w:lvlJc w:val="left"/>
      <w:pPr>
        <w:tabs>
          <w:tab w:val="num" w:pos="3365"/>
        </w:tabs>
        <w:ind w:left="3365" w:hanging="420"/>
      </w:pPr>
      <w:rPr>
        <w:rFonts w:ascii="Wingdings" w:hAnsi="Wingdings" w:hint="default"/>
      </w:rPr>
    </w:lvl>
    <w:lvl w:ilvl="7" w:tplc="04090003" w:tentative="1">
      <w:start w:val="1"/>
      <w:numFmt w:val="bullet"/>
      <w:lvlText w:val=""/>
      <w:lvlJc w:val="left"/>
      <w:pPr>
        <w:tabs>
          <w:tab w:val="num" w:pos="3785"/>
        </w:tabs>
        <w:ind w:left="3785" w:hanging="420"/>
      </w:pPr>
      <w:rPr>
        <w:rFonts w:ascii="Wingdings" w:hAnsi="Wingdings" w:hint="default"/>
      </w:rPr>
    </w:lvl>
    <w:lvl w:ilvl="8" w:tplc="04090005" w:tentative="1">
      <w:start w:val="1"/>
      <w:numFmt w:val="bullet"/>
      <w:lvlText w:val=""/>
      <w:lvlJc w:val="left"/>
      <w:pPr>
        <w:tabs>
          <w:tab w:val="num" w:pos="4205"/>
        </w:tabs>
        <w:ind w:left="4205" w:hanging="420"/>
      </w:pPr>
      <w:rPr>
        <w:rFonts w:ascii="Wingdings" w:hAnsi="Wingdings" w:hint="default"/>
      </w:rPr>
    </w:lvl>
  </w:abstractNum>
  <w:abstractNum w:abstractNumId="23">
    <w:nsid w:val="27B50FFD"/>
    <w:multiLevelType w:val="hybridMultilevel"/>
    <w:tmpl w:val="208C0A28"/>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4">
    <w:nsid w:val="29F9705A"/>
    <w:multiLevelType w:val="singleLevel"/>
    <w:tmpl w:val="BAC6E04E"/>
    <w:lvl w:ilvl="0">
      <w:start w:val="1"/>
      <w:numFmt w:val="bullet"/>
      <w:lvlText w:val=""/>
      <w:lvlJc w:val="left"/>
      <w:pPr>
        <w:tabs>
          <w:tab w:val="num" w:pos="360"/>
        </w:tabs>
        <w:ind w:left="340" w:hanging="340"/>
      </w:pPr>
      <w:rPr>
        <w:rFonts w:ascii="Wingdings" w:hAnsi="Wingdings" w:hint="default"/>
      </w:rPr>
    </w:lvl>
  </w:abstractNum>
  <w:abstractNum w:abstractNumId="25">
    <w:nsid w:val="2A6F25EA"/>
    <w:multiLevelType w:val="hybridMultilevel"/>
    <w:tmpl w:val="29700458"/>
    <w:lvl w:ilvl="0" w:tplc="0409000F">
      <w:start w:val="1"/>
      <w:numFmt w:val="decimal"/>
      <w:lvlText w:val="%1."/>
      <w:lvlJc w:val="left"/>
      <w:pPr>
        <w:tabs>
          <w:tab w:val="num" w:pos="420"/>
        </w:tabs>
        <w:ind w:left="420" w:hanging="420"/>
      </w:pPr>
    </w:lvl>
    <w:lvl w:ilvl="1" w:tplc="0409000B">
      <w:start w:val="1"/>
      <w:numFmt w:val="bullet"/>
      <w:lvlText w:val=""/>
      <w:lvlJc w:val="left"/>
      <w:pPr>
        <w:tabs>
          <w:tab w:val="num" w:pos="1140"/>
        </w:tabs>
        <w:ind w:left="1140" w:hanging="420"/>
      </w:pPr>
      <w:rPr>
        <w:rFonts w:ascii="Wingdings" w:hAnsi="Wingdings" w:hint="default"/>
      </w:rPr>
    </w:lvl>
    <w:lvl w:ilvl="2" w:tplc="FCA84CD4">
      <w:start w:val="8"/>
      <w:numFmt w:val="decimal"/>
      <w:lvlText w:val="%3、"/>
      <w:lvlJc w:val="left"/>
      <w:pPr>
        <w:tabs>
          <w:tab w:val="num" w:pos="1200"/>
        </w:tabs>
        <w:ind w:left="1200" w:hanging="360"/>
      </w:pPr>
      <w:rPr>
        <w:rFonts w:hint="eastAsia"/>
      </w:rPr>
    </w:lvl>
    <w:lvl w:ilvl="3" w:tplc="0409000D">
      <w:start w:val="1"/>
      <w:numFmt w:val="bullet"/>
      <w:lvlText w:val=""/>
      <w:lvlJc w:val="left"/>
      <w:pPr>
        <w:tabs>
          <w:tab w:val="num" w:pos="1680"/>
        </w:tabs>
        <w:ind w:left="1680" w:hanging="420"/>
      </w:pPr>
      <w:rPr>
        <w:rFonts w:ascii="Wingdings" w:hAnsi="Wingdings" w:hint="default"/>
      </w:rPr>
    </w:lvl>
    <w:lvl w:ilvl="4" w:tplc="F1FAA1AE">
      <w:start w:val="1"/>
      <w:numFmt w:val="decimal"/>
      <w:lvlText w:val="%5．"/>
      <w:lvlJc w:val="left"/>
      <w:pPr>
        <w:tabs>
          <w:tab w:val="num" w:pos="2040"/>
        </w:tabs>
        <w:ind w:left="2040" w:hanging="360"/>
      </w:pPr>
      <w:rPr>
        <w:rFonts w:hint="eastAsia"/>
      </w:r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2B657A08"/>
    <w:multiLevelType w:val="hybridMultilevel"/>
    <w:tmpl w:val="C09CC436"/>
    <w:lvl w:ilvl="0" w:tplc="CBB45E22">
      <w:start w:val="1"/>
      <w:numFmt w:val="decimal"/>
      <w:lvlText w:val="(%1)"/>
      <w:lvlJc w:val="left"/>
      <w:pPr>
        <w:tabs>
          <w:tab w:val="num" w:pos="780"/>
        </w:tabs>
        <w:ind w:left="780" w:hanging="420"/>
      </w:pPr>
      <w:rPr>
        <w:rFonts w:hint="eastAsia"/>
      </w:rPr>
    </w:lvl>
    <w:lvl w:ilvl="1" w:tplc="0409000D">
      <w:start w:val="1"/>
      <w:numFmt w:val="bullet"/>
      <w:lvlText w:val=""/>
      <w:lvlJc w:val="left"/>
      <w:pPr>
        <w:tabs>
          <w:tab w:val="num" w:pos="1200"/>
        </w:tabs>
        <w:ind w:left="1200" w:hanging="420"/>
      </w:pPr>
      <w:rPr>
        <w:rFonts w:ascii="Wingdings" w:hAnsi="Wingdings" w:hint="default"/>
      </w:rPr>
    </w:lvl>
    <w:lvl w:ilvl="2" w:tplc="BD10A786">
      <w:start w:val="1"/>
      <w:numFmt w:val="decimal"/>
      <w:lvlText w:val="%3．"/>
      <w:lvlJc w:val="left"/>
      <w:pPr>
        <w:tabs>
          <w:tab w:val="num" w:pos="1560"/>
        </w:tabs>
        <w:ind w:left="1560" w:hanging="360"/>
      </w:pPr>
      <w:rPr>
        <w:rFonts w:hint="eastAsia"/>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27">
    <w:nsid w:val="30EA4E26"/>
    <w:multiLevelType w:val="hybridMultilevel"/>
    <w:tmpl w:val="A8B48038"/>
    <w:lvl w:ilvl="0" w:tplc="0409000D">
      <w:start w:val="1"/>
      <w:numFmt w:val="bullet"/>
      <w:lvlText w:val=""/>
      <w:lvlJc w:val="left"/>
      <w:pPr>
        <w:tabs>
          <w:tab w:val="num" w:pos="874"/>
        </w:tabs>
        <w:ind w:left="874" w:hanging="420"/>
      </w:pPr>
      <w:rPr>
        <w:rFonts w:ascii="Wingdings" w:hAnsi="Wingdings" w:hint="default"/>
      </w:rPr>
    </w:lvl>
    <w:lvl w:ilvl="1" w:tplc="04090003" w:tentative="1">
      <w:start w:val="1"/>
      <w:numFmt w:val="bullet"/>
      <w:lvlText w:val=""/>
      <w:lvlJc w:val="left"/>
      <w:pPr>
        <w:tabs>
          <w:tab w:val="num" w:pos="1294"/>
        </w:tabs>
        <w:ind w:left="1294" w:hanging="420"/>
      </w:pPr>
      <w:rPr>
        <w:rFonts w:ascii="Wingdings" w:hAnsi="Wingdings" w:hint="default"/>
      </w:rPr>
    </w:lvl>
    <w:lvl w:ilvl="2" w:tplc="04090005" w:tentative="1">
      <w:start w:val="1"/>
      <w:numFmt w:val="bullet"/>
      <w:lvlText w:val=""/>
      <w:lvlJc w:val="left"/>
      <w:pPr>
        <w:tabs>
          <w:tab w:val="num" w:pos="1714"/>
        </w:tabs>
        <w:ind w:left="1714" w:hanging="420"/>
      </w:pPr>
      <w:rPr>
        <w:rFonts w:ascii="Wingdings" w:hAnsi="Wingdings" w:hint="default"/>
      </w:rPr>
    </w:lvl>
    <w:lvl w:ilvl="3" w:tplc="04090001" w:tentative="1">
      <w:start w:val="1"/>
      <w:numFmt w:val="bullet"/>
      <w:lvlText w:val=""/>
      <w:lvlJc w:val="left"/>
      <w:pPr>
        <w:tabs>
          <w:tab w:val="num" w:pos="2134"/>
        </w:tabs>
        <w:ind w:left="2134" w:hanging="420"/>
      </w:pPr>
      <w:rPr>
        <w:rFonts w:ascii="Wingdings" w:hAnsi="Wingdings" w:hint="default"/>
      </w:rPr>
    </w:lvl>
    <w:lvl w:ilvl="4" w:tplc="04090003" w:tentative="1">
      <w:start w:val="1"/>
      <w:numFmt w:val="bullet"/>
      <w:lvlText w:val=""/>
      <w:lvlJc w:val="left"/>
      <w:pPr>
        <w:tabs>
          <w:tab w:val="num" w:pos="2554"/>
        </w:tabs>
        <w:ind w:left="2554" w:hanging="420"/>
      </w:pPr>
      <w:rPr>
        <w:rFonts w:ascii="Wingdings" w:hAnsi="Wingdings" w:hint="default"/>
      </w:rPr>
    </w:lvl>
    <w:lvl w:ilvl="5" w:tplc="04090005" w:tentative="1">
      <w:start w:val="1"/>
      <w:numFmt w:val="bullet"/>
      <w:lvlText w:val=""/>
      <w:lvlJc w:val="left"/>
      <w:pPr>
        <w:tabs>
          <w:tab w:val="num" w:pos="2974"/>
        </w:tabs>
        <w:ind w:left="2974" w:hanging="420"/>
      </w:pPr>
      <w:rPr>
        <w:rFonts w:ascii="Wingdings" w:hAnsi="Wingdings" w:hint="default"/>
      </w:rPr>
    </w:lvl>
    <w:lvl w:ilvl="6" w:tplc="04090001" w:tentative="1">
      <w:start w:val="1"/>
      <w:numFmt w:val="bullet"/>
      <w:lvlText w:val=""/>
      <w:lvlJc w:val="left"/>
      <w:pPr>
        <w:tabs>
          <w:tab w:val="num" w:pos="3394"/>
        </w:tabs>
        <w:ind w:left="3394" w:hanging="420"/>
      </w:pPr>
      <w:rPr>
        <w:rFonts w:ascii="Wingdings" w:hAnsi="Wingdings" w:hint="default"/>
      </w:rPr>
    </w:lvl>
    <w:lvl w:ilvl="7" w:tplc="04090003" w:tentative="1">
      <w:start w:val="1"/>
      <w:numFmt w:val="bullet"/>
      <w:lvlText w:val=""/>
      <w:lvlJc w:val="left"/>
      <w:pPr>
        <w:tabs>
          <w:tab w:val="num" w:pos="3814"/>
        </w:tabs>
        <w:ind w:left="3814" w:hanging="420"/>
      </w:pPr>
      <w:rPr>
        <w:rFonts w:ascii="Wingdings" w:hAnsi="Wingdings" w:hint="default"/>
      </w:rPr>
    </w:lvl>
    <w:lvl w:ilvl="8" w:tplc="04090005" w:tentative="1">
      <w:start w:val="1"/>
      <w:numFmt w:val="bullet"/>
      <w:lvlText w:val=""/>
      <w:lvlJc w:val="left"/>
      <w:pPr>
        <w:tabs>
          <w:tab w:val="num" w:pos="4234"/>
        </w:tabs>
        <w:ind w:left="4234" w:hanging="420"/>
      </w:pPr>
      <w:rPr>
        <w:rFonts w:ascii="Wingdings" w:hAnsi="Wingdings" w:hint="default"/>
      </w:rPr>
    </w:lvl>
  </w:abstractNum>
  <w:abstractNum w:abstractNumId="28">
    <w:nsid w:val="312803C3"/>
    <w:multiLevelType w:val="hybridMultilevel"/>
    <w:tmpl w:val="E16205CE"/>
    <w:lvl w:ilvl="0" w:tplc="0409000D">
      <w:start w:val="1"/>
      <w:numFmt w:val="bullet"/>
      <w:lvlText w:val=""/>
      <w:lvlJc w:val="left"/>
      <w:pPr>
        <w:tabs>
          <w:tab w:val="num" w:pos="930"/>
        </w:tabs>
        <w:ind w:left="930" w:hanging="420"/>
      </w:pPr>
      <w:rPr>
        <w:rFonts w:ascii="Wingdings" w:hAnsi="Wingdings" w:hint="default"/>
      </w:rPr>
    </w:lvl>
    <w:lvl w:ilvl="1" w:tplc="04090003" w:tentative="1">
      <w:start w:val="1"/>
      <w:numFmt w:val="bullet"/>
      <w:lvlText w:val=""/>
      <w:lvlJc w:val="left"/>
      <w:pPr>
        <w:tabs>
          <w:tab w:val="num" w:pos="1350"/>
        </w:tabs>
        <w:ind w:left="1350" w:hanging="420"/>
      </w:pPr>
      <w:rPr>
        <w:rFonts w:ascii="Wingdings" w:hAnsi="Wingdings" w:hint="default"/>
      </w:rPr>
    </w:lvl>
    <w:lvl w:ilvl="2" w:tplc="04090005" w:tentative="1">
      <w:start w:val="1"/>
      <w:numFmt w:val="bullet"/>
      <w:lvlText w:val=""/>
      <w:lvlJc w:val="left"/>
      <w:pPr>
        <w:tabs>
          <w:tab w:val="num" w:pos="1770"/>
        </w:tabs>
        <w:ind w:left="1770" w:hanging="420"/>
      </w:pPr>
      <w:rPr>
        <w:rFonts w:ascii="Wingdings" w:hAnsi="Wingdings" w:hint="default"/>
      </w:rPr>
    </w:lvl>
    <w:lvl w:ilvl="3" w:tplc="04090001" w:tentative="1">
      <w:start w:val="1"/>
      <w:numFmt w:val="bullet"/>
      <w:lvlText w:val=""/>
      <w:lvlJc w:val="left"/>
      <w:pPr>
        <w:tabs>
          <w:tab w:val="num" w:pos="2190"/>
        </w:tabs>
        <w:ind w:left="2190" w:hanging="420"/>
      </w:pPr>
      <w:rPr>
        <w:rFonts w:ascii="Wingdings" w:hAnsi="Wingdings" w:hint="default"/>
      </w:rPr>
    </w:lvl>
    <w:lvl w:ilvl="4" w:tplc="04090003" w:tentative="1">
      <w:start w:val="1"/>
      <w:numFmt w:val="bullet"/>
      <w:lvlText w:val=""/>
      <w:lvlJc w:val="left"/>
      <w:pPr>
        <w:tabs>
          <w:tab w:val="num" w:pos="2610"/>
        </w:tabs>
        <w:ind w:left="2610" w:hanging="420"/>
      </w:pPr>
      <w:rPr>
        <w:rFonts w:ascii="Wingdings" w:hAnsi="Wingdings" w:hint="default"/>
      </w:rPr>
    </w:lvl>
    <w:lvl w:ilvl="5" w:tplc="04090005" w:tentative="1">
      <w:start w:val="1"/>
      <w:numFmt w:val="bullet"/>
      <w:lvlText w:val=""/>
      <w:lvlJc w:val="left"/>
      <w:pPr>
        <w:tabs>
          <w:tab w:val="num" w:pos="3030"/>
        </w:tabs>
        <w:ind w:left="3030" w:hanging="420"/>
      </w:pPr>
      <w:rPr>
        <w:rFonts w:ascii="Wingdings" w:hAnsi="Wingdings" w:hint="default"/>
      </w:rPr>
    </w:lvl>
    <w:lvl w:ilvl="6" w:tplc="04090001" w:tentative="1">
      <w:start w:val="1"/>
      <w:numFmt w:val="bullet"/>
      <w:lvlText w:val=""/>
      <w:lvlJc w:val="left"/>
      <w:pPr>
        <w:tabs>
          <w:tab w:val="num" w:pos="3450"/>
        </w:tabs>
        <w:ind w:left="3450" w:hanging="420"/>
      </w:pPr>
      <w:rPr>
        <w:rFonts w:ascii="Wingdings" w:hAnsi="Wingdings" w:hint="default"/>
      </w:rPr>
    </w:lvl>
    <w:lvl w:ilvl="7" w:tplc="04090003" w:tentative="1">
      <w:start w:val="1"/>
      <w:numFmt w:val="bullet"/>
      <w:lvlText w:val=""/>
      <w:lvlJc w:val="left"/>
      <w:pPr>
        <w:tabs>
          <w:tab w:val="num" w:pos="3870"/>
        </w:tabs>
        <w:ind w:left="3870" w:hanging="420"/>
      </w:pPr>
      <w:rPr>
        <w:rFonts w:ascii="Wingdings" w:hAnsi="Wingdings" w:hint="default"/>
      </w:rPr>
    </w:lvl>
    <w:lvl w:ilvl="8" w:tplc="04090005" w:tentative="1">
      <w:start w:val="1"/>
      <w:numFmt w:val="bullet"/>
      <w:lvlText w:val=""/>
      <w:lvlJc w:val="left"/>
      <w:pPr>
        <w:tabs>
          <w:tab w:val="num" w:pos="4290"/>
        </w:tabs>
        <w:ind w:left="4290" w:hanging="420"/>
      </w:pPr>
      <w:rPr>
        <w:rFonts w:ascii="Wingdings" w:hAnsi="Wingdings" w:hint="default"/>
      </w:rPr>
    </w:lvl>
  </w:abstractNum>
  <w:abstractNum w:abstractNumId="29">
    <w:nsid w:val="31ED1206"/>
    <w:multiLevelType w:val="singleLevel"/>
    <w:tmpl w:val="36A22F2C"/>
    <w:lvl w:ilvl="0">
      <w:start w:val="1"/>
      <w:numFmt w:val="decimal"/>
      <w:lvlText w:val="%1)"/>
      <w:lvlJc w:val="left"/>
      <w:pPr>
        <w:tabs>
          <w:tab w:val="num" w:pos="1020"/>
        </w:tabs>
        <w:ind w:left="1020" w:hanging="360"/>
      </w:pPr>
      <w:rPr>
        <w:rFonts w:hint="default"/>
      </w:rPr>
    </w:lvl>
  </w:abstractNum>
  <w:abstractNum w:abstractNumId="30">
    <w:nsid w:val="342F3932"/>
    <w:multiLevelType w:val="hybridMultilevel"/>
    <w:tmpl w:val="DC8C6DA8"/>
    <w:lvl w:ilvl="0" w:tplc="0409000D">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nsid w:val="34525F41"/>
    <w:multiLevelType w:val="multilevel"/>
    <w:tmpl w:val="32BE1872"/>
    <w:lvl w:ilvl="0">
      <w:start w:val="1"/>
      <w:numFmt w:val="lowerRoman"/>
      <w:lvlText w:val="%1："/>
      <w:lvlJc w:val="left"/>
      <w:pPr>
        <w:tabs>
          <w:tab w:val="num" w:pos="1080"/>
        </w:tabs>
        <w:ind w:left="432" w:hanging="432"/>
      </w:pPr>
      <w:rPr>
        <w:rFonts w:hint="eastAsia"/>
      </w:rPr>
    </w:lvl>
    <w:lvl w:ilvl="1">
      <w:start w:val="1"/>
      <w:numFmt w:val="upperRoman"/>
      <w:pStyle w:val="123"/>
      <w:lvlText w:val="%2"/>
      <w:lvlJc w:val="left"/>
      <w:pPr>
        <w:tabs>
          <w:tab w:val="num" w:pos="567"/>
        </w:tabs>
        <w:ind w:left="567" w:hanging="567"/>
      </w:pPr>
      <w:rPr>
        <w:rFonts w:hint="eastAsia"/>
      </w:rPr>
    </w:lvl>
    <w:lvl w:ilvl="2">
      <w:start w:val="4"/>
      <w:numFmt w:val="decimal"/>
      <w:lvlText w:val="%1.%2.%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32">
    <w:nsid w:val="34AD0919"/>
    <w:multiLevelType w:val="hybridMultilevel"/>
    <w:tmpl w:val="5F6E7292"/>
    <w:lvl w:ilvl="0" w:tplc="0409000D">
      <w:start w:val="1"/>
      <w:numFmt w:val="bullet"/>
      <w:lvlText w:val=""/>
      <w:lvlJc w:val="left"/>
      <w:pPr>
        <w:tabs>
          <w:tab w:val="num" w:pos="874"/>
        </w:tabs>
        <w:ind w:left="874" w:hanging="420"/>
      </w:pPr>
      <w:rPr>
        <w:rFonts w:ascii="Wingdings" w:hAnsi="Wingdings" w:hint="default"/>
      </w:rPr>
    </w:lvl>
    <w:lvl w:ilvl="1" w:tplc="04090003" w:tentative="1">
      <w:start w:val="1"/>
      <w:numFmt w:val="bullet"/>
      <w:lvlText w:val=""/>
      <w:lvlJc w:val="left"/>
      <w:pPr>
        <w:tabs>
          <w:tab w:val="num" w:pos="1294"/>
        </w:tabs>
        <w:ind w:left="1294" w:hanging="420"/>
      </w:pPr>
      <w:rPr>
        <w:rFonts w:ascii="Wingdings" w:hAnsi="Wingdings" w:hint="default"/>
      </w:rPr>
    </w:lvl>
    <w:lvl w:ilvl="2" w:tplc="04090005" w:tentative="1">
      <w:start w:val="1"/>
      <w:numFmt w:val="bullet"/>
      <w:lvlText w:val=""/>
      <w:lvlJc w:val="left"/>
      <w:pPr>
        <w:tabs>
          <w:tab w:val="num" w:pos="1714"/>
        </w:tabs>
        <w:ind w:left="1714" w:hanging="420"/>
      </w:pPr>
      <w:rPr>
        <w:rFonts w:ascii="Wingdings" w:hAnsi="Wingdings" w:hint="default"/>
      </w:rPr>
    </w:lvl>
    <w:lvl w:ilvl="3" w:tplc="04090001" w:tentative="1">
      <w:start w:val="1"/>
      <w:numFmt w:val="bullet"/>
      <w:lvlText w:val=""/>
      <w:lvlJc w:val="left"/>
      <w:pPr>
        <w:tabs>
          <w:tab w:val="num" w:pos="2134"/>
        </w:tabs>
        <w:ind w:left="2134" w:hanging="420"/>
      </w:pPr>
      <w:rPr>
        <w:rFonts w:ascii="Wingdings" w:hAnsi="Wingdings" w:hint="default"/>
      </w:rPr>
    </w:lvl>
    <w:lvl w:ilvl="4" w:tplc="04090003" w:tentative="1">
      <w:start w:val="1"/>
      <w:numFmt w:val="bullet"/>
      <w:lvlText w:val=""/>
      <w:lvlJc w:val="left"/>
      <w:pPr>
        <w:tabs>
          <w:tab w:val="num" w:pos="2554"/>
        </w:tabs>
        <w:ind w:left="2554" w:hanging="420"/>
      </w:pPr>
      <w:rPr>
        <w:rFonts w:ascii="Wingdings" w:hAnsi="Wingdings" w:hint="default"/>
      </w:rPr>
    </w:lvl>
    <w:lvl w:ilvl="5" w:tplc="04090005" w:tentative="1">
      <w:start w:val="1"/>
      <w:numFmt w:val="bullet"/>
      <w:lvlText w:val=""/>
      <w:lvlJc w:val="left"/>
      <w:pPr>
        <w:tabs>
          <w:tab w:val="num" w:pos="2974"/>
        </w:tabs>
        <w:ind w:left="2974" w:hanging="420"/>
      </w:pPr>
      <w:rPr>
        <w:rFonts w:ascii="Wingdings" w:hAnsi="Wingdings" w:hint="default"/>
      </w:rPr>
    </w:lvl>
    <w:lvl w:ilvl="6" w:tplc="04090001" w:tentative="1">
      <w:start w:val="1"/>
      <w:numFmt w:val="bullet"/>
      <w:lvlText w:val=""/>
      <w:lvlJc w:val="left"/>
      <w:pPr>
        <w:tabs>
          <w:tab w:val="num" w:pos="3394"/>
        </w:tabs>
        <w:ind w:left="3394" w:hanging="420"/>
      </w:pPr>
      <w:rPr>
        <w:rFonts w:ascii="Wingdings" w:hAnsi="Wingdings" w:hint="default"/>
      </w:rPr>
    </w:lvl>
    <w:lvl w:ilvl="7" w:tplc="04090003" w:tentative="1">
      <w:start w:val="1"/>
      <w:numFmt w:val="bullet"/>
      <w:lvlText w:val=""/>
      <w:lvlJc w:val="left"/>
      <w:pPr>
        <w:tabs>
          <w:tab w:val="num" w:pos="3814"/>
        </w:tabs>
        <w:ind w:left="3814" w:hanging="420"/>
      </w:pPr>
      <w:rPr>
        <w:rFonts w:ascii="Wingdings" w:hAnsi="Wingdings" w:hint="default"/>
      </w:rPr>
    </w:lvl>
    <w:lvl w:ilvl="8" w:tplc="04090005" w:tentative="1">
      <w:start w:val="1"/>
      <w:numFmt w:val="bullet"/>
      <w:lvlText w:val=""/>
      <w:lvlJc w:val="left"/>
      <w:pPr>
        <w:tabs>
          <w:tab w:val="num" w:pos="4234"/>
        </w:tabs>
        <w:ind w:left="4234" w:hanging="420"/>
      </w:pPr>
      <w:rPr>
        <w:rFonts w:ascii="Wingdings" w:hAnsi="Wingdings" w:hint="default"/>
      </w:rPr>
    </w:lvl>
  </w:abstractNum>
  <w:abstractNum w:abstractNumId="33">
    <w:nsid w:val="36161B46"/>
    <w:multiLevelType w:val="singleLevel"/>
    <w:tmpl w:val="C8EA6DA0"/>
    <w:lvl w:ilvl="0">
      <w:start w:val="1"/>
      <w:numFmt w:val="lowerLetter"/>
      <w:lvlText w:val="%1."/>
      <w:lvlJc w:val="left"/>
      <w:pPr>
        <w:tabs>
          <w:tab w:val="num" w:pos="945"/>
        </w:tabs>
        <w:ind w:left="945" w:hanging="240"/>
      </w:pPr>
      <w:rPr>
        <w:rFonts w:hint="default"/>
      </w:rPr>
    </w:lvl>
  </w:abstractNum>
  <w:abstractNum w:abstractNumId="34">
    <w:nsid w:val="36731947"/>
    <w:multiLevelType w:val="hybridMultilevel"/>
    <w:tmpl w:val="C4268256"/>
    <w:lvl w:ilvl="0" w:tplc="04090005">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5">
    <w:nsid w:val="36977807"/>
    <w:multiLevelType w:val="singleLevel"/>
    <w:tmpl w:val="FE56D0B2"/>
    <w:lvl w:ilvl="0">
      <w:start w:val="1"/>
      <w:numFmt w:val="decimal"/>
      <w:lvlText w:val="%1."/>
      <w:legacy w:legacy="1" w:legacySpace="0" w:legacyIndent="165"/>
      <w:lvlJc w:val="left"/>
      <w:pPr>
        <w:ind w:left="165" w:hanging="165"/>
      </w:pPr>
      <w:rPr>
        <w:rFonts w:ascii="Times New Roman" w:hAnsi="Times New Roman" w:hint="default"/>
        <w:b w:val="0"/>
        <w:i w:val="0"/>
        <w:sz w:val="21"/>
        <w:u w:val="none"/>
      </w:rPr>
    </w:lvl>
  </w:abstractNum>
  <w:abstractNum w:abstractNumId="36">
    <w:nsid w:val="36E121FE"/>
    <w:multiLevelType w:val="hybridMultilevel"/>
    <w:tmpl w:val="860A9594"/>
    <w:lvl w:ilvl="0" w:tplc="0409000D">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7">
    <w:nsid w:val="3C8573E7"/>
    <w:multiLevelType w:val="singleLevel"/>
    <w:tmpl w:val="947CF80C"/>
    <w:lvl w:ilvl="0">
      <w:start w:val="1"/>
      <w:numFmt w:val="decimal"/>
      <w:lvlText w:val="%1、"/>
      <w:legacy w:legacy="1" w:legacySpace="0" w:legacyIndent="420"/>
      <w:lvlJc w:val="left"/>
      <w:pPr>
        <w:ind w:left="420" w:hanging="420"/>
      </w:pPr>
      <w:rPr>
        <w:rFonts w:ascii="Times New Roman" w:hAnsi="Times New Roman" w:hint="default"/>
        <w:b w:val="0"/>
        <w:i w:val="0"/>
        <w:sz w:val="24"/>
        <w:u w:val="none"/>
      </w:rPr>
    </w:lvl>
  </w:abstractNum>
  <w:abstractNum w:abstractNumId="38">
    <w:nsid w:val="41981A0E"/>
    <w:multiLevelType w:val="singleLevel"/>
    <w:tmpl w:val="CB309654"/>
    <w:lvl w:ilvl="0">
      <w:start w:val="1"/>
      <w:numFmt w:val="decimal"/>
      <w:lvlText w:val="%1)"/>
      <w:lvlJc w:val="left"/>
      <w:pPr>
        <w:tabs>
          <w:tab w:val="num" w:pos="907"/>
        </w:tabs>
        <w:ind w:left="907" w:hanging="453"/>
      </w:pPr>
      <w:rPr>
        <w:rFonts w:hint="eastAsia"/>
      </w:rPr>
    </w:lvl>
  </w:abstractNum>
  <w:abstractNum w:abstractNumId="39">
    <w:nsid w:val="41A214CB"/>
    <w:multiLevelType w:val="singleLevel"/>
    <w:tmpl w:val="BCB04BF4"/>
    <w:lvl w:ilvl="0">
      <w:start w:val="1"/>
      <w:numFmt w:val="decimal"/>
      <w:lvlText w:val="%1）"/>
      <w:lvlJc w:val="left"/>
      <w:pPr>
        <w:tabs>
          <w:tab w:val="num" w:pos="1050"/>
        </w:tabs>
        <w:ind w:left="1050" w:hanging="450"/>
      </w:pPr>
      <w:rPr>
        <w:rFonts w:hint="eastAsia"/>
      </w:rPr>
    </w:lvl>
  </w:abstractNum>
  <w:abstractNum w:abstractNumId="40">
    <w:nsid w:val="42515C91"/>
    <w:multiLevelType w:val="singleLevel"/>
    <w:tmpl w:val="C8EA6DA0"/>
    <w:lvl w:ilvl="0">
      <w:start w:val="1"/>
      <w:numFmt w:val="lowerLetter"/>
      <w:lvlText w:val="%1."/>
      <w:lvlJc w:val="left"/>
      <w:pPr>
        <w:tabs>
          <w:tab w:val="num" w:pos="945"/>
        </w:tabs>
        <w:ind w:left="945" w:hanging="240"/>
      </w:pPr>
      <w:rPr>
        <w:rFonts w:hint="default"/>
      </w:rPr>
    </w:lvl>
  </w:abstractNum>
  <w:abstractNum w:abstractNumId="41">
    <w:nsid w:val="427C5063"/>
    <w:multiLevelType w:val="hybridMultilevel"/>
    <w:tmpl w:val="36C8E73A"/>
    <w:lvl w:ilvl="0" w:tplc="FFFFFFFF">
      <w:start w:val="1"/>
      <w:numFmt w:val="bullet"/>
      <w:lvlText w:val=""/>
      <w:lvlJc w:val="left"/>
      <w:pPr>
        <w:tabs>
          <w:tab w:val="num" w:pos="874"/>
        </w:tabs>
        <w:ind w:left="874" w:hanging="420"/>
      </w:pPr>
      <w:rPr>
        <w:rFonts w:ascii="Wingdings" w:hAnsi="Wingdings" w:hint="default"/>
      </w:rPr>
    </w:lvl>
    <w:lvl w:ilvl="1" w:tplc="FFFFFFFF" w:tentative="1">
      <w:start w:val="1"/>
      <w:numFmt w:val="bullet"/>
      <w:lvlText w:val=""/>
      <w:lvlJc w:val="left"/>
      <w:pPr>
        <w:tabs>
          <w:tab w:val="num" w:pos="1294"/>
        </w:tabs>
        <w:ind w:left="1294" w:hanging="420"/>
      </w:pPr>
      <w:rPr>
        <w:rFonts w:ascii="Wingdings" w:hAnsi="Wingdings" w:hint="default"/>
      </w:rPr>
    </w:lvl>
    <w:lvl w:ilvl="2" w:tplc="FFFFFFFF" w:tentative="1">
      <w:start w:val="1"/>
      <w:numFmt w:val="bullet"/>
      <w:lvlText w:val=""/>
      <w:lvlJc w:val="left"/>
      <w:pPr>
        <w:tabs>
          <w:tab w:val="num" w:pos="1714"/>
        </w:tabs>
        <w:ind w:left="1714" w:hanging="420"/>
      </w:pPr>
      <w:rPr>
        <w:rFonts w:ascii="Wingdings" w:hAnsi="Wingdings" w:hint="default"/>
      </w:rPr>
    </w:lvl>
    <w:lvl w:ilvl="3" w:tplc="FFFFFFFF" w:tentative="1">
      <w:start w:val="1"/>
      <w:numFmt w:val="bullet"/>
      <w:lvlText w:val=""/>
      <w:lvlJc w:val="left"/>
      <w:pPr>
        <w:tabs>
          <w:tab w:val="num" w:pos="2134"/>
        </w:tabs>
        <w:ind w:left="2134" w:hanging="420"/>
      </w:pPr>
      <w:rPr>
        <w:rFonts w:ascii="Wingdings" w:hAnsi="Wingdings" w:hint="default"/>
      </w:rPr>
    </w:lvl>
    <w:lvl w:ilvl="4" w:tplc="FFFFFFFF" w:tentative="1">
      <w:start w:val="1"/>
      <w:numFmt w:val="bullet"/>
      <w:lvlText w:val=""/>
      <w:lvlJc w:val="left"/>
      <w:pPr>
        <w:tabs>
          <w:tab w:val="num" w:pos="2554"/>
        </w:tabs>
        <w:ind w:left="2554" w:hanging="420"/>
      </w:pPr>
      <w:rPr>
        <w:rFonts w:ascii="Wingdings" w:hAnsi="Wingdings" w:hint="default"/>
      </w:rPr>
    </w:lvl>
    <w:lvl w:ilvl="5" w:tplc="FFFFFFFF" w:tentative="1">
      <w:start w:val="1"/>
      <w:numFmt w:val="bullet"/>
      <w:lvlText w:val=""/>
      <w:lvlJc w:val="left"/>
      <w:pPr>
        <w:tabs>
          <w:tab w:val="num" w:pos="2974"/>
        </w:tabs>
        <w:ind w:left="2974" w:hanging="420"/>
      </w:pPr>
      <w:rPr>
        <w:rFonts w:ascii="Wingdings" w:hAnsi="Wingdings" w:hint="default"/>
      </w:rPr>
    </w:lvl>
    <w:lvl w:ilvl="6" w:tplc="FFFFFFFF" w:tentative="1">
      <w:start w:val="1"/>
      <w:numFmt w:val="bullet"/>
      <w:lvlText w:val=""/>
      <w:lvlJc w:val="left"/>
      <w:pPr>
        <w:tabs>
          <w:tab w:val="num" w:pos="3394"/>
        </w:tabs>
        <w:ind w:left="3394" w:hanging="420"/>
      </w:pPr>
      <w:rPr>
        <w:rFonts w:ascii="Wingdings" w:hAnsi="Wingdings" w:hint="default"/>
      </w:rPr>
    </w:lvl>
    <w:lvl w:ilvl="7" w:tplc="FFFFFFFF" w:tentative="1">
      <w:start w:val="1"/>
      <w:numFmt w:val="bullet"/>
      <w:lvlText w:val=""/>
      <w:lvlJc w:val="left"/>
      <w:pPr>
        <w:tabs>
          <w:tab w:val="num" w:pos="3814"/>
        </w:tabs>
        <w:ind w:left="3814" w:hanging="420"/>
      </w:pPr>
      <w:rPr>
        <w:rFonts w:ascii="Wingdings" w:hAnsi="Wingdings" w:hint="default"/>
      </w:rPr>
    </w:lvl>
    <w:lvl w:ilvl="8" w:tplc="FFFFFFFF" w:tentative="1">
      <w:start w:val="1"/>
      <w:numFmt w:val="bullet"/>
      <w:lvlText w:val=""/>
      <w:lvlJc w:val="left"/>
      <w:pPr>
        <w:tabs>
          <w:tab w:val="num" w:pos="4234"/>
        </w:tabs>
        <w:ind w:left="4234" w:hanging="420"/>
      </w:pPr>
      <w:rPr>
        <w:rFonts w:ascii="Wingdings" w:hAnsi="Wingdings" w:hint="default"/>
      </w:rPr>
    </w:lvl>
  </w:abstractNum>
  <w:abstractNum w:abstractNumId="42">
    <w:nsid w:val="44495FCB"/>
    <w:multiLevelType w:val="singleLevel"/>
    <w:tmpl w:val="947CF80C"/>
    <w:lvl w:ilvl="0">
      <w:start w:val="1"/>
      <w:numFmt w:val="decimal"/>
      <w:lvlText w:val="%1、"/>
      <w:legacy w:legacy="1" w:legacySpace="0" w:legacyIndent="420"/>
      <w:lvlJc w:val="left"/>
      <w:pPr>
        <w:ind w:left="420" w:hanging="420"/>
      </w:pPr>
      <w:rPr>
        <w:rFonts w:ascii="Times New Roman" w:hAnsi="Times New Roman" w:hint="default"/>
        <w:b w:val="0"/>
        <w:i w:val="0"/>
        <w:sz w:val="24"/>
        <w:u w:val="none"/>
      </w:rPr>
    </w:lvl>
  </w:abstractNum>
  <w:abstractNum w:abstractNumId="43">
    <w:nsid w:val="47F96CE7"/>
    <w:multiLevelType w:val="hybridMultilevel"/>
    <w:tmpl w:val="985EE172"/>
    <w:lvl w:ilvl="0" w:tplc="04090005">
      <w:start w:val="1"/>
      <w:numFmt w:val="bullet"/>
      <w:lvlText w:val=""/>
      <w:lvlJc w:val="left"/>
      <w:pPr>
        <w:tabs>
          <w:tab w:val="num" w:pos="420"/>
        </w:tabs>
        <w:ind w:left="420" w:hanging="420"/>
      </w:pPr>
      <w:rPr>
        <w:rFonts w:ascii="Wingdings" w:hAnsi="Wingdings" w:hint="default"/>
      </w:rPr>
    </w:lvl>
    <w:lvl w:ilvl="1" w:tplc="0409000B">
      <w:start w:val="1"/>
      <w:numFmt w:val="bullet"/>
      <w:lvlText w:val=""/>
      <w:lvlJc w:val="left"/>
      <w:pPr>
        <w:tabs>
          <w:tab w:val="num" w:pos="840"/>
        </w:tabs>
        <w:ind w:left="840" w:hanging="420"/>
      </w:pPr>
      <w:rPr>
        <w:rFonts w:ascii="Wingdings" w:hAnsi="Wingdings" w:hint="default"/>
      </w:rPr>
    </w:lvl>
    <w:lvl w:ilvl="2" w:tplc="0409000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4">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45">
    <w:nsid w:val="511272BB"/>
    <w:multiLevelType w:val="hybridMultilevel"/>
    <w:tmpl w:val="9A84201C"/>
    <w:lvl w:ilvl="0" w:tplc="0409000D">
      <w:start w:val="1"/>
      <w:numFmt w:val="bullet"/>
      <w:lvlText w:val=""/>
      <w:lvlJc w:val="left"/>
      <w:pPr>
        <w:tabs>
          <w:tab w:val="num" w:pos="874"/>
        </w:tabs>
        <w:ind w:left="874" w:hanging="420"/>
      </w:pPr>
      <w:rPr>
        <w:rFonts w:ascii="Wingdings" w:hAnsi="Wingdings" w:hint="default"/>
      </w:rPr>
    </w:lvl>
    <w:lvl w:ilvl="1" w:tplc="04090003" w:tentative="1">
      <w:start w:val="1"/>
      <w:numFmt w:val="bullet"/>
      <w:lvlText w:val=""/>
      <w:lvlJc w:val="left"/>
      <w:pPr>
        <w:tabs>
          <w:tab w:val="num" w:pos="1294"/>
        </w:tabs>
        <w:ind w:left="1294" w:hanging="420"/>
      </w:pPr>
      <w:rPr>
        <w:rFonts w:ascii="Wingdings" w:hAnsi="Wingdings" w:hint="default"/>
      </w:rPr>
    </w:lvl>
    <w:lvl w:ilvl="2" w:tplc="04090005" w:tentative="1">
      <w:start w:val="1"/>
      <w:numFmt w:val="bullet"/>
      <w:lvlText w:val=""/>
      <w:lvlJc w:val="left"/>
      <w:pPr>
        <w:tabs>
          <w:tab w:val="num" w:pos="1714"/>
        </w:tabs>
        <w:ind w:left="1714" w:hanging="420"/>
      </w:pPr>
      <w:rPr>
        <w:rFonts w:ascii="Wingdings" w:hAnsi="Wingdings" w:hint="default"/>
      </w:rPr>
    </w:lvl>
    <w:lvl w:ilvl="3" w:tplc="04090001" w:tentative="1">
      <w:start w:val="1"/>
      <w:numFmt w:val="bullet"/>
      <w:lvlText w:val=""/>
      <w:lvlJc w:val="left"/>
      <w:pPr>
        <w:tabs>
          <w:tab w:val="num" w:pos="2134"/>
        </w:tabs>
        <w:ind w:left="2134" w:hanging="420"/>
      </w:pPr>
      <w:rPr>
        <w:rFonts w:ascii="Wingdings" w:hAnsi="Wingdings" w:hint="default"/>
      </w:rPr>
    </w:lvl>
    <w:lvl w:ilvl="4" w:tplc="04090003" w:tentative="1">
      <w:start w:val="1"/>
      <w:numFmt w:val="bullet"/>
      <w:lvlText w:val=""/>
      <w:lvlJc w:val="left"/>
      <w:pPr>
        <w:tabs>
          <w:tab w:val="num" w:pos="2554"/>
        </w:tabs>
        <w:ind w:left="2554" w:hanging="420"/>
      </w:pPr>
      <w:rPr>
        <w:rFonts w:ascii="Wingdings" w:hAnsi="Wingdings" w:hint="default"/>
      </w:rPr>
    </w:lvl>
    <w:lvl w:ilvl="5" w:tplc="04090005" w:tentative="1">
      <w:start w:val="1"/>
      <w:numFmt w:val="bullet"/>
      <w:lvlText w:val=""/>
      <w:lvlJc w:val="left"/>
      <w:pPr>
        <w:tabs>
          <w:tab w:val="num" w:pos="2974"/>
        </w:tabs>
        <w:ind w:left="2974" w:hanging="420"/>
      </w:pPr>
      <w:rPr>
        <w:rFonts w:ascii="Wingdings" w:hAnsi="Wingdings" w:hint="default"/>
      </w:rPr>
    </w:lvl>
    <w:lvl w:ilvl="6" w:tplc="04090001" w:tentative="1">
      <w:start w:val="1"/>
      <w:numFmt w:val="bullet"/>
      <w:lvlText w:val=""/>
      <w:lvlJc w:val="left"/>
      <w:pPr>
        <w:tabs>
          <w:tab w:val="num" w:pos="3394"/>
        </w:tabs>
        <w:ind w:left="3394" w:hanging="420"/>
      </w:pPr>
      <w:rPr>
        <w:rFonts w:ascii="Wingdings" w:hAnsi="Wingdings" w:hint="default"/>
      </w:rPr>
    </w:lvl>
    <w:lvl w:ilvl="7" w:tplc="04090003" w:tentative="1">
      <w:start w:val="1"/>
      <w:numFmt w:val="bullet"/>
      <w:lvlText w:val=""/>
      <w:lvlJc w:val="left"/>
      <w:pPr>
        <w:tabs>
          <w:tab w:val="num" w:pos="3814"/>
        </w:tabs>
        <w:ind w:left="3814" w:hanging="420"/>
      </w:pPr>
      <w:rPr>
        <w:rFonts w:ascii="Wingdings" w:hAnsi="Wingdings" w:hint="default"/>
      </w:rPr>
    </w:lvl>
    <w:lvl w:ilvl="8" w:tplc="04090005" w:tentative="1">
      <w:start w:val="1"/>
      <w:numFmt w:val="bullet"/>
      <w:lvlText w:val=""/>
      <w:lvlJc w:val="left"/>
      <w:pPr>
        <w:tabs>
          <w:tab w:val="num" w:pos="4234"/>
        </w:tabs>
        <w:ind w:left="4234" w:hanging="420"/>
      </w:pPr>
      <w:rPr>
        <w:rFonts w:ascii="Wingdings" w:hAnsi="Wingdings" w:hint="default"/>
      </w:rPr>
    </w:lvl>
  </w:abstractNum>
  <w:abstractNum w:abstractNumId="46">
    <w:nsid w:val="51BB2822"/>
    <w:multiLevelType w:val="hybridMultilevel"/>
    <w:tmpl w:val="985EE172"/>
    <w:lvl w:ilvl="0" w:tplc="0409000D">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7">
    <w:nsid w:val="53D85309"/>
    <w:multiLevelType w:val="hybridMultilevel"/>
    <w:tmpl w:val="96D625EC"/>
    <w:lvl w:ilvl="0" w:tplc="FFFFFFFF">
      <w:start w:val="1"/>
      <w:numFmt w:val="bullet"/>
      <w:lvlText w:val=""/>
      <w:lvlJc w:val="left"/>
      <w:pPr>
        <w:tabs>
          <w:tab w:val="num" w:pos="420"/>
        </w:tabs>
        <w:ind w:left="420" w:hanging="420"/>
      </w:pPr>
      <w:rPr>
        <w:rFonts w:ascii="Wingdings" w:hAnsi="Wingdings" w:hint="default"/>
      </w:rPr>
    </w:lvl>
    <w:lvl w:ilvl="1" w:tplc="FFFFFFFF" w:tentative="1">
      <w:start w:val="1"/>
      <w:numFmt w:val="bullet"/>
      <w:lvlText w:val=""/>
      <w:lvlJc w:val="left"/>
      <w:pPr>
        <w:tabs>
          <w:tab w:val="num" w:pos="840"/>
        </w:tabs>
        <w:ind w:left="840" w:hanging="420"/>
      </w:pPr>
      <w:rPr>
        <w:rFonts w:ascii="Wingdings" w:hAnsi="Wingdings" w:hint="default"/>
      </w:rPr>
    </w:lvl>
    <w:lvl w:ilvl="2" w:tplc="FFFFFFFF" w:tentative="1">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48">
    <w:nsid w:val="55444B19"/>
    <w:multiLevelType w:val="singleLevel"/>
    <w:tmpl w:val="947CF80C"/>
    <w:lvl w:ilvl="0">
      <w:start w:val="1"/>
      <w:numFmt w:val="decimal"/>
      <w:lvlText w:val="%1、"/>
      <w:legacy w:legacy="1" w:legacySpace="0" w:legacyIndent="420"/>
      <w:lvlJc w:val="left"/>
      <w:pPr>
        <w:ind w:left="420" w:hanging="420"/>
      </w:pPr>
      <w:rPr>
        <w:rFonts w:ascii="Times New Roman" w:hAnsi="Times New Roman" w:hint="default"/>
        <w:b w:val="0"/>
        <w:i w:val="0"/>
        <w:sz w:val="24"/>
        <w:u w:val="none"/>
      </w:rPr>
    </w:lvl>
  </w:abstractNum>
  <w:abstractNum w:abstractNumId="49">
    <w:nsid w:val="563034D5"/>
    <w:multiLevelType w:val="hybridMultilevel"/>
    <w:tmpl w:val="3634CF9C"/>
    <w:lvl w:ilvl="0" w:tplc="FFFFFFFF">
      <w:start w:val="1"/>
      <w:numFmt w:val="bullet"/>
      <w:lvlText w:val=""/>
      <w:lvlJc w:val="left"/>
      <w:pPr>
        <w:tabs>
          <w:tab w:val="num" w:pos="420"/>
        </w:tabs>
        <w:ind w:left="420" w:hanging="420"/>
      </w:pPr>
      <w:rPr>
        <w:rFonts w:ascii="Wingdings" w:hAnsi="Wingdings" w:hint="default"/>
      </w:rPr>
    </w:lvl>
    <w:lvl w:ilvl="1" w:tplc="FFFFFFFF" w:tentative="1">
      <w:start w:val="1"/>
      <w:numFmt w:val="bullet"/>
      <w:lvlText w:val=""/>
      <w:lvlJc w:val="left"/>
      <w:pPr>
        <w:tabs>
          <w:tab w:val="num" w:pos="840"/>
        </w:tabs>
        <w:ind w:left="840" w:hanging="420"/>
      </w:pPr>
      <w:rPr>
        <w:rFonts w:ascii="Wingdings" w:hAnsi="Wingdings" w:hint="default"/>
      </w:rPr>
    </w:lvl>
    <w:lvl w:ilvl="2" w:tplc="FFFFFFFF">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50">
    <w:nsid w:val="568F6B48"/>
    <w:multiLevelType w:val="hybridMultilevel"/>
    <w:tmpl w:val="0D08587A"/>
    <w:lvl w:ilvl="0" w:tplc="FFFFFFFF">
      <w:start w:val="1"/>
      <w:numFmt w:val="bullet"/>
      <w:lvlText w:val=""/>
      <w:lvlJc w:val="left"/>
      <w:pPr>
        <w:tabs>
          <w:tab w:val="num" w:pos="1044"/>
        </w:tabs>
        <w:ind w:left="1044" w:hanging="420"/>
      </w:pPr>
      <w:rPr>
        <w:rFonts w:ascii="Wingdings" w:hAnsi="Wingdings" w:hint="default"/>
      </w:rPr>
    </w:lvl>
    <w:lvl w:ilvl="1" w:tplc="FFFFFFFF" w:tentative="1">
      <w:start w:val="1"/>
      <w:numFmt w:val="bullet"/>
      <w:lvlText w:val=""/>
      <w:lvlJc w:val="left"/>
      <w:pPr>
        <w:tabs>
          <w:tab w:val="num" w:pos="1464"/>
        </w:tabs>
        <w:ind w:left="1464" w:hanging="420"/>
      </w:pPr>
      <w:rPr>
        <w:rFonts w:ascii="Wingdings" w:hAnsi="Wingdings" w:hint="default"/>
      </w:rPr>
    </w:lvl>
    <w:lvl w:ilvl="2" w:tplc="FFFFFFFF" w:tentative="1">
      <w:start w:val="1"/>
      <w:numFmt w:val="bullet"/>
      <w:lvlText w:val=""/>
      <w:lvlJc w:val="left"/>
      <w:pPr>
        <w:tabs>
          <w:tab w:val="num" w:pos="1884"/>
        </w:tabs>
        <w:ind w:left="1884" w:hanging="420"/>
      </w:pPr>
      <w:rPr>
        <w:rFonts w:ascii="Wingdings" w:hAnsi="Wingdings" w:hint="default"/>
      </w:rPr>
    </w:lvl>
    <w:lvl w:ilvl="3" w:tplc="FFFFFFFF" w:tentative="1">
      <w:start w:val="1"/>
      <w:numFmt w:val="bullet"/>
      <w:lvlText w:val=""/>
      <w:lvlJc w:val="left"/>
      <w:pPr>
        <w:tabs>
          <w:tab w:val="num" w:pos="2304"/>
        </w:tabs>
        <w:ind w:left="2304" w:hanging="420"/>
      </w:pPr>
      <w:rPr>
        <w:rFonts w:ascii="Wingdings" w:hAnsi="Wingdings" w:hint="default"/>
      </w:rPr>
    </w:lvl>
    <w:lvl w:ilvl="4" w:tplc="FFFFFFFF" w:tentative="1">
      <w:start w:val="1"/>
      <w:numFmt w:val="bullet"/>
      <w:lvlText w:val=""/>
      <w:lvlJc w:val="left"/>
      <w:pPr>
        <w:tabs>
          <w:tab w:val="num" w:pos="2724"/>
        </w:tabs>
        <w:ind w:left="2724" w:hanging="420"/>
      </w:pPr>
      <w:rPr>
        <w:rFonts w:ascii="Wingdings" w:hAnsi="Wingdings" w:hint="default"/>
      </w:rPr>
    </w:lvl>
    <w:lvl w:ilvl="5" w:tplc="FFFFFFFF" w:tentative="1">
      <w:start w:val="1"/>
      <w:numFmt w:val="bullet"/>
      <w:lvlText w:val=""/>
      <w:lvlJc w:val="left"/>
      <w:pPr>
        <w:tabs>
          <w:tab w:val="num" w:pos="3144"/>
        </w:tabs>
        <w:ind w:left="3144" w:hanging="420"/>
      </w:pPr>
      <w:rPr>
        <w:rFonts w:ascii="Wingdings" w:hAnsi="Wingdings" w:hint="default"/>
      </w:rPr>
    </w:lvl>
    <w:lvl w:ilvl="6" w:tplc="FFFFFFFF" w:tentative="1">
      <w:start w:val="1"/>
      <w:numFmt w:val="bullet"/>
      <w:lvlText w:val=""/>
      <w:lvlJc w:val="left"/>
      <w:pPr>
        <w:tabs>
          <w:tab w:val="num" w:pos="3564"/>
        </w:tabs>
        <w:ind w:left="3564" w:hanging="420"/>
      </w:pPr>
      <w:rPr>
        <w:rFonts w:ascii="Wingdings" w:hAnsi="Wingdings" w:hint="default"/>
      </w:rPr>
    </w:lvl>
    <w:lvl w:ilvl="7" w:tplc="FFFFFFFF" w:tentative="1">
      <w:start w:val="1"/>
      <w:numFmt w:val="bullet"/>
      <w:lvlText w:val=""/>
      <w:lvlJc w:val="left"/>
      <w:pPr>
        <w:tabs>
          <w:tab w:val="num" w:pos="3984"/>
        </w:tabs>
        <w:ind w:left="3984" w:hanging="420"/>
      </w:pPr>
      <w:rPr>
        <w:rFonts w:ascii="Wingdings" w:hAnsi="Wingdings" w:hint="default"/>
      </w:rPr>
    </w:lvl>
    <w:lvl w:ilvl="8" w:tplc="FFFFFFFF" w:tentative="1">
      <w:start w:val="1"/>
      <w:numFmt w:val="bullet"/>
      <w:lvlText w:val=""/>
      <w:lvlJc w:val="left"/>
      <w:pPr>
        <w:tabs>
          <w:tab w:val="num" w:pos="4404"/>
        </w:tabs>
        <w:ind w:left="4404" w:hanging="420"/>
      </w:pPr>
      <w:rPr>
        <w:rFonts w:ascii="Wingdings" w:hAnsi="Wingdings" w:hint="default"/>
      </w:rPr>
    </w:lvl>
  </w:abstractNum>
  <w:abstractNum w:abstractNumId="51">
    <w:nsid w:val="578607B8"/>
    <w:multiLevelType w:val="singleLevel"/>
    <w:tmpl w:val="947CF80C"/>
    <w:lvl w:ilvl="0">
      <w:start w:val="1"/>
      <w:numFmt w:val="decimal"/>
      <w:lvlText w:val="%1、"/>
      <w:legacy w:legacy="1" w:legacySpace="0" w:legacyIndent="420"/>
      <w:lvlJc w:val="left"/>
      <w:pPr>
        <w:ind w:left="420" w:hanging="420"/>
      </w:pPr>
      <w:rPr>
        <w:rFonts w:ascii="Times New Roman" w:hAnsi="Times New Roman" w:hint="default"/>
        <w:b w:val="0"/>
        <w:i w:val="0"/>
        <w:sz w:val="24"/>
        <w:u w:val="none"/>
      </w:rPr>
    </w:lvl>
  </w:abstractNum>
  <w:abstractNum w:abstractNumId="52">
    <w:nsid w:val="5C7A7E6D"/>
    <w:multiLevelType w:val="hybridMultilevel"/>
    <w:tmpl w:val="2918CEA4"/>
    <w:lvl w:ilvl="0" w:tplc="FFFFFFFF">
      <w:start w:val="1"/>
      <w:numFmt w:val="bullet"/>
      <w:lvlText w:val=""/>
      <w:lvlJc w:val="left"/>
      <w:pPr>
        <w:tabs>
          <w:tab w:val="num" w:pos="1140"/>
        </w:tabs>
        <w:ind w:left="1140" w:hanging="420"/>
      </w:pPr>
      <w:rPr>
        <w:rFonts w:ascii="Wingdings" w:hAnsi="Wingdings" w:hint="default"/>
      </w:rPr>
    </w:lvl>
    <w:lvl w:ilvl="1" w:tplc="FFFFFFFF">
      <w:start w:val="2"/>
      <w:numFmt w:val="decimal"/>
      <w:lvlText w:val="%2."/>
      <w:lvlJc w:val="left"/>
      <w:pPr>
        <w:tabs>
          <w:tab w:val="num" w:pos="1560"/>
        </w:tabs>
        <w:ind w:left="1560" w:hanging="420"/>
      </w:pPr>
      <w:rPr>
        <w:rFonts w:hint="eastAsia"/>
      </w:rPr>
    </w:lvl>
    <w:lvl w:ilvl="2" w:tplc="FFFFFFFF">
      <w:start w:val="1"/>
      <w:numFmt w:val="decimal"/>
      <w:lvlText w:val="(%3)"/>
      <w:lvlJc w:val="left"/>
      <w:pPr>
        <w:tabs>
          <w:tab w:val="num" w:pos="1920"/>
        </w:tabs>
        <w:ind w:left="1920" w:hanging="360"/>
      </w:pPr>
      <w:rPr>
        <w:rFonts w:ascii="Times New Roman" w:hint="default"/>
      </w:rPr>
    </w:lvl>
    <w:lvl w:ilvl="3" w:tplc="FFFFFFFF" w:tentative="1">
      <w:start w:val="1"/>
      <w:numFmt w:val="bullet"/>
      <w:lvlText w:val=""/>
      <w:lvlJc w:val="left"/>
      <w:pPr>
        <w:tabs>
          <w:tab w:val="num" w:pos="2400"/>
        </w:tabs>
        <w:ind w:left="2400" w:hanging="420"/>
      </w:pPr>
      <w:rPr>
        <w:rFonts w:ascii="Wingdings" w:hAnsi="Wingdings" w:hint="default"/>
      </w:rPr>
    </w:lvl>
    <w:lvl w:ilvl="4" w:tplc="FFFFFFFF" w:tentative="1">
      <w:start w:val="1"/>
      <w:numFmt w:val="bullet"/>
      <w:lvlText w:val=""/>
      <w:lvlJc w:val="left"/>
      <w:pPr>
        <w:tabs>
          <w:tab w:val="num" w:pos="2820"/>
        </w:tabs>
        <w:ind w:left="2820" w:hanging="420"/>
      </w:pPr>
      <w:rPr>
        <w:rFonts w:ascii="Wingdings" w:hAnsi="Wingdings" w:hint="default"/>
      </w:rPr>
    </w:lvl>
    <w:lvl w:ilvl="5" w:tplc="FFFFFFFF" w:tentative="1">
      <w:start w:val="1"/>
      <w:numFmt w:val="bullet"/>
      <w:lvlText w:val=""/>
      <w:lvlJc w:val="left"/>
      <w:pPr>
        <w:tabs>
          <w:tab w:val="num" w:pos="3240"/>
        </w:tabs>
        <w:ind w:left="3240" w:hanging="420"/>
      </w:pPr>
      <w:rPr>
        <w:rFonts w:ascii="Wingdings" w:hAnsi="Wingdings" w:hint="default"/>
      </w:rPr>
    </w:lvl>
    <w:lvl w:ilvl="6" w:tplc="FFFFFFFF" w:tentative="1">
      <w:start w:val="1"/>
      <w:numFmt w:val="bullet"/>
      <w:lvlText w:val=""/>
      <w:lvlJc w:val="left"/>
      <w:pPr>
        <w:tabs>
          <w:tab w:val="num" w:pos="3660"/>
        </w:tabs>
        <w:ind w:left="3660" w:hanging="420"/>
      </w:pPr>
      <w:rPr>
        <w:rFonts w:ascii="Wingdings" w:hAnsi="Wingdings" w:hint="default"/>
      </w:rPr>
    </w:lvl>
    <w:lvl w:ilvl="7" w:tplc="FFFFFFFF" w:tentative="1">
      <w:start w:val="1"/>
      <w:numFmt w:val="bullet"/>
      <w:lvlText w:val=""/>
      <w:lvlJc w:val="left"/>
      <w:pPr>
        <w:tabs>
          <w:tab w:val="num" w:pos="4080"/>
        </w:tabs>
        <w:ind w:left="4080" w:hanging="420"/>
      </w:pPr>
      <w:rPr>
        <w:rFonts w:ascii="Wingdings" w:hAnsi="Wingdings" w:hint="default"/>
      </w:rPr>
    </w:lvl>
    <w:lvl w:ilvl="8" w:tplc="FFFFFFFF" w:tentative="1">
      <w:start w:val="1"/>
      <w:numFmt w:val="bullet"/>
      <w:lvlText w:val=""/>
      <w:lvlJc w:val="left"/>
      <w:pPr>
        <w:tabs>
          <w:tab w:val="num" w:pos="4500"/>
        </w:tabs>
        <w:ind w:left="4500" w:hanging="420"/>
      </w:pPr>
      <w:rPr>
        <w:rFonts w:ascii="Wingdings" w:hAnsi="Wingdings" w:hint="default"/>
      </w:rPr>
    </w:lvl>
  </w:abstractNum>
  <w:abstractNum w:abstractNumId="53">
    <w:nsid w:val="5E146F65"/>
    <w:multiLevelType w:val="singleLevel"/>
    <w:tmpl w:val="74A43DF8"/>
    <w:lvl w:ilvl="0">
      <w:start w:val="1"/>
      <w:numFmt w:val="decimal"/>
      <w:lvlText w:val="%1、"/>
      <w:lvlJc w:val="left"/>
      <w:pPr>
        <w:tabs>
          <w:tab w:val="num" w:pos="1050"/>
        </w:tabs>
        <w:ind w:left="1050" w:hanging="450"/>
      </w:pPr>
      <w:rPr>
        <w:rFonts w:hint="eastAsia"/>
      </w:rPr>
    </w:lvl>
  </w:abstractNum>
  <w:abstractNum w:abstractNumId="54">
    <w:nsid w:val="5E1B082A"/>
    <w:multiLevelType w:val="singleLevel"/>
    <w:tmpl w:val="EE52871C"/>
    <w:lvl w:ilvl="0">
      <w:start w:val="5"/>
      <w:numFmt w:val="decimal"/>
      <w:lvlText w:val="%1)"/>
      <w:lvlJc w:val="left"/>
      <w:pPr>
        <w:tabs>
          <w:tab w:val="num" w:pos="425"/>
        </w:tabs>
        <w:ind w:left="425" w:hanging="425"/>
      </w:pPr>
      <w:rPr>
        <w:rFonts w:hint="eastAsia"/>
      </w:rPr>
    </w:lvl>
  </w:abstractNum>
  <w:abstractNum w:abstractNumId="55">
    <w:nsid w:val="5F1B4E93"/>
    <w:multiLevelType w:val="singleLevel"/>
    <w:tmpl w:val="2CF2CC22"/>
    <w:lvl w:ilvl="0">
      <w:start w:val="1"/>
      <w:numFmt w:val="decimal"/>
      <w:lvlText w:val="%1)"/>
      <w:lvlJc w:val="left"/>
      <w:pPr>
        <w:tabs>
          <w:tab w:val="num" w:pos="624"/>
        </w:tabs>
        <w:ind w:left="624" w:hanging="397"/>
      </w:pPr>
      <w:rPr>
        <w:rFonts w:ascii="Times New Roman" w:hAnsi="Times New Roman" w:hint="default"/>
      </w:rPr>
    </w:lvl>
  </w:abstractNum>
  <w:abstractNum w:abstractNumId="56">
    <w:nsid w:val="63230EB6"/>
    <w:multiLevelType w:val="hybridMultilevel"/>
    <w:tmpl w:val="8B801ED4"/>
    <w:lvl w:ilvl="0" w:tplc="68529542">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7">
    <w:nsid w:val="634B03BE"/>
    <w:multiLevelType w:val="hybridMultilevel"/>
    <w:tmpl w:val="83B2A9B8"/>
    <w:lvl w:ilvl="0" w:tplc="C742CC50">
      <w:start w:val="1"/>
      <w:numFmt w:val="decimalEnclosedCircle"/>
      <w:lvlText w:val="%1"/>
      <w:lvlJc w:val="left"/>
      <w:pPr>
        <w:tabs>
          <w:tab w:val="num" w:pos="780"/>
        </w:tabs>
        <w:ind w:left="780" w:hanging="240"/>
      </w:pPr>
      <w:rPr>
        <w:rFonts w:ascii="宋体" w:hint="eastAsia"/>
      </w:rPr>
    </w:lvl>
    <w:lvl w:ilvl="1" w:tplc="0409000B">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8">
    <w:nsid w:val="637E35F2"/>
    <w:multiLevelType w:val="singleLevel"/>
    <w:tmpl w:val="C8EA6DA0"/>
    <w:lvl w:ilvl="0">
      <w:start w:val="1"/>
      <w:numFmt w:val="lowerLetter"/>
      <w:lvlText w:val="%1."/>
      <w:lvlJc w:val="left"/>
      <w:pPr>
        <w:tabs>
          <w:tab w:val="num" w:pos="945"/>
        </w:tabs>
        <w:ind w:left="945" w:hanging="240"/>
      </w:pPr>
      <w:rPr>
        <w:rFonts w:hint="default"/>
      </w:rPr>
    </w:lvl>
  </w:abstractNum>
  <w:abstractNum w:abstractNumId="59">
    <w:nsid w:val="641B1B49"/>
    <w:multiLevelType w:val="singleLevel"/>
    <w:tmpl w:val="C8EA6DA0"/>
    <w:lvl w:ilvl="0">
      <w:start w:val="1"/>
      <w:numFmt w:val="lowerLetter"/>
      <w:lvlText w:val="%1."/>
      <w:lvlJc w:val="left"/>
      <w:pPr>
        <w:tabs>
          <w:tab w:val="num" w:pos="945"/>
        </w:tabs>
        <w:ind w:left="945" w:hanging="240"/>
      </w:pPr>
      <w:rPr>
        <w:rFonts w:hint="default"/>
      </w:rPr>
    </w:lvl>
  </w:abstractNum>
  <w:abstractNum w:abstractNumId="60">
    <w:nsid w:val="66ED503F"/>
    <w:multiLevelType w:val="singleLevel"/>
    <w:tmpl w:val="947CF80C"/>
    <w:lvl w:ilvl="0">
      <w:start w:val="1"/>
      <w:numFmt w:val="decimal"/>
      <w:lvlText w:val="%1、"/>
      <w:legacy w:legacy="1" w:legacySpace="0" w:legacyIndent="420"/>
      <w:lvlJc w:val="left"/>
      <w:pPr>
        <w:ind w:left="420" w:hanging="420"/>
      </w:pPr>
      <w:rPr>
        <w:rFonts w:ascii="Times New Roman" w:hAnsi="Times New Roman" w:hint="default"/>
        <w:b w:val="0"/>
        <w:i w:val="0"/>
        <w:sz w:val="24"/>
        <w:u w:val="none"/>
      </w:rPr>
    </w:lvl>
  </w:abstractNum>
  <w:abstractNum w:abstractNumId="61">
    <w:nsid w:val="67057758"/>
    <w:multiLevelType w:val="hybridMultilevel"/>
    <w:tmpl w:val="802C9490"/>
    <w:lvl w:ilvl="0" w:tplc="0409000D">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2">
    <w:nsid w:val="67393A07"/>
    <w:multiLevelType w:val="hybridMultilevel"/>
    <w:tmpl w:val="29700458"/>
    <w:lvl w:ilvl="0" w:tplc="DE482012">
      <w:start w:val="1"/>
      <w:numFmt w:val="decimal"/>
      <w:lvlText w:val="(%1)"/>
      <w:lvlJc w:val="left"/>
      <w:pPr>
        <w:tabs>
          <w:tab w:val="num" w:pos="420"/>
        </w:tabs>
        <w:ind w:left="420" w:hanging="420"/>
      </w:pPr>
      <w:rPr>
        <w:rFonts w:hint="eastAsia"/>
      </w:rPr>
    </w:lvl>
    <w:lvl w:ilvl="1" w:tplc="0409000D">
      <w:start w:val="1"/>
      <w:numFmt w:val="bullet"/>
      <w:lvlText w:val=""/>
      <w:lvlJc w:val="left"/>
      <w:pPr>
        <w:tabs>
          <w:tab w:val="num" w:pos="840"/>
        </w:tabs>
        <w:ind w:left="840" w:hanging="420"/>
      </w:pPr>
      <w:rPr>
        <w:rFonts w:ascii="Wingdings" w:hAnsi="Wingdings" w:hint="default"/>
      </w:rPr>
    </w:lvl>
    <w:lvl w:ilvl="2" w:tplc="FCA84CD4">
      <w:start w:val="8"/>
      <w:numFmt w:val="decimal"/>
      <w:lvlText w:val="%3、"/>
      <w:lvlJc w:val="left"/>
      <w:pPr>
        <w:tabs>
          <w:tab w:val="num" w:pos="1200"/>
        </w:tabs>
        <w:ind w:left="1200" w:hanging="360"/>
      </w:pPr>
      <w:rPr>
        <w:rFonts w:hint="eastAsia"/>
      </w:rPr>
    </w:lvl>
    <w:lvl w:ilvl="3" w:tplc="0409000D">
      <w:start w:val="1"/>
      <w:numFmt w:val="bullet"/>
      <w:lvlText w:val=""/>
      <w:lvlJc w:val="left"/>
      <w:pPr>
        <w:tabs>
          <w:tab w:val="num" w:pos="1680"/>
        </w:tabs>
        <w:ind w:left="1680" w:hanging="420"/>
      </w:pPr>
      <w:rPr>
        <w:rFonts w:ascii="Wingdings" w:hAnsi="Wingdings" w:hint="default"/>
      </w:rPr>
    </w:lvl>
    <w:lvl w:ilvl="4" w:tplc="F1FAA1AE">
      <w:start w:val="1"/>
      <w:numFmt w:val="decimal"/>
      <w:lvlText w:val="%5．"/>
      <w:lvlJc w:val="left"/>
      <w:pPr>
        <w:tabs>
          <w:tab w:val="num" w:pos="2040"/>
        </w:tabs>
        <w:ind w:left="2040" w:hanging="360"/>
      </w:pPr>
      <w:rPr>
        <w:rFonts w:hint="eastAsia"/>
      </w:r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3">
    <w:nsid w:val="68374994"/>
    <w:multiLevelType w:val="hybridMultilevel"/>
    <w:tmpl w:val="4C26C24E"/>
    <w:lvl w:ilvl="0" w:tplc="04090005">
      <w:start w:val="1"/>
      <w:numFmt w:val="bullet"/>
      <w:lvlText w:val=""/>
      <w:lvlJc w:val="left"/>
      <w:pPr>
        <w:tabs>
          <w:tab w:val="num" w:pos="647"/>
        </w:tabs>
        <w:ind w:left="647" w:hanging="420"/>
      </w:pPr>
      <w:rPr>
        <w:rFonts w:ascii="Wingdings" w:hAnsi="Wingdings" w:hint="default"/>
      </w:rPr>
    </w:lvl>
    <w:lvl w:ilvl="1" w:tplc="055CEB76">
      <w:start w:val="1"/>
      <w:numFmt w:val="bullet"/>
      <w:lvlText w:val=""/>
      <w:lvlJc w:val="left"/>
      <w:pPr>
        <w:tabs>
          <w:tab w:val="num" w:pos="1067"/>
        </w:tabs>
        <w:ind w:left="1067" w:hanging="420"/>
      </w:pPr>
      <w:rPr>
        <w:rFonts w:ascii="Wingdings" w:hAnsi="Wingdings" w:hint="default"/>
      </w:rPr>
    </w:lvl>
    <w:lvl w:ilvl="2" w:tplc="B334682A">
      <w:start w:val="1"/>
      <w:numFmt w:val="bullet"/>
      <w:lvlText w:val=""/>
      <w:lvlJc w:val="left"/>
      <w:pPr>
        <w:tabs>
          <w:tab w:val="num" w:pos="1487"/>
        </w:tabs>
        <w:ind w:left="1487" w:hanging="420"/>
      </w:pPr>
      <w:rPr>
        <w:rFonts w:ascii="Wingdings" w:hAnsi="Wingdings" w:hint="default"/>
      </w:rPr>
    </w:lvl>
    <w:lvl w:ilvl="3" w:tplc="AE766E4A" w:tentative="1">
      <w:start w:val="1"/>
      <w:numFmt w:val="bullet"/>
      <w:lvlText w:val=""/>
      <w:lvlJc w:val="left"/>
      <w:pPr>
        <w:tabs>
          <w:tab w:val="num" w:pos="1907"/>
        </w:tabs>
        <w:ind w:left="1907" w:hanging="420"/>
      </w:pPr>
      <w:rPr>
        <w:rFonts w:ascii="Wingdings" w:hAnsi="Wingdings" w:hint="default"/>
      </w:rPr>
    </w:lvl>
    <w:lvl w:ilvl="4" w:tplc="90520076" w:tentative="1">
      <w:start w:val="1"/>
      <w:numFmt w:val="bullet"/>
      <w:lvlText w:val=""/>
      <w:lvlJc w:val="left"/>
      <w:pPr>
        <w:tabs>
          <w:tab w:val="num" w:pos="2327"/>
        </w:tabs>
        <w:ind w:left="2327" w:hanging="420"/>
      </w:pPr>
      <w:rPr>
        <w:rFonts w:ascii="Wingdings" w:hAnsi="Wingdings" w:hint="default"/>
      </w:rPr>
    </w:lvl>
    <w:lvl w:ilvl="5" w:tplc="E6502668" w:tentative="1">
      <w:start w:val="1"/>
      <w:numFmt w:val="bullet"/>
      <w:lvlText w:val=""/>
      <w:lvlJc w:val="left"/>
      <w:pPr>
        <w:tabs>
          <w:tab w:val="num" w:pos="2747"/>
        </w:tabs>
        <w:ind w:left="2747" w:hanging="420"/>
      </w:pPr>
      <w:rPr>
        <w:rFonts w:ascii="Wingdings" w:hAnsi="Wingdings" w:hint="default"/>
      </w:rPr>
    </w:lvl>
    <w:lvl w:ilvl="6" w:tplc="B3E6FA84" w:tentative="1">
      <w:start w:val="1"/>
      <w:numFmt w:val="bullet"/>
      <w:lvlText w:val=""/>
      <w:lvlJc w:val="left"/>
      <w:pPr>
        <w:tabs>
          <w:tab w:val="num" w:pos="3167"/>
        </w:tabs>
        <w:ind w:left="3167" w:hanging="420"/>
      </w:pPr>
      <w:rPr>
        <w:rFonts w:ascii="Wingdings" w:hAnsi="Wingdings" w:hint="default"/>
      </w:rPr>
    </w:lvl>
    <w:lvl w:ilvl="7" w:tplc="67B60BBE" w:tentative="1">
      <w:start w:val="1"/>
      <w:numFmt w:val="bullet"/>
      <w:lvlText w:val=""/>
      <w:lvlJc w:val="left"/>
      <w:pPr>
        <w:tabs>
          <w:tab w:val="num" w:pos="3587"/>
        </w:tabs>
        <w:ind w:left="3587" w:hanging="420"/>
      </w:pPr>
      <w:rPr>
        <w:rFonts w:ascii="Wingdings" w:hAnsi="Wingdings" w:hint="default"/>
      </w:rPr>
    </w:lvl>
    <w:lvl w:ilvl="8" w:tplc="FC6683E6" w:tentative="1">
      <w:start w:val="1"/>
      <w:numFmt w:val="bullet"/>
      <w:lvlText w:val=""/>
      <w:lvlJc w:val="left"/>
      <w:pPr>
        <w:tabs>
          <w:tab w:val="num" w:pos="4007"/>
        </w:tabs>
        <w:ind w:left="4007" w:hanging="420"/>
      </w:pPr>
      <w:rPr>
        <w:rFonts w:ascii="Wingdings" w:hAnsi="Wingdings" w:hint="default"/>
      </w:rPr>
    </w:lvl>
  </w:abstractNum>
  <w:abstractNum w:abstractNumId="64">
    <w:nsid w:val="6934321F"/>
    <w:multiLevelType w:val="hybridMultilevel"/>
    <w:tmpl w:val="D70C6D90"/>
    <w:lvl w:ilvl="0" w:tplc="FFFFFFFF">
      <w:start w:val="1"/>
      <w:numFmt w:val="decimal"/>
      <w:lvlText w:val="%1."/>
      <w:lvlJc w:val="left"/>
      <w:pPr>
        <w:tabs>
          <w:tab w:val="num" w:pos="719"/>
        </w:tabs>
        <w:ind w:left="719" w:hanging="360"/>
      </w:pPr>
      <w:rPr>
        <w:rFonts w:hint="eastAsia"/>
      </w:rPr>
    </w:lvl>
    <w:lvl w:ilvl="1" w:tplc="0409000D">
      <w:start w:val="1"/>
      <w:numFmt w:val="bullet"/>
      <w:lvlText w:val=""/>
      <w:lvlJc w:val="left"/>
      <w:pPr>
        <w:tabs>
          <w:tab w:val="num" w:pos="1199"/>
        </w:tabs>
        <w:ind w:left="1199" w:hanging="420"/>
      </w:pPr>
      <w:rPr>
        <w:rFonts w:ascii="Wingdings" w:hAnsi="Wingdings" w:hint="default"/>
      </w:rPr>
    </w:lvl>
    <w:lvl w:ilvl="2" w:tplc="FFFFFFFF">
      <w:start w:val="1"/>
      <w:numFmt w:val="lowerRoman"/>
      <w:lvlText w:val="%3."/>
      <w:lvlJc w:val="right"/>
      <w:pPr>
        <w:tabs>
          <w:tab w:val="num" w:pos="1619"/>
        </w:tabs>
        <w:ind w:left="1619" w:hanging="420"/>
      </w:pPr>
    </w:lvl>
    <w:lvl w:ilvl="3" w:tplc="FFFFFFFF" w:tentative="1">
      <w:start w:val="1"/>
      <w:numFmt w:val="decimal"/>
      <w:lvlText w:val="%4."/>
      <w:lvlJc w:val="left"/>
      <w:pPr>
        <w:tabs>
          <w:tab w:val="num" w:pos="2039"/>
        </w:tabs>
        <w:ind w:left="2039" w:hanging="420"/>
      </w:pPr>
    </w:lvl>
    <w:lvl w:ilvl="4" w:tplc="FFFFFFFF" w:tentative="1">
      <w:start w:val="1"/>
      <w:numFmt w:val="lowerLetter"/>
      <w:lvlText w:val="%5)"/>
      <w:lvlJc w:val="left"/>
      <w:pPr>
        <w:tabs>
          <w:tab w:val="num" w:pos="2459"/>
        </w:tabs>
        <w:ind w:left="2459" w:hanging="420"/>
      </w:pPr>
    </w:lvl>
    <w:lvl w:ilvl="5" w:tplc="FFFFFFFF" w:tentative="1">
      <w:start w:val="1"/>
      <w:numFmt w:val="lowerRoman"/>
      <w:lvlText w:val="%6."/>
      <w:lvlJc w:val="right"/>
      <w:pPr>
        <w:tabs>
          <w:tab w:val="num" w:pos="2879"/>
        </w:tabs>
        <w:ind w:left="2879" w:hanging="420"/>
      </w:pPr>
    </w:lvl>
    <w:lvl w:ilvl="6" w:tplc="FFFFFFFF" w:tentative="1">
      <w:start w:val="1"/>
      <w:numFmt w:val="decimal"/>
      <w:lvlText w:val="%7."/>
      <w:lvlJc w:val="left"/>
      <w:pPr>
        <w:tabs>
          <w:tab w:val="num" w:pos="3299"/>
        </w:tabs>
        <w:ind w:left="3299" w:hanging="420"/>
      </w:pPr>
    </w:lvl>
    <w:lvl w:ilvl="7" w:tplc="FFFFFFFF" w:tentative="1">
      <w:start w:val="1"/>
      <w:numFmt w:val="lowerLetter"/>
      <w:lvlText w:val="%8)"/>
      <w:lvlJc w:val="left"/>
      <w:pPr>
        <w:tabs>
          <w:tab w:val="num" w:pos="3719"/>
        </w:tabs>
        <w:ind w:left="3719" w:hanging="420"/>
      </w:pPr>
    </w:lvl>
    <w:lvl w:ilvl="8" w:tplc="FFFFFFFF" w:tentative="1">
      <w:start w:val="1"/>
      <w:numFmt w:val="lowerRoman"/>
      <w:lvlText w:val="%9."/>
      <w:lvlJc w:val="right"/>
      <w:pPr>
        <w:tabs>
          <w:tab w:val="num" w:pos="4139"/>
        </w:tabs>
        <w:ind w:left="4139" w:hanging="420"/>
      </w:pPr>
    </w:lvl>
  </w:abstractNum>
  <w:abstractNum w:abstractNumId="65">
    <w:nsid w:val="6A9C37DC"/>
    <w:multiLevelType w:val="hybridMultilevel"/>
    <w:tmpl w:val="7D3624EA"/>
    <w:lvl w:ilvl="0" w:tplc="DE482012">
      <w:start w:val="1"/>
      <w:numFmt w:val="decimal"/>
      <w:lvlText w:val="(%1)"/>
      <w:lvlJc w:val="left"/>
      <w:pPr>
        <w:tabs>
          <w:tab w:val="num" w:pos="845"/>
        </w:tabs>
        <w:ind w:left="845" w:hanging="420"/>
      </w:pPr>
      <w:rPr>
        <w:rFonts w:hint="eastAsia"/>
      </w:rPr>
    </w:lvl>
    <w:lvl w:ilvl="1" w:tplc="04090019" w:tentative="1">
      <w:start w:val="1"/>
      <w:numFmt w:val="lowerLetter"/>
      <w:lvlText w:val="%2)"/>
      <w:lvlJc w:val="left"/>
      <w:pPr>
        <w:tabs>
          <w:tab w:val="num" w:pos="420"/>
        </w:tabs>
        <w:ind w:left="420" w:hanging="420"/>
      </w:pPr>
    </w:lvl>
    <w:lvl w:ilvl="2" w:tplc="0409001B" w:tentative="1">
      <w:start w:val="1"/>
      <w:numFmt w:val="lowerRoman"/>
      <w:lvlText w:val="%3."/>
      <w:lvlJc w:val="right"/>
      <w:pPr>
        <w:tabs>
          <w:tab w:val="num" w:pos="840"/>
        </w:tabs>
        <w:ind w:left="840" w:hanging="420"/>
      </w:pPr>
    </w:lvl>
    <w:lvl w:ilvl="3" w:tplc="0409000F" w:tentative="1">
      <w:start w:val="1"/>
      <w:numFmt w:val="decimal"/>
      <w:lvlText w:val="%4."/>
      <w:lvlJc w:val="left"/>
      <w:pPr>
        <w:tabs>
          <w:tab w:val="num" w:pos="1260"/>
        </w:tabs>
        <w:ind w:left="1260" w:hanging="420"/>
      </w:pPr>
    </w:lvl>
    <w:lvl w:ilvl="4" w:tplc="04090019" w:tentative="1">
      <w:start w:val="1"/>
      <w:numFmt w:val="lowerLetter"/>
      <w:lvlText w:val="%5)"/>
      <w:lvlJc w:val="left"/>
      <w:pPr>
        <w:tabs>
          <w:tab w:val="num" w:pos="1680"/>
        </w:tabs>
        <w:ind w:left="1680" w:hanging="420"/>
      </w:pPr>
    </w:lvl>
    <w:lvl w:ilvl="5" w:tplc="0409001B" w:tentative="1">
      <w:start w:val="1"/>
      <w:numFmt w:val="lowerRoman"/>
      <w:lvlText w:val="%6."/>
      <w:lvlJc w:val="right"/>
      <w:pPr>
        <w:tabs>
          <w:tab w:val="num" w:pos="2100"/>
        </w:tabs>
        <w:ind w:left="2100" w:hanging="420"/>
      </w:pPr>
    </w:lvl>
    <w:lvl w:ilvl="6" w:tplc="0409000F" w:tentative="1">
      <w:start w:val="1"/>
      <w:numFmt w:val="decimal"/>
      <w:lvlText w:val="%7."/>
      <w:lvlJc w:val="left"/>
      <w:pPr>
        <w:tabs>
          <w:tab w:val="num" w:pos="2520"/>
        </w:tabs>
        <w:ind w:left="2520" w:hanging="420"/>
      </w:pPr>
    </w:lvl>
    <w:lvl w:ilvl="7" w:tplc="04090019" w:tentative="1">
      <w:start w:val="1"/>
      <w:numFmt w:val="lowerLetter"/>
      <w:lvlText w:val="%8)"/>
      <w:lvlJc w:val="left"/>
      <w:pPr>
        <w:tabs>
          <w:tab w:val="num" w:pos="2940"/>
        </w:tabs>
        <w:ind w:left="2940" w:hanging="420"/>
      </w:pPr>
    </w:lvl>
    <w:lvl w:ilvl="8" w:tplc="0409001B" w:tentative="1">
      <w:start w:val="1"/>
      <w:numFmt w:val="lowerRoman"/>
      <w:lvlText w:val="%9."/>
      <w:lvlJc w:val="right"/>
      <w:pPr>
        <w:tabs>
          <w:tab w:val="num" w:pos="3360"/>
        </w:tabs>
        <w:ind w:left="3360" w:hanging="420"/>
      </w:pPr>
    </w:lvl>
  </w:abstractNum>
  <w:abstractNum w:abstractNumId="66">
    <w:nsid w:val="6A9D646B"/>
    <w:multiLevelType w:val="hybridMultilevel"/>
    <w:tmpl w:val="6D7A3D62"/>
    <w:lvl w:ilvl="0" w:tplc="FFFFFFFF">
      <w:start w:val="1"/>
      <w:numFmt w:val="bullet"/>
      <w:lvlText w:val=""/>
      <w:lvlJc w:val="left"/>
      <w:pPr>
        <w:tabs>
          <w:tab w:val="num" w:pos="420"/>
        </w:tabs>
        <w:ind w:left="420" w:hanging="420"/>
      </w:pPr>
      <w:rPr>
        <w:rFonts w:ascii="Wingdings" w:hAnsi="Wingdings" w:hint="default"/>
      </w:rPr>
    </w:lvl>
    <w:lvl w:ilvl="1" w:tplc="FFFFFFFF" w:tentative="1">
      <w:start w:val="1"/>
      <w:numFmt w:val="bullet"/>
      <w:lvlText w:val=""/>
      <w:lvlJc w:val="left"/>
      <w:pPr>
        <w:tabs>
          <w:tab w:val="num" w:pos="840"/>
        </w:tabs>
        <w:ind w:left="840" w:hanging="420"/>
      </w:pPr>
      <w:rPr>
        <w:rFonts w:ascii="Wingdings" w:hAnsi="Wingdings" w:hint="default"/>
      </w:rPr>
    </w:lvl>
    <w:lvl w:ilvl="2" w:tplc="FFFFFFFF" w:tentative="1">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67">
    <w:nsid w:val="6AE2292C"/>
    <w:multiLevelType w:val="singleLevel"/>
    <w:tmpl w:val="0F6C09B0"/>
    <w:lvl w:ilvl="0">
      <w:start w:val="1"/>
      <w:numFmt w:val="decimal"/>
      <w:lvlText w:val="%1、"/>
      <w:legacy w:legacy="1" w:legacySpace="0" w:legacyIndent="420"/>
      <w:lvlJc w:val="left"/>
      <w:pPr>
        <w:ind w:left="420" w:hanging="420"/>
      </w:pPr>
      <w:rPr>
        <w:rFonts w:ascii="Times New Roman" w:hAnsi="Times New Roman" w:hint="default"/>
        <w:b w:val="0"/>
        <w:i w:val="0"/>
        <w:sz w:val="24"/>
        <w:u w:val="none"/>
      </w:rPr>
    </w:lvl>
  </w:abstractNum>
  <w:abstractNum w:abstractNumId="68">
    <w:nsid w:val="6AF1624B"/>
    <w:multiLevelType w:val="hybridMultilevel"/>
    <w:tmpl w:val="AD982E2C"/>
    <w:lvl w:ilvl="0" w:tplc="04090005">
      <w:start w:val="1"/>
      <w:numFmt w:val="bullet"/>
      <w:lvlText w:val=""/>
      <w:lvlJc w:val="left"/>
      <w:pPr>
        <w:tabs>
          <w:tab w:val="num" w:pos="990"/>
        </w:tabs>
        <w:ind w:left="990" w:hanging="420"/>
      </w:pPr>
      <w:rPr>
        <w:rFonts w:ascii="Wingdings" w:hAnsi="Wingdings" w:hint="default"/>
      </w:rPr>
    </w:lvl>
    <w:lvl w:ilvl="1" w:tplc="82CADCBC" w:tentative="1">
      <w:start w:val="1"/>
      <w:numFmt w:val="bullet"/>
      <w:lvlText w:val=""/>
      <w:lvlJc w:val="left"/>
      <w:pPr>
        <w:tabs>
          <w:tab w:val="num" w:pos="1410"/>
        </w:tabs>
        <w:ind w:left="1410" w:hanging="420"/>
      </w:pPr>
      <w:rPr>
        <w:rFonts w:ascii="Wingdings" w:hAnsi="Wingdings" w:hint="default"/>
      </w:rPr>
    </w:lvl>
    <w:lvl w:ilvl="2" w:tplc="BB122F4E" w:tentative="1">
      <w:start w:val="1"/>
      <w:numFmt w:val="bullet"/>
      <w:lvlText w:val=""/>
      <w:lvlJc w:val="left"/>
      <w:pPr>
        <w:tabs>
          <w:tab w:val="num" w:pos="1830"/>
        </w:tabs>
        <w:ind w:left="1830" w:hanging="420"/>
      </w:pPr>
      <w:rPr>
        <w:rFonts w:ascii="Wingdings" w:hAnsi="Wingdings" w:hint="default"/>
      </w:rPr>
    </w:lvl>
    <w:lvl w:ilvl="3" w:tplc="2358324C" w:tentative="1">
      <w:start w:val="1"/>
      <w:numFmt w:val="bullet"/>
      <w:lvlText w:val=""/>
      <w:lvlJc w:val="left"/>
      <w:pPr>
        <w:tabs>
          <w:tab w:val="num" w:pos="2250"/>
        </w:tabs>
        <w:ind w:left="2250" w:hanging="420"/>
      </w:pPr>
      <w:rPr>
        <w:rFonts w:ascii="Wingdings" w:hAnsi="Wingdings" w:hint="default"/>
      </w:rPr>
    </w:lvl>
    <w:lvl w:ilvl="4" w:tplc="EBB622DA" w:tentative="1">
      <w:start w:val="1"/>
      <w:numFmt w:val="bullet"/>
      <w:lvlText w:val=""/>
      <w:lvlJc w:val="left"/>
      <w:pPr>
        <w:tabs>
          <w:tab w:val="num" w:pos="2670"/>
        </w:tabs>
        <w:ind w:left="2670" w:hanging="420"/>
      </w:pPr>
      <w:rPr>
        <w:rFonts w:ascii="Wingdings" w:hAnsi="Wingdings" w:hint="default"/>
      </w:rPr>
    </w:lvl>
    <w:lvl w:ilvl="5" w:tplc="50CE6FFA" w:tentative="1">
      <w:start w:val="1"/>
      <w:numFmt w:val="bullet"/>
      <w:lvlText w:val=""/>
      <w:lvlJc w:val="left"/>
      <w:pPr>
        <w:tabs>
          <w:tab w:val="num" w:pos="3090"/>
        </w:tabs>
        <w:ind w:left="3090" w:hanging="420"/>
      </w:pPr>
      <w:rPr>
        <w:rFonts w:ascii="Wingdings" w:hAnsi="Wingdings" w:hint="default"/>
      </w:rPr>
    </w:lvl>
    <w:lvl w:ilvl="6" w:tplc="608EA11E" w:tentative="1">
      <w:start w:val="1"/>
      <w:numFmt w:val="bullet"/>
      <w:lvlText w:val=""/>
      <w:lvlJc w:val="left"/>
      <w:pPr>
        <w:tabs>
          <w:tab w:val="num" w:pos="3510"/>
        </w:tabs>
        <w:ind w:left="3510" w:hanging="420"/>
      </w:pPr>
      <w:rPr>
        <w:rFonts w:ascii="Wingdings" w:hAnsi="Wingdings" w:hint="default"/>
      </w:rPr>
    </w:lvl>
    <w:lvl w:ilvl="7" w:tplc="7F78AF2E" w:tentative="1">
      <w:start w:val="1"/>
      <w:numFmt w:val="bullet"/>
      <w:lvlText w:val=""/>
      <w:lvlJc w:val="left"/>
      <w:pPr>
        <w:tabs>
          <w:tab w:val="num" w:pos="3930"/>
        </w:tabs>
        <w:ind w:left="3930" w:hanging="420"/>
      </w:pPr>
      <w:rPr>
        <w:rFonts w:ascii="Wingdings" w:hAnsi="Wingdings" w:hint="default"/>
      </w:rPr>
    </w:lvl>
    <w:lvl w:ilvl="8" w:tplc="02CC9CEE" w:tentative="1">
      <w:start w:val="1"/>
      <w:numFmt w:val="bullet"/>
      <w:lvlText w:val=""/>
      <w:lvlJc w:val="left"/>
      <w:pPr>
        <w:tabs>
          <w:tab w:val="num" w:pos="4350"/>
        </w:tabs>
        <w:ind w:left="4350" w:hanging="420"/>
      </w:pPr>
      <w:rPr>
        <w:rFonts w:ascii="Wingdings" w:hAnsi="Wingdings" w:hint="default"/>
      </w:rPr>
    </w:lvl>
  </w:abstractNum>
  <w:abstractNum w:abstractNumId="69">
    <w:nsid w:val="705078DA"/>
    <w:multiLevelType w:val="hybridMultilevel"/>
    <w:tmpl w:val="20608F18"/>
    <w:lvl w:ilvl="0" w:tplc="0409000D">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70">
    <w:nsid w:val="70A371D4"/>
    <w:multiLevelType w:val="singleLevel"/>
    <w:tmpl w:val="0F6C09B0"/>
    <w:lvl w:ilvl="0">
      <w:start w:val="1"/>
      <w:numFmt w:val="decimal"/>
      <w:lvlText w:val="%1、"/>
      <w:legacy w:legacy="1" w:legacySpace="0" w:legacyIndent="420"/>
      <w:lvlJc w:val="left"/>
      <w:pPr>
        <w:ind w:left="420" w:hanging="420"/>
      </w:pPr>
      <w:rPr>
        <w:rFonts w:ascii="Times New Roman" w:hAnsi="Times New Roman" w:hint="default"/>
        <w:b w:val="0"/>
        <w:i w:val="0"/>
        <w:sz w:val="24"/>
        <w:u w:val="none"/>
      </w:rPr>
    </w:lvl>
  </w:abstractNum>
  <w:abstractNum w:abstractNumId="71">
    <w:nsid w:val="70C17E26"/>
    <w:multiLevelType w:val="singleLevel"/>
    <w:tmpl w:val="C8EA6DA0"/>
    <w:lvl w:ilvl="0">
      <w:start w:val="1"/>
      <w:numFmt w:val="lowerLetter"/>
      <w:lvlText w:val="%1."/>
      <w:lvlJc w:val="left"/>
      <w:pPr>
        <w:tabs>
          <w:tab w:val="num" w:pos="945"/>
        </w:tabs>
        <w:ind w:left="945" w:hanging="240"/>
      </w:pPr>
      <w:rPr>
        <w:rFonts w:hint="default"/>
      </w:rPr>
    </w:lvl>
  </w:abstractNum>
  <w:abstractNum w:abstractNumId="72">
    <w:nsid w:val="731E14DA"/>
    <w:multiLevelType w:val="singleLevel"/>
    <w:tmpl w:val="59AC9546"/>
    <w:lvl w:ilvl="0">
      <w:start w:val="1"/>
      <w:numFmt w:val="decimal"/>
      <w:lvlText w:val="%1）"/>
      <w:lvlJc w:val="left"/>
      <w:pPr>
        <w:tabs>
          <w:tab w:val="num" w:pos="1050"/>
        </w:tabs>
        <w:ind w:left="1050" w:hanging="450"/>
      </w:pPr>
      <w:rPr>
        <w:rFonts w:hint="eastAsia"/>
      </w:rPr>
    </w:lvl>
  </w:abstractNum>
  <w:abstractNum w:abstractNumId="73">
    <w:nsid w:val="79D77833"/>
    <w:multiLevelType w:val="hybridMultilevel"/>
    <w:tmpl w:val="2508E8F8"/>
    <w:lvl w:ilvl="0" w:tplc="632C1DEA">
      <w:start w:val="1"/>
      <w:numFmt w:val="decimal"/>
      <w:lvlText w:val="（%1）"/>
      <w:lvlJc w:val="left"/>
      <w:pPr>
        <w:tabs>
          <w:tab w:val="num" w:pos="1202"/>
        </w:tabs>
        <w:ind w:left="1202"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4">
    <w:nsid w:val="7B6E0DF9"/>
    <w:multiLevelType w:val="hybridMultilevel"/>
    <w:tmpl w:val="5A420A8A"/>
    <w:lvl w:ilvl="0" w:tplc="0409000D">
      <w:start w:val="1"/>
      <w:numFmt w:val="bullet"/>
      <w:lvlText w:val=""/>
      <w:lvlJc w:val="left"/>
      <w:pPr>
        <w:tabs>
          <w:tab w:val="num" w:pos="874"/>
        </w:tabs>
        <w:ind w:left="874" w:hanging="420"/>
      </w:pPr>
      <w:rPr>
        <w:rFonts w:ascii="Wingdings" w:hAnsi="Wingdings" w:hint="default"/>
      </w:rPr>
    </w:lvl>
    <w:lvl w:ilvl="1" w:tplc="04090003" w:tentative="1">
      <w:start w:val="1"/>
      <w:numFmt w:val="bullet"/>
      <w:lvlText w:val=""/>
      <w:lvlJc w:val="left"/>
      <w:pPr>
        <w:tabs>
          <w:tab w:val="num" w:pos="1294"/>
        </w:tabs>
        <w:ind w:left="1294" w:hanging="420"/>
      </w:pPr>
      <w:rPr>
        <w:rFonts w:ascii="Wingdings" w:hAnsi="Wingdings" w:hint="default"/>
      </w:rPr>
    </w:lvl>
    <w:lvl w:ilvl="2" w:tplc="04090005" w:tentative="1">
      <w:start w:val="1"/>
      <w:numFmt w:val="bullet"/>
      <w:lvlText w:val=""/>
      <w:lvlJc w:val="left"/>
      <w:pPr>
        <w:tabs>
          <w:tab w:val="num" w:pos="1714"/>
        </w:tabs>
        <w:ind w:left="1714" w:hanging="420"/>
      </w:pPr>
      <w:rPr>
        <w:rFonts w:ascii="Wingdings" w:hAnsi="Wingdings" w:hint="default"/>
      </w:rPr>
    </w:lvl>
    <w:lvl w:ilvl="3" w:tplc="04090001" w:tentative="1">
      <w:start w:val="1"/>
      <w:numFmt w:val="bullet"/>
      <w:lvlText w:val=""/>
      <w:lvlJc w:val="left"/>
      <w:pPr>
        <w:tabs>
          <w:tab w:val="num" w:pos="2134"/>
        </w:tabs>
        <w:ind w:left="2134" w:hanging="420"/>
      </w:pPr>
      <w:rPr>
        <w:rFonts w:ascii="Wingdings" w:hAnsi="Wingdings" w:hint="default"/>
      </w:rPr>
    </w:lvl>
    <w:lvl w:ilvl="4" w:tplc="04090003" w:tentative="1">
      <w:start w:val="1"/>
      <w:numFmt w:val="bullet"/>
      <w:lvlText w:val=""/>
      <w:lvlJc w:val="left"/>
      <w:pPr>
        <w:tabs>
          <w:tab w:val="num" w:pos="2554"/>
        </w:tabs>
        <w:ind w:left="2554" w:hanging="420"/>
      </w:pPr>
      <w:rPr>
        <w:rFonts w:ascii="Wingdings" w:hAnsi="Wingdings" w:hint="default"/>
      </w:rPr>
    </w:lvl>
    <w:lvl w:ilvl="5" w:tplc="04090005" w:tentative="1">
      <w:start w:val="1"/>
      <w:numFmt w:val="bullet"/>
      <w:lvlText w:val=""/>
      <w:lvlJc w:val="left"/>
      <w:pPr>
        <w:tabs>
          <w:tab w:val="num" w:pos="2974"/>
        </w:tabs>
        <w:ind w:left="2974" w:hanging="420"/>
      </w:pPr>
      <w:rPr>
        <w:rFonts w:ascii="Wingdings" w:hAnsi="Wingdings" w:hint="default"/>
      </w:rPr>
    </w:lvl>
    <w:lvl w:ilvl="6" w:tplc="04090001" w:tentative="1">
      <w:start w:val="1"/>
      <w:numFmt w:val="bullet"/>
      <w:lvlText w:val=""/>
      <w:lvlJc w:val="left"/>
      <w:pPr>
        <w:tabs>
          <w:tab w:val="num" w:pos="3394"/>
        </w:tabs>
        <w:ind w:left="3394" w:hanging="420"/>
      </w:pPr>
      <w:rPr>
        <w:rFonts w:ascii="Wingdings" w:hAnsi="Wingdings" w:hint="default"/>
      </w:rPr>
    </w:lvl>
    <w:lvl w:ilvl="7" w:tplc="04090003" w:tentative="1">
      <w:start w:val="1"/>
      <w:numFmt w:val="bullet"/>
      <w:lvlText w:val=""/>
      <w:lvlJc w:val="left"/>
      <w:pPr>
        <w:tabs>
          <w:tab w:val="num" w:pos="3814"/>
        </w:tabs>
        <w:ind w:left="3814" w:hanging="420"/>
      </w:pPr>
      <w:rPr>
        <w:rFonts w:ascii="Wingdings" w:hAnsi="Wingdings" w:hint="default"/>
      </w:rPr>
    </w:lvl>
    <w:lvl w:ilvl="8" w:tplc="04090005" w:tentative="1">
      <w:start w:val="1"/>
      <w:numFmt w:val="bullet"/>
      <w:lvlText w:val=""/>
      <w:lvlJc w:val="left"/>
      <w:pPr>
        <w:tabs>
          <w:tab w:val="num" w:pos="4234"/>
        </w:tabs>
        <w:ind w:left="4234" w:hanging="420"/>
      </w:pPr>
      <w:rPr>
        <w:rFonts w:ascii="Wingdings" w:hAnsi="Wingdings" w:hint="default"/>
      </w:rPr>
    </w:lvl>
  </w:abstractNum>
  <w:abstractNum w:abstractNumId="75">
    <w:nsid w:val="7CF62E50"/>
    <w:multiLevelType w:val="singleLevel"/>
    <w:tmpl w:val="48D2F4BA"/>
    <w:lvl w:ilvl="0">
      <w:start w:val="1"/>
      <w:numFmt w:val="decimal"/>
      <w:lvlText w:val="%1、"/>
      <w:lvlJc w:val="left"/>
      <w:pPr>
        <w:tabs>
          <w:tab w:val="num" w:pos="980"/>
        </w:tabs>
        <w:ind w:left="980" w:hanging="480"/>
      </w:pPr>
      <w:rPr>
        <w:rFonts w:hint="eastAsia"/>
      </w:rPr>
    </w:lvl>
  </w:abstractNum>
  <w:num w:numId="1">
    <w:abstractNumId w:val="44"/>
  </w:num>
  <w:num w:numId="2">
    <w:abstractNumId w:val="31"/>
  </w:num>
  <w:num w:numId="3">
    <w:abstractNumId w:val="9"/>
  </w:num>
  <w:num w:numId="4">
    <w:abstractNumId w:val="41"/>
  </w:num>
  <w:num w:numId="5">
    <w:abstractNumId w:val="71"/>
  </w:num>
  <w:num w:numId="6">
    <w:abstractNumId w:val="40"/>
  </w:num>
  <w:num w:numId="7">
    <w:abstractNumId w:val="59"/>
  </w:num>
  <w:num w:numId="8">
    <w:abstractNumId w:val="33"/>
  </w:num>
  <w:num w:numId="9">
    <w:abstractNumId w:val="54"/>
  </w:num>
  <w:num w:numId="10">
    <w:abstractNumId w:val="58"/>
  </w:num>
  <w:num w:numId="11">
    <w:abstractNumId w:val="29"/>
  </w:num>
  <w:num w:numId="12">
    <w:abstractNumId w:val="50"/>
  </w:num>
  <w:num w:numId="13">
    <w:abstractNumId w:val="52"/>
  </w:num>
  <w:num w:numId="14">
    <w:abstractNumId w:val="75"/>
  </w:num>
  <w:num w:numId="15">
    <w:abstractNumId w:val="55"/>
  </w:num>
  <w:num w:numId="16">
    <w:abstractNumId w:val="38"/>
  </w:num>
  <w:num w:numId="17">
    <w:abstractNumId w:val="4"/>
  </w:num>
  <w:num w:numId="18">
    <w:abstractNumId w:val="24"/>
  </w:num>
  <w:num w:numId="19">
    <w:abstractNumId w:val="49"/>
  </w:num>
  <w:num w:numId="20">
    <w:abstractNumId w:val="69"/>
  </w:num>
  <w:num w:numId="21">
    <w:abstractNumId w:val="26"/>
  </w:num>
  <w:num w:numId="22">
    <w:abstractNumId w:val="17"/>
  </w:num>
  <w:num w:numId="23">
    <w:abstractNumId w:val="20"/>
  </w:num>
  <w:num w:numId="24">
    <w:abstractNumId w:val="2"/>
  </w:num>
  <w:num w:numId="25">
    <w:abstractNumId w:val="57"/>
  </w:num>
  <w:num w:numId="26">
    <w:abstractNumId w:val="35"/>
  </w:num>
  <w:num w:numId="27">
    <w:abstractNumId w:val="7"/>
  </w:num>
  <w:num w:numId="28">
    <w:abstractNumId w:val="21"/>
  </w:num>
  <w:num w:numId="29">
    <w:abstractNumId w:val="66"/>
  </w:num>
  <w:num w:numId="30">
    <w:abstractNumId w:val="13"/>
  </w:num>
  <w:num w:numId="31">
    <w:abstractNumId w:val="15"/>
  </w:num>
  <w:num w:numId="32">
    <w:abstractNumId w:val="3"/>
  </w:num>
  <w:num w:numId="33">
    <w:abstractNumId w:val="47"/>
  </w:num>
  <w:num w:numId="34">
    <w:abstractNumId w:val="18"/>
  </w:num>
  <w:num w:numId="35">
    <w:abstractNumId w:val="16"/>
  </w:num>
  <w:num w:numId="36">
    <w:abstractNumId w:val="36"/>
  </w:num>
  <w:num w:numId="37">
    <w:abstractNumId w:val="68"/>
  </w:num>
  <w:num w:numId="38">
    <w:abstractNumId w:val="63"/>
  </w:num>
  <w:num w:numId="39">
    <w:abstractNumId w:val="34"/>
  </w:num>
  <w:num w:numId="40">
    <w:abstractNumId w:val="10"/>
  </w:num>
  <w:num w:numId="41">
    <w:abstractNumId w:val="12"/>
  </w:num>
  <w:num w:numId="42">
    <w:abstractNumId w:val="72"/>
  </w:num>
  <w:num w:numId="43">
    <w:abstractNumId w:val="19"/>
  </w:num>
  <w:num w:numId="44">
    <w:abstractNumId w:val="39"/>
  </w:num>
  <w:num w:numId="45">
    <w:abstractNumId w:val="53"/>
  </w:num>
  <w:num w:numId="46">
    <w:abstractNumId w:val="14"/>
  </w:num>
  <w:num w:numId="47">
    <w:abstractNumId w:val="30"/>
  </w:num>
  <w:num w:numId="48">
    <w:abstractNumId w:val="22"/>
  </w:num>
  <w:num w:numId="49">
    <w:abstractNumId w:val="23"/>
  </w:num>
  <w:num w:numId="50">
    <w:abstractNumId w:val="28"/>
  </w:num>
  <w:num w:numId="51">
    <w:abstractNumId w:val="56"/>
  </w:num>
  <w:num w:numId="52">
    <w:abstractNumId w:val="51"/>
  </w:num>
  <w:num w:numId="53">
    <w:abstractNumId w:val="37"/>
  </w:num>
  <w:num w:numId="54">
    <w:abstractNumId w:val="48"/>
  </w:num>
  <w:num w:numId="55">
    <w:abstractNumId w:val="60"/>
  </w:num>
  <w:num w:numId="56">
    <w:abstractNumId w:val="11"/>
  </w:num>
  <w:num w:numId="57">
    <w:abstractNumId w:val="42"/>
  </w:num>
  <w:num w:numId="58">
    <w:abstractNumId w:val="1"/>
  </w:num>
  <w:num w:numId="59">
    <w:abstractNumId w:val="1"/>
    <w:lvlOverride w:ilvl="0">
      <w:lvl w:ilvl="0">
        <w:start w:val="1"/>
        <w:numFmt w:val="decimal"/>
        <w:lvlText w:val="%1、"/>
        <w:legacy w:legacy="1" w:legacySpace="0" w:legacyIndent="420"/>
        <w:lvlJc w:val="left"/>
        <w:pPr>
          <w:ind w:left="420" w:hanging="420"/>
        </w:pPr>
        <w:rPr>
          <w:rFonts w:ascii="Times New Roman" w:hAnsi="Times New Roman" w:hint="default"/>
          <w:b w:val="0"/>
          <w:i w:val="0"/>
          <w:sz w:val="24"/>
          <w:u w:val="none"/>
        </w:rPr>
      </w:lvl>
    </w:lvlOverride>
  </w:num>
  <w:num w:numId="60">
    <w:abstractNumId w:val="70"/>
  </w:num>
  <w:num w:numId="61">
    <w:abstractNumId w:val="5"/>
  </w:num>
  <w:num w:numId="62">
    <w:abstractNumId w:val="67"/>
  </w:num>
  <w:num w:numId="63">
    <w:abstractNumId w:val="6"/>
  </w:num>
  <w:num w:numId="64">
    <w:abstractNumId w:val="0"/>
  </w:num>
  <w:num w:numId="65">
    <w:abstractNumId w:val="8"/>
  </w:num>
  <w:num w:numId="66">
    <w:abstractNumId w:val="45"/>
  </w:num>
  <w:num w:numId="67">
    <w:abstractNumId w:val="32"/>
  </w:num>
  <w:num w:numId="68">
    <w:abstractNumId w:val="27"/>
  </w:num>
  <w:num w:numId="69">
    <w:abstractNumId w:val="74"/>
  </w:num>
  <w:num w:numId="70">
    <w:abstractNumId w:val="61"/>
  </w:num>
  <w:num w:numId="71">
    <w:abstractNumId w:val="46"/>
  </w:num>
  <w:num w:numId="72">
    <w:abstractNumId w:val="43"/>
  </w:num>
  <w:num w:numId="73">
    <w:abstractNumId w:val="73"/>
  </w:num>
  <w:num w:numId="74">
    <w:abstractNumId w:val="64"/>
  </w:num>
  <w:num w:numId="75">
    <w:abstractNumId w:val="62"/>
  </w:num>
  <w:num w:numId="76">
    <w:abstractNumId w:val="25"/>
  </w:num>
  <w:num w:numId="77">
    <w:abstractNumId w:val="65"/>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6"/>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3B0"/>
    <w:rsid w:val="00114674"/>
    <w:rsid w:val="001D04C9"/>
    <w:rsid w:val="002D4BC0"/>
    <w:rsid w:val="00307492"/>
    <w:rsid w:val="00502A43"/>
    <w:rsid w:val="00547D2F"/>
    <w:rsid w:val="00663F5A"/>
    <w:rsid w:val="007C6180"/>
    <w:rsid w:val="00972251"/>
    <w:rsid w:val="00983861"/>
    <w:rsid w:val="00A268B3"/>
    <w:rsid w:val="00AC25BC"/>
    <w:rsid w:val="00BF47C6"/>
    <w:rsid w:val="00D33C8A"/>
    <w:rsid w:val="00F448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qFormat/>
    <w:rsid w:val="00F4482D"/>
    <w:pPr>
      <w:keepNext/>
      <w:keepLines/>
      <w:spacing w:before="240" w:after="64" w:line="320" w:lineRule="auto"/>
      <w:outlineLvl w:val="5"/>
    </w:pPr>
    <w:rPr>
      <w:rFonts w:ascii="Arial" w:eastAsia="黑体" w:hAnsi="Arial"/>
      <w:b/>
      <w:bCs/>
      <w:sz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toc 2"/>
    <w:basedOn w:val="a"/>
    <w:next w:val="a"/>
    <w:autoRedefine/>
    <w:semiHidden/>
    <w:unhideWhenUsed/>
    <w:rsid w:val="00F4482D"/>
    <w:pPr>
      <w:ind w:leftChars="200" w:left="420"/>
    </w:pPr>
  </w:style>
  <w:style w:type="paragraph" w:styleId="22">
    <w:name w:val="Body Text Indent 2"/>
    <w:basedOn w:val="a"/>
    <w:link w:val="2Char1"/>
    <w:unhideWhenUsed/>
    <w:rsid w:val="00F4482D"/>
    <w:pPr>
      <w:spacing w:after="120" w:line="480" w:lineRule="auto"/>
      <w:ind w:leftChars="200" w:left="420"/>
    </w:pPr>
  </w:style>
  <w:style w:type="character" w:customStyle="1" w:styleId="2Char1">
    <w:name w:val="正文文本缩进 2 Char"/>
    <w:basedOn w:val="a1"/>
    <w:link w:val="22"/>
    <w:uiPriority w:val="99"/>
    <w:semiHidden/>
    <w:rsid w:val="00F4482D"/>
    <w:rPr>
      <w:rFonts w:ascii="Times New Roman" w:eastAsia="宋体" w:hAnsi="Times New Roman" w:cs="Times New Roman"/>
      <w:szCs w:val="24"/>
    </w:rPr>
  </w:style>
  <w:style w:type="paragraph" w:styleId="32">
    <w:name w:val="Body Text Indent 3"/>
    <w:basedOn w:val="a"/>
    <w:link w:val="3Char1"/>
    <w:unhideWhenUsed/>
    <w:rsid w:val="00F4482D"/>
    <w:pPr>
      <w:spacing w:after="120"/>
      <w:ind w:leftChars="200" w:left="420"/>
    </w:pPr>
    <w:rPr>
      <w:sz w:val="16"/>
      <w:szCs w:val="16"/>
    </w:rPr>
  </w:style>
  <w:style w:type="character" w:customStyle="1" w:styleId="3Char1">
    <w:name w:val="正文文本缩进 3 Char"/>
    <w:basedOn w:val="a1"/>
    <w:link w:val="32"/>
    <w:uiPriority w:val="99"/>
    <w:semiHidden/>
    <w:rsid w:val="00F4482D"/>
    <w:rPr>
      <w:rFonts w:ascii="Times New Roman" w:eastAsia="宋体" w:hAnsi="Times New Roman" w:cs="Times New Roman"/>
      <w:sz w:val="16"/>
      <w:szCs w:val="16"/>
    </w:rPr>
  </w:style>
  <w:style w:type="character" w:customStyle="1" w:styleId="6Char">
    <w:name w:val="标题 6 Char"/>
    <w:basedOn w:val="a1"/>
    <w:link w:val="6"/>
    <w:rsid w:val="00F4482D"/>
    <w:rPr>
      <w:rFonts w:ascii="Arial" w:eastAsia="黑体" w:hAnsi="Arial" w:cs="Times New Roman"/>
      <w:b/>
      <w:bCs/>
      <w:sz w:val="24"/>
      <w:szCs w:val="24"/>
    </w:rPr>
  </w:style>
  <w:style w:type="paragraph" w:customStyle="1" w:styleId="123">
    <w:name w:val="正文123"/>
    <w:basedOn w:val="a"/>
    <w:rsid w:val="00F4482D"/>
    <w:pPr>
      <w:numPr>
        <w:ilvl w:val="1"/>
        <w:numId w:val="2"/>
      </w:numPr>
      <w:tabs>
        <w:tab w:val="clear" w:pos="567"/>
        <w:tab w:val="num" w:pos="180"/>
      </w:tabs>
      <w:ind w:left="425" w:hanging="425"/>
    </w:pPr>
    <w:rPr>
      <w:b/>
      <w:sz w:val="28"/>
      <w:szCs w:val="20"/>
    </w:rPr>
  </w:style>
  <w:style w:type="paragraph" w:customStyle="1" w:styleId="1230">
    <w:name w:val="123"/>
    <w:basedOn w:val="ae"/>
    <w:rsid w:val="00F4482D"/>
    <w:pPr>
      <w:numPr>
        <w:ilvl w:val="1"/>
        <w:numId w:val="2"/>
      </w:numPr>
      <w:autoSpaceDE w:val="0"/>
      <w:autoSpaceDN w:val="0"/>
      <w:textAlignment w:val="bottom"/>
    </w:pPr>
    <w:rPr>
      <w:rFonts w:ascii="宋体" w:eastAsia="宋体"/>
      <w:b/>
    </w:rPr>
  </w:style>
  <w:style w:type="paragraph" w:customStyle="1" w:styleId="1234">
    <w:name w:val="1234"/>
    <w:basedOn w:val="1230"/>
    <w:rsid w:val="00F4482D"/>
    <w:pPr>
      <w:numPr>
        <w:numId w:val="3"/>
      </w:numPr>
      <w:tabs>
        <w:tab w:val="left" w:pos="540"/>
      </w:tabs>
      <w:spacing w:after="80" w:line="460" w:lineRule="exact"/>
      <w:ind w:left="360" w:hanging="360"/>
    </w:pPr>
    <w:rPr>
      <w:rFonts w:ascii="仿宋_GB2312" w:eastAsia="仿宋_GB2312"/>
      <w:color w:val="FF0000"/>
    </w:rPr>
  </w:style>
  <w:style w:type="paragraph" w:styleId="50">
    <w:name w:val="toc 5"/>
    <w:basedOn w:val="a"/>
    <w:next w:val="a"/>
    <w:autoRedefine/>
    <w:semiHidden/>
    <w:rsid w:val="00F4482D"/>
    <w:pPr>
      <w:ind w:left="720"/>
      <w:jc w:val="left"/>
    </w:pPr>
    <w:rPr>
      <w:sz w:val="18"/>
      <w:szCs w:val="20"/>
    </w:rPr>
  </w:style>
  <w:style w:type="paragraph" w:styleId="60">
    <w:name w:val="toc 6"/>
    <w:basedOn w:val="a"/>
    <w:next w:val="a"/>
    <w:autoRedefine/>
    <w:semiHidden/>
    <w:rsid w:val="00F4482D"/>
    <w:pPr>
      <w:ind w:left="900"/>
      <w:jc w:val="left"/>
    </w:pPr>
    <w:rPr>
      <w:sz w:val="18"/>
      <w:szCs w:val="20"/>
    </w:rPr>
  </w:style>
  <w:style w:type="paragraph" w:styleId="7">
    <w:name w:val="toc 7"/>
    <w:basedOn w:val="a"/>
    <w:next w:val="a"/>
    <w:autoRedefine/>
    <w:semiHidden/>
    <w:rsid w:val="00F4482D"/>
    <w:pPr>
      <w:ind w:left="1080"/>
      <w:jc w:val="left"/>
    </w:pPr>
    <w:rPr>
      <w:sz w:val="18"/>
      <w:szCs w:val="20"/>
    </w:rPr>
  </w:style>
  <w:style w:type="paragraph" w:styleId="8">
    <w:name w:val="toc 8"/>
    <w:basedOn w:val="a"/>
    <w:next w:val="a"/>
    <w:autoRedefine/>
    <w:semiHidden/>
    <w:rsid w:val="00F4482D"/>
    <w:pPr>
      <w:ind w:left="1260"/>
      <w:jc w:val="left"/>
    </w:pPr>
    <w:rPr>
      <w:sz w:val="18"/>
      <w:szCs w:val="20"/>
    </w:rPr>
  </w:style>
  <w:style w:type="paragraph" w:styleId="9">
    <w:name w:val="toc 9"/>
    <w:basedOn w:val="a"/>
    <w:next w:val="a"/>
    <w:autoRedefine/>
    <w:semiHidden/>
    <w:rsid w:val="00F4482D"/>
    <w:pPr>
      <w:ind w:left="1440"/>
      <w:jc w:val="left"/>
    </w:pPr>
    <w:rPr>
      <w:sz w:val="18"/>
      <w:szCs w:val="20"/>
    </w:rPr>
  </w:style>
  <w:style w:type="paragraph" w:customStyle="1" w:styleId="af2">
    <w:name w:val="首行缩进"/>
    <w:basedOn w:val="a"/>
    <w:autoRedefine/>
    <w:rsid w:val="00F4482D"/>
    <w:pPr>
      <w:adjustRightInd w:val="0"/>
      <w:ind w:firstLine="600"/>
      <w:textAlignment w:val="baseline"/>
    </w:pPr>
    <w:rPr>
      <w:rFonts w:ascii="宋体"/>
      <w:color w:val="000000"/>
      <w:kern w:val="0"/>
      <w:sz w:val="28"/>
      <w:szCs w:val="20"/>
    </w:rPr>
  </w:style>
  <w:style w:type="paragraph" w:customStyle="1" w:styleId="af3">
    <w:name w:val="千万"/>
    <w:basedOn w:val="a"/>
    <w:rsid w:val="00F4482D"/>
    <w:pPr>
      <w:tabs>
        <w:tab w:val="num" w:pos="900"/>
      </w:tabs>
      <w:spacing w:line="460" w:lineRule="exact"/>
      <w:ind w:left="900" w:hanging="540"/>
    </w:pPr>
    <w:rPr>
      <w:sz w:val="28"/>
      <w:szCs w:val="20"/>
    </w:rPr>
  </w:style>
  <w:style w:type="paragraph" w:customStyle="1" w:styleId="33">
    <w:name w:val="标题 3."/>
    <w:basedOn w:val="3"/>
    <w:rsid w:val="00F4482D"/>
    <w:pPr>
      <w:keepLines w:val="0"/>
      <w:spacing w:after="0" w:line="440" w:lineRule="atLeast"/>
      <w:ind w:left="454" w:firstLine="120"/>
    </w:pPr>
    <w:rPr>
      <w:rFonts w:eastAsia="宋体" w:hAnsi="宋体"/>
    </w:rPr>
  </w:style>
  <w:style w:type="paragraph" w:customStyle="1" w:styleId="mql">
    <w:name w:val="mql"/>
    <w:basedOn w:val="a"/>
    <w:rsid w:val="00F4482D"/>
    <w:pPr>
      <w:spacing w:line="460" w:lineRule="exact"/>
      <w:ind w:firstLine="567"/>
    </w:pPr>
    <w:rPr>
      <w:rFonts w:ascii="宋体" w:hAnsi="宋体"/>
      <w:sz w:val="28"/>
      <w:szCs w:val="20"/>
    </w:rPr>
  </w:style>
  <w:style w:type="paragraph" w:customStyle="1" w:styleId="Blockquote">
    <w:name w:val="Blockquote"/>
    <w:basedOn w:val="a"/>
    <w:rsid w:val="00F4482D"/>
    <w:pPr>
      <w:autoSpaceDE w:val="0"/>
      <w:autoSpaceDN w:val="0"/>
      <w:adjustRightInd w:val="0"/>
      <w:spacing w:before="100" w:after="100"/>
      <w:ind w:left="360" w:right="360"/>
      <w:jc w:val="left"/>
    </w:pPr>
    <w:rPr>
      <w:kern w:val="0"/>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2.bin"/><Relationship Id="rId18" Type="http://schemas.openxmlformats.org/officeDocument/2006/relationships/image" Target="media/image5.wmf"/><Relationship Id="rId26" Type="http://schemas.openxmlformats.org/officeDocument/2006/relationships/image" Target="media/image10.png"/><Relationship Id="rId39" Type="http://schemas.openxmlformats.org/officeDocument/2006/relationships/header" Target="header6.xml"/><Relationship Id="rId3" Type="http://schemas.openxmlformats.org/officeDocument/2006/relationships/settings" Target="settings.xml"/><Relationship Id="rId21" Type="http://schemas.openxmlformats.org/officeDocument/2006/relationships/oleObject" Target="embeddings/oleObject6.bin"/><Relationship Id="rId34" Type="http://schemas.openxmlformats.org/officeDocument/2006/relationships/image" Target="media/image13.wmf"/><Relationship Id="rId42" Type="http://schemas.openxmlformats.org/officeDocument/2006/relationships/header" Target="header7.xml"/><Relationship Id="rId7" Type="http://schemas.openxmlformats.org/officeDocument/2006/relationships/header" Target="header1.xml"/><Relationship Id="rId12" Type="http://schemas.openxmlformats.org/officeDocument/2006/relationships/image" Target="media/image2.wmf"/><Relationship Id="rId17" Type="http://schemas.openxmlformats.org/officeDocument/2006/relationships/oleObject" Target="embeddings/oleObject4.bin"/><Relationship Id="rId25" Type="http://schemas.openxmlformats.org/officeDocument/2006/relationships/image" Target="media/image9.jpeg"/><Relationship Id="rId33" Type="http://schemas.openxmlformats.org/officeDocument/2006/relationships/footer" Target="footer5.xml"/><Relationship Id="rId38" Type="http://schemas.openxmlformats.org/officeDocument/2006/relationships/header" Target="header5.xml"/><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image" Target="media/image12.wmf"/><Relationship Id="rId41" Type="http://schemas.openxmlformats.org/officeDocument/2006/relationships/footer" Target="footer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footer" Target="footer3.xml"/><Relationship Id="rId32" Type="http://schemas.openxmlformats.org/officeDocument/2006/relationships/footer" Target="footer4.xml"/><Relationship Id="rId37" Type="http://schemas.openxmlformats.org/officeDocument/2006/relationships/header" Target="header4.xml"/><Relationship Id="rId40" Type="http://schemas.openxmlformats.org/officeDocument/2006/relationships/footer" Target="footer7.xm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header" Target="header2.xml"/><Relationship Id="rId28" Type="http://schemas.openxmlformats.org/officeDocument/2006/relationships/oleObject" Target="embeddings/oleObject7.bin"/><Relationship Id="rId36" Type="http://schemas.openxmlformats.org/officeDocument/2006/relationships/footer" Target="footer6.xml"/><Relationship Id="rId10" Type="http://schemas.openxmlformats.org/officeDocument/2006/relationships/image" Target="media/image1.wmf"/><Relationship Id="rId19" Type="http://schemas.openxmlformats.org/officeDocument/2006/relationships/oleObject" Target="embeddings/oleObject5.bin"/><Relationship Id="rId31" Type="http://schemas.openxmlformats.org/officeDocument/2006/relationships/header" Target="header3.xm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3.wmf"/><Relationship Id="rId22" Type="http://schemas.openxmlformats.org/officeDocument/2006/relationships/image" Target="media/image7.png"/><Relationship Id="rId27" Type="http://schemas.openxmlformats.org/officeDocument/2006/relationships/image" Target="media/image11.wmf"/><Relationship Id="rId30" Type="http://schemas.openxmlformats.org/officeDocument/2006/relationships/oleObject" Target="embeddings/oleObject8.bin"/><Relationship Id="rId35" Type="http://schemas.openxmlformats.org/officeDocument/2006/relationships/oleObject" Target="embeddings/oleObject9.bin"/><Relationship Id="rId43" Type="http://schemas.openxmlformats.org/officeDocument/2006/relationships/footer" Target="footer9.xml"/></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_rels/header6.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80</Pages>
  <Words>7429</Words>
  <Characters>42351</Characters>
  <Application>Microsoft Office Word</Application>
  <DocSecurity>0</DocSecurity>
  <Lines>352</Lines>
  <Paragraphs>99</Paragraphs>
  <ScaleCrop>false</ScaleCrop>
  <Company/>
  <LinksUpToDate>false</LinksUpToDate>
  <CharactersWithSpaces>49681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2012-07-14T07:25:00Z</dcterms:created>
  <dcterms:modified xsi:type="dcterms:W3CDTF">2012-07-14T07:25:00Z</dcterms:modified>
</cp:coreProperties>
</file>