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b w:val="0"/>
          <w:bCs w:val="0"/>
          <w:sz w:val="32"/>
        </w:rPr>
      </w:pPr>
      <w:r>
        <w:rPr>
          <w:rFonts w:hint="eastAsia"/>
          <w:b w:val="0"/>
          <w:bCs w:val="0"/>
          <w:sz w:val="32"/>
        </w:rPr>
        <w:t xml:space="preserve">   </w:t>
      </w:r>
      <w:bookmarkStart w:id="0" w:name="_Toc23664870"/>
      <w:bookmarkStart w:id="1" w:name="_Toc24477893"/>
      <w:bookmarkStart w:id="2" w:name="_Toc24478125"/>
      <w:bookmarkStart w:id="3" w:name="_Toc24478259"/>
      <w:bookmarkStart w:id="4" w:name="_Toc24478415"/>
      <w:bookmarkStart w:id="5" w:name="_Toc24535480"/>
      <w:bookmarkStart w:id="6" w:name="_Toc24691501"/>
      <w:bookmarkStart w:id="7" w:name="_Toc24694720"/>
      <w:bookmarkStart w:id="8" w:name="_Toc67379431"/>
      <w:bookmarkStart w:id="9" w:name="_Toc71873132"/>
      <w:r>
        <w:rPr>
          <w:rFonts w:hint="eastAsia"/>
          <w:b w:val="0"/>
          <w:bCs w:val="0"/>
          <w:sz w:val="32"/>
        </w:rPr>
        <w:t>工程概况</w:t>
      </w:r>
      <w:bookmarkEnd w:id="0"/>
      <w:bookmarkEnd w:id="1"/>
      <w:bookmarkEnd w:id="2"/>
      <w:bookmarkEnd w:id="3"/>
      <w:bookmarkEnd w:id="4"/>
      <w:bookmarkEnd w:id="5"/>
      <w:bookmarkEnd w:id="6"/>
      <w:bookmarkEnd w:id="7"/>
      <w:bookmarkEnd w:id="8"/>
      <w:bookmarkEnd w:id="9"/>
    </w:p>
    <w:p w:rsidR="00D372A6" w:rsidRDefault="00D372A6" w:rsidP="00D372A6">
      <w:pPr>
        <w:pStyle w:val="2"/>
        <w:numPr>
          <w:ilvl w:val="1"/>
          <w:numId w:val="0"/>
        </w:numPr>
        <w:tabs>
          <w:tab w:val="num" w:pos="576"/>
        </w:tabs>
        <w:snapToGrid/>
        <w:spacing w:before="0" w:after="0"/>
        <w:ind w:left="576" w:hanging="576"/>
        <w:rPr>
          <w:b w:val="0"/>
          <w:bCs/>
          <w:sz w:val="32"/>
        </w:rPr>
      </w:pPr>
      <w:r>
        <w:rPr>
          <w:b w:val="0"/>
          <w:bCs/>
          <w:sz w:val="32"/>
        </w:rPr>
        <w:t>综合说明</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针对苏州市××发展有限公司科技培训大楼装饰工程的特点，我们在技术标中，主要就主要施工方法、技术措施、主要机具设备及人员专业组成、质量保证体系及措施、工期保证体系及措施、安全生产及文明施工保证措施、项目管理组织体系、施工步骤与形象进度、技术先进性及机械设备适用性、现场协调管理、急救措施等方面进行了论述等方面进行了论述，希望得到各位专家的指导认可。</w:t>
      </w:r>
    </w:p>
    <w:p w:rsidR="00D372A6" w:rsidRDefault="00D372A6" w:rsidP="00D372A6">
      <w:pPr>
        <w:pStyle w:val="32"/>
      </w:pPr>
      <w:r>
        <w:rPr>
          <w:rFonts w:hint="eastAsia"/>
        </w:rPr>
        <w:t>我公司能够参与苏州市××发展有限公司科技培训大楼装饰工程的投标工作，感到十分荣幸，为此我公司将苏州市××发展有限公司科技培训大楼装饰工程列入年度重点工程项目。我们通过认真研究施工图纸，并组织相关人员进行实地踏勘，以求深入地了解本工程的实际情况和施工条件。根据工程的具体特点和业主的要求，我们完全理解业主在该项目上倾注的精力和期望，也充分意识到本公司如果有幸中标所担负的责任。通过精心策划、合理安排布置，我们对优质、按期完成招标文件规定范围内的任务满怀信心。为此</w:t>
      </w:r>
      <w:proofErr w:type="gramStart"/>
      <w:r>
        <w:rPr>
          <w:rFonts w:hint="eastAsia"/>
        </w:rPr>
        <w:t>特选派</w:t>
      </w:r>
      <w:proofErr w:type="gramEnd"/>
      <w:r>
        <w:rPr>
          <w:rFonts w:hint="eastAsia"/>
        </w:rPr>
        <w:t>各部门的业务骨干组成了强有力的项目和队伍，以精良的生产加工、快捷的调度运输、文明优质安全的现场安装、完善的售后服务，保质按期完成该工程。主要表现在以下各个方面：</w:t>
      </w:r>
    </w:p>
    <w:p w:rsidR="00D372A6" w:rsidRDefault="00D372A6" w:rsidP="00D372A6">
      <w:pPr>
        <w:numPr>
          <w:ilvl w:val="0"/>
          <w:numId w:val="3"/>
        </w:numPr>
        <w:spacing w:line="360" w:lineRule="auto"/>
        <w:rPr>
          <w:rFonts w:ascii="宋体" w:hAnsi="宋体"/>
          <w:sz w:val="24"/>
        </w:rPr>
      </w:pPr>
      <w:r>
        <w:rPr>
          <w:rFonts w:ascii="宋体" w:hAnsi="宋体" w:hint="eastAsia"/>
          <w:sz w:val="24"/>
        </w:rPr>
        <w:t>在质量管理方面，采用先进施工、检测仪器，配备</w:t>
      </w:r>
      <w:proofErr w:type="gramStart"/>
      <w:r>
        <w:rPr>
          <w:rFonts w:ascii="宋体" w:hAnsi="宋体" w:hint="eastAsia"/>
          <w:sz w:val="24"/>
        </w:rPr>
        <w:t>一</w:t>
      </w:r>
      <w:proofErr w:type="gramEnd"/>
      <w:r>
        <w:rPr>
          <w:rFonts w:ascii="宋体" w:hAnsi="宋体" w:hint="eastAsia"/>
          <w:sz w:val="24"/>
        </w:rPr>
        <w:t>支具有高素质、高技术的施工队伍，通过完备的质量管理体系网络，对于工程中常见的质量通病，提早采取防治措施，加强成品保护措施，以确保工程质量合格目标的实现。</w:t>
      </w:r>
    </w:p>
    <w:p w:rsidR="00D372A6" w:rsidRDefault="00D372A6" w:rsidP="00D372A6">
      <w:pPr>
        <w:numPr>
          <w:ilvl w:val="0"/>
          <w:numId w:val="3"/>
        </w:numPr>
        <w:spacing w:line="360" w:lineRule="auto"/>
        <w:rPr>
          <w:rFonts w:ascii="宋体" w:hAnsi="宋体"/>
          <w:sz w:val="24"/>
        </w:rPr>
      </w:pPr>
      <w:r>
        <w:rPr>
          <w:rFonts w:ascii="宋体" w:hAnsi="宋体" w:hint="eastAsia"/>
          <w:sz w:val="24"/>
        </w:rPr>
        <w:t>在施工进度方面，编制动态进度计划表，施工过程中根据实际情况及时进行调整，采取相应的工期保证措施，进行动态管理，科学管理，确保工程在招标工期60天内能够</w:t>
      </w:r>
      <w:r>
        <w:rPr>
          <w:rFonts w:ascii="宋体" w:hAnsi="宋体"/>
          <w:sz w:val="24"/>
        </w:rPr>
        <w:t>按期完工。</w:t>
      </w:r>
    </w:p>
    <w:p w:rsidR="00D372A6" w:rsidRDefault="00D372A6" w:rsidP="00D372A6">
      <w:pPr>
        <w:numPr>
          <w:ilvl w:val="0"/>
          <w:numId w:val="3"/>
        </w:numPr>
        <w:spacing w:line="360" w:lineRule="auto"/>
        <w:rPr>
          <w:rFonts w:ascii="宋体" w:hAnsi="宋体"/>
          <w:sz w:val="24"/>
        </w:rPr>
      </w:pPr>
      <w:r>
        <w:rPr>
          <w:rFonts w:ascii="宋体" w:hAnsi="宋体" w:hint="eastAsia"/>
          <w:sz w:val="24"/>
        </w:rPr>
        <w:t>在安全管理方面，组织强有力的监督管理小组，设置专职安全员，做好各岗位的安全布置措施，制定安全管理规章制度，运用奖罚措施，确保工程安全事故为零。</w:t>
      </w:r>
    </w:p>
    <w:p w:rsidR="00D372A6" w:rsidRDefault="00D372A6" w:rsidP="00D372A6">
      <w:pPr>
        <w:numPr>
          <w:ilvl w:val="0"/>
          <w:numId w:val="3"/>
        </w:numPr>
        <w:spacing w:line="360" w:lineRule="auto"/>
        <w:rPr>
          <w:rFonts w:ascii="宋体" w:hAnsi="宋体" w:hint="eastAsia"/>
          <w:sz w:val="24"/>
        </w:rPr>
      </w:pPr>
      <w:r>
        <w:rPr>
          <w:rFonts w:ascii="宋体" w:hAnsi="宋体" w:hint="eastAsia"/>
          <w:sz w:val="24"/>
        </w:rPr>
        <w:t>在文明施工方面，我们将严格按照有关建筑工程施工的现场标准化管理的规定，组织现场文明施工，建立文明施工管理网络体系，严格执行文明施工规章、管理，争创</w:t>
      </w:r>
      <w:proofErr w:type="gramStart"/>
      <w:r>
        <w:rPr>
          <w:rFonts w:ascii="宋体" w:hAnsi="宋体" w:hint="eastAsia"/>
          <w:sz w:val="24"/>
        </w:rPr>
        <w:t>文明标</w:t>
      </w:r>
      <w:proofErr w:type="gramEnd"/>
      <w:r>
        <w:rPr>
          <w:rFonts w:ascii="宋体" w:hAnsi="宋体" w:hint="eastAsia"/>
          <w:sz w:val="24"/>
        </w:rPr>
        <w:t>化工地标准。</w:t>
      </w:r>
    </w:p>
    <w:p w:rsidR="00D372A6" w:rsidRDefault="00D372A6" w:rsidP="00D372A6">
      <w:pPr>
        <w:numPr>
          <w:ilvl w:val="0"/>
          <w:numId w:val="3"/>
        </w:numPr>
        <w:spacing w:line="360" w:lineRule="auto"/>
        <w:rPr>
          <w:rFonts w:ascii="宋体" w:hAnsi="宋体"/>
          <w:sz w:val="24"/>
        </w:rPr>
      </w:pPr>
      <w:r>
        <w:rPr>
          <w:rFonts w:ascii="宋体" w:hAnsi="宋体" w:hint="eastAsia"/>
          <w:sz w:val="24"/>
        </w:rPr>
        <w:t>在节约成本方面，我们将严格控制各项成本，强化经济核算，力争做到将成本控制在最低。</w:t>
      </w:r>
    </w:p>
    <w:p w:rsidR="00D372A6" w:rsidRDefault="00D372A6" w:rsidP="00D372A6">
      <w:pPr>
        <w:numPr>
          <w:ilvl w:val="0"/>
          <w:numId w:val="3"/>
        </w:numPr>
        <w:spacing w:line="360" w:lineRule="auto"/>
        <w:rPr>
          <w:rFonts w:ascii="宋体" w:hAnsi="宋体"/>
          <w:sz w:val="24"/>
        </w:rPr>
      </w:pPr>
      <w:r>
        <w:rPr>
          <w:rFonts w:ascii="宋体" w:hAnsi="宋体" w:hint="eastAsia"/>
          <w:sz w:val="24"/>
        </w:rPr>
        <w:t>在工程竣工验收结束后，将继续作好回访工作，接到用户意见后，在</w:t>
      </w:r>
      <w:r>
        <w:rPr>
          <w:rFonts w:ascii="宋体" w:hAnsi="宋体"/>
          <w:sz w:val="24"/>
        </w:rPr>
        <w:t>4小时内</w:t>
      </w:r>
      <w:proofErr w:type="gramStart"/>
      <w:r>
        <w:rPr>
          <w:rFonts w:ascii="宋体" w:hAnsi="宋体"/>
          <w:sz w:val="24"/>
        </w:rPr>
        <w:t>作出</w:t>
      </w:r>
      <w:proofErr w:type="gramEnd"/>
      <w:r>
        <w:rPr>
          <w:rFonts w:ascii="宋体" w:hAnsi="宋体"/>
          <w:sz w:val="24"/>
        </w:rPr>
        <w:t>答复，并在24小时内完成建设单位提出的维修内容。</w:t>
      </w:r>
    </w:p>
    <w:p w:rsidR="00D372A6" w:rsidRDefault="00D372A6" w:rsidP="00D372A6">
      <w:pPr>
        <w:pStyle w:val="30"/>
        <w:spacing w:line="360" w:lineRule="auto"/>
        <w:ind w:firstLineChars="150" w:firstLine="420"/>
      </w:pPr>
      <w:r>
        <w:rPr>
          <w:rFonts w:hint="eastAsia"/>
        </w:rPr>
        <w:lastRenderedPageBreak/>
        <w:t>在整个施工过程中，我们将与业主、监理、安质监及相关施工企业紧密配合，并诚恳虚心接受他们在施工全过程中的指导和帮助。为该工程早日投入使用，发挥社会、经济效益，做出我们应有的贡献。</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0" w:name="_Toc24477894"/>
      <w:bookmarkStart w:id="11" w:name="_Toc24478126"/>
      <w:bookmarkStart w:id="12" w:name="_Toc24478416"/>
      <w:bookmarkStart w:id="13" w:name="_Toc24535481"/>
      <w:bookmarkStart w:id="14" w:name="_Toc24691502"/>
      <w:bookmarkStart w:id="15" w:name="_Toc24694721"/>
      <w:bookmarkStart w:id="16" w:name="_Toc67379432"/>
      <w:bookmarkStart w:id="17" w:name="_Toc71873133"/>
      <w:r>
        <w:rPr>
          <w:rFonts w:hint="eastAsia"/>
          <w:b w:val="0"/>
          <w:bCs/>
          <w:sz w:val="32"/>
        </w:rPr>
        <w:t>工程情况</w:t>
      </w:r>
      <w:bookmarkEnd w:id="10"/>
      <w:bookmarkEnd w:id="11"/>
      <w:bookmarkEnd w:id="12"/>
      <w:bookmarkEnd w:id="13"/>
      <w:bookmarkEnd w:id="14"/>
      <w:bookmarkEnd w:id="15"/>
      <w:bookmarkEnd w:id="16"/>
      <w:bookmarkEnd w:id="17"/>
    </w:p>
    <w:tbl>
      <w:tblPr>
        <w:tblW w:w="0" w:type="auto"/>
        <w:tblInd w:w="28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243"/>
        <w:gridCol w:w="5991"/>
      </w:tblGrid>
      <w:tr w:rsidR="00D372A6" w:rsidTr="00D372A6">
        <w:tblPrEx>
          <w:tblCellMar>
            <w:top w:w="0" w:type="dxa"/>
            <w:bottom w:w="0" w:type="dxa"/>
          </w:tblCellMar>
        </w:tblPrEx>
        <w:tc>
          <w:tcPr>
            <w:tcW w:w="2340" w:type="dxa"/>
          </w:tcPr>
          <w:p w:rsidR="00D372A6" w:rsidRDefault="00D372A6" w:rsidP="00D372A6">
            <w:pPr>
              <w:pStyle w:val="a1"/>
              <w:spacing w:line="960" w:lineRule="exact"/>
              <w:ind w:firstLineChars="100" w:firstLine="240"/>
              <w:rPr>
                <w:rFonts w:ascii="宋体" w:hAnsi="宋体" w:hint="eastAsia"/>
                <w:bCs/>
                <w:sz w:val="24"/>
              </w:rPr>
            </w:pPr>
            <w:r>
              <w:rPr>
                <w:rFonts w:ascii="宋体" w:hAnsi="宋体" w:hint="eastAsia"/>
                <w:bCs/>
                <w:sz w:val="24"/>
              </w:rPr>
              <w:t>工程名称</w:t>
            </w:r>
          </w:p>
        </w:tc>
        <w:tc>
          <w:tcPr>
            <w:tcW w:w="6279" w:type="dxa"/>
          </w:tcPr>
          <w:p w:rsidR="00D372A6" w:rsidRDefault="00D372A6" w:rsidP="00D372A6">
            <w:pPr>
              <w:pStyle w:val="a1"/>
              <w:spacing w:line="960" w:lineRule="exact"/>
              <w:ind w:leftChars="114" w:left="239" w:firstLine="0"/>
              <w:jc w:val="center"/>
              <w:rPr>
                <w:rFonts w:ascii="宋体" w:hAnsi="宋体" w:hint="eastAsia"/>
                <w:bCs/>
                <w:sz w:val="24"/>
              </w:rPr>
            </w:pPr>
            <w:r>
              <w:rPr>
                <w:rFonts w:ascii="宋体" w:hAnsi="宋体" w:hint="eastAsia"/>
                <w:sz w:val="24"/>
              </w:rPr>
              <w:t>苏州市××发展有限公司科技培训大楼装饰工程</w:t>
            </w:r>
          </w:p>
        </w:tc>
      </w:tr>
      <w:tr w:rsidR="00D372A6" w:rsidTr="00D372A6">
        <w:tblPrEx>
          <w:tblCellMar>
            <w:top w:w="0" w:type="dxa"/>
            <w:bottom w:w="0" w:type="dxa"/>
          </w:tblCellMar>
        </w:tblPrEx>
        <w:tc>
          <w:tcPr>
            <w:tcW w:w="2340" w:type="dxa"/>
          </w:tcPr>
          <w:p w:rsidR="00D372A6" w:rsidRDefault="00D372A6" w:rsidP="00D372A6">
            <w:pPr>
              <w:pStyle w:val="a1"/>
              <w:spacing w:line="960" w:lineRule="exact"/>
              <w:ind w:firstLineChars="100" w:firstLine="240"/>
              <w:rPr>
                <w:rFonts w:ascii="宋体" w:hAnsi="宋体" w:hint="eastAsia"/>
                <w:bCs/>
                <w:sz w:val="24"/>
              </w:rPr>
            </w:pPr>
            <w:r>
              <w:rPr>
                <w:rFonts w:ascii="宋体" w:hAnsi="宋体" w:hint="eastAsia"/>
                <w:bCs/>
                <w:sz w:val="24"/>
              </w:rPr>
              <w:t>工程地点</w:t>
            </w:r>
          </w:p>
        </w:tc>
        <w:tc>
          <w:tcPr>
            <w:tcW w:w="6279" w:type="dxa"/>
          </w:tcPr>
          <w:p w:rsidR="00D372A6" w:rsidRDefault="00D372A6" w:rsidP="00D372A6">
            <w:pPr>
              <w:pStyle w:val="a1"/>
              <w:spacing w:line="960" w:lineRule="exact"/>
              <w:ind w:firstLineChars="100" w:firstLine="240"/>
              <w:jc w:val="center"/>
              <w:rPr>
                <w:rFonts w:ascii="宋体" w:hAnsi="宋体" w:hint="eastAsia"/>
                <w:bCs/>
                <w:sz w:val="24"/>
              </w:rPr>
            </w:pPr>
            <w:r>
              <w:rPr>
                <w:rFonts w:ascii="宋体" w:hAnsi="宋体" w:hint="eastAsia"/>
                <w:sz w:val="24"/>
              </w:rPr>
              <w:t>××</w:t>
            </w:r>
            <w:r>
              <w:rPr>
                <w:rFonts w:ascii="宋体" w:hAnsi="宋体" w:hint="eastAsia"/>
                <w:bCs/>
                <w:sz w:val="24"/>
              </w:rPr>
              <w:t>区</w:t>
            </w:r>
            <w:r>
              <w:rPr>
                <w:rFonts w:ascii="宋体" w:hAnsi="宋体" w:hint="eastAsia"/>
                <w:sz w:val="24"/>
              </w:rPr>
              <w:t>××</w:t>
            </w:r>
            <w:r>
              <w:rPr>
                <w:rFonts w:ascii="宋体" w:hAnsi="宋体" w:hint="eastAsia"/>
                <w:bCs/>
                <w:sz w:val="24"/>
              </w:rPr>
              <w:t>村</w:t>
            </w:r>
          </w:p>
        </w:tc>
      </w:tr>
      <w:tr w:rsidR="00D372A6" w:rsidTr="00D372A6">
        <w:tblPrEx>
          <w:tblCellMar>
            <w:top w:w="0" w:type="dxa"/>
            <w:bottom w:w="0" w:type="dxa"/>
          </w:tblCellMar>
        </w:tblPrEx>
        <w:tc>
          <w:tcPr>
            <w:tcW w:w="2340" w:type="dxa"/>
          </w:tcPr>
          <w:p w:rsidR="00D372A6" w:rsidRDefault="00D372A6" w:rsidP="00D372A6">
            <w:pPr>
              <w:pStyle w:val="a1"/>
              <w:spacing w:line="960" w:lineRule="exact"/>
              <w:ind w:firstLineChars="100" w:firstLine="240"/>
              <w:rPr>
                <w:rFonts w:ascii="宋体" w:hAnsi="宋体" w:hint="eastAsia"/>
                <w:bCs/>
                <w:sz w:val="24"/>
              </w:rPr>
            </w:pPr>
            <w:r>
              <w:rPr>
                <w:rFonts w:ascii="宋体" w:hAnsi="宋体" w:hint="eastAsia"/>
                <w:bCs/>
                <w:sz w:val="24"/>
              </w:rPr>
              <w:t>建设规模</w:t>
            </w:r>
          </w:p>
        </w:tc>
        <w:tc>
          <w:tcPr>
            <w:tcW w:w="6279" w:type="dxa"/>
          </w:tcPr>
          <w:p w:rsidR="00D372A6" w:rsidRDefault="00D372A6" w:rsidP="00D372A6">
            <w:pPr>
              <w:pStyle w:val="a1"/>
              <w:spacing w:line="960" w:lineRule="exact"/>
              <w:ind w:firstLineChars="100" w:firstLine="240"/>
              <w:jc w:val="center"/>
              <w:rPr>
                <w:rFonts w:ascii="宋体" w:hAnsi="宋体" w:hint="eastAsia"/>
                <w:bCs/>
                <w:sz w:val="24"/>
              </w:rPr>
            </w:pPr>
            <w:r>
              <w:rPr>
                <w:rFonts w:ascii="宋体" w:hAnsi="宋体" w:hint="eastAsia"/>
                <w:bCs/>
                <w:sz w:val="24"/>
              </w:rPr>
              <w:t>约</w:t>
            </w:r>
            <w:r>
              <w:rPr>
                <w:rFonts w:ascii="宋体" w:hAnsi="宋体" w:hint="eastAsia"/>
                <w:bCs/>
                <w:sz w:val="24"/>
              </w:rPr>
              <w:t>3200</w:t>
            </w:r>
            <w:r>
              <w:rPr>
                <w:rFonts w:ascii="宋体" w:hAnsi="宋体" w:hint="eastAsia"/>
                <w:bCs/>
                <w:sz w:val="24"/>
              </w:rPr>
              <w:t>平米（约</w:t>
            </w:r>
            <w:r>
              <w:rPr>
                <w:rFonts w:ascii="宋体" w:hAnsi="宋体" w:hint="eastAsia"/>
                <w:bCs/>
                <w:sz w:val="24"/>
              </w:rPr>
              <w:t>200</w:t>
            </w:r>
            <w:r>
              <w:rPr>
                <w:rFonts w:ascii="宋体" w:hAnsi="宋体" w:hint="eastAsia"/>
                <w:bCs/>
                <w:sz w:val="24"/>
              </w:rPr>
              <w:t>万元）</w:t>
            </w:r>
          </w:p>
        </w:tc>
      </w:tr>
      <w:tr w:rsidR="00D372A6" w:rsidTr="00D372A6">
        <w:tblPrEx>
          <w:tblCellMar>
            <w:top w:w="0" w:type="dxa"/>
            <w:bottom w:w="0" w:type="dxa"/>
          </w:tblCellMar>
        </w:tblPrEx>
        <w:tc>
          <w:tcPr>
            <w:tcW w:w="2340" w:type="dxa"/>
          </w:tcPr>
          <w:p w:rsidR="00D372A6" w:rsidRDefault="00D372A6" w:rsidP="00D372A6">
            <w:pPr>
              <w:pStyle w:val="a1"/>
              <w:spacing w:line="960" w:lineRule="exact"/>
              <w:ind w:firstLineChars="100" w:firstLine="240"/>
              <w:rPr>
                <w:rFonts w:ascii="宋体" w:hAnsi="宋体" w:hint="eastAsia"/>
                <w:bCs/>
                <w:sz w:val="24"/>
              </w:rPr>
            </w:pPr>
            <w:r>
              <w:rPr>
                <w:rFonts w:ascii="宋体" w:hAnsi="宋体" w:hint="eastAsia"/>
                <w:bCs/>
                <w:sz w:val="24"/>
              </w:rPr>
              <w:t>招标工期</w:t>
            </w:r>
          </w:p>
        </w:tc>
        <w:tc>
          <w:tcPr>
            <w:tcW w:w="6279" w:type="dxa"/>
          </w:tcPr>
          <w:p w:rsidR="00D372A6" w:rsidRDefault="00D372A6" w:rsidP="00D372A6">
            <w:pPr>
              <w:pStyle w:val="a1"/>
              <w:spacing w:line="960" w:lineRule="exact"/>
              <w:ind w:firstLineChars="100" w:firstLine="240"/>
              <w:jc w:val="center"/>
              <w:rPr>
                <w:rFonts w:ascii="宋体" w:hAnsi="宋体" w:hint="eastAsia"/>
                <w:bCs/>
                <w:sz w:val="24"/>
              </w:rPr>
            </w:pPr>
            <w:r>
              <w:rPr>
                <w:rFonts w:ascii="宋体" w:hAnsi="宋体" w:hint="eastAsia"/>
                <w:bCs/>
                <w:sz w:val="24"/>
              </w:rPr>
              <w:t>60</w:t>
            </w:r>
            <w:r>
              <w:rPr>
                <w:rFonts w:ascii="宋体" w:hAnsi="宋体" w:hint="eastAsia"/>
                <w:bCs/>
                <w:sz w:val="24"/>
              </w:rPr>
              <w:t>（日历天）</w:t>
            </w:r>
          </w:p>
        </w:tc>
      </w:tr>
      <w:tr w:rsidR="00D372A6" w:rsidTr="00D372A6">
        <w:tblPrEx>
          <w:tblCellMar>
            <w:top w:w="0" w:type="dxa"/>
            <w:bottom w:w="0" w:type="dxa"/>
          </w:tblCellMar>
        </w:tblPrEx>
        <w:tc>
          <w:tcPr>
            <w:tcW w:w="2340" w:type="dxa"/>
          </w:tcPr>
          <w:p w:rsidR="00D372A6" w:rsidRDefault="00D372A6" w:rsidP="00D372A6">
            <w:pPr>
              <w:pStyle w:val="a1"/>
              <w:spacing w:line="960" w:lineRule="exact"/>
              <w:ind w:firstLineChars="100" w:firstLine="240"/>
              <w:rPr>
                <w:rFonts w:ascii="宋体" w:hAnsi="宋体" w:hint="eastAsia"/>
                <w:bCs/>
                <w:sz w:val="24"/>
              </w:rPr>
            </w:pPr>
            <w:r>
              <w:rPr>
                <w:rFonts w:ascii="宋体" w:hAnsi="宋体" w:hint="eastAsia"/>
                <w:bCs/>
                <w:sz w:val="24"/>
              </w:rPr>
              <w:t>计划开工日期</w:t>
            </w:r>
          </w:p>
        </w:tc>
        <w:tc>
          <w:tcPr>
            <w:tcW w:w="6279" w:type="dxa"/>
          </w:tcPr>
          <w:p w:rsidR="00D372A6" w:rsidRDefault="00D372A6" w:rsidP="00D372A6">
            <w:pPr>
              <w:pStyle w:val="a1"/>
              <w:spacing w:line="960" w:lineRule="exact"/>
              <w:ind w:firstLineChars="100" w:firstLine="240"/>
              <w:jc w:val="center"/>
              <w:rPr>
                <w:rFonts w:ascii="宋体" w:hAnsi="宋体" w:hint="eastAsia"/>
                <w:bCs/>
                <w:sz w:val="24"/>
              </w:rPr>
            </w:pPr>
            <w:r>
              <w:rPr>
                <w:rFonts w:ascii="宋体" w:hAnsi="宋体"/>
                <w:bCs/>
                <w:sz w:val="24"/>
              </w:rPr>
              <w:t>200</w:t>
            </w:r>
            <w:r>
              <w:rPr>
                <w:rFonts w:ascii="宋体" w:hAnsi="宋体" w:hint="eastAsia"/>
                <w:sz w:val="24"/>
              </w:rPr>
              <w:t>××</w:t>
            </w:r>
            <w:r>
              <w:rPr>
                <w:rFonts w:ascii="宋体" w:hAnsi="宋体" w:hint="eastAsia"/>
                <w:bCs/>
                <w:sz w:val="24"/>
              </w:rPr>
              <w:t>年</w:t>
            </w:r>
            <w:r>
              <w:rPr>
                <w:rFonts w:ascii="宋体" w:hAnsi="宋体" w:hint="eastAsia"/>
                <w:bCs/>
                <w:sz w:val="24"/>
              </w:rPr>
              <w:t>1</w:t>
            </w:r>
            <w:r>
              <w:rPr>
                <w:rFonts w:ascii="宋体" w:hAnsi="宋体" w:hint="eastAsia"/>
                <w:bCs/>
                <w:sz w:val="24"/>
              </w:rPr>
              <w:t>月</w:t>
            </w:r>
            <w:r>
              <w:rPr>
                <w:rFonts w:ascii="宋体" w:hAnsi="宋体" w:hint="eastAsia"/>
                <w:bCs/>
                <w:sz w:val="24"/>
              </w:rPr>
              <w:t>8</w:t>
            </w:r>
            <w:r>
              <w:rPr>
                <w:rFonts w:ascii="宋体" w:hAnsi="宋体" w:hint="eastAsia"/>
                <w:bCs/>
                <w:sz w:val="24"/>
              </w:rPr>
              <w:t>日</w:t>
            </w:r>
          </w:p>
        </w:tc>
      </w:tr>
      <w:tr w:rsidR="00D372A6" w:rsidTr="00D372A6">
        <w:tblPrEx>
          <w:tblCellMar>
            <w:top w:w="0" w:type="dxa"/>
            <w:bottom w:w="0" w:type="dxa"/>
          </w:tblCellMar>
        </w:tblPrEx>
        <w:tc>
          <w:tcPr>
            <w:tcW w:w="2340" w:type="dxa"/>
          </w:tcPr>
          <w:p w:rsidR="00D372A6" w:rsidRDefault="00D372A6" w:rsidP="00D372A6">
            <w:pPr>
              <w:pStyle w:val="a1"/>
              <w:spacing w:line="960" w:lineRule="exact"/>
              <w:ind w:firstLineChars="100" w:firstLine="240"/>
              <w:rPr>
                <w:rFonts w:ascii="宋体" w:hAnsi="宋体" w:hint="eastAsia"/>
                <w:bCs/>
                <w:sz w:val="24"/>
              </w:rPr>
            </w:pPr>
            <w:r>
              <w:rPr>
                <w:rFonts w:ascii="宋体" w:hAnsi="宋体" w:hint="eastAsia"/>
                <w:bCs/>
                <w:sz w:val="24"/>
              </w:rPr>
              <w:t>质量目标</w:t>
            </w:r>
          </w:p>
        </w:tc>
        <w:tc>
          <w:tcPr>
            <w:tcW w:w="6279" w:type="dxa"/>
          </w:tcPr>
          <w:p w:rsidR="00D372A6" w:rsidRDefault="00D372A6" w:rsidP="00D372A6">
            <w:pPr>
              <w:pStyle w:val="a1"/>
              <w:spacing w:line="960" w:lineRule="exact"/>
              <w:ind w:firstLineChars="100" w:firstLine="240"/>
              <w:jc w:val="center"/>
              <w:rPr>
                <w:rFonts w:ascii="宋体" w:hAnsi="宋体" w:hint="eastAsia"/>
                <w:bCs/>
                <w:sz w:val="24"/>
              </w:rPr>
            </w:pPr>
            <w:r>
              <w:rPr>
                <w:rFonts w:ascii="宋体" w:hAnsi="宋体" w:hint="eastAsia"/>
                <w:bCs/>
                <w:sz w:val="24"/>
              </w:rPr>
              <w:t>合格</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8" w:name="_Toc24477896"/>
      <w:bookmarkStart w:id="19" w:name="_Toc24478128"/>
      <w:bookmarkStart w:id="20" w:name="_Toc24478418"/>
      <w:bookmarkStart w:id="21" w:name="_Toc24535483"/>
      <w:bookmarkStart w:id="22" w:name="_Toc24691504"/>
      <w:bookmarkStart w:id="23" w:name="_Toc24694723"/>
      <w:bookmarkStart w:id="24" w:name="_Toc67379433"/>
      <w:bookmarkStart w:id="25" w:name="_Toc71873134"/>
      <w:r>
        <w:rPr>
          <w:rFonts w:hint="eastAsia"/>
          <w:b w:val="0"/>
          <w:bCs/>
          <w:sz w:val="32"/>
        </w:rPr>
        <w:t>工程内容</w:t>
      </w:r>
      <w:bookmarkEnd w:id="18"/>
      <w:bookmarkEnd w:id="19"/>
      <w:bookmarkEnd w:id="20"/>
      <w:bookmarkEnd w:id="21"/>
      <w:bookmarkEnd w:id="22"/>
      <w:bookmarkEnd w:id="23"/>
      <w:bookmarkEnd w:id="24"/>
      <w:bookmarkEnd w:id="25"/>
    </w:p>
    <w:tbl>
      <w:tblPr>
        <w:tblW w:w="0" w:type="auto"/>
        <w:tblInd w:w="28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252"/>
        <w:gridCol w:w="5982"/>
      </w:tblGrid>
      <w:tr w:rsidR="00D372A6" w:rsidTr="00D372A6">
        <w:tblPrEx>
          <w:tblCellMar>
            <w:top w:w="0" w:type="dxa"/>
            <w:bottom w:w="0" w:type="dxa"/>
          </w:tblCellMar>
        </w:tblPrEx>
        <w:trPr>
          <w:trHeight w:val="794"/>
        </w:trPr>
        <w:tc>
          <w:tcPr>
            <w:tcW w:w="2340" w:type="dxa"/>
            <w:vAlign w:val="center"/>
          </w:tcPr>
          <w:p w:rsidR="00D372A6" w:rsidRDefault="00D372A6" w:rsidP="00D372A6">
            <w:pPr>
              <w:pStyle w:val="a1"/>
              <w:spacing w:line="640" w:lineRule="exact"/>
              <w:ind w:firstLine="0"/>
              <w:jc w:val="center"/>
              <w:rPr>
                <w:rFonts w:ascii="宋体" w:hAnsi="宋体" w:hint="eastAsia"/>
                <w:sz w:val="24"/>
              </w:rPr>
            </w:pPr>
            <w:r>
              <w:rPr>
                <w:rFonts w:ascii="宋体" w:hAnsi="宋体" w:hint="eastAsia"/>
                <w:sz w:val="24"/>
              </w:rPr>
              <w:t>分部名称</w:t>
            </w:r>
          </w:p>
        </w:tc>
        <w:tc>
          <w:tcPr>
            <w:tcW w:w="6279" w:type="dxa"/>
            <w:vAlign w:val="center"/>
          </w:tcPr>
          <w:p w:rsidR="00D372A6" w:rsidRDefault="00D372A6" w:rsidP="00D372A6">
            <w:pPr>
              <w:pStyle w:val="a1"/>
              <w:spacing w:line="640" w:lineRule="exact"/>
              <w:ind w:firstLine="0"/>
              <w:jc w:val="center"/>
              <w:rPr>
                <w:rFonts w:ascii="宋体" w:hAnsi="宋体" w:hint="eastAsia"/>
                <w:sz w:val="24"/>
              </w:rPr>
            </w:pPr>
            <w:r>
              <w:rPr>
                <w:rFonts w:ascii="宋体" w:hAnsi="宋体" w:hint="eastAsia"/>
                <w:sz w:val="24"/>
              </w:rPr>
              <w:t>工作内容</w:t>
            </w:r>
          </w:p>
        </w:tc>
      </w:tr>
      <w:tr w:rsidR="00D372A6" w:rsidTr="00D372A6">
        <w:tblPrEx>
          <w:tblCellMar>
            <w:top w:w="0" w:type="dxa"/>
            <w:bottom w:w="0" w:type="dxa"/>
          </w:tblCellMar>
        </w:tblPrEx>
        <w:trPr>
          <w:trHeight w:val="2743"/>
        </w:trPr>
        <w:tc>
          <w:tcPr>
            <w:tcW w:w="2340" w:type="dxa"/>
            <w:vAlign w:val="center"/>
          </w:tcPr>
          <w:p w:rsidR="00D372A6" w:rsidRDefault="00D372A6" w:rsidP="00D372A6">
            <w:pPr>
              <w:pStyle w:val="a1"/>
              <w:spacing w:line="640" w:lineRule="exact"/>
              <w:ind w:firstLineChars="150" w:firstLine="360"/>
              <w:jc w:val="center"/>
              <w:rPr>
                <w:rFonts w:ascii="宋体" w:hAnsi="宋体" w:hint="eastAsia"/>
                <w:sz w:val="24"/>
              </w:rPr>
            </w:pPr>
            <w:r>
              <w:rPr>
                <w:rFonts w:ascii="宋体" w:hAnsi="宋体" w:hint="eastAsia"/>
                <w:sz w:val="24"/>
              </w:rPr>
              <w:t>吊顶工程</w:t>
            </w:r>
          </w:p>
        </w:tc>
        <w:tc>
          <w:tcPr>
            <w:tcW w:w="6279" w:type="dxa"/>
            <w:vAlign w:val="center"/>
          </w:tcPr>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轻钢龙骨纸面石膏板吊顶</w:t>
            </w:r>
          </w:p>
          <w:p w:rsidR="00D372A6" w:rsidRDefault="00D372A6" w:rsidP="00D372A6">
            <w:pPr>
              <w:pStyle w:val="a1"/>
              <w:spacing w:line="640" w:lineRule="exact"/>
              <w:ind w:firstLineChars="300" w:firstLine="720"/>
              <w:rPr>
                <w:rFonts w:ascii="宋体" w:hAnsi="宋体"/>
                <w:sz w:val="24"/>
              </w:rPr>
            </w:pPr>
            <w:r>
              <w:rPr>
                <w:rFonts w:ascii="宋体" w:hAnsi="宋体" w:hint="eastAsia"/>
                <w:sz w:val="24"/>
              </w:rPr>
              <w:t>铝合金条板吊顶</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矿棉板吊顶</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吸音板吊顶</w:t>
            </w:r>
          </w:p>
        </w:tc>
      </w:tr>
      <w:tr w:rsidR="00D372A6" w:rsidTr="00D372A6">
        <w:tblPrEx>
          <w:tblCellMar>
            <w:top w:w="0" w:type="dxa"/>
            <w:bottom w:w="0" w:type="dxa"/>
          </w:tblCellMar>
        </w:tblPrEx>
        <w:trPr>
          <w:trHeight w:val="2673"/>
        </w:trPr>
        <w:tc>
          <w:tcPr>
            <w:tcW w:w="2340" w:type="dxa"/>
            <w:vAlign w:val="center"/>
          </w:tcPr>
          <w:p w:rsidR="00D372A6" w:rsidRDefault="00D372A6" w:rsidP="00D372A6">
            <w:pPr>
              <w:pStyle w:val="a1"/>
              <w:spacing w:line="640" w:lineRule="exact"/>
              <w:ind w:firstLineChars="150" w:firstLine="360"/>
              <w:jc w:val="center"/>
              <w:rPr>
                <w:rFonts w:ascii="宋体" w:hAnsi="宋体" w:hint="eastAsia"/>
                <w:sz w:val="24"/>
              </w:rPr>
            </w:pPr>
            <w:r>
              <w:rPr>
                <w:rFonts w:ascii="宋体" w:hAnsi="宋体" w:hint="eastAsia"/>
                <w:sz w:val="24"/>
              </w:rPr>
              <w:lastRenderedPageBreak/>
              <w:t>墙、柱面工程</w:t>
            </w:r>
          </w:p>
        </w:tc>
        <w:tc>
          <w:tcPr>
            <w:tcW w:w="6279" w:type="dxa"/>
            <w:vAlign w:val="center"/>
          </w:tcPr>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墙面砖</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墙面玻璃马赛克</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墙纸</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木饰面</w:t>
            </w:r>
          </w:p>
        </w:tc>
      </w:tr>
      <w:tr w:rsidR="00D372A6" w:rsidTr="00D372A6">
        <w:tblPrEx>
          <w:tblCellMar>
            <w:top w:w="0" w:type="dxa"/>
            <w:bottom w:w="0" w:type="dxa"/>
          </w:tblCellMar>
        </w:tblPrEx>
        <w:trPr>
          <w:trHeight w:val="3301"/>
        </w:trPr>
        <w:tc>
          <w:tcPr>
            <w:tcW w:w="2340" w:type="dxa"/>
            <w:vAlign w:val="center"/>
          </w:tcPr>
          <w:p w:rsidR="00D372A6" w:rsidRDefault="00D372A6" w:rsidP="00D372A6">
            <w:pPr>
              <w:pStyle w:val="a1"/>
              <w:spacing w:line="640" w:lineRule="exact"/>
              <w:ind w:firstLineChars="150" w:firstLine="360"/>
              <w:jc w:val="center"/>
              <w:rPr>
                <w:rFonts w:ascii="宋体" w:hAnsi="宋体" w:hint="eastAsia"/>
                <w:sz w:val="24"/>
              </w:rPr>
            </w:pPr>
            <w:r>
              <w:rPr>
                <w:rFonts w:ascii="宋体" w:hAnsi="宋体" w:hint="eastAsia"/>
                <w:sz w:val="24"/>
              </w:rPr>
              <w:t>楼地面工程</w:t>
            </w:r>
          </w:p>
        </w:tc>
        <w:tc>
          <w:tcPr>
            <w:tcW w:w="6279" w:type="dxa"/>
            <w:vAlign w:val="center"/>
          </w:tcPr>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石材地面</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地砖</w:t>
            </w:r>
          </w:p>
          <w:p w:rsidR="00D372A6" w:rsidRDefault="00D372A6" w:rsidP="00D372A6">
            <w:pPr>
              <w:pStyle w:val="a1"/>
              <w:spacing w:line="640" w:lineRule="exact"/>
              <w:ind w:firstLineChars="300" w:firstLine="720"/>
              <w:rPr>
                <w:rFonts w:ascii="宋体" w:hAnsi="宋体"/>
                <w:sz w:val="24"/>
              </w:rPr>
            </w:pPr>
            <w:r>
              <w:rPr>
                <w:rFonts w:ascii="宋体" w:hAnsi="宋体" w:hint="eastAsia"/>
                <w:sz w:val="24"/>
              </w:rPr>
              <w:t>地毯</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复合木地板</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实木地板</w:t>
            </w:r>
          </w:p>
        </w:tc>
      </w:tr>
      <w:tr w:rsidR="00D372A6" w:rsidTr="00D372A6">
        <w:tblPrEx>
          <w:tblCellMar>
            <w:top w:w="0" w:type="dxa"/>
            <w:bottom w:w="0" w:type="dxa"/>
          </w:tblCellMar>
        </w:tblPrEx>
        <w:trPr>
          <w:trHeight w:val="1010"/>
        </w:trPr>
        <w:tc>
          <w:tcPr>
            <w:tcW w:w="2340" w:type="dxa"/>
            <w:vAlign w:val="center"/>
          </w:tcPr>
          <w:p w:rsidR="00D372A6" w:rsidRDefault="00D372A6" w:rsidP="00D372A6">
            <w:pPr>
              <w:pStyle w:val="a1"/>
              <w:spacing w:line="640" w:lineRule="exact"/>
              <w:ind w:firstLineChars="150" w:firstLine="360"/>
              <w:jc w:val="center"/>
              <w:rPr>
                <w:rFonts w:ascii="宋体" w:hAnsi="宋体" w:hint="eastAsia"/>
                <w:sz w:val="24"/>
              </w:rPr>
            </w:pPr>
            <w:r>
              <w:rPr>
                <w:rFonts w:ascii="宋体" w:hAnsi="宋体" w:hint="eastAsia"/>
                <w:sz w:val="24"/>
              </w:rPr>
              <w:t>涂料工程</w:t>
            </w:r>
          </w:p>
        </w:tc>
        <w:tc>
          <w:tcPr>
            <w:tcW w:w="6279" w:type="dxa"/>
            <w:vAlign w:val="center"/>
          </w:tcPr>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乳胶漆</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木制品油漆</w:t>
            </w:r>
          </w:p>
        </w:tc>
      </w:tr>
      <w:tr w:rsidR="00D372A6" w:rsidTr="00D372A6">
        <w:tblPrEx>
          <w:tblCellMar>
            <w:top w:w="0" w:type="dxa"/>
            <w:bottom w:w="0" w:type="dxa"/>
          </w:tblCellMar>
        </w:tblPrEx>
        <w:trPr>
          <w:trHeight w:val="2071"/>
        </w:trPr>
        <w:tc>
          <w:tcPr>
            <w:tcW w:w="2340" w:type="dxa"/>
            <w:vAlign w:val="center"/>
          </w:tcPr>
          <w:p w:rsidR="00D372A6" w:rsidRDefault="00D372A6" w:rsidP="00D372A6">
            <w:pPr>
              <w:pStyle w:val="a1"/>
              <w:spacing w:line="640" w:lineRule="exact"/>
              <w:ind w:firstLineChars="150" w:firstLine="360"/>
              <w:jc w:val="center"/>
              <w:rPr>
                <w:rFonts w:ascii="宋体" w:hAnsi="宋体" w:hint="eastAsia"/>
                <w:sz w:val="24"/>
              </w:rPr>
            </w:pPr>
            <w:r>
              <w:rPr>
                <w:rFonts w:ascii="宋体" w:hAnsi="宋体" w:hint="eastAsia"/>
                <w:sz w:val="24"/>
              </w:rPr>
              <w:t>门窗工程</w:t>
            </w:r>
          </w:p>
        </w:tc>
        <w:tc>
          <w:tcPr>
            <w:tcW w:w="6279" w:type="dxa"/>
            <w:vAlign w:val="center"/>
          </w:tcPr>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木门扇制安</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木门套制安</w:t>
            </w:r>
          </w:p>
        </w:tc>
      </w:tr>
      <w:tr w:rsidR="00D372A6" w:rsidTr="00D372A6">
        <w:tblPrEx>
          <w:tblCellMar>
            <w:top w:w="0" w:type="dxa"/>
            <w:bottom w:w="0" w:type="dxa"/>
          </w:tblCellMar>
        </w:tblPrEx>
        <w:trPr>
          <w:trHeight w:val="2729"/>
        </w:trPr>
        <w:tc>
          <w:tcPr>
            <w:tcW w:w="2340" w:type="dxa"/>
            <w:vAlign w:val="center"/>
          </w:tcPr>
          <w:p w:rsidR="00D372A6" w:rsidRDefault="00D372A6" w:rsidP="00D372A6">
            <w:pPr>
              <w:pStyle w:val="a1"/>
              <w:spacing w:line="640" w:lineRule="exact"/>
              <w:ind w:firstLineChars="150" w:firstLine="360"/>
              <w:jc w:val="center"/>
              <w:rPr>
                <w:rFonts w:ascii="宋体" w:hAnsi="宋体" w:hint="eastAsia"/>
                <w:sz w:val="24"/>
              </w:rPr>
            </w:pPr>
            <w:r>
              <w:rPr>
                <w:rFonts w:ascii="宋体" w:hAnsi="宋体" w:hint="eastAsia"/>
                <w:sz w:val="24"/>
              </w:rPr>
              <w:t>其他工程</w:t>
            </w:r>
          </w:p>
        </w:tc>
        <w:tc>
          <w:tcPr>
            <w:tcW w:w="6279" w:type="dxa"/>
            <w:vAlign w:val="center"/>
          </w:tcPr>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轻钢龙骨隔墙</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栏杆扶手</w:t>
            </w:r>
          </w:p>
          <w:p w:rsidR="00D372A6" w:rsidRDefault="00D372A6" w:rsidP="00D372A6">
            <w:pPr>
              <w:pStyle w:val="a1"/>
              <w:spacing w:line="640" w:lineRule="exact"/>
              <w:ind w:firstLineChars="300" w:firstLine="720"/>
              <w:rPr>
                <w:rFonts w:ascii="宋体" w:hAnsi="宋体"/>
                <w:sz w:val="24"/>
              </w:rPr>
            </w:pPr>
            <w:r>
              <w:rPr>
                <w:rFonts w:ascii="宋体" w:hAnsi="宋体" w:hint="eastAsia"/>
                <w:sz w:val="24"/>
              </w:rPr>
              <w:t>台、</w:t>
            </w:r>
            <w:proofErr w:type="gramStart"/>
            <w:r>
              <w:rPr>
                <w:rFonts w:ascii="宋体" w:hAnsi="宋体" w:hint="eastAsia"/>
                <w:sz w:val="24"/>
              </w:rPr>
              <w:t>柜制安</w:t>
            </w:r>
            <w:proofErr w:type="gramEnd"/>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小五金安装</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窗帘盒、窗帘安装</w:t>
            </w:r>
          </w:p>
        </w:tc>
      </w:tr>
      <w:tr w:rsidR="00D372A6" w:rsidTr="00D372A6">
        <w:tblPrEx>
          <w:tblCellMar>
            <w:top w:w="0" w:type="dxa"/>
            <w:bottom w:w="0" w:type="dxa"/>
          </w:tblCellMar>
        </w:tblPrEx>
        <w:trPr>
          <w:trHeight w:val="997"/>
        </w:trPr>
        <w:tc>
          <w:tcPr>
            <w:tcW w:w="2340" w:type="dxa"/>
            <w:vAlign w:val="center"/>
          </w:tcPr>
          <w:p w:rsidR="00D372A6" w:rsidRDefault="00D372A6" w:rsidP="00D372A6">
            <w:pPr>
              <w:pStyle w:val="a1"/>
              <w:spacing w:line="640" w:lineRule="exact"/>
              <w:ind w:firstLineChars="150" w:firstLine="360"/>
              <w:jc w:val="center"/>
              <w:rPr>
                <w:rFonts w:ascii="宋体" w:hAnsi="宋体" w:hint="eastAsia"/>
                <w:sz w:val="24"/>
              </w:rPr>
            </w:pPr>
            <w:r>
              <w:rPr>
                <w:rFonts w:ascii="宋体" w:hAnsi="宋体" w:hint="eastAsia"/>
                <w:sz w:val="24"/>
              </w:rPr>
              <w:lastRenderedPageBreak/>
              <w:t>水电工程</w:t>
            </w:r>
          </w:p>
        </w:tc>
        <w:tc>
          <w:tcPr>
            <w:tcW w:w="6279" w:type="dxa"/>
            <w:vAlign w:val="center"/>
          </w:tcPr>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电气安装工程</w:t>
            </w:r>
          </w:p>
          <w:p w:rsidR="00D372A6" w:rsidRDefault="00D372A6" w:rsidP="00D372A6">
            <w:pPr>
              <w:pStyle w:val="a1"/>
              <w:spacing w:line="640" w:lineRule="exact"/>
              <w:ind w:firstLineChars="300" w:firstLine="720"/>
              <w:rPr>
                <w:rFonts w:ascii="宋体" w:hAnsi="宋体" w:hint="eastAsia"/>
                <w:sz w:val="24"/>
              </w:rPr>
            </w:pPr>
            <w:r>
              <w:rPr>
                <w:rFonts w:ascii="宋体" w:hAnsi="宋体" w:hint="eastAsia"/>
                <w:sz w:val="24"/>
              </w:rPr>
              <w:t>洁具安装工程</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6" w:name="_Toc24477897"/>
      <w:bookmarkStart w:id="27" w:name="_Toc24478129"/>
      <w:bookmarkStart w:id="28" w:name="_Toc24478419"/>
      <w:bookmarkStart w:id="29" w:name="_Toc24535484"/>
      <w:bookmarkStart w:id="30" w:name="_Toc24691505"/>
      <w:bookmarkStart w:id="31" w:name="_Toc24694724"/>
      <w:bookmarkStart w:id="32" w:name="_Toc67379435"/>
      <w:bookmarkStart w:id="33" w:name="_Toc71873136"/>
      <w:r>
        <w:rPr>
          <w:rFonts w:hint="eastAsia"/>
          <w:b w:val="0"/>
          <w:bCs/>
          <w:sz w:val="32"/>
        </w:rPr>
        <w:t>工程特点</w:t>
      </w:r>
      <w:bookmarkEnd w:id="26"/>
      <w:bookmarkEnd w:id="27"/>
      <w:bookmarkEnd w:id="28"/>
      <w:bookmarkEnd w:id="29"/>
      <w:bookmarkEnd w:id="30"/>
      <w:bookmarkEnd w:id="31"/>
      <w:bookmarkEnd w:id="32"/>
      <w:bookmarkEnd w:id="33"/>
    </w:p>
    <w:p w:rsidR="00D372A6" w:rsidRDefault="00D372A6" w:rsidP="00D372A6">
      <w:pPr>
        <w:pStyle w:val="a1"/>
        <w:numPr>
          <w:ilvl w:val="0"/>
          <w:numId w:val="2"/>
        </w:numPr>
        <w:snapToGrid/>
        <w:rPr>
          <w:rFonts w:ascii="宋体" w:hAnsi="宋体" w:hint="eastAsia"/>
          <w:bCs/>
          <w:sz w:val="24"/>
        </w:rPr>
      </w:pPr>
      <w:r>
        <w:rPr>
          <w:rFonts w:ascii="宋体" w:hAnsi="宋体" w:hint="eastAsia"/>
          <w:bCs/>
          <w:sz w:val="24"/>
        </w:rPr>
        <w:t>本工程设计要求高，有一定施工难度</w:t>
      </w:r>
    </w:p>
    <w:p w:rsidR="00D372A6" w:rsidRDefault="00D372A6" w:rsidP="00D372A6">
      <w:pPr>
        <w:pStyle w:val="a1"/>
        <w:ind w:firstLineChars="150" w:firstLine="360"/>
        <w:rPr>
          <w:rFonts w:ascii="宋体" w:hAnsi="宋体"/>
          <w:bCs/>
          <w:sz w:val="24"/>
        </w:rPr>
      </w:pPr>
      <w:r>
        <w:rPr>
          <w:rFonts w:ascii="宋体" w:hAnsi="宋体" w:hint="eastAsia"/>
          <w:bCs/>
          <w:sz w:val="24"/>
        </w:rPr>
        <w:t>本工程的设计要求较高，尤其是顶棚和墙柱面工程，简洁明了的造型与现代灯光的结合使设计充分体现了现代的美感和温馨舒适的氛围，但同时给施工带来一定的难度，因此我公司派出最优秀的设计人员共同参与完成施工任务，并与业主、监理单位相互协调，保证以最高的质量完成装修。</w:t>
      </w:r>
    </w:p>
    <w:p w:rsidR="00D372A6" w:rsidRDefault="00D372A6" w:rsidP="00D372A6">
      <w:pPr>
        <w:numPr>
          <w:ilvl w:val="0"/>
          <w:numId w:val="2"/>
        </w:numPr>
        <w:spacing w:line="360" w:lineRule="auto"/>
        <w:rPr>
          <w:rFonts w:ascii="宋体" w:hAnsi="宋体" w:hint="eastAsia"/>
          <w:sz w:val="24"/>
        </w:rPr>
      </w:pPr>
      <w:r>
        <w:rPr>
          <w:rFonts w:ascii="宋体" w:hAnsi="宋体" w:hint="eastAsia"/>
          <w:sz w:val="24"/>
        </w:rPr>
        <w:t>本工程饰面内容较多，需做好饰面交接处的细部处理</w:t>
      </w:r>
    </w:p>
    <w:p w:rsidR="00D372A6" w:rsidRDefault="00D372A6" w:rsidP="00D372A6">
      <w:pPr>
        <w:pStyle w:val="21"/>
        <w:ind w:firstLine="360"/>
        <w:rPr>
          <w:rFonts w:hint="eastAsia"/>
          <w:sz w:val="24"/>
        </w:rPr>
      </w:pPr>
      <w:r>
        <w:rPr>
          <w:rFonts w:hint="eastAsia"/>
          <w:sz w:val="24"/>
        </w:rPr>
        <w:t>本工程在施工中饰面交接情况比较多，这些饰面交接处的细部处理将是影响本工程质量的重要方面，因此在施工中需做好施工前的专项施工方案和技术交底等工作，以确保本工程达到质量目标的要求。</w:t>
      </w:r>
    </w:p>
    <w:p w:rsidR="00D372A6" w:rsidRDefault="00D372A6" w:rsidP="00D372A6">
      <w:pPr>
        <w:pStyle w:val="a1"/>
        <w:numPr>
          <w:ilvl w:val="0"/>
          <w:numId w:val="2"/>
        </w:numPr>
        <w:snapToGrid/>
        <w:rPr>
          <w:rFonts w:ascii="宋体" w:hAnsi="宋体" w:hint="eastAsia"/>
          <w:sz w:val="24"/>
        </w:rPr>
      </w:pPr>
      <w:r>
        <w:rPr>
          <w:rFonts w:ascii="宋体" w:hAnsi="宋体" w:hint="eastAsia"/>
          <w:sz w:val="24"/>
        </w:rPr>
        <w:t>制定严格的质量保证体系和措施</w:t>
      </w:r>
    </w:p>
    <w:p w:rsidR="00D372A6" w:rsidRDefault="00D372A6" w:rsidP="00D372A6">
      <w:pPr>
        <w:pStyle w:val="a1"/>
        <w:ind w:firstLineChars="150" w:firstLine="360"/>
        <w:rPr>
          <w:rFonts w:ascii="宋体" w:hAnsi="宋体" w:hint="eastAsia"/>
          <w:sz w:val="24"/>
        </w:rPr>
      </w:pPr>
      <w:r>
        <w:rPr>
          <w:rFonts w:ascii="宋体" w:hAnsi="宋体" w:hint="eastAsia"/>
          <w:sz w:val="24"/>
        </w:rPr>
        <w:t>在施工全过程中贯穿合格质量目标，通过从质量、安全、文明、环境保护等方面制定严格的保证措施，以安全、文明施工、加强环境保护促进质量保证体系、措施的贯彻实施，同时也通过严格的质量保证体系及措施以达到无安全事故发生、争创文明工地的要求。</w:t>
      </w:r>
    </w:p>
    <w:p w:rsidR="00D372A6" w:rsidRDefault="00D372A6" w:rsidP="00D372A6">
      <w:pPr>
        <w:pStyle w:val="a1"/>
        <w:numPr>
          <w:ilvl w:val="0"/>
          <w:numId w:val="2"/>
        </w:numPr>
        <w:snapToGrid/>
        <w:rPr>
          <w:rFonts w:ascii="宋体" w:hAnsi="宋体" w:hint="eastAsia"/>
          <w:sz w:val="24"/>
        </w:rPr>
      </w:pPr>
      <w:r>
        <w:rPr>
          <w:rFonts w:ascii="宋体" w:hAnsi="宋体" w:hint="eastAsia"/>
          <w:sz w:val="24"/>
        </w:rPr>
        <w:t>施工顺序需根据施工作业面的形成及时进行调整</w:t>
      </w:r>
    </w:p>
    <w:p w:rsidR="00D372A6" w:rsidRDefault="00D372A6" w:rsidP="00D372A6">
      <w:pPr>
        <w:pStyle w:val="a1"/>
        <w:ind w:firstLineChars="150" w:firstLine="360"/>
        <w:rPr>
          <w:rFonts w:ascii="宋体" w:hAnsi="宋体" w:hint="eastAsia"/>
          <w:sz w:val="24"/>
        </w:rPr>
      </w:pPr>
      <w:r>
        <w:rPr>
          <w:rFonts w:ascii="宋体" w:hAnsi="宋体" w:hint="eastAsia"/>
          <w:sz w:val="24"/>
        </w:rPr>
        <w:t>本工程的施工顺序采用流水施工，根据土建施工的进度、顺序安排和提供的工作面，合理组织施工人员和机械设备的调用，合理组织施工材料的进场时间。通过合理组织、配合，根据施工现场的实际情况随时做好施工计划的编制及调整，以确保各施工节点能够按时完成。</w:t>
      </w:r>
    </w:p>
    <w:p w:rsidR="00D372A6" w:rsidRDefault="00D372A6" w:rsidP="00D372A6">
      <w:pPr>
        <w:pStyle w:val="a1"/>
        <w:numPr>
          <w:ilvl w:val="0"/>
          <w:numId w:val="2"/>
        </w:numPr>
        <w:snapToGrid/>
        <w:rPr>
          <w:rFonts w:ascii="宋体" w:hAnsi="宋体" w:hint="eastAsia"/>
          <w:sz w:val="24"/>
        </w:rPr>
      </w:pPr>
      <w:r>
        <w:rPr>
          <w:rFonts w:ascii="宋体" w:hAnsi="宋体" w:hint="eastAsia"/>
          <w:sz w:val="24"/>
        </w:rPr>
        <w:t>加强施工全过程的成品保护工作</w:t>
      </w:r>
    </w:p>
    <w:p w:rsidR="00D372A6" w:rsidRDefault="00D372A6" w:rsidP="00D372A6">
      <w:pPr>
        <w:pStyle w:val="a1"/>
        <w:ind w:firstLineChars="150" w:firstLine="360"/>
        <w:rPr>
          <w:rFonts w:ascii="宋体" w:hAnsi="宋体" w:hint="eastAsia"/>
          <w:sz w:val="24"/>
        </w:rPr>
      </w:pPr>
      <w:r>
        <w:rPr>
          <w:rFonts w:ascii="宋体" w:hAnsi="宋体" w:hint="eastAsia"/>
          <w:sz w:val="24"/>
        </w:rPr>
        <w:t>装饰工程施工全过程中将与多种专业相互穿插施工，在施工中不断地形成成品、半成品。根据多种专业交叉施工容易对成品、半成品产生破坏的现象，制定专门的成品保护措施，并安排</w:t>
      </w:r>
      <w:proofErr w:type="gramStart"/>
      <w:r>
        <w:rPr>
          <w:rFonts w:ascii="宋体" w:hAnsi="宋体" w:hint="eastAsia"/>
          <w:sz w:val="24"/>
        </w:rPr>
        <w:t>专门人</w:t>
      </w:r>
      <w:proofErr w:type="gramEnd"/>
      <w:r>
        <w:rPr>
          <w:rFonts w:ascii="宋体" w:hAnsi="宋体" w:hint="eastAsia"/>
          <w:sz w:val="24"/>
        </w:rPr>
        <w:t>负责成品保护工作，以保证装饰工程的感观</w:t>
      </w:r>
      <w:r>
        <w:rPr>
          <w:rFonts w:ascii="宋体" w:hAnsi="宋体" w:hint="eastAsia"/>
          <w:sz w:val="24"/>
        </w:rPr>
        <w:lastRenderedPageBreak/>
        <w:t>效果。</w:t>
      </w:r>
    </w:p>
    <w:p w:rsidR="00D372A6" w:rsidRDefault="00D372A6" w:rsidP="00D372A6">
      <w:pPr>
        <w:pStyle w:val="a1"/>
        <w:numPr>
          <w:ilvl w:val="0"/>
          <w:numId w:val="2"/>
        </w:numPr>
        <w:snapToGrid/>
        <w:rPr>
          <w:rFonts w:ascii="宋体" w:hAnsi="宋体" w:hint="eastAsia"/>
          <w:sz w:val="24"/>
        </w:rPr>
      </w:pPr>
      <w:r>
        <w:rPr>
          <w:rFonts w:ascii="宋体" w:hAnsi="宋体" w:hint="eastAsia"/>
          <w:sz w:val="24"/>
        </w:rPr>
        <w:t>此工程涉及装饰内容容易暴露问题</w:t>
      </w:r>
    </w:p>
    <w:p w:rsidR="00D372A6" w:rsidRDefault="00D372A6" w:rsidP="00D372A6">
      <w:pPr>
        <w:pStyle w:val="a1"/>
        <w:ind w:firstLineChars="150" w:firstLine="360"/>
        <w:rPr>
          <w:rFonts w:ascii="宋体" w:hAnsi="宋体" w:hint="eastAsia"/>
          <w:bCs/>
          <w:sz w:val="24"/>
        </w:rPr>
      </w:pPr>
      <w:r>
        <w:rPr>
          <w:rFonts w:ascii="宋体" w:hAnsi="宋体" w:hint="eastAsia"/>
          <w:sz w:val="24"/>
        </w:rPr>
        <w:t>经过现场踏勘及对施工图认真细致的分析研究，我们对业主的要求有了全面的理解，对于各主要功能区域的交通组织、装饰材料的选择使用及施工工艺的控制有了把握。本工程涉及的装饰内容容易暴露问题。</w:t>
      </w:r>
    </w:p>
    <w:p w:rsidR="00D372A6" w:rsidRDefault="00D372A6" w:rsidP="00D372A6">
      <w:pPr>
        <w:pStyle w:val="a1"/>
        <w:ind w:firstLineChars="150" w:firstLine="360"/>
        <w:rPr>
          <w:rFonts w:ascii="宋体" w:hAnsi="宋体" w:hint="eastAsia"/>
          <w:bCs/>
          <w:sz w:val="24"/>
        </w:rPr>
      </w:pPr>
      <w:r>
        <w:rPr>
          <w:rFonts w:ascii="宋体" w:hAnsi="宋体" w:hint="eastAsia"/>
          <w:bCs/>
          <w:sz w:val="24"/>
        </w:rPr>
        <w:t>容易暴露的问题如：设计图纸与现场情况有相当误差，节点图与现场操作连接的问题，施工工种交叉作业时场地安排和协调问题，装饰材料进场次序和堆放场地的安排等一系列容易暴露的问题。</w:t>
      </w:r>
    </w:p>
    <w:p w:rsidR="00D372A6" w:rsidRDefault="00D372A6" w:rsidP="00D372A6">
      <w:pPr>
        <w:pStyle w:val="a1"/>
        <w:numPr>
          <w:ilvl w:val="0"/>
          <w:numId w:val="2"/>
        </w:numPr>
        <w:snapToGrid/>
        <w:rPr>
          <w:rFonts w:ascii="宋体" w:hAnsi="宋体" w:hint="eastAsia"/>
          <w:sz w:val="24"/>
        </w:rPr>
      </w:pPr>
      <w:r>
        <w:rPr>
          <w:rFonts w:ascii="宋体" w:hAnsi="宋体" w:hint="eastAsia"/>
          <w:sz w:val="24"/>
        </w:rPr>
        <w:t>施工中产生的垃圾多，需做好清运工作</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由于在施工过程中产生的垃圾较多，因此特别安排专职清洁杂工进行清扫、集中、堆放、运输，做到清运一条龙程序的控制，确保当天产生的垃圾当天清除。从而能更充分地利用现场的作业面，确保在多工种交叉施工中不影响施工进度。</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本工程遵循的标准、规范</w:t>
      </w:r>
    </w:p>
    <w:tbl>
      <w:tblPr>
        <w:tblW w:w="8640" w:type="dxa"/>
        <w:jc w:val="center"/>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75"/>
        <w:gridCol w:w="5760"/>
        <w:gridCol w:w="2005"/>
      </w:tblGrid>
      <w:tr w:rsidR="00D372A6" w:rsidTr="00D372A6">
        <w:tblPrEx>
          <w:tblCellMar>
            <w:top w:w="0" w:type="dxa"/>
            <w:bottom w:w="0" w:type="dxa"/>
          </w:tblCellMar>
        </w:tblPrEx>
        <w:trPr>
          <w:trHeight w:val="753"/>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序号</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标准、规范名称</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标准、规范编号</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1</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Ansi="宋体" w:hint="eastAsia"/>
                <w:sz w:val="24"/>
              </w:rPr>
              <w:t>建筑装饰装修工程质量验收规范</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Ansi="宋体" w:hint="eastAsia"/>
                <w:sz w:val="24"/>
              </w:rPr>
              <w:t>GB50210-2001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2</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建筑工程施工质量验收统一标准</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GB50300-2001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3</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建筑地面工程施工质量验收规范</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GB50209-2002</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4</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住宅装饰装修工程施工规范</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GB50327-2001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5</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民用建筑工程室内环境污染控制规范</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GB50325-2001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6</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室内装饰装修材料人造板及其制品中甲醛释放限量</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GB18580-2001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7</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室内装饰装修材料溶剂型木器涂料中有害物质限量</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GB18581-2001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8</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室内装饰装修材料内墙涂料中有害物质限量</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GB18582-2001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9</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室内装饰装修材料胶粘剂中有害物质限量</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GB18583-2001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10</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室内装饰装修材料木家具中有害物质限量</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GB18584-2001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11</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建筑工程文件归档整理规范</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GB/T50328-2001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12</w:t>
            </w:r>
          </w:p>
        </w:tc>
        <w:tc>
          <w:tcPr>
            <w:tcW w:w="5760"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室内装饰装修材料建筑材料放射性核素限量</w:t>
            </w:r>
          </w:p>
        </w:tc>
        <w:tc>
          <w:tcPr>
            <w:tcW w:w="2005" w:type="dxa"/>
            <w:vAlign w:val="center"/>
          </w:tcPr>
          <w:p w:rsidR="00D372A6" w:rsidRDefault="00D372A6" w:rsidP="00D372A6">
            <w:pPr>
              <w:spacing w:line="360" w:lineRule="auto"/>
              <w:jc w:val="center"/>
              <w:rPr>
                <w:rFonts w:ascii="宋体" w:hAnsi="宋体" w:hint="eastAsia"/>
                <w:bCs/>
                <w:sz w:val="24"/>
              </w:rPr>
            </w:pPr>
            <w:r>
              <w:rPr>
                <w:rFonts w:ascii="宋体" w:hint="eastAsia"/>
                <w:sz w:val="24"/>
              </w:rPr>
              <w:t>GB6566-2001</w:t>
            </w:r>
          </w:p>
        </w:tc>
      </w:tr>
      <w:tr w:rsidR="00D372A6" w:rsidTr="00D372A6">
        <w:tblPrEx>
          <w:tblCellMar>
            <w:top w:w="0" w:type="dxa"/>
            <w:bottom w:w="0" w:type="dxa"/>
          </w:tblCellMar>
        </w:tblPrEx>
        <w:trPr>
          <w:jc w:val="center"/>
        </w:trPr>
        <w:tc>
          <w:tcPr>
            <w:tcW w:w="875" w:type="dxa"/>
            <w:vAlign w:val="center"/>
          </w:tcPr>
          <w:p w:rsidR="00D372A6" w:rsidRDefault="00D372A6" w:rsidP="00D372A6">
            <w:pPr>
              <w:spacing w:line="360" w:lineRule="auto"/>
              <w:jc w:val="center"/>
              <w:rPr>
                <w:rFonts w:ascii="宋体" w:hAnsi="宋体" w:hint="eastAsia"/>
                <w:bCs/>
                <w:sz w:val="24"/>
              </w:rPr>
            </w:pPr>
            <w:r>
              <w:rPr>
                <w:rFonts w:ascii="宋体" w:hAnsi="宋体" w:hint="eastAsia"/>
                <w:bCs/>
                <w:sz w:val="24"/>
              </w:rPr>
              <w:t>13</w:t>
            </w:r>
          </w:p>
        </w:tc>
        <w:tc>
          <w:tcPr>
            <w:tcW w:w="5760" w:type="dxa"/>
            <w:vAlign w:val="center"/>
          </w:tcPr>
          <w:p w:rsidR="00D372A6" w:rsidRDefault="00D372A6" w:rsidP="00D372A6">
            <w:pPr>
              <w:spacing w:line="360" w:lineRule="auto"/>
              <w:jc w:val="center"/>
              <w:rPr>
                <w:rFonts w:ascii="宋体" w:hint="eastAsia"/>
                <w:sz w:val="24"/>
              </w:rPr>
            </w:pPr>
            <w:r>
              <w:rPr>
                <w:rFonts w:ascii="宋体" w:hint="eastAsia"/>
                <w:sz w:val="24"/>
              </w:rPr>
              <w:t>建筑电气工程施工及验收规范</w:t>
            </w:r>
          </w:p>
        </w:tc>
        <w:tc>
          <w:tcPr>
            <w:tcW w:w="2005" w:type="dxa"/>
            <w:vAlign w:val="center"/>
          </w:tcPr>
          <w:p w:rsidR="00D372A6" w:rsidRDefault="00D372A6" w:rsidP="00D372A6">
            <w:pPr>
              <w:spacing w:line="360" w:lineRule="auto"/>
              <w:jc w:val="center"/>
              <w:rPr>
                <w:rFonts w:ascii="宋体" w:hint="eastAsia"/>
                <w:sz w:val="24"/>
              </w:rPr>
            </w:pPr>
            <w:r>
              <w:rPr>
                <w:rFonts w:ascii="宋体" w:hint="eastAsia"/>
                <w:sz w:val="24"/>
              </w:rPr>
              <w:t>GB50301-2002</w:t>
            </w:r>
          </w:p>
        </w:tc>
      </w:tr>
    </w:tbl>
    <w:p w:rsidR="00D372A6" w:rsidRDefault="00D372A6" w:rsidP="00D372A6">
      <w:pPr>
        <w:spacing w:line="360" w:lineRule="auto"/>
        <w:rPr>
          <w:rFonts w:ascii="宋体" w:hAnsi="宋体"/>
          <w:sz w:val="28"/>
        </w:rPr>
      </w:pP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1" w:hanging="431"/>
        <w:jc w:val="center"/>
        <w:rPr>
          <w:rFonts w:hint="eastAsia"/>
          <w:b w:val="0"/>
          <w:bCs w:val="0"/>
          <w:sz w:val="32"/>
        </w:rPr>
      </w:pPr>
      <w:r>
        <w:rPr>
          <w:b w:val="0"/>
          <w:bCs w:val="0"/>
          <w:sz w:val="32"/>
        </w:rPr>
        <w:lastRenderedPageBreak/>
        <w:t xml:space="preserve">   </w:t>
      </w:r>
      <w:r>
        <w:rPr>
          <w:rFonts w:hint="eastAsia"/>
          <w:b w:val="0"/>
          <w:bCs w:val="0"/>
          <w:sz w:val="32"/>
        </w:rPr>
        <w:t>施工重点、难点及技术先进性</w:t>
      </w:r>
    </w:p>
    <w:p w:rsidR="00D372A6" w:rsidRDefault="00D372A6" w:rsidP="00D372A6">
      <w:pPr>
        <w:pStyle w:val="ae"/>
        <w:ind w:firstLine="360"/>
        <w:rPr>
          <w:rFonts w:hint="eastAsia"/>
          <w:sz w:val="24"/>
        </w:rPr>
      </w:pPr>
      <w:r>
        <w:rPr>
          <w:rFonts w:hint="eastAsia"/>
          <w:sz w:val="24"/>
        </w:rPr>
        <w:t>本工程的施工重点、难点区域主要体现在以下方面：①地面地砖；②吊顶工程；③衔接收口等。本工程施工中的技术先进性主要表现在先进的计算机软件技术方面。</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地砖施工难点</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地砖地面空鼓</w:t>
      </w:r>
    </w:p>
    <w:p w:rsidR="00D372A6" w:rsidRDefault="00D372A6" w:rsidP="00D372A6">
      <w:pPr>
        <w:pStyle w:val="a1"/>
        <w:numPr>
          <w:ilvl w:val="0"/>
          <w:numId w:val="207"/>
        </w:numPr>
        <w:snapToGrid/>
        <w:rPr>
          <w:rFonts w:ascii="宋体" w:hint="eastAsia"/>
          <w:sz w:val="24"/>
        </w:rPr>
      </w:pPr>
      <w:r>
        <w:rPr>
          <w:rFonts w:ascii="宋体" w:hint="eastAsia"/>
          <w:sz w:val="24"/>
        </w:rPr>
        <w:t>基层表面必须清理干净，并浇水湿润不得有积水，以保证垫层与基层结合良好。基层表面涂刷纯水泥浆应均匀，并做到</w:t>
      </w:r>
      <w:proofErr w:type="gramStart"/>
      <w:r>
        <w:rPr>
          <w:rFonts w:ascii="宋体" w:hint="eastAsia"/>
          <w:sz w:val="24"/>
        </w:rPr>
        <w:t>随刷随铺</w:t>
      </w:r>
      <w:proofErr w:type="gramEnd"/>
      <w:r>
        <w:rPr>
          <w:rFonts w:ascii="宋体" w:hint="eastAsia"/>
          <w:sz w:val="24"/>
        </w:rPr>
        <w:t>水泥砂浆结合层。</w:t>
      </w:r>
    </w:p>
    <w:p w:rsidR="00D372A6" w:rsidRDefault="00D372A6" w:rsidP="00D372A6">
      <w:pPr>
        <w:pStyle w:val="a1"/>
        <w:numPr>
          <w:ilvl w:val="0"/>
          <w:numId w:val="207"/>
        </w:numPr>
        <w:snapToGrid/>
        <w:rPr>
          <w:rFonts w:ascii="宋体" w:hint="eastAsia"/>
          <w:sz w:val="24"/>
        </w:rPr>
      </w:pPr>
      <w:r>
        <w:rPr>
          <w:rFonts w:ascii="宋体" w:hint="eastAsia"/>
          <w:sz w:val="24"/>
        </w:rPr>
        <w:t>结合层为干硬性水泥砂浆的配合比用</w:t>
      </w:r>
      <w:r>
        <w:rPr>
          <w:rFonts w:ascii="宋体" w:hint="eastAsia"/>
          <w:sz w:val="24"/>
        </w:rPr>
        <w:t>1</w:t>
      </w:r>
      <w:r>
        <w:rPr>
          <w:rFonts w:ascii="宋体" w:hint="eastAsia"/>
          <w:sz w:val="24"/>
        </w:rPr>
        <w:t>：</w:t>
      </w:r>
      <w:r>
        <w:rPr>
          <w:rFonts w:ascii="宋体" w:hint="eastAsia"/>
          <w:sz w:val="24"/>
        </w:rPr>
        <w:t>2</w:t>
      </w:r>
      <w:r>
        <w:rPr>
          <w:rFonts w:ascii="宋体" w:hint="eastAsia"/>
          <w:sz w:val="24"/>
        </w:rPr>
        <w:t>～</w:t>
      </w:r>
      <w:r>
        <w:rPr>
          <w:rFonts w:ascii="宋体" w:hint="eastAsia"/>
          <w:sz w:val="24"/>
        </w:rPr>
        <w:t>1</w:t>
      </w:r>
      <w:r>
        <w:rPr>
          <w:rFonts w:ascii="宋体" w:hint="eastAsia"/>
          <w:sz w:val="24"/>
        </w:rPr>
        <w:t>：</w:t>
      </w:r>
      <w:r>
        <w:rPr>
          <w:rFonts w:ascii="宋体" w:hint="eastAsia"/>
          <w:sz w:val="24"/>
        </w:rPr>
        <w:t>3</w:t>
      </w:r>
      <w:r>
        <w:rPr>
          <w:rFonts w:ascii="宋体" w:hint="eastAsia"/>
          <w:sz w:val="24"/>
        </w:rPr>
        <w:t>（水泥：砂），水泥采用不低于</w:t>
      </w:r>
      <w:r>
        <w:rPr>
          <w:rFonts w:ascii="宋体" w:hint="eastAsia"/>
          <w:sz w:val="24"/>
        </w:rPr>
        <w:t>325</w:t>
      </w:r>
      <w:r>
        <w:rPr>
          <w:rFonts w:ascii="宋体" w:hint="eastAsia"/>
          <w:sz w:val="24"/>
        </w:rPr>
        <w:t>号普通硅酸盐水泥，</w:t>
      </w:r>
      <w:proofErr w:type="gramStart"/>
      <w:r>
        <w:rPr>
          <w:rFonts w:ascii="宋体" w:hint="eastAsia"/>
          <w:sz w:val="24"/>
        </w:rPr>
        <w:t>砂采用</w:t>
      </w:r>
      <w:proofErr w:type="gramEnd"/>
      <w:r>
        <w:rPr>
          <w:rFonts w:ascii="宋体" w:hint="eastAsia"/>
          <w:sz w:val="24"/>
        </w:rPr>
        <w:t>粗中砂，含泥量不大于</w:t>
      </w:r>
      <w:r>
        <w:rPr>
          <w:rFonts w:ascii="宋体" w:hint="eastAsia"/>
          <w:sz w:val="24"/>
        </w:rPr>
        <w:t>3%</w:t>
      </w:r>
      <w:r>
        <w:rPr>
          <w:rFonts w:ascii="宋体" w:hint="eastAsia"/>
          <w:sz w:val="24"/>
        </w:rPr>
        <w:t>，过筛筛去有机杂物，水泥砂浆稠度以</w:t>
      </w:r>
      <w:r>
        <w:rPr>
          <w:rFonts w:ascii="宋体" w:hint="eastAsia"/>
          <w:sz w:val="24"/>
        </w:rPr>
        <w:t>2</w:t>
      </w:r>
      <w:r>
        <w:rPr>
          <w:rFonts w:ascii="宋体" w:hint="eastAsia"/>
          <w:sz w:val="24"/>
        </w:rPr>
        <w:t>～</w:t>
      </w:r>
      <w:r>
        <w:rPr>
          <w:rFonts w:ascii="宋体" w:hint="eastAsia"/>
          <w:sz w:val="24"/>
        </w:rPr>
        <w:t>4cm</w:t>
      </w:r>
      <w:r>
        <w:rPr>
          <w:rFonts w:ascii="宋体" w:hint="eastAsia"/>
          <w:sz w:val="24"/>
        </w:rPr>
        <w:t>为宜。干硬性</w:t>
      </w:r>
      <w:proofErr w:type="gramStart"/>
      <w:r>
        <w:rPr>
          <w:rFonts w:ascii="宋体" w:hint="eastAsia"/>
          <w:sz w:val="24"/>
        </w:rPr>
        <w:t>水泥砂浆虚铺厚度</w:t>
      </w:r>
      <w:proofErr w:type="gramEnd"/>
      <w:r>
        <w:rPr>
          <w:rFonts w:ascii="宋体" w:hint="eastAsia"/>
          <w:sz w:val="24"/>
        </w:rPr>
        <w:t>要控制好（取</w:t>
      </w:r>
      <w:r>
        <w:rPr>
          <w:rFonts w:ascii="宋体" w:hint="eastAsia"/>
          <w:sz w:val="24"/>
        </w:rPr>
        <w:t>2.5</w:t>
      </w:r>
      <w:r>
        <w:rPr>
          <w:rFonts w:ascii="宋体" w:hint="eastAsia"/>
          <w:sz w:val="24"/>
        </w:rPr>
        <w:t>～</w:t>
      </w:r>
      <w:r>
        <w:rPr>
          <w:rFonts w:ascii="宋体" w:hint="eastAsia"/>
          <w:sz w:val="24"/>
        </w:rPr>
        <w:t>3.0cm</w:t>
      </w:r>
      <w:r>
        <w:rPr>
          <w:rFonts w:ascii="宋体" w:hint="eastAsia"/>
          <w:sz w:val="24"/>
        </w:rPr>
        <w:t>）。在板块试铺时，放在铺</w:t>
      </w:r>
      <w:proofErr w:type="gramStart"/>
      <w:r>
        <w:rPr>
          <w:rFonts w:ascii="宋体" w:hint="eastAsia"/>
          <w:sz w:val="24"/>
        </w:rPr>
        <w:t>贴位置</w:t>
      </w:r>
      <w:proofErr w:type="gramEnd"/>
      <w:r>
        <w:rPr>
          <w:rFonts w:ascii="宋体" w:hint="eastAsia"/>
          <w:sz w:val="24"/>
        </w:rPr>
        <w:t>上的板块对好纵横缝后，用皮</w:t>
      </w:r>
      <w:proofErr w:type="gramStart"/>
      <w:r>
        <w:rPr>
          <w:rFonts w:ascii="宋体" w:hint="eastAsia"/>
          <w:sz w:val="24"/>
        </w:rPr>
        <w:t>锤</w:t>
      </w:r>
      <w:proofErr w:type="gramEnd"/>
      <w:r>
        <w:rPr>
          <w:rFonts w:ascii="宋体" w:hint="eastAsia"/>
          <w:sz w:val="24"/>
        </w:rPr>
        <w:t>轻轻敲击板块中间，使砂浆</w:t>
      </w:r>
      <w:proofErr w:type="gramStart"/>
      <w:r>
        <w:rPr>
          <w:rFonts w:ascii="宋体" w:hint="eastAsia"/>
          <w:sz w:val="24"/>
        </w:rPr>
        <w:t>振</w:t>
      </w:r>
      <w:proofErr w:type="gramEnd"/>
      <w:r>
        <w:rPr>
          <w:rFonts w:ascii="宋体" w:hint="eastAsia"/>
          <w:sz w:val="24"/>
        </w:rPr>
        <w:t>密实，锤到铺贴高度。板块试铺合格后，搬起石块，检查砂浆结合层是否平整、密实。增补砂浆，浇一层水灰比为</w:t>
      </w:r>
      <w:r>
        <w:rPr>
          <w:rFonts w:ascii="宋体" w:hint="eastAsia"/>
          <w:sz w:val="24"/>
        </w:rPr>
        <w:t>0.5</w:t>
      </w:r>
      <w:r>
        <w:rPr>
          <w:rFonts w:ascii="宋体" w:hint="eastAsia"/>
          <w:sz w:val="24"/>
        </w:rPr>
        <w:t>左右的纯水泥浆后，再铺放原板，四角同时落下，用小皮</w:t>
      </w:r>
      <w:proofErr w:type="gramStart"/>
      <w:r>
        <w:rPr>
          <w:rFonts w:ascii="宋体" w:hint="eastAsia"/>
          <w:sz w:val="24"/>
        </w:rPr>
        <w:t>锤</w:t>
      </w:r>
      <w:proofErr w:type="gramEnd"/>
      <w:r>
        <w:rPr>
          <w:rFonts w:ascii="宋体" w:hint="eastAsia"/>
          <w:sz w:val="24"/>
        </w:rPr>
        <w:t>轻敲，用水平</w:t>
      </w:r>
      <w:proofErr w:type="gramStart"/>
      <w:r>
        <w:rPr>
          <w:rFonts w:ascii="宋体" w:hint="eastAsia"/>
          <w:sz w:val="24"/>
        </w:rPr>
        <w:t>尺</w:t>
      </w:r>
      <w:proofErr w:type="gramEnd"/>
      <w:r>
        <w:rPr>
          <w:rFonts w:ascii="宋体" w:hint="eastAsia"/>
          <w:sz w:val="24"/>
        </w:rPr>
        <w:t>找平。</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地砖面层接缝不平、缝隙不匀</w:t>
      </w:r>
    </w:p>
    <w:p w:rsidR="00D372A6" w:rsidRDefault="00D372A6" w:rsidP="00D372A6">
      <w:pPr>
        <w:pStyle w:val="a1"/>
        <w:numPr>
          <w:ilvl w:val="1"/>
          <w:numId w:val="9"/>
        </w:numPr>
        <w:snapToGrid/>
        <w:rPr>
          <w:rFonts w:ascii="宋体" w:hint="eastAsia"/>
          <w:sz w:val="24"/>
        </w:rPr>
      </w:pPr>
      <w:r>
        <w:rPr>
          <w:rFonts w:ascii="宋体" w:hint="eastAsia"/>
          <w:sz w:val="24"/>
        </w:rPr>
        <w:t>严格加强对进场</w:t>
      </w:r>
      <w:r>
        <w:rPr>
          <w:rFonts w:hint="eastAsia"/>
          <w:sz w:val="24"/>
        </w:rPr>
        <w:t>地砖</w:t>
      </w:r>
      <w:r>
        <w:rPr>
          <w:rFonts w:ascii="宋体" w:hint="eastAsia"/>
          <w:sz w:val="24"/>
        </w:rPr>
        <w:t>板块的质量检验和把关，对几何尺寸不准，有翘曲、歪斜、厚薄偏差过大，有裂缝、掉角等缺陷的</w:t>
      </w:r>
      <w:proofErr w:type="gramStart"/>
      <w:r>
        <w:rPr>
          <w:rFonts w:hint="eastAsia"/>
          <w:sz w:val="24"/>
        </w:rPr>
        <w:t>玻</w:t>
      </w:r>
      <w:proofErr w:type="gramEnd"/>
      <w:r>
        <w:rPr>
          <w:rFonts w:hint="eastAsia"/>
          <w:sz w:val="24"/>
        </w:rPr>
        <w:t>化</w:t>
      </w:r>
      <w:proofErr w:type="gramStart"/>
      <w:r>
        <w:rPr>
          <w:rFonts w:hint="eastAsia"/>
          <w:sz w:val="24"/>
        </w:rPr>
        <w:t>砖</w:t>
      </w:r>
      <w:r>
        <w:rPr>
          <w:rFonts w:ascii="宋体" w:hint="eastAsia"/>
          <w:sz w:val="24"/>
        </w:rPr>
        <w:t>板块</w:t>
      </w:r>
      <w:proofErr w:type="gramEnd"/>
      <w:r>
        <w:rPr>
          <w:rFonts w:ascii="宋体" w:hint="eastAsia"/>
          <w:sz w:val="24"/>
        </w:rPr>
        <w:t>要挑出不用。</w:t>
      </w:r>
    </w:p>
    <w:p w:rsidR="00D372A6" w:rsidRDefault="00D372A6" w:rsidP="00D372A6">
      <w:pPr>
        <w:pStyle w:val="a1"/>
        <w:numPr>
          <w:ilvl w:val="1"/>
          <w:numId w:val="9"/>
        </w:numPr>
        <w:snapToGrid/>
        <w:rPr>
          <w:rFonts w:ascii="宋体" w:hint="eastAsia"/>
          <w:sz w:val="24"/>
        </w:rPr>
      </w:pPr>
      <w:r>
        <w:rPr>
          <w:rFonts w:ascii="宋体" w:hint="eastAsia"/>
          <w:sz w:val="24"/>
        </w:rPr>
        <w:t>铺贴前，由专人负责从楼道统一往房间引进标高线。大厅内四边取中，在地面上弹出十字线，铺好分段标准块后，由中间向两侧和后退方向顺序铺贴，随时用水平尺和直尺找平，缝隙必须通长拉线，不能有偏差。分段尺寸要事先排好定死，以免最后一块铺不上或缝隙过大现象。</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地砖色差污染</w:t>
      </w:r>
    </w:p>
    <w:p w:rsidR="00D372A6" w:rsidRDefault="00D372A6" w:rsidP="00D372A6">
      <w:pPr>
        <w:pStyle w:val="32"/>
        <w:rPr>
          <w:rFonts w:hint="eastAsia"/>
        </w:rPr>
      </w:pPr>
      <w:r>
        <w:rPr>
          <w:rFonts w:hint="eastAsia"/>
        </w:rPr>
        <w:t>地砖水斑不干问题和其他污染，一旦形成不但破坏了装饰效果和</w:t>
      </w:r>
      <w:proofErr w:type="gramStart"/>
      <w:r>
        <w:rPr>
          <w:rFonts w:hint="eastAsia"/>
        </w:rPr>
        <w:t>玻</w:t>
      </w:r>
      <w:proofErr w:type="gramEnd"/>
      <w:r>
        <w:rPr>
          <w:rFonts w:hint="eastAsia"/>
        </w:rPr>
        <w:t>化砖的神韵，而且难以挽救。对防止</w:t>
      </w:r>
      <w:proofErr w:type="gramStart"/>
      <w:r>
        <w:rPr>
          <w:rFonts w:hint="eastAsia"/>
        </w:rPr>
        <w:t>玻</w:t>
      </w:r>
      <w:proofErr w:type="gramEnd"/>
      <w:r>
        <w:rPr>
          <w:rFonts w:hint="eastAsia"/>
        </w:rPr>
        <w:t>化砖色差问题应采取如下控制措施：</w:t>
      </w:r>
    </w:p>
    <w:p w:rsidR="00D372A6" w:rsidRDefault="00D372A6" w:rsidP="00D372A6">
      <w:pPr>
        <w:numPr>
          <w:ilvl w:val="0"/>
          <w:numId w:val="8"/>
        </w:numPr>
        <w:spacing w:line="360" w:lineRule="auto"/>
        <w:rPr>
          <w:rFonts w:ascii="宋体" w:hAnsi="宋体" w:hint="eastAsia"/>
          <w:sz w:val="24"/>
        </w:rPr>
      </w:pPr>
      <w:r>
        <w:rPr>
          <w:rFonts w:ascii="宋体" w:hAnsi="宋体" w:hint="eastAsia"/>
          <w:sz w:val="24"/>
        </w:rPr>
        <w:t>严把材料进场关</w:t>
      </w:r>
    </w:p>
    <w:p w:rsidR="00D372A6" w:rsidRDefault="00D372A6" w:rsidP="00D372A6">
      <w:pPr>
        <w:numPr>
          <w:ilvl w:val="0"/>
          <w:numId w:val="8"/>
        </w:numPr>
        <w:spacing w:line="360" w:lineRule="auto"/>
        <w:rPr>
          <w:rFonts w:ascii="宋体" w:hAnsi="宋体" w:hint="eastAsia"/>
          <w:sz w:val="24"/>
        </w:rPr>
      </w:pPr>
      <w:r>
        <w:rPr>
          <w:rFonts w:ascii="宋体" w:hAnsi="宋体" w:hint="eastAsia"/>
          <w:sz w:val="24"/>
        </w:rPr>
        <w:t>对进场</w:t>
      </w:r>
      <w:r>
        <w:rPr>
          <w:rFonts w:ascii="宋体" w:hint="eastAsia"/>
          <w:sz w:val="24"/>
        </w:rPr>
        <w:t>地砖</w:t>
      </w:r>
      <w:r>
        <w:rPr>
          <w:rFonts w:ascii="宋体" w:hAnsi="宋体" w:hint="eastAsia"/>
          <w:sz w:val="24"/>
        </w:rPr>
        <w:t>逐块进行验收，颜色不均匀及时挑选，不符合标准坚决退场。</w:t>
      </w:r>
    </w:p>
    <w:p w:rsidR="00D372A6" w:rsidRDefault="00D372A6" w:rsidP="00D372A6">
      <w:pPr>
        <w:numPr>
          <w:ilvl w:val="0"/>
          <w:numId w:val="8"/>
        </w:numPr>
        <w:spacing w:line="360" w:lineRule="auto"/>
        <w:rPr>
          <w:rFonts w:ascii="宋体" w:hAnsi="宋体" w:hint="eastAsia"/>
          <w:sz w:val="24"/>
        </w:rPr>
      </w:pPr>
      <w:r>
        <w:rPr>
          <w:rFonts w:ascii="宋体" w:hAnsi="宋体" w:hint="eastAsia"/>
          <w:sz w:val="24"/>
        </w:rPr>
        <w:lastRenderedPageBreak/>
        <w:t>防止</w:t>
      </w:r>
      <w:r>
        <w:rPr>
          <w:rFonts w:ascii="宋体" w:hint="eastAsia"/>
          <w:sz w:val="24"/>
        </w:rPr>
        <w:t>地砖</w:t>
      </w:r>
      <w:r>
        <w:rPr>
          <w:rFonts w:ascii="宋体" w:hAnsi="宋体" w:hint="eastAsia"/>
          <w:sz w:val="24"/>
        </w:rPr>
        <w:t>色差污染的处理</w:t>
      </w:r>
    </w:p>
    <w:p w:rsidR="00D372A6" w:rsidRDefault="00D372A6" w:rsidP="00D372A6">
      <w:pPr>
        <w:numPr>
          <w:ilvl w:val="1"/>
          <w:numId w:val="8"/>
        </w:numPr>
        <w:spacing w:line="360" w:lineRule="auto"/>
        <w:rPr>
          <w:rFonts w:ascii="宋体" w:hAnsi="宋体" w:hint="eastAsia"/>
          <w:sz w:val="24"/>
        </w:rPr>
      </w:pPr>
      <w:r>
        <w:rPr>
          <w:rFonts w:ascii="宋体" w:hAnsi="宋体" w:hint="eastAsia"/>
          <w:sz w:val="24"/>
        </w:rPr>
        <w:t>由于工期紧，</w:t>
      </w:r>
      <w:r>
        <w:rPr>
          <w:rFonts w:ascii="宋体" w:hint="eastAsia"/>
          <w:sz w:val="24"/>
        </w:rPr>
        <w:t>地砖</w:t>
      </w:r>
      <w:r>
        <w:rPr>
          <w:rFonts w:ascii="宋体" w:hAnsi="宋体" w:hint="eastAsia"/>
          <w:sz w:val="24"/>
        </w:rPr>
        <w:t>用量大，进场地砖未干透，要求将</w:t>
      </w:r>
      <w:r>
        <w:rPr>
          <w:rFonts w:ascii="宋体" w:hint="eastAsia"/>
          <w:sz w:val="24"/>
        </w:rPr>
        <w:t>地砖</w:t>
      </w:r>
      <w:r>
        <w:rPr>
          <w:rFonts w:ascii="宋体" w:hAnsi="宋体" w:hint="eastAsia"/>
          <w:sz w:val="24"/>
        </w:rPr>
        <w:t>放在宽敞、通风的地方进行风干。</w:t>
      </w:r>
    </w:p>
    <w:p w:rsidR="00D372A6" w:rsidRDefault="00D372A6" w:rsidP="00D372A6">
      <w:pPr>
        <w:numPr>
          <w:ilvl w:val="1"/>
          <w:numId w:val="8"/>
        </w:numPr>
        <w:spacing w:line="360" w:lineRule="auto"/>
        <w:rPr>
          <w:rFonts w:ascii="宋体" w:hAnsi="宋体" w:hint="eastAsia"/>
          <w:sz w:val="24"/>
        </w:rPr>
      </w:pPr>
      <w:r>
        <w:rPr>
          <w:rFonts w:ascii="宋体" w:hAnsi="宋体" w:hint="eastAsia"/>
          <w:sz w:val="24"/>
        </w:rPr>
        <w:t>为保证施工质量，加强</w:t>
      </w:r>
      <w:r>
        <w:rPr>
          <w:rFonts w:ascii="宋体" w:hint="eastAsia"/>
          <w:sz w:val="24"/>
        </w:rPr>
        <w:t>地砖</w:t>
      </w:r>
      <w:r>
        <w:rPr>
          <w:rFonts w:ascii="宋体" w:hAnsi="宋体" w:hint="eastAsia"/>
          <w:sz w:val="24"/>
        </w:rPr>
        <w:t>保护免受污染；在施工中层层交底，严格控制涂刷遍数、时间、方向以及涂刷环境等。</w:t>
      </w:r>
    </w:p>
    <w:p w:rsidR="00D372A6" w:rsidRDefault="00D372A6" w:rsidP="00D372A6">
      <w:pPr>
        <w:pStyle w:val="2"/>
        <w:keepNext w:val="0"/>
        <w:numPr>
          <w:ilvl w:val="1"/>
          <w:numId w:val="0"/>
        </w:numPr>
        <w:tabs>
          <w:tab w:val="num" w:pos="576"/>
        </w:tabs>
        <w:snapToGrid/>
        <w:spacing w:before="0" w:after="0"/>
        <w:ind w:left="578" w:hanging="578"/>
        <w:rPr>
          <w:rFonts w:hint="eastAsia"/>
          <w:b w:val="0"/>
          <w:bCs/>
          <w:sz w:val="32"/>
        </w:rPr>
      </w:pPr>
      <w:r>
        <w:rPr>
          <w:rFonts w:hint="eastAsia"/>
          <w:b w:val="0"/>
          <w:bCs/>
          <w:sz w:val="32"/>
        </w:rPr>
        <w:t>吊顶工程施工难点</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轻钢龙骨吊顶大面积使用纸面石膏板，容易出现纸面石膏板裂缝。</w:t>
      </w:r>
    </w:p>
    <w:p w:rsidR="00D372A6" w:rsidRDefault="00D372A6" w:rsidP="00D372A6">
      <w:pPr>
        <w:pStyle w:val="a1"/>
        <w:numPr>
          <w:ilvl w:val="0"/>
          <w:numId w:val="206"/>
        </w:numPr>
        <w:snapToGrid/>
        <w:rPr>
          <w:rFonts w:ascii="宋体" w:hint="eastAsia"/>
          <w:sz w:val="24"/>
        </w:rPr>
      </w:pPr>
      <w:r>
        <w:rPr>
          <w:rFonts w:ascii="宋体" w:hint="eastAsia"/>
          <w:sz w:val="24"/>
        </w:rPr>
        <w:t>板缝要选择合理的节点构造，严禁紧缝，缝内杂物要清除。</w:t>
      </w:r>
    </w:p>
    <w:p w:rsidR="00D372A6" w:rsidRDefault="00D372A6" w:rsidP="00D372A6">
      <w:pPr>
        <w:pStyle w:val="a1"/>
        <w:numPr>
          <w:ilvl w:val="0"/>
          <w:numId w:val="206"/>
        </w:numPr>
        <w:snapToGrid/>
        <w:rPr>
          <w:rFonts w:hint="eastAsia"/>
          <w:sz w:val="24"/>
        </w:rPr>
      </w:pPr>
      <w:r>
        <w:rPr>
          <w:rFonts w:ascii="宋体" w:hint="eastAsia"/>
          <w:sz w:val="24"/>
        </w:rPr>
        <w:t>选择质量好的纸面石膏板，龙骨及紧固螺丝间距要严格按设计要求施工，以减少板的变形和增加刚度。</w:t>
      </w:r>
    </w:p>
    <w:p w:rsidR="00D372A6" w:rsidRDefault="00D372A6" w:rsidP="00D372A6">
      <w:pPr>
        <w:pStyle w:val="a1"/>
        <w:numPr>
          <w:ilvl w:val="0"/>
          <w:numId w:val="206"/>
        </w:numPr>
        <w:snapToGrid/>
        <w:rPr>
          <w:rFonts w:hint="eastAsia"/>
          <w:sz w:val="24"/>
        </w:rPr>
      </w:pPr>
      <w:r>
        <w:rPr>
          <w:rFonts w:hint="eastAsia"/>
          <w:sz w:val="24"/>
        </w:rPr>
        <w:t>纸面石膏板安装质量经检查合格、或修理合格后，根据纸面石膏板板边类型及嵌缝规定进行嵌缝。但要注意保证有一定的膨胀性。施工做法如下：</w:t>
      </w:r>
    </w:p>
    <w:p w:rsidR="00D372A6" w:rsidRDefault="00D372A6" w:rsidP="00D372A6">
      <w:pPr>
        <w:numPr>
          <w:ilvl w:val="1"/>
          <w:numId w:val="206"/>
        </w:numPr>
        <w:spacing w:line="360" w:lineRule="auto"/>
        <w:rPr>
          <w:rFonts w:ascii="宋体" w:hAnsi="宋体" w:hint="eastAsia"/>
          <w:sz w:val="24"/>
        </w:rPr>
      </w:pPr>
      <w:r>
        <w:rPr>
          <w:rFonts w:ascii="宋体" w:hAnsi="宋体" w:hint="eastAsia"/>
          <w:sz w:val="24"/>
        </w:rPr>
        <w:t>直角边纸面石膏板顶棚嵌缝：直角边纸面石膏板顶棚之缝，均为平缝，嵌缝时用刮刀将嵌缝腻子均匀饱满地嵌入板缝以内，并将腻子刮平（与石膏板齐平）。石膏板表面进行装饰时，应在腻子完全干燥后施工。</w:t>
      </w:r>
    </w:p>
    <w:p w:rsidR="00D372A6" w:rsidRDefault="00D372A6" w:rsidP="00D372A6">
      <w:pPr>
        <w:numPr>
          <w:ilvl w:val="1"/>
          <w:numId w:val="206"/>
        </w:numPr>
        <w:spacing w:line="360" w:lineRule="auto"/>
        <w:rPr>
          <w:rFonts w:ascii="宋体" w:hAnsi="宋体" w:hint="eastAsia"/>
          <w:sz w:val="24"/>
        </w:rPr>
      </w:pPr>
      <w:r>
        <w:rPr>
          <w:rFonts w:ascii="宋体" w:hAnsi="宋体" w:hint="eastAsia"/>
          <w:sz w:val="24"/>
        </w:rPr>
        <w:t>楔形边纸面石膏板顶棚嵌缝：楔形边纸面石膏板顶棚嵌缝采用三道腻子。</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第一道腻子：用刮刀将嵌缝腻子均匀饱满地嵌入缝内，将浸湿的穿孔纸带贴于缝处，用刮刀将纸带用力压平，使腻子从孔中挤出，然后</w:t>
      </w:r>
      <w:proofErr w:type="gramStart"/>
      <w:r>
        <w:rPr>
          <w:rFonts w:ascii="宋体" w:hAnsi="宋体" w:hint="eastAsia"/>
          <w:sz w:val="24"/>
        </w:rPr>
        <w:t>再薄压一层</w:t>
      </w:r>
      <w:proofErr w:type="gramEnd"/>
      <w:r>
        <w:rPr>
          <w:rFonts w:ascii="宋体" w:hAnsi="宋体" w:hint="eastAsia"/>
          <w:sz w:val="24"/>
        </w:rPr>
        <w:t>腻子。用嵌缝腻子将石膏板上所有钉孔填平。</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第二道腻子：第一道嵌缝腻子完全干燥后覆盖第二道嵌缝腻子，使之略高于石膏板表面，腻子宽200mm左右，另外在钉孔上再覆盖腻子一道，</w:t>
      </w:r>
      <w:proofErr w:type="gramStart"/>
      <w:r>
        <w:rPr>
          <w:rFonts w:ascii="宋体" w:hAnsi="宋体" w:hint="eastAsia"/>
          <w:sz w:val="24"/>
        </w:rPr>
        <w:t>宽度较钉孔</w:t>
      </w:r>
      <w:proofErr w:type="gramEnd"/>
      <w:r>
        <w:rPr>
          <w:rFonts w:ascii="宋体" w:hAnsi="宋体" w:hint="eastAsia"/>
          <w:sz w:val="24"/>
        </w:rPr>
        <w:t>扩大出25mm左右。</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第三道腻子：第二道嵌缝腻子完全干燥后，</w:t>
      </w:r>
      <w:proofErr w:type="gramStart"/>
      <w:r>
        <w:rPr>
          <w:rFonts w:ascii="宋体" w:hAnsi="宋体" w:hint="eastAsia"/>
          <w:sz w:val="24"/>
        </w:rPr>
        <w:t>再薄压</w:t>
      </w:r>
      <w:proofErr w:type="gramEnd"/>
      <w:r>
        <w:rPr>
          <w:rFonts w:ascii="宋体" w:hAnsi="宋体" w:hint="eastAsia"/>
          <w:sz w:val="24"/>
        </w:rPr>
        <w:t>300mm宽嵌缝腻子一层，用清水刷湿边缘后用抹刀拉平，使石膏板面交接平滑，钉孔第二道腻子上再覆盖嵌缝腻子一层，并用力拉平使与石膏板面交接平滑。</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上述三道腻子完全干燥后，用2号砂纸安装在手动打磨器上，将嵌缝腻子打磨光滑，打磨时不得将护纸磨破。</w:t>
      </w:r>
    </w:p>
    <w:p w:rsidR="00D372A6" w:rsidRDefault="00D372A6" w:rsidP="00D372A6">
      <w:pPr>
        <w:pStyle w:val="a1"/>
        <w:ind w:firstLine="0"/>
        <w:rPr>
          <w:rFonts w:ascii="宋体" w:hint="eastAsia"/>
          <w:sz w:val="24"/>
        </w:rPr>
      </w:pPr>
      <w:r>
        <w:rPr>
          <w:rFonts w:ascii="宋体" w:hAnsi="宋体" w:hint="eastAsia"/>
          <w:sz w:val="24"/>
        </w:rPr>
        <w:t>嵌缝后的纸面石膏板顶棚应妥善保护，不得损坏、碰撞，不得有任何污染。</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lastRenderedPageBreak/>
        <w:t>吊顶的平整性</w:t>
      </w:r>
    </w:p>
    <w:p w:rsidR="00D372A6" w:rsidRDefault="00D372A6" w:rsidP="00D372A6">
      <w:pPr>
        <w:pStyle w:val="ae"/>
        <w:ind w:firstLine="360"/>
        <w:rPr>
          <w:rFonts w:hint="eastAsia"/>
          <w:sz w:val="24"/>
        </w:rPr>
      </w:pPr>
      <w:r>
        <w:rPr>
          <w:rFonts w:hint="eastAsia"/>
          <w:sz w:val="24"/>
        </w:rPr>
        <w:t>控制吊顶大面平整，应从</w:t>
      </w:r>
      <w:proofErr w:type="gramStart"/>
      <w:r>
        <w:rPr>
          <w:rFonts w:hint="eastAsia"/>
          <w:sz w:val="24"/>
        </w:rPr>
        <w:t>标高线水平度</w:t>
      </w:r>
      <w:proofErr w:type="gramEnd"/>
      <w:r>
        <w:rPr>
          <w:rFonts w:hint="eastAsia"/>
          <w:sz w:val="24"/>
        </w:rPr>
        <w:t>、吊点分布固定、龙骨与龙骨架刚度着手。</w:t>
      </w:r>
    </w:p>
    <w:p w:rsidR="00D372A6" w:rsidRDefault="00D372A6" w:rsidP="00D372A6">
      <w:pPr>
        <w:numPr>
          <w:ilvl w:val="0"/>
          <w:numId w:val="10"/>
        </w:numPr>
        <w:spacing w:line="360" w:lineRule="auto"/>
        <w:rPr>
          <w:rFonts w:ascii="宋体" w:hAnsi="宋体" w:hint="eastAsia"/>
          <w:sz w:val="24"/>
        </w:rPr>
      </w:pPr>
      <w:r>
        <w:rPr>
          <w:rFonts w:ascii="宋体" w:hAnsi="宋体" w:hint="eastAsia"/>
          <w:sz w:val="24"/>
        </w:rPr>
        <w:t>标高线的水平控制要点</w:t>
      </w:r>
    </w:p>
    <w:p w:rsidR="00D372A6" w:rsidRDefault="00D372A6" w:rsidP="00D372A6">
      <w:pPr>
        <w:numPr>
          <w:ilvl w:val="1"/>
          <w:numId w:val="10"/>
        </w:numPr>
        <w:spacing w:line="360" w:lineRule="auto"/>
        <w:rPr>
          <w:rFonts w:ascii="宋体" w:hAnsi="宋体" w:hint="eastAsia"/>
          <w:sz w:val="24"/>
        </w:rPr>
      </w:pPr>
      <w:r>
        <w:rPr>
          <w:rFonts w:ascii="宋体" w:hAnsi="宋体" w:hint="eastAsia"/>
          <w:sz w:val="24"/>
        </w:rPr>
        <w:t>基准点和标高尺寸要准确。用水柱法找其它标高点时，要等管内水柱面静止时再画线。</w:t>
      </w:r>
    </w:p>
    <w:p w:rsidR="00D372A6" w:rsidRDefault="00D372A6" w:rsidP="00D372A6">
      <w:pPr>
        <w:numPr>
          <w:ilvl w:val="1"/>
          <w:numId w:val="10"/>
        </w:numPr>
        <w:spacing w:line="360" w:lineRule="auto"/>
        <w:rPr>
          <w:rFonts w:ascii="宋体" w:hAnsi="宋体" w:hint="eastAsia"/>
          <w:sz w:val="24"/>
        </w:rPr>
      </w:pPr>
      <w:r>
        <w:rPr>
          <w:rFonts w:ascii="宋体" w:hAnsi="宋体" w:hint="eastAsia"/>
          <w:sz w:val="24"/>
        </w:rPr>
        <w:t>吊顶面的水平控制线应尽量拉出通直线，线要拉直，最好采用尼龙线。</w:t>
      </w:r>
    </w:p>
    <w:p w:rsidR="00D372A6" w:rsidRDefault="00D372A6" w:rsidP="00D372A6">
      <w:pPr>
        <w:numPr>
          <w:ilvl w:val="1"/>
          <w:numId w:val="10"/>
        </w:numPr>
        <w:spacing w:line="360" w:lineRule="auto"/>
        <w:rPr>
          <w:rFonts w:ascii="宋体" w:hAnsi="宋体" w:hint="eastAsia"/>
          <w:sz w:val="24"/>
        </w:rPr>
      </w:pPr>
      <w:r>
        <w:rPr>
          <w:rFonts w:ascii="宋体" w:hAnsi="宋体" w:hint="eastAsia"/>
          <w:sz w:val="24"/>
        </w:rPr>
        <w:t>对跨度较大的吊顶，应在中间位置加设标高控制点。</w:t>
      </w:r>
    </w:p>
    <w:p w:rsidR="00D372A6" w:rsidRDefault="00D372A6" w:rsidP="00D372A6">
      <w:pPr>
        <w:numPr>
          <w:ilvl w:val="0"/>
          <w:numId w:val="10"/>
        </w:numPr>
        <w:spacing w:line="360" w:lineRule="auto"/>
        <w:rPr>
          <w:rFonts w:ascii="宋体" w:hAnsi="宋体" w:hint="eastAsia"/>
          <w:sz w:val="24"/>
        </w:rPr>
      </w:pPr>
      <w:r>
        <w:rPr>
          <w:rFonts w:ascii="宋体" w:hAnsi="宋体" w:hint="eastAsia"/>
          <w:sz w:val="24"/>
        </w:rPr>
        <w:t>注意吊点分布与固定。吊点分布要均匀，在一些龙骨的接口部位和重载部位，应当增加吊点。吊点不牢将引起吊顶局部下沉，产生这种情况的原因是：</w:t>
      </w:r>
    </w:p>
    <w:p w:rsidR="00D372A6" w:rsidRDefault="00D372A6" w:rsidP="00D372A6">
      <w:pPr>
        <w:numPr>
          <w:ilvl w:val="1"/>
          <w:numId w:val="10"/>
        </w:numPr>
        <w:spacing w:line="360" w:lineRule="auto"/>
        <w:rPr>
          <w:rFonts w:ascii="宋体" w:hAnsi="宋体" w:hint="eastAsia"/>
          <w:sz w:val="24"/>
        </w:rPr>
      </w:pPr>
      <w:r>
        <w:rPr>
          <w:rFonts w:ascii="宋体" w:hAnsi="宋体" w:hint="eastAsia"/>
          <w:sz w:val="24"/>
        </w:rPr>
        <w:t>吊点与建筑主体固定不牢，例如膨胀螺栓埋入深度不够，而产生松动或脱落；射钉的松动等；</w:t>
      </w:r>
    </w:p>
    <w:p w:rsidR="00D372A6" w:rsidRDefault="00D372A6" w:rsidP="00D372A6">
      <w:pPr>
        <w:numPr>
          <w:ilvl w:val="1"/>
          <w:numId w:val="10"/>
        </w:numPr>
        <w:spacing w:line="360" w:lineRule="auto"/>
        <w:rPr>
          <w:rFonts w:ascii="宋体" w:hAnsi="宋体" w:hint="eastAsia"/>
          <w:sz w:val="24"/>
        </w:rPr>
      </w:pPr>
      <w:r>
        <w:rPr>
          <w:rFonts w:ascii="宋体" w:hAnsi="宋体" w:hint="eastAsia"/>
          <w:sz w:val="24"/>
        </w:rPr>
        <w:t>吊杆连接不牢，产生松脱；</w:t>
      </w:r>
    </w:p>
    <w:p w:rsidR="00D372A6" w:rsidRDefault="00D372A6" w:rsidP="00D372A6">
      <w:pPr>
        <w:numPr>
          <w:ilvl w:val="1"/>
          <w:numId w:val="10"/>
        </w:numPr>
        <w:spacing w:line="360" w:lineRule="auto"/>
        <w:rPr>
          <w:rFonts w:ascii="宋体" w:hAnsi="宋体" w:hint="eastAsia"/>
          <w:sz w:val="24"/>
        </w:rPr>
      </w:pPr>
      <w:r>
        <w:rPr>
          <w:rFonts w:ascii="宋体" w:hAnsi="宋体" w:hint="eastAsia"/>
          <w:sz w:val="24"/>
        </w:rPr>
        <w:t>吊杆的强度不够，产生拉伸变形现象。</w:t>
      </w:r>
    </w:p>
    <w:p w:rsidR="00D372A6" w:rsidRDefault="00D372A6" w:rsidP="00D372A6">
      <w:pPr>
        <w:numPr>
          <w:ilvl w:val="0"/>
          <w:numId w:val="10"/>
        </w:numPr>
        <w:spacing w:line="360" w:lineRule="auto"/>
        <w:rPr>
          <w:rFonts w:ascii="宋体" w:hAnsi="宋体" w:hint="eastAsia"/>
          <w:sz w:val="24"/>
        </w:rPr>
      </w:pPr>
      <w:r>
        <w:rPr>
          <w:rFonts w:ascii="宋体" w:hAnsi="宋体" w:hint="eastAsia"/>
          <w:sz w:val="24"/>
        </w:rPr>
        <w:t>注意龙骨与龙骨架的强度与刚度。龙骨的接头处、吊挂处都是受力的集中点，施工中应注意加固。应避免在龙骨上悬吊设备。</w:t>
      </w:r>
    </w:p>
    <w:p w:rsidR="00D372A6" w:rsidRDefault="00D372A6" w:rsidP="00D372A6">
      <w:pPr>
        <w:numPr>
          <w:ilvl w:val="0"/>
          <w:numId w:val="10"/>
        </w:numPr>
        <w:spacing w:line="360" w:lineRule="auto"/>
        <w:rPr>
          <w:rFonts w:ascii="宋体" w:hAnsi="宋体" w:hint="eastAsia"/>
          <w:sz w:val="24"/>
        </w:rPr>
      </w:pPr>
      <w:r>
        <w:rPr>
          <w:rFonts w:ascii="宋体" w:hAnsi="宋体" w:hint="eastAsia"/>
          <w:sz w:val="24"/>
        </w:rPr>
        <w:t>安装铝合金板的方法不妥，也易使吊顶不平，严重时还会产生波浪形状。安装时不可生硬用力，并一边安装一边检查平整度。</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吊顶的线条走向规整控制</w:t>
      </w:r>
    </w:p>
    <w:p w:rsidR="00D372A6" w:rsidRDefault="00D372A6" w:rsidP="00D372A6">
      <w:pPr>
        <w:pStyle w:val="ae"/>
        <w:ind w:firstLine="360"/>
        <w:rPr>
          <w:rFonts w:hint="eastAsia"/>
          <w:sz w:val="24"/>
        </w:rPr>
      </w:pPr>
      <w:r>
        <w:rPr>
          <w:rFonts w:hint="eastAsia"/>
          <w:sz w:val="24"/>
        </w:rPr>
        <w:t>吊顶线条的</w:t>
      </w:r>
      <w:proofErr w:type="gramStart"/>
      <w:r>
        <w:rPr>
          <w:rFonts w:hint="eastAsia"/>
          <w:sz w:val="24"/>
        </w:rPr>
        <w:t>不</w:t>
      </w:r>
      <w:proofErr w:type="gramEnd"/>
      <w:r>
        <w:rPr>
          <w:rFonts w:hint="eastAsia"/>
          <w:sz w:val="24"/>
        </w:rPr>
        <w:t>规格会破坏吊顶的装饰效果。控制方法应从材料选用及校正、设置平整控制线、安装固定着手。</w:t>
      </w:r>
    </w:p>
    <w:p w:rsidR="00D372A6" w:rsidRDefault="00D372A6" w:rsidP="00D372A6">
      <w:pPr>
        <w:numPr>
          <w:ilvl w:val="0"/>
          <w:numId w:val="11"/>
        </w:numPr>
        <w:spacing w:line="360" w:lineRule="auto"/>
        <w:rPr>
          <w:rFonts w:ascii="宋体" w:hAnsi="宋体" w:hint="eastAsia"/>
          <w:sz w:val="24"/>
        </w:rPr>
      </w:pPr>
      <w:r>
        <w:rPr>
          <w:rFonts w:ascii="宋体" w:hAnsi="宋体" w:hint="eastAsia"/>
          <w:sz w:val="24"/>
        </w:rPr>
        <w:t>材料挑选及校正</w:t>
      </w:r>
    </w:p>
    <w:p w:rsidR="00D372A6" w:rsidRDefault="00D372A6" w:rsidP="00D372A6">
      <w:pPr>
        <w:pStyle w:val="ae"/>
        <w:ind w:firstLine="360"/>
        <w:rPr>
          <w:rFonts w:hint="eastAsia"/>
          <w:sz w:val="24"/>
        </w:rPr>
      </w:pPr>
      <w:r>
        <w:rPr>
          <w:rFonts w:hint="eastAsia"/>
          <w:sz w:val="24"/>
        </w:rPr>
        <w:t>对不合格的材料要坚决剔除。校正工作应在一些简易夹具上进行，夹具可以用木板自制。</w:t>
      </w:r>
    </w:p>
    <w:p w:rsidR="00D372A6" w:rsidRDefault="00D372A6" w:rsidP="00D372A6">
      <w:pPr>
        <w:numPr>
          <w:ilvl w:val="0"/>
          <w:numId w:val="11"/>
        </w:numPr>
        <w:spacing w:line="360" w:lineRule="auto"/>
        <w:rPr>
          <w:rFonts w:ascii="宋体" w:hAnsi="宋体" w:hint="eastAsia"/>
          <w:sz w:val="24"/>
        </w:rPr>
      </w:pPr>
      <w:r>
        <w:rPr>
          <w:rFonts w:ascii="宋体" w:hAnsi="宋体" w:hint="eastAsia"/>
          <w:sz w:val="24"/>
        </w:rPr>
        <w:t>设置平面平整控制线</w:t>
      </w:r>
    </w:p>
    <w:p w:rsidR="00D372A6" w:rsidRDefault="00D372A6" w:rsidP="00D372A6">
      <w:pPr>
        <w:pStyle w:val="ae"/>
        <w:ind w:firstLine="360"/>
        <w:rPr>
          <w:rFonts w:hint="eastAsia"/>
          <w:sz w:val="24"/>
        </w:rPr>
      </w:pPr>
      <w:r>
        <w:rPr>
          <w:rFonts w:hint="eastAsia"/>
          <w:sz w:val="24"/>
        </w:rPr>
        <w:t>吊顶平面平整控制线有两个方面：一种是龙骨平直的控制线，可按龙骨分格位置拉出；一种是饰面条板与板缝的平直控制线。平直控制线应从墙边开始，先设置基准线。因为墙体往往不太平整，安装条板应从基准线的位置进行。</w:t>
      </w:r>
    </w:p>
    <w:p w:rsidR="00D372A6" w:rsidRDefault="00D372A6" w:rsidP="00D372A6">
      <w:pPr>
        <w:numPr>
          <w:ilvl w:val="0"/>
          <w:numId w:val="11"/>
        </w:numPr>
        <w:spacing w:line="360" w:lineRule="auto"/>
        <w:rPr>
          <w:rFonts w:ascii="宋体" w:hAnsi="宋体" w:hint="eastAsia"/>
          <w:sz w:val="24"/>
        </w:rPr>
      </w:pPr>
      <w:r>
        <w:rPr>
          <w:rFonts w:ascii="宋体" w:hAnsi="宋体" w:hint="eastAsia"/>
          <w:sz w:val="24"/>
        </w:rPr>
        <w:t>安装与固定</w:t>
      </w:r>
    </w:p>
    <w:p w:rsidR="00D372A6" w:rsidRDefault="00D372A6" w:rsidP="00D372A6">
      <w:pPr>
        <w:pStyle w:val="ae"/>
        <w:ind w:firstLine="360"/>
        <w:rPr>
          <w:rFonts w:hint="eastAsia"/>
          <w:sz w:val="24"/>
        </w:rPr>
      </w:pPr>
      <w:r>
        <w:rPr>
          <w:rFonts w:hint="eastAsia"/>
          <w:sz w:val="24"/>
        </w:rPr>
        <w:lastRenderedPageBreak/>
        <w:t>安装</w:t>
      </w:r>
      <w:proofErr w:type="gramStart"/>
      <w:r>
        <w:rPr>
          <w:rFonts w:hint="eastAsia"/>
          <w:sz w:val="24"/>
        </w:rPr>
        <w:t>固定饰</w:t>
      </w:r>
      <w:proofErr w:type="gramEnd"/>
      <w:r>
        <w:rPr>
          <w:rFonts w:hint="eastAsia"/>
          <w:sz w:val="24"/>
        </w:rPr>
        <w:t>面条板要注意对缝的均匀，安装时不可</w:t>
      </w:r>
      <w:proofErr w:type="gramStart"/>
      <w:r>
        <w:rPr>
          <w:rFonts w:hint="eastAsia"/>
          <w:sz w:val="24"/>
        </w:rPr>
        <w:t>生扳硬装</w:t>
      </w:r>
      <w:proofErr w:type="gramEnd"/>
      <w:r>
        <w:rPr>
          <w:rFonts w:hint="eastAsia"/>
          <w:sz w:val="24"/>
        </w:rPr>
        <w:t>，应根据条板的结构特点进行。如装不上时，要查看一下安装位置处有否阻挡物体或设备结构，并进行调整。</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proofErr w:type="gramStart"/>
      <w:r>
        <w:rPr>
          <w:rFonts w:hint="eastAsia"/>
        </w:rPr>
        <w:t>吊顶面</w:t>
      </w:r>
      <w:proofErr w:type="gramEnd"/>
      <w:r>
        <w:rPr>
          <w:rFonts w:hint="eastAsia"/>
        </w:rPr>
        <w:t>与吊顶设备的关系处理</w:t>
      </w:r>
    </w:p>
    <w:p w:rsidR="00D372A6" w:rsidRDefault="00D372A6" w:rsidP="00D372A6">
      <w:pPr>
        <w:pStyle w:val="ae"/>
        <w:ind w:firstLine="360"/>
        <w:rPr>
          <w:rFonts w:hint="eastAsia"/>
          <w:sz w:val="24"/>
        </w:rPr>
      </w:pPr>
      <w:r>
        <w:rPr>
          <w:rFonts w:hint="eastAsia"/>
          <w:sz w:val="24"/>
        </w:rPr>
        <w:t>吊顶上设备主要有灯槽、空调出风口、消防烟雾报警器和喷淋头等。这些设备与顶面的关系要处理得当，总的要求是不破坏吊顶结构，不破坏顶面的完整性，与</w:t>
      </w:r>
      <w:proofErr w:type="gramStart"/>
      <w:r>
        <w:rPr>
          <w:rFonts w:hint="eastAsia"/>
          <w:sz w:val="24"/>
        </w:rPr>
        <w:t>吊顶面衔接</w:t>
      </w:r>
      <w:proofErr w:type="gramEnd"/>
      <w:r>
        <w:rPr>
          <w:rFonts w:hint="eastAsia"/>
          <w:sz w:val="24"/>
        </w:rPr>
        <w:t>平整。</w:t>
      </w:r>
    </w:p>
    <w:p w:rsidR="00D372A6" w:rsidRDefault="00D372A6" w:rsidP="00D372A6">
      <w:pPr>
        <w:pStyle w:val="2"/>
        <w:keepNext w:val="0"/>
        <w:numPr>
          <w:ilvl w:val="1"/>
          <w:numId w:val="0"/>
        </w:numPr>
        <w:tabs>
          <w:tab w:val="num" w:pos="576"/>
        </w:tabs>
        <w:snapToGrid/>
        <w:spacing w:before="0" w:after="0"/>
        <w:ind w:left="578" w:hanging="578"/>
        <w:rPr>
          <w:rFonts w:hint="eastAsia"/>
          <w:b w:val="0"/>
          <w:bCs/>
          <w:sz w:val="32"/>
        </w:rPr>
      </w:pPr>
      <w:r>
        <w:rPr>
          <w:rFonts w:hint="eastAsia"/>
          <w:b w:val="0"/>
          <w:bCs/>
          <w:sz w:val="32"/>
        </w:rPr>
        <w:t>衔接收口施工难点</w:t>
      </w:r>
    </w:p>
    <w:p w:rsidR="00D372A6" w:rsidRDefault="00D372A6" w:rsidP="00D372A6">
      <w:pPr>
        <w:pStyle w:val="ae"/>
        <w:ind w:firstLine="360"/>
        <w:rPr>
          <w:rFonts w:hint="eastAsia"/>
          <w:sz w:val="24"/>
        </w:rPr>
      </w:pPr>
      <w:r>
        <w:rPr>
          <w:rFonts w:hint="eastAsia"/>
          <w:sz w:val="24"/>
        </w:rPr>
        <w:t>衔接收口工序可以增加装饰效果和装饰特色，使装饰更加完美。衔接收口工序的范围主要表现在以下几个方面：</w:t>
      </w:r>
    </w:p>
    <w:p w:rsidR="00D372A6" w:rsidRDefault="00D372A6" w:rsidP="00D372A6">
      <w:pPr>
        <w:pStyle w:val="ae"/>
        <w:numPr>
          <w:ilvl w:val="0"/>
          <w:numId w:val="13"/>
        </w:numPr>
        <w:spacing w:after="0" w:line="360" w:lineRule="auto"/>
        <w:ind w:leftChars="0"/>
        <w:rPr>
          <w:rFonts w:hint="eastAsia"/>
          <w:sz w:val="24"/>
        </w:rPr>
      </w:pPr>
      <w:r>
        <w:rPr>
          <w:rFonts w:hint="eastAsia"/>
          <w:sz w:val="24"/>
        </w:rPr>
        <w:t>吊顶各面之间的收口，</w:t>
      </w:r>
      <w:proofErr w:type="gramStart"/>
      <w:r>
        <w:rPr>
          <w:rFonts w:hint="eastAsia"/>
          <w:sz w:val="24"/>
        </w:rPr>
        <w:t>吊顶面</w:t>
      </w:r>
      <w:proofErr w:type="gramEnd"/>
      <w:r>
        <w:rPr>
          <w:rFonts w:hint="eastAsia"/>
          <w:sz w:val="24"/>
        </w:rPr>
        <w:t>与吊顶上设备之间的衔接收口，吊顶面上不同饰面材料之间的衔接收口，</w:t>
      </w:r>
      <w:proofErr w:type="gramStart"/>
      <w:r>
        <w:rPr>
          <w:rFonts w:hint="eastAsia"/>
          <w:sz w:val="24"/>
        </w:rPr>
        <w:t>吊顶面</w:t>
      </w:r>
      <w:proofErr w:type="gramEnd"/>
      <w:r>
        <w:rPr>
          <w:rFonts w:hint="eastAsia"/>
          <w:sz w:val="24"/>
        </w:rPr>
        <w:t>与墙面之间的衔接收口。</w:t>
      </w:r>
    </w:p>
    <w:p w:rsidR="00D372A6" w:rsidRDefault="00D372A6" w:rsidP="00D372A6">
      <w:pPr>
        <w:pStyle w:val="ae"/>
        <w:numPr>
          <w:ilvl w:val="0"/>
          <w:numId w:val="13"/>
        </w:numPr>
        <w:spacing w:after="0" w:line="360" w:lineRule="auto"/>
        <w:ind w:leftChars="0"/>
        <w:rPr>
          <w:rFonts w:hint="eastAsia"/>
          <w:sz w:val="24"/>
        </w:rPr>
      </w:pPr>
      <w:r>
        <w:rPr>
          <w:rFonts w:hint="eastAsia"/>
          <w:sz w:val="24"/>
        </w:rPr>
        <w:t>墙面饰面之间的收口，墙面与踢脚之间的收口，墙面与地面的衔接。</w:t>
      </w:r>
    </w:p>
    <w:p w:rsidR="00D372A6" w:rsidRDefault="00D372A6" w:rsidP="00D372A6">
      <w:pPr>
        <w:pStyle w:val="ae"/>
        <w:numPr>
          <w:ilvl w:val="0"/>
          <w:numId w:val="13"/>
        </w:numPr>
        <w:spacing w:after="0" w:line="360" w:lineRule="auto"/>
        <w:ind w:leftChars="0"/>
        <w:rPr>
          <w:rFonts w:hint="eastAsia"/>
          <w:sz w:val="24"/>
        </w:rPr>
      </w:pPr>
      <w:r>
        <w:rPr>
          <w:rFonts w:hint="eastAsia"/>
          <w:sz w:val="24"/>
        </w:rPr>
        <w:t>固定配置上各面之间，各种台边、柜边之间，不同材料的饰面之间的收口。</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收口工艺要点</w:t>
      </w:r>
    </w:p>
    <w:p w:rsidR="00D372A6" w:rsidRDefault="00D372A6" w:rsidP="00D372A6">
      <w:pPr>
        <w:pStyle w:val="ae"/>
        <w:numPr>
          <w:ilvl w:val="0"/>
          <w:numId w:val="14"/>
        </w:numPr>
        <w:spacing w:after="0" w:line="360" w:lineRule="auto"/>
        <w:ind w:leftChars="0"/>
        <w:rPr>
          <w:rFonts w:hint="eastAsia"/>
          <w:sz w:val="24"/>
        </w:rPr>
      </w:pPr>
      <w:r>
        <w:rPr>
          <w:rFonts w:hint="eastAsia"/>
          <w:sz w:val="24"/>
        </w:rPr>
        <w:t>收口施工前，准备好收口线条，并对线条进行挑选。</w:t>
      </w:r>
    </w:p>
    <w:p w:rsidR="00D372A6" w:rsidRDefault="00D372A6" w:rsidP="00D372A6">
      <w:pPr>
        <w:pStyle w:val="ae"/>
        <w:numPr>
          <w:ilvl w:val="0"/>
          <w:numId w:val="14"/>
        </w:numPr>
        <w:spacing w:after="0" w:line="360" w:lineRule="auto"/>
        <w:ind w:leftChars="0"/>
        <w:rPr>
          <w:rFonts w:hint="eastAsia"/>
          <w:sz w:val="24"/>
        </w:rPr>
      </w:pPr>
      <w:r>
        <w:rPr>
          <w:rFonts w:hint="eastAsia"/>
          <w:sz w:val="24"/>
        </w:rPr>
        <w:t>检查收口对缝处的基面固定得是否牢固，对缝处是否有凸凹不平现象，并查其原因，进行加固和修正。</w:t>
      </w:r>
    </w:p>
    <w:p w:rsidR="00D372A6" w:rsidRDefault="00D372A6" w:rsidP="00D372A6">
      <w:pPr>
        <w:pStyle w:val="ae"/>
        <w:numPr>
          <w:ilvl w:val="0"/>
          <w:numId w:val="14"/>
        </w:numPr>
        <w:spacing w:after="0" w:line="360" w:lineRule="auto"/>
        <w:ind w:leftChars="0"/>
        <w:rPr>
          <w:rFonts w:hint="eastAsia"/>
          <w:sz w:val="24"/>
        </w:rPr>
      </w:pPr>
      <w:r>
        <w:rPr>
          <w:rFonts w:hint="eastAsia"/>
          <w:sz w:val="24"/>
        </w:rPr>
        <w:t>各种线条的自身对口位置，远离人的视平线，或置于室内不显眼的位置处。特别是接口比较明显的金属线条。</w:t>
      </w:r>
    </w:p>
    <w:p w:rsidR="00D372A6" w:rsidRDefault="00D372A6" w:rsidP="00D372A6">
      <w:pPr>
        <w:pStyle w:val="ae"/>
        <w:numPr>
          <w:ilvl w:val="0"/>
          <w:numId w:val="14"/>
        </w:numPr>
        <w:spacing w:after="0" w:line="360" w:lineRule="auto"/>
        <w:ind w:leftChars="0"/>
        <w:rPr>
          <w:rFonts w:hint="eastAsia"/>
          <w:sz w:val="24"/>
        </w:rPr>
      </w:pPr>
      <w:r>
        <w:rPr>
          <w:rFonts w:hint="eastAsia"/>
          <w:sz w:val="24"/>
        </w:rPr>
        <w:t>不锈钢线条收口线的安装，采用表面无钉的收口方法。其工艺方法是：先用钉在收口位置上固定一条</w:t>
      </w:r>
      <w:proofErr w:type="gramStart"/>
      <w:r>
        <w:rPr>
          <w:rFonts w:hint="eastAsia"/>
          <w:sz w:val="24"/>
        </w:rPr>
        <w:t>木衬条，木衬条</w:t>
      </w:r>
      <w:proofErr w:type="gramEnd"/>
      <w:r>
        <w:rPr>
          <w:rFonts w:hint="eastAsia"/>
          <w:sz w:val="24"/>
        </w:rPr>
        <w:t>的宽、厚尺寸略小于不锈钢线条槽的内径尺寸。然后在</w:t>
      </w:r>
      <w:proofErr w:type="gramStart"/>
      <w:r>
        <w:rPr>
          <w:rFonts w:hint="eastAsia"/>
          <w:sz w:val="24"/>
        </w:rPr>
        <w:t>木衬条</w:t>
      </w:r>
      <w:proofErr w:type="gramEnd"/>
      <w:r>
        <w:rPr>
          <w:rFonts w:hint="eastAsia"/>
          <w:sz w:val="24"/>
        </w:rPr>
        <w:t>上涂万能胶，在不锈钢条槽内涂万能胶，再将该线条卡在</w:t>
      </w:r>
      <w:proofErr w:type="gramStart"/>
      <w:r>
        <w:rPr>
          <w:rFonts w:hint="eastAsia"/>
          <w:sz w:val="24"/>
        </w:rPr>
        <w:t>木衬条</w:t>
      </w:r>
      <w:proofErr w:type="gramEnd"/>
      <w:r>
        <w:rPr>
          <w:rFonts w:hint="eastAsia"/>
          <w:sz w:val="24"/>
        </w:rPr>
        <w:t>上。不锈钢线条槽表面贴有一层塑料胶带保护层，该塑料胶带在饰面施工完毕后再从不锈钢条槽上撕下来。</w:t>
      </w:r>
    </w:p>
    <w:p w:rsidR="00D372A6" w:rsidRDefault="00D372A6" w:rsidP="00D372A6">
      <w:pPr>
        <w:pStyle w:val="ae"/>
        <w:numPr>
          <w:ilvl w:val="0"/>
          <w:numId w:val="14"/>
        </w:numPr>
        <w:spacing w:after="0" w:line="360" w:lineRule="auto"/>
        <w:ind w:leftChars="0"/>
        <w:rPr>
          <w:rFonts w:hint="eastAsia"/>
          <w:sz w:val="24"/>
        </w:rPr>
      </w:pPr>
      <w:r>
        <w:rPr>
          <w:rFonts w:hint="eastAsia"/>
          <w:sz w:val="24"/>
        </w:rPr>
        <w:t>不锈钢条在角位的对口拼缝，用</w:t>
      </w:r>
      <w:r>
        <w:rPr>
          <w:rFonts w:hint="eastAsia"/>
          <w:sz w:val="24"/>
        </w:rPr>
        <w:t>45</w:t>
      </w:r>
      <w:r>
        <w:rPr>
          <w:rFonts w:hint="eastAsia"/>
          <w:sz w:val="24"/>
        </w:rPr>
        <w:t>度</w:t>
      </w:r>
      <w:proofErr w:type="gramStart"/>
      <w:r>
        <w:rPr>
          <w:rFonts w:hint="eastAsia"/>
          <w:sz w:val="24"/>
        </w:rPr>
        <w:t>角拼口</w:t>
      </w:r>
      <w:proofErr w:type="gramEnd"/>
      <w:r>
        <w:rPr>
          <w:rFonts w:hint="eastAsia"/>
          <w:sz w:val="24"/>
        </w:rPr>
        <w:t>，截口时在</w:t>
      </w:r>
      <w:proofErr w:type="gramStart"/>
      <w:r>
        <w:rPr>
          <w:rFonts w:hint="eastAsia"/>
          <w:sz w:val="24"/>
        </w:rPr>
        <w:t>45</w:t>
      </w:r>
      <w:r>
        <w:rPr>
          <w:rFonts w:hint="eastAsia"/>
          <w:sz w:val="24"/>
        </w:rPr>
        <w:t>度定角器</w:t>
      </w:r>
      <w:proofErr w:type="gramEnd"/>
      <w:r>
        <w:rPr>
          <w:rFonts w:hint="eastAsia"/>
          <w:sz w:val="24"/>
        </w:rPr>
        <w:t>上，用钢锯条截断，并注意在截断操作时不要损伤表面。不锈钢条槽截断操作不得使用砂轮片切割机，以防受热后变色，对切断好的拼接面，用锉修平。</w:t>
      </w:r>
    </w:p>
    <w:p w:rsidR="00D372A6" w:rsidRDefault="00D372A6" w:rsidP="00D372A6">
      <w:pPr>
        <w:pStyle w:val="ae"/>
        <w:numPr>
          <w:ilvl w:val="0"/>
          <w:numId w:val="14"/>
        </w:numPr>
        <w:spacing w:after="0" w:line="360" w:lineRule="auto"/>
        <w:ind w:leftChars="0"/>
        <w:rPr>
          <w:rFonts w:hint="eastAsia"/>
          <w:sz w:val="24"/>
        </w:rPr>
      </w:pPr>
      <w:r>
        <w:rPr>
          <w:rFonts w:hint="eastAsia"/>
          <w:sz w:val="24"/>
        </w:rPr>
        <w:t>收口线的交圈</w:t>
      </w:r>
    </w:p>
    <w:p w:rsidR="00D372A6" w:rsidRDefault="00D372A6" w:rsidP="00D372A6">
      <w:pPr>
        <w:pStyle w:val="ae"/>
        <w:numPr>
          <w:ilvl w:val="1"/>
          <w:numId w:val="14"/>
        </w:numPr>
        <w:spacing w:after="0" w:line="360" w:lineRule="auto"/>
        <w:ind w:leftChars="0"/>
        <w:rPr>
          <w:rFonts w:hint="eastAsia"/>
          <w:sz w:val="24"/>
        </w:rPr>
      </w:pPr>
      <w:r>
        <w:rPr>
          <w:rFonts w:hint="eastAsia"/>
          <w:sz w:val="24"/>
        </w:rPr>
        <w:lastRenderedPageBreak/>
        <w:t>收口线</w:t>
      </w:r>
      <w:proofErr w:type="gramStart"/>
      <w:r>
        <w:rPr>
          <w:rFonts w:hint="eastAsia"/>
          <w:sz w:val="24"/>
        </w:rPr>
        <w:t>的交圈主要</w:t>
      </w:r>
      <w:proofErr w:type="gramEnd"/>
      <w:r>
        <w:rPr>
          <w:rFonts w:hint="eastAsia"/>
          <w:sz w:val="24"/>
        </w:rPr>
        <w:t>表现为：连贯性、规整性和协调性。</w:t>
      </w:r>
    </w:p>
    <w:p w:rsidR="00D372A6" w:rsidRDefault="00D372A6" w:rsidP="00D372A6">
      <w:pPr>
        <w:pStyle w:val="ae"/>
        <w:numPr>
          <w:ilvl w:val="1"/>
          <w:numId w:val="14"/>
        </w:numPr>
        <w:spacing w:after="0" w:line="360" w:lineRule="auto"/>
        <w:ind w:leftChars="0"/>
        <w:rPr>
          <w:rFonts w:hint="eastAsia"/>
          <w:sz w:val="24"/>
        </w:rPr>
      </w:pPr>
      <w:r>
        <w:rPr>
          <w:rFonts w:hint="eastAsia"/>
          <w:sz w:val="24"/>
        </w:rPr>
        <w:t>连贯性要求每条收口线在转角、转位处能连接贯通、圆滑自然，不得有断头、错位、线条宽度不等的现象。一条线条不论如何转角转位，</w:t>
      </w:r>
      <w:proofErr w:type="gramStart"/>
      <w:r>
        <w:rPr>
          <w:rFonts w:hint="eastAsia"/>
          <w:sz w:val="24"/>
        </w:rPr>
        <w:t>总是从饰面的</w:t>
      </w:r>
      <w:proofErr w:type="gramEnd"/>
      <w:r>
        <w:rPr>
          <w:rFonts w:hint="eastAsia"/>
          <w:sz w:val="24"/>
        </w:rPr>
        <w:t>一端至另一端，或从头到尾，首尾相接，形成封闭的线条框。</w:t>
      </w:r>
    </w:p>
    <w:p w:rsidR="00D372A6" w:rsidRDefault="00D372A6" w:rsidP="00D372A6">
      <w:pPr>
        <w:pStyle w:val="ae"/>
        <w:numPr>
          <w:ilvl w:val="1"/>
          <w:numId w:val="14"/>
        </w:numPr>
        <w:spacing w:after="0" w:line="360" w:lineRule="auto"/>
        <w:ind w:leftChars="0"/>
        <w:rPr>
          <w:rFonts w:hint="eastAsia"/>
          <w:sz w:val="24"/>
        </w:rPr>
      </w:pPr>
      <w:r>
        <w:rPr>
          <w:rFonts w:hint="eastAsia"/>
          <w:sz w:val="24"/>
        </w:rPr>
        <w:t>规整性要求收口线自身线形分明、线体平整顺直、表面光滑流畅、色调一致。以及安装的顺直平整。</w:t>
      </w:r>
    </w:p>
    <w:p w:rsidR="00D372A6" w:rsidRDefault="00D372A6" w:rsidP="00D372A6">
      <w:pPr>
        <w:pStyle w:val="ae"/>
        <w:numPr>
          <w:ilvl w:val="1"/>
          <w:numId w:val="14"/>
        </w:numPr>
        <w:spacing w:after="0" w:line="360" w:lineRule="auto"/>
        <w:ind w:leftChars="0"/>
        <w:rPr>
          <w:rFonts w:hint="eastAsia"/>
          <w:sz w:val="24"/>
        </w:rPr>
      </w:pPr>
      <w:r>
        <w:rPr>
          <w:rFonts w:hint="eastAsia"/>
          <w:sz w:val="24"/>
        </w:rPr>
        <w:t>协调性要求各线条安装时，相互的间隔宽度相同，相互平行或垂直，相邻线条的尺寸大小相适宜，色彩相配。</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部位衔接收口方法</w:t>
      </w:r>
    </w:p>
    <w:p w:rsidR="00D372A6" w:rsidRDefault="00D372A6" w:rsidP="00D372A6">
      <w:pPr>
        <w:pStyle w:val="ae"/>
        <w:numPr>
          <w:ilvl w:val="2"/>
          <w:numId w:val="14"/>
        </w:numPr>
        <w:spacing w:after="0" w:line="360" w:lineRule="auto"/>
        <w:ind w:leftChars="0"/>
        <w:rPr>
          <w:rFonts w:hint="eastAsia"/>
          <w:sz w:val="24"/>
        </w:rPr>
      </w:pPr>
      <w:proofErr w:type="gramStart"/>
      <w:r>
        <w:rPr>
          <w:rFonts w:hint="eastAsia"/>
          <w:sz w:val="24"/>
        </w:rPr>
        <w:t>吊顶面</w:t>
      </w:r>
      <w:proofErr w:type="gramEnd"/>
      <w:r>
        <w:rPr>
          <w:rFonts w:hint="eastAsia"/>
          <w:sz w:val="24"/>
        </w:rPr>
        <w:t>与墙面收口工艺</w:t>
      </w:r>
    </w:p>
    <w:p w:rsidR="00D372A6" w:rsidRDefault="00D372A6" w:rsidP="00D372A6">
      <w:pPr>
        <w:pStyle w:val="ae"/>
        <w:numPr>
          <w:ilvl w:val="3"/>
          <w:numId w:val="14"/>
        </w:numPr>
        <w:spacing w:after="0" w:line="360" w:lineRule="auto"/>
        <w:ind w:leftChars="0"/>
        <w:rPr>
          <w:rFonts w:hint="eastAsia"/>
          <w:sz w:val="24"/>
        </w:rPr>
      </w:pPr>
      <w:r>
        <w:rPr>
          <w:rFonts w:hint="eastAsia"/>
          <w:sz w:val="24"/>
        </w:rPr>
        <w:t>轻钢龙骨与石膏板吊顶的墙角处，用木线条来收口。用实心的直角装饰线条，紧靠在</w:t>
      </w:r>
      <w:proofErr w:type="gramStart"/>
      <w:r>
        <w:rPr>
          <w:rFonts w:hint="eastAsia"/>
          <w:sz w:val="24"/>
        </w:rPr>
        <w:t>吊顶面</w:t>
      </w:r>
      <w:proofErr w:type="gramEnd"/>
      <w:r>
        <w:rPr>
          <w:rFonts w:hint="eastAsia"/>
          <w:sz w:val="24"/>
        </w:rPr>
        <w:t>与墙面的相交处，并用墙面埋木楔方法，将木线条钉在墙面上。</w:t>
      </w:r>
    </w:p>
    <w:p w:rsidR="00D372A6" w:rsidRDefault="00D372A6" w:rsidP="00D372A6">
      <w:pPr>
        <w:pStyle w:val="ae"/>
        <w:numPr>
          <w:ilvl w:val="3"/>
          <w:numId w:val="14"/>
        </w:numPr>
        <w:spacing w:after="0" w:line="360" w:lineRule="auto"/>
        <w:ind w:leftChars="0"/>
        <w:rPr>
          <w:rFonts w:hint="eastAsia"/>
          <w:sz w:val="24"/>
        </w:rPr>
      </w:pPr>
      <w:r>
        <w:rPr>
          <w:rFonts w:hint="eastAsia"/>
          <w:sz w:val="24"/>
        </w:rPr>
        <w:t>铝板吊顶采用铝合金线条收口，铝合金线条与墙面的固定，用木楔埋入墙面，角线条再钉固在墙面上。角线条只起风口作用，不承担吊顶重量。</w:t>
      </w:r>
    </w:p>
    <w:p w:rsidR="00D372A6" w:rsidRDefault="00D372A6" w:rsidP="00D372A6">
      <w:pPr>
        <w:pStyle w:val="ae"/>
        <w:numPr>
          <w:ilvl w:val="2"/>
          <w:numId w:val="14"/>
        </w:numPr>
        <w:spacing w:after="0" w:line="360" w:lineRule="auto"/>
        <w:ind w:leftChars="0"/>
        <w:rPr>
          <w:rFonts w:hint="eastAsia"/>
          <w:sz w:val="24"/>
        </w:rPr>
      </w:pPr>
      <w:r>
        <w:rPr>
          <w:rFonts w:hint="eastAsia"/>
          <w:sz w:val="24"/>
        </w:rPr>
        <w:t>墙面的收口工艺</w:t>
      </w:r>
    </w:p>
    <w:p w:rsidR="00D372A6" w:rsidRDefault="00D372A6" w:rsidP="00D372A6">
      <w:pPr>
        <w:pStyle w:val="ae"/>
        <w:numPr>
          <w:ilvl w:val="0"/>
          <w:numId w:val="15"/>
        </w:numPr>
        <w:spacing w:after="0" w:line="360" w:lineRule="auto"/>
        <w:ind w:leftChars="0"/>
        <w:rPr>
          <w:rFonts w:hint="eastAsia"/>
          <w:sz w:val="24"/>
        </w:rPr>
      </w:pPr>
      <w:r>
        <w:rPr>
          <w:rFonts w:hint="eastAsia"/>
          <w:sz w:val="24"/>
        </w:rPr>
        <w:t>墙面的收口处有：墙面上不同饰面材料之间，墙面的转角位置，墙面相</w:t>
      </w:r>
      <w:proofErr w:type="gramStart"/>
      <w:r>
        <w:rPr>
          <w:rFonts w:hint="eastAsia"/>
          <w:sz w:val="24"/>
        </w:rPr>
        <w:t>同材料</w:t>
      </w:r>
      <w:proofErr w:type="gramEnd"/>
      <w:r>
        <w:rPr>
          <w:rFonts w:hint="eastAsia"/>
          <w:sz w:val="24"/>
        </w:rPr>
        <w:t>的对口接头处，墙面与地面之间等。</w:t>
      </w:r>
    </w:p>
    <w:p w:rsidR="00D372A6" w:rsidRDefault="00D372A6" w:rsidP="00D372A6">
      <w:pPr>
        <w:pStyle w:val="ae"/>
        <w:numPr>
          <w:ilvl w:val="0"/>
          <w:numId w:val="15"/>
        </w:numPr>
        <w:spacing w:after="0" w:line="360" w:lineRule="auto"/>
        <w:ind w:leftChars="0"/>
        <w:rPr>
          <w:rFonts w:hint="eastAsia"/>
          <w:sz w:val="24"/>
        </w:rPr>
      </w:pPr>
      <w:r>
        <w:rPr>
          <w:rFonts w:hint="eastAsia"/>
          <w:sz w:val="24"/>
        </w:rPr>
        <w:t>不同饰面之间收口，采用自然收口法，在两种饰面相交，一种材料将另一种材料边口压住。</w:t>
      </w:r>
      <w:proofErr w:type="gramStart"/>
      <w:r>
        <w:rPr>
          <w:rFonts w:hint="eastAsia"/>
          <w:sz w:val="24"/>
        </w:rPr>
        <w:t>压口必须</w:t>
      </w:r>
      <w:proofErr w:type="gramEnd"/>
      <w:r>
        <w:rPr>
          <w:rFonts w:hint="eastAsia"/>
          <w:sz w:val="24"/>
        </w:rPr>
        <w:t>紧密，无脱边、离缝现象。</w:t>
      </w:r>
    </w:p>
    <w:p w:rsidR="00D372A6" w:rsidRDefault="00D372A6" w:rsidP="00D372A6">
      <w:pPr>
        <w:pStyle w:val="ae"/>
        <w:numPr>
          <w:ilvl w:val="0"/>
          <w:numId w:val="15"/>
        </w:numPr>
        <w:spacing w:after="0" w:line="360" w:lineRule="auto"/>
        <w:ind w:leftChars="0"/>
        <w:rPr>
          <w:rFonts w:hint="eastAsia"/>
          <w:sz w:val="24"/>
        </w:rPr>
      </w:pPr>
      <w:r>
        <w:rPr>
          <w:rFonts w:hint="eastAsia"/>
          <w:sz w:val="24"/>
        </w:rPr>
        <w:t>相同材料对缝收口，平面拼接为了</w:t>
      </w:r>
      <w:proofErr w:type="gramStart"/>
      <w:r>
        <w:rPr>
          <w:rFonts w:hint="eastAsia"/>
          <w:sz w:val="24"/>
        </w:rPr>
        <w:t>对缝小而</w:t>
      </w:r>
      <w:proofErr w:type="gramEnd"/>
      <w:r>
        <w:rPr>
          <w:rFonts w:hint="eastAsia"/>
          <w:sz w:val="24"/>
        </w:rPr>
        <w:t>平直，在两块拼接板的对缝后面倒</w:t>
      </w:r>
      <w:r>
        <w:rPr>
          <w:rFonts w:hint="eastAsia"/>
          <w:sz w:val="24"/>
        </w:rPr>
        <w:t>45</w:t>
      </w:r>
      <w:r>
        <w:rPr>
          <w:rFonts w:hint="eastAsia"/>
          <w:sz w:val="24"/>
        </w:rPr>
        <w:t>度角。在阳角位，两块板的对缝边倒</w:t>
      </w:r>
      <w:r>
        <w:rPr>
          <w:rFonts w:hint="eastAsia"/>
          <w:sz w:val="24"/>
        </w:rPr>
        <w:t>45</w:t>
      </w:r>
      <w:r>
        <w:rPr>
          <w:rFonts w:hint="eastAsia"/>
          <w:sz w:val="24"/>
        </w:rPr>
        <w:t>度角。</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先进的计算机软件技术</w:t>
      </w:r>
    </w:p>
    <w:p w:rsidR="00D372A6" w:rsidRDefault="00D372A6" w:rsidP="00D372A6">
      <w:pPr>
        <w:pStyle w:val="21"/>
        <w:ind w:firstLine="360"/>
        <w:rPr>
          <w:rFonts w:hint="eastAsia"/>
          <w:sz w:val="24"/>
        </w:rPr>
      </w:pPr>
      <w:r>
        <w:rPr>
          <w:rFonts w:hint="eastAsia"/>
          <w:sz w:val="24"/>
        </w:rPr>
        <w:t>工程的成本最直接的反映就是预算，而预算工作中最繁琐的、重复性的简单计算的工作量以及人为查找定额、求各种分类合计等工作量均很大，这些工作的规律性很强，无须建立复杂的数学模型，并且由于人工计算、材料分析不可避免地会出现错误，因此十分适用预决算系统软件。通过预决算软</w:t>
      </w:r>
      <w:r>
        <w:rPr>
          <w:rFonts w:hint="eastAsia"/>
          <w:sz w:val="24"/>
        </w:rPr>
        <w:lastRenderedPageBreak/>
        <w:t>件地应用，可以对每个施工段的成本进行预控，考核项目的盈亏情况，以便在今后的施工中采取相应的对策。</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施工平面图计算机辅助设计系统是现在运用最广泛的模拟施工平面布置软件，具备随施工过程灵活、方便地设计施工平面图的能力，生成不同施工阶段的施工现场平面布置图等特点。施工平面布置设计的重要目标之一就是保证施工作业的顺利进行，因此其布置设计与施工方案密切相关。施工顺序的确定、工程量的计算、施工方法和施工机械的选择不仅是施工平面的设计依据，而且还影响着施工设施和设备在施工现场上的布置。从某种意义上说，施工平面的布置设计过程实际就是施工方案的选择过程。</w:t>
      </w:r>
    </w:p>
    <w:p w:rsidR="00D372A6" w:rsidRDefault="00D372A6" w:rsidP="00D372A6">
      <w:pPr>
        <w:spacing w:line="360" w:lineRule="auto"/>
        <w:ind w:firstLineChars="150" w:firstLine="360"/>
        <w:rPr>
          <w:rFonts w:ascii="宋体" w:hAnsi="宋体"/>
          <w:sz w:val="24"/>
        </w:rPr>
      </w:pPr>
      <w:r>
        <w:rPr>
          <w:rFonts w:ascii="宋体" w:hAnsi="宋体" w:hint="eastAsia"/>
          <w:sz w:val="24"/>
        </w:rPr>
        <w:t>施工进度计划是以施工方案为基础，根据规定的工期和技术物资供应条件，遵循各施工过程的合理工艺顺序为统筹安排各项施工活动而编制的。其任务是为各施工过程指明一个确定的施工日期，并以此为依据，确定施工作业所需的劳动力、机械设备和物资的供应计划。因此，在整个施工过程中，施工现场的实际布置情况是随时在改变的。在编制施工进度计划时不但可以编制一份总的施工进度计划表，还需根据近段天气和施工任务编制阶段施工进度计划表。</w:t>
      </w:r>
    </w:p>
    <w:p w:rsidR="00D372A6" w:rsidRDefault="00D372A6" w:rsidP="00D372A6">
      <w:pPr>
        <w:spacing w:line="360" w:lineRule="auto"/>
        <w:ind w:firstLineChars="150" w:firstLine="360"/>
        <w:rPr>
          <w:rFonts w:ascii="宋体" w:hAnsi="宋体"/>
          <w:sz w:val="24"/>
        </w:rPr>
      </w:pPr>
    </w:p>
    <w:p w:rsidR="00D372A6" w:rsidRDefault="00D372A6" w:rsidP="00D372A6">
      <w:pPr>
        <w:spacing w:line="360" w:lineRule="auto"/>
        <w:ind w:firstLineChars="150" w:firstLine="420"/>
        <w:rPr>
          <w:rFonts w:ascii="宋体" w:hAnsi="宋体"/>
          <w:sz w:val="28"/>
        </w:rPr>
      </w:pP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34" w:name="_Toc67379443"/>
      <w:bookmarkStart w:id="35" w:name="_Toc71873145"/>
      <w:r>
        <w:rPr>
          <w:sz w:val="28"/>
        </w:rPr>
        <w:lastRenderedPageBreak/>
        <w:t xml:space="preserve"> </w:t>
      </w:r>
      <w:r>
        <w:rPr>
          <w:b w:val="0"/>
          <w:bCs w:val="0"/>
          <w:sz w:val="32"/>
        </w:rPr>
        <w:t xml:space="preserve">  </w:t>
      </w:r>
      <w:r>
        <w:rPr>
          <w:rFonts w:hint="eastAsia"/>
          <w:b w:val="0"/>
          <w:bCs w:val="0"/>
          <w:sz w:val="32"/>
        </w:rPr>
        <w:t>成品保护措施</w:t>
      </w:r>
      <w:bookmarkEnd w:id="34"/>
      <w:bookmarkEnd w:id="35"/>
    </w:p>
    <w:p w:rsidR="00D372A6" w:rsidRDefault="00D372A6" w:rsidP="00D372A6">
      <w:pPr>
        <w:pStyle w:val="30"/>
        <w:spacing w:line="360" w:lineRule="auto"/>
        <w:ind w:firstLineChars="150" w:firstLine="420"/>
        <w:rPr>
          <w:rFonts w:hint="eastAsia"/>
        </w:rPr>
      </w:pPr>
      <w:r>
        <w:rPr>
          <w:rFonts w:hint="eastAsia"/>
        </w:rPr>
        <w:t>在施工过程中，有些分项、分部工程已经完成，其他工程尚在施工，或者某些部位已经完成，其他部位正在施工，如果对已完成的成品，不采取妥善的措施加以保护，就会造成损伤，影响质量。这样，不仅会增加修补工作量，浪费工料，拖延工期；更严重的是有损伤难以恢复到原样，成为永久性的缺陷。因此，搞好成品保护，是一项关系到确保工程质量，降低工程成本，按期竣工的重要环节。</w:t>
      </w:r>
    </w:p>
    <w:p w:rsidR="00D372A6" w:rsidRDefault="00D372A6" w:rsidP="00D372A6">
      <w:pPr>
        <w:numPr>
          <w:ilvl w:val="0"/>
          <w:numId w:val="194"/>
        </w:numPr>
        <w:spacing w:line="360" w:lineRule="auto"/>
        <w:rPr>
          <w:rFonts w:hint="eastAsia"/>
          <w:sz w:val="24"/>
        </w:rPr>
      </w:pPr>
      <w:r>
        <w:rPr>
          <w:rFonts w:hint="eastAsia"/>
          <w:sz w:val="24"/>
        </w:rPr>
        <w:t>合理地安排施工顺序，按正确的施工流程组织施工，是进行成品保护的有效途径之一。</w:t>
      </w:r>
    </w:p>
    <w:p w:rsidR="00D372A6" w:rsidRDefault="00D372A6" w:rsidP="00D372A6">
      <w:pPr>
        <w:numPr>
          <w:ilvl w:val="1"/>
          <w:numId w:val="194"/>
        </w:numPr>
        <w:tabs>
          <w:tab w:val="left" w:pos="6480"/>
        </w:tabs>
        <w:spacing w:line="360" w:lineRule="auto"/>
        <w:rPr>
          <w:rFonts w:hint="eastAsia"/>
          <w:sz w:val="24"/>
        </w:rPr>
      </w:pPr>
      <w:r>
        <w:rPr>
          <w:rFonts w:hint="eastAsia"/>
          <w:sz w:val="24"/>
        </w:rPr>
        <w:t>装饰工程从楼层上分，采取自上而下的流水作业顺序。</w:t>
      </w:r>
      <w:r>
        <w:rPr>
          <w:sz w:val="24"/>
        </w:rPr>
        <w:tab/>
      </w:r>
    </w:p>
    <w:p w:rsidR="00D372A6" w:rsidRDefault="00D372A6" w:rsidP="00D372A6">
      <w:pPr>
        <w:numPr>
          <w:ilvl w:val="1"/>
          <w:numId w:val="194"/>
        </w:numPr>
        <w:spacing w:line="360" w:lineRule="auto"/>
        <w:rPr>
          <w:rFonts w:hint="eastAsia"/>
          <w:sz w:val="24"/>
        </w:rPr>
      </w:pPr>
      <w:r>
        <w:rPr>
          <w:rFonts w:hint="eastAsia"/>
          <w:sz w:val="24"/>
        </w:rPr>
        <w:t>先做地面，后做顶棚、墙面抹灰，可以保护下层顶棚、墙面抹灰不致受渗水污染；但在已做好的地面上施工，需要对地面加以保护。若先做顶棚、墙面抹灰，后做地面，则要求楼板灌缝密实，以免漏水污染墙面。</w:t>
      </w:r>
    </w:p>
    <w:p w:rsidR="00D372A6" w:rsidRDefault="00D372A6" w:rsidP="00D372A6">
      <w:pPr>
        <w:numPr>
          <w:ilvl w:val="1"/>
          <w:numId w:val="194"/>
        </w:numPr>
        <w:spacing w:line="360" w:lineRule="auto"/>
        <w:rPr>
          <w:rFonts w:hint="eastAsia"/>
          <w:sz w:val="24"/>
        </w:rPr>
      </w:pPr>
      <w:r>
        <w:rPr>
          <w:rFonts w:hint="eastAsia"/>
          <w:sz w:val="24"/>
        </w:rPr>
        <w:t>先粉刷、裱糊而后安装灯具，可避免安装灯具后修理表层，从而污染灯具。然后再铺设地毯。</w:t>
      </w:r>
    </w:p>
    <w:p w:rsidR="00D372A6" w:rsidRDefault="00D372A6" w:rsidP="00D372A6">
      <w:pPr>
        <w:numPr>
          <w:ilvl w:val="1"/>
          <w:numId w:val="194"/>
        </w:numPr>
        <w:spacing w:line="360" w:lineRule="auto"/>
        <w:rPr>
          <w:rFonts w:hint="eastAsia"/>
          <w:sz w:val="24"/>
        </w:rPr>
      </w:pPr>
      <w:r>
        <w:rPr>
          <w:rFonts w:hint="eastAsia"/>
          <w:sz w:val="24"/>
        </w:rPr>
        <w:t>以上示例说明，只要合理安排施工顺序，便可有效地保护成品的质量，也可有效地防止后道工序损伤或污染前道工序成品。</w:t>
      </w:r>
    </w:p>
    <w:p w:rsidR="00D372A6" w:rsidRDefault="00D372A6" w:rsidP="00D372A6">
      <w:pPr>
        <w:numPr>
          <w:ilvl w:val="1"/>
          <w:numId w:val="194"/>
        </w:numPr>
        <w:spacing w:line="360" w:lineRule="auto"/>
        <w:rPr>
          <w:rFonts w:hint="eastAsia"/>
          <w:sz w:val="24"/>
        </w:rPr>
      </w:pPr>
      <w:r>
        <w:rPr>
          <w:rFonts w:hint="eastAsia"/>
          <w:sz w:val="24"/>
        </w:rPr>
        <w:t>活动的成品、半成品的领取要有计划；在仓库中须单独分层放置，并做好产品标识；在未施工前，不拆卸包装并设专人看管；活动成品的布置摆放一般在装饰完工后进场。</w:t>
      </w:r>
    </w:p>
    <w:p w:rsidR="00D372A6" w:rsidRDefault="00D372A6" w:rsidP="00D372A6">
      <w:pPr>
        <w:numPr>
          <w:ilvl w:val="0"/>
          <w:numId w:val="194"/>
        </w:numPr>
        <w:spacing w:line="360" w:lineRule="auto"/>
        <w:rPr>
          <w:rFonts w:hint="eastAsia"/>
          <w:sz w:val="24"/>
        </w:rPr>
      </w:pPr>
      <w:r>
        <w:rPr>
          <w:rFonts w:hint="eastAsia"/>
          <w:sz w:val="24"/>
        </w:rPr>
        <w:t>成品保护主要有护、包、盖、封等四种措施。</w:t>
      </w:r>
    </w:p>
    <w:p w:rsidR="00D372A6" w:rsidRDefault="00D372A6" w:rsidP="00D372A6">
      <w:pPr>
        <w:numPr>
          <w:ilvl w:val="1"/>
          <w:numId w:val="194"/>
        </w:numPr>
        <w:spacing w:line="360" w:lineRule="auto"/>
        <w:rPr>
          <w:rFonts w:hint="eastAsia"/>
          <w:sz w:val="24"/>
        </w:rPr>
      </w:pPr>
      <w:r>
        <w:rPr>
          <w:rFonts w:hint="eastAsia"/>
          <w:sz w:val="24"/>
        </w:rPr>
        <w:t>护</w:t>
      </w:r>
    </w:p>
    <w:p w:rsidR="00D372A6" w:rsidRDefault="00D372A6" w:rsidP="00D372A6">
      <w:pPr>
        <w:pStyle w:val="30"/>
        <w:spacing w:line="360" w:lineRule="auto"/>
        <w:ind w:firstLineChars="150" w:firstLine="420"/>
        <w:rPr>
          <w:rFonts w:hint="eastAsia"/>
        </w:rPr>
      </w:pPr>
      <w:proofErr w:type="gramStart"/>
      <w:r>
        <w:rPr>
          <w:rFonts w:hint="eastAsia"/>
        </w:rPr>
        <w:t>护就是</w:t>
      </w:r>
      <w:proofErr w:type="gramEnd"/>
      <w:r>
        <w:rPr>
          <w:rFonts w:hint="eastAsia"/>
        </w:rPr>
        <w:t>提前保护，以防止成品可能产生的损伤和污染。如为了防止地面污染，提前铺上塑料布或纸板；进出口台阶应垫砖或方木，</w:t>
      </w:r>
      <w:proofErr w:type="gramStart"/>
      <w:r>
        <w:rPr>
          <w:rFonts w:hint="eastAsia"/>
        </w:rPr>
        <w:t>搭</w:t>
      </w:r>
      <w:r>
        <w:rPr>
          <w:rFonts w:hint="eastAsia"/>
        </w:rPr>
        <w:lastRenderedPageBreak/>
        <w:t>脚手板</w:t>
      </w:r>
      <w:proofErr w:type="gramEnd"/>
      <w:r>
        <w:rPr>
          <w:rFonts w:hint="eastAsia"/>
        </w:rPr>
        <w:t>过人；门扇安好后更要加楔固定等。</w:t>
      </w:r>
    </w:p>
    <w:p w:rsidR="00D372A6" w:rsidRDefault="00D372A6" w:rsidP="00D372A6">
      <w:pPr>
        <w:numPr>
          <w:ilvl w:val="1"/>
          <w:numId w:val="194"/>
        </w:numPr>
        <w:spacing w:line="360" w:lineRule="auto"/>
        <w:rPr>
          <w:rFonts w:hint="eastAsia"/>
          <w:sz w:val="24"/>
        </w:rPr>
      </w:pPr>
      <w:r>
        <w:rPr>
          <w:rFonts w:hint="eastAsia"/>
          <w:sz w:val="24"/>
        </w:rPr>
        <w:t>包</w:t>
      </w:r>
    </w:p>
    <w:p w:rsidR="00D372A6" w:rsidRDefault="00D372A6" w:rsidP="00D372A6">
      <w:pPr>
        <w:pStyle w:val="32"/>
        <w:rPr>
          <w:rFonts w:hint="eastAsia"/>
        </w:rPr>
      </w:pPr>
      <w:proofErr w:type="gramStart"/>
      <w:r>
        <w:rPr>
          <w:rFonts w:hint="eastAsia"/>
        </w:rPr>
        <w:t>包就是</w:t>
      </w:r>
      <w:proofErr w:type="gramEnd"/>
      <w:r>
        <w:rPr>
          <w:rFonts w:hint="eastAsia"/>
        </w:rPr>
        <w:t>进行包裹，以防止成品被损伤或污染。如不锈钢饰面柱子、栏杆，作好后立即用纸皮包裹捆扎；电气开关、插座、灯具等设备也应包裹，防止粉刷、油漆时污染。</w:t>
      </w:r>
    </w:p>
    <w:p w:rsidR="00D372A6" w:rsidRDefault="00D372A6" w:rsidP="00D372A6">
      <w:pPr>
        <w:numPr>
          <w:ilvl w:val="1"/>
          <w:numId w:val="194"/>
        </w:numPr>
        <w:spacing w:line="360" w:lineRule="auto"/>
        <w:rPr>
          <w:rFonts w:hint="eastAsia"/>
          <w:sz w:val="24"/>
        </w:rPr>
      </w:pPr>
      <w:r>
        <w:rPr>
          <w:rFonts w:hint="eastAsia"/>
          <w:sz w:val="24"/>
        </w:rPr>
        <w:t>盖</w:t>
      </w:r>
    </w:p>
    <w:p w:rsidR="00D372A6" w:rsidRDefault="00D372A6" w:rsidP="00D372A6">
      <w:pPr>
        <w:spacing w:line="360" w:lineRule="auto"/>
        <w:ind w:firstLineChars="150" w:firstLine="360"/>
        <w:rPr>
          <w:rFonts w:hint="eastAsia"/>
          <w:sz w:val="24"/>
        </w:rPr>
      </w:pPr>
      <w:r>
        <w:rPr>
          <w:rFonts w:hint="eastAsia"/>
          <w:sz w:val="24"/>
        </w:rPr>
        <w:t>盖就是表面覆盖，防止堵塞、损伤。如落水口、排水管安好后要加覆盖。以防堵塞。</w:t>
      </w:r>
    </w:p>
    <w:p w:rsidR="00D372A6" w:rsidRDefault="00D372A6" w:rsidP="00D372A6">
      <w:pPr>
        <w:numPr>
          <w:ilvl w:val="1"/>
          <w:numId w:val="194"/>
        </w:numPr>
        <w:spacing w:line="360" w:lineRule="auto"/>
        <w:rPr>
          <w:rFonts w:hint="eastAsia"/>
          <w:sz w:val="24"/>
        </w:rPr>
      </w:pPr>
      <w:r>
        <w:rPr>
          <w:rFonts w:hint="eastAsia"/>
          <w:sz w:val="24"/>
        </w:rPr>
        <w:t>封</w:t>
      </w:r>
    </w:p>
    <w:p w:rsidR="00D372A6" w:rsidRDefault="00D372A6" w:rsidP="00D372A6">
      <w:pPr>
        <w:spacing w:line="360" w:lineRule="auto"/>
        <w:ind w:firstLineChars="150" w:firstLine="360"/>
        <w:rPr>
          <w:rFonts w:hint="eastAsia"/>
          <w:sz w:val="24"/>
        </w:rPr>
      </w:pPr>
      <w:proofErr w:type="gramStart"/>
      <w:r>
        <w:rPr>
          <w:rFonts w:hint="eastAsia"/>
          <w:sz w:val="24"/>
        </w:rPr>
        <w:t>封就是</w:t>
      </w:r>
      <w:proofErr w:type="gramEnd"/>
      <w:r>
        <w:rPr>
          <w:rFonts w:hint="eastAsia"/>
          <w:sz w:val="24"/>
        </w:rPr>
        <w:t>局部封闭，如石材地面施工后，应暂时封闭，待达到可上人作业强度并采取措施后再开放；</w:t>
      </w:r>
      <w:proofErr w:type="gramStart"/>
      <w:r>
        <w:rPr>
          <w:rFonts w:hint="eastAsia"/>
          <w:sz w:val="24"/>
        </w:rPr>
        <w:t>室内木</w:t>
      </w:r>
      <w:proofErr w:type="gramEnd"/>
      <w:r>
        <w:rPr>
          <w:rFonts w:hint="eastAsia"/>
          <w:sz w:val="24"/>
        </w:rPr>
        <w:t>地板油漆完成后，均应立即锁门。</w:t>
      </w:r>
    </w:p>
    <w:p w:rsidR="00D372A6" w:rsidRDefault="00D372A6" w:rsidP="00D372A6">
      <w:pPr>
        <w:pStyle w:val="32"/>
        <w:rPr>
          <w:rFonts w:hint="eastAsia"/>
        </w:rPr>
      </w:pPr>
      <w:r>
        <w:rPr>
          <w:rFonts w:hint="eastAsia"/>
        </w:rPr>
        <w:t>总之，在工程项目施工中，必须充分重视成品保护工作。道理很简单，哪怕生产出来的产品是优质品、上等品，</w:t>
      </w:r>
      <w:proofErr w:type="gramStart"/>
      <w:r>
        <w:rPr>
          <w:rFonts w:hint="eastAsia"/>
        </w:rPr>
        <w:t>若保护</w:t>
      </w:r>
      <w:proofErr w:type="gramEnd"/>
      <w:r>
        <w:rPr>
          <w:rFonts w:hint="eastAsia"/>
        </w:rPr>
        <w:t>不好，遭受损伤或污染，那也将会成为不合格品或废品，所以，成品保护，除合理安排施工顺序，采取有效的对策、措施外，还必须加强对成品保护工作的检查。</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6" w:name="_Toc24477995"/>
      <w:bookmarkStart w:id="37" w:name="_Toc24478227"/>
      <w:bookmarkStart w:id="38" w:name="_Toc24478520"/>
      <w:bookmarkStart w:id="39" w:name="_Toc24535599"/>
      <w:bookmarkStart w:id="40" w:name="_Toc24691620"/>
      <w:bookmarkStart w:id="41" w:name="_Toc24694842"/>
      <w:bookmarkStart w:id="42" w:name="_Toc67379444"/>
      <w:bookmarkStart w:id="43" w:name="_Toc71873146"/>
      <w:r>
        <w:rPr>
          <w:rFonts w:hint="eastAsia"/>
          <w:b w:val="0"/>
          <w:bCs/>
          <w:sz w:val="32"/>
        </w:rPr>
        <w:t>施工现场成品防护措施</w:t>
      </w:r>
      <w:bookmarkEnd w:id="36"/>
      <w:bookmarkEnd w:id="37"/>
      <w:bookmarkEnd w:id="38"/>
      <w:bookmarkEnd w:id="39"/>
      <w:bookmarkEnd w:id="40"/>
      <w:bookmarkEnd w:id="41"/>
      <w:bookmarkEnd w:id="42"/>
      <w:bookmarkEnd w:id="43"/>
    </w:p>
    <w:p w:rsidR="00D372A6" w:rsidRDefault="00D372A6" w:rsidP="00D372A6">
      <w:pPr>
        <w:numPr>
          <w:ilvl w:val="0"/>
          <w:numId w:val="4"/>
        </w:numPr>
        <w:spacing w:line="360" w:lineRule="auto"/>
        <w:rPr>
          <w:rFonts w:ascii="宋体" w:hAnsi="宋体" w:hint="eastAsia"/>
          <w:sz w:val="24"/>
        </w:rPr>
      </w:pPr>
      <w:r>
        <w:rPr>
          <w:rFonts w:ascii="宋体" w:hAnsi="宋体" w:hint="eastAsia"/>
          <w:sz w:val="24"/>
        </w:rPr>
        <w:t>制定成品保护等级，易污染易损成品为重点保护等级，贵重成品的保护采取隔离保护措施。</w:t>
      </w:r>
    </w:p>
    <w:p w:rsidR="00D372A6" w:rsidRDefault="00D372A6" w:rsidP="00D372A6">
      <w:pPr>
        <w:numPr>
          <w:ilvl w:val="0"/>
          <w:numId w:val="4"/>
        </w:numPr>
        <w:spacing w:line="360" w:lineRule="auto"/>
        <w:rPr>
          <w:rFonts w:ascii="宋体" w:hAnsi="宋体" w:hint="eastAsia"/>
          <w:sz w:val="24"/>
        </w:rPr>
      </w:pPr>
      <w:r>
        <w:rPr>
          <w:rFonts w:ascii="宋体" w:hAnsi="宋体" w:hint="eastAsia"/>
          <w:sz w:val="24"/>
        </w:rPr>
        <w:t>施工现场临时存放的材料，要码放整齐。</w:t>
      </w:r>
    </w:p>
    <w:p w:rsidR="00D372A6" w:rsidRDefault="00D372A6" w:rsidP="00D372A6">
      <w:pPr>
        <w:numPr>
          <w:ilvl w:val="0"/>
          <w:numId w:val="4"/>
        </w:numPr>
        <w:spacing w:line="360" w:lineRule="auto"/>
        <w:rPr>
          <w:rFonts w:ascii="宋体" w:hAnsi="宋体" w:hint="eastAsia"/>
          <w:sz w:val="24"/>
        </w:rPr>
      </w:pPr>
      <w:r>
        <w:rPr>
          <w:rFonts w:ascii="宋体" w:hAnsi="宋体" w:hint="eastAsia"/>
          <w:sz w:val="24"/>
        </w:rPr>
        <w:t>在产品安装过程中，指定产品保护人员对已上墙的产品进行保护，以防止产品上墙后遇到任何对产品有破坏或认为造成的损坏，此项工作请甲方加以配合。</w:t>
      </w:r>
    </w:p>
    <w:p w:rsidR="00D372A6" w:rsidRDefault="00D372A6" w:rsidP="00D372A6">
      <w:pPr>
        <w:numPr>
          <w:ilvl w:val="0"/>
          <w:numId w:val="4"/>
        </w:numPr>
        <w:spacing w:line="360" w:lineRule="auto"/>
        <w:rPr>
          <w:rFonts w:ascii="宋体" w:hAnsi="宋体" w:hint="eastAsia"/>
          <w:sz w:val="24"/>
        </w:rPr>
      </w:pPr>
      <w:r>
        <w:rPr>
          <w:rFonts w:ascii="宋体" w:hAnsi="宋体" w:hint="eastAsia"/>
          <w:sz w:val="24"/>
        </w:rPr>
        <w:t>每一层的产品安装结束后，请甲方、监理进行验收，并由现场监理签字，然后采取保护措施。</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4" w:name="_Toc24477996"/>
      <w:bookmarkStart w:id="45" w:name="_Toc24478228"/>
      <w:bookmarkStart w:id="46" w:name="_Toc24478521"/>
      <w:bookmarkStart w:id="47" w:name="_Toc24535600"/>
      <w:bookmarkStart w:id="48" w:name="_Toc24691621"/>
      <w:bookmarkStart w:id="49" w:name="_Toc24694843"/>
      <w:bookmarkStart w:id="50" w:name="_Toc67379445"/>
      <w:bookmarkStart w:id="51" w:name="_Toc71873147"/>
      <w:r>
        <w:rPr>
          <w:rFonts w:hint="eastAsia"/>
          <w:b w:val="0"/>
          <w:bCs/>
          <w:sz w:val="32"/>
        </w:rPr>
        <w:t>吊顶工程成品保护措施</w:t>
      </w:r>
      <w:bookmarkEnd w:id="44"/>
      <w:bookmarkEnd w:id="45"/>
      <w:bookmarkEnd w:id="46"/>
      <w:bookmarkEnd w:id="47"/>
      <w:bookmarkEnd w:id="48"/>
      <w:bookmarkEnd w:id="49"/>
      <w:bookmarkEnd w:id="50"/>
      <w:bookmarkEnd w:id="51"/>
    </w:p>
    <w:p w:rsidR="00D372A6" w:rsidRDefault="00D372A6" w:rsidP="00D372A6">
      <w:pPr>
        <w:numPr>
          <w:ilvl w:val="0"/>
          <w:numId w:val="5"/>
        </w:numPr>
        <w:spacing w:line="360" w:lineRule="auto"/>
        <w:rPr>
          <w:rFonts w:ascii="宋体" w:hAnsi="宋体" w:hint="eastAsia"/>
          <w:sz w:val="24"/>
        </w:rPr>
      </w:pPr>
      <w:r>
        <w:rPr>
          <w:rFonts w:ascii="宋体" w:hAnsi="宋体" w:hint="eastAsia"/>
          <w:sz w:val="24"/>
        </w:rPr>
        <w:t>吊顶装饰板安装完后，不得随意剔凿，不得随便上人，如果施工需要安装设备，应用电钻打眼，严禁开大洞，如必须上人，应随带长板铺设于主龙骨上爬行。</w:t>
      </w:r>
    </w:p>
    <w:p w:rsidR="00D372A6" w:rsidRDefault="00D372A6" w:rsidP="00D372A6">
      <w:pPr>
        <w:numPr>
          <w:ilvl w:val="0"/>
          <w:numId w:val="5"/>
        </w:numPr>
        <w:spacing w:line="360" w:lineRule="auto"/>
        <w:rPr>
          <w:rFonts w:ascii="宋体" w:hAnsi="宋体" w:hint="eastAsia"/>
          <w:sz w:val="24"/>
        </w:rPr>
      </w:pPr>
      <w:r>
        <w:rPr>
          <w:rFonts w:ascii="宋体" w:hAnsi="宋体" w:hint="eastAsia"/>
          <w:sz w:val="24"/>
        </w:rPr>
        <w:t>装饰板不得受雨淋，并注意防潮。</w:t>
      </w:r>
    </w:p>
    <w:p w:rsidR="00D372A6" w:rsidRDefault="00D372A6" w:rsidP="00D372A6">
      <w:pPr>
        <w:numPr>
          <w:ilvl w:val="0"/>
          <w:numId w:val="5"/>
        </w:numPr>
        <w:spacing w:line="360" w:lineRule="auto"/>
        <w:rPr>
          <w:rFonts w:ascii="宋体" w:hAnsi="宋体" w:hint="eastAsia"/>
          <w:sz w:val="24"/>
        </w:rPr>
      </w:pPr>
      <w:r>
        <w:rPr>
          <w:rFonts w:ascii="宋体" w:hAnsi="宋体" w:hint="eastAsia"/>
          <w:sz w:val="24"/>
        </w:rPr>
        <w:t>板面严禁撞击，防止损伤。</w:t>
      </w:r>
    </w:p>
    <w:p w:rsidR="00D372A6" w:rsidRDefault="00D372A6" w:rsidP="00D372A6">
      <w:pPr>
        <w:numPr>
          <w:ilvl w:val="0"/>
          <w:numId w:val="5"/>
        </w:numPr>
        <w:spacing w:line="360" w:lineRule="auto"/>
        <w:rPr>
          <w:rFonts w:ascii="宋体" w:hAnsi="宋体" w:hint="eastAsia"/>
          <w:sz w:val="24"/>
        </w:rPr>
      </w:pPr>
      <w:r>
        <w:rPr>
          <w:rFonts w:ascii="宋体" w:hAnsi="宋体" w:hint="eastAsia"/>
          <w:sz w:val="24"/>
        </w:rPr>
        <w:lastRenderedPageBreak/>
        <w:t>吊顶内的水管、气管、电管，在未上板之前</w:t>
      </w:r>
      <w:proofErr w:type="gramStart"/>
      <w:r>
        <w:rPr>
          <w:rFonts w:ascii="宋体" w:hAnsi="宋体" w:hint="eastAsia"/>
          <w:sz w:val="24"/>
        </w:rPr>
        <w:t>应验收</w:t>
      </w:r>
      <w:proofErr w:type="gramEnd"/>
      <w:r>
        <w:rPr>
          <w:rFonts w:ascii="宋体" w:hAnsi="宋体" w:hint="eastAsia"/>
          <w:sz w:val="24"/>
        </w:rPr>
        <w:t>完毕。</w:t>
      </w:r>
    </w:p>
    <w:p w:rsidR="00D372A6" w:rsidRDefault="00D372A6" w:rsidP="00D372A6">
      <w:pPr>
        <w:numPr>
          <w:ilvl w:val="0"/>
          <w:numId w:val="5"/>
        </w:numPr>
        <w:spacing w:line="360" w:lineRule="auto"/>
        <w:rPr>
          <w:rFonts w:ascii="宋体" w:hAnsi="宋体" w:hint="eastAsia"/>
          <w:sz w:val="24"/>
        </w:rPr>
      </w:pPr>
      <w:r>
        <w:rPr>
          <w:rFonts w:ascii="宋体" w:hAnsi="宋体" w:hint="eastAsia"/>
          <w:sz w:val="24"/>
        </w:rPr>
        <w:t>安装灯具和通风罩等，不得损坏和污染吊顶。</w:t>
      </w:r>
    </w:p>
    <w:p w:rsidR="00D372A6" w:rsidRDefault="00D372A6" w:rsidP="00D372A6">
      <w:pPr>
        <w:numPr>
          <w:ilvl w:val="0"/>
          <w:numId w:val="5"/>
        </w:numPr>
        <w:spacing w:line="360" w:lineRule="auto"/>
        <w:rPr>
          <w:rFonts w:ascii="宋体" w:hAnsi="宋体" w:hint="eastAsia"/>
          <w:sz w:val="24"/>
        </w:rPr>
      </w:pPr>
      <w:r>
        <w:rPr>
          <w:rFonts w:ascii="宋体" w:hAnsi="宋体" w:hint="eastAsia"/>
          <w:sz w:val="24"/>
        </w:rPr>
        <w:t>不得将吊杆吊在吊顶内的通风、水管等管道上，以防损坏暗管和共振。</w:t>
      </w:r>
    </w:p>
    <w:p w:rsidR="00D372A6" w:rsidRDefault="00D372A6" w:rsidP="00D372A6">
      <w:pPr>
        <w:numPr>
          <w:ilvl w:val="0"/>
          <w:numId w:val="5"/>
        </w:numPr>
        <w:spacing w:line="360" w:lineRule="auto"/>
        <w:rPr>
          <w:rFonts w:ascii="宋体" w:hAnsi="宋体" w:hint="eastAsia"/>
          <w:sz w:val="24"/>
        </w:rPr>
      </w:pPr>
      <w:r>
        <w:rPr>
          <w:rFonts w:ascii="宋体" w:hAnsi="宋体" w:hint="eastAsia"/>
          <w:sz w:val="24"/>
        </w:rPr>
        <w:t>吊顶安装完后，后续工程作业时，应采取保护措施，以防污染。</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52" w:name="_Toc24477999"/>
      <w:bookmarkStart w:id="53" w:name="_Toc24478231"/>
      <w:bookmarkStart w:id="54" w:name="_Toc24478524"/>
      <w:bookmarkStart w:id="55" w:name="_Toc24535603"/>
      <w:bookmarkStart w:id="56" w:name="_Toc24691624"/>
      <w:bookmarkStart w:id="57" w:name="_Toc24694846"/>
      <w:bookmarkStart w:id="58" w:name="_Toc67379446"/>
      <w:bookmarkStart w:id="59" w:name="_Toc71873148"/>
      <w:r>
        <w:rPr>
          <w:rFonts w:hint="eastAsia"/>
          <w:b w:val="0"/>
          <w:bCs/>
          <w:sz w:val="32"/>
        </w:rPr>
        <w:t>木饰面工程成品保护措施</w:t>
      </w:r>
      <w:bookmarkEnd w:id="52"/>
      <w:bookmarkEnd w:id="53"/>
      <w:bookmarkEnd w:id="54"/>
      <w:bookmarkEnd w:id="55"/>
      <w:bookmarkEnd w:id="56"/>
      <w:bookmarkEnd w:id="57"/>
      <w:bookmarkEnd w:id="58"/>
      <w:bookmarkEnd w:id="59"/>
    </w:p>
    <w:p w:rsidR="00D372A6" w:rsidRDefault="00D372A6" w:rsidP="00D372A6">
      <w:pPr>
        <w:numPr>
          <w:ilvl w:val="0"/>
          <w:numId w:val="6"/>
        </w:numPr>
        <w:spacing w:line="360" w:lineRule="auto"/>
        <w:rPr>
          <w:rFonts w:ascii="宋体" w:hAnsi="宋体" w:hint="eastAsia"/>
          <w:sz w:val="24"/>
        </w:rPr>
      </w:pPr>
      <w:r>
        <w:rPr>
          <w:rFonts w:ascii="宋体" w:hAnsi="宋体" w:hint="eastAsia"/>
          <w:sz w:val="24"/>
        </w:rPr>
        <w:t>搬运物品必须小心，以免碰撞门套、柜面，阳角用护板保护。</w:t>
      </w:r>
    </w:p>
    <w:p w:rsidR="00D372A6" w:rsidRDefault="00D372A6" w:rsidP="00D372A6">
      <w:pPr>
        <w:numPr>
          <w:ilvl w:val="0"/>
          <w:numId w:val="6"/>
        </w:numPr>
        <w:spacing w:line="360" w:lineRule="auto"/>
        <w:rPr>
          <w:rFonts w:ascii="宋体" w:hAnsi="宋体" w:hint="eastAsia"/>
          <w:sz w:val="24"/>
        </w:rPr>
      </w:pPr>
      <w:r>
        <w:rPr>
          <w:rFonts w:ascii="宋体" w:hAnsi="宋体" w:hint="eastAsia"/>
          <w:sz w:val="24"/>
        </w:rPr>
        <w:t>开孔打眼必须标准。</w:t>
      </w:r>
    </w:p>
    <w:p w:rsidR="00D372A6" w:rsidRDefault="00D372A6" w:rsidP="00D372A6">
      <w:pPr>
        <w:numPr>
          <w:ilvl w:val="0"/>
          <w:numId w:val="6"/>
        </w:numPr>
        <w:spacing w:line="360" w:lineRule="auto"/>
        <w:rPr>
          <w:rFonts w:ascii="宋体" w:hAnsi="宋体" w:hint="eastAsia"/>
          <w:sz w:val="24"/>
        </w:rPr>
      </w:pPr>
      <w:r>
        <w:rPr>
          <w:rFonts w:ascii="宋体" w:hAnsi="宋体" w:hint="eastAsia"/>
          <w:sz w:val="24"/>
        </w:rPr>
        <w:t>施工照明灯具应远离成品物面。</w:t>
      </w:r>
    </w:p>
    <w:p w:rsidR="00D372A6" w:rsidRDefault="00D372A6" w:rsidP="00D372A6">
      <w:pPr>
        <w:numPr>
          <w:ilvl w:val="0"/>
          <w:numId w:val="6"/>
        </w:numPr>
        <w:spacing w:line="360" w:lineRule="auto"/>
        <w:rPr>
          <w:rFonts w:ascii="宋体" w:hAnsi="宋体" w:hint="eastAsia"/>
          <w:sz w:val="24"/>
        </w:rPr>
      </w:pPr>
      <w:r>
        <w:rPr>
          <w:rFonts w:ascii="宋体" w:hAnsi="宋体" w:hint="eastAsia"/>
          <w:sz w:val="24"/>
        </w:rPr>
        <w:t>配套施工必须有成品保护措施。</w:t>
      </w:r>
    </w:p>
    <w:p w:rsidR="00D372A6" w:rsidRDefault="00D372A6" w:rsidP="00D372A6">
      <w:pPr>
        <w:numPr>
          <w:ilvl w:val="0"/>
          <w:numId w:val="6"/>
        </w:numPr>
        <w:spacing w:line="360" w:lineRule="auto"/>
        <w:rPr>
          <w:rFonts w:ascii="宋体" w:hAnsi="宋体" w:hint="eastAsia"/>
          <w:sz w:val="24"/>
        </w:rPr>
      </w:pPr>
      <w:r>
        <w:rPr>
          <w:rFonts w:ascii="宋体" w:hAnsi="宋体" w:hint="eastAsia"/>
          <w:sz w:val="24"/>
        </w:rPr>
        <w:t>禁止使用1000</w:t>
      </w:r>
      <w:r>
        <w:rPr>
          <w:rFonts w:ascii="宋体" w:hAnsi="宋体"/>
          <w:sz w:val="24"/>
        </w:rPr>
        <w:t>W</w:t>
      </w:r>
      <w:r>
        <w:rPr>
          <w:rFonts w:ascii="宋体" w:hAnsi="宋体" w:hint="eastAsia"/>
          <w:sz w:val="24"/>
        </w:rPr>
        <w:t>以上的照明灯具。</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60" w:name="_Toc24478000"/>
      <w:bookmarkStart w:id="61" w:name="_Toc24478232"/>
      <w:bookmarkStart w:id="62" w:name="_Toc24478525"/>
      <w:bookmarkStart w:id="63" w:name="_Toc24535604"/>
      <w:bookmarkStart w:id="64" w:name="_Toc24691625"/>
      <w:bookmarkStart w:id="65" w:name="_Toc24694847"/>
      <w:bookmarkStart w:id="66" w:name="_Toc67379447"/>
      <w:bookmarkStart w:id="67" w:name="_Toc71873149"/>
      <w:r>
        <w:rPr>
          <w:rFonts w:hint="eastAsia"/>
          <w:b w:val="0"/>
          <w:bCs/>
          <w:sz w:val="32"/>
        </w:rPr>
        <w:t>墙地砖工程成品保护措施</w:t>
      </w:r>
      <w:bookmarkEnd w:id="60"/>
      <w:bookmarkEnd w:id="61"/>
      <w:bookmarkEnd w:id="62"/>
      <w:bookmarkEnd w:id="63"/>
      <w:bookmarkEnd w:id="64"/>
      <w:bookmarkEnd w:id="65"/>
      <w:bookmarkEnd w:id="66"/>
      <w:bookmarkEnd w:id="67"/>
    </w:p>
    <w:p w:rsidR="00D372A6" w:rsidRDefault="00D372A6" w:rsidP="00D372A6">
      <w:pPr>
        <w:numPr>
          <w:ilvl w:val="0"/>
          <w:numId w:val="7"/>
        </w:numPr>
        <w:spacing w:line="360" w:lineRule="auto"/>
        <w:rPr>
          <w:rFonts w:ascii="宋体" w:hAnsi="宋体" w:hint="eastAsia"/>
          <w:sz w:val="24"/>
        </w:rPr>
      </w:pPr>
      <w:r>
        <w:rPr>
          <w:rFonts w:ascii="宋体" w:hAnsi="宋体" w:hint="eastAsia"/>
          <w:sz w:val="24"/>
        </w:rPr>
        <w:t>墙面粘贴后安装五金等附件，必须注意保护，阳角用护角板封挡，保证不被污染、碰撞，搬运梯子和凳子时，注意不要碰撞面砖表面，以免引起缺陷、破坏。</w:t>
      </w:r>
    </w:p>
    <w:p w:rsidR="00D372A6" w:rsidRDefault="00D372A6" w:rsidP="00D372A6">
      <w:pPr>
        <w:numPr>
          <w:ilvl w:val="0"/>
          <w:numId w:val="7"/>
        </w:numPr>
        <w:spacing w:line="360" w:lineRule="auto"/>
        <w:rPr>
          <w:rFonts w:ascii="宋体" w:hAnsi="宋体" w:hint="eastAsia"/>
          <w:sz w:val="24"/>
        </w:rPr>
      </w:pPr>
      <w:r>
        <w:rPr>
          <w:rFonts w:ascii="宋体" w:hAnsi="宋体" w:hint="eastAsia"/>
          <w:sz w:val="24"/>
        </w:rPr>
        <w:t>对施工完地面应清理干净，不能用利器划伤砖体表面，</w:t>
      </w:r>
      <w:proofErr w:type="gramStart"/>
      <w:r>
        <w:rPr>
          <w:rFonts w:ascii="宋体" w:hAnsi="宋体" w:hint="eastAsia"/>
          <w:sz w:val="24"/>
        </w:rPr>
        <w:t>不</w:t>
      </w:r>
      <w:proofErr w:type="gramEnd"/>
      <w:r>
        <w:rPr>
          <w:rFonts w:ascii="宋体" w:hAnsi="宋体" w:hint="eastAsia"/>
          <w:sz w:val="24"/>
        </w:rPr>
        <w:t>得用重物进行撞击，</w:t>
      </w:r>
      <w:proofErr w:type="gramStart"/>
      <w:r>
        <w:rPr>
          <w:rFonts w:ascii="宋体" w:hAnsi="宋体" w:hint="eastAsia"/>
          <w:sz w:val="24"/>
        </w:rPr>
        <w:t>不</w:t>
      </w:r>
      <w:proofErr w:type="gramEnd"/>
      <w:r>
        <w:rPr>
          <w:rFonts w:ascii="宋体" w:hAnsi="宋体" w:hint="eastAsia"/>
          <w:sz w:val="24"/>
        </w:rPr>
        <w:t>得用油性色彩在上面涂画。</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68" w:name="_Toc67379448"/>
      <w:bookmarkStart w:id="69" w:name="_Toc71873150"/>
      <w:r>
        <w:rPr>
          <w:rFonts w:hint="eastAsia"/>
          <w:b w:val="0"/>
          <w:bCs/>
          <w:sz w:val="32"/>
        </w:rPr>
        <w:t>石材地面成品保护措施</w:t>
      </w:r>
      <w:bookmarkEnd w:id="68"/>
      <w:bookmarkEnd w:id="69"/>
    </w:p>
    <w:p w:rsidR="00D372A6" w:rsidRDefault="00D372A6" w:rsidP="00D372A6">
      <w:pPr>
        <w:pStyle w:val="ae"/>
        <w:ind w:firstLine="360"/>
        <w:rPr>
          <w:sz w:val="24"/>
        </w:rPr>
      </w:pPr>
      <w:r>
        <w:rPr>
          <w:rFonts w:hint="eastAsia"/>
          <w:sz w:val="24"/>
        </w:rPr>
        <w:t>新铺砌的石材板块的房间应临时封闭。当操作人员和检查人员踩踏新铺砌的石板块时，要穿软底鞋并轻踏在一块板材中，花岗石地面完工后，待粘贴</w:t>
      </w:r>
      <w:proofErr w:type="gramStart"/>
      <w:r>
        <w:rPr>
          <w:rFonts w:hint="eastAsia"/>
          <w:sz w:val="24"/>
        </w:rPr>
        <w:t>层符合</w:t>
      </w:r>
      <w:proofErr w:type="gramEnd"/>
      <w:r>
        <w:rPr>
          <w:rFonts w:hint="eastAsia"/>
          <w:sz w:val="24"/>
        </w:rPr>
        <w:t>强度要求后，在其表面加以覆盖保护。禁止在已铺地面上进行切割作业，以防污染或损坏面层。</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地板成品保护措施</w:t>
      </w:r>
    </w:p>
    <w:p w:rsidR="00D372A6" w:rsidRDefault="00D372A6" w:rsidP="00D372A6">
      <w:pPr>
        <w:numPr>
          <w:ilvl w:val="0"/>
          <w:numId w:val="208"/>
        </w:numPr>
        <w:spacing w:line="360" w:lineRule="auto"/>
        <w:rPr>
          <w:rFonts w:ascii="宋体" w:hAnsi="宋体" w:hint="eastAsia"/>
          <w:sz w:val="24"/>
        </w:rPr>
      </w:pPr>
      <w:r>
        <w:rPr>
          <w:rFonts w:ascii="宋体" w:hAnsi="宋体" w:hint="eastAsia"/>
          <w:sz w:val="24"/>
        </w:rPr>
        <w:t>地板铺贴后表面未处理前，应注意不能被易渗透的石灰质或有色油渍污染，不得将砂子带进房间</w:t>
      </w:r>
      <w:proofErr w:type="gramStart"/>
      <w:r>
        <w:rPr>
          <w:rFonts w:ascii="宋体" w:hAnsi="宋体" w:hint="eastAsia"/>
          <w:sz w:val="24"/>
        </w:rPr>
        <w:t>以防磨划板面</w:t>
      </w:r>
      <w:proofErr w:type="gramEnd"/>
      <w:r>
        <w:rPr>
          <w:rFonts w:ascii="宋体" w:hAnsi="宋体" w:hint="eastAsia"/>
          <w:sz w:val="24"/>
        </w:rPr>
        <w:t>。更不准在地面上拖、拉、推、压棱角尖锐的铁器重物。</w:t>
      </w:r>
    </w:p>
    <w:p w:rsidR="00D372A6" w:rsidRDefault="00D372A6" w:rsidP="00D372A6">
      <w:pPr>
        <w:numPr>
          <w:ilvl w:val="0"/>
          <w:numId w:val="208"/>
        </w:numPr>
        <w:spacing w:line="360" w:lineRule="auto"/>
        <w:rPr>
          <w:sz w:val="24"/>
        </w:rPr>
      </w:pPr>
      <w:r>
        <w:rPr>
          <w:rFonts w:ascii="宋体" w:hAnsi="宋体" w:hint="eastAsia"/>
          <w:sz w:val="24"/>
        </w:rPr>
        <w:t>表面处理完毕后，注意环境的洁净，必要时将门窗关闭，防止灰尘污染表面。油漆干燥前禁止上人。</w:t>
      </w:r>
    </w:p>
    <w:p w:rsidR="00D372A6" w:rsidRDefault="00D372A6" w:rsidP="00D372A6">
      <w:pPr>
        <w:numPr>
          <w:ilvl w:val="0"/>
          <w:numId w:val="208"/>
        </w:numPr>
        <w:spacing w:line="360" w:lineRule="auto"/>
        <w:rPr>
          <w:sz w:val="24"/>
        </w:rPr>
      </w:pPr>
      <w:r>
        <w:rPr>
          <w:rFonts w:ascii="宋体" w:hAnsi="宋体" w:hint="eastAsia"/>
          <w:sz w:val="24"/>
        </w:rPr>
        <w:t>应避免地面积水。</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70" w:name="_Toc67379450"/>
      <w:bookmarkStart w:id="71" w:name="_Toc71873152"/>
      <w:bookmarkStart w:id="72" w:name="_Toc82913932"/>
      <w:r>
        <w:rPr>
          <w:rFonts w:hint="eastAsia"/>
          <w:b w:val="0"/>
          <w:bCs/>
          <w:sz w:val="32"/>
        </w:rPr>
        <w:lastRenderedPageBreak/>
        <w:t>电气工程成品保护措施</w:t>
      </w:r>
      <w:bookmarkEnd w:id="70"/>
      <w:bookmarkEnd w:id="71"/>
      <w:bookmarkEnd w:id="72"/>
    </w:p>
    <w:p w:rsidR="00D372A6" w:rsidRDefault="00D372A6" w:rsidP="00D372A6">
      <w:pPr>
        <w:numPr>
          <w:ilvl w:val="0"/>
          <w:numId w:val="12"/>
        </w:numPr>
        <w:spacing w:line="360" w:lineRule="auto"/>
        <w:rPr>
          <w:rFonts w:ascii="宋体" w:hint="eastAsia"/>
          <w:sz w:val="24"/>
        </w:rPr>
      </w:pPr>
      <w:r>
        <w:rPr>
          <w:rFonts w:ascii="宋体" w:hint="eastAsia"/>
          <w:sz w:val="24"/>
        </w:rPr>
        <w:t>电缆端头处的门窗装好，并加锁，防止电缆丢失或损毁。</w:t>
      </w:r>
    </w:p>
    <w:p w:rsidR="00D372A6" w:rsidRDefault="00D372A6" w:rsidP="00D372A6">
      <w:pPr>
        <w:numPr>
          <w:ilvl w:val="0"/>
          <w:numId w:val="12"/>
        </w:numPr>
        <w:spacing w:line="360" w:lineRule="auto"/>
        <w:rPr>
          <w:rFonts w:ascii="宋体" w:hint="eastAsia"/>
          <w:sz w:val="24"/>
        </w:rPr>
      </w:pPr>
      <w:r>
        <w:rPr>
          <w:rFonts w:ascii="宋体" w:hint="eastAsia"/>
          <w:sz w:val="24"/>
        </w:rPr>
        <w:t>配线工程安装完毕后，应将施工中造成的孔洞、沟槽修补完整。</w:t>
      </w:r>
    </w:p>
    <w:p w:rsidR="00D372A6" w:rsidRDefault="00D372A6" w:rsidP="00D372A6">
      <w:pPr>
        <w:numPr>
          <w:ilvl w:val="0"/>
          <w:numId w:val="12"/>
        </w:numPr>
        <w:spacing w:line="360" w:lineRule="auto"/>
        <w:rPr>
          <w:rFonts w:ascii="宋体" w:hint="eastAsia"/>
          <w:sz w:val="24"/>
        </w:rPr>
      </w:pPr>
      <w:r>
        <w:rPr>
          <w:rFonts w:ascii="宋体" w:hint="eastAsia"/>
          <w:sz w:val="24"/>
        </w:rPr>
        <w:t>在管路敷设或配合预埋过程中，及时将敞口用管帽或木塞进行封口。照明器具、配电箱进入现场后应存放整齐、稳固、并要注意防潮，搬运时轻拿轻放，以免碰坏表面的镀锌层、油漆及玻璃罩。</w:t>
      </w:r>
    </w:p>
    <w:p w:rsidR="00D372A6" w:rsidRDefault="00D372A6" w:rsidP="00D372A6">
      <w:pPr>
        <w:numPr>
          <w:ilvl w:val="0"/>
          <w:numId w:val="12"/>
        </w:numPr>
        <w:spacing w:line="360" w:lineRule="auto"/>
        <w:rPr>
          <w:rFonts w:ascii="宋体" w:hAnsi="宋体" w:hint="eastAsia"/>
          <w:sz w:val="24"/>
        </w:rPr>
      </w:pPr>
      <w:r>
        <w:rPr>
          <w:rFonts w:ascii="宋体" w:hint="eastAsia"/>
          <w:sz w:val="24"/>
        </w:rPr>
        <w:t>安装照明器具时不要碰坏建筑物的顶棚、门窗和墙面。</w:t>
      </w:r>
    </w:p>
    <w:p w:rsidR="00D372A6" w:rsidRDefault="00D372A6" w:rsidP="00D372A6">
      <w:pPr>
        <w:numPr>
          <w:ilvl w:val="0"/>
          <w:numId w:val="12"/>
        </w:numPr>
        <w:spacing w:line="360" w:lineRule="auto"/>
        <w:rPr>
          <w:rFonts w:ascii="宋体" w:hAnsi="宋体" w:hint="eastAsia"/>
          <w:sz w:val="24"/>
        </w:rPr>
      </w:pPr>
      <w:r>
        <w:rPr>
          <w:rFonts w:ascii="宋体" w:hint="eastAsia"/>
          <w:sz w:val="24"/>
        </w:rPr>
        <w:t>照明器具安装完毕后不得再次喷涂，以防器具污染。</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73" w:name="_Toc67379449"/>
      <w:bookmarkStart w:id="74" w:name="_Toc71873151"/>
      <w:bookmarkStart w:id="75" w:name="_Toc82913933"/>
      <w:r>
        <w:rPr>
          <w:rFonts w:hint="eastAsia"/>
          <w:b w:val="0"/>
          <w:bCs/>
          <w:sz w:val="32"/>
        </w:rPr>
        <w:t>卫生洁具安装工程成品保护措施</w:t>
      </w:r>
      <w:bookmarkEnd w:id="73"/>
      <w:bookmarkEnd w:id="74"/>
      <w:bookmarkEnd w:id="75"/>
    </w:p>
    <w:p w:rsidR="00D372A6" w:rsidRDefault="00D372A6" w:rsidP="00D372A6">
      <w:pPr>
        <w:numPr>
          <w:ilvl w:val="0"/>
          <w:numId w:val="221"/>
        </w:numPr>
        <w:spacing w:line="360" w:lineRule="auto"/>
        <w:rPr>
          <w:rFonts w:ascii="宋体" w:hAnsi="宋体" w:hint="eastAsia"/>
          <w:sz w:val="24"/>
        </w:rPr>
      </w:pPr>
      <w:r>
        <w:rPr>
          <w:rFonts w:ascii="宋体" w:hint="eastAsia"/>
          <w:sz w:val="24"/>
        </w:rPr>
        <w:t>各种水龙头等，尤其是卫生器具上的水龙头，一般在要交验时再行安装，以免过早安装时，容易损坏和丢失。</w:t>
      </w:r>
    </w:p>
    <w:p w:rsidR="00D372A6" w:rsidRDefault="00D372A6" w:rsidP="00D372A6">
      <w:pPr>
        <w:numPr>
          <w:ilvl w:val="0"/>
          <w:numId w:val="221"/>
        </w:numPr>
        <w:spacing w:line="360" w:lineRule="auto"/>
        <w:rPr>
          <w:rFonts w:ascii="宋体" w:hAnsi="宋体"/>
          <w:sz w:val="28"/>
        </w:rPr>
      </w:pPr>
      <w:r>
        <w:rPr>
          <w:rFonts w:ascii="宋体" w:hint="eastAsia"/>
          <w:sz w:val="24"/>
        </w:rPr>
        <w:t>洁具在搬运和安装时要防止磕碰。安装后洁具排水口应用防护用品堵好，镀铬零件用纸包好，以免堵塞或损失。</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76" w:name="_Toc67379451"/>
      <w:bookmarkStart w:id="77" w:name="_Toc71873153"/>
      <w:r>
        <w:rPr>
          <w:b w:val="0"/>
          <w:bCs w:val="0"/>
          <w:sz w:val="32"/>
        </w:rPr>
        <w:lastRenderedPageBreak/>
        <w:t xml:space="preserve"> </w:t>
      </w:r>
      <w:bookmarkStart w:id="78" w:name="_Toc67379455"/>
      <w:bookmarkStart w:id="79" w:name="_Toc71873157"/>
      <w:bookmarkEnd w:id="76"/>
      <w:bookmarkEnd w:id="77"/>
      <w:r>
        <w:rPr>
          <w:rFonts w:hint="eastAsia"/>
          <w:b w:val="0"/>
          <w:bCs w:val="0"/>
          <w:sz w:val="32"/>
        </w:rPr>
        <w:t xml:space="preserve">   施工现场平面布置</w:t>
      </w:r>
      <w:bookmarkEnd w:id="78"/>
      <w:bookmarkEnd w:id="79"/>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80" w:name="_Toc67379456"/>
      <w:bookmarkStart w:id="81" w:name="_Toc71873158"/>
      <w:r>
        <w:rPr>
          <w:rFonts w:hint="eastAsia"/>
          <w:b w:val="0"/>
          <w:bCs/>
          <w:sz w:val="32"/>
        </w:rPr>
        <w:t>施工现场布置原则</w:t>
      </w:r>
      <w:bookmarkEnd w:id="80"/>
      <w:bookmarkEnd w:id="81"/>
    </w:p>
    <w:p w:rsidR="00D372A6" w:rsidRDefault="00D372A6" w:rsidP="00D372A6">
      <w:pPr>
        <w:numPr>
          <w:ilvl w:val="0"/>
          <w:numId w:val="32"/>
        </w:numPr>
        <w:spacing w:line="360" w:lineRule="auto"/>
        <w:rPr>
          <w:rFonts w:ascii="宋体" w:hAnsi="宋体"/>
          <w:bCs/>
          <w:sz w:val="24"/>
        </w:rPr>
      </w:pPr>
      <w:r>
        <w:rPr>
          <w:rFonts w:ascii="宋体" w:hAnsi="宋体" w:hint="eastAsia"/>
          <w:bCs/>
          <w:sz w:val="24"/>
        </w:rPr>
        <w:t>从施工现场实际条件出发，遵循施工方案和施工进度计划要求，确定合理的布置方案，有利于现场管理。</w:t>
      </w:r>
    </w:p>
    <w:p w:rsidR="00D372A6" w:rsidRDefault="00D372A6" w:rsidP="00D372A6">
      <w:pPr>
        <w:numPr>
          <w:ilvl w:val="0"/>
          <w:numId w:val="32"/>
        </w:numPr>
        <w:spacing w:line="360" w:lineRule="auto"/>
        <w:rPr>
          <w:rFonts w:ascii="宋体" w:hAnsi="宋体" w:hint="eastAsia"/>
          <w:bCs/>
          <w:sz w:val="24"/>
        </w:rPr>
      </w:pPr>
      <w:r>
        <w:rPr>
          <w:rFonts w:ascii="宋体" w:hAnsi="宋体" w:hint="eastAsia"/>
          <w:bCs/>
          <w:sz w:val="24"/>
        </w:rPr>
        <w:t>充分挖掘施工现场的潜力，尽可能利用已有道路为施工服务，节约施工费用。</w:t>
      </w:r>
    </w:p>
    <w:p w:rsidR="00D372A6" w:rsidRDefault="00D372A6" w:rsidP="00D372A6">
      <w:pPr>
        <w:numPr>
          <w:ilvl w:val="0"/>
          <w:numId w:val="32"/>
        </w:numPr>
        <w:spacing w:line="360" w:lineRule="auto"/>
        <w:rPr>
          <w:rFonts w:ascii="宋体" w:hAnsi="宋体"/>
          <w:bCs/>
          <w:sz w:val="24"/>
        </w:rPr>
      </w:pPr>
      <w:r>
        <w:rPr>
          <w:rFonts w:ascii="宋体" w:hAnsi="宋体" w:hint="eastAsia"/>
          <w:bCs/>
          <w:sz w:val="24"/>
        </w:rPr>
        <w:t>最大限度地缩短工地内部的运输距离，特别要尽可能避免二次搬运，以减少场内运转的材料损耗和节约劳动力。</w:t>
      </w:r>
    </w:p>
    <w:p w:rsidR="00D372A6" w:rsidRDefault="00D372A6" w:rsidP="00D372A6">
      <w:pPr>
        <w:numPr>
          <w:ilvl w:val="0"/>
          <w:numId w:val="32"/>
        </w:numPr>
        <w:spacing w:line="360" w:lineRule="auto"/>
        <w:rPr>
          <w:rFonts w:ascii="宋体" w:hAnsi="宋体" w:hint="eastAsia"/>
          <w:bCs/>
          <w:sz w:val="24"/>
        </w:rPr>
      </w:pPr>
      <w:r>
        <w:rPr>
          <w:rFonts w:ascii="宋体" w:hAnsi="MS Sans Serif" w:hint="eastAsia"/>
          <w:kern w:val="0"/>
          <w:sz w:val="24"/>
          <w:szCs w:val="32"/>
          <w:lang w:val="zh-CN"/>
        </w:rPr>
        <w:t>在各层的施工区域设置配电箱、移动照明及灭火器，以保证施工面的顺利展开。</w:t>
      </w:r>
    </w:p>
    <w:p w:rsidR="00D372A6" w:rsidRDefault="00D372A6" w:rsidP="00D372A6">
      <w:pPr>
        <w:numPr>
          <w:ilvl w:val="0"/>
          <w:numId w:val="32"/>
        </w:numPr>
        <w:spacing w:line="360" w:lineRule="auto"/>
        <w:rPr>
          <w:rFonts w:ascii="宋体" w:hAnsi="宋体" w:hint="eastAsia"/>
          <w:bCs/>
          <w:sz w:val="24"/>
        </w:rPr>
      </w:pPr>
      <w:r>
        <w:rPr>
          <w:rFonts w:ascii="宋体" w:hAnsi="宋体" w:hint="eastAsia"/>
          <w:bCs/>
          <w:sz w:val="24"/>
        </w:rPr>
        <w:t>要符合劳动保护安全技术防火规定。</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82" w:name="_Toc67379457"/>
      <w:bookmarkStart w:id="83" w:name="_Toc71873159"/>
      <w:r>
        <w:rPr>
          <w:rFonts w:hint="eastAsia"/>
          <w:b w:val="0"/>
          <w:bCs/>
          <w:sz w:val="32"/>
        </w:rPr>
        <w:t>现场材料布置</w:t>
      </w:r>
      <w:bookmarkEnd w:id="82"/>
      <w:bookmarkEnd w:id="83"/>
    </w:p>
    <w:p w:rsidR="00D372A6" w:rsidRDefault="00D372A6" w:rsidP="00D372A6">
      <w:pPr>
        <w:numPr>
          <w:ilvl w:val="0"/>
          <w:numId w:val="33"/>
        </w:numPr>
        <w:spacing w:line="360" w:lineRule="auto"/>
        <w:rPr>
          <w:rFonts w:ascii="宋体" w:hAnsi="宋体"/>
          <w:bCs/>
          <w:sz w:val="24"/>
        </w:rPr>
      </w:pPr>
      <w:r>
        <w:rPr>
          <w:rFonts w:ascii="宋体" w:hAnsi="宋体" w:hint="eastAsia"/>
          <w:sz w:val="24"/>
        </w:rPr>
        <w:t>现场平面规划布置要合理规范。在划分材料堆放位置时，考虑到施工进入高峰时的堆放容量，因此</w:t>
      </w:r>
      <w:r>
        <w:rPr>
          <w:rFonts w:ascii="宋体" w:hAnsi="宋体" w:hint="eastAsia"/>
          <w:bCs/>
          <w:sz w:val="24"/>
        </w:rPr>
        <w:t>在施工现场设置材料堆放区并建立料仓。所有材料都要分规格堆放整齐。材料要有标签，标出名称、品种和规格。</w:t>
      </w:r>
    </w:p>
    <w:p w:rsidR="00D372A6" w:rsidRDefault="00D372A6" w:rsidP="00D372A6">
      <w:pPr>
        <w:numPr>
          <w:ilvl w:val="0"/>
          <w:numId w:val="33"/>
        </w:numPr>
        <w:spacing w:line="360" w:lineRule="auto"/>
        <w:rPr>
          <w:rFonts w:ascii="宋体" w:hAnsi="宋体" w:hint="eastAsia"/>
          <w:bCs/>
          <w:sz w:val="24"/>
        </w:rPr>
      </w:pPr>
      <w:r>
        <w:rPr>
          <w:rFonts w:ascii="宋体" w:hAnsi="MS Sans Serif" w:hint="eastAsia"/>
          <w:kern w:val="0"/>
          <w:sz w:val="24"/>
          <w:szCs w:val="32"/>
          <w:lang w:val="zh-CN"/>
        </w:rPr>
        <w:t>根据施工的特点，将主要装饰材料堆场设置在现场</w:t>
      </w:r>
      <w:r>
        <w:rPr>
          <w:rFonts w:ascii="宋体" w:hAnsi="MS Sans Serif" w:hint="eastAsia"/>
          <w:kern w:val="0"/>
          <w:sz w:val="24"/>
          <w:szCs w:val="32"/>
        </w:rPr>
        <w:t>楼层内</w:t>
      </w:r>
      <w:r>
        <w:rPr>
          <w:rFonts w:ascii="宋体" w:hAnsi="MS Sans Serif" w:hint="eastAsia"/>
          <w:kern w:val="0"/>
          <w:sz w:val="24"/>
          <w:szCs w:val="32"/>
          <w:lang w:val="zh-CN"/>
        </w:rPr>
        <w:t>，易燃、易爆物品单独设立仓库，并在材料堆场配置足够数量的灭火器。</w:t>
      </w:r>
    </w:p>
    <w:p w:rsidR="00D372A6" w:rsidRDefault="00D372A6" w:rsidP="00D372A6">
      <w:pPr>
        <w:numPr>
          <w:ilvl w:val="0"/>
          <w:numId w:val="33"/>
        </w:numPr>
        <w:spacing w:line="360" w:lineRule="auto"/>
        <w:rPr>
          <w:rFonts w:ascii="宋体" w:hAnsi="宋体" w:hint="eastAsia"/>
          <w:bCs/>
          <w:sz w:val="24"/>
        </w:rPr>
      </w:pPr>
      <w:r>
        <w:rPr>
          <w:rFonts w:ascii="宋体" w:hAnsi="宋体" w:hint="eastAsia"/>
          <w:bCs/>
          <w:sz w:val="24"/>
        </w:rPr>
        <w:t>易燃物品必须单独设专用库房堆放，并制定可靠的消防保护措施。</w:t>
      </w:r>
    </w:p>
    <w:p w:rsidR="00D372A6" w:rsidRDefault="00D372A6" w:rsidP="00D372A6">
      <w:pPr>
        <w:numPr>
          <w:ilvl w:val="0"/>
          <w:numId w:val="33"/>
        </w:numPr>
        <w:spacing w:line="360" w:lineRule="auto"/>
        <w:rPr>
          <w:rFonts w:ascii="宋体" w:hAnsi="宋体" w:hint="eastAsia"/>
          <w:sz w:val="24"/>
        </w:rPr>
      </w:pPr>
      <w:r>
        <w:rPr>
          <w:rFonts w:ascii="宋体" w:hAnsi="宋体" w:hint="eastAsia"/>
          <w:bCs/>
          <w:sz w:val="24"/>
        </w:rPr>
        <w:t>材料仓库的选择应尽量不影响施工流水作业，并以靠近加工制作区为原则，减二次倒运和搬迁。</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84" w:name="_Toc67379458"/>
      <w:bookmarkStart w:id="85" w:name="_Toc71873160"/>
      <w:r>
        <w:rPr>
          <w:rFonts w:hint="eastAsia"/>
          <w:b w:val="0"/>
          <w:bCs/>
          <w:sz w:val="32"/>
        </w:rPr>
        <w:t>施工临时设施布置</w:t>
      </w:r>
      <w:bookmarkEnd w:id="84"/>
      <w:bookmarkEnd w:id="85"/>
    </w:p>
    <w:p w:rsidR="00D372A6" w:rsidRDefault="00D372A6" w:rsidP="00D372A6">
      <w:pPr>
        <w:numPr>
          <w:ilvl w:val="0"/>
          <w:numId w:val="34"/>
        </w:numPr>
        <w:spacing w:line="360" w:lineRule="auto"/>
        <w:rPr>
          <w:rFonts w:ascii="宋体" w:hAnsi="宋体" w:hint="eastAsia"/>
          <w:sz w:val="24"/>
        </w:rPr>
      </w:pPr>
      <w:r>
        <w:rPr>
          <w:rFonts w:ascii="宋体" w:hAnsi="宋体" w:hint="eastAsia"/>
          <w:sz w:val="24"/>
        </w:rPr>
        <w:t>项目部办公室设置：考虑现场总的平面布置，将施工项目部设置在楼层二层，并配备电脑、打印机等施工及资料管理用器材。</w:t>
      </w:r>
    </w:p>
    <w:p w:rsidR="00D372A6" w:rsidRDefault="00D372A6" w:rsidP="00D372A6">
      <w:pPr>
        <w:numPr>
          <w:ilvl w:val="0"/>
          <w:numId w:val="34"/>
        </w:numPr>
        <w:spacing w:line="360" w:lineRule="auto"/>
        <w:rPr>
          <w:rFonts w:ascii="宋体" w:hAnsi="宋体" w:hint="eastAsia"/>
          <w:sz w:val="24"/>
        </w:rPr>
      </w:pPr>
      <w:r>
        <w:rPr>
          <w:rFonts w:ascii="宋体" w:hAnsi="宋体" w:hint="eastAsia"/>
          <w:sz w:val="24"/>
        </w:rPr>
        <w:t>生产用房设置：生产用房包括装修材料堆场、加工制作区、机具及配件仓库等。在楼层一层设置材料仓库。</w:t>
      </w:r>
    </w:p>
    <w:p w:rsidR="00D372A6" w:rsidRDefault="00D372A6" w:rsidP="00D372A6">
      <w:pPr>
        <w:numPr>
          <w:ilvl w:val="0"/>
          <w:numId w:val="34"/>
        </w:numPr>
        <w:spacing w:line="360" w:lineRule="auto"/>
        <w:rPr>
          <w:rFonts w:ascii="宋体" w:hAnsi="宋体" w:hint="eastAsia"/>
          <w:sz w:val="24"/>
        </w:rPr>
      </w:pPr>
      <w:r>
        <w:rPr>
          <w:rFonts w:ascii="宋体" w:hAnsi="宋体" w:hint="eastAsia"/>
          <w:sz w:val="24"/>
        </w:rPr>
        <w:t>垃圾中转站设置：考虑现场施工过程中将会有大量的垃圾产生，因此在施工现场中设置一块垃圾中转站，使产生的垃圾能够集中堆放和清运。保证施工现场的环境整洁。</w:t>
      </w:r>
    </w:p>
    <w:p w:rsidR="00D372A6" w:rsidRDefault="00D372A6" w:rsidP="00D372A6">
      <w:pPr>
        <w:numPr>
          <w:ilvl w:val="0"/>
          <w:numId w:val="34"/>
        </w:numPr>
        <w:spacing w:line="360" w:lineRule="auto"/>
        <w:rPr>
          <w:rFonts w:ascii="宋体" w:hAnsi="宋体"/>
          <w:sz w:val="24"/>
        </w:rPr>
      </w:pPr>
      <w:r>
        <w:rPr>
          <w:rFonts w:ascii="宋体" w:hAnsi="宋体" w:hint="eastAsia"/>
          <w:sz w:val="24"/>
        </w:rPr>
        <w:lastRenderedPageBreak/>
        <w:t>砂浆</w:t>
      </w:r>
      <w:proofErr w:type="gramStart"/>
      <w:r>
        <w:rPr>
          <w:rFonts w:ascii="宋体" w:hAnsi="宋体" w:hint="eastAsia"/>
          <w:sz w:val="24"/>
        </w:rPr>
        <w:t>拌制区设置</w:t>
      </w:r>
      <w:proofErr w:type="gramEnd"/>
      <w:r>
        <w:rPr>
          <w:rFonts w:ascii="宋体" w:hAnsi="宋体" w:hint="eastAsia"/>
          <w:sz w:val="24"/>
        </w:rPr>
        <w:t>：考虑现场的墙、地砖的铺贴，因此在施工现场空地处设置砂浆拌制区，既避免占用施工面，又减少对施工面层的污染。</w:t>
      </w:r>
    </w:p>
    <w:p w:rsidR="00D372A6" w:rsidRDefault="00D372A6" w:rsidP="00D372A6">
      <w:pPr>
        <w:numPr>
          <w:ilvl w:val="0"/>
          <w:numId w:val="34"/>
        </w:numPr>
        <w:spacing w:line="360" w:lineRule="auto"/>
        <w:rPr>
          <w:rFonts w:ascii="宋体" w:hAnsi="宋体" w:hint="eastAsia"/>
          <w:sz w:val="24"/>
        </w:rPr>
      </w:pPr>
      <w:r>
        <w:rPr>
          <w:rFonts w:ascii="宋体" w:hAnsi="MS Sans Serif" w:hint="eastAsia"/>
          <w:kern w:val="0"/>
          <w:sz w:val="24"/>
          <w:szCs w:val="32"/>
          <w:lang w:val="zh-CN"/>
        </w:rPr>
        <w:t>在施工现场</w:t>
      </w:r>
      <w:r>
        <w:rPr>
          <w:rFonts w:ascii="宋体" w:hAnsi="宋体" w:hint="eastAsia"/>
          <w:sz w:val="24"/>
        </w:rPr>
        <w:t>楼层一层</w:t>
      </w:r>
      <w:r>
        <w:rPr>
          <w:rFonts w:ascii="宋体" w:hAnsi="MS Sans Serif" w:hint="eastAsia"/>
          <w:kern w:val="0"/>
          <w:sz w:val="24"/>
          <w:szCs w:val="32"/>
          <w:lang w:val="zh-CN"/>
        </w:rPr>
        <w:t>设置加工制作区，并配置足够数量的灭火器。</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86" w:name="_Toc67379459"/>
      <w:bookmarkStart w:id="87" w:name="_Toc71873161"/>
      <w:r>
        <w:rPr>
          <w:rFonts w:hint="eastAsia"/>
          <w:b w:val="0"/>
          <w:bCs/>
          <w:sz w:val="32"/>
        </w:rPr>
        <w:t>施工现场交通组织</w:t>
      </w:r>
      <w:bookmarkEnd w:id="86"/>
      <w:bookmarkEnd w:id="87"/>
    </w:p>
    <w:p w:rsidR="00D372A6" w:rsidRDefault="00D372A6" w:rsidP="00D372A6">
      <w:pPr>
        <w:numPr>
          <w:ilvl w:val="0"/>
          <w:numId w:val="35"/>
        </w:numPr>
        <w:spacing w:line="360" w:lineRule="auto"/>
        <w:rPr>
          <w:rFonts w:ascii="宋体" w:hAnsi="宋体" w:hint="eastAsia"/>
          <w:bCs/>
          <w:sz w:val="24"/>
        </w:rPr>
      </w:pPr>
      <w:r>
        <w:rPr>
          <w:rFonts w:ascii="宋体" w:hAnsi="宋体" w:hint="eastAsia"/>
          <w:bCs/>
          <w:sz w:val="24"/>
        </w:rPr>
        <w:t>本公司将严格遵守业主的既定原则，与其他施工单位紧密配合，共同利用好有限的平面道路，在规定的时间及范围内解决好材料、垃圾的运输工作。利用现有条件调配时间以消除因现场地理限制对施工产生的影响。</w:t>
      </w:r>
    </w:p>
    <w:p w:rsidR="00D372A6" w:rsidRDefault="00D372A6" w:rsidP="00D372A6">
      <w:pPr>
        <w:numPr>
          <w:ilvl w:val="0"/>
          <w:numId w:val="35"/>
        </w:numPr>
        <w:spacing w:line="360" w:lineRule="auto"/>
        <w:rPr>
          <w:rFonts w:ascii="宋体" w:hAnsi="宋体" w:hint="eastAsia"/>
          <w:bCs/>
          <w:sz w:val="24"/>
        </w:rPr>
      </w:pPr>
      <w:r>
        <w:rPr>
          <w:rFonts w:ascii="宋体" w:hAnsi="宋体" w:hint="eastAsia"/>
          <w:bCs/>
          <w:sz w:val="24"/>
        </w:rPr>
        <w:t>对施工实地走访，与有关单位建立好工作关系，尤其是公安交通、市容、环卫等部门，有效地保障施工生产的顺利进行。</w:t>
      </w:r>
    </w:p>
    <w:p w:rsidR="00D372A6" w:rsidRDefault="00D372A6" w:rsidP="00D372A6">
      <w:pPr>
        <w:numPr>
          <w:ilvl w:val="0"/>
          <w:numId w:val="35"/>
        </w:numPr>
        <w:spacing w:line="360" w:lineRule="auto"/>
        <w:rPr>
          <w:rFonts w:ascii="宋体" w:hAnsi="宋体" w:hint="eastAsia"/>
          <w:bCs/>
          <w:sz w:val="24"/>
        </w:rPr>
      </w:pPr>
      <w:r>
        <w:rPr>
          <w:rFonts w:ascii="宋体" w:hAnsi="宋体" w:hint="eastAsia"/>
          <w:bCs/>
          <w:sz w:val="24"/>
        </w:rPr>
        <w:t>施工现场成立交通管理机构，负责协调工作</w:t>
      </w:r>
      <w:r>
        <w:rPr>
          <w:rFonts w:ascii="宋体" w:hAnsi="宋体"/>
          <w:bCs/>
          <w:sz w:val="24"/>
        </w:rPr>
        <w:t>,</w:t>
      </w:r>
      <w:r>
        <w:rPr>
          <w:rFonts w:ascii="宋体" w:hAnsi="宋体" w:hint="eastAsia"/>
          <w:bCs/>
          <w:sz w:val="24"/>
        </w:rPr>
        <w:t>根据施工人员数量的情况，配有</w:t>
      </w:r>
      <w:proofErr w:type="gramStart"/>
      <w:r>
        <w:rPr>
          <w:rFonts w:ascii="宋体" w:hAnsi="宋体" w:hint="eastAsia"/>
          <w:bCs/>
          <w:sz w:val="24"/>
        </w:rPr>
        <w:t>专职交通</w:t>
      </w:r>
      <w:proofErr w:type="gramEnd"/>
      <w:r>
        <w:rPr>
          <w:rFonts w:ascii="宋体" w:hAnsi="宋体" w:hint="eastAsia"/>
          <w:bCs/>
          <w:sz w:val="24"/>
        </w:rPr>
        <w:t>管理组织人员，具体实施日常工作。</w:t>
      </w:r>
    </w:p>
    <w:p w:rsidR="00D372A6" w:rsidRDefault="00D372A6" w:rsidP="00D372A6">
      <w:pPr>
        <w:numPr>
          <w:ilvl w:val="0"/>
          <w:numId w:val="35"/>
        </w:numPr>
        <w:spacing w:line="360" w:lineRule="auto"/>
        <w:rPr>
          <w:rFonts w:ascii="宋体" w:hAnsi="宋体" w:hint="eastAsia"/>
          <w:bCs/>
          <w:sz w:val="24"/>
        </w:rPr>
      </w:pPr>
      <w:r>
        <w:rPr>
          <w:rFonts w:ascii="宋体" w:hAnsi="宋体" w:hint="eastAsia"/>
          <w:bCs/>
          <w:sz w:val="24"/>
        </w:rPr>
        <w:t>制定交通安全管理制度，在工程施工初期，要编制交通安全工作方案，随着施工生产变化的需要，制订相应的措施。</w:t>
      </w:r>
    </w:p>
    <w:p w:rsidR="00D372A6" w:rsidRDefault="00D372A6" w:rsidP="00D372A6">
      <w:pPr>
        <w:numPr>
          <w:ilvl w:val="0"/>
          <w:numId w:val="35"/>
        </w:numPr>
        <w:spacing w:line="360" w:lineRule="auto"/>
        <w:rPr>
          <w:rFonts w:ascii="宋体" w:hAnsi="宋体" w:hint="eastAsia"/>
          <w:bCs/>
          <w:sz w:val="24"/>
        </w:rPr>
      </w:pPr>
      <w:r>
        <w:rPr>
          <w:rFonts w:ascii="宋体" w:hAnsi="宋体" w:hint="eastAsia"/>
          <w:bCs/>
          <w:sz w:val="24"/>
        </w:rPr>
        <w:t>加强对施工现场车辆的管理，施工现场的施工用车，要制作有号码统一的通行证，实行凭证进入现场制度。</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88" w:name="_Toc67379460"/>
      <w:bookmarkStart w:id="89" w:name="_Toc71873162"/>
      <w:r>
        <w:rPr>
          <w:rFonts w:hint="eastAsia"/>
          <w:b w:val="0"/>
          <w:bCs/>
          <w:sz w:val="32"/>
        </w:rPr>
        <w:t>仓库管理要求</w:t>
      </w:r>
      <w:bookmarkEnd w:id="88"/>
      <w:bookmarkEnd w:id="89"/>
    </w:p>
    <w:p w:rsidR="00D372A6" w:rsidRDefault="00D372A6" w:rsidP="00D372A6">
      <w:pPr>
        <w:numPr>
          <w:ilvl w:val="0"/>
          <w:numId w:val="36"/>
        </w:numPr>
        <w:spacing w:line="360" w:lineRule="auto"/>
        <w:rPr>
          <w:rFonts w:ascii="宋体" w:hAnsi="宋体" w:hint="eastAsia"/>
          <w:sz w:val="24"/>
        </w:rPr>
      </w:pPr>
      <w:r>
        <w:rPr>
          <w:rFonts w:ascii="宋体" w:hAnsi="宋体" w:hint="eastAsia"/>
          <w:sz w:val="24"/>
        </w:rPr>
        <w:t>仓库管理制度齐全，书写清楚，悬挂上墙，整齐醒目。</w:t>
      </w:r>
    </w:p>
    <w:p w:rsidR="00D372A6" w:rsidRDefault="00D372A6" w:rsidP="00D372A6">
      <w:pPr>
        <w:numPr>
          <w:ilvl w:val="0"/>
          <w:numId w:val="36"/>
        </w:numPr>
        <w:spacing w:line="360" w:lineRule="auto"/>
        <w:rPr>
          <w:rFonts w:ascii="宋体" w:hAnsi="宋体" w:hint="eastAsia"/>
          <w:sz w:val="24"/>
        </w:rPr>
      </w:pPr>
      <w:r>
        <w:rPr>
          <w:rFonts w:ascii="宋体" w:hAnsi="宋体" w:hint="eastAsia"/>
          <w:sz w:val="24"/>
        </w:rPr>
        <w:t>布局合理，库容整洁，便于收发，实行库内“四定位”（库内定架号、层号、排号、位号），三成线（</w:t>
      </w:r>
      <w:proofErr w:type="gramStart"/>
      <w:r>
        <w:rPr>
          <w:rFonts w:ascii="宋体" w:hAnsi="宋体" w:hint="eastAsia"/>
          <w:sz w:val="24"/>
        </w:rPr>
        <w:t>料架摆放</w:t>
      </w:r>
      <w:proofErr w:type="gramEnd"/>
      <w:r>
        <w:rPr>
          <w:rFonts w:ascii="宋体" w:hAnsi="宋体" w:hint="eastAsia"/>
          <w:sz w:val="24"/>
        </w:rPr>
        <w:t>成线，分</w:t>
      </w:r>
      <w:proofErr w:type="gramStart"/>
      <w:r>
        <w:rPr>
          <w:rFonts w:ascii="宋体" w:hAnsi="宋体" w:hint="eastAsia"/>
          <w:sz w:val="24"/>
        </w:rPr>
        <w:t>排材料成</w:t>
      </w:r>
      <w:proofErr w:type="gramEnd"/>
      <w:r>
        <w:rPr>
          <w:rFonts w:ascii="宋体" w:hAnsi="宋体" w:hint="eastAsia"/>
          <w:sz w:val="24"/>
        </w:rPr>
        <w:t>线，卡片悬挂成线），库内保持整洁无杂物。</w:t>
      </w:r>
    </w:p>
    <w:p w:rsidR="00D372A6" w:rsidRDefault="00D372A6" w:rsidP="00D372A6">
      <w:pPr>
        <w:numPr>
          <w:ilvl w:val="0"/>
          <w:numId w:val="36"/>
        </w:numPr>
        <w:spacing w:line="360" w:lineRule="auto"/>
        <w:rPr>
          <w:rFonts w:ascii="宋体" w:hAnsi="宋体" w:hint="eastAsia"/>
          <w:sz w:val="24"/>
        </w:rPr>
      </w:pPr>
      <w:r>
        <w:rPr>
          <w:rFonts w:ascii="宋体" w:hAnsi="宋体" w:hint="eastAsia"/>
          <w:sz w:val="24"/>
        </w:rPr>
        <w:t>库内摆放规格排列：中小件货架，上轻下重，上盖下垫，五十成行，标志鲜明，材质不混，名称不错，规格不串，根据材料不同形状、大小、数量多少安排码放。大的五五成方，小的</w:t>
      </w:r>
      <w:proofErr w:type="gramStart"/>
      <w:r>
        <w:rPr>
          <w:rFonts w:ascii="宋体" w:hAnsi="宋体" w:hint="eastAsia"/>
          <w:sz w:val="24"/>
        </w:rPr>
        <w:t>五五成</w:t>
      </w:r>
      <w:proofErr w:type="gramEnd"/>
      <w:r>
        <w:rPr>
          <w:rFonts w:ascii="宋体" w:hAnsi="宋体" w:hint="eastAsia"/>
          <w:sz w:val="24"/>
        </w:rPr>
        <w:t>包，方的五五成行，短的五五成堆，薄的五五成层，能串眼的串眼，能上挂的上挂，能装箱的装箱，做到过目知数，便于收发，方便盘点。</w:t>
      </w:r>
    </w:p>
    <w:p w:rsidR="00D372A6" w:rsidRDefault="00D372A6" w:rsidP="00D372A6">
      <w:pPr>
        <w:numPr>
          <w:ilvl w:val="0"/>
          <w:numId w:val="36"/>
        </w:numPr>
        <w:spacing w:line="360" w:lineRule="auto"/>
        <w:rPr>
          <w:rFonts w:ascii="宋体" w:hAnsi="宋体" w:hint="eastAsia"/>
          <w:sz w:val="24"/>
        </w:rPr>
      </w:pPr>
      <w:r>
        <w:rPr>
          <w:rFonts w:ascii="宋体" w:hAnsi="宋体" w:hint="eastAsia"/>
          <w:sz w:val="24"/>
        </w:rPr>
        <w:t>涂料等危险品材料，根据消防要求单独设库，库房远离火源。库房设专人保管，随用随进，并有足够的消防器材，保证危险品库房的安全。</w:t>
      </w:r>
    </w:p>
    <w:p w:rsidR="00D372A6" w:rsidRDefault="00D372A6" w:rsidP="00D372A6">
      <w:pPr>
        <w:numPr>
          <w:ilvl w:val="0"/>
          <w:numId w:val="36"/>
        </w:numPr>
        <w:spacing w:line="360" w:lineRule="auto"/>
        <w:rPr>
          <w:rFonts w:ascii="宋体" w:hAnsi="宋体" w:hint="eastAsia"/>
          <w:sz w:val="24"/>
        </w:rPr>
      </w:pPr>
      <w:r>
        <w:rPr>
          <w:rFonts w:ascii="宋体" w:hAnsi="宋体" w:hint="eastAsia"/>
          <w:sz w:val="24"/>
        </w:rPr>
        <w:t>消防设施齐全、完好，摆放在库房内。灭火器要及时检查，保证安全有效使</w:t>
      </w:r>
      <w:r>
        <w:rPr>
          <w:rFonts w:ascii="宋体" w:hAnsi="宋体" w:hint="eastAsia"/>
          <w:sz w:val="24"/>
        </w:rPr>
        <w:lastRenderedPageBreak/>
        <w:t>用。</w:t>
      </w:r>
    </w:p>
    <w:p w:rsidR="00D372A6" w:rsidRDefault="00D372A6" w:rsidP="00D372A6">
      <w:pPr>
        <w:numPr>
          <w:ilvl w:val="0"/>
          <w:numId w:val="36"/>
        </w:numPr>
        <w:spacing w:line="360" w:lineRule="auto"/>
        <w:rPr>
          <w:rFonts w:ascii="宋体" w:hAnsi="宋体" w:hint="eastAsia"/>
          <w:sz w:val="24"/>
        </w:rPr>
      </w:pPr>
      <w:r>
        <w:rPr>
          <w:rFonts w:ascii="宋体" w:hAnsi="宋体" w:hint="eastAsia"/>
          <w:sz w:val="24"/>
        </w:rPr>
        <w:t>施工现场加工剩下的边角料不准乱堆乱放，清理后必须集中堆放在指定地点，不妨碍交通和影响消防通道的通行。堆放的垃圾及时清理并设有明显的标志。</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90" w:name="_Toc67379461"/>
      <w:bookmarkStart w:id="91" w:name="_Toc71873163"/>
      <w:r>
        <w:rPr>
          <w:rFonts w:hint="eastAsia"/>
          <w:b w:val="0"/>
          <w:bCs/>
          <w:sz w:val="32"/>
        </w:rPr>
        <w:t>施工用电布置</w:t>
      </w:r>
      <w:bookmarkEnd w:id="90"/>
      <w:bookmarkEnd w:id="91"/>
    </w:p>
    <w:p w:rsidR="00D372A6" w:rsidRDefault="00D372A6" w:rsidP="00D372A6">
      <w:pPr>
        <w:numPr>
          <w:ilvl w:val="0"/>
          <w:numId w:val="37"/>
        </w:numPr>
        <w:spacing w:line="360" w:lineRule="auto"/>
        <w:rPr>
          <w:rFonts w:ascii="宋体" w:hAnsi="宋体" w:hint="eastAsia"/>
          <w:sz w:val="24"/>
        </w:rPr>
      </w:pPr>
      <w:r>
        <w:rPr>
          <w:rFonts w:ascii="宋体" w:hAnsi="宋体" w:hint="eastAsia"/>
          <w:sz w:val="24"/>
        </w:rPr>
        <w:t>进场后根据机械设备和临时设施的布置位置进行临时用电线路的布置。从建设单位提供的总电源配电箱处接出，在每层楼面设置分级电箱，以供施工现场施工作业面及生产用电的需要。</w:t>
      </w:r>
    </w:p>
    <w:p w:rsidR="00D372A6" w:rsidRDefault="00D372A6" w:rsidP="00D372A6">
      <w:pPr>
        <w:numPr>
          <w:ilvl w:val="0"/>
          <w:numId w:val="37"/>
        </w:numPr>
        <w:spacing w:line="360" w:lineRule="auto"/>
        <w:rPr>
          <w:rFonts w:ascii="宋体" w:hAnsi="宋体" w:hint="eastAsia"/>
          <w:sz w:val="24"/>
        </w:rPr>
      </w:pPr>
      <w:r>
        <w:rPr>
          <w:rFonts w:ascii="宋体" w:hAnsi="宋体" w:hint="eastAsia"/>
          <w:sz w:val="24"/>
        </w:rPr>
        <w:t>施工期间用电由业主统一安排。</w:t>
      </w:r>
    </w:p>
    <w:p w:rsidR="00D372A6" w:rsidRDefault="00D372A6" w:rsidP="00D372A6">
      <w:pPr>
        <w:numPr>
          <w:ilvl w:val="0"/>
          <w:numId w:val="37"/>
        </w:numPr>
        <w:spacing w:line="360" w:lineRule="auto"/>
        <w:rPr>
          <w:rFonts w:ascii="宋体" w:hAnsi="宋体" w:hint="eastAsia"/>
          <w:sz w:val="24"/>
        </w:rPr>
      </w:pPr>
      <w:r>
        <w:rPr>
          <w:rFonts w:ascii="宋体" w:hAnsi="宋体" w:hint="eastAsia"/>
          <w:sz w:val="24"/>
        </w:rPr>
        <w:t>在施工现场设移动电箱，确保施工工作面的顺利展开。</w:t>
      </w:r>
    </w:p>
    <w:p w:rsidR="00D372A6" w:rsidRDefault="00D372A6" w:rsidP="00D372A6">
      <w:pPr>
        <w:numPr>
          <w:ilvl w:val="0"/>
          <w:numId w:val="37"/>
        </w:numPr>
        <w:spacing w:line="360" w:lineRule="auto"/>
        <w:rPr>
          <w:rFonts w:ascii="宋体" w:hAnsi="宋体" w:hint="eastAsia"/>
          <w:sz w:val="24"/>
        </w:rPr>
      </w:pPr>
      <w:r>
        <w:rPr>
          <w:rFonts w:ascii="宋体" w:hAnsi="宋体" w:hint="eastAsia"/>
          <w:sz w:val="24"/>
        </w:rPr>
        <w:t>用电器特征</w:t>
      </w:r>
    </w:p>
    <w:p w:rsidR="00D372A6" w:rsidRDefault="00D372A6" w:rsidP="00D372A6">
      <w:pPr>
        <w:numPr>
          <w:ilvl w:val="1"/>
          <w:numId w:val="37"/>
        </w:numPr>
        <w:spacing w:line="360" w:lineRule="auto"/>
        <w:rPr>
          <w:rFonts w:ascii="宋体" w:hAnsi="宋体" w:hint="eastAsia"/>
          <w:sz w:val="24"/>
        </w:rPr>
      </w:pPr>
      <w:r>
        <w:rPr>
          <w:rFonts w:ascii="宋体" w:hAnsi="宋体" w:hint="eastAsia"/>
          <w:sz w:val="24"/>
        </w:rPr>
        <w:t>动力</w:t>
      </w:r>
      <w:proofErr w:type="gramStart"/>
      <w:r>
        <w:rPr>
          <w:rFonts w:ascii="宋体" w:hAnsi="宋体" w:hint="eastAsia"/>
          <w:sz w:val="24"/>
        </w:rPr>
        <w:t>负荷电</w:t>
      </w:r>
      <w:proofErr w:type="gramEnd"/>
      <w:r>
        <w:rPr>
          <w:rFonts w:ascii="宋体" w:hAnsi="宋体" w:hint="eastAsia"/>
          <w:sz w:val="24"/>
        </w:rPr>
        <w:t>以Ⅱ类手持式及移动式小型电动工具为主。</w:t>
      </w:r>
    </w:p>
    <w:p w:rsidR="00D372A6" w:rsidRDefault="00D372A6" w:rsidP="00D372A6">
      <w:pPr>
        <w:numPr>
          <w:ilvl w:val="1"/>
          <w:numId w:val="37"/>
        </w:numPr>
        <w:spacing w:line="360" w:lineRule="auto"/>
        <w:rPr>
          <w:rFonts w:ascii="宋体" w:hAnsi="宋体" w:hint="eastAsia"/>
          <w:sz w:val="24"/>
        </w:rPr>
      </w:pPr>
      <w:r>
        <w:rPr>
          <w:rFonts w:ascii="宋体" w:hAnsi="宋体" w:hint="eastAsia"/>
          <w:sz w:val="24"/>
        </w:rPr>
        <w:t>照明以白灯作为临时施工现场的照明电源。</w:t>
      </w:r>
    </w:p>
    <w:p w:rsidR="00D372A6" w:rsidRDefault="00D372A6" w:rsidP="00D372A6">
      <w:pPr>
        <w:numPr>
          <w:ilvl w:val="0"/>
          <w:numId w:val="37"/>
        </w:numPr>
        <w:spacing w:line="360" w:lineRule="auto"/>
        <w:rPr>
          <w:rFonts w:ascii="宋体" w:hAnsi="宋体" w:hint="eastAsia"/>
          <w:sz w:val="24"/>
        </w:rPr>
      </w:pPr>
      <w:r>
        <w:rPr>
          <w:rFonts w:ascii="宋体" w:hAnsi="宋体" w:hint="eastAsia"/>
          <w:sz w:val="24"/>
        </w:rPr>
        <w:t>临时施工配电原则</w:t>
      </w:r>
    </w:p>
    <w:p w:rsidR="00D372A6" w:rsidRDefault="00D372A6" w:rsidP="00D372A6">
      <w:pPr>
        <w:numPr>
          <w:ilvl w:val="1"/>
          <w:numId w:val="38"/>
        </w:numPr>
        <w:spacing w:line="360" w:lineRule="auto"/>
        <w:rPr>
          <w:rFonts w:ascii="宋体" w:hAnsi="宋体" w:hint="eastAsia"/>
          <w:sz w:val="24"/>
        </w:rPr>
      </w:pPr>
      <w:proofErr w:type="gramStart"/>
      <w:r>
        <w:rPr>
          <w:rFonts w:ascii="宋体" w:hAnsi="宋体" w:hint="eastAsia"/>
          <w:sz w:val="24"/>
        </w:rPr>
        <w:t>采用总</w:t>
      </w:r>
      <w:proofErr w:type="gramEnd"/>
      <w:r>
        <w:rPr>
          <w:rFonts w:ascii="宋体" w:hAnsi="宋体" w:hint="eastAsia"/>
          <w:sz w:val="24"/>
        </w:rPr>
        <w:t>配电箱（PX）和分配电箱（FPX）二级配电。配电系统为TN-S制，专用PE保护接地。</w:t>
      </w:r>
    </w:p>
    <w:p w:rsidR="00D372A6" w:rsidRDefault="00D372A6" w:rsidP="00D372A6">
      <w:pPr>
        <w:numPr>
          <w:ilvl w:val="1"/>
          <w:numId w:val="38"/>
        </w:numPr>
        <w:spacing w:line="360" w:lineRule="auto"/>
        <w:rPr>
          <w:rFonts w:ascii="宋体" w:hAnsi="宋体" w:hint="eastAsia"/>
          <w:sz w:val="24"/>
        </w:rPr>
      </w:pPr>
      <w:r>
        <w:rPr>
          <w:rFonts w:ascii="宋体" w:hAnsi="宋体" w:hint="eastAsia"/>
          <w:sz w:val="24"/>
        </w:rPr>
        <w:t>动力配电采用</w:t>
      </w:r>
      <w:proofErr w:type="gramStart"/>
      <w:r>
        <w:rPr>
          <w:rFonts w:ascii="宋体" w:hAnsi="宋体" w:hint="eastAsia"/>
          <w:sz w:val="24"/>
        </w:rPr>
        <w:t>一</w:t>
      </w:r>
      <w:proofErr w:type="gramEnd"/>
      <w:r>
        <w:rPr>
          <w:rFonts w:ascii="宋体" w:hAnsi="宋体" w:hint="eastAsia"/>
          <w:sz w:val="24"/>
        </w:rPr>
        <w:t>机一闸，并加配自动空气保护开关，照明由专用回路供电。</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92" w:name="_Toc67379462"/>
      <w:bookmarkStart w:id="93" w:name="_Toc71873164"/>
      <w:r>
        <w:rPr>
          <w:rFonts w:hint="eastAsia"/>
          <w:b w:val="0"/>
          <w:bCs/>
          <w:sz w:val="32"/>
        </w:rPr>
        <w:t>施工用水及临时消防的设置</w:t>
      </w:r>
      <w:bookmarkEnd w:id="92"/>
      <w:bookmarkEnd w:id="93"/>
    </w:p>
    <w:p w:rsidR="00D372A6" w:rsidRDefault="00D372A6" w:rsidP="00D372A6">
      <w:pPr>
        <w:numPr>
          <w:ilvl w:val="0"/>
          <w:numId w:val="39"/>
        </w:numPr>
        <w:spacing w:line="360" w:lineRule="auto"/>
        <w:rPr>
          <w:rFonts w:ascii="宋体" w:hAnsi="宋体" w:hint="eastAsia"/>
          <w:bCs/>
          <w:sz w:val="24"/>
        </w:rPr>
      </w:pPr>
      <w:r>
        <w:rPr>
          <w:rFonts w:ascii="宋体" w:hAnsi="宋体" w:hint="eastAsia"/>
          <w:bCs/>
          <w:sz w:val="24"/>
        </w:rPr>
        <w:t>施工期间用水由业主统一安排。</w:t>
      </w:r>
    </w:p>
    <w:p w:rsidR="00D372A6" w:rsidRDefault="00D372A6" w:rsidP="00D372A6">
      <w:pPr>
        <w:numPr>
          <w:ilvl w:val="0"/>
          <w:numId w:val="39"/>
        </w:numPr>
        <w:spacing w:line="360" w:lineRule="auto"/>
        <w:rPr>
          <w:rFonts w:ascii="宋体" w:hAnsi="宋体" w:hint="eastAsia"/>
          <w:bCs/>
          <w:sz w:val="24"/>
        </w:rPr>
      </w:pPr>
      <w:r>
        <w:rPr>
          <w:rFonts w:ascii="宋体" w:hAnsi="宋体" w:hint="eastAsia"/>
          <w:bCs/>
          <w:sz w:val="24"/>
        </w:rPr>
        <w:t>在施工中，灭火器是施工消防最主要的灭火措施，同时施工中需要供给足够的施工用水，因此消防保护措施采用将灭火器与施工用水合并使用。</w:t>
      </w:r>
    </w:p>
    <w:p w:rsidR="00D372A6" w:rsidRDefault="00D372A6" w:rsidP="00D372A6">
      <w:pPr>
        <w:numPr>
          <w:ilvl w:val="0"/>
          <w:numId w:val="39"/>
        </w:numPr>
        <w:spacing w:line="360" w:lineRule="auto"/>
        <w:rPr>
          <w:rFonts w:ascii="宋体" w:hAnsi="宋体" w:hint="eastAsia"/>
          <w:bCs/>
          <w:sz w:val="24"/>
        </w:rPr>
      </w:pPr>
      <w:r>
        <w:rPr>
          <w:rFonts w:ascii="宋体" w:hAnsi="宋体" w:hint="eastAsia"/>
          <w:bCs/>
          <w:sz w:val="24"/>
        </w:rPr>
        <w:t>灭火器设置在施工现场的楼层的作业面、库房等容易找到的部位。</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94" w:name="_Toc67379463"/>
      <w:bookmarkStart w:id="95" w:name="_Toc71873165"/>
      <w:r>
        <w:rPr>
          <w:rFonts w:hint="eastAsia"/>
          <w:b w:val="0"/>
          <w:bCs/>
          <w:sz w:val="32"/>
        </w:rPr>
        <w:t>现场平面布置说明</w:t>
      </w:r>
      <w:bookmarkEnd w:id="94"/>
      <w:bookmarkEnd w:id="95"/>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项目部办公室：项目部人员办公，存放资料和检测器材。</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加工制作区：用于墙、地砖、石材等材料的加工、制作。</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装修材料仓库：储存龙骨、石膏板、石材等主要材料，各种材料根据不同的堆放要求在仓库内进行合理立体化堆放。</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机具及配件仓库：储存机械设备及五金配件。</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lastRenderedPageBreak/>
        <w:t>易燃物品仓库：储存油漆、涂料等易燃材料。</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垃圾中转站：临时堆放垃圾。</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砂浆拌制区：用于拌制水泥砂浆。</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配电箱：在加工区及施工作业区设置配电箱，以保证施工的顺利开展。</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灭火器：在材料堆场、仓库、办公、加工区及施工区等配备灭火器材。</w:t>
      </w:r>
    </w:p>
    <w:p w:rsidR="00D372A6" w:rsidRDefault="00D372A6" w:rsidP="00D372A6">
      <w:pPr>
        <w:numPr>
          <w:ilvl w:val="0"/>
          <w:numId w:val="40"/>
        </w:numPr>
        <w:spacing w:line="360" w:lineRule="auto"/>
        <w:rPr>
          <w:rFonts w:ascii="宋体" w:hAnsi="宋体" w:hint="eastAsia"/>
          <w:sz w:val="24"/>
        </w:rPr>
      </w:pPr>
      <w:r>
        <w:rPr>
          <w:rFonts w:ascii="宋体" w:hAnsi="宋体" w:hint="eastAsia"/>
          <w:sz w:val="24"/>
        </w:rPr>
        <w:t>施工照明：临时照明和施工用。</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96" w:name="_Toc67379464"/>
      <w:bookmarkStart w:id="97" w:name="_Toc71873166"/>
      <w:r>
        <w:rPr>
          <w:rFonts w:hint="eastAsia"/>
          <w:b w:val="0"/>
          <w:bCs/>
          <w:sz w:val="32"/>
        </w:rPr>
        <w:t>施工平面布置图</w:t>
      </w:r>
      <w:bookmarkEnd w:id="96"/>
      <w:bookmarkEnd w:id="97"/>
    </w:p>
    <w:p w:rsidR="00D372A6" w:rsidRDefault="00D372A6" w:rsidP="00D372A6">
      <w:pPr>
        <w:spacing w:line="360" w:lineRule="auto"/>
        <w:rPr>
          <w:rFonts w:hint="eastAsia"/>
          <w:sz w:val="28"/>
        </w:rPr>
      </w:pPr>
      <w:r>
        <w:rPr>
          <w:rFonts w:hint="eastAsia"/>
          <w:sz w:val="24"/>
        </w:rPr>
        <w:t>（施工平面布置图详见下页）</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98" w:name="_Toc67379465"/>
      <w:bookmarkStart w:id="99" w:name="_Toc71873167"/>
      <w:r>
        <w:rPr>
          <w:rFonts w:hint="eastAsia"/>
          <w:b w:val="0"/>
          <w:bCs w:val="0"/>
          <w:sz w:val="32"/>
        </w:rPr>
        <w:lastRenderedPageBreak/>
        <w:t xml:space="preserve">   施工技术方案</w:t>
      </w:r>
      <w:bookmarkEnd w:id="98"/>
      <w:bookmarkEnd w:id="99"/>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吊顶工程施工技术</w:t>
      </w:r>
    </w:p>
    <w:p w:rsidR="00D372A6" w:rsidRDefault="00D372A6" w:rsidP="00D372A6">
      <w:pPr>
        <w:spacing w:line="360" w:lineRule="auto"/>
        <w:ind w:firstLineChars="150" w:firstLine="360"/>
        <w:rPr>
          <w:rFonts w:ascii="宋体" w:hint="eastAsia"/>
          <w:sz w:val="24"/>
        </w:rPr>
      </w:pPr>
      <w:r>
        <w:rPr>
          <w:rFonts w:ascii="宋体" w:hint="eastAsia"/>
          <w:sz w:val="24"/>
        </w:rPr>
        <w:t>本工程吊顶主要有：轻钢龙骨纸面石膏板吊顶、铝合金吊顶</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轻钢龙骨纸面石膏板吊顶</w:t>
      </w:r>
    </w:p>
    <w:p w:rsidR="00D372A6" w:rsidRDefault="00D372A6" w:rsidP="00D372A6">
      <w:pPr>
        <w:pStyle w:val="af4"/>
        <w:numPr>
          <w:ilvl w:val="0"/>
          <w:numId w:val="209"/>
        </w:numPr>
        <w:spacing w:line="240" w:lineRule="auto"/>
        <w:rPr>
          <w:rFonts w:ascii="宋体" w:hAnsi="宋体" w:hint="eastAsia"/>
          <w:sz w:val="24"/>
          <w:szCs w:val="24"/>
        </w:rPr>
      </w:pPr>
      <w:r>
        <w:rPr>
          <w:rFonts w:ascii="宋体" w:hAnsi="宋体" w:hint="eastAsia"/>
          <w:sz w:val="24"/>
          <w:szCs w:val="24"/>
        </w:rPr>
        <w:t>工艺流程</w:t>
      </w:r>
    </w:p>
    <w:p w:rsidR="00D372A6" w:rsidRDefault="00D372A6" w:rsidP="00D372A6">
      <w:pPr>
        <w:spacing w:line="360" w:lineRule="auto"/>
        <w:rPr>
          <w:rFonts w:ascii="宋体" w:hAnsi="宋体" w:hint="eastAsia"/>
          <w:sz w:val="28"/>
        </w:rPr>
      </w:pPr>
      <w:r>
        <w:rPr>
          <w:rFonts w:ascii="宋体" w:hAnsi="宋体"/>
          <w:noProof/>
          <w:sz w:val="20"/>
        </w:rPr>
        <w:pict>
          <v:group id="_x0000_s1039" style="position:absolute;left:0;text-align:left;margin-left:95.3pt;margin-top:4.7pt;width:261pt;height:139.9pt;z-index:251662336" coordorigin="3057,1606" coordsize="5220,2798">
            <v:shapetype id="_x0000_t202" coordsize="21600,21600" o:spt="202" path="m,l,21600r21600,l21600,xe">
              <v:stroke joinstyle="miter"/>
              <v:path gradientshapeok="t" o:connecttype="rect"/>
            </v:shapetype>
            <v:shape id="_x0000_s1040" type="#_x0000_t202" style="position:absolute;left:3712;top:1606;width:1381;height:455">
              <v:textbox style="mso-next-textbox:#_x0000_s1040">
                <w:txbxContent>
                  <w:p w:rsidR="00D372A6" w:rsidRDefault="00D372A6" w:rsidP="00D372A6">
                    <w:pPr>
                      <w:pStyle w:val="a0"/>
                      <w:spacing w:line="300" w:lineRule="exact"/>
                      <w:rPr>
                        <w:rFonts w:hint="eastAsia"/>
                        <w:sz w:val="24"/>
                      </w:rPr>
                    </w:pPr>
                    <w:r>
                      <w:rPr>
                        <w:rFonts w:hint="eastAsia"/>
                        <w:sz w:val="24"/>
                      </w:rPr>
                      <w:t>基层处理</w:t>
                    </w:r>
                  </w:p>
                </w:txbxContent>
              </v:textbox>
            </v:shape>
            <v:shape id="_x0000_s1041" type="#_x0000_t202" style="position:absolute;left:5921;top:1606;width:1382;height:454">
              <v:textbox style="mso-next-textbox:#_x0000_s1041">
                <w:txbxContent>
                  <w:p w:rsidR="00D372A6" w:rsidRDefault="00D372A6" w:rsidP="00D372A6">
                    <w:pPr>
                      <w:pStyle w:val="a0"/>
                      <w:spacing w:line="300" w:lineRule="exact"/>
                      <w:rPr>
                        <w:rFonts w:hint="eastAsia"/>
                      </w:rPr>
                    </w:pPr>
                    <w:r>
                      <w:rPr>
                        <w:rFonts w:hint="eastAsia"/>
                        <w:sz w:val="24"/>
                      </w:rPr>
                      <w:t>弹线定位</w:t>
                    </w:r>
                  </w:p>
                </w:txbxContent>
              </v:textbox>
            </v:shape>
            <v:shape id="_x0000_s1042" type="#_x0000_t202" style="position:absolute;left:4596;top:2361;width:2368;height:456">
              <v:textbox style="mso-next-textbox:#_x0000_s1042">
                <w:txbxContent>
                  <w:p w:rsidR="00D372A6" w:rsidRDefault="00D372A6" w:rsidP="00D372A6">
                    <w:pPr>
                      <w:pStyle w:val="a0"/>
                      <w:spacing w:line="300" w:lineRule="exact"/>
                      <w:rPr>
                        <w:rFonts w:hint="eastAsia"/>
                      </w:rPr>
                    </w:pPr>
                    <w:r>
                      <w:rPr>
                        <w:rFonts w:hint="eastAsia"/>
                        <w:sz w:val="24"/>
                      </w:rPr>
                      <w:t>吊件的加工与固定</w:t>
                    </w:r>
                  </w:p>
                </w:txbxContent>
              </v:textbox>
            </v:shape>
            <v:shape id="_x0000_s1043" type="#_x0000_t202" style="position:absolute;left:4007;top:3117;width:1578;height:455">
              <v:textbox style="mso-next-textbox:#_x0000_s1043">
                <w:txbxContent>
                  <w:p w:rsidR="00D372A6" w:rsidRDefault="00D372A6" w:rsidP="00D372A6">
                    <w:pPr>
                      <w:pStyle w:val="a0"/>
                      <w:spacing w:line="300" w:lineRule="exact"/>
                      <w:rPr>
                        <w:rFonts w:hint="eastAsia"/>
                      </w:rPr>
                    </w:pPr>
                    <w:r>
                      <w:rPr>
                        <w:rFonts w:hint="eastAsia"/>
                        <w:sz w:val="24"/>
                      </w:rPr>
                      <w:t>安装主龙骨</w:t>
                    </w:r>
                  </w:p>
                </w:txbxContent>
              </v:textbox>
            </v:shape>
            <v:shape id="_x0000_s1044" type="#_x0000_t202" style="position:absolute;left:6068;top:3117;width:1579;height:455">
              <v:textbox style="mso-next-textbox:#_x0000_s1044">
                <w:txbxContent>
                  <w:p w:rsidR="00D372A6" w:rsidRDefault="00D372A6" w:rsidP="00D372A6">
                    <w:pPr>
                      <w:pStyle w:val="a0"/>
                      <w:spacing w:line="300" w:lineRule="exact"/>
                      <w:rPr>
                        <w:rFonts w:hint="eastAsia"/>
                        <w:sz w:val="24"/>
                      </w:rPr>
                    </w:pPr>
                    <w:r>
                      <w:rPr>
                        <w:rFonts w:hint="eastAsia"/>
                        <w:sz w:val="24"/>
                      </w:rPr>
                      <w:t>安装中龙骨</w:t>
                    </w:r>
                  </w:p>
                </w:txbxContent>
              </v:textbox>
            </v:shape>
            <v:line id="_x0000_s1045" style="position:absolute" from="5093,1820" to="5924,1820">
              <v:stroke endarrow="block"/>
            </v:line>
            <v:line id="_x0000_s1046" style="position:absolute" from="7310,1832" to="7605,1832"/>
            <v:line id="_x0000_s1047" style="position:absolute" from="7582,1836" to="7582,2591"/>
            <v:line id="_x0000_s1048" style="position:absolute;flip:x" from="6993,2591" to="7582,2591">
              <v:stroke endarrow="block"/>
            </v:line>
            <v:line id="_x0000_s1049" style="position:absolute;flip:x" from="3565,2613" to="4596,2613"/>
            <v:line id="_x0000_s1050" style="position:absolute" from="3565,2613" to="3565,3369"/>
            <v:line id="_x0000_s1051" style="position:absolute" from="3565,3369" to="4007,3369">
              <v:stroke endarrow="block"/>
            </v:line>
            <v:line id="_x0000_s1052" style="position:absolute" from="5627,3369" to="6068,3369">
              <v:stroke endarrow="block"/>
            </v:line>
            <v:line id="_x0000_s1053" style="position:absolute" from="7653,3365" to="8277,3369"/>
            <v:line id="_x0000_s1054" style="position:absolute" from="8277,3369" to="8277,4124"/>
            <v:line id="_x0000_s1055" style="position:absolute;flip:x" from="7835,4124" to="8277,4124">
              <v:stroke endarrow="block"/>
            </v:line>
            <v:line id="_x0000_s1056" style="position:absolute;flip:x" from="5270,4124" to="5711,4124">
              <v:stroke endarrow="block"/>
            </v:line>
            <v:shape id="_x0000_s1057" type="#_x0000_t202" style="position:absolute;left:5757;top:3935;width:2068;height:469">
              <v:textbox style="mso-next-textbox:#_x0000_s1057">
                <w:txbxContent>
                  <w:p w:rsidR="00D372A6" w:rsidRDefault="00D372A6" w:rsidP="00D372A6">
                    <w:pPr>
                      <w:pStyle w:val="a0"/>
                      <w:spacing w:line="300" w:lineRule="exact"/>
                      <w:rPr>
                        <w:rFonts w:hint="eastAsia"/>
                        <w:sz w:val="24"/>
                      </w:rPr>
                    </w:pPr>
                    <w:r>
                      <w:rPr>
                        <w:rFonts w:hint="eastAsia"/>
                        <w:sz w:val="24"/>
                      </w:rPr>
                      <w:t>安装横撑龙骨</w:t>
                    </w:r>
                  </w:p>
                </w:txbxContent>
              </v:textbox>
            </v:shape>
            <v:shape id="_x0000_s1058" type="#_x0000_t202" style="position:absolute;left:3057;top:3932;width:2187;height:454">
              <v:textbox style="mso-next-textbox:#_x0000_s1058">
                <w:txbxContent>
                  <w:p w:rsidR="00D372A6" w:rsidRDefault="00D372A6" w:rsidP="00D372A6">
                    <w:pPr>
                      <w:pStyle w:val="a0"/>
                      <w:spacing w:line="300" w:lineRule="exact"/>
                      <w:rPr>
                        <w:rFonts w:hint="eastAsia"/>
                        <w:sz w:val="24"/>
                      </w:rPr>
                    </w:pPr>
                    <w:r>
                      <w:rPr>
                        <w:rFonts w:hint="eastAsia"/>
                        <w:sz w:val="24"/>
                      </w:rPr>
                      <w:t>纸面石膏板安装</w:t>
                    </w:r>
                  </w:p>
                </w:txbxContent>
              </v:textbox>
            </v:shape>
          </v:group>
        </w:pict>
      </w: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pStyle w:val="12"/>
        <w:rPr>
          <w:rFonts w:hint="eastAsia"/>
        </w:rPr>
      </w:pPr>
    </w:p>
    <w:p w:rsidR="00D372A6" w:rsidRDefault="00D372A6" w:rsidP="00D372A6">
      <w:pPr>
        <w:pStyle w:val="12"/>
        <w:rPr>
          <w:rFonts w:hint="eastAsia"/>
        </w:rPr>
      </w:pPr>
    </w:p>
    <w:p w:rsidR="00D372A6" w:rsidRDefault="00D372A6" w:rsidP="00D372A6">
      <w:pPr>
        <w:rPr>
          <w:rFonts w:hint="eastAsia"/>
        </w:rPr>
      </w:pPr>
    </w:p>
    <w:p w:rsidR="00D372A6" w:rsidRDefault="00D372A6" w:rsidP="00D372A6">
      <w:pPr>
        <w:rPr>
          <w:rFonts w:hint="eastAsia"/>
        </w:rPr>
      </w:pPr>
    </w:p>
    <w:p w:rsidR="00D372A6" w:rsidRDefault="00D372A6" w:rsidP="00D372A6">
      <w:pPr>
        <w:pStyle w:val="af4"/>
        <w:numPr>
          <w:ilvl w:val="0"/>
          <w:numId w:val="209"/>
        </w:numPr>
        <w:spacing w:line="360" w:lineRule="auto"/>
        <w:rPr>
          <w:rFonts w:ascii="宋体" w:hAnsi="宋体" w:hint="eastAsia"/>
          <w:sz w:val="24"/>
          <w:szCs w:val="24"/>
        </w:rPr>
      </w:pPr>
      <w:r>
        <w:rPr>
          <w:rFonts w:ascii="宋体" w:hAnsi="宋体" w:hint="eastAsia"/>
          <w:sz w:val="24"/>
          <w:szCs w:val="24"/>
        </w:rPr>
        <w:t>本工程依据设计顶面图以及统一测定的轴线控制线，将纸面石膏板和其他饰面板分界线、灯具等设备安装位置</w:t>
      </w:r>
      <w:proofErr w:type="gramStart"/>
      <w:r>
        <w:rPr>
          <w:rFonts w:ascii="宋体" w:hAnsi="宋体" w:hint="eastAsia"/>
          <w:sz w:val="24"/>
          <w:szCs w:val="24"/>
        </w:rPr>
        <w:t>测定并弹线</w:t>
      </w:r>
      <w:proofErr w:type="gramEnd"/>
      <w:r>
        <w:rPr>
          <w:rFonts w:ascii="宋体" w:hAnsi="宋体" w:hint="eastAsia"/>
          <w:sz w:val="24"/>
          <w:szCs w:val="24"/>
        </w:rPr>
        <w:t>。</w:t>
      </w:r>
    </w:p>
    <w:p w:rsidR="00D372A6" w:rsidRDefault="00D372A6" w:rsidP="00D372A6">
      <w:pPr>
        <w:numPr>
          <w:ilvl w:val="0"/>
          <w:numId w:val="209"/>
        </w:numPr>
        <w:spacing w:line="360" w:lineRule="auto"/>
        <w:rPr>
          <w:rFonts w:ascii="宋体" w:hAnsi="宋体" w:hint="eastAsia"/>
          <w:sz w:val="24"/>
        </w:rPr>
      </w:pPr>
      <w:r>
        <w:rPr>
          <w:rFonts w:ascii="宋体" w:hAnsi="宋体" w:hint="eastAsia"/>
          <w:sz w:val="24"/>
        </w:rPr>
        <w:t>基层处理</w:t>
      </w:r>
    </w:p>
    <w:p w:rsidR="00D372A6" w:rsidRDefault="00D372A6" w:rsidP="00D372A6">
      <w:pPr>
        <w:pStyle w:val="ae"/>
        <w:ind w:firstLine="360"/>
        <w:rPr>
          <w:rFonts w:hint="eastAsia"/>
          <w:bCs/>
          <w:sz w:val="24"/>
        </w:rPr>
      </w:pPr>
      <w:r>
        <w:rPr>
          <w:rFonts w:hint="eastAsia"/>
          <w:bCs/>
          <w:sz w:val="24"/>
        </w:rPr>
        <w:t>在安装吊顶前应检查楼板有没有蜂窝麻面，裂缝及强度不够的地方。若有问题，应及时处理，否则对吊顶施工有影响。</w:t>
      </w:r>
    </w:p>
    <w:p w:rsidR="00D372A6" w:rsidRDefault="00D372A6" w:rsidP="00D372A6">
      <w:pPr>
        <w:numPr>
          <w:ilvl w:val="0"/>
          <w:numId w:val="209"/>
        </w:numPr>
        <w:spacing w:line="360" w:lineRule="auto"/>
        <w:rPr>
          <w:rFonts w:hint="eastAsia"/>
          <w:sz w:val="24"/>
        </w:rPr>
      </w:pPr>
      <w:r>
        <w:rPr>
          <w:rFonts w:ascii="宋体" w:hAnsi="宋体" w:hint="eastAsia"/>
          <w:sz w:val="24"/>
        </w:rPr>
        <w:t>弹线定位</w:t>
      </w:r>
      <w:r>
        <w:rPr>
          <w:rFonts w:hint="eastAsia"/>
          <w:sz w:val="24"/>
        </w:rPr>
        <w:t>主要是弹好吊顶标高线，龙骨</w:t>
      </w:r>
      <w:proofErr w:type="gramStart"/>
      <w:r>
        <w:rPr>
          <w:rFonts w:hint="eastAsia"/>
          <w:sz w:val="24"/>
        </w:rPr>
        <w:t>布置线</w:t>
      </w:r>
      <w:proofErr w:type="gramEnd"/>
      <w:r>
        <w:rPr>
          <w:rFonts w:hint="eastAsia"/>
          <w:sz w:val="24"/>
        </w:rPr>
        <w:t>和吊杆悬挂点。标高线一般弹到墙面或柱面，龙骨及吊杆的位置则弹到楼板上。同时也要把大中型灯位线弹出。</w:t>
      </w:r>
    </w:p>
    <w:p w:rsidR="00D372A6" w:rsidRDefault="00D372A6" w:rsidP="00D372A6">
      <w:pPr>
        <w:numPr>
          <w:ilvl w:val="1"/>
          <w:numId w:val="50"/>
        </w:numPr>
        <w:spacing w:line="360" w:lineRule="auto"/>
        <w:rPr>
          <w:rFonts w:ascii="宋体" w:hAnsi="宋体" w:hint="eastAsia"/>
          <w:sz w:val="24"/>
        </w:rPr>
      </w:pPr>
      <w:r>
        <w:rPr>
          <w:rFonts w:ascii="宋体" w:hAnsi="宋体" w:hint="eastAsia"/>
          <w:sz w:val="24"/>
        </w:rPr>
        <w:t>标高线做法：定出地面的地平基准线，将定出的地平基准线画在墙边上。从地平基准线为起点，在墙面上量出吊顶的高度，在该点画出高度线。用一条塑料透明软管灌满水后，将软管的一端水平面对准墙面上的高度线。再将软管的另一端头水平面，在同侧墙找出另一点，当软管内水平面静止时，画下该点的水平面位置，再将这两点连线，即得吊顶高度水平线。用同样方法在其它墙面做出高度水平线。操作时注意，一个房间得基准高度只用一个，各个墙面的高度线测点共用。另外，操作时注意不要使注水塑料软管拧曲，要保证管内的水柱活动自如。</w:t>
      </w:r>
    </w:p>
    <w:p w:rsidR="00D372A6" w:rsidRDefault="00D372A6" w:rsidP="00D372A6">
      <w:pPr>
        <w:numPr>
          <w:ilvl w:val="1"/>
          <w:numId w:val="50"/>
        </w:numPr>
        <w:spacing w:line="360" w:lineRule="auto"/>
        <w:rPr>
          <w:rFonts w:ascii="宋体" w:hAnsi="宋体" w:hint="eastAsia"/>
          <w:sz w:val="24"/>
        </w:rPr>
      </w:pPr>
      <w:r>
        <w:rPr>
          <w:rFonts w:ascii="宋体" w:hAnsi="宋体" w:hint="eastAsia"/>
          <w:sz w:val="24"/>
        </w:rPr>
        <w:t>吊顶位置的确定：平顶吊顶的吊点，一般按每平方米1个布置。要求吊</w:t>
      </w:r>
      <w:r>
        <w:rPr>
          <w:rFonts w:ascii="宋体" w:hAnsi="宋体" w:hint="eastAsia"/>
          <w:sz w:val="24"/>
        </w:rPr>
        <w:lastRenderedPageBreak/>
        <w:t>点在吊顶上均分布置。</w:t>
      </w:r>
      <w:proofErr w:type="gramStart"/>
      <w:r>
        <w:rPr>
          <w:rFonts w:ascii="宋体" w:hAnsi="宋体" w:hint="eastAsia"/>
          <w:sz w:val="24"/>
        </w:rPr>
        <w:t>有迭级造型</w:t>
      </w:r>
      <w:proofErr w:type="gramEnd"/>
      <w:r>
        <w:rPr>
          <w:rFonts w:ascii="宋体" w:hAnsi="宋体" w:hint="eastAsia"/>
          <w:sz w:val="24"/>
        </w:rPr>
        <w:t>的天花吊顶应</w:t>
      </w:r>
      <w:proofErr w:type="gramStart"/>
      <w:r>
        <w:rPr>
          <w:rFonts w:ascii="宋体" w:hAnsi="宋体" w:hint="eastAsia"/>
          <w:sz w:val="24"/>
        </w:rPr>
        <w:t>在迭级交界处</w:t>
      </w:r>
      <w:proofErr w:type="gramEnd"/>
      <w:r>
        <w:rPr>
          <w:rFonts w:ascii="宋体" w:hAnsi="宋体" w:hint="eastAsia"/>
          <w:sz w:val="24"/>
        </w:rPr>
        <w:t>布置吊点，</w:t>
      </w:r>
      <w:proofErr w:type="gramStart"/>
      <w:r>
        <w:rPr>
          <w:rFonts w:ascii="宋体" w:hAnsi="宋体" w:hint="eastAsia"/>
          <w:sz w:val="24"/>
        </w:rPr>
        <w:t>两吊点</w:t>
      </w:r>
      <w:proofErr w:type="gramEnd"/>
      <w:r>
        <w:rPr>
          <w:rFonts w:ascii="宋体" w:hAnsi="宋体" w:hint="eastAsia"/>
          <w:sz w:val="24"/>
        </w:rPr>
        <w:t>间距0.8-1.2m。</w:t>
      </w:r>
    </w:p>
    <w:p w:rsidR="00D372A6" w:rsidRDefault="00D372A6" w:rsidP="00D372A6">
      <w:pPr>
        <w:numPr>
          <w:ilvl w:val="0"/>
          <w:numId w:val="209"/>
        </w:numPr>
        <w:spacing w:line="360" w:lineRule="auto"/>
        <w:rPr>
          <w:rFonts w:ascii="宋体" w:hAnsi="宋体" w:hint="eastAsia"/>
          <w:sz w:val="24"/>
        </w:rPr>
      </w:pPr>
      <w:r>
        <w:rPr>
          <w:rFonts w:ascii="宋体" w:hAnsi="宋体" w:hint="eastAsia"/>
          <w:sz w:val="24"/>
        </w:rPr>
        <w:t>吊件的加工与固定</w:t>
      </w:r>
    </w:p>
    <w:p w:rsidR="00D372A6" w:rsidRDefault="00D372A6" w:rsidP="00D372A6">
      <w:pPr>
        <w:numPr>
          <w:ilvl w:val="0"/>
          <w:numId w:val="51"/>
        </w:numPr>
        <w:spacing w:line="360" w:lineRule="auto"/>
        <w:rPr>
          <w:rFonts w:ascii="宋体" w:hAnsi="宋体" w:hint="eastAsia"/>
          <w:sz w:val="24"/>
        </w:rPr>
      </w:pPr>
      <w:r>
        <w:rPr>
          <w:rFonts w:ascii="宋体" w:hAnsi="宋体" w:hint="eastAsia"/>
          <w:sz w:val="24"/>
        </w:rPr>
        <w:t>吊件的加工</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吊件的制作应根据</w:t>
      </w:r>
      <w:proofErr w:type="gramStart"/>
      <w:r>
        <w:rPr>
          <w:rFonts w:ascii="宋体" w:hAnsi="宋体" w:hint="eastAsia"/>
          <w:sz w:val="24"/>
        </w:rPr>
        <w:t>不</w:t>
      </w:r>
      <w:proofErr w:type="gramEnd"/>
      <w:r>
        <w:rPr>
          <w:rFonts w:ascii="宋体" w:hAnsi="宋体" w:hint="eastAsia"/>
          <w:sz w:val="24"/>
        </w:rPr>
        <w:t>上人型吊顶进行加工。吊</w:t>
      </w:r>
      <w:proofErr w:type="gramStart"/>
      <w:r>
        <w:rPr>
          <w:rFonts w:ascii="宋体" w:hAnsi="宋体" w:hint="eastAsia"/>
          <w:sz w:val="24"/>
        </w:rPr>
        <w:t>件采用</w:t>
      </w:r>
      <w:proofErr w:type="gramEnd"/>
      <w:r>
        <w:rPr>
          <w:rFonts w:ascii="宋体" w:hAnsi="宋体" w:hint="eastAsia"/>
          <w:sz w:val="24"/>
        </w:rPr>
        <w:t>与龙骨配套的标准配件。吊点在楼板下均匀分布。</w:t>
      </w:r>
      <w:proofErr w:type="gramStart"/>
      <w:r>
        <w:rPr>
          <w:rFonts w:ascii="宋体" w:hint="eastAsia"/>
          <w:sz w:val="24"/>
        </w:rPr>
        <w:t>不</w:t>
      </w:r>
      <w:proofErr w:type="gramEnd"/>
      <w:r>
        <w:rPr>
          <w:rFonts w:ascii="宋体" w:hint="eastAsia"/>
          <w:sz w:val="24"/>
        </w:rPr>
        <w:t>上人型吊顶</w:t>
      </w:r>
      <w:proofErr w:type="gramStart"/>
      <w:r>
        <w:rPr>
          <w:rFonts w:ascii="宋体" w:hint="eastAsia"/>
          <w:sz w:val="24"/>
        </w:rPr>
        <w:t>其吊点</w:t>
      </w:r>
      <w:proofErr w:type="gramEnd"/>
      <w:r>
        <w:rPr>
          <w:rFonts w:ascii="宋体" w:hint="eastAsia"/>
          <w:sz w:val="24"/>
        </w:rPr>
        <w:t>间距为800-1000mm。</w:t>
      </w:r>
    </w:p>
    <w:p w:rsidR="00D372A6" w:rsidRDefault="00D372A6" w:rsidP="00D372A6">
      <w:pPr>
        <w:numPr>
          <w:ilvl w:val="0"/>
          <w:numId w:val="51"/>
        </w:numPr>
        <w:spacing w:line="360" w:lineRule="auto"/>
        <w:rPr>
          <w:rFonts w:ascii="宋体" w:hAnsi="宋体" w:hint="eastAsia"/>
          <w:sz w:val="24"/>
        </w:rPr>
      </w:pPr>
      <w:r>
        <w:rPr>
          <w:rFonts w:ascii="宋体" w:hAnsi="宋体" w:hint="eastAsia"/>
          <w:sz w:val="24"/>
        </w:rPr>
        <w:t>吊件的固定</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在吊点的位置，用</w:t>
      </w:r>
      <w:proofErr w:type="gramStart"/>
      <w:r>
        <w:rPr>
          <w:rFonts w:ascii="宋体" w:hAnsi="宋体" w:hint="eastAsia"/>
          <w:sz w:val="24"/>
        </w:rPr>
        <w:t>冲击钻打胀管</w:t>
      </w:r>
      <w:proofErr w:type="gramEnd"/>
      <w:r>
        <w:rPr>
          <w:rFonts w:ascii="宋体" w:hAnsi="宋体" w:hint="eastAsia"/>
          <w:sz w:val="24"/>
        </w:rPr>
        <w:t>螺栓，然后将胀管螺栓同吊杆焊接。</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吊杆同龙骨连接可以用吊挂件连接。上人的吊顶的悬挂，既要挂住龙骨，同时也要阻止龙骨摆动，所以还要用</w:t>
      </w:r>
      <w:proofErr w:type="gramStart"/>
      <w:r>
        <w:rPr>
          <w:rFonts w:ascii="宋体" w:hAnsi="宋体" w:hint="eastAsia"/>
          <w:sz w:val="24"/>
        </w:rPr>
        <w:t>一</w:t>
      </w:r>
      <w:proofErr w:type="gramEnd"/>
      <w:r>
        <w:rPr>
          <w:rFonts w:ascii="宋体" w:hAnsi="宋体" w:hint="eastAsia"/>
          <w:sz w:val="24"/>
        </w:rPr>
        <w:t>吊环将龙骨箍住。</w:t>
      </w:r>
    </w:p>
    <w:p w:rsidR="00D372A6" w:rsidRDefault="00D372A6" w:rsidP="00D372A6">
      <w:pPr>
        <w:numPr>
          <w:ilvl w:val="0"/>
          <w:numId w:val="209"/>
        </w:numPr>
        <w:spacing w:line="360" w:lineRule="auto"/>
        <w:rPr>
          <w:rFonts w:ascii="宋体" w:hAnsi="宋体" w:hint="eastAsia"/>
          <w:sz w:val="24"/>
        </w:rPr>
      </w:pPr>
      <w:r>
        <w:rPr>
          <w:rFonts w:ascii="宋体" w:hAnsi="宋体" w:hint="eastAsia"/>
          <w:sz w:val="24"/>
        </w:rPr>
        <w:t>主龙骨安装</w:t>
      </w:r>
    </w:p>
    <w:p w:rsidR="00D372A6" w:rsidRDefault="00D372A6" w:rsidP="00D372A6">
      <w:pPr>
        <w:spacing w:line="360" w:lineRule="auto"/>
        <w:ind w:firstLineChars="150" w:firstLine="360"/>
        <w:rPr>
          <w:rFonts w:ascii="宋体" w:hAnsi="宋体"/>
          <w:sz w:val="28"/>
        </w:rPr>
      </w:pPr>
      <w:r>
        <w:rPr>
          <w:rFonts w:ascii="宋体" w:hAnsi="宋体" w:hint="eastAsia"/>
          <w:sz w:val="24"/>
        </w:rPr>
        <w:t>用</w:t>
      </w:r>
      <w:proofErr w:type="gramStart"/>
      <w:r>
        <w:rPr>
          <w:rFonts w:ascii="宋体" w:hAnsi="宋体" w:hint="eastAsia"/>
          <w:sz w:val="24"/>
        </w:rPr>
        <w:t>吊挂件将主</w:t>
      </w:r>
      <w:proofErr w:type="gramEnd"/>
      <w:r>
        <w:rPr>
          <w:rFonts w:ascii="宋体" w:hAnsi="宋体" w:hint="eastAsia"/>
          <w:sz w:val="24"/>
        </w:rPr>
        <w:t>龙骨连接在吊杆上，拧紧螺丝卡牢，然后以一个房间为单位，将主龙骨调整平直。调整方法可用6×6cm方木按主龙骨间距钉圆钉，再将长方木条横放在主龙骨上，并用铁钉卡住各主龙骨，使其按规定间隔定位，临时固定。方木两端要顶到墙上</w:t>
      </w:r>
      <w:proofErr w:type="gramStart"/>
      <w:r>
        <w:rPr>
          <w:rFonts w:ascii="宋体" w:hAnsi="宋体" w:hint="eastAsia"/>
          <w:sz w:val="24"/>
        </w:rPr>
        <w:t>或梁边</w:t>
      </w:r>
      <w:proofErr w:type="gramEnd"/>
      <w:r>
        <w:rPr>
          <w:rFonts w:ascii="宋体" w:hAnsi="宋体" w:hint="eastAsia"/>
          <w:sz w:val="24"/>
        </w:rPr>
        <w:t>，再按十字和对角拉线，拧动吊杆螺栓，升降调平。调平时一般按照3/1000起拱。</w:t>
      </w:r>
    </w:p>
    <w:p w:rsidR="00D372A6" w:rsidRDefault="00D372A6" w:rsidP="00D372A6">
      <w:pPr>
        <w:ind w:firstLineChars="1500" w:firstLine="3000"/>
        <w:rPr>
          <w:rFonts w:ascii="宋体" w:hAnsi="宋体" w:hint="eastAsia"/>
          <w:sz w:val="24"/>
        </w:rPr>
      </w:pPr>
      <w:r>
        <w:rPr>
          <w:rFonts w:ascii="宋体" w:hAnsi="宋体"/>
          <w:noProof/>
          <w:sz w:val="20"/>
        </w:rPr>
        <w:pict>
          <v:group id="_x0000_s1026" style="position:absolute;left:0;text-align:left;margin-left:185.55pt;margin-top:4.1pt;width:165.75pt;height:137.9pt;z-index:251660288" coordorigin="5325,6536" coordsize="3074,2198">
            <v:line id="_x0000_s1027" style="position:absolute" from="5325,6774" to="6330,6775"/>
            <v:shape id="_x0000_s1028" type="#_x0000_t202" style="position:absolute;left:6339;top:6536;width:1403;height:468" strokecolor="white">
              <v:textbox style="mso-next-textbox:#_x0000_s1028">
                <w:txbxContent>
                  <w:p w:rsidR="00D372A6" w:rsidRDefault="00D372A6" w:rsidP="00D372A6">
                    <w:pPr>
                      <w:pStyle w:val="22"/>
                      <w:spacing w:line="320" w:lineRule="exact"/>
                      <w:rPr>
                        <w:rFonts w:hint="eastAsia"/>
                      </w:rPr>
                    </w:pPr>
                    <w:r>
                      <w:rPr>
                        <w:rFonts w:hint="eastAsia"/>
                      </w:rPr>
                      <w:t>吊杆</w:t>
                    </w:r>
                  </w:p>
                </w:txbxContent>
              </v:textbox>
            </v:shape>
            <v:line id="_x0000_s1029" style="position:absolute;flip:y" from="5402,7304" to="6121,7760"/>
            <v:shape id="_x0000_s1030" type="#_x0000_t202" style="position:absolute;left:6162;top:7031;width:2237;height:469" strokecolor="white">
              <v:textbox style="mso-next-textbox:#_x0000_s1030">
                <w:txbxContent>
                  <w:p w:rsidR="00D372A6" w:rsidRDefault="00D372A6" w:rsidP="00D372A6">
                    <w:pPr>
                      <w:pStyle w:val="22"/>
                      <w:spacing w:line="320" w:lineRule="exact"/>
                      <w:rPr>
                        <w:rFonts w:hint="eastAsia"/>
                      </w:rPr>
                    </w:pPr>
                    <w:r>
                      <w:rPr>
                        <w:rFonts w:hint="eastAsia"/>
                      </w:rPr>
                      <w:t>主龙骨吊挂件</w:t>
                    </w:r>
                  </w:p>
                </w:txbxContent>
              </v:textbox>
            </v:shape>
            <v:line id="_x0000_s1031" style="position:absolute" from="5421,8555" to="6117,8555"/>
            <v:shape id="_x0000_s1032" type="#_x0000_t202" style="position:absolute;left:5971;top:8266;width:1398;height:468" strokecolor="white">
              <v:textbox style="mso-next-textbox:#_x0000_s1032">
                <w:txbxContent>
                  <w:p w:rsidR="00D372A6" w:rsidRDefault="00D372A6" w:rsidP="00D372A6">
                    <w:pPr>
                      <w:pStyle w:val="22"/>
                      <w:spacing w:line="320" w:lineRule="exact"/>
                      <w:rPr>
                        <w:rFonts w:hint="eastAsia"/>
                      </w:rPr>
                    </w:pPr>
                    <w:r>
                      <w:rPr>
                        <w:rFonts w:hint="eastAsia"/>
                      </w:rPr>
                      <w:t>主龙骨</w:t>
                    </w:r>
                  </w:p>
                </w:txbxContent>
              </v:textbox>
            </v:shape>
          </v:group>
        </w:pict>
      </w:r>
      <w:r>
        <w:object w:dxaOrig="14070" w:dyaOrig="80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75pt;height:131.1pt" o:ole="">
            <v:imagedata r:id="rId7" o:title="" croptop="28335f" cropbottom="20478f" cropleft="20898f" cropright="40382f"/>
          </v:shape>
          <o:OLEObject Type="Embed" ProgID="AutoCAD.Drawing.15" ShapeID="_x0000_i1025" DrawAspect="Content" ObjectID="_1403791247" r:id="rId8"/>
        </w:object>
      </w:r>
    </w:p>
    <w:p w:rsidR="00D372A6" w:rsidRDefault="00D372A6" w:rsidP="00D372A6">
      <w:pPr>
        <w:numPr>
          <w:ilvl w:val="0"/>
          <w:numId w:val="209"/>
        </w:numPr>
        <w:spacing w:line="360" w:lineRule="auto"/>
        <w:rPr>
          <w:rFonts w:ascii="宋体" w:hAnsi="宋体" w:hint="eastAsia"/>
          <w:sz w:val="24"/>
        </w:rPr>
      </w:pPr>
      <w:r>
        <w:rPr>
          <w:rFonts w:ascii="宋体" w:hAnsi="宋体" w:hint="eastAsia"/>
          <w:sz w:val="24"/>
        </w:rPr>
        <w:t>中（次）龙骨安装</w:t>
      </w:r>
    </w:p>
    <w:p w:rsidR="00D372A6" w:rsidRDefault="00D372A6" w:rsidP="00D372A6">
      <w:pPr>
        <w:spacing w:line="360" w:lineRule="auto"/>
        <w:ind w:firstLineChars="150" w:firstLine="360"/>
        <w:rPr>
          <w:rFonts w:ascii="宋体" w:hint="eastAsia"/>
          <w:sz w:val="24"/>
        </w:rPr>
      </w:pPr>
      <w:r>
        <w:rPr>
          <w:rFonts w:ascii="宋体" w:hint="eastAsia"/>
          <w:sz w:val="24"/>
        </w:rPr>
        <w:t>中（次）龙骨垂直于主龙骨，在交叉点用中（次）龙骨</w:t>
      </w:r>
      <w:proofErr w:type="gramStart"/>
      <w:r>
        <w:rPr>
          <w:rFonts w:ascii="宋体" w:hint="eastAsia"/>
          <w:sz w:val="24"/>
        </w:rPr>
        <w:t>吊挂件将其</w:t>
      </w:r>
      <w:proofErr w:type="gramEnd"/>
      <w:r>
        <w:rPr>
          <w:rFonts w:ascii="宋体" w:hint="eastAsia"/>
          <w:sz w:val="24"/>
        </w:rPr>
        <w:t>固定在主龙骨上，吊挂件上端搭在主龙骨上，挂件U型腿用钳子</w:t>
      </w:r>
      <w:proofErr w:type="gramStart"/>
      <w:r>
        <w:rPr>
          <w:rFonts w:ascii="宋体" w:hint="eastAsia"/>
          <w:sz w:val="24"/>
        </w:rPr>
        <w:t>卧</w:t>
      </w:r>
      <w:proofErr w:type="gramEnd"/>
      <w:r>
        <w:rPr>
          <w:rFonts w:ascii="宋体" w:hint="eastAsia"/>
          <w:sz w:val="24"/>
        </w:rPr>
        <w:t>入主龙骨内。中（次）龙骨的间距因饰面板是否密缝还是离缝安装而异。中（次）龙骨中距应计算准确并要翻样而定。中龙骨的安装程序，一般是按照预先</w:t>
      </w:r>
      <w:proofErr w:type="gramStart"/>
      <w:r>
        <w:rPr>
          <w:rFonts w:ascii="宋体" w:hint="eastAsia"/>
          <w:sz w:val="24"/>
        </w:rPr>
        <w:t>弹好的</w:t>
      </w:r>
      <w:proofErr w:type="gramEnd"/>
      <w:r>
        <w:rPr>
          <w:rFonts w:ascii="宋体" w:hint="eastAsia"/>
          <w:sz w:val="24"/>
        </w:rPr>
        <w:t>位置，从一端依次安装到另一端。如果有高低层次，则先装高跨部分后</w:t>
      </w:r>
      <w:proofErr w:type="gramStart"/>
      <w:r>
        <w:rPr>
          <w:rFonts w:ascii="宋体" w:hint="eastAsia"/>
          <w:sz w:val="24"/>
        </w:rPr>
        <w:t>装低跨部分</w:t>
      </w:r>
      <w:proofErr w:type="gramEnd"/>
      <w:r>
        <w:rPr>
          <w:rFonts w:ascii="宋体" w:hint="eastAsia"/>
          <w:sz w:val="24"/>
        </w:rPr>
        <w:t>。</w:t>
      </w:r>
    </w:p>
    <w:p w:rsidR="00D372A6" w:rsidRDefault="00D372A6" w:rsidP="00D372A6">
      <w:pPr>
        <w:jc w:val="center"/>
        <w:rPr>
          <w:rFonts w:hint="eastAsia"/>
        </w:rPr>
      </w:pPr>
      <w:r>
        <w:rPr>
          <w:noProof/>
          <w:sz w:val="20"/>
        </w:rPr>
        <w:lastRenderedPageBreak/>
        <w:pict>
          <v:group id="_x0000_s1033" style="position:absolute;left:0;text-align:left;margin-left:90.6pt;margin-top:13.3pt;width:291.75pt;height:97.3pt;z-index:251661312" coordorigin="3609,13647" coordsize="5835,1946">
            <v:shape id="_x0000_s1034" type="#_x0000_t202" style="position:absolute;left:5757;top:15226;width:747;height:367" strokecolor="white">
              <v:textbox style="mso-next-textbox:#_x0000_s1034">
                <w:txbxContent>
                  <w:p w:rsidR="00D372A6" w:rsidRDefault="00D372A6" w:rsidP="00D372A6">
                    <w:pPr>
                      <w:pStyle w:val="30"/>
                      <w:rPr>
                        <w:rFonts w:hAnsi="宋体" w:hint="eastAsia"/>
                      </w:rPr>
                    </w:pPr>
                    <w:r>
                      <w:rPr>
                        <w:rFonts w:hAnsi="宋体" w:hint="eastAsia"/>
                      </w:rPr>
                      <w:t>600</w:t>
                    </w:r>
                  </w:p>
                </w:txbxContent>
              </v:textbox>
            </v:shape>
            <v:line id="_x0000_s1035" style="position:absolute;flip:x y" from="5060,14127" to="5780,14494"/>
            <v:shape id="_x0000_s1036" type="#_x0000_t202" style="position:absolute;left:3609;top:13647;width:1321;height:532" strokecolor="white">
              <v:textbox style="mso-next-textbox:#_x0000_s1036">
                <w:txbxContent>
                  <w:p w:rsidR="00D372A6" w:rsidRDefault="00D372A6" w:rsidP="00D372A6">
                    <w:pPr>
                      <w:pStyle w:val="a0"/>
                      <w:rPr>
                        <w:rFonts w:hint="eastAsia"/>
                        <w:sz w:val="24"/>
                      </w:rPr>
                    </w:pPr>
                    <w:r>
                      <w:rPr>
                        <w:rFonts w:hint="eastAsia"/>
                        <w:sz w:val="24"/>
                      </w:rPr>
                      <w:t>主龙骨</w:t>
                    </w:r>
                  </w:p>
                </w:txbxContent>
              </v:textbox>
            </v:shape>
            <v:line id="_x0000_s1037" style="position:absolute" from="7554,14991" to="8157,14995"/>
            <v:shape id="_x0000_s1038" type="#_x0000_t202" style="position:absolute;left:8166;top:14781;width:1278;height:538" strokecolor="white">
              <v:textbox style="mso-next-textbox:#_x0000_s1038">
                <w:txbxContent>
                  <w:p w:rsidR="00D372A6" w:rsidRDefault="00D372A6" w:rsidP="00D372A6">
                    <w:pPr>
                      <w:pStyle w:val="a0"/>
                      <w:spacing w:line="300" w:lineRule="exact"/>
                      <w:rPr>
                        <w:rFonts w:hint="eastAsia"/>
                        <w:bCs/>
                        <w:sz w:val="24"/>
                      </w:rPr>
                    </w:pPr>
                    <w:r>
                      <w:rPr>
                        <w:rFonts w:hint="eastAsia"/>
                        <w:bCs/>
                        <w:sz w:val="24"/>
                      </w:rPr>
                      <w:t>次龙骨</w:t>
                    </w:r>
                  </w:p>
                </w:txbxContent>
              </v:textbox>
            </v:shape>
          </v:group>
        </w:pict>
      </w:r>
      <w:r>
        <w:object w:dxaOrig="14070" w:dyaOrig="8025">
          <v:shape id="_x0000_i1026" type="#_x0000_t75" style="width:206.5pt;height:104.6pt" o:ole="">
            <v:imagedata r:id="rId9" o:title="" croptop="28841f" cropbottom="22652f" cropleft="31923f" cropright="17651f"/>
          </v:shape>
          <o:OLEObject Type="Embed" ProgID="AutoCAD.Drawing.15" ShapeID="_x0000_i1026" DrawAspect="Content" ObjectID="_1403791248" r:id="rId10"/>
        </w:object>
      </w:r>
    </w:p>
    <w:p w:rsidR="00D372A6" w:rsidRDefault="00D372A6" w:rsidP="00D372A6">
      <w:pPr>
        <w:numPr>
          <w:ilvl w:val="0"/>
          <w:numId w:val="209"/>
        </w:numPr>
        <w:spacing w:line="360" w:lineRule="auto"/>
        <w:rPr>
          <w:rFonts w:ascii="宋体" w:hAnsi="宋体" w:hint="eastAsia"/>
          <w:sz w:val="24"/>
        </w:rPr>
      </w:pPr>
      <w:r>
        <w:rPr>
          <w:rFonts w:ascii="宋体" w:hAnsi="宋体" w:hint="eastAsia"/>
          <w:sz w:val="24"/>
        </w:rPr>
        <w:t>横撑龙骨安装</w:t>
      </w:r>
    </w:p>
    <w:p w:rsidR="00D372A6" w:rsidRDefault="00D372A6" w:rsidP="00D372A6">
      <w:pPr>
        <w:pStyle w:val="21"/>
        <w:ind w:firstLine="360"/>
        <w:rPr>
          <w:rFonts w:hint="eastAsia"/>
          <w:sz w:val="24"/>
        </w:rPr>
      </w:pPr>
      <w:r>
        <w:rPr>
          <w:rFonts w:hint="eastAsia"/>
          <w:sz w:val="24"/>
        </w:rPr>
        <w:t>横撑龙骨应用中龙骨截取，安装时将截取的中（次）龙骨的端头插入挂插件，扣在纵向龙骨上，并用钳子将</w:t>
      </w:r>
      <w:proofErr w:type="gramStart"/>
      <w:r>
        <w:rPr>
          <w:rFonts w:hint="eastAsia"/>
          <w:sz w:val="24"/>
        </w:rPr>
        <w:t>挂搭弯</w:t>
      </w:r>
      <w:proofErr w:type="gramEnd"/>
      <w:r>
        <w:rPr>
          <w:rFonts w:hint="eastAsia"/>
          <w:sz w:val="24"/>
        </w:rPr>
        <w:t>入纵向龙骨内，组装好后，纵向龙骨和横撑龙骨底面（即饰面板背面）要求一平。横撑龙骨间距应视实际使用的饰面板的规格尺寸而定。</w:t>
      </w:r>
    </w:p>
    <w:p w:rsidR="00D372A6" w:rsidRDefault="00D372A6" w:rsidP="00D372A6">
      <w:pPr>
        <w:numPr>
          <w:ilvl w:val="0"/>
          <w:numId w:val="209"/>
        </w:numPr>
        <w:spacing w:line="360" w:lineRule="auto"/>
        <w:rPr>
          <w:rFonts w:ascii="宋体" w:hAnsi="宋体" w:hint="eastAsia"/>
          <w:sz w:val="24"/>
        </w:rPr>
      </w:pPr>
      <w:r>
        <w:rPr>
          <w:rFonts w:ascii="宋体" w:hAnsi="宋体" w:hint="eastAsia"/>
          <w:sz w:val="24"/>
        </w:rPr>
        <w:t>纸面石膏板安装</w:t>
      </w:r>
    </w:p>
    <w:p w:rsidR="00D372A6" w:rsidRDefault="00D372A6" w:rsidP="00D372A6">
      <w:pPr>
        <w:pStyle w:val="a1"/>
        <w:numPr>
          <w:ilvl w:val="0"/>
          <w:numId w:val="52"/>
        </w:numPr>
        <w:snapToGrid/>
        <w:rPr>
          <w:rFonts w:ascii="宋体" w:hint="eastAsia"/>
          <w:sz w:val="24"/>
        </w:rPr>
      </w:pPr>
      <w:r>
        <w:rPr>
          <w:rFonts w:ascii="宋体" w:hint="eastAsia"/>
          <w:sz w:val="24"/>
        </w:rPr>
        <w:t>板材应在自由状态下进行固定，防止出现弯棱、凸鼓现象，石膏板的长边沿纵向次龙骨铺设。</w:t>
      </w:r>
    </w:p>
    <w:p w:rsidR="00D372A6" w:rsidRDefault="00D372A6" w:rsidP="00D372A6">
      <w:pPr>
        <w:pStyle w:val="a1"/>
        <w:numPr>
          <w:ilvl w:val="0"/>
          <w:numId w:val="52"/>
        </w:numPr>
        <w:snapToGrid/>
        <w:rPr>
          <w:rFonts w:ascii="宋体" w:hint="eastAsia"/>
          <w:sz w:val="24"/>
        </w:rPr>
      </w:pPr>
      <w:r>
        <w:rPr>
          <w:rFonts w:ascii="宋体" w:hint="eastAsia"/>
          <w:sz w:val="24"/>
        </w:rPr>
        <w:t>自攻螺钉与纸面石膏板边距离，面纸包封的板边以</w:t>
      </w:r>
      <w:r>
        <w:rPr>
          <w:rFonts w:ascii="宋体" w:hint="eastAsia"/>
          <w:sz w:val="24"/>
        </w:rPr>
        <w:t>10</w:t>
      </w:r>
      <w:r>
        <w:rPr>
          <w:rFonts w:ascii="宋体" w:hint="eastAsia"/>
          <w:sz w:val="24"/>
        </w:rPr>
        <w:t>～</w:t>
      </w:r>
      <w:r>
        <w:rPr>
          <w:rFonts w:ascii="宋体" w:hint="eastAsia"/>
          <w:sz w:val="24"/>
        </w:rPr>
        <w:t>15</w:t>
      </w:r>
      <w:r>
        <w:rPr>
          <w:rFonts w:ascii="宋体"/>
          <w:sz w:val="24"/>
        </w:rPr>
        <w:t>mm</w:t>
      </w:r>
      <w:r>
        <w:rPr>
          <w:rFonts w:ascii="宋体" w:hint="eastAsia"/>
          <w:sz w:val="24"/>
        </w:rPr>
        <w:t>为宜，切割的板边以</w:t>
      </w:r>
      <w:r>
        <w:rPr>
          <w:rFonts w:ascii="宋体" w:hint="eastAsia"/>
          <w:sz w:val="24"/>
        </w:rPr>
        <w:t>15</w:t>
      </w:r>
      <w:r>
        <w:rPr>
          <w:rFonts w:ascii="宋体" w:hint="eastAsia"/>
          <w:sz w:val="24"/>
        </w:rPr>
        <w:t>～</w:t>
      </w:r>
      <w:r>
        <w:rPr>
          <w:rFonts w:ascii="宋体" w:hint="eastAsia"/>
          <w:sz w:val="24"/>
        </w:rPr>
        <w:t>20</w:t>
      </w:r>
      <w:r>
        <w:rPr>
          <w:rFonts w:ascii="宋体"/>
          <w:sz w:val="24"/>
        </w:rPr>
        <w:t>mm</w:t>
      </w:r>
      <w:r>
        <w:rPr>
          <w:rFonts w:ascii="宋体" w:hint="eastAsia"/>
          <w:sz w:val="24"/>
        </w:rPr>
        <w:t>为宜。</w:t>
      </w:r>
    </w:p>
    <w:p w:rsidR="00D372A6" w:rsidRDefault="00D372A6" w:rsidP="00D372A6">
      <w:pPr>
        <w:pStyle w:val="a1"/>
        <w:numPr>
          <w:ilvl w:val="0"/>
          <w:numId w:val="52"/>
        </w:numPr>
        <w:snapToGrid/>
        <w:rPr>
          <w:rFonts w:ascii="宋体" w:hint="eastAsia"/>
          <w:sz w:val="24"/>
        </w:rPr>
      </w:pPr>
      <w:r>
        <w:rPr>
          <w:rFonts w:ascii="宋体" w:hint="eastAsia"/>
          <w:sz w:val="24"/>
        </w:rPr>
        <w:t>固定石膏板的次龙骨间距一般不大于</w:t>
      </w:r>
      <w:r>
        <w:rPr>
          <w:rFonts w:ascii="宋体" w:hint="eastAsia"/>
          <w:sz w:val="24"/>
        </w:rPr>
        <w:t>400</w:t>
      </w:r>
      <w:r>
        <w:rPr>
          <w:rFonts w:ascii="宋体"/>
          <w:sz w:val="24"/>
        </w:rPr>
        <w:t>mm</w:t>
      </w:r>
      <w:r>
        <w:rPr>
          <w:rFonts w:ascii="宋体" w:hint="eastAsia"/>
          <w:sz w:val="24"/>
        </w:rPr>
        <w:t>，由于本工程处在潮湿地区，间距应适当减少，以</w:t>
      </w:r>
      <w:r>
        <w:rPr>
          <w:rFonts w:ascii="宋体" w:hint="eastAsia"/>
          <w:sz w:val="24"/>
        </w:rPr>
        <w:t>300</w:t>
      </w:r>
      <w:r>
        <w:rPr>
          <w:rFonts w:ascii="宋体"/>
          <w:sz w:val="24"/>
        </w:rPr>
        <w:t>mm</w:t>
      </w:r>
      <w:r>
        <w:rPr>
          <w:rFonts w:ascii="宋体" w:hint="eastAsia"/>
          <w:sz w:val="24"/>
        </w:rPr>
        <w:t>为宜。</w:t>
      </w:r>
    </w:p>
    <w:p w:rsidR="00D372A6" w:rsidRDefault="00D372A6" w:rsidP="00D372A6">
      <w:pPr>
        <w:pStyle w:val="a1"/>
        <w:numPr>
          <w:ilvl w:val="0"/>
          <w:numId w:val="52"/>
        </w:numPr>
        <w:snapToGrid/>
        <w:rPr>
          <w:rFonts w:ascii="宋体" w:hint="eastAsia"/>
          <w:sz w:val="24"/>
        </w:rPr>
      </w:pPr>
      <w:proofErr w:type="gramStart"/>
      <w:r>
        <w:rPr>
          <w:rFonts w:ascii="宋体" w:hint="eastAsia"/>
          <w:sz w:val="24"/>
        </w:rPr>
        <w:t>钉距以</w:t>
      </w:r>
      <w:proofErr w:type="gramEnd"/>
      <w:r>
        <w:rPr>
          <w:rFonts w:ascii="宋体" w:hint="eastAsia"/>
          <w:sz w:val="24"/>
        </w:rPr>
        <w:t>150</w:t>
      </w:r>
      <w:r>
        <w:rPr>
          <w:rFonts w:ascii="宋体" w:hint="eastAsia"/>
          <w:sz w:val="24"/>
        </w:rPr>
        <w:t>～</w:t>
      </w:r>
      <w:r>
        <w:rPr>
          <w:rFonts w:ascii="宋体" w:hint="eastAsia"/>
          <w:sz w:val="24"/>
        </w:rPr>
        <w:t>170</w:t>
      </w:r>
      <w:r>
        <w:rPr>
          <w:rFonts w:ascii="宋体"/>
          <w:sz w:val="24"/>
        </w:rPr>
        <w:t>mm</w:t>
      </w:r>
      <w:r>
        <w:rPr>
          <w:rFonts w:ascii="宋体" w:hint="eastAsia"/>
          <w:sz w:val="24"/>
        </w:rPr>
        <w:t>为宜，螺钉应垂直，弯曲、变形的螺钉应剔除，并在相隔</w:t>
      </w:r>
      <w:r>
        <w:rPr>
          <w:rFonts w:ascii="宋体" w:hint="eastAsia"/>
          <w:sz w:val="24"/>
        </w:rPr>
        <w:t>50</w:t>
      </w:r>
      <w:r>
        <w:rPr>
          <w:rFonts w:ascii="宋体"/>
          <w:sz w:val="24"/>
        </w:rPr>
        <w:t>mm</w:t>
      </w:r>
      <w:r>
        <w:rPr>
          <w:rFonts w:ascii="宋体" w:hint="eastAsia"/>
          <w:sz w:val="24"/>
        </w:rPr>
        <w:t>的</w:t>
      </w:r>
      <w:proofErr w:type="gramStart"/>
      <w:r>
        <w:rPr>
          <w:rFonts w:ascii="宋体" w:hint="eastAsia"/>
          <w:sz w:val="24"/>
        </w:rPr>
        <w:t>部位另安螺钉</w:t>
      </w:r>
      <w:proofErr w:type="gramEnd"/>
      <w:r>
        <w:rPr>
          <w:rFonts w:ascii="宋体" w:hint="eastAsia"/>
          <w:sz w:val="24"/>
        </w:rPr>
        <w:t>。</w:t>
      </w:r>
    </w:p>
    <w:p w:rsidR="00D372A6" w:rsidRDefault="00D372A6" w:rsidP="00D372A6">
      <w:pPr>
        <w:pStyle w:val="a1"/>
        <w:numPr>
          <w:ilvl w:val="0"/>
          <w:numId w:val="52"/>
        </w:numPr>
        <w:snapToGrid/>
        <w:rPr>
          <w:rFonts w:ascii="宋体" w:hint="eastAsia"/>
          <w:sz w:val="24"/>
        </w:rPr>
      </w:pPr>
      <w:r>
        <w:rPr>
          <w:rFonts w:ascii="宋体" w:hint="eastAsia"/>
          <w:sz w:val="24"/>
        </w:rPr>
        <w:t>纸面石膏板与龙骨固定，应从一块板的中间向板的四周固定，不得多点同时作业。</w:t>
      </w:r>
    </w:p>
    <w:p w:rsidR="00D372A6" w:rsidRDefault="00D372A6" w:rsidP="00D372A6">
      <w:pPr>
        <w:pStyle w:val="a1"/>
        <w:numPr>
          <w:ilvl w:val="0"/>
          <w:numId w:val="52"/>
        </w:numPr>
        <w:snapToGrid/>
        <w:rPr>
          <w:rFonts w:ascii="宋体" w:hAnsi="宋体" w:hint="eastAsia"/>
          <w:sz w:val="24"/>
        </w:rPr>
      </w:pPr>
      <w:r>
        <w:rPr>
          <w:rFonts w:ascii="宋体" w:hint="eastAsia"/>
          <w:sz w:val="24"/>
        </w:rPr>
        <w:t>螺钉头宜略埋入并不使纸面破损，钉眼应作除锈处理，并用石膏腻子抹平。</w:t>
      </w:r>
    </w:p>
    <w:p w:rsidR="00D372A6" w:rsidRDefault="00D372A6" w:rsidP="00D372A6">
      <w:pPr>
        <w:numPr>
          <w:ilvl w:val="0"/>
          <w:numId w:val="209"/>
        </w:numPr>
        <w:spacing w:line="360" w:lineRule="auto"/>
        <w:rPr>
          <w:rFonts w:ascii="宋体" w:hAnsi="宋体" w:hint="eastAsia"/>
          <w:sz w:val="24"/>
        </w:rPr>
      </w:pPr>
      <w:r>
        <w:rPr>
          <w:rFonts w:ascii="宋体" w:hAnsi="宋体" w:hint="eastAsia"/>
          <w:sz w:val="24"/>
        </w:rPr>
        <w:t xml:space="preserve">面层施工： </w:t>
      </w:r>
    </w:p>
    <w:p w:rsidR="00D372A6" w:rsidRDefault="00D372A6" w:rsidP="00D372A6">
      <w:pPr>
        <w:pStyle w:val="21"/>
        <w:ind w:firstLine="360"/>
        <w:rPr>
          <w:rFonts w:hint="eastAsia"/>
          <w:sz w:val="24"/>
        </w:rPr>
      </w:pPr>
      <w:r>
        <w:rPr>
          <w:rFonts w:hint="eastAsia"/>
          <w:sz w:val="24"/>
        </w:rPr>
        <w:t>纸面石膏板刷乳胶漆：在纸面石膏板安装之后、满刮腻子之前，对板缝进行粘贴玻纤带处理，在玻纤带外面再刮腻子，以防止纸面石膏板裂缝问题。</w:t>
      </w:r>
      <w:r>
        <w:rPr>
          <w:rFonts w:hint="eastAsia"/>
          <w:sz w:val="24"/>
        </w:rPr>
        <w:lastRenderedPageBreak/>
        <w:t>然后刮腻子，腻子要刮平而不宜太厚，砂纸磨平后刷乳胶漆，最后一道面漆在板面机电设备全部安装后再刷，以防止污染。</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铝条板吊顶</w:t>
      </w:r>
    </w:p>
    <w:p w:rsidR="00D372A6" w:rsidRDefault="00D372A6" w:rsidP="00D372A6">
      <w:pPr>
        <w:pStyle w:val="af5"/>
        <w:spacing w:line="360" w:lineRule="auto"/>
        <w:ind w:firstLineChars="150" w:firstLine="360"/>
        <w:rPr>
          <w:rFonts w:ascii="宋体" w:hAnsi="宋体" w:hint="eastAsia"/>
          <w:sz w:val="24"/>
          <w:szCs w:val="24"/>
        </w:rPr>
      </w:pPr>
      <w:r>
        <w:rPr>
          <w:rFonts w:ascii="宋体" w:hAnsi="宋体" w:hint="eastAsia"/>
          <w:sz w:val="24"/>
          <w:szCs w:val="24"/>
        </w:rPr>
        <w:t>铝条板安装节点图如下。</w:t>
      </w:r>
    </w:p>
    <w:p w:rsidR="00D372A6" w:rsidRDefault="00D372A6" w:rsidP="00D372A6">
      <w:pPr>
        <w:spacing w:line="360" w:lineRule="auto"/>
        <w:jc w:val="center"/>
        <w:rPr>
          <w:rFonts w:ascii="宋体" w:hAnsi="宋体" w:hint="eastAsia"/>
          <w:sz w:val="24"/>
        </w:rPr>
      </w:pPr>
      <w:r>
        <w:rPr>
          <w:rFonts w:ascii="宋体" w:hAnsi="宋体"/>
          <w:sz w:val="24"/>
        </w:rPr>
        <w:object w:dxaOrig="14220" w:dyaOrig="8175">
          <v:shape id="_x0000_i1027" type="#_x0000_t75" style="width:338.95pt;height:173.9pt" o:ole="">
            <v:imagedata r:id="rId11" o:title="" croptop="41449f" cropbottom="16770f" cropleft="19517f" cropright="38643f"/>
            <o:lock v:ext="edit" aspectratio="f"/>
          </v:shape>
          <o:OLEObject Type="Embed" ProgID="AutoCAD.Drawing.15" ShapeID="_x0000_i1027" DrawAspect="Content" ObjectID="_1403791249" r:id="rId12"/>
        </w:object>
      </w:r>
    </w:p>
    <w:p w:rsidR="00D372A6" w:rsidRDefault="00D372A6" w:rsidP="00D372A6">
      <w:pPr>
        <w:pStyle w:val="a0"/>
        <w:widowControl w:val="0"/>
        <w:numPr>
          <w:ilvl w:val="0"/>
          <w:numId w:val="210"/>
        </w:numPr>
        <w:snapToGrid/>
        <w:spacing w:before="0" w:after="0"/>
        <w:jc w:val="both"/>
        <w:rPr>
          <w:rFonts w:hAnsi="宋体" w:hint="eastAsia"/>
          <w:sz w:val="24"/>
        </w:rPr>
      </w:pPr>
      <w:r>
        <w:rPr>
          <w:rFonts w:hAnsi="宋体" w:hint="eastAsia"/>
          <w:sz w:val="24"/>
        </w:rPr>
        <w:t>施工流程</w:t>
      </w:r>
    </w:p>
    <w:p w:rsidR="00D372A6" w:rsidRDefault="00D372A6" w:rsidP="00D372A6">
      <w:pPr>
        <w:pStyle w:val="a0"/>
        <w:rPr>
          <w:rFonts w:hAnsi="宋体" w:hint="eastAsia"/>
          <w:sz w:val="24"/>
        </w:rPr>
      </w:pPr>
      <w:r>
        <w:rPr>
          <w:rFonts w:hAnsi="宋体"/>
          <w:noProof/>
          <w:sz w:val="24"/>
        </w:rPr>
        <w:pict>
          <v:group id="_x0000_s1368" style="position:absolute;left:0;text-align:left;margin-left:91.3pt;margin-top:15pt;width:234pt;height:127.8pt;z-index:251677696" coordorigin="4137,6624" coordsize="4680,2556">
            <v:shape id="_x0000_s1369" type="#_x0000_t202" style="position:absolute;left:4343;top:6624;width:1334;height:534">
              <v:textbox style="mso-next-textbox:#_x0000_s1369">
                <w:txbxContent>
                  <w:p w:rsidR="00D372A6" w:rsidRDefault="00D372A6" w:rsidP="00D372A6">
                    <w:pPr>
                      <w:spacing w:line="280" w:lineRule="exact"/>
                      <w:jc w:val="center"/>
                      <w:rPr>
                        <w:rFonts w:hint="eastAsia"/>
                        <w:sz w:val="24"/>
                      </w:rPr>
                    </w:pPr>
                    <w:r>
                      <w:rPr>
                        <w:rFonts w:hint="eastAsia"/>
                        <w:sz w:val="24"/>
                      </w:rPr>
                      <w:t>龙骨布置</w:t>
                    </w:r>
                  </w:p>
                </w:txbxContent>
              </v:textbox>
            </v:shape>
            <v:shape id="_x0000_s1370" type="#_x0000_t202" style="position:absolute;left:7483;top:6624;width:1334;height:534">
              <v:textbox style="mso-next-textbox:#_x0000_s1370">
                <w:txbxContent>
                  <w:p w:rsidR="00D372A6" w:rsidRDefault="00D372A6" w:rsidP="00D372A6">
                    <w:pPr>
                      <w:spacing w:line="280" w:lineRule="exact"/>
                      <w:jc w:val="center"/>
                      <w:rPr>
                        <w:rFonts w:hint="eastAsia"/>
                        <w:sz w:val="24"/>
                      </w:rPr>
                    </w:pPr>
                    <w:r>
                      <w:rPr>
                        <w:rFonts w:hint="eastAsia"/>
                        <w:sz w:val="24"/>
                      </w:rPr>
                      <w:t>弹线</w:t>
                    </w:r>
                  </w:p>
                </w:txbxContent>
              </v:textbox>
            </v:shape>
            <v:shape id="_x0000_s1371" type="#_x0000_t202" style="position:absolute;left:7483;top:7635;width:1334;height:534">
              <v:textbox style="mso-next-textbox:#_x0000_s1371">
                <w:txbxContent>
                  <w:p w:rsidR="00D372A6" w:rsidRDefault="00D372A6" w:rsidP="00D372A6">
                    <w:pPr>
                      <w:spacing w:line="280" w:lineRule="exact"/>
                      <w:jc w:val="center"/>
                      <w:rPr>
                        <w:rFonts w:hint="eastAsia"/>
                        <w:sz w:val="24"/>
                      </w:rPr>
                    </w:pPr>
                    <w:r>
                      <w:rPr>
                        <w:rFonts w:hint="eastAsia"/>
                        <w:sz w:val="24"/>
                      </w:rPr>
                      <w:t>固定吊杆</w:t>
                    </w:r>
                  </w:p>
                </w:txbxContent>
              </v:textbox>
            </v:shape>
            <v:shape id="_x0000_s1372" type="#_x0000_t202" style="position:absolute;left:4137;top:7635;width:2179;height:542">
              <v:textbox style="mso-next-textbox:#_x0000_s1372">
                <w:txbxContent>
                  <w:p w:rsidR="00D372A6" w:rsidRDefault="00D372A6" w:rsidP="00D372A6">
                    <w:pPr>
                      <w:pStyle w:val="22"/>
                      <w:spacing w:line="280" w:lineRule="exact"/>
                      <w:rPr>
                        <w:rFonts w:hint="eastAsia"/>
                      </w:rPr>
                    </w:pPr>
                    <w:r>
                      <w:rPr>
                        <w:rFonts w:hint="eastAsia"/>
                      </w:rPr>
                      <w:t>安装调平龙骨架</w:t>
                    </w:r>
                  </w:p>
                </w:txbxContent>
              </v:textbox>
            </v:shape>
            <v:shape id="_x0000_s1373" type="#_x0000_t202" style="position:absolute;left:4343;top:8646;width:2041;height:522">
              <v:textbox style="mso-next-textbox:#_x0000_s1373">
                <w:txbxContent>
                  <w:p w:rsidR="00D372A6" w:rsidRDefault="00D372A6" w:rsidP="00D372A6">
                    <w:pPr>
                      <w:spacing w:line="280" w:lineRule="exact"/>
                      <w:jc w:val="center"/>
                      <w:rPr>
                        <w:rFonts w:hint="eastAsia"/>
                        <w:sz w:val="24"/>
                      </w:rPr>
                    </w:pPr>
                    <w:r>
                      <w:rPr>
                        <w:rFonts w:hint="eastAsia"/>
                        <w:sz w:val="24"/>
                      </w:rPr>
                      <w:t>安装铝板</w:t>
                    </w:r>
                  </w:p>
                </w:txbxContent>
              </v:textbox>
            </v:shape>
            <v:shape id="_x0000_s1374" type="#_x0000_t202" style="position:absolute;left:7483;top:8646;width:1334;height:534">
              <v:textbox style="mso-next-textbox:#_x0000_s1374">
                <w:txbxContent>
                  <w:p w:rsidR="00D372A6" w:rsidRDefault="00D372A6" w:rsidP="00D372A6">
                    <w:pPr>
                      <w:spacing w:line="280" w:lineRule="exact"/>
                      <w:jc w:val="center"/>
                      <w:rPr>
                        <w:rFonts w:hint="eastAsia"/>
                        <w:sz w:val="24"/>
                      </w:rPr>
                    </w:pPr>
                    <w:r>
                      <w:rPr>
                        <w:rFonts w:hint="eastAsia"/>
                        <w:sz w:val="24"/>
                      </w:rPr>
                      <w:t>条边封口</w:t>
                    </w:r>
                  </w:p>
                </w:txbxContent>
              </v:textbox>
            </v:shape>
            <v:line id="_x0000_s1375" style="position:absolute" from="5709,6884" to="7476,6884">
              <v:stroke endarrow="block"/>
            </v:line>
            <v:line id="_x0000_s1376" style="position:absolute" from="8195,7146" to="8195,7651">
              <v:stroke endarrow="block"/>
            </v:line>
            <v:line id="_x0000_s1377" style="position:absolute;flip:x y" from="6323,7887" to="7487,7890">
              <v:stroke endarrow="block"/>
            </v:line>
            <v:line id="_x0000_s1378" style="position:absolute" from="5393,8193" to="5396,8672">
              <v:stroke endarrow="block"/>
            </v:line>
            <v:line id="_x0000_s1379" style="position:absolute" from="6353,8935" to="7514,8935">
              <v:stroke endarrow="block"/>
            </v:line>
          </v:group>
        </w:pict>
      </w:r>
    </w:p>
    <w:p w:rsidR="00D372A6" w:rsidRDefault="00D372A6" w:rsidP="00D372A6">
      <w:pPr>
        <w:pStyle w:val="a0"/>
        <w:rPr>
          <w:rFonts w:hAnsi="宋体" w:hint="eastAsia"/>
          <w:sz w:val="24"/>
        </w:rPr>
      </w:pPr>
    </w:p>
    <w:p w:rsidR="00D372A6" w:rsidRDefault="00D372A6" w:rsidP="00D372A6">
      <w:pPr>
        <w:pStyle w:val="a0"/>
        <w:rPr>
          <w:rFonts w:hAnsi="宋体" w:hint="eastAsia"/>
          <w:sz w:val="24"/>
        </w:rPr>
      </w:pPr>
    </w:p>
    <w:p w:rsidR="00D372A6" w:rsidRDefault="00D372A6" w:rsidP="00D372A6">
      <w:pPr>
        <w:pStyle w:val="a0"/>
        <w:rPr>
          <w:rFonts w:hAnsi="宋体" w:hint="eastAsia"/>
          <w:sz w:val="24"/>
        </w:rPr>
      </w:pPr>
    </w:p>
    <w:p w:rsidR="00D372A6" w:rsidRDefault="00D372A6" w:rsidP="00D372A6">
      <w:pPr>
        <w:pStyle w:val="a0"/>
        <w:rPr>
          <w:rFonts w:hAnsi="宋体" w:hint="eastAsia"/>
          <w:sz w:val="24"/>
        </w:rPr>
      </w:pPr>
    </w:p>
    <w:p w:rsidR="00D372A6" w:rsidRDefault="00D372A6" w:rsidP="00D372A6">
      <w:pPr>
        <w:pStyle w:val="a0"/>
        <w:rPr>
          <w:rFonts w:hAnsi="宋体" w:hint="eastAsia"/>
          <w:sz w:val="24"/>
        </w:rPr>
      </w:pPr>
    </w:p>
    <w:p w:rsidR="00D372A6" w:rsidRDefault="00D372A6" w:rsidP="00D372A6">
      <w:pPr>
        <w:pStyle w:val="a0"/>
        <w:widowControl w:val="0"/>
        <w:numPr>
          <w:ilvl w:val="0"/>
          <w:numId w:val="210"/>
        </w:numPr>
        <w:snapToGrid/>
        <w:spacing w:before="0" w:after="0"/>
        <w:jc w:val="both"/>
        <w:rPr>
          <w:rFonts w:hAnsi="宋体" w:hint="eastAsia"/>
          <w:sz w:val="24"/>
        </w:rPr>
      </w:pPr>
      <w:r>
        <w:rPr>
          <w:rFonts w:hAnsi="宋体" w:hint="eastAsia"/>
          <w:sz w:val="24"/>
        </w:rPr>
        <w:t>测量放线</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依据建筑设计顶棚平面图测定房间中心线，将排板尺寸弹在楼面上，并标明机电位置，供机电设备配合安装支管到顶棚面板和安装吊杆使用，并依据统一测定的建筑50标高线，将顶棚完成面线和向上量≥200mm的机电管线安装底部标高最低控制线弹在墙柱上面；根据主龙骨位置按楼地面</w:t>
      </w:r>
      <w:proofErr w:type="gramStart"/>
      <w:r>
        <w:rPr>
          <w:rFonts w:ascii="宋体" w:hAnsi="宋体" w:hint="eastAsia"/>
          <w:sz w:val="24"/>
        </w:rPr>
        <w:t>已弹的线引</w:t>
      </w:r>
      <w:proofErr w:type="gramEnd"/>
      <w:r>
        <w:rPr>
          <w:rFonts w:ascii="宋体" w:hAnsi="宋体" w:hint="eastAsia"/>
          <w:sz w:val="24"/>
        </w:rPr>
        <w:t>测到楼板下面，并弹出胀</w:t>
      </w:r>
      <w:proofErr w:type="gramStart"/>
      <w:r>
        <w:rPr>
          <w:rFonts w:ascii="宋体" w:hAnsi="宋体" w:hint="eastAsia"/>
          <w:sz w:val="24"/>
        </w:rPr>
        <w:t>栓</w:t>
      </w:r>
      <w:proofErr w:type="gramEnd"/>
      <w:r>
        <w:rPr>
          <w:rFonts w:ascii="宋体" w:hAnsi="宋体" w:hint="eastAsia"/>
          <w:sz w:val="24"/>
        </w:rPr>
        <w:t>位置。</w:t>
      </w:r>
    </w:p>
    <w:p w:rsidR="00D372A6" w:rsidRDefault="00D372A6" w:rsidP="00D372A6">
      <w:pPr>
        <w:pStyle w:val="a0"/>
        <w:widowControl w:val="0"/>
        <w:numPr>
          <w:ilvl w:val="0"/>
          <w:numId w:val="210"/>
        </w:numPr>
        <w:snapToGrid/>
        <w:spacing w:before="0" w:after="0"/>
        <w:jc w:val="both"/>
        <w:rPr>
          <w:rFonts w:hAnsi="宋体" w:hint="eastAsia"/>
          <w:sz w:val="24"/>
        </w:rPr>
      </w:pPr>
      <w:r>
        <w:rPr>
          <w:rFonts w:hAnsi="宋体" w:hint="eastAsia"/>
          <w:sz w:val="24"/>
        </w:rPr>
        <w:t>吊杆安装</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lastRenderedPageBreak/>
        <w:t>按楼板下方</w:t>
      </w:r>
      <w:proofErr w:type="gramStart"/>
      <w:r>
        <w:rPr>
          <w:rFonts w:ascii="宋体" w:hAnsi="宋体" w:hint="eastAsia"/>
          <w:sz w:val="24"/>
        </w:rPr>
        <w:t>弹好的胀栓</w:t>
      </w:r>
      <w:proofErr w:type="gramEnd"/>
      <w:r>
        <w:rPr>
          <w:rFonts w:ascii="宋体" w:hAnsi="宋体" w:hint="eastAsia"/>
          <w:sz w:val="24"/>
        </w:rPr>
        <w:t>位置线钻孔，深50mm，＠≤1200，安放￠8膨胀螺栓。</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将预制好的吊杆与膨胀螺栓连接拧紧。</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当遇有大于1200mm宽的通风、空调管道等设备时，应加设角钢扁担，将吊杆焊于扁担上。</w:t>
      </w:r>
    </w:p>
    <w:p w:rsidR="00D372A6" w:rsidRDefault="00D372A6" w:rsidP="00D372A6">
      <w:pPr>
        <w:pStyle w:val="a0"/>
        <w:widowControl w:val="0"/>
        <w:numPr>
          <w:ilvl w:val="0"/>
          <w:numId w:val="210"/>
        </w:numPr>
        <w:snapToGrid/>
        <w:spacing w:before="0" w:after="0"/>
        <w:jc w:val="both"/>
        <w:rPr>
          <w:rFonts w:hAnsi="宋体" w:hint="eastAsia"/>
          <w:sz w:val="24"/>
        </w:rPr>
      </w:pPr>
      <w:r>
        <w:rPr>
          <w:rFonts w:hAnsi="宋体" w:hint="eastAsia"/>
          <w:sz w:val="24"/>
        </w:rPr>
        <w:t>龙骨安装</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边龙骨安装：按墙、</w:t>
      </w:r>
      <w:proofErr w:type="gramStart"/>
      <w:r>
        <w:rPr>
          <w:rFonts w:ascii="宋体" w:hAnsi="宋体" w:hint="eastAsia"/>
          <w:sz w:val="24"/>
        </w:rPr>
        <w:t>柱弹好的</w:t>
      </w:r>
      <w:proofErr w:type="gramEnd"/>
      <w:r>
        <w:rPr>
          <w:rFonts w:ascii="宋体" w:hAnsi="宋体" w:hint="eastAsia"/>
          <w:sz w:val="24"/>
        </w:rPr>
        <w:t>顶棚完成面标高线安装边龙骨，用电钻钻孔放木塞，将边龙骨用木螺丝固定在木塞上，接头宜45°斜接，接缝要求平整无错台，阴阳角处必须作到互相垂直，接缝严密无缝隙。接头距阴阳角不得小于500mm。窗帘盒的部位应先安装窗帘盒。</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主龙骨安装：依据顶棚完成面标高线和L/200起</w:t>
      </w:r>
      <w:proofErr w:type="gramStart"/>
      <w:r>
        <w:rPr>
          <w:rFonts w:ascii="宋体" w:hAnsi="宋体" w:hint="eastAsia"/>
          <w:sz w:val="24"/>
        </w:rPr>
        <w:t>拱要求</w:t>
      </w:r>
      <w:proofErr w:type="gramEnd"/>
      <w:r>
        <w:rPr>
          <w:rFonts w:ascii="宋体" w:hAnsi="宋体" w:hint="eastAsia"/>
          <w:sz w:val="24"/>
        </w:rPr>
        <w:t>安装主龙骨与吊杆连接，拉</w:t>
      </w:r>
      <w:proofErr w:type="gramStart"/>
      <w:r>
        <w:rPr>
          <w:rFonts w:ascii="宋体" w:hAnsi="宋体" w:hint="eastAsia"/>
          <w:sz w:val="24"/>
        </w:rPr>
        <w:t>通线拧吊杆</w:t>
      </w:r>
      <w:proofErr w:type="gramEnd"/>
      <w:r>
        <w:rPr>
          <w:rFonts w:ascii="宋体" w:hAnsi="宋体" w:hint="eastAsia"/>
          <w:sz w:val="24"/>
        </w:rPr>
        <w:t>螺母调正标高至达标为止。控制吊杆间距≤1200mm。应注意</w:t>
      </w:r>
      <w:proofErr w:type="gramStart"/>
      <w:r>
        <w:rPr>
          <w:rFonts w:ascii="宋体" w:hAnsi="宋体" w:hint="eastAsia"/>
          <w:sz w:val="24"/>
        </w:rPr>
        <w:t>遇设备</w:t>
      </w:r>
      <w:proofErr w:type="gramEnd"/>
      <w:r>
        <w:rPr>
          <w:rFonts w:ascii="宋体" w:hAnsi="宋体" w:hint="eastAsia"/>
          <w:sz w:val="24"/>
        </w:rPr>
        <w:t>避不开需切断主龙骨时应增设吊杆。</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次龙骨安装：从中心向两侧顺序进行，先安装垂直于主龙骨的</w:t>
      </w:r>
      <w:proofErr w:type="gramStart"/>
      <w:r>
        <w:rPr>
          <w:rFonts w:ascii="宋体" w:hAnsi="宋体" w:hint="eastAsia"/>
          <w:sz w:val="24"/>
        </w:rPr>
        <w:t>通长次龙骨</w:t>
      </w:r>
      <w:proofErr w:type="gramEnd"/>
      <w:r>
        <w:rPr>
          <w:rFonts w:ascii="宋体" w:hAnsi="宋体" w:hint="eastAsia"/>
          <w:sz w:val="24"/>
        </w:rPr>
        <w:t>，将弹在楼地面上中心线引至边龙骨上，</w:t>
      </w:r>
      <w:proofErr w:type="gramStart"/>
      <w:r>
        <w:rPr>
          <w:rFonts w:ascii="宋体" w:hAnsi="宋体" w:hint="eastAsia"/>
          <w:sz w:val="24"/>
        </w:rPr>
        <w:t>拉线调直后</w:t>
      </w:r>
      <w:proofErr w:type="gramEnd"/>
      <w:r>
        <w:rPr>
          <w:rFonts w:ascii="宋体" w:hAnsi="宋体" w:hint="eastAsia"/>
          <w:sz w:val="24"/>
        </w:rPr>
        <w:t>与主龙骨用联结件固定，全部安装之后再次拉通线按起拱调正。然后再安装平行于主龙骨的短向次龙骨，同样从中央向两侧进行。</w:t>
      </w:r>
    </w:p>
    <w:p w:rsidR="00D372A6" w:rsidRDefault="00D372A6" w:rsidP="00D372A6">
      <w:pPr>
        <w:pStyle w:val="a0"/>
        <w:widowControl w:val="0"/>
        <w:numPr>
          <w:ilvl w:val="0"/>
          <w:numId w:val="210"/>
        </w:numPr>
        <w:snapToGrid/>
        <w:spacing w:before="0" w:after="0"/>
        <w:jc w:val="both"/>
        <w:rPr>
          <w:rFonts w:hAnsi="宋体" w:hint="eastAsia"/>
          <w:sz w:val="24"/>
        </w:rPr>
      </w:pPr>
      <w:r>
        <w:rPr>
          <w:rFonts w:hAnsi="宋体" w:hint="eastAsia"/>
          <w:sz w:val="24"/>
        </w:rPr>
        <w:t>铝板安装</w:t>
      </w:r>
    </w:p>
    <w:p w:rsidR="00D372A6" w:rsidRDefault="00D372A6" w:rsidP="00D372A6">
      <w:pPr>
        <w:pStyle w:val="21"/>
        <w:ind w:firstLine="360"/>
        <w:rPr>
          <w:rFonts w:hint="eastAsia"/>
          <w:sz w:val="24"/>
        </w:rPr>
      </w:pPr>
      <w:r>
        <w:rPr>
          <w:rFonts w:hint="eastAsia"/>
          <w:sz w:val="24"/>
        </w:rPr>
        <w:t>先安装有机电设备的铝板形成井字板块，待上述设备安装完成并办理</w:t>
      </w:r>
      <w:proofErr w:type="gramStart"/>
      <w:r>
        <w:rPr>
          <w:rFonts w:hint="eastAsia"/>
          <w:sz w:val="24"/>
        </w:rPr>
        <w:t>综合隐检手续</w:t>
      </w:r>
      <w:proofErr w:type="gramEnd"/>
      <w:r>
        <w:rPr>
          <w:rFonts w:hint="eastAsia"/>
          <w:sz w:val="24"/>
        </w:rPr>
        <w:t>后进行其余铝板安装。应注意安装之前全面检查并调正标高、双向板缝直线度和板块平整度以及顶内龙骨体系确认无误后，方允许铝板安装，防止前一道工序机电配合安装时对顶棚体系造成的损坏，铝板安装操作人员应带白手套，防止污染板面。</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r>
        <w:rPr>
          <w:rFonts w:hint="eastAsia"/>
          <w:b w:val="0"/>
          <w:bCs/>
          <w:sz w:val="32"/>
        </w:rPr>
        <w:t>饰面工程施工技术</w:t>
      </w:r>
    </w:p>
    <w:p w:rsidR="00D372A6" w:rsidRDefault="00D372A6" w:rsidP="00D372A6">
      <w:pPr>
        <w:pStyle w:val="a1"/>
        <w:rPr>
          <w:rFonts w:hint="eastAsia"/>
          <w:sz w:val="24"/>
        </w:rPr>
      </w:pPr>
      <w:r>
        <w:rPr>
          <w:rFonts w:hint="eastAsia"/>
          <w:sz w:val="24"/>
        </w:rPr>
        <w:t>本工程饰面主要有：木饰面；墙面砖；墙纸；墙面贴马赛克</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木饰面</w:t>
      </w:r>
    </w:p>
    <w:p w:rsidR="00D372A6" w:rsidRDefault="00D372A6" w:rsidP="00D372A6">
      <w:pPr>
        <w:numPr>
          <w:ilvl w:val="0"/>
          <w:numId w:val="60"/>
        </w:numPr>
        <w:spacing w:line="360" w:lineRule="auto"/>
        <w:rPr>
          <w:rFonts w:ascii="宋体" w:hAnsi="宋体" w:hint="eastAsia"/>
          <w:sz w:val="24"/>
        </w:rPr>
      </w:pPr>
      <w:r>
        <w:rPr>
          <w:rFonts w:ascii="宋体" w:hAnsi="宋体" w:hint="eastAsia"/>
          <w:sz w:val="24"/>
        </w:rPr>
        <w:t>工艺流程</w:t>
      </w: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r>
        <w:rPr>
          <w:rFonts w:ascii="宋体"/>
          <w:noProof/>
          <w:sz w:val="20"/>
        </w:rPr>
        <w:pict>
          <v:group id="_x0000_s1059" style="position:absolute;left:0;text-align:left;margin-left:81pt;margin-top:1.45pt;width:224.95pt;height:132.9pt;z-index:251663360" coordorigin="3593,11345" coordsize="4499,2658">
            <v:shape id="_x0000_s1060" type="#_x0000_t202" style="position:absolute;left:3593;top:11345;width:1572;height:551">
              <v:textbox style="mso-next-textbox:#_x0000_s1060">
                <w:txbxContent>
                  <w:p w:rsidR="00D372A6" w:rsidRDefault="00D372A6" w:rsidP="00D372A6">
                    <w:pPr>
                      <w:jc w:val="center"/>
                      <w:rPr>
                        <w:rFonts w:hint="eastAsia"/>
                        <w:sz w:val="24"/>
                      </w:rPr>
                    </w:pPr>
                    <w:r>
                      <w:rPr>
                        <w:rFonts w:hint="eastAsia"/>
                        <w:sz w:val="24"/>
                      </w:rPr>
                      <w:t>弹线</w:t>
                    </w:r>
                  </w:p>
                </w:txbxContent>
              </v:textbox>
            </v:shape>
            <v:shape id="_x0000_s1061" type="#_x0000_t202" style="position:absolute;left:3597;top:12360;width:1725;height:550">
              <v:textbox style="mso-next-textbox:#_x0000_s1061">
                <w:txbxContent>
                  <w:p w:rsidR="00D372A6" w:rsidRDefault="00D372A6" w:rsidP="00D372A6">
                    <w:pPr>
                      <w:jc w:val="center"/>
                      <w:rPr>
                        <w:rFonts w:hint="eastAsia"/>
                        <w:sz w:val="24"/>
                      </w:rPr>
                    </w:pPr>
                    <w:r>
                      <w:rPr>
                        <w:rFonts w:hint="eastAsia"/>
                        <w:sz w:val="24"/>
                      </w:rPr>
                      <w:t>防潮层安装</w:t>
                    </w:r>
                  </w:p>
                </w:txbxContent>
              </v:textbox>
            </v:shape>
            <v:shape id="_x0000_s1062" type="#_x0000_t202" style="position:absolute;left:6297;top:12360;width:1736;height:551">
              <v:textbox style="mso-next-textbox:#_x0000_s1062">
                <w:txbxContent>
                  <w:p w:rsidR="00D372A6" w:rsidRDefault="00D372A6" w:rsidP="00D372A6">
                    <w:pPr>
                      <w:jc w:val="center"/>
                      <w:rPr>
                        <w:rFonts w:hint="eastAsia"/>
                        <w:sz w:val="24"/>
                      </w:rPr>
                    </w:pPr>
                    <w:r>
                      <w:rPr>
                        <w:rFonts w:hint="eastAsia"/>
                        <w:sz w:val="24"/>
                      </w:rPr>
                      <w:t>木龙骨安装</w:t>
                    </w:r>
                  </w:p>
                </w:txbxContent>
              </v:textbox>
            </v:shape>
            <v:shape id="_x0000_s1063" type="#_x0000_t202" style="position:absolute;left:6297;top:13452;width:1795;height:550">
              <v:textbox style="mso-next-textbox:#_x0000_s1063">
                <w:txbxContent>
                  <w:p w:rsidR="00D372A6" w:rsidRDefault="00D372A6" w:rsidP="00D372A6">
                    <w:pPr>
                      <w:jc w:val="center"/>
                      <w:rPr>
                        <w:rFonts w:hint="eastAsia"/>
                        <w:sz w:val="24"/>
                      </w:rPr>
                    </w:pPr>
                    <w:r>
                      <w:rPr>
                        <w:rFonts w:hint="eastAsia"/>
                        <w:sz w:val="24"/>
                      </w:rPr>
                      <w:t>基层板安装</w:t>
                    </w:r>
                  </w:p>
                </w:txbxContent>
              </v:textbox>
            </v:shape>
            <v:shape id="_x0000_s1064" type="#_x0000_t202" style="position:absolute;left:3597;top:13452;width:1796;height:551">
              <v:textbox style="mso-next-textbox:#_x0000_s1064">
                <w:txbxContent>
                  <w:p w:rsidR="00D372A6" w:rsidRDefault="00D372A6" w:rsidP="00D372A6">
                    <w:pPr>
                      <w:jc w:val="center"/>
                      <w:rPr>
                        <w:rFonts w:hint="eastAsia"/>
                        <w:sz w:val="24"/>
                      </w:rPr>
                    </w:pPr>
                    <w:r>
                      <w:rPr>
                        <w:rFonts w:hint="eastAsia"/>
                        <w:sz w:val="24"/>
                      </w:rPr>
                      <w:t>饰面板安装</w:t>
                    </w:r>
                  </w:p>
                </w:txbxContent>
              </v:textbox>
            </v:shape>
            <v:line id="_x0000_s1065" style="position:absolute" from="4497,11892" to="4497,12360">
              <v:stroke endarrow="block"/>
            </v:line>
            <v:line id="_x0000_s1066" style="position:absolute" from="5318,12672" to="6297,12672">
              <v:stroke endarrow="block"/>
            </v:line>
            <v:line id="_x0000_s1067" style="position:absolute" from="7197,12900" to="7197,13452">
              <v:stroke endarrow="block"/>
            </v:line>
            <v:line id="_x0000_s1068" style="position:absolute;flip:x" from="5397,13764" to="6297,13764">
              <v:stroke endarrow="block"/>
            </v:line>
          </v:group>
        </w:pict>
      </w: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numPr>
          <w:ilvl w:val="0"/>
          <w:numId w:val="60"/>
        </w:numPr>
        <w:spacing w:line="360" w:lineRule="auto"/>
        <w:rPr>
          <w:rFonts w:ascii="宋体" w:hAnsi="宋体" w:hint="eastAsia"/>
          <w:sz w:val="24"/>
        </w:rPr>
      </w:pPr>
      <w:r>
        <w:rPr>
          <w:rFonts w:ascii="宋体" w:hAnsi="宋体" w:hint="eastAsia"/>
          <w:sz w:val="24"/>
        </w:rPr>
        <w:t>弹线：根据设计图纸上的尺寸要求，先在墙上划出水平标高，弹出分格线。根据分格线在墙上加木</w:t>
      </w:r>
      <w:proofErr w:type="gramStart"/>
      <w:r>
        <w:rPr>
          <w:rFonts w:ascii="宋体" w:hAnsi="宋体" w:hint="eastAsia"/>
          <w:sz w:val="24"/>
        </w:rPr>
        <w:t>橛</w:t>
      </w:r>
      <w:proofErr w:type="gramEnd"/>
      <w:r>
        <w:rPr>
          <w:rFonts w:ascii="宋体" w:hAnsi="宋体" w:hint="eastAsia"/>
          <w:sz w:val="24"/>
        </w:rPr>
        <w:t>或在砌墙时预埋木砖。木砖、木</w:t>
      </w:r>
      <w:proofErr w:type="gramStart"/>
      <w:r>
        <w:rPr>
          <w:rFonts w:ascii="宋体" w:hAnsi="宋体" w:hint="eastAsia"/>
          <w:sz w:val="24"/>
        </w:rPr>
        <w:t>橛</w:t>
      </w:r>
      <w:proofErr w:type="gramEnd"/>
      <w:r>
        <w:rPr>
          <w:rFonts w:ascii="宋体" w:hAnsi="宋体" w:hint="eastAsia"/>
          <w:sz w:val="24"/>
        </w:rPr>
        <w:t>的位置应符合龙骨分档的尺寸，横竖间距一般为300</w:t>
      </w:r>
      <w:r>
        <w:rPr>
          <w:rFonts w:ascii="宋体" w:hAnsi="宋体"/>
          <w:sz w:val="24"/>
        </w:rPr>
        <w:t>mm</w:t>
      </w:r>
      <w:r>
        <w:rPr>
          <w:rFonts w:ascii="宋体" w:hAnsi="宋体" w:hint="eastAsia"/>
          <w:sz w:val="24"/>
        </w:rPr>
        <w:t>，不大于400</w:t>
      </w:r>
      <w:r>
        <w:rPr>
          <w:rFonts w:ascii="宋体" w:hAnsi="宋体"/>
          <w:sz w:val="24"/>
        </w:rPr>
        <w:t>mm</w:t>
      </w:r>
      <w:r>
        <w:rPr>
          <w:rFonts w:ascii="宋体" w:hAnsi="宋体" w:hint="eastAsia"/>
          <w:sz w:val="24"/>
        </w:rPr>
        <w:t>。</w:t>
      </w:r>
    </w:p>
    <w:p w:rsidR="00D372A6" w:rsidRDefault="00D372A6" w:rsidP="00D372A6">
      <w:pPr>
        <w:numPr>
          <w:ilvl w:val="0"/>
          <w:numId w:val="60"/>
        </w:numPr>
        <w:spacing w:line="360" w:lineRule="auto"/>
        <w:rPr>
          <w:rFonts w:ascii="宋体" w:hAnsi="宋体" w:hint="eastAsia"/>
          <w:sz w:val="24"/>
        </w:rPr>
      </w:pPr>
      <w:r>
        <w:rPr>
          <w:rFonts w:ascii="宋体" w:hAnsi="宋体" w:hint="eastAsia"/>
          <w:sz w:val="24"/>
        </w:rPr>
        <w:t>防潮层安装：木质墙面必须在施工前进行防潮处理。防潮层的做法是在基层龙骨与实体墙之间刷二道防水柏油。</w:t>
      </w:r>
    </w:p>
    <w:p w:rsidR="00D372A6" w:rsidRDefault="00D372A6" w:rsidP="00D372A6">
      <w:pPr>
        <w:numPr>
          <w:ilvl w:val="0"/>
          <w:numId w:val="60"/>
        </w:numPr>
        <w:spacing w:line="360" w:lineRule="auto"/>
        <w:rPr>
          <w:rFonts w:ascii="宋体" w:hAnsi="宋体" w:hint="eastAsia"/>
          <w:sz w:val="24"/>
        </w:rPr>
      </w:pPr>
      <w:r>
        <w:rPr>
          <w:rFonts w:ascii="宋体" w:hAnsi="宋体" w:hint="eastAsia"/>
          <w:sz w:val="24"/>
        </w:rPr>
        <w:t>木龙骨安装：</w:t>
      </w:r>
    </w:p>
    <w:p w:rsidR="00D372A6" w:rsidRDefault="00D372A6" w:rsidP="00D372A6">
      <w:pPr>
        <w:numPr>
          <w:ilvl w:val="0"/>
          <w:numId w:val="59"/>
        </w:numPr>
        <w:spacing w:line="360" w:lineRule="auto"/>
        <w:rPr>
          <w:rFonts w:ascii="宋体" w:hAnsi="宋体" w:hint="eastAsia"/>
          <w:sz w:val="24"/>
        </w:rPr>
      </w:pPr>
      <w:r>
        <w:rPr>
          <w:rFonts w:ascii="宋体" w:hAnsi="宋体" w:hint="eastAsia"/>
          <w:sz w:val="24"/>
        </w:rPr>
        <w:t>木龙骨应进行防火处理，可用防火漆将木楞内外和两侧涂刷三度，晾干后再拼装；</w:t>
      </w:r>
    </w:p>
    <w:p w:rsidR="00D372A6" w:rsidRDefault="00D372A6" w:rsidP="00D372A6">
      <w:pPr>
        <w:numPr>
          <w:ilvl w:val="0"/>
          <w:numId w:val="59"/>
        </w:numPr>
        <w:spacing w:line="360" w:lineRule="auto"/>
        <w:rPr>
          <w:rFonts w:ascii="宋体" w:hAnsi="宋体" w:hint="eastAsia"/>
          <w:sz w:val="24"/>
        </w:rPr>
      </w:pPr>
      <w:r>
        <w:rPr>
          <w:rFonts w:ascii="宋体" w:hAnsi="宋体" w:hint="eastAsia"/>
          <w:sz w:val="24"/>
        </w:rPr>
        <w:t>木龙骨的拼装方法：</w:t>
      </w:r>
      <w:proofErr w:type="gramStart"/>
      <w:r>
        <w:rPr>
          <w:rFonts w:ascii="宋体" w:hAnsi="宋体" w:hint="eastAsia"/>
          <w:sz w:val="24"/>
        </w:rPr>
        <w:t>应按墙面的</w:t>
      </w:r>
      <w:proofErr w:type="gramEnd"/>
      <w:r>
        <w:rPr>
          <w:rFonts w:ascii="宋体" w:hAnsi="宋体" w:hint="eastAsia"/>
          <w:sz w:val="24"/>
        </w:rPr>
        <w:t>大小，制成木龙骨架，整片或分片拼装。全墙面饰面的应根据房间四角和上下龙骨先找平、找直，按面板分块大小由上到下做好标筋，然后在空档内根据设计要求钉横竖龙骨。可采用25</w:t>
      </w:r>
      <w:r>
        <w:rPr>
          <w:rFonts w:ascii="宋体" w:hAnsi="宋体"/>
          <w:sz w:val="24"/>
        </w:rPr>
        <w:t>mm</w:t>
      </w:r>
      <w:r>
        <w:rPr>
          <w:rFonts w:ascii="宋体" w:hAnsi="宋体" w:hint="eastAsia"/>
          <w:sz w:val="24"/>
        </w:rPr>
        <w:t>×30</w:t>
      </w:r>
      <w:r>
        <w:rPr>
          <w:rFonts w:ascii="宋体" w:hAnsi="宋体"/>
          <w:sz w:val="24"/>
        </w:rPr>
        <w:t>mm</w:t>
      </w:r>
      <w:r>
        <w:rPr>
          <w:rFonts w:ascii="宋体" w:hAnsi="宋体" w:hint="eastAsia"/>
          <w:sz w:val="24"/>
        </w:rPr>
        <w:t>、30</w:t>
      </w:r>
      <w:r>
        <w:rPr>
          <w:rFonts w:ascii="宋体" w:hAnsi="宋体"/>
          <w:sz w:val="24"/>
        </w:rPr>
        <w:t>mm</w:t>
      </w:r>
      <w:r>
        <w:rPr>
          <w:rFonts w:ascii="宋体" w:hAnsi="宋体" w:hint="eastAsia"/>
          <w:sz w:val="24"/>
        </w:rPr>
        <w:t>×30</w:t>
      </w:r>
      <w:r>
        <w:rPr>
          <w:rFonts w:ascii="宋体" w:hAnsi="宋体"/>
          <w:sz w:val="24"/>
        </w:rPr>
        <w:t>mm</w:t>
      </w:r>
      <w:r>
        <w:rPr>
          <w:rFonts w:ascii="宋体" w:hAnsi="宋体" w:hint="eastAsia"/>
          <w:sz w:val="24"/>
        </w:rPr>
        <w:t>截面的龙骨，如墙体较高，面积较大时也可采用30</w:t>
      </w:r>
      <w:r>
        <w:rPr>
          <w:rFonts w:ascii="宋体" w:hAnsi="宋体"/>
          <w:sz w:val="24"/>
        </w:rPr>
        <w:t>mm</w:t>
      </w:r>
      <w:r>
        <w:rPr>
          <w:rFonts w:ascii="宋体" w:hAnsi="宋体" w:hint="eastAsia"/>
          <w:sz w:val="24"/>
        </w:rPr>
        <w:t>×40</w:t>
      </w:r>
      <w:r>
        <w:rPr>
          <w:rFonts w:ascii="宋体" w:hAnsi="宋体"/>
          <w:sz w:val="24"/>
        </w:rPr>
        <w:t>mm</w:t>
      </w:r>
      <w:r>
        <w:rPr>
          <w:rFonts w:ascii="宋体" w:hAnsi="宋体" w:hint="eastAsia"/>
          <w:sz w:val="24"/>
        </w:rPr>
        <w:t>、40</w:t>
      </w:r>
      <w:r>
        <w:rPr>
          <w:rFonts w:ascii="宋体" w:hAnsi="宋体"/>
          <w:sz w:val="24"/>
        </w:rPr>
        <w:t>mm</w:t>
      </w:r>
      <w:r>
        <w:rPr>
          <w:rFonts w:ascii="宋体" w:hAnsi="宋体" w:hint="eastAsia"/>
          <w:sz w:val="24"/>
        </w:rPr>
        <w:t>×50</w:t>
      </w:r>
      <w:r>
        <w:rPr>
          <w:rFonts w:ascii="宋体" w:hAnsi="宋体"/>
          <w:sz w:val="24"/>
        </w:rPr>
        <w:t>mm</w:t>
      </w:r>
      <w:r>
        <w:rPr>
          <w:rFonts w:ascii="宋体" w:hAnsi="宋体" w:hint="eastAsia"/>
          <w:sz w:val="24"/>
        </w:rPr>
        <w:t>截面的龙骨。龙骨间距：横龙骨为400～500</w:t>
      </w:r>
      <w:r>
        <w:rPr>
          <w:rFonts w:ascii="宋体" w:hAnsi="宋体"/>
          <w:sz w:val="24"/>
        </w:rPr>
        <w:t>mm</w:t>
      </w:r>
      <w:r>
        <w:rPr>
          <w:rFonts w:ascii="宋体" w:hAnsi="宋体" w:hint="eastAsia"/>
          <w:sz w:val="24"/>
        </w:rPr>
        <w:t>，竖龙骨为500～600</w:t>
      </w:r>
      <w:r>
        <w:rPr>
          <w:rFonts w:ascii="宋体" w:hAnsi="宋体"/>
          <w:sz w:val="24"/>
        </w:rPr>
        <w:t>mm</w:t>
      </w:r>
      <w:r>
        <w:rPr>
          <w:rFonts w:ascii="宋体" w:hAnsi="宋体" w:hint="eastAsia"/>
          <w:sz w:val="24"/>
        </w:rPr>
        <w:t>，如面板厚度在10</w:t>
      </w:r>
      <w:r>
        <w:rPr>
          <w:rFonts w:ascii="宋体" w:hAnsi="宋体"/>
          <w:sz w:val="24"/>
        </w:rPr>
        <w:t>mm</w:t>
      </w:r>
      <w:r>
        <w:rPr>
          <w:rFonts w:ascii="宋体" w:hAnsi="宋体" w:hint="eastAsia"/>
          <w:sz w:val="24"/>
        </w:rPr>
        <w:t>以上时，横龙骨间距可适当放大；</w:t>
      </w:r>
    </w:p>
    <w:p w:rsidR="00D372A6" w:rsidRDefault="00D372A6" w:rsidP="00D372A6">
      <w:pPr>
        <w:numPr>
          <w:ilvl w:val="0"/>
          <w:numId w:val="59"/>
        </w:numPr>
        <w:spacing w:line="360" w:lineRule="auto"/>
        <w:rPr>
          <w:rFonts w:ascii="宋体" w:hAnsi="宋体" w:hint="eastAsia"/>
          <w:sz w:val="24"/>
        </w:rPr>
      </w:pPr>
      <w:r>
        <w:rPr>
          <w:rFonts w:ascii="宋体" w:hAnsi="宋体" w:hint="eastAsia"/>
          <w:sz w:val="24"/>
        </w:rPr>
        <w:t>基层龙骨安装：安装木龙骨前应先检查基层墙面的平整度、垂直度是否符合质量要求，如有误差，可在实体墙与木</w:t>
      </w:r>
      <w:proofErr w:type="gramStart"/>
      <w:r>
        <w:rPr>
          <w:rFonts w:ascii="宋体" w:hAnsi="宋体" w:hint="eastAsia"/>
          <w:sz w:val="24"/>
        </w:rPr>
        <w:t>龙骨架间垫衬</w:t>
      </w:r>
      <w:proofErr w:type="gramEnd"/>
      <w:r>
        <w:rPr>
          <w:rFonts w:ascii="宋体" w:hAnsi="宋体" w:hint="eastAsia"/>
          <w:sz w:val="24"/>
        </w:rPr>
        <w:t>方木来调整平整度、垂直度。同时要检查骨架与实体墙是否有间隙，如有间隙也应用木块垫实。没有木砖的墙面可用电钻打孔钉木</w:t>
      </w:r>
      <w:proofErr w:type="gramStart"/>
      <w:r>
        <w:rPr>
          <w:rFonts w:ascii="宋体" w:hAnsi="宋体" w:hint="eastAsia"/>
          <w:sz w:val="24"/>
        </w:rPr>
        <w:t>橛</w:t>
      </w:r>
      <w:proofErr w:type="gramEnd"/>
      <w:r>
        <w:rPr>
          <w:rFonts w:ascii="宋体" w:hAnsi="宋体" w:hint="eastAsia"/>
          <w:sz w:val="24"/>
        </w:rPr>
        <w:t>，</w:t>
      </w:r>
      <w:proofErr w:type="gramStart"/>
      <w:r>
        <w:rPr>
          <w:rFonts w:ascii="宋体" w:hAnsi="宋体" w:hint="eastAsia"/>
          <w:sz w:val="24"/>
        </w:rPr>
        <w:t>孔深应</w:t>
      </w:r>
      <w:proofErr w:type="gramEnd"/>
      <w:r>
        <w:rPr>
          <w:rFonts w:ascii="宋体" w:hAnsi="宋体" w:hint="eastAsia"/>
          <w:sz w:val="24"/>
        </w:rPr>
        <w:t>在40～60</w:t>
      </w:r>
      <w:r>
        <w:rPr>
          <w:rFonts w:ascii="宋体" w:hAnsi="宋体"/>
          <w:sz w:val="24"/>
        </w:rPr>
        <w:t>mm</w:t>
      </w:r>
      <w:r>
        <w:rPr>
          <w:rFonts w:ascii="宋体" w:hAnsi="宋体" w:hint="eastAsia"/>
          <w:sz w:val="24"/>
        </w:rPr>
        <w:t>之间。木</w:t>
      </w:r>
      <w:proofErr w:type="gramStart"/>
      <w:r>
        <w:rPr>
          <w:rFonts w:ascii="宋体" w:hAnsi="宋体" w:hint="eastAsia"/>
          <w:sz w:val="24"/>
        </w:rPr>
        <w:t>龙骨钉完后</w:t>
      </w:r>
      <w:proofErr w:type="gramEnd"/>
      <w:r>
        <w:rPr>
          <w:rFonts w:ascii="宋体" w:hAnsi="宋体" w:hint="eastAsia"/>
          <w:sz w:val="24"/>
        </w:rPr>
        <w:t>要进一步检查平整度、垂直度和阴阳角方正。调整龙骨的</w:t>
      </w:r>
      <w:proofErr w:type="gramStart"/>
      <w:r>
        <w:rPr>
          <w:rFonts w:ascii="宋体" w:hAnsi="宋体" w:hint="eastAsia"/>
          <w:sz w:val="24"/>
        </w:rPr>
        <w:t>木垫块</w:t>
      </w:r>
      <w:proofErr w:type="gramEnd"/>
      <w:r>
        <w:rPr>
          <w:rFonts w:ascii="宋体" w:hAnsi="宋体" w:hint="eastAsia"/>
          <w:sz w:val="24"/>
        </w:rPr>
        <w:t>应与木龙骨用钉子钉牢。龙骨必须与每一块木砖钉牢，在</w:t>
      </w:r>
      <w:r>
        <w:rPr>
          <w:rFonts w:ascii="宋体" w:hAnsi="宋体" w:hint="eastAsia"/>
          <w:sz w:val="24"/>
        </w:rPr>
        <w:lastRenderedPageBreak/>
        <w:t>每块木砖上用两枚钉子上下斜角错开与龙骨固定。</w:t>
      </w:r>
    </w:p>
    <w:p w:rsidR="00D372A6" w:rsidRDefault="00D372A6" w:rsidP="00D372A6">
      <w:pPr>
        <w:numPr>
          <w:ilvl w:val="0"/>
          <w:numId w:val="60"/>
        </w:numPr>
        <w:spacing w:line="360" w:lineRule="auto"/>
        <w:rPr>
          <w:rFonts w:ascii="宋体" w:hint="eastAsia"/>
          <w:sz w:val="24"/>
        </w:rPr>
      </w:pPr>
      <w:r>
        <w:rPr>
          <w:rFonts w:ascii="宋体" w:hint="eastAsia"/>
          <w:sz w:val="24"/>
        </w:rPr>
        <w:t>基层板安装：用气钉把九厘板固定在木龙骨上。</w:t>
      </w:r>
      <w:proofErr w:type="gramStart"/>
      <w:r>
        <w:rPr>
          <w:rFonts w:ascii="宋体" w:hint="eastAsia"/>
          <w:sz w:val="24"/>
        </w:rPr>
        <w:t>封钉前</w:t>
      </w:r>
      <w:proofErr w:type="gramEnd"/>
      <w:r>
        <w:rPr>
          <w:rFonts w:ascii="宋体" w:hint="eastAsia"/>
          <w:sz w:val="24"/>
        </w:rPr>
        <w:t>，调整好基层板的拼缝，要求布钉均匀，</w:t>
      </w:r>
      <w:proofErr w:type="gramStart"/>
      <w:r>
        <w:rPr>
          <w:rFonts w:ascii="宋体" w:hint="eastAsia"/>
          <w:sz w:val="24"/>
        </w:rPr>
        <w:t>钉距</w:t>
      </w:r>
      <w:proofErr w:type="gramEnd"/>
      <w:r>
        <w:rPr>
          <w:rFonts w:ascii="宋体" w:hint="eastAsia"/>
          <w:sz w:val="24"/>
        </w:rPr>
        <w:t>100-150mm左右。</w:t>
      </w:r>
    </w:p>
    <w:p w:rsidR="00D372A6" w:rsidRDefault="00D372A6" w:rsidP="00D372A6">
      <w:pPr>
        <w:numPr>
          <w:ilvl w:val="0"/>
          <w:numId w:val="60"/>
        </w:numPr>
        <w:spacing w:line="360" w:lineRule="auto"/>
        <w:rPr>
          <w:rFonts w:ascii="宋体" w:hint="eastAsia"/>
          <w:sz w:val="24"/>
        </w:rPr>
      </w:pPr>
      <w:r>
        <w:rPr>
          <w:rFonts w:ascii="宋体" w:hint="eastAsia"/>
          <w:sz w:val="24"/>
        </w:rPr>
        <w:t>木饰面板安装</w:t>
      </w:r>
    </w:p>
    <w:p w:rsidR="00D372A6" w:rsidRDefault="00D372A6" w:rsidP="00D372A6">
      <w:pPr>
        <w:pStyle w:val="a1"/>
        <w:rPr>
          <w:rFonts w:hint="eastAsia"/>
        </w:rPr>
      </w:pPr>
      <w:r>
        <w:rPr>
          <w:rFonts w:hint="eastAsia"/>
          <w:sz w:val="24"/>
        </w:rPr>
        <w:t>使用前应进行挑选，将色泽相同或相近、木纹一致的木材拼装在一起。木纹对接要自然、协调，毛边不整齐的板材应将四边修正刨平。</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墙面砖</w:t>
      </w:r>
    </w:p>
    <w:p w:rsidR="00D372A6" w:rsidRDefault="00D372A6" w:rsidP="00D372A6">
      <w:pPr>
        <w:pStyle w:val="4"/>
        <w:numPr>
          <w:ilvl w:val="3"/>
          <w:numId w:val="0"/>
        </w:numPr>
        <w:tabs>
          <w:tab w:val="num" w:pos="907"/>
        </w:tabs>
        <w:ind w:left="907" w:hanging="907"/>
        <w:jc w:val="left"/>
        <w:rPr>
          <w:rFonts w:hint="eastAsia"/>
        </w:rPr>
      </w:pPr>
      <w:r>
        <w:rPr>
          <w:rFonts w:hint="eastAsia"/>
          <w:b/>
          <w:bCs/>
          <w:sz w:val="24"/>
        </w:rPr>
        <w:t>工艺流程</w:t>
      </w: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r>
        <w:rPr>
          <w:rFonts w:ascii="宋体" w:hAnsi="宋体"/>
          <w:noProof/>
          <w:sz w:val="20"/>
        </w:rPr>
        <w:pict>
          <v:group id="_x0000_s1297" style="position:absolute;left:0;text-align:left;margin-left:70.6pt;margin-top:11.55pt;width:234.7pt;height:150.45pt;z-index:251673600" coordorigin="3943,2812" coordsize="4694,3009">
            <v:shape id="_x0000_s1298" type="#_x0000_t202" style="position:absolute;left:3943;top:2812;width:1296;height:451">
              <v:textbox style="mso-next-textbox:#_x0000_s1298">
                <w:txbxContent>
                  <w:p w:rsidR="00D372A6" w:rsidRDefault="00D372A6" w:rsidP="00D372A6">
                    <w:pPr>
                      <w:spacing w:line="260" w:lineRule="exact"/>
                      <w:jc w:val="center"/>
                      <w:rPr>
                        <w:rFonts w:hint="eastAsia"/>
                        <w:sz w:val="24"/>
                      </w:rPr>
                    </w:pPr>
                    <w:r>
                      <w:rPr>
                        <w:rFonts w:hint="eastAsia"/>
                        <w:sz w:val="24"/>
                      </w:rPr>
                      <w:t>基层处理</w:t>
                    </w:r>
                  </w:p>
                </w:txbxContent>
              </v:textbox>
            </v:shape>
            <v:shape id="_x0000_s1299" type="#_x0000_t202" style="position:absolute;left:6996;top:2812;width:1296;height:451">
              <v:textbox style="mso-next-textbox:#_x0000_s1299">
                <w:txbxContent>
                  <w:p w:rsidR="00D372A6" w:rsidRDefault="00D372A6" w:rsidP="00D372A6">
                    <w:pPr>
                      <w:spacing w:line="260" w:lineRule="exact"/>
                      <w:jc w:val="center"/>
                      <w:rPr>
                        <w:rFonts w:hint="eastAsia"/>
                        <w:sz w:val="24"/>
                      </w:rPr>
                    </w:pPr>
                    <w:r>
                      <w:rPr>
                        <w:rFonts w:hint="eastAsia"/>
                        <w:sz w:val="24"/>
                      </w:rPr>
                      <w:t>找规矩</w:t>
                    </w:r>
                  </w:p>
                </w:txbxContent>
              </v:textbox>
            </v:shape>
            <v:shape id="_x0000_s1300" type="#_x0000_t202" style="position:absolute;left:6996;top:3665;width:1461;height:451">
              <v:textbox style="mso-next-textbox:#_x0000_s1300">
                <w:txbxContent>
                  <w:p w:rsidR="00D372A6" w:rsidRDefault="00D372A6" w:rsidP="00D372A6">
                    <w:pPr>
                      <w:spacing w:line="260" w:lineRule="exact"/>
                      <w:jc w:val="center"/>
                      <w:rPr>
                        <w:rFonts w:hint="eastAsia"/>
                        <w:sz w:val="24"/>
                      </w:rPr>
                    </w:pPr>
                    <w:r>
                      <w:rPr>
                        <w:rFonts w:hint="eastAsia"/>
                        <w:sz w:val="24"/>
                      </w:rPr>
                      <w:t>基层抹灰</w:t>
                    </w:r>
                  </w:p>
                </w:txbxContent>
              </v:textbox>
            </v:shape>
            <v:shape id="_x0000_s1301" type="#_x0000_t202" style="position:absolute;left:4134;top:3665;width:1081;height:457">
              <v:textbox style="mso-next-textbox:#_x0000_s1301">
                <w:txbxContent>
                  <w:p w:rsidR="00D372A6" w:rsidRDefault="00D372A6" w:rsidP="00D372A6">
                    <w:pPr>
                      <w:spacing w:line="260" w:lineRule="exact"/>
                      <w:jc w:val="center"/>
                      <w:rPr>
                        <w:rFonts w:hint="eastAsia"/>
                        <w:sz w:val="24"/>
                      </w:rPr>
                    </w:pPr>
                    <w:r>
                      <w:rPr>
                        <w:rFonts w:hint="eastAsia"/>
                        <w:sz w:val="24"/>
                      </w:rPr>
                      <w:t>弹线</w:t>
                    </w:r>
                  </w:p>
                </w:txbxContent>
              </v:textbox>
            </v:shape>
            <v:shape id="_x0000_s1302" type="#_x0000_t202" style="position:absolute;left:4134;top:4517;width:1083;height:441">
              <v:textbox style="mso-next-textbox:#_x0000_s1302">
                <w:txbxContent>
                  <w:p w:rsidR="00D372A6" w:rsidRDefault="00D372A6" w:rsidP="00D372A6">
                    <w:pPr>
                      <w:spacing w:line="260" w:lineRule="exact"/>
                      <w:jc w:val="center"/>
                      <w:rPr>
                        <w:rFonts w:hint="eastAsia"/>
                        <w:sz w:val="24"/>
                      </w:rPr>
                    </w:pPr>
                    <w:r>
                      <w:rPr>
                        <w:rFonts w:hint="eastAsia"/>
                        <w:sz w:val="24"/>
                      </w:rPr>
                      <w:t>浸砖</w:t>
                    </w:r>
                  </w:p>
                </w:txbxContent>
              </v:textbox>
            </v:shape>
            <v:shape id="_x0000_s1303" type="#_x0000_t202" style="position:absolute;left:6996;top:4517;width:1084;height:451">
              <v:textbox style="mso-next-textbox:#_x0000_s1303">
                <w:txbxContent>
                  <w:p w:rsidR="00D372A6" w:rsidRDefault="00D372A6" w:rsidP="00D372A6">
                    <w:pPr>
                      <w:spacing w:line="260" w:lineRule="exact"/>
                      <w:jc w:val="center"/>
                      <w:rPr>
                        <w:rFonts w:hint="eastAsia"/>
                        <w:sz w:val="24"/>
                      </w:rPr>
                    </w:pPr>
                    <w:r>
                      <w:rPr>
                        <w:rFonts w:hint="eastAsia"/>
                        <w:sz w:val="24"/>
                      </w:rPr>
                      <w:t>粘贴</w:t>
                    </w:r>
                  </w:p>
                </w:txbxContent>
              </v:textbox>
            </v:shape>
            <v:shape id="_x0000_s1304" type="#_x0000_t202" style="position:absolute;left:6996;top:5370;width:1641;height:451">
              <v:textbox style="mso-next-textbox:#_x0000_s1304">
                <w:txbxContent>
                  <w:p w:rsidR="00D372A6" w:rsidRDefault="00D372A6" w:rsidP="00D372A6">
                    <w:pPr>
                      <w:spacing w:line="260" w:lineRule="exact"/>
                      <w:jc w:val="center"/>
                      <w:rPr>
                        <w:rFonts w:hint="eastAsia"/>
                        <w:sz w:val="24"/>
                      </w:rPr>
                    </w:pPr>
                    <w:r>
                      <w:rPr>
                        <w:rFonts w:hint="eastAsia"/>
                        <w:sz w:val="24"/>
                      </w:rPr>
                      <w:t>勾缝或擦缝</w:t>
                    </w:r>
                  </w:p>
                </w:txbxContent>
              </v:textbox>
            </v:shape>
            <v:line id="_x0000_s1305" style="position:absolute" from="5250,3027" to="6974,3029">
              <v:stroke endarrow="block"/>
            </v:line>
            <v:line id="_x0000_s1306" style="position:absolute" from="7699,3248" to="7699,3674">
              <v:stroke endarrow="block"/>
            </v:line>
            <v:line id="_x0000_s1307" style="position:absolute;flip:x y" from="5218,3875" to="7010,3875">
              <v:stroke endarrow="block"/>
            </v:line>
            <v:line id="_x0000_s1308" style="position:absolute" from="4699,4096" to="4699,4522">
              <v:stroke endarrow="block"/>
            </v:line>
            <v:line id="_x0000_s1309" style="position:absolute" from="5229,4746" to="6981,4750">
              <v:stroke endarrow="block"/>
            </v:line>
            <v:line id="_x0000_s1310" style="position:absolute" from="7561,4955" to="7561,5382">
              <v:stroke endarrow="block"/>
            </v:line>
          </v:group>
        </w:pict>
      </w: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pStyle w:val="4"/>
        <w:numPr>
          <w:ilvl w:val="3"/>
          <w:numId w:val="0"/>
        </w:numPr>
        <w:tabs>
          <w:tab w:val="num" w:pos="907"/>
        </w:tabs>
        <w:ind w:left="907" w:hanging="907"/>
        <w:jc w:val="left"/>
        <w:rPr>
          <w:rFonts w:hint="eastAsia"/>
          <w:sz w:val="24"/>
        </w:rPr>
      </w:pPr>
      <w:r>
        <w:rPr>
          <w:rFonts w:hint="eastAsia"/>
          <w:b/>
          <w:bCs/>
          <w:sz w:val="24"/>
        </w:rPr>
        <w:t>操作要点</w:t>
      </w:r>
    </w:p>
    <w:p w:rsidR="00D372A6" w:rsidRDefault="00D372A6" w:rsidP="00D372A6">
      <w:pPr>
        <w:pStyle w:val="af4"/>
        <w:numPr>
          <w:ilvl w:val="0"/>
          <w:numId w:val="53"/>
        </w:numPr>
        <w:spacing w:line="360" w:lineRule="auto"/>
        <w:rPr>
          <w:rFonts w:ascii="宋体" w:hAnsi="宋体" w:hint="eastAsia"/>
          <w:sz w:val="24"/>
          <w:szCs w:val="24"/>
        </w:rPr>
      </w:pPr>
      <w:r>
        <w:rPr>
          <w:rFonts w:ascii="宋体" w:hAnsi="宋体" w:hint="eastAsia"/>
          <w:sz w:val="24"/>
          <w:szCs w:val="24"/>
        </w:rPr>
        <w:t>基层处理</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先将表面尘土、污垢清除干净，然后用10%的碱水或洗涤剂将墙面上的油污刷掉，用自来水将清洗液冲净。晾干后，把掺有水重20%的107胶的1：1水泥砂浆，用扫帚均匀甩到墙面上，使光滑的混凝土墙面形成毛面。甩浆凝固后，要浇水养护，直至手掰不动为止。</w:t>
      </w:r>
    </w:p>
    <w:p w:rsidR="00D372A6" w:rsidRDefault="00D372A6" w:rsidP="00D372A6">
      <w:pPr>
        <w:numPr>
          <w:ilvl w:val="0"/>
          <w:numId w:val="53"/>
        </w:numPr>
        <w:spacing w:line="360" w:lineRule="auto"/>
        <w:rPr>
          <w:rFonts w:ascii="宋体" w:hAnsi="宋体" w:hint="eastAsia"/>
          <w:sz w:val="24"/>
        </w:rPr>
      </w:pPr>
      <w:r>
        <w:rPr>
          <w:rFonts w:ascii="宋体" w:hAnsi="宋体" w:hint="eastAsia"/>
          <w:sz w:val="24"/>
        </w:rPr>
        <w:t>找规矩、</w:t>
      </w:r>
      <w:proofErr w:type="gramStart"/>
      <w:r>
        <w:rPr>
          <w:rFonts w:ascii="宋体" w:hAnsi="宋体" w:hint="eastAsia"/>
          <w:sz w:val="24"/>
        </w:rPr>
        <w:t>贴灰饼冲筋</w:t>
      </w:r>
      <w:proofErr w:type="gramEnd"/>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墙面及四角找规矩时，竖向必须从</w:t>
      </w:r>
      <w:proofErr w:type="gramStart"/>
      <w:r>
        <w:rPr>
          <w:rFonts w:ascii="宋体" w:hAnsi="宋体" w:hint="eastAsia"/>
          <w:sz w:val="24"/>
        </w:rPr>
        <w:t>顶层用大线锤吊</w:t>
      </w:r>
      <w:proofErr w:type="gramEnd"/>
      <w:r>
        <w:rPr>
          <w:rFonts w:ascii="宋体" w:hAnsi="宋体" w:hint="eastAsia"/>
          <w:sz w:val="24"/>
        </w:rPr>
        <w:t>全高垂直，并在墙面的阴阳角、门窗两侧，根据垂直线，分层设点，用1：3水泥砂浆贴50mm×50mm灰饼。横向根据垂直线，以门窗口上下标高为标准，</w:t>
      </w:r>
      <w:proofErr w:type="gramStart"/>
      <w:r>
        <w:rPr>
          <w:rFonts w:ascii="宋体" w:hAnsi="宋体" w:hint="eastAsia"/>
          <w:sz w:val="24"/>
        </w:rPr>
        <w:t>拉水平交圈通</w:t>
      </w:r>
      <w:proofErr w:type="gramEnd"/>
      <w:r>
        <w:rPr>
          <w:rFonts w:ascii="宋体" w:hAnsi="宋体" w:hint="eastAsia"/>
          <w:sz w:val="24"/>
        </w:rPr>
        <w:t>线，</w:t>
      </w:r>
      <w:proofErr w:type="gramStart"/>
      <w:r>
        <w:rPr>
          <w:rFonts w:ascii="宋体" w:hAnsi="宋体" w:hint="eastAsia"/>
          <w:sz w:val="24"/>
        </w:rPr>
        <w:t>找直套方</w:t>
      </w:r>
      <w:proofErr w:type="gramEnd"/>
      <w:r>
        <w:rPr>
          <w:rFonts w:ascii="宋体" w:hAnsi="宋体" w:hint="eastAsia"/>
          <w:sz w:val="24"/>
        </w:rPr>
        <w:t>，贴好门窗口处灰饼。边角处每隔1.2-1.5m贴一个灰饼，然后用1：3水泥砂浆抹竖向或横向冲筋，作为基层抹灰的厚度依据。</w:t>
      </w:r>
    </w:p>
    <w:p w:rsidR="00D372A6" w:rsidRDefault="00D372A6" w:rsidP="00D372A6">
      <w:pPr>
        <w:numPr>
          <w:ilvl w:val="0"/>
          <w:numId w:val="53"/>
        </w:numPr>
        <w:spacing w:line="360" w:lineRule="auto"/>
        <w:rPr>
          <w:rFonts w:ascii="宋体" w:hAnsi="宋体" w:hint="eastAsia"/>
          <w:sz w:val="24"/>
        </w:rPr>
      </w:pPr>
      <w:r>
        <w:rPr>
          <w:rFonts w:ascii="宋体" w:hAnsi="宋体" w:hint="eastAsia"/>
          <w:sz w:val="24"/>
        </w:rPr>
        <w:t>基层抹灰</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lastRenderedPageBreak/>
        <w:t>厚度一般为15mm，用1：3水泥砂浆分二遍抹成。第一遍抹灰厚度约6-7mm，用铁抹子压实，待稍干后，即可进行第二遍抹灰。第二遍抹灰应</w:t>
      </w:r>
      <w:proofErr w:type="gramStart"/>
      <w:r>
        <w:rPr>
          <w:rFonts w:ascii="宋体" w:hAnsi="宋体" w:hint="eastAsia"/>
          <w:sz w:val="24"/>
        </w:rPr>
        <w:t>按冲筋</w:t>
      </w:r>
      <w:proofErr w:type="gramEnd"/>
      <w:r>
        <w:rPr>
          <w:rFonts w:ascii="宋体" w:hAnsi="宋体" w:hint="eastAsia"/>
          <w:sz w:val="24"/>
        </w:rPr>
        <w:t>抹满，用靠尺刮平，低凹处补足，然后用木抹子搓毛，终凝后注意保养。基层抹灰应按高级抹灰质量标准检查表面平整、立面垂直、阴阳角方正，不符合要求的应返工修整，发现空壳裂纹现象，应</w:t>
      </w:r>
      <w:proofErr w:type="gramStart"/>
      <w:r>
        <w:rPr>
          <w:rFonts w:ascii="宋体" w:hAnsi="宋体" w:hint="eastAsia"/>
          <w:sz w:val="24"/>
        </w:rPr>
        <w:t>返工重</w:t>
      </w:r>
      <w:proofErr w:type="gramEnd"/>
      <w:r>
        <w:rPr>
          <w:rFonts w:ascii="宋体" w:hAnsi="宋体" w:hint="eastAsia"/>
          <w:sz w:val="24"/>
        </w:rPr>
        <w:t>抹。</w:t>
      </w:r>
    </w:p>
    <w:p w:rsidR="00D372A6" w:rsidRDefault="00D372A6" w:rsidP="00D372A6">
      <w:pPr>
        <w:numPr>
          <w:ilvl w:val="0"/>
          <w:numId w:val="53"/>
        </w:numPr>
        <w:spacing w:line="360" w:lineRule="auto"/>
        <w:rPr>
          <w:rFonts w:ascii="宋体" w:hAnsi="宋体" w:hint="eastAsia"/>
          <w:sz w:val="24"/>
        </w:rPr>
      </w:pPr>
      <w:r>
        <w:rPr>
          <w:rFonts w:ascii="宋体" w:hAnsi="宋体" w:hint="eastAsia"/>
          <w:sz w:val="24"/>
        </w:rPr>
        <w:t>弹</w:t>
      </w:r>
      <w:proofErr w:type="gramStart"/>
      <w:r>
        <w:rPr>
          <w:rFonts w:ascii="宋体" w:hAnsi="宋体" w:hint="eastAsia"/>
          <w:sz w:val="24"/>
        </w:rPr>
        <w:t>线排砖</w:t>
      </w:r>
      <w:proofErr w:type="gramEnd"/>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在基层抹灰面上，先弹出垂直、水平控制线，再根据设计排列形式、墙面砖规格尺寸和墙面的实际尺寸，横竖进行试排，确定灰缝宽度和面砖出墙尺寸。同一墙面不得有一排以上非整砖，且非整砖</w:t>
      </w:r>
      <w:proofErr w:type="gramStart"/>
      <w:r>
        <w:rPr>
          <w:rFonts w:ascii="宋体" w:hAnsi="宋体" w:hint="eastAsia"/>
          <w:sz w:val="24"/>
        </w:rPr>
        <w:t>宜安排</w:t>
      </w:r>
      <w:proofErr w:type="gramEnd"/>
      <w:r>
        <w:rPr>
          <w:rFonts w:ascii="宋体" w:hAnsi="宋体" w:hint="eastAsia"/>
          <w:sz w:val="24"/>
        </w:rPr>
        <w:t>贴在次要部位或不醒目处。试排后，再在基层抹灰面上弹出墙面砖横竖每行</w:t>
      </w:r>
      <w:proofErr w:type="gramStart"/>
      <w:r>
        <w:rPr>
          <w:rFonts w:ascii="宋体" w:hAnsi="宋体" w:hint="eastAsia"/>
          <w:sz w:val="24"/>
        </w:rPr>
        <w:t>的缝格线</w:t>
      </w:r>
      <w:proofErr w:type="gramEnd"/>
      <w:r>
        <w:rPr>
          <w:rFonts w:ascii="宋体" w:hAnsi="宋体" w:hint="eastAsia"/>
          <w:sz w:val="24"/>
        </w:rPr>
        <w:t>，以保证墙面砖粘贴后灰缝横平竖直。</w:t>
      </w:r>
    </w:p>
    <w:p w:rsidR="00D372A6" w:rsidRDefault="00D372A6" w:rsidP="00D372A6">
      <w:pPr>
        <w:numPr>
          <w:ilvl w:val="0"/>
          <w:numId w:val="53"/>
        </w:numPr>
        <w:spacing w:line="360" w:lineRule="auto"/>
        <w:rPr>
          <w:rFonts w:ascii="宋体" w:hAnsi="宋体" w:hint="eastAsia"/>
          <w:sz w:val="24"/>
        </w:rPr>
      </w:pPr>
      <w:r>
        <w:rPr>
          <w:rFonts w:ascii="宋体" w:hAnsi="宋体" w:hint="eastAsia"/>
          <w:sz w:val="24"/>
        </w:rPr>
        <w:t>浸砖</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将墙面砖扫净，放在净水中浸泡2h以上，直至</w:t>
      </w:r>
      <w:proofErr w:type="gramStart"/>
      <w:r>
        <w:rPr>
          <w:rFonts w:ascii="宋体" w:hAnsi="宋体" w:hint="eastAsia"/>
          <w:sz w:val="24"/>
        </w:rPr>
        <w:t>不</w:t>
      </w:r>
      <w:proofErr w:type="gramEnd"/>
      <w:r>
        <w:rPr>
          <w:rFonts w:ascii="宋体" w:hAnsi="宋体" w:hint="eastAsia"/>
          <w:sz w:val="24"/>
        </w:rPr>
        <w:t>泛泡为止，取出待表面晾干或擦净待用。</w:t>
      </w:r>
    </w:p>
    <w:p w:rsidR="00D372A6" w:rsidRDefault="00D372A6" w:rsidP="00D372A6">
      <w:pPr>
        <w:numPr>
          <w:ilvl w:val="0"/>
          <w:numId w:val="53"/>
        </w:numPr>
        <w:spacing w:line="360" w:lineRule="auto"/>
        <w:rPr>
          <w:rFonts w:ascii="宋体" w:hAnsi="宋体" w:hint="eastAsia"/>
          <w:sz w:val="24"/>
        </w:rPr>
      </w:pPr>
      <w:r>
        <w:rPr>
          <w:rFonts w:ascii="宋体" w:hAnsi="宋体" w:hint="eastAsia"/>
          <w:sz w:val="24"/>
        </w:rPr>
        <w:t>粘贴</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同一立面应按设计要求挑选同一规格、型号、批号、颜色一致的墙面砖。砂浆一般为1：1水泥砂浆，厚度5-7mm。粘贴时，先在面砖背面用浆薄薄刮一下，</w:t>
      </w:r>
      <w:proofErr w:type="gramStart"/>
      <w:r>
        <w:rPr>
          <w:rFonts w:ascii="宋体" w:hAnsi="宋体" w:hint="eastAsia"/>
          <w:sz w:val="24"/>
        </w:rPr>
        <w:t>接着满披贴上墙面</w:t>
      </w:r>
      <w:proofErr w:type="gramEnd"/>
      <w:r>
        <w:rPr>
          <w:rFonts w:ascii="宋体" w:hAnsi="宋体" w:hint="eastAsia"/>
          <w:sz w:val="24"/>
        </w:rPr>
        <w:t>，用双手拇指和食指按住面砖轻压，或用钢抹子木柄轻敲砖面，使面砖附线平整粘牢，发现</w:t>
      </w:r>
      <w:proofErr w:type="gramStart"/>
      <w:r>
        <w:rPr>
          <w:rFonts w:ascii="宋体" w:hAnsi="宋体" w:hint="eastAsia"/>
          <w:sz w:val="24"/>
        </w:rPr>
        <w:t>亏灰缺浆</w:t>
      </w:r>
      <w:proofErr w:type="gramEnd"/>
      <w:r>
        <w:rPr>
          <w:rFonts w:ascii="宋体" w:hAnsi="宋体" w:hint="eastAsia"/>
          <w:sz w:val="24"/>
        </w:rPr>
        <w:t>应取下重贴。粘贴顺序是分段</w:t>
      </w:r>
      <w:proofErr w:type="gramStart"/>
      <w:r>
        <w:rPr>
          <w:rFonts w:ascii="宋体" w:hAnsi="宋体" w:hint="eastAsia"/>
          <w:sz w:val="24"/>
        </w:rPr>
        <w:t>分块逐皮自下而上</w:t>
      </w:r>
      <w:proofErr w:type="gramEnd"/>
      <w:r>
        <w:rPr>
          <w:rFonts w:ascii="宋体" w:hAnsi="宋体" w:hint="eastAsia"/>
          <w:sz w:val="24"/>
        </w:rPr>
        <w:t>进行。可先在基层灰面上弹线，并按面砖和粘贴层厚度，吊垂直线、拉水平线，每隔1.5m左右用废面砖</w:t>
      </w:r>
      <w:proofErr w:type="gramStart"/>
      <w:r>
        <w:rPr>
          <w:rFonts w:ascii="宋体" w:hAnsi="宋体" w:hint="eastAsia"/>
          <w:sz w:val="24"/>
        </w:rPr>
        <w:t>贴标准</w:t>
      </w:r>
      <w:proofErr w:type="gramEnd"/>
      <w:r>
        <w:rPr>
          <w:rFonts w:ascii="宋体" w:hAnsi="宋体" w:hint="eastAsia"/>
          <w:sz w:val="24"/>
        </w:rPr>
        <w:t>点，以控制垂直平整度。粘贴时，先在第一皮面砖的</w:t>
      </w:r>
      <w:proofErr w:type="gramStart"/>
      <w:r>
        <w:rPr>
          <w:rFonts w:ascii="宋体" w:hAnsi="宋体" w:hint="eastAsia"/>
          <w:sz w:val="24"/>
        </w:rPr>
        <w:t>下口线</w:t>
      </w:r>
      <w:proofErr w:type="gramEnd"/>
      <w:r>
        <w:rPr>
          <w:rFonts w:ascii="宋体" w:hAnsi="宋体" w:hint="eastAsia"/>
          <w:sz w:val="24"/>
        </w:rPr>
        <w:t>位置上</w:t>
      </w:r>
      <w:proofErr w:type="gramStart"/>
      <w:r>
        <w:rPr>
          <w:rFonts w:ascii="宋体" w:hAnsi="宋体" w:hint="eastAsia"/>
          <w:sz w:val="24"/>
        </w:rPr>
        <w:t>稳好垫</w:t>
      </w:r>
      <w:proofErr w:type="gramEnd"/>
      <w:r>
        <w:rPr>
          <w:rFonts w:ascii="宋体" w:hAnsi="宋体" w:hint="eastAsia"/>
          <w:sz w:val="24"/>
        </w:rPr>
        <w:t>尺板，按</w:t>
      </w:r>
      <w:proofErr w:type="gramStart"/>
      <w:r>
        <w:rPr>
          <w:rFonts w:ascii="宋体" w:hAnsi="宋体" w:hint="eastAsia"/>
          <w:sz w:val="24"/>
        </w:rPr>
        <w:t>竖向缝格线</w:t>
      </w:r>
      <w:proofErr w:type="gramEnd"/>
      <w:r>
        <w:rPr>
          <w:rFonts w:ascii="宋体" w:hAnsi="宋体" w:hint="eastAsia"/>
          <w:sz w:val="24"/>
        </w:rPr>
        <w:t>从一端贴向另一端。贴完第一皮后，须将每块面砖上口的砂浆刮清，如上口不平，应在面砖下口</w:t>
      </w:r>
      <w:proofErr w:type="gramStart"/>
      <w:r>
        <w:rPr>
          <w:rFonts w:ascii="宋体" w:hAnsi="宋体" w:hint="eastAsia"/>
          <w:sz w:val="24"/>
        </w:rPr>
        <w:t>垫塞小</w:t>
      </w:r>
      <w:proofErr w:type="gramEnd"/>
      <w:r>
        <w:rPr>
          <w:rFonts w:ascii="宋体" w:hAnsi="宋体" w:hint="eastAsia"/>
          <w:sz w:val="24"/>
        </w:rPr>
        <w:t>木楔，使上口保持在同一水平直线上，然后放上灰缝木嵌缝条，进行第二皮面砖粘贴。贴完一行，把嵌缝</w:t>
      </w:r>
      <w:proofErr w:type="gramStart"/>
      <w:r>
        <w:rPr>
          <w:rFonts w:ascii="宋体" w:hAnsi="宋体" w:hint="eastAsia"/>
          <w:sz w:val="24"/>
        </w:rPr>
        <w:t>条起出刮</w:t>
      </w:r>
      <w:proofErr w:type="gramEnd"/>
      <w:r>
        <w:rPr>
          <w:rFonts w:ascii="宋体" w:hAnsi="宋体" w:hint="eastAsia"/>
          <w:sz w:val="24"/>
        </w:rPr>
        <w:t>干净，垫放在面砖上口，</w:t>
      </w:r>
      <w:proofErr w:type="gramStart"/>
      <w:r>
        <w:rPr>
          <w:rFonts w:ascii="宋体" w:hAnsi="宋体" w:hint="eastAsia"/>
          <w:sz w:val="24"/>
        </w:rPr>
        <w:t>依次逐皮向上</w:t>
      </w:r>
      <w:proofErr w:type="gramEnd"/>
      <w:r>
        <w:rPr>
          <w:rFonts w:ascii="宋体" w:hAnsi="宋体" w:hint="eastAsia"/>
          <w:sz w:val="24"/>
        </w:rPr>
        <w:t>进行。粘贴时，应</w:t>
      </w:r>
      <w:proofErr w:type="gramStart"/>
      <w:r>
        <w:rPr>
          <w:rFonts w:ascii="宋体" w:hAnsi="宋体" w:hint="eastAsia"/>
          <w:sz w:val="24"/>
        </w:rPr>
        <w:t>经常用托线板</w:t>
      </w:r>
      <w:proofErr w:type="gramEnd"/>
      <w:r>
        <w:rPr>
          <w:rFonts w:ascii="宋体" w:hAnsi="宋体" w:hint="eastAsia"/>
          <w:sz w:val="24"/>
        </w:rPr>
        <w:t>通过标准点，检查垂直平整。起嵌缝条时，动作应轻缓，以防带动面砖。</w:t>
      </w:r>
    </w:p>
    <w:p w:rsidR="00D372A6" w:rsidRDefault="00D372A6" w:rsidP="00D372A6">
      <w:pPr>
        <w:numPr>
          <w:ilvl w:val="0"/>
          <w:numId w:val="53"/>
        </w:numPr>
        <w:spacing w:line="360" w:lineRule="auto"/>
        <w:rPr>
          <w:rFonts w:ascii="宋体" w:hAnsi="宋体" w:hint="eastAsia"/>
          <w:sz w:val="24"/>
        </w:rPr>
      </w:pPr>
      <w:r>
        <w:rPr>
          <w:rFonts w:ascii="宋体" w:hAnsi="宋体" w:hint="eastAsia"/>
          <w:sz w:val="24"/>
        </w:rPr>
        <w:t>勾缝或擦缝</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用1：1水泥砂浆勾缝，先勾水平缝，再勾垂直缝，勾好后要求凹进面砖表面</w:t>
      </w:r>
      <w:r>
        <w:rPr>
          <w:rFonts w:ascii="宋体" w:hAnsi="宋体" w:hint="eastAsia"/>
          <w:sz w:val="24"/>
        </w:rPr>
        <w:lastRenderedPageBreak/>
        <w:t>2-3mm。若横缝</w:t>
      </w:r>
      <w:proofErr w:type="gramStart"/>
      <w:r>
        <w:rPr>
          <w:rFonts w:ascii="宋体" w:hAnsi="宋体" w:hint="eastAsia"/>
          <w:sz w:val="24"/>
        </w:rPr>
        <w:t>或竖缝为干</w:t>
      </w:r>
      <w:proofErr w:type="gramEnd"/>
      <w:r>
        <w:rPr>
          <w:rFonts w:ascii="宋体" w:hAnsi="宋体" w:hint="eastAsia"/>
          <w:sz w:val="24"/>
        </w:rPr>
        <w:t>拼缝</w:t>
      </w:r>
      <w:proofErr w:type="gramStart"/>
      <w:r>
        <w:rPr>
          <w:rFonts w:ascii="宋体" w:hAnsi="宋体" w:hint="eastAsia"/>
          <w:sz w:val="24"/>
        </w:rPr>
        <w:t>或缝宽小于</w:t>
      </w:r>
      <w:proofErr w:type="gramEnd"/>
      <w:r>
        <w:rPr>
          <w:rFonts w:ascii="宋体" w:hAnsi="宋体" w:hint="eastAsia"/>
          <w:sz w:val="24"/>
        </w:rPr>
        <w:t>3mm，应清除原粘贴时缝口的灰砂，配用与面砖同色的水泥浆擦缝。面砖勾缝</w:t>
      </w:r>
      <w:proofErr w:type="gramStart"/>
      <w:r>
        <w:rPr>
          <w:rFonts w:ascii="宋体" w:hAnsi="宋体" w:hint="eastAsia"/>
          <w:sz w:val="24"/>
        </w:rPr>
        <w:t>或擦缝后</w:t>
      </w:r>
      <w:proofErr w:type="gramEnd"/>
      <w:r>
        <w:rPr>
          <w:rFonts w:ascii="宋体" w:hAnsi="宋体" w:hint="eastAsia"/>
          <w:sz w:val="24"/>
        </w:rPr>
        <w:t>，应用白色废棉纱或回纺毛巾将面砖表面擦洗干净，并注意养护。</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100" w:name="_Toc67379478"/>
      <w:bookmarkStart w:id="101" w:name="_Toc71873181"/>
      <w:r>
        <w:rPr>
          <w:rFonts w:hint="eastAsia"/>
        </w:rPr>
        <w:t>墙纸施工</w:t>
      </w:r>
      <w:bookmarkEnd w:id="100"/>
      <w:bookmarkEnd w:id="101"/>
    </w:p>
    <w:p w:rsidR="00D372A6" w:rsidRDefault="00D372A6" w:rsidP="00D372A6">
      <w:pPr>
        <w:numPr>
          <w:ilvl w:val="0"/>
          <w:numId w:val="219"/>
        </w:numPr>
        <w:spacing w:line="360" w:lineRule="auto"/>
        <w:rPr>
          <w:rFonts w:ascii="宋体" w:hint="eastAsia"/>
          <w:sz w:val="24"/>
        </w:rPr>
      </w:pPr>
      <w:r>
        <w:rPr>
          <w:rFonts w:ascii="宋体" w:hint="eastAsia"/>
          <w:sz w:val="24"/>
        </w:rPr>
        <w:t>裱糊前，应将基层表面污垢、尘土清扫干净。泛碱部位应使用9%稀醋酸溶液中和、清洗。麻点和缝隙用胶腻子嵌实填平，用木砂纸磨平；</w:t>
      </w:r>
    </w:p>
    <w:p w:rsidR="00D372A6" w:rsidRDefault="00D372A6" w:rsidP="00D372A6">
      <w:pPr>
        <w:numPr>
          <w:ilvl w:val="0"/>
          <w:numId w:val="219"/>
        </w:numPr>
        <w:spacing w:line="360" w:lineRule="auto"/>
        <w:rPr>
          <w:rFonts w:ascii="宋体" w:hint="eastAsia"/>
          <w:sz w:val="24"/>
        </w:rPr>
      </w:pPr>
      <w:r>
        <w:rPr>
          <w:rFonts w:ascii="宋体" w:hint="eastAsia"/>
          <w:sz w:val="24"/>
        </w:rPr>
        <w:t>基层清理后，应用橡胶刮板在基面上满刮腻子1～2遍，纵横</w:t>
      </w:r>
      <w:proofErr w:type="gramStart"/>
      <w:r>
        <w:rPr>
          <w:rFonts w:ascii="宋体" w:hint="eastAsia"/>
          <w:sz w:val="24"/>
        </w:rPr>
        <w:t>批匀刮平</w:t>
      </w:r>
      <w:proofErr w:type="gramEnd"/>
      <w:r>
        <w:rPr>
          <w:rFonts w:ascii="宋体" w:hint="eastAsia"/>
          <w:sz w:val="24"/>
        </w:rPr>
        <w:t>。</w:t>
      </w:r>
      <w:proofErr w:type="gramStart"/>
      <w:r>
        <w:rPr>
          <w:rFonts w:ascii="宋体" w:hint="eastAsia"/>
          <w:sz w:val="24"/>
        </w:rPr>
        <w:t>腻子干</w:t>
      </w:r>
      <w:proofErr w:type="gramEnd"/>
      <w:r>
        <w:rPr>
          <w:rFonts w:ascii="宋体" w:hint="eastAsia"/>
          <w:sz w:val="24"/>
        </w:rPr>
        <w:t>后，用木砂纸打磨平整、光滑，并将磨下的粉尘清扫干净；</w:t>
      </w:r>
    </w:p>
    <w:p w:rsidR="00D372A6" w:rsidRDefault="00D372A6" w:rsidP="00D372A6">
      <w:pPr>
        <w:numPr>
          <w:ilvl w:val="0"/>
          <w:numId w:val="219"/>
        </w:numPr>
        <w:spacing w:line="360" w:lineRule="auto"/>
        <w:rPr>
          <w:rFonts w:ascii="宋体" w:hint="eastAsia"/>
          <w:sz w:val="24"/>
        </w:rPr>
      </w:pPr>
      <w:r>
        <w:rPr>
          <w:rFonts w:ascii="宋体" w:hint="eastAsia"/>
          <w:sz w:val="24"/>
        </w:rPr>
        <w:t>基层打磨平整后，应以107胶：水=1：1的底胶，均匀涂刷一遍，作为封闭处理，待其干后，方可进行裱糊；</w:t>
      </w:r>
    </w:p>
    <w:p w:rsidR="00D372A6" w:rsidRDefault="00D372A6" w:rsidP="00D372A6">
      <w:pPr>
        <w:numPr>
          <w:ilvl w:val="0"/>
          <w:numId w:val="219"/>
        </w:numPr>
        <w:spacing w:line="360" w:lineRule="auto"/>
        <w:rPr>
          <w:rFonts w:ascii="宋体" w:hint="eastAsia"/>
          <w:sz w:val="24"/>
        </w:rPr>
      </w:pPr>
      <w:r>
        <w:rPr>
          <w:rFonts w:hint="eastAsia"/>
          <w:sz w:val="24"/>
        </w:rPr>
        <w:t>墙</w:t>
      </w:r>
      <w:r>
        <w:rPr>
          <w:rFonts w:ascii="宋体" w:hint="eastAsia"/>
          <w:sz w:val="24"/>
        </w:rPr>
        <w:t>纸应按图案、颜色、品种、规格进行选配分类、拼花。并按所需长度每边放长20～30</w:t>
      </w:r>
      <w:r>
        <w:rPr>
          <w:rFonts w:ascii="宋体"/>
          <w:sz w:val="24"/>
        </w:rPr>
        <w:t>mm</w:t>
      </w:r>
      <w:r>
        <w:rPr>
          <w:rFonts w:ascii="宋体" w:hint="eastAsia"/>
          <w:sz w:val="24"/>
        </w:rPr>
        <w:t>余量，用锋利裁刀裁切，编上顺序号，平放待用，裱糊时按编号顺序粘贴；</w:t>
      </w:r>
    </w:p>
    <w:p w:rsidR="00D372A6" w:rsidRDefault="00D372A6" w:rsidP="00D372A6">
      <w:pPr>
        <w:numPr>
          <w:ilvl w:val="0"/>
          <w:numId w:val="219"/>
        </w:numPr>
        <w:spacing w:line="360" w:lineRule="auto"/>
        <w:rPr>
          <w:rFonts w:ascii="宋体" w:hint="eastAsia"/>
          <w:sz w:val="24"/>
        </w:rPr>
      </w:pPr>
      <w:r>
        <w:rPr>
          <w:rFonts w:ascii="宋体" w:hint="eastAsia"/>
          <w:sz w:val="24"/>
        </w:rPr>
        <w:t>裱糊墙面，应先贴长向墙面，</w:t>
      </w:r>
      <w:proofErr w:type="gramStart"/>
      <w:r>
        <w:rPr>
          <w:rFonts w:ascii="宋体" w:hint="eastAsia"/>
          <w:sz w:val="24"/>
        </w:rPr>
        <w:t>后贴短向</w:t>
      </w:r>
      <w:proofErr w:type="gramEnd"/>
      <w:r>
        <w:rPr>
          <w:rFonts w:ascii="宋体" w:hint="eastAsia"/>
          <w:sz w:val="24"/>
        </w:rPr>
        <w:t>墙面。从背光阴角起，以小于壁纸幅宽5</w:t>
      </w:r>
      <w:r>
        <w:rPr>
          <w:rFonts w:ascii="宋体"/>
          <w:sz w:val="24"/>
        </w:rPr>
        <w:t>mm</w:t>
      </w:r>
      <w:r>
        <w:rPr>
          <w:rFonts w:ascii="宋体" w:hint="eastAsia"/>
          <w:sz w:val="24"/>
        </w:rPr>
        <w:t>处弹好垂直基准线，作为粘贴第一幅的位置。以后每粘贴2～3幅应用线</w:t>
      </w:r>
      <w:proofErr w:type="gramStart"/>
      <w:r>
        <w:rPr>
          <w:rFonts w:ascii="宋体" w:hint="eastAsia"/>
          <w:sz w:val="24"/>
        </w:rPr>
        <w:t>锤检查</w:t>
      </w:r>
      <w:proofErr w:type="gramEnd"/>
      <w:r>
        <w:rPr>
          <w:rFonts w:ascii="宋体" w:hint="eastAsia"/>
          <w:sz w:val="24"/>
        </w:rPr>
        <w:t>垂直度，并随时调整纠正；</w:t>
      </w:r>
    </w:p>
    <w:p w:rsidR="00D372A6" w:rsidRDefault="00D372A6" w:rsidP="00D372A6">
      <w:pPr>
        <w:numPr>
          <w:ilvl w:val="0"/>
          <w:numId w:val="219"/>
        </w:numPr>
        <w:spacing w:line="360" w:lineRule="auto"/>
        <w:rPr>
          <w:rFonts w:ascii="宋体" w:hint="eastAsia"/>
          <w:sz w:val="24"/>
        </w:rPr>
      </w:pPr>
      <w:r>
        <w:rPr>
          <w:rFonts w:ascii="宋体" w:hint="eastAsia"/>
          <w:sz w:val="24"/>
        </w:rPr>
        <w:t>涂刷胶粘剂顺序，应根据不同的面层材料进行操作。涂刷胶粘剂，应确保胶底无气泡、不缺胶，胶层易薄。并应遵守一定停歇干燥的要求；</w:t>
      </w:r>
    </w:p>
    <w:p w:rsidR="00D372A6" w:rsidRDefault="00D372A6" w:rsidP="00D372A6">
      <w:pPr>
        <w:numPr>
          <w:ilvl w:val="0"/>
          <w:numId w:val="219"/>
        </w:numPr>
        <w:spacing w:line="360" w:lineRule="auto"/>
        <w:rPr>
          <w:rFonts w:ascii="宋体" w:hint="eastAsia"/>
          <w:sz w:val="24"/>
        </w:rPr>
      </w:pPr>
      <w:r>
        <w:rPr>
          <w:rFonts w:ascii="宋体" w:hint="eastAsia"/>
          <w:sz w:val="24"/>
        </w:rPr>
        <w:t>墙面应采用整幅裱糊，并统一预排对花拼缝，不足一幅的应裱糊在较暗或不明显的部位。裱糊时，第一幅壁纸一边应沿基准线粘贴端正，另一边在阴角处转过5</w:t>
      </w:r>
      <w:r>
        <w:rPr>
          <w:rFonts w:ascii="宋体"/>
          <w:sz w:val="24"/>
        </w:rPr>
        <w:t>mm</w:t>
      </w:r>
      <w:r>
        <w:rPr>
          <w:rFonts w:ascii="宋体" w:hint="eastAsia"/>
          <w:sz w:val="24"/>
        </w:rPr>
        <w:t>粘贴。从</w:t>
      </w:r>
      <w:proofErr w:type="gramStart"/>
      <w:r>
        <w:rPr>
          <w:rFonts w:ascii="宋体" w:hint="eastAsia"/>
          <w:sz w:val="24"/>
        </w:rPr>
        <w:t>第二幅起应由上而下</w:t>
      </w:r>
      <w:proofErr w:type="gramEnd"/>
      <w:r>
        <w:rPr>
          <w:rFonts w:ascii="宋体" w:hint="eastAsia"/>
          <w:sz w:val="24"/>
        </w:rPr>
        <w:t>进行，上端齐线，先在侧面对准花型，拼缝到底，然后对中间大面，用</w:t>
      </w:r>
      <w:proofErr w:type="gramStart"/>
      <w:r>
        <w:rPr>
          <w:rFonts w:ascii="宋体" w:hint="eastAsia"/>
          <w:sz w:val="24"/>
        </w:rPr>
        <w:t>干净湿</w:t>
      </w:r>
      <w:proofErr w:type="gramEnd"/>
      <w:r>
        <w:rPr>
          <w:rFonts w:ascii="宋体" w:hint="eastAsia"/>
          <w:sz w:val="24"/>
        </w:rPr>
        <w:t>毛巾轻压面底、卷底、皱折和接触局部气泡等，经纠正后方可用塑料刮板或毛巾、毛刷、海绵块压实，使壁纸与基层粘贴紧密。边角处可用小辊压实，挤出的胶粘剂应用湿白棉丝擦净。个别挤不掉的气泡，可用针尖在气泡上扎孔后再压实。多余的</w:t>
      </w:r>
      <w:proofErr w:type="gramStart"/>
      <w:r>
        <w:rPr>
          <w:rFonts w:ascii="宋体" w:hint="eastAsia"/>
          <w:sz w:val="24"/>
        </w:rPr>
        <w:t>边纸应用</w:t>
      </w:r>
      <w:proofErr w:type="gramEnd"/>
      <w:r>
        <w:rPr>
          <w:rFonts w:ascii="宋体" w:hint="eastAsia"/>
          <w:sz w:val="24"/>
        </w:rPr>
        <w:t>锋利壁纸刀沿钢尺外侧切割整齐；</w:t>
      </w:r>
    </w:p>
    <w:p w:rsidR="00D372A6" w:rsidRDefault="00D372A6" w:rsidP="00D372A6">
      <w:pPr>
        <w:numPr>
          <w:ilvl w:val="0"/>
          <w:numId w:val="219"/>
        </w:numPr>
        <w:spacing w:line="360" w:lineRule="auto"/>
        <w:rPr>
          <w:rFonts w:ascii="宋体" w:hint="eastAsia"/>
          <w:sz w:val="24"/>
        </w:rPr>
      </w:pPr>
      <w:r>
        <w:rPr>
          <w:rFonts w:ascii="宋体" w:hint="eastAsia"/>
          <w:sz w:val="24"/>
        </w:rPr>
        <w:t>阴角处接缝应搭接，操作方法是：先贴压在里边的壁纸，并在阴角转过5</w:t>
      </w:r>
      <w:r>
        <w:rPr>
          <w:rFonts w:ascii="宋体"/>
          <w:sz w:val="24"/>
        </w:rPr>
        <w:t>mm</w:t>
      </w:r>
      <w:r>
        <w:rPr>
          <w:rFonts w:ascii="宋体" w:hint="eastAsia"/>
          <w:sz w:val="24"/>
        </w:rPr>
        <w:t>左右，然后再贴外面顺光的一幅，接缝留在阴角交角处，要齐直粘贴紧密。</w:t>
      </w:r>
      <w:r>
        <w:rPr>
          <w:rFonts w:ascii="宋体" w:hint="eastAsia"/>
          <w:sz w:val="24"/>
        </w:rPr>
        <w:lastRenderedPageBreak/>
        <w:t>阴角处应包角压实，不留接缝；</w:t>
      </w:r>
    </w:p>
    <w:p w:rsidR="00D372A6" w:rsidRDefault="00D372A6" w:rsidP="00D372A6">
      <w:pPr>
        <w:numPr>
          <w:ilvl w:val="0"/>
          <w:numId w:val="219"/>
        </w:numPr>
        <w:spacing w:line="360" w:lineRule="auto"/>
        <w:rPr>
          <w:rFonts w:hint="eastAsia"/>
          <w:sz w:val="28"/>
        </w:rPr>
      </w:pPr>
      <w:r>
        <w:rPr>
          <w:rFonts w:ascii="宋体" w:hint="eastAsia"/>
          <w:sz w:val="24"/>
        </w:rPr>
        <w:t>对需要重叠对花的各类</w:t>
      </w:r>
      <w:r>
        <w:rPr>
          <w:rFonts w:hint="eastAsia"/>
          <w:sz w:val="24"/>
        </w:rPr>
        <w:t>墙</w:t>
      </w:r>
      <w:r>
        <w:rPr>
          <w:rFonts w:ascii="宋体" w:hint="eastAsia"/>
          <w:sz w:val="24"/>
        </w:rPr>
        <w:t>纸，应先裱糊对花，然后再用钢尺对齐用锋利壁纸刀一次裁切，不得重割。接着挑去余边，用刮板将接缝处压实平正。如系可直接对花的</w:t>
      </w:r>
      <w:r>
        <w:rPr>
          <w:rFonts w:hint="eastAsia"/>
          <w:sz w:val="24"/>
        </w:rPr>
        <w:t>墙</w:t>
      </w:r>
      <w:r>
        <w:rPr>
          <w:rFonts w:ascii="宋体" w:hint="eastAsia"/>
          <w:sz w:val="24"/>
        </w:rPr>
        <w:t>纸，则不必剪裁；</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b w:val="0"/>
          <w:bCs/>
        </w:rPr>
      </w:pPr>
      <w:r>
        <w:rPr>
          <w:rFonts w:hint="eastAsia"/>
        </w:rPr>
        <w:t>马赛克镶贴</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工艺流程：施工准备</w:t>
      </w:r>
      <w:proofErr w:type="gramStart"/>
      <w:r>
        <w:rPr>
          <w:rFonts w:hint="eastAsia"/>
          <w:sz w:val="24"/>
        </w:rPr>
        <w:t>》》》</w:t>
      </w:r>
      <w:proofErr w:type="gramEnd"/>
      <w:r>
        <w:rPr>
          <w:rFonts w:ascii="宋体" w:hAnsi="宋体" w:hint="eastAsia"/>
          <w:sz w:val="24"/>
        </w:rPr>
        <w:t>基层处理</w:t>
      </w:r>
      <w:proofErr w:type="gramStart"/>
      <w:r>
        <w:rPr>
          <w:rFonts w:hint="eastAsia"/>
          <w:sz w:val="24"/>
        </w:rPr>
        <w:t>》》》</w:t>
      </w:r>
      <w:proofErr w:type="gramEnd"/>
      <w:r>
        <w:rPr>
          <w:rFonts w:ascii="宋体" w:hAnsi="宋体" w:hint="eastAsia"/>
          <w:sz w:val="24"/>
        </w:rPr>
        <w:t>弹分格缝</w:t>
      </w:r>
      <w:proofErr w:type="gramStart"/>
      <w:r>
        <w:rPr>
          <w:rFonts w:hint="eastAsia"/>
          <w:sz w:val="24"/>
        </w:rPr>
        <w:t>》》》</w:t>
      </w:r>
      <w:proofErr w:type="gramEnd"/>
      <w:r>
        <w:rPr>
          <w:rFonts w:ascii="宋体" w:hAnsi="宋体" w:hint="eastAsia"/>
          <w:sz w:val="24"/>
        </w:rPr>
        <w:t>抹砂浆结合层</w:t>
      </w:r>
      <w:proofErr w:type="gramStart"/>
      <w:r>
        <w:rPr>
          <w:rFonts w:hint="eastAsia"/>
          <w:sz w:val="24"/>
        </w:rPr>
        <w:t>》》》</w:t>
      </w:r>
      <w:proofErr w:type="gramEnd"/>
      <w:r>
        <w:rPr>
          <w:rFonts w:ascii="宋体" w:hAnsi="宋体" w:hint="eastAsia"/>
          <w:sz w:val="24"/>
        </w:rPr>
        <w:t>弹线后铺贴</w:t>
      </w:r>
      <w:proofErr w:type="gramStart"/>
      <w:r>
        <w:rPr>
          <w:rFonts w:hint="eastAsia"/>
          <w:sz w:val="24"/>
        </w:rPr>
        <w:t>》》》</w:t>
      </w:r>
      <w:proofErr w:type="gramEnd"/>
      <w:r>
        <w:rPr>
          <w:rFonts w:ascii="宋体" w:hAnsi="宋体" w:hint="eastAsia"/>
          <w:sz w:val="24"/>
        </w:rPr>
        <w:t>揭纸</w:t>
      </w:r>
      <w:proofErr w:type="gramStart"/>
      <w:r>
        <w:rPr>
          <w:rFonts w:hint="eastAsia"/>
          <w:sz w:val="24"/>
        </w:rPr>
        <w:t>》》》</w:t>
      </w:r>
      <w:proofErr w:type="gramEnd"/>
      <w:r>
        <w:rPr>
          <w:rFonts w:ascii="宋体" w:hAnsi="宋体" w:hint="eastAsia"/>
          <w:sz w:val="24"/>
        </w:rPr>
        <w:t>擦缝、清洗</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施工准备：认真会审图纸，确定施工方案。为保证接缝平直，使用前应对马赛克逐张挑选，剔除缺棱掉角严重或尺寸偏差过大的产品，</w:t>
      </w:r>
      <w:proofErr w:type="gramStart"/>
      <w:r>
        <w:rPr>
          <w:rFonts w:ascii="宋体" w:hAnsi="宋体" w:hint="eastAsia"/>
          <w:sz w:val="24"/>
        </w:rPr>
        <w:t>然后按纸皮</w:t>
      </w:r>
      <w:proofErr w:type="gramEnd"/>
      <w:r>
        <w:rPr>
          <w:rFonts w:ascii="宋体" w:hAnsi="宋体" w:hint="eastAsia"/>
          <w:sz w:val="24"/>
        </w:rPr>
        <w:t>规格重新分类装箱备用。</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基层处理：将墙体面</w:t>
      </w:r>
      <w:proofErr w:type="gramStart"/>
      <w:r>
        <w:rPr>
          <w:rFonts w:ascii="宋体" w:hAnsi="宋体" w:hint="eastAsia"/>
          <w:sz w:val="24"/>
        </w:rPr>
        <w:t>层用钢丝刷及</w:t>
      </w:r>
      <w:proofErr w:type="gramEnd"/>
      <w:r>
        <w:rPr>
          <w:rFonts w:ascii="宋体" w:hAnsi="宋体" w:hint="eastAsia"/>
          <w:sz w:val="24"/>
        </w:rPr>
        <w:t>清水清洗干净，然后用1：1水泥砂浆刮一道（可掺适量的107胶）。</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弹分格缝：分格缝的大小可以马赛克的尺寸模数调整。</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墙面浇水后抹结合层：结合层用425号普通硅酸盐水泥净浆，水灰比0.32，厚度2</w:t>
      </w:r>
      <w:r>
        <w:rPr>
          <w:rFonts w:ascii="宋体" w:hAnsi="宋体"/>
          <w:sz w:val="24"/>
        </w:rPr>
        <w:t>mm</w:t>
      </w:r>
      <w:r>
        <w:rPr>
          <w:rFonts w:ascii="宋体" w:hAnsi="宋体" w:hint="eastAsia"/>
          <w:sz w:val="24"/>
        </w:rPr>
        <w:t>。待结合层手</w:t>
      </w:r>
      <w:proofErr w:type="gramStart"/>
      <w:r>
        <w:rPr>
          <w:rFonts w:ascii="宋体" w:hAnsi="宋体" w:hint="eastAsia"/>
          <w:sz w:val="24"/>
        </w:rPr>
        <w:t>捺无坑</w:t>
      </w:r>
      <w:proofErr w:type="gramEnd"/>
      <w:r>
        <w:rPr>
          <w:rFonts w:ascii="宋体" w:hAnsi="宋体" w:hint="eastAsia"/>
          <w:sz w:val="24"/>
        </w:rPr>
        <w:t>，只能留下清晰指纹时为</w:t>
      </w:r>
      <w:proofErr w:type="gramStart"/>
      <w:r>
        <w:rPr>
          <w:rFonts w:ascii="宋体" w:hAnsi="宋体" w:hint="eastAsia"/>
          <w:sz w:val="24"/>
        </w:rPr>
        <w:t>最佳铺</w:t>
      </w:r>
      <w:proofErr w:type="gramEnd"/>
      <w:r>
        <w:rPr>
          <w:rFonts w:ascii="宋体" w:hAnsi="宋体" w:hint="eastAsia"/>
          <w:sz w:val="24"/>
        </w:rPr>
        <w:t>贴时间。</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弹线后铺贴：首先按标志</w:t>
      </w:r>
      <w:proofErr w:type="gramStart"/>
      <w:r>
        <w:rPr>
          <w:rFonts w:ascii="宋体" w:hAnsi="宋体" w:hint="eastAsia"/>
          <w:sz w:val="24"/>
        </w:rPr>
        <w:t>钉做出铺</w:t>
      </w:r>
      <w:proofErr w:type="gramEnd"/>
      <w:r>
        <w:rPr>
          <w:rFonts w:ascii="宋体" w:hAnsi="宋体" w:hint="eastAsia"/>
          <w:sz w:val="24"/>
        </w:rPr>
        <w:t>贴横、</w:t>
      </w:r>
      <w:proofErr w:type="gramStart"/>
      <w:r>
        <w:rPr>
          <w:rFonts w:ascii="宋体" w:hAnsi="宋体" w:hint="eastAsia"/>
          <w:sz w:val="24"/>
        </w:rPr>
        <w:t>竖控制</w:t>
      </w:r>
      <w:proofErr w:type="gramEnd"/>
      <w:r>
        <w:rPr>
          <w:rFonts w:ascii="宋体" w:hAnsi="宋体" w:hint="eastAsia"/>
          <w:sz w:val="24"/>
        </w:rPr>
        <w:t>线。把马赛克背面朝上平放在木垫板上，并在其背面薄薄涂抹一层水泥浆，刮浆闭缝。水泥浆的水灰比为0.32，厚度为1～2</w:t>
      </w:r>
      <w:r>
        <w:rPr>
          <w:rFonts w:ascii="宋体" w:hAnsi="宋体"/>
          <w:sz w:val="24"/>
        </w:rPr>
        <w:t>mm</w:t>
      </w:r>
      <w:r>
        <w:rPr>
          <w:rFonts w:ascii="宋体" w:hAnsi="宋体" w:hint="eastAsia"/>
          <w:sz w:val="24"/>
        </w:rPr>
        <w:t>。然后将马赛克逐张沿着标线铺贴。然后用木抹子轻轻拍平压实，使马赛克与基层灰牢固粘结。</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洒水湿纸、揭纸：铺贴后，待水泥初凝后再将</w:t>
      </w:r>
      <w:proofErr w:type="gramStart"/>
      <w:r>
        <w:rPr>
          <w:rFonts w:ascii="宋体" w:hAnsi="宋体" w:hint="eastAsia"/>
          <w:sz w:val="24"/>
        </w:rPr>
        <w:t>护面纸刷水</w:t>
      </w:r>
      <w:proofErr w:type="gramEnd"/>
      <w:r>
        <w:rPr>
          <w:rFonts w:ascii="宋体" w:hAnsi="宋体" w:hint="eastAsia"/>
          <w:sz w:val="24"/>
        </w:rPr>
        <w:t>润透，由上而下轻轻揭纸。然后用软毛刷刷净</w:t>
      </w:r>
      <w:proofErr w:type="gramStart"/>
      <w:r>
        <w:rPr>
          <w:rFonts w:ascii="宋体" w:hAnsi="宋体" w:hint="eastAsia"/>
          <w:sz w:val="24"/>
        </w:rPr>
        <w:t>残余纸痕和</w:t>
      </w:r>
      <w:proofErr w:type="gramEnd"/>
      <w:r>
        <w:rPr>
          <w:rFonts w:ascii="宋体" w:hAnsi="宋体" w:hint="eastAsia"/>
          <w:sz w:val="24"/>
        </w:rPr>
        <w:t>胶水。</w:t>
      </w:r>
    </w:p>
    <w:p w:rsidR="00D372A6" w:rsidRDefault="00D372A6" w:rsidP="00D372A6">
      <w:pPr>
        <w:numPr>
          <w:ilvl w:val="0"/>
          <w:numId w:val="104"/>
        </w:numPr>
        <w:spacing w:line="360" w:lineRule="auto"/>
        <w:rPr>
          <w:rFonts w:ascii="宋体" w:hAnsi="宋体" w:hint="eastAsia"/>
          <w:sz w:val="24"/>
        </w:rPr>
      </w:pPr>
      <w:r>
        <w:rPr>
          <w:rFonts w:ascii="宋体" w:hAnsi="宋体" w:hint="eastAsia"/>
          <w:sz w:val="24"/>
        </w:rPr>
        <w:t>擦缝、清洗：揭纸后，对不饱满的缝隙用相同水泥浆擦缝。待表面干燥后以及水泥浆快干时，再用干棉纱擦拭一遍，然后再用清水冲洗干净。</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r>
        <w:rPr>
          <w:rFonts w:hint="eastAsia"/>
          <w:b w:val="0"/>
          <w:bCs/>
          <w:sz w:val="32"/>
        </w:rPr>
        <w:t>隔墙工程施工技术</w:t>
      </w:r>
    </w:p>
    <w:p w:rsidR="00D372A6" w:rsidRDefault="00D372A6" w:rsidP="00D372A6">
      <w:pPr>
        <w:pStyle w:val="a1"/>
        <w:rPr>
          <w:rFonts w:hint="eastAsia"/>
          <w:sz w:val="24"/>
        </w:rPr>
      </w:pPr>
      <w:r>
        <w:rPr>
          <w:rFonts w:hint="eastAsia"/>
          <w:sz w:val="24"/>
        </w:rPr>
        <w:t>本工程隔墙工程有：轻钢龙骨隔墙</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102" w:name="_Toc71873188"/>
      <w:r>
        <w:rPr>
          <w:rFonts w:hint="eastAsia"/>
        </w:rPr>
        <w:t>轻钢龙骨纸面石膏板隔墙</w:t>
      </w:r>
      <w:bookmarkEnd w:id="102"/>
    </w:p>
    <w:p w:rsidR="00D372A6" w:rsidRDefault="00D372A6" w:rsidP="00D372A6">
      <w:pPr>
        <w:pStyle w:val="a1"/>
        <w:numPr>
          <w:ilvl w:val="0"/>
          <w:numId w:val="61"/>
        </w:numPr>
        <w:snapToGrid/>
        <w:rPr>
          <w:rFonts w:hint="eastAsia"/>
          <w:sz w:val="24"/>
        </w:rPr>
      </w:pPr>
      <w:r>
        <w:rPr>
          <w:rFonts w:ascii="宋体" w:hint="eastAsia"/>
          <w:sz w:val="24"/>
        </w:rPr>
        <w:t>工艺流程</w:t>
      </w: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r>
        <w:rPr>
          <w:rFonts w:ascii="宋体"/>
          <w:noProof/>
          <w:sz w:val="24"/>
        </w:rPr>
        <w:lastRenderedPageBreak/>
        <w:pict>
          <v:group id="_x0000_s1333" style="position:absolute;left:0;text-align:left;margin-left:96.15pt;margin-top:7.95pt;width:3in;height:249.6pt;z-index:251675648" coordorigin="3597,2844" coordsize="4320,4992">
            <v:shape id="_x0000_s1334" type="#_x0000_t202" style="position:absolute;left:5037;top:2844;width:1440;height:468">
              <v:textbox style="mso-next-textbox:#_x0000_s1334">
                <w:txbxContent>
                  <w:p w:rsidR="00D372A6" w:rsidRDefault="00D372A6" w:rsidP="00D372A6">
                    <w:pPr>
                      <w:jc w:val="center"/>
                      <w:rPr>
                        <w:rFonts w:ascii="宋体" w:hAnsi="宋体" w:hint="eastAsia"/>
                        <w:sz w:val="24"/>
                      </w:rPr>
                    </w:pPr>
                    <w:proofErr w:type="gramStart"/>
                    <w:r>
                      <w:rPr>
                        <w:rFonts w:ascii="宋体" w:hAnsi="宋体" w:hint="eastAsia"/>
                        <w:sz w:val="24"/>
                      </w:rPr>
                      <w:t>墙位放线</w:t>
                    </w:r>
                    <w:proofErr w:type="gramEnd"/>
                  </w:p>
                </w:txbxContent>
              </v:textbox>
            </v:shape>
            <v:shape id="_x0000_s1335" type="#_x0000_t202" style="position:absolute;left:5037;top:3624;width:1440;height:468">
              <v:textbox style="mso-next-textbox:#_x0000_s1335">
                <w:txbxContent>
                  <w:p w:rsidR="00D372A6" w:rsidRDefault="00D372A6" w:rsidP="00D372A6">
                    <w:pPr>
                      <w:jc w:val="center"/>
                      <w:rPr>
                        <w:rFonts w:ascii="宋体" w:hAnsi="宋体" w:hint="eastAsia"/>
                        <w:sz w:val="24"/>
                      </w:rPr>
                    </w:pPr>
                    <w:r>
                      <w:rPr>
                        <w:rFonts w:ascii="宋体" w:hAnsi="宋体" w:hint="eastAsia"/>
                        <w:sz w:val="24"/>
                      </w:rPr>
                      <w:t>墙基施工</w:t>
                    </w:r>
                  </w:p>
                </w:txbxContent>
              </v:textbox>
            </v:shape>
            <v:shape id="_x0000_s1336" type="#_x0000_t202" style="position:absolute;left:3597;top:4716;width:1800;height:468">
              <v:textbox style="mso-next-textbox:#_x0000_s1336">
                <w:txbxContent>
                  <w:p w:rsidR="00D372A6" w:rsidRDefault="00D372A6" w:rsidP="00D372A6">
                    <w:pPr>
                      <w:jc w:val="center"/>
                      <w:rPr>
                        <w:rFonts w:ascii="宋体" w:hAnsi="宋体" w:hint="eastAsia"/>
                        <w:sz w:val="24"/>
                      </w:rPr>
                    </w:pPr>
                    <w:proofErr w:type="gramStart"/>
                    <w:r>
                      <w:rPr>
                        <w:rFonts w:ascii="宋体" w:hAnsi="宋体" w:hint="eastAsia"/>
                        <w:sz w:val="24"/>
                      </w:rPr>
                      <w:t>安装沿地龙骨</w:t>
                    </w:r>
                    <w:proofErr w:type="gramEnd"/>
                  </w:p>
                </w:txbxContent>
              </v:textbox>
            </v:shape>
            <v:shape id="_x0000_s1337" type="#_x0000_t202" style="position:absolute;left:6117;top:4716;width:1800;height:468">
              <v:textbox style="mso-next-textbox:#_x0000_s1337">
                <w:txbxContent>
                  <w:p w:rsidR="00D372A6" w:rsidRDefault="00D372A6" w:rsidP="00D372A6">
                    <w:pPr>
                      <w:jc w:val="center"/>
                      <w:rPr>
                        <w:rFonts w:ascii="宋体" w:hAnsi="宋体" w:hint="eastAsia"/>
                        <w:sz w:val="24"/>
                      </w:rPr>
                    </w:pPr>
                    <w:r>
                      <w:rPr>
                        <w:rFonts w:ascii="宋体" w:hAnsi="宋体" w:hint="eastAsia"/>
                        <w:sz w:val="24"/>
                      </w:rPr>
                      <w:t>安装沿顶龙骨</w:t>
                    </w:r>
                  </w:p>
                </w:txbxContent>
              </v:textbox>
            </v:shape>
            <v:shape id="_x0000_s1338" type="#_x0000_t202" style="position:absolute;left:3597;top:5808;width:4320;height:468">
              <v:textbox style="mso-next-textbox:#_x0000_s1338">
                <w:txbxContent>
                  <w:p w:rsidR="00D372A6" w:rsidRDefault="00D372A6" w:rsidP="00D372A6">
                    <w:pPr>
                      <w:jc w:val="center"/>
                      <w:rPr>
                        <w:rFonts w:ascii="宋体" w:hAnsi="宋体" w:hint="eastAsia"/>
                        <w:sz w:val="24"/>
                      </w:rPr>
                    </w:pPr>
                    <w:r>
                      <w:rPr>
                        <w:rFonts w:ascii="宋体" w:hAnsi="宋体" w:hint="eastAsia"/>
                        <w:sz w:val="24"/>
                      </w:rPr>
                      <w:t>安装竖向龙骨、横撑龙骨、通贯龙骨</w:t>
                    </w:r>
                  </w:p>
                </w:txbxContent>
              </v:textbox>
            </v:shape>
            <v:shape id="_x0000_s1339" type="#_x0000_t202" style="position:absolute;left:4857;top:6588;width:1800;height:468">
              <v:textbox style="mso-next-textbox:#_x0000_s1339">
                <w:txbxContent>
                  <w:p w:rsidR="00D372A6" w:rsidRDefault="00D372A6" w:rsidP="00D372A6">
                    <w:pPr>
                      <w:jc w:val="center"/>
                      <w:rPr>
                        <w:rFonts w:ascii="宋体" w:hAnsi="宋体" w:hint="eastAsia"/>
                        <w:sz w:val="24"/>
                      </w:rPr>
                    </w:pPr>
                    <w:r>
                      <w:rPr>
                        <w:rFonts w:ascii="宋体" w:hAnsi="宋体" w:hint="eastAsia"/>
                        <w:sz w:val="24"/>
                      </w:rPr>
                      <w:t>安装石膏板</w:t>
                    </w:r>
                  </w:p>
                </w:txbxContent>
              </v:textbox>
            </v:shape>
            <v:shape id="_x0000_s1340" type="#_x0000_t202" style="position:absolute;left:5037;top:7368;width:1440;height:468">
              <v:textbox style="mso-next-textbox:#_x0000_s1340">
                <w:txbxContent>
                  <w:p w:rsidR="00D372A6" w:rsidRDefault="00D372A6" w:rsidP="00D372A6">
                    <w:pPr>
                      <w:jc w:val="center"/>
                      <w:rPr>
                        <w:rFonts w:ascii="宋体" w:hAnsi="宋体" w:hint="eastAsia"/>
                        <w:sz w:val="24"/>
                      </w:rPr>
                    </w:pPr>
                    <w:r>
                      <w:rPr>
                        <w:rFonts w:ascii="宋体" w:hAnsi="宋体" w:hint="eastAsia"/>
                        <w:sz w:val="24"/>
                      </w:rPr>
                      <w:t>布带补缝</w:t>
                    </w:r>
                  </w:p>
                </w:txbxContent>
              </v:textbox>
            </v:shape>
            <v:line id="_x0000_s1341" style="position:absolute" from="5757,3312" to="5757,3624">
              <v:stroke endarrow="block"/>
            </v:line>
            <v:line id="_x0000_s1342" style="position:absolute" from="5757,4092" to="5757,4404">
              <v:stroke endarrow="block"/>
            </v:line>
            <v:line id="_x0000_s1343" style="position:absolute" from="4497,4404" to="7017,4404"/>
            <v:line id="_x0000_s1344" style="position:absolute" from="4497,4404" to="4497,4716">
              <v:stroke endarrow="block"/>
            </v:line>
            <v:line id="_x0000_s1345" style="position:absolute" from="7017,4404" to="7017,4716">
              <v:stroke endarrow="block"/>
            </v:line>
            <v:line id="_x0000_s1346" style="position:absolute" from="4497,5184" to="4497,5496"/>
            <v:line id="_x0000_s1347" style="position:absolute" from="4497,5496" to="7017,5496"/>
            <v:line id="_x0000_s1348" style="position:absolute" from="7017,5184" to="7017,5496"/>
            <v:line id="_x0000_s1349" style="position:absolute" from="5757,5496" to="5757,5808">
              <v:stroke endarrow="block"/>
            </v:line>
            <v:line id="_x0000_s1350" style="position:absolute" from="5757,6276" to="5757,6588">
              <v:stroke endarrow="block"/>
            </v:line>
            <v:line id="_x0000_s1351" style="position:absolute" from="5757,7056" to="5757,7368">
              <v:stroke endarrow="block"/>
            </v:line>
          </v:group>
        </w:pict>
      </w: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numPr>
          <w:ilvl w:val="0"/>
          <w:numId w:val="61"/>
        </w:numPr>
        <w:snapToGrid/>
        <w:rPr>
          <w:rFonts w:ascii="宋体" w:hint="eastAsia"/>
          <w:sz w:val="24"/>
        </w:rPr>
      </w:pPr>
      <w:r>
        <w:rPr>
          <w:rFonts w:ascii="宋体" w:hint="eastAsia"/>
          <w:sz w:val="24"/>
        </w:rPr>
        <w:t>弹线</w:t>
      </w:r>
    </w:p>
    <w:p w:rsidR="00D372A6" w:rsidRDefault="00D372A6" w:rsidP="00D372A6">
      <w:pPr>
        <w:pStyle w:val="a1"/>
        <w:ind w:firstLineChars="200" w:firstLine="480"/>
        <w:rPr>
          <w:rFonts w:ascii="宋体" w:hint="eastAsia"/>
          <w:sz w:val="24"/>
        </w:rPr>
      </w:pPr>
      <w:r>
        <w:rPr>
          <w:rFonts w:ascii="宋体" w:hint="eastAsia"/>
          <w:sz w:val="24"/>
        </w:rPr>
        <w:t>墙体位置线：根据施工图来确定隔墙的位置，包括在地面上的位置、墙面的位置和高度的位置，以及隔墙的宽度。并在地面和墙面上弹出隔墙的宽度线与中心线。</w:t>
      </w:r>
    </w:p>
    <w:p w:rsidR="00D372A6" w:rsidRDefault="00D372A6" w:rsidP="00D372A6">
      <w:pPr>
        <w:pStyle w:val="a1"/>
        <w:ind w:firstLineChars="200" w:firstLine="480"/>
        <w:rPr>
          <w:rFonts w:ascii="宋体" w:hint="eastAsia"/>
          <w:sz w:val="24"/>
        </w:rPr>
      </w:pPr>
      <w:r>
        <w:rPr>
          <w:rFonts w:ascii="宋体" w:hint="eastAsia"/>
          <w:sz w:val="24"/>
        </w:rPr>
        <w:t>按所需龙骨的长度尺寸，对龙骨进行划线配料。并按先配长料，后配短料的原则进行。量准尺寸后，用记号笔在龙骨上画出切截位置线。</w:t>
      </w:r>
    </w:p>
    <w:p w:rsidR="00D372A6" w:rsidRDefault="00D372A6" w:rsidP="00D372A6">
      <w:pPr>
        <w:pStyle w:val="a1"/>
        <w:numPr>
          <w:ilvl w:val="0"/>
          <w:numId w:val="61"/>
        </w:numPr>
        <w:snapToGrid/>
        <w:rPr>
          <w:rFonts w:ascii="宋体" w:hint="eastAsia"/>
          <w:sz w:val="24"/>
        </w:rPr>
      </w:pPr>
      <w:proofErr w:type="gramStart"/>
      <w:r>
        <w:rPr>
          <w:rFonts w:ascii="宋体" w:hint="eastAsia"/>
          <w:sz w:val="24"/>
        </w:rPr>
        <w:t>固定沿地</w:t>
      </w:r>
      <w:proofErr w:type="gramEnd"/>
      <w:r>
        <w:rPr>
          <w:rFonts w:ascii="宋体" w:hint="eastAsia"/>
          <w:sz w:val="24"/>
        </w:rPr>
        <w:t>沿顶龙骨</w:t>
      </w:r>
    </w:p>
    <w:p w:rsidR="00D372A6" w:rsidRDefault="00D372A6" w:rsidP="00D372A6">
      <w:pPr>
        <w:pStyle w:val="a1"/>
        <w:ind w:firstLineChars="200" w:firstLine="480"/>
        <w:rPr>
          <w:rFonts w:ascii="宋体" w:hint="eastAsia"/>
          <w:sz w:val="24"/>
        </w:rPr>
      </w:pPr>
      <w:r>
        <w:rPr>
          <w:rFonts w:ascii="宋体" w:hint="eastAsia"/>
          <w:sz w:val="24"/>
        </w:rPr>
        <w:t>在沿地、沿顶龙骨与地、顶面接触处，要铺填橡胶条或沥青泡沫塑料条，再按规定间距用电钻打眼塞膨胀螺栓将沿地、沿顶龙骨固定于地面和顶面。沿地、沿顶龙骨固定方式如下图所示。</w:t>
      </w:r>
    </w:p>
    <w:p w:rsidR="00D372A6" w:rsidRDefault="00D372A6" w:rsidP="00D372A6">
      <w:pPr>
        <w:pStyle w:val="a1"/>
        <w:numPr>
          <w:ilvl w:val="0"/>
          <w:numId w:val="61"/>
        </w:numPr>
        <w:snapToGrid/>
        <w:rPr>
          <w:rFonts w:ascii="宋体" w:hint="eastAsia"/>
          <w:sz w:val="24"/>
        </w:rPr>
      </w:pPr>
      <w:r>
        <w:rPr>
          <w:rFonts w:ascii="宋体" w:hint="eastAsia"/>
          <w:sz w:val="24"/>
        </w:rPr>
        <w:t>龙骨安装</w:t>
      </w:r>
    </w:p>
    <w:p w:rsidR="00D372A6" w:rsidRDefault="00D372A6" w:rsidP="00D372A6">
      <w:pPr>
        <w:pStyle w:val="a1"/>
        <w:ind w:firstLineChars="200" w:firstLine="480"/>
        <w:rPr>
          <w:rFonts w:ascii="宋体" w:hint="eastAsia"/>
          <w:sz w:val="24"/>
        </w:rPr>
      </w:pPr>
      <w:r>
        <w:rPr>
          <w:rFonts w:ascii="宋体" w:hint="eastAsia"/>
          <w:sz w:val="24"/>
        </w:rPr>
        <w:t>隔墙</w:t>
      </w:r>
      <w:proofErr w:type="gramStart"/>
      <w:r>
        <w:rPr>
          <w:rFonts w:ascii="宋体" w:hint="eastAsia"/>
          <w:sz w:val="24"/>
        </w:rPr>
        <w:t>安装沿弹线</w:t>
      </w:r>
      <w:proofErr w:type="gramEnd"/>
      <w:r>
        <w:rPr>
          <w:rFonts w:ascii="宋体" w:hint="eastAsia"/>
          <w:sz w:val="24"/>
        </w:rPr>
        <w:t>位置固定边框龙骨，龙骨边线应与弹线重合，龙骨端部固定牢固。边框龙骨与基体之间，应按设计要求安装密封条。</w:t>
      </w:r>
    </w:p>
    <w:p w:rsidR="00D372A6" w:rsidRDefault="00D372A6" w:rsidP="00D372A6">
      <w:pPr>
        <w:pStyle w:val="a1"/>
        <w:ind w:firstLineChars="200" w:firstLine="480"/>
        <w:rPr>
          <w:rFonts w:ascii="宋体" w:hint="eastAsia"/>
          <w:sz w:val="24"/>
        </w:rPr>
      </w:pPr>
      <w:r>
        <w:rPr>
          <w:rFonts w:ascii="宋体" w:hint="eastAsia"/>
          <w:sz w:val="24"/>
        </w:rPr>
        <w:t>射钉按中距</w:t>
      </w:r>
      <w:r>
        <w:rPr>
          <w:rFonts w:ascii="宋体" w:hint="eastAsia"/>
          <w:sz w:val="24"/>
        </w:rPr>
        <w:t>0.6</w:t>
      </w:r>
      <w:r>
        <w:rPr>
          <w:rFonts w:ascii="宋体" w:hint="eastAsia"/>
          <w:sz w:val="24"/>
        </w:rPr>
        <w:t>─</w:t>
      </w:r>
      <w:r>
        <w:rPr>
          <w:rFonts w:ascii="宋体" w:hint="eastAsia"/>
          <w:sz w:val="24"/>
        </w:rPr>
        <w:t>1.0</w:t>
      </w:r>
      <w:r>
        <w:rPr>
          <w:rFonts w:ascii="宋体"/>
          <w:sz w:val="24"/>
        </w:rPr>
        <w:t>m</w:t>
      </w:r>
      <w:r>
        <w:rPr>
          <w:rFonts w:ascii="宋体" w:hint="eastAsia"/>
          <w:sz w:val="24"/>
        </w:rPr>
        <w:t>的间距布置，水平方向不大于</w:t>
      </w:r>
      <w:r>
        <w:rPr>
          <w:rFonts w:ascii="宋体" w:hint="eastAsia"/>
          <w:sz w:val="24"/>
        </w:rPr>
        <w:t>0.8</w:t>
      </w:r>
      <w:r>
        <w:rPr>
          <w:rFonts w:ascii="宋体"/>
          <w:sz w:val="24"/>
        </w:rPr>
        <w:t>m</w:t>
      </w:r>
      <w:r>
        <w:rPr>
          <w:rFonts w:ascii="宋体" w:hint="eastAsia"/>
          <w:sz w:val="24"/>
        </w:rPr>
        <w:t>。垂直方向不大于</w:t>
      </w:r>
      <w:r>
        <w:rPr>
          <w:rFonts w:ascii="宋体" w:hint="eastAsia"/>
          <w:sz w:val="24"/>
        </w:rPr>
        <w:t>1.0</w:t>
      </w:r>
      <w:r>
        <w:rPr>
          <w:rFonts w:ascii="宋体"/>
          <w:sz w:val="24"/>
        </w:rPr>
        <w:t>m</w:t>
      </w:r>
      <w:r>
        <w:rPr>
          <w:rFonts w:ascii="宋体" w:hint="eastAsia"/>
          <w:sz w:val="24"/>
        </w:rPr>
        <w:t>。射钉射入基体的最佳深度：混凝土为</w:t>
      </w:r>
      <w:r>
        <w:rPr>
          <w:rFonts w:ascii="宋体" w:hint="eastAsia"/>
          <w:sz w:val="24"/>
        </w:rPr>
        <w:t>22</w:t>
      </w:r>
      <w:r>
        <w:rPr>
          <w:rFonts w:ascii="宋体" w:hint="eastAsia"/>
          <w:sz w:val="24"/>
        </w:rPr>
        <w:t>─</w:t>
      </w:r>
      <w:r>
        <w:rPr>
          <w:rFonts w:ascii="宋体" w:hint="eastAsia"/>
          <w:sz w:val="24"/>
        </w:rPr>
        <w:t>23</w:t>
      </w:r>
      <w:r>
        <w:rPr>
          <w:rFonts w:ascii="宋体"/>
          <w:sz w:val="24"/>
        </w:rPr>
        <w:t>mm</w:t>
      </w:r>
      <w:r>
        <w:rPr>
          <w:rFonts w:ascii="宋体" w:hint="eastAsia"/>
          <w:sz w:val="24"/>
        </w:rPr>
        <w:t>，砖墙为</w:t>
      </w:r>
      <w:r>
        <w:rPr>
          <w:rFonts w:ascii="宋体" w:hint="eastAsia"/>
          <w:sz w:val="24"/>
        </w:rPr>
        <w:t>30</w:t>
      </w:r>
      <w:r>
        <w:rPr>
          <w:rFonts w:ascii="宋体" w:hint="eastAsia"/>
          <w:sz w:val="24"/>
        </w:rPr>
        <w:t>─</w:t>
      </w:r>
      <w:r>
        <w:rPr>
          <w:rFonts w:ascii="宋体" w:hint="eastAsia"/>
          <w:sz w:val="24"/>
        </w:rPr>
        <w:t>50</w:t>
      </w:r>
      <w:r>
        <w:rPr>
          <w:rFonts w:ascii="宋体"/>
          <w:sz w:val="24"/>
        </w:rPr>
        <w:t>mm</w:t>
      </w:r>
      <w:r>
        <w:rPr>
          <w:rFonts w:ascii="宋体" w:hint="eastAsia"/>
          <w:sz w:val="24"/>
        </w:rPr>
        <w:t>。</w:t>
      </w:r>
    </w:p>
    <w:p w:rsidR="00D372A6" w:rsidRDefault="00D372A6" w:rsidP="00D372A6">
      <w:pPr>
        <w:pStyle w:val="a1"/>
        <w:ind w:firstLineChars="200" w:firstLine="480"/>
        <w:rPr>
          <w:rFonts w:ascii="宋体" w:hint="eastAsia"/>
          <w:sz w:val="24"/>
        </w:rPr>
      </w:pPr>
      <w:r>
        <w:rPr>
          <w:rFonts w:ascii="宋体" w:hint="eastAsia"/>
          <w:sz w:val="24"/>
        </w:rPr>
        <w:t>将预先切裁好长度的竖向龙骨推向横向沿顶、</w:t>
      </w:r>
      <w:proofErr w:type="gramStart"/>
      <w:r>
        <w:rPr>
          <w:rFonts w:ascii="宋体" w:hint="eastAsia"/>
          <w:sz w:val="24"/>
        </w:rPr>
        <w:t>沿地龙骨</w:t>
      </w:r>
      <w:proofErr w:type="gramEnd"/>
      <w:r>
        <w:rPr>
          <w:rFonts w:ascii="宋体" w:hint="eastAsia"/>
          <w:sz w:val="24"/>
        </w:rPr>
        <w:t>之内。翼缘朝向板方向，竖向龙骨上下方向不能颠倒。现场切割时只能从上端切断，竖向龙骨接长可用</w:t>
      </w:r>
      <w:r>
        <w:rPr>
          <w:rFonts w:ascii="宋体"/>
          <w:sz w:val="24"/>
        </w:rPr>
        <w:t>U</w:t>
      </w:r>
      <w:r>
        <w:rPr>
          <w:rFonts w:ascii="宋体" w:hint="eastAsia"/>
          <w:sz w:val="24"/>
        </w:rPr>
        <w:t>型龙骨套在</w:t>
      </w:r>
      <w:r>
        <w:rPr>
          <w:rFonts w:ascii="宋体"/>
          <w:sz w:val="24"/>
        </w:rPr>
        <w:t>C</w:t>
      </w:r>
      <w:r>
        <w:rPr>
          <w:rFonts w:ascii="宋体" w:hint="eastAsia"/>
          <w:sz w:val="24"/>
        </w:rPr>
        <w:t>型龙骨的接缝处，用拉铆钉</w:t>
      </w:r>
      <w:proofErr w:type="gramStart"/>
      <w:r>
        <w:rPr>
          <w:rFonts w:ascii="宋体" w:hint="eastAsia"/>
          <w:sz w:val="24"/>
        </w:rPr>
        <w:t>或自攻螺丝</w:t>
      </w:r>
      <w:proofErr w:type="gramEnd"/>
      <w:r>
        <w:rPr>
          <w:rFonts w:ascii="宋体" w:hint="eastAsia"/>
          <w:sz w:val="24"/>
        </w:rPr>
        <w:t>固定。</w:t>
      </w:r>
    </w:p>
    <w:p w:rsidR="00D372A6" w:rsidRDefault="00D372A6" w:rsidP="00D372A6">
      <w:pPr>
        <w:pStyle w:val="a1"/>
        <w:ind w:firstLineChars="200" w:firstLine="480"/>
        <w:rPr>
          <w:rFonts w:ascii="宋体" w:hint="eastAsia"/>
          <w:sz w:val="24"/>
        </w:rPr>
      </w:pPr>
      <w:r>
        <w:rPr>
          <w:rFonts w:ascii="宋体" w:hint="eastAsia"/>
          <w:sz w:val="24"/>
        </w:rPr>
        <w:t>隔断选用</w:t>
      </w:r>
      <w:proofErr w:type="gramStart"/>
      <w:r>
        <w:rPr>
          <w:rFonts w:ascii="宋体" w:hint="eastAsia"/>
          <w:sz w:val="24"/>
        </w:rPr>
        <w:t>支撑卡</w:t>
      </w:r>
      <w:proofErr w:type="gramEnd"/>
      <w:r>
        <w:rPr>
          <w:rFonts w:ascii="宋体" w:hint="eastAsia"/>
          <w:sz w:val="24"/>
        </w:rPr>
        <w:t>系列龙骨时，应将</w:t>
      </w:r>
      <w:proofErr w:type="gramStart"/>
      <w:r>
        <w:rPr>
          <w:rFonts w:ascii="宋体" w:hint="eastAsia"/>
          <w:sz w:val="24"/>
        </w:rPr>
        <w:t>支撑卡</w:t>
      </w:r>
      <w:proofErr w:type="gramEnd"/>
      <w:r>
        <w:rPr>
          <w:rFonts w:ascii="宋体" w:hint="eastAsia"/>
          <w:sz w:val="24"/>
        </w:rPr>
        <w:t>安装在竖向龙骨的开口上，卡距</w:t>
      </w:r>
      <w:r>
        <w:rPr>
          <w:rFonts w:ascii="宋体" w:hint="eastAsia"/>
          <w:sz w:val="24"/>
        </w:rPr>
        <w:t>400</w:t>
      </w:r>
      <w:r>
        <w:rPr>
          <w:rFonts w:ascii="宋体" w:hint="eastAsia"/>
          <w:sz w:val="24"/>
        </w:rPr>
        <w:t>─</w:t>
      </w:r>
      <w:r>
        <w:rPr>
          <w:rFonts w:ascii="宋体" w:hint="eastAsia"/>
          <w:sz w:val="24"/>
        </w:rPr>
        <w:t>600</w:t>
      </w:r>
      <w:r>
        <w:rPr>
          <w:rFonts w:ascii="宋体"/>
          <w:sz w:val="24"/>
        </w:rPr>
        <w:t>mm</w:t>
      </w:r>
      <w:r>
        <w:rPr>
          <w:rFonts w:ascii="宋体" w:hint="eastAsia"/>
          <w:sz w:val="24"/>
        </w:rPr>
        <w:t>。选用通</w:t>
      </w:r>
      <w:proofErr w:type="gramStart"/>
      <w:r>
        <w:rPr>
          <w:rFonts w:ascii="宋体" w:hint="eastAsia"/>
          <w:sz w:val="24"/>
        </w:rPr>
        <w:t>贯系列</w:t>
      </w:r>
      <w:proofErr w:type="gramEnd"/>
      <w:r>
        <w:rPr>
          <w:rFonts w:ascii="宋体" w:hint="eastAsia"/>
          <w:sz w:val="24"/>
        </w:rPr>
        <w:t>龙骨时，</w:t>
      </w:r>
      <w:r>
        <w:rPr>
          <w:rFonts w:ascii="宋体" w:hint="eastAsia"/>
          <w:sz w:val="24"/>
        </w:rPr>
        <w:t>3</w:t>
      </w:r>
      <w:r>
        <w:rPr>
          <w:rFonts w:ascii="宋体"/>
          <w:sz w:val="24"/>
        </w:rPr>
        <w:t>m</w:t>
      </w:r>
      <w:r>
        <w:rPr>
          <w:rFonts w:ascii="宋体" w:hint="eastAsia"/>
          <w:sz w:val="24"/>
        </w:rPr>
        <w:t>以下的隔断应安装一道；</w:t>
      </w:r>
      <w:r>
        <w:rPr>
          <w:rFonts w:ascii="宋体" w:hint="eastAsia"/>
          <w:sz w:val="24"/>
        </w:rPr>
        <w:t>3</w:t>
      </w:r>
      <w:r>
        <w:rPr>
          <w:rFonts w:ascii="宋体" w:hint="eastAsia"/>
          <w:sz w:val="24"/>
        </w:rPr>
        <w:t>─</w:t>
      </w:r>
      <w:r>
        <w:rPr>
          <w:rFonts w:ascii="宋体" w:hint="eastAsia"/>
          <w:sz w:val="24"/>
        </w:rPr>
        <w:t>5</w:t>
      </w:r>
      <w:r>
        <w:rPr>
          <w:rFonts w:ascii="宋体"/>
          <w:sz w:val="24"/>
        </w:rPr>
        <w:t>m</w:t>
      </w:r>
      <w:r>
        <w:rPr>
          <w:rFonts w:ascii="宋体" w:hint="eastAsia"/>
          <w:sz w:val="24"/>
        </w:rPr>
        <w:t>高隔断应</w:t>
      </w:r>
      <w:r>
        <w:rPr>
          <w:rFonts w:ascii="宋体" w:hint="eastAsia"/>
          <w:sz w:val="24"/>
        </w:rPr>
        <w:lastRenderedPageBreak/>
        <w:t>安装三道。</w:t>
      </w:r>
    </w:p>
    <w:p w:rsidR="00D372A6" w:rsidRDefault="00D372A6" w:rsidP="00D372A6">
      <w:pPr>
        <w:pStyle w:val="a1"/>
        <w:ind w:firstLineChars="200" w:firstLine="480"/>
        <w:rPr>
          <w:rFonts w:ascii="宋体" w:hint="eastAsia"/>
          <w:sz w:val="24"/>
        </w:rPr>
      </w:pPr>
      <w:r>
        <w:rPr>
          <w:rFonts w:ascii="宋体" w:hint="eastAsia"/>
          <w:sz w:val="24"/>
        </w:rPr>
        <w:t>隔断龙骨间距，当采用</w:t>
      </w:r>
      <w:r>
        <w:rPr>
          <w:rFonts w:ascii="宋体" w:hint="eastAsia"/>
          <w:sz w:val="24"/>
        </w:rPr>
        <w:t>900</w:t>
      </w:r>
      <w:r>
        <w:rPr>
          <w:rFonts w:ascii="宋体"/>
          <w:sz w:val="24"/>
        </w:rPr>
        <w:t>mm</w:t>
      </w:r>
      <w:r>
        <w:rPr>
          <w:rFonts w:ascii="宋体" w:hint="eastAsia"/>
          <w:sz w:val="24"/>
        </w:rPr>
        <w:t>宽的罩面板时，龙骨间距为</w:t>
      </w:r>
      <w:r>
        <w:rPr>
          <w:rFonts w:ascii="宋体" w:hint="eastAsia"/>
          <w:sz w:val="24"/>
        </w:rPr>
        <w:t>453</w:t>
      </w:r>
      <w:r>
        <w:rPr>
          <w:rFonts w:ascii="宋体"/>
          <w:sz w:val="24"/>
        </w:rPr>
        <w:t>mm</w:t>
      </w:r>
      <w:r>
        <w:rPr>
          <w:rFonts w:ascii="宋体" w:hint="eastAsia"/>
          <w:sz w:val="24"/>
        </w:rPr>
        <w:t>；当采用</w:t>
      </w:r>
      <w:r>
        <w:rPr>
          <w:rFonts w:ascii="宋体"/>
          <w:sz w:val="24"/>
        </w:rPr>
        <w:t>1200mm</w:t>
      </w:r>
      <w:r>
        <w:rPr>
          <w:rFonts w:ascii="宋体" w:hint="eastAsia"/>
          <w:sz w:val="24"/>
        </w:rPr>
        <w:t>罩面板时，龙骨间距为</w:t>
      </w:r>
      <w:r>
        <w:rPr>
          <w:rFonts w:ascii="宋体" w:hint="eastAsia"/>
          <w:sz w:val="24"/>
        </w:rPr>
        <w:t>603</w:t>
      </w:r>
      <w:r>
        <w:rPr>
          <w:rFonts w:ascii="宋体"/>
          <w:sz w:val="24"/>
        </w:rPr>
        <w:t>mm</w:t>
      </w:r>
      <w:r>
        <w:rPr>
          <w:rFonts w:ascii="宋体" w:hint="eastAsia"/>
          <w:sz w:val="24"/>
        </w:rPr>
        <w:t>。</w:t>
      </w:r>
    </w:p>
    <w:p w:rsidR="00D372A6" w:rsidRDefault="00D372A6" w:rsidP="00D372A6">
      <w:pPr>
        <w:pStyle w:val="a1"/>
        <w:ind w:firstLineChars="200" w:firstLine="480"/>
        <w:rPr>
          <w:rFonts w:ascii="宋体" w:hint="eastAsia"/>
          <w:sz w:val="24"/>
        </w:rPr>
      </w:pPr>
      <w:r>
        <w:rPr>
          <w:rFonts w:ascii="宋体" w:hint="eastAsia"/>
          <w:sz w:val="24"/>
        </w:rPr>
        <w:t>隔断龙骨安装后，应校正水平及垂直度，水平隔断表面允许偏差为</w:t>
      </w:r>
      <w:r>
        <w:rPr>
          <w:rFonts w:ascii="宋体" w:hint="eastAsia"/>
          <w:sz w:val="24"/>
        </w:rPr>
        <w:t>2</w:t>
      </w:r>
      <w:r>
        <w:rPr>
          <w:rFonts w:ascii="宋体"/>
          <w:sz w:val="24"/>
        </w:rPr>
        <w:t>mm</w:t>
      </w:r>
      <w:r>
        <w:rPr>
          <w:rFonts w:ascii="宋体" w:hint="eastAsia"/>
          <w:sz w:val="24"/>
        </w:rPr>
        <w:t>，垂直隔断表面允许偏差为</w:t>
      </w:r>
      <w:r>
        <w:rPr>
          <w:rFonts w:ascii="宋体" w:hint="eastAsia"/>
          <w:sz w:val="24"/>
        </w:rPr>
        <w:t>3</w:t>
      </w:r>
      <w:r>
        <w:rPr>
          <w:rFonts w:ascii="宋体"/>
          <w:sz w:val="24"/>
        </w:rPr>
        <w:t>mm</w:t>
      </w:r>
      <w:r>
        <w:rPr>
          <w:rFonts w:ascii="宋体" w:hint="eastAsia"/>
          <w:sz w:val="24"/>
        </w:rPr>
        <w:t>。</w:t>
      </w:r>
    </w:p>
    <w:p w:rsidR="00D372A6" w:rsidRDefault="00D372A6" w:rsidP="00D372A6">
      <w:pPr>
        <w:pStyle w:val="a1"/>
        <w:numPr>
          <w:ilvl w:val="0"/>
          <w:numId w:val="61"/>
        </w:numPr>
        <w:snapToGrid/>
        <w:rPr>
          <w:rFonts w:ascii="宋体" w:hint="eastAsia"/>
          <w:sz w:val="24"/>
        </w:rPr>
      </w:pPr>
      <w:r>
        <w:rPr>
          <w:rFonts w:ascii="宋体" w:hint="eastAsia"/>
          <w:sz w:val="24"/>
        </w:rPr>
        <w:t>石膏板安装</w:t>
      </w:r>
    </w:p>
    <w:p w:rsidR="00D372A6" w:rsidRDefault="00D372A6" w:rsidP="00D372A6">
      <w:pPr>
        <w:pStyle w:val="a1"/>
        <w:ind w:firstLineChars="200" w:firstLine="480"/>
        <w:rPr>
          <w:rFonts w:ascii="宋体" w:hint="eastAsia"/>
          <w:sz w:val="24"/>
        </w:rPr>
      </w:pPr>
      <w:r>
        <w:rPr>
          <w:rFonts w:ascii="宋体" w:hint="eastAsia"/>
          <w:sz w:val="24"/>
        </w:rPr>
        <w:t>安装一面石膏板：石膏板的上、下端与楼板留</w:t>
      </w:r>
      <w:r>
        <w:rPr>
          <w:rFonts w:ascii="宋体" w:hint="eastAsia"/>
          <w:sz w:val="24"/>
        </w:rPr>
        <w:t>6</w:t>
      </w:r>
      <w:r>
        <w:rPr>
          <w:rFonts w:ascii="宋体" w:hint="eastAsia"/>
          <w:sz w:val="24"/>
        </w:rPr>
        <w:t>～</w:t>
      </w:r>
      <w:r>
        <w:rPr>
          <w:rFonts w:ascii="宋体" w:hint="eastAsia"/>
          <w:sz w:val="24"/>
        </w:rPr>
        <w:t>8mm</w:t>
      </w:r>
      <w:r>
        <w:rPr>
          <w:rFonts w:ascii="宋体" w:hint="eastAsia"/>
          <w:sz w:val="24"/>
        </w:rPr>
        <w:t>的间隙，用建筑嵌缝膏填缝作为密封，将管装的建筑嵌缝膏装入嵌缝枪内，把建筑嵌缝膏挤入预留的间隙内。</w:t>
      </w:r>
      <w:proofErr w:type="gramStart"/>
      <w:r>
        <w:rPr>
          <w:rFonts w:ascii="宋体" w:hint="eastAsia"/>
          <w:sz w:val="24"/>
        </w:rPr>
        <w:t>使用自攻螺丝</w:t>
      </w:r>
      <w:proofErr w:type="gramEnd"/>
      <w:r>
        <w:rPr>
          <w:rFonts w:ascii="宋体" w:hint="eastAsia"/>
          <w:sz w:val="24"/>
        </w:rPr>
        <w:t>把石膏板与龙骨紧密连接。螺钉的间距为：板边部分为</w:t>
      </w:r>
      <w:r>
        <w:rPr>
          <w:rFonts w:ascii="宋体" w:hint="eastAsia"/>
          <w:sz w:val="24"/>
        </w:rPr>
        <w:t>200mm</w:t>
      </w:r>
      <w:r>
        <w:rPr>
          <w:rFonts w:ascii="宋体" w:hint="eastAsia"/>
          <w:sz w:val="24"/>
        </w:rPr>
        <w:t>，中间部分为</w:t>
      </w:r>
      <w:r>
        <w:rPr>
          <w:rFonts w:ascii="宋体" w:hint="eastAsia"/>
          <w:sz w:val="24"/>
        </w:rPr>
        <w:t>300mm</w:t>
      </w:r>
      <w:r>
        <w:rPr>
          <w:rFonts w:ascii="宋体" w:hint="eastAsia"/>
          <w:sz w:val="24"/>
        </w:rPr>
        <w:t>。</w:t>
      </w:r>
    </w:p>
    <w:p w:rsidR="00D372A6" w:rsidRDefault="00D372A6" w:rsidP="00D372A6">
      <w:pPr>
        <w:pStyle w:val="a1"/>
        <w:ind w:firstLineChars="200" w:firstLine="480"/>
        <w:rPr>
          <w:rFonts w:ascii="宋体" w:hint="eastAsia"/>
          <w:sz w:val="24"/>
        </w:rPr>
      </w:pPr>
      <w:r>
        <w:rPr>
          <w:rFonts w:ascii="宋体" w:hint="eastAsia"/>
          <w:sz w:val="24"/>
        </w:rPr>
        <w:t>安装好第一面石膏板之后，将墙体内需要设置的接线盒、穿线固定在龙骨上。</w:t>
      </w:r>
      <w:proofErr w:type="gramStart"/>
      <w:r>
        <w:rPr>
          <w:rFonts w:ascii="宋体" w:hint="eastAsia"/>
          <w:sz w:val="24"/>
        </w:rPr>
        <w:t>穿线穿</w:t>
      </w:r>
      <w:proofErr w:type="gramEnd"/>
      <w:r>
        <w:rPr>
          <w:rFonts w:ascii="宋体" w:hint="eastAsia"/>
          <w:sz w:val="24"/>
        </w:rPr>
        <w:t>管通过龙骨的方孔。接线盒的安装在墙面开洞。</w:t>
      </w:r>
      <w:r>
        <w:rPr>
          <w:rFonts w:ascii="宋体" w:hint="eastAsia"/>
          <w:sz w:val="24"/>
        </w:rPr>
        <w:t xml:space="preserve"> </w:t>
      </w:r>
    </w:p>
    <w:p w:rsidR="00D372A6" w:rsidRDefault="00D372A6" w:rsidP="00D372A6">
      <w:pPr>
        <w:pStyle w:val="a1"/>
        <w:ind w:firstLineChars="200" w:firstLine="480"/>
        <w:rPr>
          <w:rFonts w:ascii="宋体" w:hint="eastAsia"/>
          <w:sz w:val="24"/>
        </w:rPr>
      </w:pPr>
      <w:r>
        <w:rPr>
          <w:rFonts w:ascii="宋体" w:hint="eastAsia"/>
          <w:sz w:val="24"/>
        </w:rPr>
        <w:t>穿线部分安装好之后，将吸声隔离棉填入龙骨空腔内。操作方法：先将吸声隔离</w:t>
      </w:r>
      <w:proofErr w:type="gramStart"/>
      <w:r>
        <w:rPr>
          <w:rFonts w:ascii="宋体" w:hint="eastAsia"/>
          <w:sz w:val="24"/>
        </w:rPr>
        <w:t>棉固定钉</w:t>
      </w:r>
      <w:proofErr w:type="gramEnd"/>
      <w:r>
        <w:rPr>
          <w:rFonts w:ascii="宋体" w:hint="eastAsia"/>
          <w:sz w:val="24"/>
        </w:rPr>
        <w:t>用胶按</w:t>
      </w:r>
      <w:r>
        <w:rPr>
          <w:rFonts w:ascii="宋体" w:hint="eastAsia"/>
          <w:sz w:val="24"/>
        </w:rPr>
        <w:t>50cm</w:t>
      </w:r>
      <w:r>
        <w:rPr>
          <w:rFonts w:ascii="宋体" w:hint="eastAsia"/>
          <w:sz w:val="24"/>
        </w:rPr>
        <w:t>的距离粘贴在石膏板上，待其牢固后（约</w:t>
      </w:r>
      <w:r>
        <w:rPr>
          <w:rFonts w:ascii="宋体" w:hint="eastAsia"/>
          <w:sz w:val="24"/>
        </w:rPr>
        <w:t>12h</w:t>
      </w:r>
      <w:r>
        <w:rPr>
          <w:rFonts w:ascii="宋体" w:hint="eastAsia"/>
          <w:sz w:val="24"/>
        </w:rPr>
        <w:t>），再将吸声隔离</w:t>
      </w:r>
      <w:proofErr w:type="gramStart"/>
      <w:r>
        <w:rPr>
          <w:rFonts w:ascii="宋体" w:hint="eastAsia"/>
          <w:sz w:val="24"/>
        </w:rPr>
        <w:t>棉固定</w:t>
      </w:r>
      <w:proofErr w:type="gramEnd"/>
      <w:r>
        <w:rPr>
          <w:rFonts w:ascii="宋体" w:hint="eastAsia"/>
          <w:sz w:val="24"/>
        </w:rPr>
        <w:t>在固定钉上，用固定钉的压圈压紧即可。</w:t>
      </w:r>
    </w:p>
    <w:p w:rsidR="00D372A6" w:rsidRDefault="00D372A6" w:rsidP="00D372A6">
      <w:pPr>
        <w:pStyle w:val="a1"/>
        <w:numPr>
          <w:ilvl w:val="0"/>
          <w:numId w:val="61"/>
        </w:numPr>
        <w:snapToGrid/>
        <w:rPr>
          <w:rFonts w:ascii="宋体" w:hint="eastAsia"/>
          <w:sz w:val="24"/>
        </w:rPr>
      </w:pPr>
      <w:r>
        <w:rPr>
          <w:rFonts w:ascii="宋体" w:hint="eastAsia"/>
          <w:sz w:val="24"/>
        </w:rPr>
        <w:t>布带补缝</w:t>
      </w:r>
    </w:p>
    <w:p w:rsidR="00D372A6" w:rsidRDefault="00D372A6" w:rsidP="00D372A6">
      <w:pPr>
        <w:pStyle w:val="a1"/>
        <w:ind w:firstLineChars="200" w:firstLine="480"/>
        <w:rPr>
          <w:rFonts w:ascii="宋体" w:hAnsi="宋体" w:hint="eastAsia"/>
          <w:sz w:val="24"/>
        </w:rPr>
      </w:pPr>
      <w:r>
        <w:rPr>
          <w:rFonts w:ascii="宋体" w:hint="eastAsia"/>
          <w:sz w:val="24"/>
        </w:rPr>
        <w:t>自粘性布带的背面带有特殊涂层，能够迅速方便地封住石膏板等基面板的对拼缝。施工时可将嵌缝带由上而下或由右而左的压贴在对缝上，一手滚动嵌缝带，另一手压摸。贴完后可透过</w:t>
      </w:r>
      <w:proofErr w:type="gramStart"/>
      <w:r>
        <w:rPr>
          <w:rFonts w:ascii="宋体" w:hint="eastAsia"/>
          <w:sz w:val="24"/>
        </w:rPr>
        <w:t>嵌缝带刮第一遍</w:t>
      </w:r>
      <w:proofErr w:type="gramEnd"/>
      <w:r>
        <w:rPr>
          <w:rFonts w:ascii="宋体" w:hint="eastAsia"/>
          <w:sz w:val="24"/>
        </w:rPr>
        <w:t>腻子。待干燥后，再刮第二遍腻子可将嵌缝</w:t>
      </w:r>
      <w:proofErr w:type="gramStart"/>
      <w:r>
        <w:rPr>
          <w:rFonts w:ascii="宋体" w:hint="eastAsia"/>
          <w:sz w:val="24"/>
        </w:rPr>
        <w:t>带完全</w:t>
      </w:r>
      <w:proofErr w:type="gramEnd"/>
      <w:r>
        <w:rPr>
          <w:rFonts w:ascii="宋体" w:hint="eastAsia"/>
          <w:sz w:val="24"/>
        </w:rPr>
        <w:t>遮闭。待第二次干燥后，便可进行打磨平整的工序。</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r>
        <w:rPr>
          <w:rFonts w:hint="eastAsia"/>
          <w:b w:val="0"/>
          <w:bCs/>
          <w:sz w:val="32"/>
        </w:rPr>
        <w:t>楼地面工程施工技术</w:t>
      </w:r>
    </w:p>
    <w:p w:rsidR="00D372A6" w:rsidRDefault="00D372A6" w:rsidP="00D372A6">
      <w:pPr>
        <w:pStyle w:val="a1"/>
        <w:rPr>
          <w:rFonts w:ascii="宋体" w:hAnsi="宋体" w:hint="eastAsia"/>
        </w:rPr>
      </w:pPr>
      <w:r>
        <w:rPr>
          <w:rFonts w:hint="eastAsia"/>
          <w:sz w:val="24"/>
        </w:rPr>
        <w:t>本工程楼地面工程主要有：</w:t>
      </w:r>
      <w:r>
        <w:rPr>
          <w:rFonts w:ascii="宋体" w:hAnsi="宋体" w:hint="eastAsia"/>
          <w:sz w:val="24"/>
        </w:rPr>
        <w:t>石材地面；地砖；复合木地板；实木地板；地毯；</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石材地面</w:t>
      </w:r>
    </w:p>
    <w:p w:rsidR="00D372A6" w:rsidRDefault="00D372A6" w:rsidP="00D372A6">
      <w:pPr>
        <w:pStyle w:val="4"/>
        <w:numPr>
          <w:ilvl w:val="3"/>
          <w:numId w:val="0"/>
        </w:numPr>
        <w:tabs>
          <w:tab w:val="num" w:pos="907"/>
        </w:tabs>
        <w:ind w:left="907" w:hanging="907"/>
        <w:jc w:val="left"/>
        <w:rPr>
          <w:rFonts w:hint="eastAsia"/>
          <w:sz w:val="24"/>
        </w:rPr>
      </w:pPr>
      <w:r>
        <w:rPr>
          <w:b/>
          <w:bCs/>
          <w:sz w:val="24"/>
        </w:rPr>
        <w:pict>
          <v:group id="_x0000_s1069" style="position:absolute;left:0;text-align:left;margin-left:101.35pt;margin-top:24.95pt;width:249.7pt;height:384.3pt;z-index:251664384" coordorigin="3620,3337" coordsize="3763,5504">
            <v:shape id="_x0000_s1070" type="#_x0000_t202" style="position:absolute;left:6140;top:3337;width:1243;height:366">
              <v:textbox style="mso-next-textbox:#_x0000_s1070">
                <w:txbxContent>
                  <w:p w:rsidR="00D372A6" w:rsidRDefault="00D372A6" w:rsidP="00D372A6">
                    <w:pPr>
                      <w:spacing w:line="280" w:lineRule="exact"/>
                      <w:jc w:val="center"/>
                      <w:rPr>
                        <w:rFonts w:hint="eastAsia"/>
                        <w:sz w:val="24"/>
                      </w:rPr>
                    </w:pPr>
                    <w:r>
                      <w:rPr>
                        <w:rFonts w:hint="eastAsia"/>
                        <w:sz w:val="24"/>
                      </w:rPr>
                      <w:t>施工准备</w:t>
                    </w:r>
                  </w:p>
                </w:txbxContent>
              </v:textbox>
            </v:shape>
            <v:shape id="_x0000_s1071" type="#_x0000_t202" style="position:absolute;left:3620;top:6273;width:1429;height:366">
              <v:textbox style="mso-next-textbox:#_x0000_s1071">
                <w:txbxContent>
                  <w:p w:rsidR="00D372A6" w:rsidRDefault="00D372A6" w:rsidP="00D372A6">
                    <w:pPr>
                      <w:spacing w:line="280" w:lineRule="exact"/>
                      <w:jc w:val="center"/>
                      <w:rPr>
                        <w:rFonts w:hint="eastAsia"/>
                        <w:sz w:val="24"/>
                      </w:rPr>
                    </w:pPr>
                    <w:r>
                      <w:rPr>
                        <w:rFonts w:hint="eastAsia"/>
                        <w:sz w:val="24"/>
                      </w:rPr>
                      <w:t>安装饰面板</w:t>
                    </w:r>
                  </w:p>
                </w:txbxContent>
              </v:textbox>
            </v:shape>
            <v:shape id="_x0000_s1072" type="#_x0000_t202" style="position:absolute;left:6140;top:4805;width:1243;height:366">
              <v:textbox style="mso-next-textbox:#_x0000_s1072">
                <w:txbxContent>
                  <w:p w:rsidR="00D372A6" w:rsidRDefault="00D372A6" w:rsidP="00D372A6">
                    <w:pPr>
                      <w:spacing w:line="280" w:lineRule="exact"/>
                      <w:jc w:val="center"/>
                      <w:rPr>
                        <w:rFonts w:hint="eastAsia"/>
                        <w:sz w:val="24"/>
                      </w:rPr>
                    </w:pPr>
                    <w:r>
                      <w:rPr>
                        <w:rFonts w:hint="eastAsia"/>
                        <w:sz w:val="24"/>
                      </w:rPr>
                      <w:t>放线分格</w:t>
                    </w:r>
                  </w:p>
                </w:txbxContent>
              </v:textbox>
            </v:shape>
            <v:shape id="_x0000_s1073" type="#_x0000_t202" style="position:absolute;left:6140;top:4071;width:1243;height:366">
              <v:textbox style="mso-next-textbox:#_x0000_s1073">
                <w:txbxContent>
                  <w:p w:rsidR="00D372A6" w:rsidRDefault="00D372A6" w:rsidP="00D372A6">
                    <w:pPr>
                      <w:spacing w:line="280" w:lineRule="exact"/>
                      <w:jc w:val="center"/>
                      <w:rPr>
                        <w:rFonts w:hint="eastAsia"/>
                        <w:sz w:val="24"/>
                      </w:rPr>
                    </w:pPr>
                    <w:r>
                      <w:rPr>
                        <w:rFonts w:hint="eastAsia"/>
                        <w:sz w:val="24"/>
                      </w:rPr>
                      <w:t>地面找平</w:t>
                    </w:r>
                  </w:p>
                </w:txbxContent>
              </v:textbox>
            </v:shape>
            <v:shape id="_x0000_s1074" type="#_x0000_t202" style="position:absolute;left:3620;top:4805;width:1243;height:366">
              <v:textbox style="mso-next-textbox:#_x0000_s1074">
                <w:txbxContent>
                  <w:p w:rsidR="00D372A6" w:rsidRDefault="00D372A6" w:rsidP="00D372A6">
                    <w:pPr>
                      <w:spacing w:line="280" w:lineRule="exact"/>
                      <w:jc w:val="center"/>
                      <w:rPr>
                        <w:rFonts w:hint="eastAsia"/>
                        <w:sz w:val="24"/>
                      </w:rPr>
                    </w:pPr>
                    <w:r>
                      <w:rPr>
                        <w:rFonts w:hint="eastAsia"/>
                        <w:sz w:val="24"/>
                      </w:rPr>
                      <w:t>选料试排</w:t>
                    </w:r>
                  </w:p>
                </w:txbxContent>
              </v:textbox>
            </v:shape>
            <v:shape id="_x0000_s1075" type="#_x0000_t202" style="position:absolute;left:3620;top:5539;width:2479;height:366">
              <v:textbox style="mso-next-textbox:#_x0000_s1075">
                <w:txbxContent>
                  <w:p w:rsidR="00D372A6" w:rsidRDefault="00D372A6" w:rsidP="00D372A6">
                    <w:pPr>
                      <w:spacing w:line="280" w:lineRule="exact"/>
                      <w:jc w:val="center"/>
                      <w:rPr>
                        <w:rFonts w:hint="eastAsia"/>
                        <w:sz w:val="24"/>
                      </w:rPr>
                    </w:pPr>
                    <w:proofErr w:type="gramStart"/>
                    <w:r>
                      <w:rPr>
                        <w:rFonts w:hint="eastAsia"/>
                        <w:sz w:val="24"/>
                      </w:rPr>
                      <w:t>铺干硬性</w:t>
                    </w:r>
                    <w:proofErr w:type="gramEnd"/>
                    <w:r>
                      <w:rPr>
                        <w:rFonts w:hint="eastAsia"/>
                        <w:sz w:val="24"/>
                      </w:rPr>
                      <w:t>水泥砂浆找平</w:t>
                    </w:r>
                  </w:p>
                </w:txbxContent>
              </v:textbox>
            </v:shape>
            <v:shape id="_x0000_s1076" type="#_x0000_t202" style="position:absolute;left:6140;top:7741;width:1243;height:366">
              <v:textbox style="mso-next-textbox:#_x0000_s1076">
                <w:txbxContent>
                  <w:p w:rsidR="00D372A6" w:rsidRDefault="00D372A6" w:rsidP="00D372A6">
                    <w:pPr>
                      <w:spacing w:line="280" w:lineRule="exact"/>
                      <w:jc w:val="center"/>
                      <w:rPr>
                        <w:rFonts w:hint="eastAsia"/>
                        <w:sz w:val="24"/>
                      </w:rPr>
                    </w:pPr>
                    <w:r>
                      <w:rPr>
                        <w:rFonts w:hint="eastAsia"/>
                        <w:sz w:val="24"/>
                      </w:rPr>
                      <w:t>成品保护</w:t>
                    </w:r>
                  </w:p>
                </w:txbxContent>
              </v:textbox>
            </v:shape>
            <v:shape id="_x0000_s1077" type="#_x0000_t202" style="position:absolute;left:6140;top:6273;width:1243;height:366">
              <v:textbox style="mso-next-textbox:#_x0000_s1077">
                <w:txbxContent>
                  <w:p w:rsidR="00D372A6" w:rsidRDefault="00D372A6" w:rsidP="00D372A6">
                    <w:pPr>
                      <w:spacing w:line="280" w:lineRule="exact"/>
                      <w:jc w:val="center"/>
                      <w:rPr>
                        <w:rFonts w:hint="eastAsia"/>
                        <w:sz w:val="24"/>
                      </w:rPr>
                    </w:pPr>
                    <w:r>
                      <w:rPr>
                        <w:rFonts w:hint="eastAsia"/>
                        <w:sz w:val="24"/>
                      </w:rPr>
                      <w:t>擦缝</w:t>
                    </w:r>
                  </w:p>
                </w:txbxContent>
              </v:textbox>
            </v:shape>
            <v:shape id="_x0000_s1078" type="#_x0000_t202" style="position:absolute;left:6140;top:8475;width:1243;height:366">
              <v:textbox style="mso-next-textbox:#_x0000_s1078">
                <w:txbxContent>
                  <w:p w:rsidR="00D372A6" w:rsidRDefault="00D372A6" w:rsidP="00D372A6">
                    <w:pPr>
                      <w:spacing w:line="280" w:lineRule="exact"/>
                      <w:jc w:val="center"/>
                      <w:rPr>
                        <w:rFonts w:hint="eastAsia"/>
                        <w:sz w:val="24"/>
                      </w:rPr>
                    </w:pPr>
                    <w:r>
                      <w:rPr>
                        <w:rFonts w:hint="eastAsia"/>
                        <w:sz w:val="24"/>
                      </w:rPr>
                      <w:t>验收</w:t>
                    </w:r>
                  </w:p>
                </w:txbxContent>
              </v:textbox>
            </v:shape>
            <v:shape id="_x0000_s1079" type="#_x0000_t202" style="position:absolute;left:6140;top:7007;width:1243;height:366">
              <v:textbox style="mso-next-textbox:#_x0000_s1079">
                <w:txbxContent>
                  <w:p w:rsidR="00D372A6" w:rsidRDefault="00D372A6" w:rsidP="00D372A6">
                    <w:pPr>
                      <w:spacing w:line="280" w:lineRule="exact"/>
                      <w:jc w:val="center"/>
                      <w:rPr>
                        <w:rFonts w:hint="eastAsia"/>
                        <w:sz w:val="24"/>
                      </w:rPr>
                    </w:pPr>
                    <w:r>
                      <w:rPr>
                        <w:rFonts w:hint="eastAsia"/>
                        <w:sz w:val="24"/>
                      </w:rPr>
                      <w:t>清理磨光</w:t>
                    </w:r>
                  </w:p>
                </w:txbxContent>
              </v:textbox>
            </v:shape>
            <v:line id="_x0000_s1080" style="position:absolute" from="6753,3706" to="6753,4073">
              <v:stroke endarrow="block"/>
            </v:line>
            <v:line id="_x0000_s1081" style="position:absolute" from="6760,4450" to="6760,4817">
              <v:stroke endarrow="block"/>
            </v:line>
            <v:line id="_x0000_s1082" style="position:absolute;flip:x" from="4850,4980" to="6110,4980">
              <v:stroke endarrow="block"/>
            </v:line>
            <v:line id="_x0000_s1083" style="position:absolute" from="4330,5180" to="4330,5547">
              <v:stroke endarrow="block"/>
            </v:line>
            <v:line id="_x0000_s1084" style="position:absolute" from="4330,5920" to="4330,6287">
              <v:stroke endarrow="block"/>
            </v:line>
            <v:line id="_x0000_s1085" style="position:absolute" from="5060,6450" to="6140,6450">
              <v:stroke endarrow="block"/>
            </v:line>
            <v:line id="_x0000_s1086" style="position:absolute" from="6770,6660" to="6770,7027">
              <v:stroke endarrow="block"/>
            </v:line>
            <v:line id="_x0000_s1087" style="position:absolute" from="6780,7380" to="6780,7747">
              <v:stroke endarrow="block"/>
            </v:line>
            <v:line id="_x0000_s1088" style="position:absolute" from="6763,8117" to="6763,8484">
              <v:stroke endarrow="block"/>
            </v:line>
          </v:group>
        </w:pict>
      </w:r>
      <w:r>
        <w:rPr>
          <w:rFonts w:hint="eastAsia"/>
          <w:b/>
          <w:bCs/>
          <w:sz w:val="24"/>
        </w:rPr>
        <w:t>工艺流程</w:t>
      </w: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ae"/>
        <w:rPr>
          <w:rFonts w:hint="eastAsia"/>
          <w:sz w:val="24"/>
        </w:rPr>
      </w:pPr>
    </w:p>
    <w:p w:rsidR="00D372A6" w:rsidRDefault="00D372A6" w:rsidP="00D372A6">
      <w:pPr>
        <w:pStyle w:val="4"/>
        <w:numPr>
          <w:ilvl w:val="3"/>
          <w:numId w:val="0"/>
        </w:numPr>
        <w:tabs>
          <w:tab w:val="num" w:pos="907"/>
        </w:tabs>
        <w:ind w:left="907" w:hanging="907"/>
        <w:jc w:val="left"/>
        <w:rPr>
          <w:rFonts w:hint="eastAsia"/>
          <w:sz w:val="24"/>
        </w:rPr>
      </w:pPr>
      <w:r>
        <w:rPr>
          <w:rFonts w:hint="eastAsia"/>
          <w:b/>
          <w:bCs/>
          <w:sz w:val="24"/>
        </w:rPr>
        <w:t>操作要点</w:t>
      </w:r>
    </w:p>
    <w:p w:rsidR="00D372A6" w:rsidRDefault="00D372A6" w:rsidP="00D372A6">
      <w:pPr>
        <w:numPr>
          <w:ilvl w:val="0"/>
          <w:numId w:val="54"/>
        </w:numPr>
        <w:spacing w:line="360" w:lineRule="auto"/>
        <w:rPr>
          <w:rFonts w:ascii="宋体" w:hAnsi="宋体" w:hint="eastAsia"/>
          <w:sz w:val="24"/>
        </w:rPr>
      </w:pPr>
      <w:r>
        <w:rPr>
          <w:rFonts w:ascii="宋体" w:hAnsi="宋体" w:hint="eastAsia"/>
          <w:sz w:val="24"/>
        </w:rPr>
        <w:t>依照纵、横向水平标记控制线，摊铺1：3干硬性水泥砂浆，刮平、拍实。</w:t>
      </w:r>
    </w:p>
    <w:p w:rsidR="00D372A6" w:rsidRDefault="00D372A6" w:rsidP="00D372A6">
      <w:pPr>
        <w:numPr>
          <w:ilvl w:val="0"/>
          <w:numId w:val="54"/>
        </w:numPr>
        <w:spacing w:line="360" w:lineRule="auto"/>
        <w:rPr>
          <w:rFonts w:ascii="宋体" w:hAnsi="宋体" w:hint="eastAsia"/>
          <w:sz w:val="24"/>
        </w:rPr>
      </w:pPr>
      <w:r>
        <w:rPr>
          <w:rFonts w:ascii="宋体" w:hAnsi="宋体" w:hint="eastAsia"/>
          <w:sz w:val="24"/>
        </w:rPr>
        <w:t>试铺：如有高低，可从石材四周轻轻提起，增添和铲除黄砂，使其找平、拍实。这样反复数次试铺，使其达到平整密实，石材基本达到平整，缝直等要求。</w:t>
      </w:r>
    </w:p>
    <w:p w:rsidR="00D372A6" w:rsidRDefault="00D372A6" w:rsidP="00D372A6">
      <w:pPr>
        <w:numPr>
          <w:ilvl w:val="0"/>
          <w:numId w:val="54"/>
        </w:numPr>
        <w:spacing w:line="360" w:lineRule="auto"/>
        <w:rPr>
          <w:rFonts w:ascii="宋体" w:hAnsi="宋体" w:hint="eastAsia"/>
          <w:sz w:val="24"/>
        </w:rPr>
      </w:pPr>
      <w:r>
        <w:rPr>
          <w:rFonts w:ascii="宋体" w:hAnsi="宋体" w:hint="eastAsia"/>
          <w:sz w:val="24"/>
        </w:rPr>
        <w:t>再将石材轻轻提起，在黄砂表面均匀地浇上一度纯水泥浆，重新铺贴，用橡皮榔头或木榔头敲实，水平</w:t>
      </w:r>
      <w:proofErr w:type="gramStart"/>
      <w:r>
        <w:rPr>
          <w:rFonts w:ascii="宋体" w:hAnsi="宋体" w:hint="eastAsia"/>
          <w:sz w:val="24"/>
        </w:rPr>
        <w:t>尺</w:t>
      </w:r>
      <w:proofErr w:type="gramEnd"/>
      <w:r>
        <w:rPr>
          <w:rFonts w:ascii="宋体" w:hAnsi="宋体" w:hint="eastAsia"/>
          <w:sz w:val="24"/>
        </w:rPr>
        <w:t>检验，使石材达到平整密实，边角石材可用机器裁割，</w:t>
      </w:r>
      <w:proofErr w:type="gramStart"/>
      <w:r>
        <w:rPr>
          <w:rFonts w:ascii="宋体" w:hAnsi="宋体" w:hint="eastAsia"/>
          <w:sz w:val="24"/>
        </w:rPr>
        <w:t>如上法铺贴</w:t>
      </w:r>
      <w:proofErr w:type="gramEnd"/>
      <w:r>
        <w:rPr>
          <w:rFonts w:ascii="宋体" w:hAnsi="宋体" w:hint="eastAsia"/>
          <w:sz w:val="24"/>
        </w:rPr>
        <w:t>，如因材料问题达不到要求，最后加一道打磨抛光工序。</w:t>
      </w:r>
    </w:p>
    <w:p w:rsidR="00D372A6" w:rsidRDefault="00D372A6" w:rsidP="00D372A6">
      <w:pPr>
        <w:numPr>
          <w:ilvl w:val="0"/>
          <w:numId w:val="54"/>
        </w:numPr>
        <w:spacing w:line="360" w:lineRule="auto"/>
        <w:rPr>
          <w:rFonts w:ascii="宋体" w:hAnsi="宋体" w:hint="eastAsia"/>
          <w:sz w:val="24"/>
        </w:rPr>
      </w:pPr>
      <w:r>
        <w:rPr>
          <w:rFonts w:ascii="宋体" w:hAnsi="宋体" w:hint="eastAsia"/>
          <w:sz w:val="24"/>
        </w:rPr>
        <w:t>石材铺贴后，应清除表面线条砂浆，用白水泥或调配成同色水泥浆，将</w:t>
      </w:r>
      <w:proofErr w:type="gramStart"/>
      <w:r>
        <w:rPr>
          <w:rFonts w:ascii="宋体" w:hAnsi="宋体" w:hint="eastAsia"/>
          <w:sz w:val="24"/>
        </w:rPr>
        <w:t>缝批嵌</w:t>
      </w:r>
      <w:proofErr w:type="gramEnd"/>
      <w:r>
        <w:rPr>
          <w:rFonts w:ascii="宋体" w:hAnsi="宋体" w:hint="eastAsia"/>
          <w:sz w:val="24"/>
        </w:rPr>
        <w:t>密实，待初凝后清理表面，使石材表面清洁美观。</w:t>
      </w:r>
    </w:p>
    <w:p w:rsidR="00D372A6" w:rsidRDefault="00D372A6" w:rsidP="00D372A6">
      <w:pPr>
        <w:numPr>
          <w:ilvl w:val="0"/>
          <w:numId w:val="54"/>
        </w:numPr>
        <w:spacing w:line="360" w:lineRule="auto"/>
        <w:rPr>
          <w:rFonts w:hint="eastAsia"/>
          <w:sz w:val="24"/>
        </w:rPr>
      </w:pPr>
      <w:r>
        <w:rPr>
          <w:rFonts w:hint="eastAsia"/>
          <w:sz w:val="24"/>
        </w:rPr>
        <w:t>石材铺贴后表面用木屑等物进行保养，一周内严禁在表面施工作业，三天内禁止行走。</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103" w:name="_Toc67379474"/>
      <w:bookmarkStart w:id="104" w:name="_Toc71873178"/>
      <w:r>
        <w:rPr>
          <w:rFonts w:hint="eastAsia"/>
        </w:rPr>
        <w:t>地砖</w:t>
      </w:r>
      <w:bookmarkEnd w:id="103"/>
      <w:bookmarkEnd w:id="104"/>
    </w:p>
    <w:p w:rsidR="00D372A6" w:rsidRDefault="00D372A6" w:rsidP="00D372A6">
      <w:pPr>
        <w:pStyle w:val="4"/>
        <w:numPr>
          <w:ilvl w:val="3"/>
          <w:numId w:val="0"/>
        </w:numPr>
        <w:tabs>
          <w:tab w:val="num" w:pos="907"/>
        </w:tabs>
        <w:ind w:left="907" w:hanging="907"/>
        <w:jc w:val="left"/>
        <w:rPr>
          <w:rFonts w:hint="eastAsia"/>
          <w:sz w:val="24"/>
        </w:rPr>
      </w:pPr>
      <w:r>
        <w:rPr>
          <w:rFonts w:hint="eastAsia"/>
          <w:b/>
          <w:bCs/>
          <w:sz w:val="24"/>
        </w:rPr>
        <w:t>工艺流程</w:t>
      </w:r>
    </w:p>
    <w:p w:rsidR="00D372A6" w:rsidRDefault="00D372A6" w:rsidP="00D372A6">
      <w:pPr>
        <w:spacing w:line="360" w:lineRule="auto"/>
        <w:rPr>
          <w:rFonts w:ascii="宋体" w:hAnsi="宋体" w:hint="eastAsia"/>
          <w:sz w:val="24"/>
        </w:rPr>
      </w:pPr>
      <w:r>
        <w:rPr>
          <w:rFonts w:ascii="宋体" w:hAnsi="宋体"/>
          <w:noProof/>
          <w:sz w:val="24"/>
        </w:rPr>
        <w:pict>
          <v:group id="_x0000_s1352" style="position:absolute;left:0;text-align:left;margin-left:134.15pt;margin-top:9.1pt;width:207.3pt;height:242.35pt;z-index:251676672" coordorigin="4480,10136" coordsize="4146,4847">
            <v:shape id="_x0000_s1353" type="#_x0000_t202" style="position:absolute;left:4480;top:10136;width:1330;height:441">
              <v:textbox style="mso-next-textbox:#_x0000_s1353">
                <w:txbxContent>
                  <w:p w:rsidR="00D372A6" w:rsidRDefault="00D372A6" w:rsidP="00D372A6">
                    <w:pPr>
                      <w:spacing w:line="240" w:lineRule="exact"/>
                      <w:rPr>
                        <w:rFonts w:hint="eastAsia"/>
                        <w:sz w:val="24"/>
                      </w:rPr>
                    </w:pPr>
                    <w:r>
                      <w:rPr>
                        <w:rFonts w:hint="eastAsia"/>
                        <w:sz w:val="24"/>
                      </w:rPr>
                      <w:t>基层清理</w:t>
                    </w:r>
                  </w:p>
                </w:txbxContent>
              </v:textbox>
            </v:shape>
            <v:shape id="_x0000_s1354" type="#_x0000_t202" style="position:absolute;left:4480;top:11017;width:1330;height:441">
              <v:textbox style="mso-next-textbox:#_x0000_s1354">
                <w:txbxContent>
                  <w:p w:rsidR="00D372A6" w:rsidRDefault="00D372A6" w:rsidP="00D372A6">
                    <w:pPr>
                      <w:spacing w:line="240" w:lineRule="exact"/>
                      <w:jc w:val="center"/>
                      <w:rPr>
                        <w:rFonts w:hint="eastAsia"/>
                        <w:sz w:val="24"/>
                      </w:rPr>
                    </w:pPr>
                    <w:proofErr w:type="gramStart"/>
                    <w:r>
                      <w:rPr>
                        <w:rFonts w:hint="eastAsia"/>
                        <w:sz w:val="24"/>
                      </w:rPr>
                      <w:t>贴灰饼</w:t>
                    </w:r>
                    <w:proofErr w:type="gramEnd"/>
                  </w:p>
                </w:txbxContent>
              </v:textbox>
            </v:shape>
            <v:shape id="_x0000_s1355" type="#_x0000_t202" style="position:absolute;left:6930;top:11017;width:1330;height:441">
              <v:textbox style="mso-next-textbox:#_x0000_s1355">
                <w:txbxContent>
                  <w:p w:rsidR="00D372A6" w:rsidRDefault="00D372A6" w:rsidP="00D372A6">
                    <w:pPr>
                      <w:spacing w:line="240" w:lineRule="exact"/>
                      <w:jc w:val="center"/>
                      <w:rPr>
                        <w:rFonts w:hint="eastAsia"/>
                        <w:sz w:val="24"/>
                      </w:rPr>
                    </w:pPr>
                    <w:r>
                      <w:rPr>
                        <w:rFonts w:hint="eastAsia"/>
                        <w:sz w:val="24"/>
                      </w:rPr>
                      <w:t>标筋</w:t>
                    </w:r>
                  </w:p>
                </w:txbxContent>
              </v:textbox>
            </v:shape>
            <v:shape id="_x0000_s1356" type="#_x0000_t202" style="position:absolute;left:6753;top:11899;width:1873;height:440">
              <v:textbox style="mso-next-textbox:#_x0000_s1356">
                <w:txbxContent>
                  <w:p w:rsidR="00D372A6" w:rsidRDefault="00D372A6" w:rsidP="00D372A6">
                    <w:pPr>
                      <w:spacing w:line="240" w:lineRule="exact"/>
                      <w:jc w:val="center"/>
                      <w:rPr>
                        <w:rFonts w:hint="eastAsia"/>
                        <w:sz w:val="24"/>
                      </w:rPr>
                    </w:pPr>
                    <w:r>
                      <w:rPr>
                        <w:rFonts w:hint="eastAsia"/>
                        <w:sz w:val="24"/>
                      </w:rPr>
                      <w:t>铺结合层砂浆</w:t>
                    </w:r>
                  </w:p>
                </w:txbxContent>
              </v:textbox>
            </v:shape>
            <v:shape id="_x0000_s1357" type="#_x0000_t202" style="position:absolute;left:6930;top:12780;width:1330;height:440">
              <v:textbox style="mso-next-textbox:#_x0000_s1357">
                <w:txbxContent>
                  <w:p w:rsidR="00D372A6" w:rsidRDefault="00D372A6" w:rsidP="00D372A6">
                    <w:pPr>
                      <w:spacing w:line="240" w:lineRule="exact"/>
                      <w:jc w:val="center"/>
                      <w:rPr>
                        <w:rFonts w:hint="eastAsia"/>
                        <w:sz w:val="24"/>
                      </w:rPr>
                    </w:pPr>
                    <w:r>
                      <w:rPr>
                        <w:rFonts w:hint="eastAsia"/>
                        <w:sz w:val="24"/>
                      </w:rPr>
                      <w:t>弹线</w:t>
                    </w:r>
                  </w:p>
                </w:txbxContent>
              </v:textbox>
            </v:shape>
            <v:shape id="_x0000_s1358" type="#_x0000_t202" style="position:absolute;left:4480;top:12780;width:1330;height:440">
              <v:textbox style="mso-next-textbox:#_x0000_s1358">
                <w:txbxContent>
                  <w:p w:rsidR="00D372A6" w:rsidRDefault="00D372A6" w:rsidP="00D372A6">
                    <w:pPr>
                      <w:spacing w:line="240" w:lineRule="exact"/>
                      <w:jc w:val="center"/>
                      <w:rPr>
                        <w:rFonts w:hint="eastAsia"/>
                        <w:sz w:val="24"/>
                      </w:rPr>
                    </w:pPr>
                    <w:r>
                      <w:rPr>
                        <w:rFonts w:hint="eastAsia"/>
                        <w:sz w:val="24"/>
                      </w:rPr>
                      <w:t>铺砖</w:t>
                    </w:r>
                  </w:p>
                </w:txbxContent>
              </v:textbox>
            </v:shape>
            <v:shape id="_x0000_s1359" type="#_x0000_t202" style="position:absolute;left:4480;top:13661;width:1330;height:441">
              <v:textbox style="mso-next-textbox:#_x0000_s1359">
                <w:txbxContent>
                  <w:p w:rsidR="00D372A6" w:rsidRDefault="00D372A6" w:rsidP="00D372A6">
                    <w:pPr>
                      <w:spacing w:line="240" w:lineRule="exact"/>
                      <w:rPr>
                        <w:rFonts w:hint="eastAsia"/>
                        <w:sz w:val="24"/>
                      </w:rPr>
                    </w:pPr>
                    <w:r>
                      <w:rPr>
                        <w:rFonts w:hint="eastAsia"/>
                        <w:sz w:val="24"/>
                      </w:rPr>
                      <w:t>压平拨缝</w:t>
                    </w:r>
                  </w:p>
                </w:txbxContent>
              </v:textbox>
            </v:shape>
            <v:shape id="_x0000_s1360" type="#_x0000_t202" style="position:absolute;left:4480;top:14542;width:1330;height:441">
              <v:textbox style="mso-next-textbox:#_x0000_s1360">
                <w:txbxContent>
                  <w:p w:rsidR="00D372A6" w:rsidRDefault="00D372A6" w:rsidP="00D372A6">
                    <w:pPr>
                      <w:spacing w:line="240" w:lineRule="exact"/>
                      <w:jc w:val="center"/>
                      <w:rPr>
                        <w:rFonts w:hint="eastAsia"/>
                        <w:sz w:val="24"/>
                      </w:rPr>
                    </w:pPr>
                    <w:r>
                      <w:rPr>
                        <w:rFonts w:hint="eastAsia"/>
                        <w:sz w:val="24"/>
                      </w:rPr>
                      <w:t>养护</w:t>
                    </w:r>
                  </w:p>
                </w:txbxContent>
              </v:textbox>
            </v:shape>
            <v:line id="_x0000_s1361" style="position:absolute" from="5092,10577" to="5092,11017">
              <v:stroke endarrow="block"/>
            </v:line>
            <v:line id="_x0000_s1362" style="position:absolute" from="5844,11260" to="6936,11268">
              <v:stroke endarrow="block"/>
            </v:line>
            <v:line id="_x0000_s1363" style="position:absolute" from="7542,11458" to="7542,11899">
              <v:stroke endarrow="block"/>
            </v:line>
            <v:line id="_x0000_s1364" style="position:absolute" from="7542,12339" to="7542,12780">
              <v:stroke endarrow="block"/>
            </v:line>
            <v:line id="_x0000_s1365" style="position:absolute;flip:x" from="5793,12989" to="6913,12991">
              <v:stroke endarrow="block"/>
            </v:line>
            <v:line id="_x0000_s1366" style="position:absolute" from="5092,13220" to="5092,13661">
              <v:stroke endarrow="block"/>
            </v:line>
            <v:line id="_x0000_s1367" style="position:absolute" from="5092,14102" to="5092,14542">
              <v:stroke endarrow="block"/>
            </v:line>
          </v:group>
        </w:pict>
      </w: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spacing w:line="360" w:lineRule="auto"/>
        <w:rPr>
          <w:rFonts w:ascii="宋体" w:hAnsi="宋体" w:hint="eastAsia"/>
          <w:sz w:val="24"/>
        </w:rPr>
      </w:pPr>
    </w:p>
    <w:p w:rsidR="00D372A6" w:rsidRDefault="00D372A6" w:rsidP="00D372A6">
      <w:pPr>
        <w:pStyle w:val="4"/>
        <w:numPr>
          <w:ilvl w:val="3"/>
          <w:numId w:val="0"/>
        </w:numPr>
        <w:tabs>
          <w:tab w:val="num" w:pos="907"/>
        </w:tabs>
        <w:ind w:left="907" w:hanging="907"/>
        <w:jc w:val="left"/>
        <w:rPr>
          <w:rFonts w:hint="eastAsia"/>
          <w:sz w:val="24"/>
        </w:rPr>
      </w:pPr>
      <w:r>
        <w:rPr>
          <w:rFonts w:hint="eastAsia"/>
          <w:b/>
          <w:bCs/>
          <w:sz w:val="24"/>
        </w:rPr>
        <w:t>操作要点</w:t>
      </w:r>
    </w:p>
    <w:p w:rsidR="00D372A6" w:rsidRDefault="00D372A6" w:rsidP="00D372A6">
      <w:pPr>
        <w:numPr>
          <w:ilvl w:val="0"/>
          <w:numId w:val="55"/>
        </w:numPr>
        <w:spacing w:line="360" w:lineRule="auto"/>
        <w:rPr>
          <w:rFonts w:ascii="宋体" w:hAnsi="宋体" w:hint="eastAsia"/>
          <w:sz w:val="24"/>
        </w:rPr>
      </w:pPr>
      <w:r>
        <w:rPr>
          <w:rFonts w:ascii="宋体" w:hAnsi="宋体" w:hint="eastAsia"/>
          <w:sz w:val="24"/>
        </w:rPr>
        <w:t>基层处理：在地面砖铺贴前，应先挂线检查并掌握楼地面垫层的平整度，做到心中有数。然后清扫基层并用水冲刷净，如为光滑的混凝土楼面应凿毛。对于楼地面的基层表面应提前一天浇水。</w:t>
      </w:r>
    </w:p>
    <w:p w:rsidR="00D372A6" w:rsidRDefault="00D372A6" w:rsidP="00D372A6">
      <w:pPr>
        <w:numPr>
          <w:ilvl w:val="0"/>
          <w:numId w:val="55"/>
        </w:numPr>
        <w:spacing w:line="360" w:lineRule="auto"/>
        <w:rPr>
          <w:rFonts w:ascii="宋体" w:hAnsi="宋体" w:hint="eastAsia"/>
          <w:sz w:val="24"/>
        </w:rPr>
      </w:pPr>
      <w:r>
        <w:rPr>
          <w:rFonts w:ascii="宋体" w:hAnsi="宋体" w:hint="eastAsia"/>
          <w:sz w:val="24"/>
        </w:rPr>
        <w:t>铺结合层：</w:t>
      </w:r>
      <w:proofErr w:type="gramStart"/>
      <w:r>
        <w:rPr>
          <w:rFonts w:ascii="宋体" w:hAnsi="宋体" w:hint="eastAsia"/>
          <w:sz w:val="24"/>
        </w:rPr>
        <w:t>在刷干净</w:t>
      </w:r>
      <w:proofErr w:type="gramEnd"/>
      <w:r>
        <w:rPr>
          <w:rFonts w:ascii="宋体" w:hAnsi="宋体" w:hint="eastAsia"/>
          <w:sz w:val="24"/>
        </w:rPr>
        <w:t>的地面上，摊铺一层1：3水泥砂浆、厚度小于10mm的砂浆结合层。</w:t>
      </w:r>
    </w:p>
    <w:p w:rsidR="00D372A6" w:rsidRDefault="00D372A6" w:rsidP="00D372A6">
      <w:pPr>
        <w:numPr>
          <w:ilvl w:val="0"/>
          <w:numId w:val="55"/>
        </w:numPr>
        <w:spacing w:line="360" w:lineRule="auto"/>
        <w:rPr>
          <w:rFonts w:ascii="宋体" w:hAnsi="宋体" w:hint="eastAsia"/>
          <w:sz w:val="24"/>
        </w:rPr>
      </w:pPr>
      <w:r>
        <w:rPr>
          <w:rFonts w:ascii="宋体" w:hAnsi="宋体" w:hint="eastAsia"/>
          <w:sz w:val="24"/>
        </w:rPr>
        <w:t>弹线、铺砖：将选配好的地砖清洗干净，放入清水中浸泡2-3h后取出晾干备用。结合层做完弹线后，接着按顺序铺砖。铺砖时，应抹</w:t>
      </w:r>
      <w:proofErr w:type="gramStart"/>
      <w:r>
        <w:rPr>
          <w:rFonts w:ascii="宋体" w:hAnsi="宋体" w:hint="eastAsia"/>
          <w:sz w:val="24"/>
        </w:rPr>
        <w:t>垫水泥湿浆</w:t>
      </w:r>
      <w:proofErr w:type="gramEnd"/>
      <w:r>
        <w:rPr>
          <w:rFonts w:ascii="宋体" w:hAnsi="宋体" w:hint="eastAsia"/>
          <w:sz w:val="24"/>
        </w:rPr>
        <w:t>，按线先铺纵横定位带，定位带各相隔15-20砖，然后从里往外退着铺定位带内的地砖，将地面砖按</w:t>
      </w:r>
      <w:proofErr w:type="gramStart"/>
      <w:r>
        <w:rPr>
          <w:rFonts w:ascii="宋体" w:hAnsi="宋体" w:hint="eastAsia"/>
          <w:sz w:val="24"/>
        </w:rPr>
        <w:t>控制线铺贴</w:t>
      </w:r>
      <w:proofErr w:type="gramEnd"/>
      <w:r>
        <w:rPr>
          <w:rFonts w:ascii="宋体" w:hAnsi="宋体" w:hint="eastAsia"/>
          <w:sz w:val="24"/>
        </w:rPr>
        <w:t>平整密实。</w:t>
      </w:r>
    </w:p>
    <w:p w:rsidR="00D372A6" w:rsidRDefault="00D372A6" w:rsidP="00D372A6">
      <w:pPr>
        <w:numPr>
          <w:ilvl w:val="0"/>
          <w:numId w:val="55"/>
        </w:numPr>
        <w:spacing w:line="360" w:lineRule="auto"/>
        <w:rPr>
          <w:rFonts w:ascii="宋体" w:hAnsi="宋体" w:hint="eastAsia"/>
          <w:sz w:val="24"/>
        </w:rPr>
      </w:pPr>
      <w:r>
        <w:rPr>
          <w:rFonts w:ascii="宋体" w:hAnsi="宋体" w:hint="eastAsia"/>
          <w:sz w:val="24"/>
        </w:rPr>
        <w:t>压平、拨缝：每铺完一个段落，用喷壶略洒水湿润，过15min左右，用木锤和</w:t>
      </w:r>
      <w:proofErr w:type="gramStart"/>
      <w:r>
        <w:rPr>
          <w:rFonts w:ascii="宋体" w:hAnsi="宋体" w:hint="eastAsia"/>
          <w:sz w:val="24"/>
        </w:rPr>
        <w:t>硬木板按铺砖</w:t>
      </w:r>
      <w:proofErr w:type="gramEnd"/>
      <w:r>
        <w:rPr>
          <w:rFonts w:ascii="宋体" w:hAnsi="宋体" w:hint="eastAsia"/>
          <w:sz w:val="24"/>
        </w:rPr>
        <w:t>顺序横缝进行</w:t>
      </w:r>
      <w:proofErr w:type="gramStart"/>
      <w:r>
        <w:rPr>
          <w:rFonts w:ascii="宋体" w:hAnsi="宋体" w:hint="eastAsia"/>
          <w:sz w:val="24"/>
        </w:rPr>
        <w:t>拨缝调直</w:t>
      </w:r>
      <w:proofErr w:type="gramEnd"/>
      <w:r>
        <w:rPr>
          <w:rFonts w:ascii="宋体" w:hAnsi="宋体" w:hint="eastAsia"/>
          <w:sz w:val="24"/>
        </w:rPr>
        <w:t>，使缝口平直贯通。</w:t>
      </w:r>
      <w:proofErr w:type="gramStart"/>
      <w:r>
        <w:rPr>
          <w:rFonts w:ascii="宋体" w:hAnsi="宋体" w:hint="eastAsia"/>
          <w:sz w:val="24"/>
        </w:rPr>
        <w:t>调缝后</w:t>
      </w:r>
      <w:proofErr w:type="gramEnd"/>
      <w:r>
        <w:rPr>
          <w:rFonts w:ascii="宋体" w:hAnsi="宋体" w:hint="eastAsia"/>
          <w:sz w:val="24"/>
        </w:rPr>
        <w:t>再用木锤、拍板砸平，随即将缝内余浆或砖面上的灰浆擦去。从铺设砂浆压平拨缝，应连续作业，常温下必须5-6h完成。</w:t>
      </w:r>
    </w:p>
    <w:p w:rsidR="00D372A6" w:rsidRDefault="00D372A6" w:rsidP="00D372A6">
      <w:pPr>
        <w:numPr>
          <w:ilvl w:val="0"/>
          <w:numId w:val="55"/>
        </w:numPr>
        <w:spacing w:line="360" w:lineRule="auto"/>
        <w:rPr>
          <w:rFonts w:ascii="宋体" w:hAnsi="宋体" w:hint="eastAsia"/>
          <w:sz w:val="24"/>
        </w:rPr>
      </w:pPr>
      <w:r>
        <w:rPr>
          <w:rFonts w:ascii="宋体" w:hAnsi="宋体" w:hint="eastAsia"/>
          <w:sz w:val="24"/>
        </w:rPr>
        <w:t>嵌缝、养护：铺完地面砖2d后，将缝口清理干净，刷水湿润，用1：1水泥砂浆勾缝，勾缝应密实、平整、光滑，然后用布将地面擦拭干净。养护不得少于4d。</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复合木地板</w:t>
      </w:r>
    </w:p>
    <w:p w:rsidR="00D372A6" w:rsidRDefault="00D372A6" w:rsidP="00D372A6">
      <w:pPr>
        <w:pStyle w:val="af4"/>
        <w:numPr>
          <w:ilvl w:val="0"/>
          <w:numId w:val="70"/>
        </w:numPr>
        <w:spacing w:line="360" w:lineRule="auto"/>
        <w:rPr>
          <w:rFonts w:ascii="宋体" w:hint="eastAsia"/>
          <w:sz w:val="24"/>
          <w:szCs w:val="24"/>
        </w:rPr>
      </w:pPr>
      <w:r>
        <w:rPr>
          <w:rFonts w:ascii="宋体" w:hint="eastAsia"/>
          <w:sz w:val="24"/>
          <w:szCs w:val="24"/>
        </w:rPr>
        <w:t>工艺流程</w:t>
      </w:r>
    </w:p>
    <w:p w:rsidR="00D372A6" w:rsidRDefault="00D372A6" w:rsidP="00D372A6">
      <w:pPr>
        <w:spacing w:line="360" w:lineRule="auto"/>
        <w:rPr>
          <w:rFonts w:ascii="宋体" w:hint="eastAsia"/>
          <w:sz w:val="24"/>
        </w:rPr>
      </w:pPr>
      <w:r>
        <w:rPr>
          <w:rFonts w:ascii="宋体"/>
          <w:noProof/>
          <w:sz w:val="24"/>
        </w:rPr>
        <w:pict>
          <v:group id="_x0000_s1089" style="position:absolute;left:0;text-align:left;margin-left:96.3pt;margin-top:11.4pt;width:277.85pt;height:209.95pt;z-index:251665408" coordorigin="3800,6359" coordsize="5557,4199">
            <v:shape id="_x0000_s1090" type="#_x0000_t202" style="position:absolute;left:4102;top:6359;width:1689;height:548">
              <v:textbox style="mso-next-textbox:#_x0000_s1090">
                <w:txbxContent>
                  <w:p w:rsidR="00D372A6" w:rsidRDefault="00D372A6" w:rsidP="00D372A6">
                    <w:pPr>
                      <w:jc w:val="center"/>
                      <w:rPr>
                        <w:rFonts w:hint="eastAsia"/>
                        <w:sz w:val="24"/>
                      </w:rPr>
                    </w:pPr>
                    <w:r>
                      <w:rPr>
                        <w:rFonts w:hint="eastAsia"/>
                        <w:sz w:val="24"/>
                      </w:rPr>
                      <w:t>基层清理</w:t>
                    </w:r>
                  </w:p>
                </w:txbxContent>
              </v:textbox>
            </v:shape>
            <v:shape id="_x0000_s1091" type="#_x0000_t202" style="position:absolute;left:3980;top:7272;width:1980;height:547">
              <v:textbox style="mso-next-textbox:#_x0000_s1091">
                <w:txbxContent>
                  <w:p w:rsidR="00D372A6" w:rsidRDefault="00D372A6" w:rsidP="00D372A6">
                    <w:pPr>
                      <w:jc w:val="center"/>
                      <w:rPr>
                        <w:rFonts w:hint="eastAsia"/>
                        <w:sz w:val="24"/>
                      </w:rPr>
                    </w:pPr>
                    <w:r>
                      <w:rPr>
                        <w:rFonts w:hint="eastAsia"/>
                        <w:sz w:val="24"/>
                      </w:rPr>
                      <w:t>安装木地</w:t>
                    </w:r>
                    <w:proofErr w:type="gramStart"/>
                    <w:r>
                      <w:rPr>
                        <w:rFonts w:hint="eastAsia"/>
                        <w:sz w:val="24"/>
                      </w:rPr>
                      <w:t>塄</w:t>
                    </w:r>
                    <w:proofErr w:type="gramEnd"/>
                  </w:p>
                </w:txbxContent>
              </v:textbox>
            </v:shape>
            <v:shape id="_x0000_s1092" type="#_x0000_t202" style="position:absolute;left:3800;top:8184;width:2160;height:548">
              <v:textbox style="mso-next-textbox:#_x0000_s1092">
                <w:txbxContent>
                  <w:p w:rsidR="00D372A6" w:rsidRDefault="00D372A6" w:rsidP="00D372A6">
                    <w:pPr>
                      <w:jc w:val="center"/>
                      <w:rPr>
                        <w:rFonts w:hint="eastAsia"/>
                        <w:sz w:val="24"/>
                      </w:rPr>
                    </w:pPr>
                    <w:r>
                      <w:rPr>
                        <w:rFonts w:hint="eastAsia"/>
                        <w:sz w:val="24"/>
                      </w:rPr>
                      <w:t>安装毛地板</w:t>
                    </w:r>
                  </w:p>
                </w:txbxContent>
              </v:textbox>
            </v:shape>
            <v:shape id="_x0000_s1093" type="#_x0000_t202" style="position:absolute;left:4102;top:9097;width:1930;height:548">
              <v:textbox style="mso-next-textbox:#_x0000_s1093">
                <w:txbxContent>
                  <w:p w:rsidR="00D372A6" w:rsidRDefault="00D372A6" w:rsidP="00D372A6">
                    <w:pPr>
                      <w:jc w:val="center"/>
                      <w:rPr>
                        <w:rFonts w:hint="eastAsia"/>
                        <w:sz w:val="24"/>
                      </w:rPr>
                    </w:pPr>
                    <w:r>
                      <w:rPr>
                        <w:rFonts w:hint="eastAsia"/>
                        <w:sz w:val="24"/>
                      </w:rPr>
                      <w:t>毛地板刷清油</w:t>
                    </w:r>
                  </w:p>
                </w:txbxContent>
              </v:textbox>
            </v:shape>
            <v:shape id="_x0000_s1094" type="#_x0000_t202" style="position:absolute;left:4102;top:10010;width:1930;height:548">
              <v:textbox style="mso-next-textbox:#_x0000_s1094">
                <w:txbxContent>
                  <w:p w:rsidR="00D372A6" w:rsidRDefault="00D372A6" w:rsidP="00D372A6">
                    <w:pPr>
                      <w:jc w:val="center"/>
                      <w:rPr>
                        <w:rFonts w:hint="eastAsia"/>
                        <w:sz w:val="24"/>
                      </w:rPr>
                    </w:pPr>
                    <w:r>
                      <w:rPr>
                        <w:rFonts w:hint="eastAsia"/>
                        <w:sz w:val="24"/>
                      </w:rPr>
                      <w:t>铺复合地板</w:t>
                    </w:r>
                  </w:p>
                </w:txbxContent>
              </v:textbox>
            </v:shape>
            <v:line id="_x0000_s1095" style="position:absolute" from="5067,7819" to="5067,8184">
              <v:stroke endarrow="block"/>
            </v:line>
            <v:line id="_x0000_s1096" style="position:absolute" from="5067,9645" to="5067,10010">
              <v:stroke endarrow="block"/>
            </v:line>
            <v:shape id="_x0000_s1097" type="#_x0000_t202" style="position:absolute;left:6982;top:6359;width:1689;height:548">
              <v:textbox style="mso-next-textbox:#_x0000_s1097">
                <w:txbxContent>
                  <w:p w:rsidR="00D372A6" w:rsidRDefault="00D372A6" w:rsidP="00D372A6">
                    <w:pPr>
                      <w:jc w:val="center"/>
                      <w:rPr>
                        <w:rFonts w:hint="eastAsia"/>
                        <w:sz w:val="24"/>
                      </w:rPr>
                    </w:pPr>
                    <w:r>
                      <w:rPr>
                        <w:rFonts w:hint="eastAsia"/>
                        <w:sz w:val="24"/>
                      </w:rPr>
                      <w:t>弹线、找平</w:t>
                    </w:r>
                  </w:p>
                </w:txbxContent>
              </v:textbox>
            </v:shape>
            <v:shape id="_x0000_s1098" type="#_x0000_t202" style="position:absolute;left:6860;top:7272;width:2497;height:547">
              <v:textbox style="mso-next-textbox:#_x0000_s1098">
                <w:txbxContent>
                  <w:p w:rsidR="00D372A6" w:rsidRDefault="00D372A6" w:rsidP="00D372A6">
                    <w:pPr>
                      <w:jc w:val="center"/>
                      <w:rPr>
                        <w:rFonts w:hint="eastAsia"/>
                        <w:sz w:val="24"/>
                      </w:rPr>
                    </w:pPr>
                    <w:r>
                      <w:rPr>
                        <w:rFonts w:hint="eastAsia"/>
                        <w:sz w:val="24"/>
                      </w:rPr>
                      <w:t>刷防火、防腐涂料</w:t>
                    </w:r>
                  </w:p>
                </w:txbxContent>
              </v:textbox>
            </v:shape>
            <v:shape id="_x0000_s1099" type="#_x0000_t202" style="position:absolute;left:6860;top:8184;width:1980;height:548">
              <v:textbox style="mso-next-textbox:#_x0000_s1099">
                <w:txbxContent>
                  <w:p w:rsidR="00D372A6" w:rsidRDefault="00D372A6" w:rsidP="00D372A6">
                    <w:pPr>
                      <w:jc w:val="center"/>
                      <w:rPr>
                        <w:rFonts w:hint="eastAsia"/>
                        <w:sz w:val="24"/>
                      </w:rPr>
                    </w:pPr>
                    <w:r>
                      <w:rPr>
                        <w:rFonts w:hint="eastAsia"/>
                        <w:sz w:val="24"/>
                      </w:rPr>
                      <w:t>毛地板打磨</w:t>
                    </w:r>
                  </w:p>
                </w:txbxContent>
              </v:textbox>
            </v:shape>
            <v:shape id="_x0000_s1100" type="#_x0000_t202" style="position:absolute;left:6982;top:9097;width:1930;height:548">
              <v:textbox style="mso-next-textbox:#_x0000_s1100">
                <w:txbxContent>
                  <w:p w:rsidR="00D372A6" w:rsidRDefault="00D372A6" w:rsidP="00D372A6">
                    <w:pPr>
                      <w:jc w:val="center"/>
                      <w:rPr>
                        <w:rFonts w:hint="eastAsia"/>
                        <w:sz w:val="24"/>
                      </w:rPr>
                    </w:pPr>
                    <w:r>
                      <w:rPr>
                        <w:rFonts w:hint="eastAsia"/>
                        <w:sz w:val="24"/>
                      </w:rPr>
                      <w:t>铺设胶垫</w:t>
                    </w:r>
                  </w:p>
                </w:txbxContent>
              </v:textbox>
            </v:shape>
            <v:shape id="_x0000_s1101" type="#_x0000_t202" style="position:absolute;left:6982;top:10010;width:1930;height:548">
              <v:textbox style="mso-next-textbox:#_x0000_s1101">
                <w:txbxContent>
                  <w:p w:rsidR="00D372A6" w:rsidRDefault="00D372A6" w:rsidP="00D372A6">
                    <w:pPr>
                      <w:jc w:val="center"/>
                      <w:rPr>
                        <w:rFonts w:hint="eastAsia"/>
                        <w:sz w:val="24"/>
                      </w:rPr>
                    </w:pPr>
                    <w:r>
                      <w:rPr>
                        <w:rFonts w:hint="eastAsia"/>
                        <w:sz w:val="24"/>
                      </w:rPr>
                      <w:t>地板养护</w:t>
                    </w:r>
                  </w:p>
                </w:txbxContent>
              </v:textbox>
            </v:shape>
            <v:line id="_x0000_s1102" style="position:absolute" from="7947,6907" to="7947,7272">
              <v:stroke endarrow="block"/>
            </v:line>
            <v:line id="_x0000_s1103" style="position:absolute" from="7947,7819" to="7947,8184">
              <v:stroke endarrow="block"/>
            </v:line>
            <v:line id="_x0000_s1104" style="position:absolute" from="7947,8732" to="7947,9097">
              <v:stroke endarrow="block"/>
            </v:line>
            <v:line id="_x0000_s1105" style="position:absolute" from="5783,6612" to="7001,6618">
              <v:stroke endarrow="block"/>
            </v:line>
            <v:line id="_x0000_s1106" style="position:absolute;flip:x" from="5960,7520" to="6860,7520">
              <v:stroke endarrow="block"/>
            </v:line>
            <v:line id="_x0000_s1107" style="position:absolute" from="5983,8472" to="6883,8472">
              <v:stroke endarrow="block"/>
            </v:line>
            <v:line id="_x0000_s1108" style="position:absolute;flip:x" from="6016,9332" to="6929,9349">
              <v:stroke endarrow="block"/>
            </v:line>
            <v:line id="_x0000_s1109" style="position:absolute;flip:y" from="6026,10307" to="7028,10310">
              <v:stroke endarrow="block"/>
            </v:line>
          </v:group>
        </w:pict>
      </w: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numPr>
          <w:ilvl w:val="0"/>
          <w:numId w:val="70"/>
        </w:numPr>
        <w:spacing w:line="360" w:lineRule="auto"/>
        <w:rPr>
          <w:rFonts w:ascii="宋体" w:hint="eastAsia"/>
          <w:sz w:val="24"/>
        </w:rPr>
      </w:pPr>
      <w:r>
        <w:rPr>
          <w:rFonts w:ascii="宋体" w:hint="eastAsia"/>
          <w:sz w:val="24"/>
        </w:rPr>
        <w:t>施工要求</w:t>
      </w:r>
    </w:p>
    <w:p w:rsidR="00D372A6" w:rsidRDefault="00D372A6" w:rsidP="00D372A6">
      <w:pPr>
        <w:numPr>
          <w:ilvl w:val="1"/>
          <w:numId w:val="70"/>
        </w:numPr>
        <w:spacing w:line="360" w:lineRule="auto"/>
        <w:rPr>
          <w:rFonts w:ascii="宋体" w:hint="eastAsia"/>
          <w:sz w:val="24"/>
        </w:rPr>
      </w:pPr>
      <w:r>
        <w:rPr>
          <w:rFonts w:ascii="宋体" w:hint="eastAsia"/>
          <w:sz w:val="24"/>
        </w:rPr>
        <w:t>基层要清理干净，局部孔洞核实，</w:t>
      </w:r>
      <w:proofErr w:type="gramStart"/>
      <w:r>
        <w:rPr>
          <w:rFonts w:ascii="宋体" w:hint="eastAsia"/>
          <w:sz w:val="24"/>
        </w:rPr>
        <w:t>需堵掉</w:t>
      </w:r>
      <w:proofErr w:type="gramEnd"/>
      <w:r>
        <w:rPr>
          <w:rFonts w:ascii="宋体" w:hint="eastAsia"/>
          <w:sz w:val="24"/>
        </w:rPr>
        <w:t>。</w:t>
      </w:r>
    </w:p>
    <w:p w:rsidR="00D372A6" w:rsidRDefault="00D372A6" w:rsidP="00D372A6">
      <w:pPr>
        <w:numPr>
          <w:ilvl w:val="1"/>
          <w:numId w:val="70"/>
        </w:numPr>
        <w:spacing w:line="360" w:lineRule="auto"/>
        <w:rPr>
          <w:rFonts w:ascii="宋体" w:hint="eastAsia"/>
          <w:sz w:val="24"/>
        </w:rPr>
      </w:pPr>
      <w:r>
        <w:rPr>
          <w:rFonts w:ascii="宋体" w:hint="eastAsia"/>
          <w:sz w:val="24"/>
        </w:rPr>
        <w:t>基层弹线找平后，应待找平层养护至一定强度后，且湿度小于12%后，才进行下道工序。</w:t>
      </w:r>
    </w:p>
    <w:p w:rsidR="00D372A6" w:rsidRDefault="00D372A6" w:rsidP="00D372A6">
      <w:pPr>
        <w:numPr>
          <w:ilvl w:val="1"/>
          <w:numId w:val="70"/>
        </w:numPr>
        <w:spacing w:line="360" w:lineRule="auto"/>
        <w:rPr>
          <w:rFonts w:ascii="宋体" w:hint="eastAsia"/>
          <w:sz w:val="24"/>
        </w:rPr>
      </w:pPr>
      <w:r>
        <w:rPr>
          <w:rFonts w:ascii="宋体" w:hint="eastAsia"/>
          <w:sz w:val="24"/>
        </w:rPr>
        <w:t>木地</w:t>
      </w:r>
      <w:proofErr w:type="gramStart"/>
      <w:r>
        <w:rPr>
          <w:rFonts w:ascii="宋体" w:hint="eastAsia"/>
          <w:sz w:val="24"/>
        </w:rPr>
        <w:t>塄</w:t>
      </w:r>
      <w:proofErr w:type="gramEnd"/>
      <w:r>
        <w:rPr>
          <w:rFonts w:ascii="宋体" w:hint="eastAsia"/>
          <w:sz w:val="24"/>
        </w:rPr>
        <w:t>靠地坪一面，要刷防腐涂料，其余三面待找平后要刷防火涂料。</w:t>
      </w:r>
    </w:p>
    <w:p w:rsidR="00D372A6" w:rsidRDefault="00D372A6" w:rsidP="00D372A6">
      <w:pPr>
        <w:numPr>
          <w:ilvl w:val="1"/>
          <w:numId w:val="70"/>
        </w:numPr>
        <w:spacing w:line="360" w:lineRule="auto"/>
        <w:rPr>
          <w:rFonts w:ascii="宋体" w:hint="eastAsia"/>
          <w:sz w:val="24"/>
        </w:rPr>
      </w:pPr>
      <w:proofErr w:type="gramStart"/>
      <w:r>
        <w:rPr>
          <w:rFonts w:ascii="宋体" w:hint="eastAsia"/>
          <w:sz w:val="24"/>
        </w:rPr>
        <w:t>待木地塄</w:t>
      </w:r>
      <w:proofErr w:type="gramEnd"/>
      <w:r>
        <w:rPr>
          <w:rFonts w:ascii="宋体" w:hint="eastAsia"/>
          <w:sz w:val="24"/>
        </w:rPr>
        <w:t>固定好后，把三面刷好清油的毛地板铺好，铺牢，然后再刨平，刨平清理干净后，刷清油。</w:t>
      </w:r>
    </w:p>
    <w:p w:rsidR="00D372A6" w:rsidRDefault="00D372A6" w:rsidP="00D372A6">
      <w:pPr>
        <w:numPr>
          <w:ilvl w:val="1"/>
          <w:numId w:val="70"/>
        </w:numPr>
        <w:spacing w:line="360" w:lineRule="auto"/>
        <w:rPr>
          <w:rFonts w:hint="eastAsia"/>
          <w:sz w:val="24"/>
        </w:rPr>
      </w:pPr>
      <w:r>
        <w:rPr>
          <w:rFonts w:hint="eastAsia"/>
          <w:sz w:val="24"/>
        </w:rPr>
        <w:t>在毛地板上铺设胶垫，然后根据房间尺寸，门窗开启方向，决定地板的铺设方向。</w:t>
      </w:r>
    </w:p>
    <w:p w:rsidR="00D372A6" w:rsidRDefault="00D372A6" w:rsidP="00D372A6">
      <w:pPr>
        <w:numPr>
          <w:ilvl w:val="1"/>
          <w:numId w:val="70"/>
        </w:numPr>
        <w:spacing w:line="360" w:lineRule="auto"/>
        <w:rPr>
          <w:rFonts w:hint="eastAsia"/>
          <w:sz w:val="24"/>
        </w:rPr>
      </w:pPr>
      <w:r>
        <w:rPr>
          <w:rFonts w:hint="eastAsia"/>
          <w:sz w:val="24"/>
        </w:rPr>
        <w:t>复合地板铺设时，应认真阅读产品说明书，了解地板的收缩情况，确定预留伸缩缝大小，铺设时，伸缩留在踢脚、木柜等隐蔽处，在门部位采用铜条收口。</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实木地板</w:t>
      </w:r>
    </w:p>
    <w:p w:rsidR="00D372A6" w:rsidRDefault="00D372A6" w:rsidP="00D372A6">
      <w:pPr>
        <w:pStyle w:val="a1"/>
        <w:numPr>
          <w:ilvl w:val="0"/>
          <w:numId w:val="195"/>
        </w:numPr>
        <w:snapToGrid/>
        <w:spacing w:line="351" w:lineRule="auto"/>
        <w:rPr>
          <w:rFonts w:hint="eastAsia"/>
          <w:sz w:val="24"/>
        </w:rPr>
      </w:pPr>
      <w:r>
        <w:rPr>
          <w:rFonts w:hint="eastAsia"/>
          <w:sz w:val="24"/>
        </w:rPr>
        <w:t>施工工艺流程：</w:t>
      </w:r>
    </w:p>
    <w:p w:rsidR="00D372A6" w:rsidRDefault="00D372A6" w:rsidP="00D372A6">
      <w:pPr>
        <w:pStyle w:val="a1"/>
        <w:spacing w:line="350" w:lineRule="auto"/>
        <w:ind w:firstLineChars="150" w:firstLine="360"/>
        <w:rPr>
          <w:rFonts w:hint="eastAsia"/>
          <w:sz w:val="24"/>
        </w:rPr>
      </w:pPr>
      <w:r>
        <w:rPr>
          <w:rFonts w:hint="eastAsia"/>
          <w:sz w:val="24"/>
        </w:rPr>
        <w:t>基层处理</w:t>
      </w:r>
      <w:proofErr w:type="gramStart"/>
      <w:r>
        <w:rPr>
          <w:rFonts w:hint="eastAsia"/>
          <w:sz w:val="24"/>
        </w:rPr>
        <w:t>》》》</w:t>
      </w:r>
      <w:proofErr w:type="gramEnd"/>
      <w:r>
        <w:rPr>
          <w:rFonts w:hint="eastAsia"/>
          <w:sz w:val="24"/>
        </w:rPr>
        <w:t>弹线</w:t>
      </w:r>
      <w:r>
        <w:rPr>
          <w:rFonts w:hint="eastAsia"/>
          <w:sz w:val="24"/>
          <w:vertAlign w:val="subscript"/>
        </w:rPr>
        <w:t>、</w:t>
      </w:r>
      <w:r>
        <w:rPr>
          <w:rFonts w:hint="eastAsia"/>
          <w:sz w:val="24"/>
        </w:rPr>
        <w:t>抄平</w:t>
      </w:r>
      <w:proofErr w:type="gramStart"/>
      <w:r>
        <w:rPr>
          <w:rFonts w:hint="eastAsia"/>
          <w:sz w:val="24"/>
        </w:rPr>
        <w:t>》》》</w:t>
      </w:r>
      <w:proofErr w:type="gramEnd"/>
      <w:r>
        <w:rPr>
          <w:rFonts w:hint="eastAsia"/>
          <w:sz w:val="24"/>
        </w:rPr>
        <w:t>基层打眼、设置预埋件</w:t>
      </w:r>
      <w:proofErr w:type="gramStart"/>
      <w:r>
        <w:rPr>
          <w:rFonts w:hint="eastAsia"/>
          <w:sz w:val="24"/>
        </w:rPr>
        <w:t>》》》</w:t>
      </w:r>
      <w:proofErr w:type="gramEnd"/>
      <w:r>
        <w:rPr>
          <w:rFonts w:hint="eastAsia"/>
          <w:sz w:val="24"/>
        </w:rPr>
        <w:t>安装木搁栅、撑木</w:t>
      </w:r>
      <w:proofErr w:type="gramStart"/>
      <w:r>
        <w:rPr>
          <w:rFonts w:hint="eastAsia"/>
          <w:sz w:val="24"/>
        </w:rPr>
        <w:t>》》》扑弹线</w:t>
      </w:r>
      <w:proofErr w:type="gramEnd"/>
      <w:r>
        <w:rPr>
          <w:rFonts w:hint="eastAsia"/>
          <w:sz w:val="24"/>
        </w:rPr>
        <w:t>、铺钉硬木面板</w:t>
      </w:r>
      <w:proofErr w:type="gramStart"/>
      <w:r>
        <w:rPr>
          <w:rFonts w:hint="eastAsia"/>
          <w:sz w:val="24"/>
        </w:rPr>
        <w:t>》》》</w:t>
      </w:r>
      <w:proofErr w:type="gramEnd"/>
      <w:r>
        <w:rPr>
          <w:rFonts w:hint="eastAsia"/>
          <w:sz w:val="24"/>
        </w:rPr>
        <w:t>找平、刨平或磨平</w:t>
      </w:r>
      <w:proofErr w:type="gramStart"/>
      <w:r>
        <w:rPr>
          <w:rFonts w:hint="eastAsia"/>
          <w:sz w:val="24"/>
        </w:rPr>
        <w:t>》》》</w:t>
      </w:r>
      <w:proofErr w:type="gramEnd"/>
      <w:r>
        <w:rPr>
          <w:rFonts w:hint="eastAsia"/>
          <w:sz w:val="24"/>
        </w:rPr>
        <w:t>弹线、钉踢脚板</w:t>
      </w:r>
      <w:proofErr w:type="gramStart"/>
      <w:r>
        <w:rPr>
          <w:rFonts w:hint="eastAsia"/>
          <w:sz w:val="24"/>
        </w:rPr>
        <w:t>》》》</w:t>
      </w:r>
      <w:proofErr w:type="gramEnd"/>
      <w:r>
        <w:rPr>
          <w:rFonts w:hint="eastAsia"/>
          <w:sz w:val="24"/>
        </w:rPr>
        <w:t>磨光</w:t>
      </w:r>
      <w:proofErr w:type="gramStart"/>
      <w:r>
        <w:rPr>
          <w:rFonts w:hint="eastAsia"/>
          <w:sz w:val="24"/>
        </w:rPr>
        <w:t>》》》</w:t>
      </w:r>
      <w:proofErr w:type="gramEnd"/>
      <w:r>
        <w:rPr>
          <w:rFonts w:hint="eastAsia"/>
          <w:sz w:val="24"/>
        </w:rPr>
        <w:t>油漆</w:t>
      </w:r>
      <w:proofErr w:type="gramStart"/>
      <w:r>
        <w:rPr>
          <w:rFonts w:hint="eastAsia"/>
          <w:sz w:val="24"/>
        </w:rPr>
        <w:t>》》》》</w:t>
      </w:r>
      <w:proofErr w:type="gramEnd"/>
      <w:r>
        <w:rPr>
          <w:rFonts w:hint="eastAsia"/>
          <w:sz w:val="24"/>
        </w:rPr>
        <w:t>打腊保护</w:t>
      </w:r>
    </w:p>
    <w:p w:rsidR="00D372A6" w:rsidRDefault="00D372A6" w:rsidP="00D372A6">
      <w:pPr>
        <w:pStyle w:val="a1"/>
        <w:numPr>
          <w:ilvl w:val="0"/>
          <w:numId w:val="195"/>
        </w:numPr>
        <w:snapToGrid/>
        <w:spacing w:line="351" w:lineRule="auto"/>
        <w:rPr>
          <w:sz w:val="24"/>
        </w:rPr>
      </w:pPr>
      <w:r>
        <w:rPr>
          <w:rFonts w:hint="eastAsia"/>
          <w:sz w:val="24"/>
        </w:rPr>
        <w:t>木地板应采用具有商品检验合格证的产品、其技术等级及质量要求应符合现行的国家标准《实木地板产品》的规定。</w:t>
      </w:r>
      <w:r>
        <w:rPr>
          <w:rFonts w:hint="eastAsia"/>
          <w:sz w:val="24"/>
        </w:rPr>
        <w:t xml:space="preserve">  </w:t>
      </w:r>
    </w:p>
    <w:p w:rsidR="00D372A6" w:rsidRDefault="00D372A6" w:rsidP="00D372A6">
      <w:pPr>
        <w:pStyle w:val="a1"/>
        <w:numPr>
          <w:ilvl w:val="0"/>
          <w:numId w:val="195"/>
        </w:numPr>
        <w:snapToGrid/>
        <w:spacing w:line="351" w:lineRule="auto"/>
        <w:rPr>
          <w:rFonts w:hint="eastAsia"/>
          <w:sz w:val="24"/>
        </w:rPr>
      </w:pPr>
      <w:r>
        <w:rPr>
          <w:rFonts w:hint="eastAsia"/>
          <w:sz w:val="24"/>
        </w:rPr>
        <w:t>依据水平基准线，在四周墙上弹出地面设计标高线，供安装</w:t>
      </w:r>
      <w:proofErr w:type="gramStart"/>
      <w:r>
        <w:rPr>
          <w:rFonts w:hint="eastAsia"/>
          <w:sz w:val="24"/>
        </w:rPr>
        <w:t>搁栅调平时</w:t>
      </w:r>
      <w:proofErr w:type="gramEnd"/>
      <w:r>
        <w:rPr>
          <w:rFonts w:hint="eastAsia"/>
          <w:sz w:val="24"/>
        </w:rPr>
        <w:t>使用。</w:t>
      </w:r>
    </w:p>
    <w:p w:rsidR="00D372A6" w:rsidRDefault="00D372A6" w:rsidP="00D372A6">
      <w:pPr>
        <w:pStyle w:val="a1"/>
        <w:numPr>
          <w:ilvl w:val="0"/>
          <w:numId w:val="195"/>
        </w:numPr>
        <w:snapToGrid/>
        <w:spacing w:line="351" w:lineRule="auto"/>
        <w:rPr>
          <w:sz w:val="24"/>
        </w:rPr>
      </w:pPr>
      <w:r>
        <w:rPr>
          <w:rFonts w:hint="eastAsia"/>
          <w:sz w:val="24"/>
        </w:rPr>
        <w:t>清理基层面，将表面的砂浆、垃圾物清理干净。按照设计规定的木搁栅间距和基层预埋件间距，弹出十字交叉线，进行基层预埋件设置。基层预埋件宜采用塑料膨胀管或膨胀螺丝。</w:t>
      </w:r>
    </w:p>
    <w:p w:rsidR="00D372A6" w:rsidRDefault="00D372A6" w:rsidP="00D372A6">
      <w:pPr>
        <w:pStyle w:val="a1"/>
        <w:numPr>
          <w:ilvl w:val="0"/>
          <w:numId w:val="195"/>
        </w:numPr>
        <w:snapToGrid/>
        <w:spacing w:line="351" w:lineRule="auto"/>
        <w:rPr>
          <w:rFonts w:hint="eastAsia"/>
          <w:sz w:val="24"/>
        </w:rPr>
      </w:pPr>
      <w:r>
        <w:rPr>
          <w:rFonts w:hint="eastAsia"/>
          <w:sz w:val="24"/>
        </w:rPr>
        <w:t>木搁栅的安装宜从一端开始，对边铺设。铺设数根后应用靠尺找平，严格掌握间距及平整度。木搁栅的表面应平直。用</w:t>
      </w:r>
      <w:r>
        <w:rPr>
          <w:rFonts w:hint="eastAsia"/>
          <w:sz w:val="24"/>
        </w:rPr>
        <w:t>2</w:t>
      </w:r>
      <w:r>
        <w:rPr>
          <w:sz w:val="24"/>
        </w:rPr>
        <w:t>M</w:t>
      </w:r>
      <w:r>
        <w:rPr>
          <w:rFonts w:hint="eastAsia"/>
          <w:sz w:val="24"/>
        </w:rPr>
        <w:t>直尺检查时，</w:t>
      </w:r>
      <w:proofErr w:type="gramStart"/>
      <w:r>
        <w:rPr>
          <w:rFonts w:hint="eastAsia"/>
          <w:sz w:val="24"/>
        </w:rPr>
        <w:t>尺子与搁栅间</w:t>
      </w:r>
      <w:proofErr w:type="gramEnd"/>
      <w:r>
        <w:rPr>
          <w:rFonts w:hint="eastAsia"/>
          <w:sz w:val="24"/>
        </w:rPr>
        <w:t>的空隙不应大于</w:t>
      </w:r>
      <w:r>
        <w:rPr>
          <w:rFonts w:hint="eastAsia"/>
          <w:sz w:val="24"/>
        </w:rPr>
        <w:t>3</w:t>
      </w:r>
      <w:r>
        <w:rPr>
          <w:sz w:val="24"/>
        </w:rPr>
        <w:t>mm</w:t>
      </w:r>
      <w:r>
        <w:rPr>
          <w:rFonts w:hint="eastAsia"/>
          <w:sz w:val="24"/>
        </w:rPr>
        <w:t>。搁栅和墙间应留出不小于</w:t>
      </w:r>
      <w:r>
        <w:rPr>
          <w:rFonts w:hint="eastAsia"/>
          <w:sz w:val="24"/>
        </w:rPr>
        <w:t>30</w:t>
      </w:r>
      <w:r>
        <w:rPr>
          <w:sz w:val="24"/>
        </w:rPr>
        <w:t>mm</w:t>
      </w:r>
      <w:r>
        <w:rPr>
          <w:rFonts w:hint="eastAsia"/>
          <w:sz w:val="24"/>
        </w:rPr>
        <w:t>的间隙，以利隔潮和通风，接头位置应错开。</w:t>
      </w:r>
    </w:p>
    <w:p w:rsidR="00D372A6" w:rsidRDefault="00D372A6" w:rsidP="00D372A6">
      <w:pPr>
        <w:pStyle w:val="a1"/>
        <w:numPr>
          <w:ilvl w:val="0"/>
          <w:numId w:val="195"/>
        </w:numPr>
        <w:snapToGrid/>
        <w:spacing w:line="351" w:lineRule="auto"/>
        <w:rPr>
          <w:rFonts w:hint="eastAsia"/>
          <w:sz w:val="24"/>
        </w:rPr>
      </w:pPr>
      <w:r>
        <w:rPr>
          <w:rFonts w:hint="eastAsia"/>
          <w:sz w:val="24"/>
        </w:rPr>
        <w:lastRenderedPageBreak/>
        <w:t>铺地板之前将弹出</w:t>
      </w:r>
      <w:proofErr w:type="gramStart"/>
      <w:r>
        <w:rPr>
          <w:rFonts w:hint="eastAsia"/>
          <w:sz w:val="24"/>
        </w:rPr>
        <w:t>直铺钉</w:t>
      </w:r>
      <w:proofErr w:type="gramEnd"/>
      <w:r>
        <w:rPr>
          <w:rFonts w:hint="eastAsia"/>
          <w:sz w:val="24"/>
        </w:rPr>
        <w:t>线。然后由中间向两边铺钉。先铺钉一条标准，检验合格后，顺次序施工。</w:t>
      </w:r>
    </w:p>
    <w:p w:rsidR="00D372A6" w:rsidRDefault="00D372A6" w:rsidP="00D372A6">
      <w:pPr>
        <w:pStyle w:val="a1"/>
        <w:numPr>
          <w:ilvl w:val="0"/>
          <w:numId w:val="195"/>
        </w:numPr>
        <w:snapToGrid/>
        <w:spacing w:line="351" w:lineRule="auto"/>
        <w:rPr>
          <w:rFonts w:ascii="宋体" w:hint="eastAsia"/>
          <w:sz w:val="24"/>
        </w:rPr>
      </w:pPr>
      <w:r>
        <w:rPr>
          <w:rFonts w:hint="eastAsia"/>
          <w:sz w:val="24"/>
        </w:rPr>
        <w:t>为了缝隙严密顺直，在铺设地板时钉入扒钉。用</w:t>
      </w:r>
      <w:proofErr w:type="gramStart"/>
      <w:r>
        <w:rPr>
          <w:rFonts w:hint="eastAsia"/>
          <w:sz w:val="24"/>
        </w:rPr>
        <w:t>锲</w:t>
      </w:r>
      <w:proofErr w:type="gramEnd"/>
      <w:r>
        <w:rPr>
          <w:rFonts w:hint="eastAsia"/>
          <w:sz w:val="24"/>
        </w:rPr>
        <w:t>块将地板靠紧，使之顺直，然后用</w:t>
      </w:r>
      <w:r>
        <w:rPr>
          <w:rFonts w:hint="eastAsia"/>
          <w:sz w:val="24"/>
        </w:rPr>
        <w:t>50mm</w:t>
      </w:r>
      <w:r>
        <w:rPr>
          <w:rFonts w:hint="eastAsia"/>
          <w:sz w:val="24"/>
        </w:rPr>
        <w:t>钉子从</w:t>
      </w:r>
      <w:proofErr w:type="gramStart"/>
      <w:r>
        <w:rPr>
          <w:rFonts w:hint="eastAsia"/>
          <w:sz w:val="24"/>
        </w:rPr>
        <w:t>凸榫</w:t>
      </w:r>
      <w:proofErr w:type="gramEnd"/>
      <w:r>
        <w:rPr>
          <w:rFonts w:hint="eastAsia"/>
          <w:sz w:val="24"/>
        </w:rPr>
        <w:t>边倾斜钉入。钉帽冲进不露，接头间隔错开，地板的后面应涂防腐漆，</w:t>
      </w:r>
      <w:proofErr w:type="gramStart"/>
      <w:r>
        <w:rPr>
          <w:rFonts w:hint="eastAsia"/>
          <w:sz w:val="24"/>
        </w:rPr>
        <w:t>靠墙端留</w:t>
      </w:r>
      <w:proofErr w:type="gramEnd"/>
      <w:r>
        <w:rPr>
          <w:rFonts w:hint="eastAsia"/>
          <w:sz w:val="24"/>
        </w:rPr>
        <w:t>10</w:t>
      </w:r>
      <w:r>
        <w:rPr>
          <w:sz w:val="24"/>
        </w:rPr>
        <w:t>mm</w:t>
      </w:r>
      <w:r>
        <w:rPr>
          <w:rFonts w:hint="eastAsia"/>
          <w:sz w:val="24"/>
        </w:rPr>
        <w:t>间隙，用踢脚板封盖。</w:t>
      </w:r>
    </w:p>
    <w:p w:rsidR="00D372A6" w:rsidRDefault="00D372A6" w:rsidP="00D372A6">
      <w:pPr>
        <w:pStyle w:val="a1"/>
        <w:numPr>
          <w:ilvl w:val="0"/>
          <w:numId w:val="195"/>
        </w:numPr>
        <w:snapToGrid/>
        <w:spacing w:line="351" w:lineRule="auto"/>
        <w:rPr>
          <w:rFonts w:ascii="宋体" w:hint="eastAsia"/>
          <w:sz w:val="24"/>
        </w:rPr>
      </w:pPr>
      <w:r>
        <w:rPr>
          <w:rFonts w:hint="eastAsia"/>
          <w:sz w:val="24"/>
        </w:rPr>
        <w:t>铺钉面板完成，在</w:t>
      </w:r>
      <w:proofErr w:type="gramStart"/>
      <w:r>
        <w:rPr>
          <w:rFonts w:hint="eastAsia"/>
          <w:sz w:val="24"/>
        </w:rPr>
        <w:t>板面弹方格网</w:t>
      </w:r>
      <w:proofErr w:type="gramEnd"/>
      <w:r>
        <w:rPr>
          <w:rFonts w:hint="eastAsia"/>
          <w:sz w:val="24"/>
        </w:rPr>
        <w:t>测水平线，用打磨机顺木纹方向打磨。可分粗、中、细三次打磨，磨去的总厚度不宜大于</w:t>
      </w:r>
      <w:r>
        <w:rPr>
          <w:rFonts w:hint="eastAsia"/>
          <w:sz w:val="24"/>
        </w:rPr>
        <w:t>1</w:t>
      </w:r>
      <w:r>
        <w:rPr>
          <w:sz w:val="24"/>
        </w:rPr>
        <w:t>.5mm</w:t>
      </w:r>
      <w:r>
        <w:rPr>
          <w:rFonts w:hint="eastAsia"/>
          <w:sz w:val="24"/>
        </w:rPr>
        <w:t>。</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105" w:name="_Toc71873185"/>
      <w:r>
        <w:rPr>
          <w:rFonts w:hint="eastAsia"/>
        </w:rPr>
        <w:t>地毯</w:t>
      </w:r>
      <w:bookmarkEnd w:id="105"/>
    </w:p>
    <w:p w:rsidR="00D372A6" w:rsidRDefault="00D372A6" w:rsidP="00D372A6">
      <w:pPr>
        <w:pStyle w:val="4"/>
        <w:numPr>
          <w:ilvl w:val="3"/>
          <w:numId w:val="0"/>
        </w:numPr>
        <w:tabs>
          <w:tab w:val="num" w:pos="907"/>
        </w:tabs>
        <w:ind w:left="907" w:hanging="907"/>
        <w:jc w:val="left"/>
        <w:rPr>
          <w:rFonts w:hint="eastAsia"/>
          <w:sz w:val="24"/>
        </w:rPr>
      </w:pPr>
      <w:r>
        <w:rPr>
          <w:rFonts w:hint="eastAsia"/>
          <w:b/>
          <w:bCs/>
          <w:sz w:val="24"/>
        </w:rPr>
        <w:t>材料准备</w:t>
      </w:r>
    </w:p>
    <w:p w:rsidR="00D372A6" w:rsidRDefault="00D372A6" w:rsidP="00D372A6">
      <w:pPr>
        <w:numPr>
          <w:ilvl w:val="0"/>
          <w:numId w:val="68"/>
        </w:numPr>
        <w:spacing w:line="360" w:lineRule="auto"/>
        <w:rPr>
          <w:rFonts w:ascii="宋体" w:hint="eastAsia"/>
          <w:sz w:val="24"/>
        </w:rPr>
      </w:pPr>
      <w:r>
        <w:rPr>
          <w:rFonts w:ascii="宋体" w:hint="eastAsia"/>
          <w:sz w:val="24"/>
        </w:rPr>
        <w:t>施工用粘结剂</w:t>
      </w:r>
    </w:p>
    <w:p w:rsidR="00D372A6" w:rsidRDefault="00D372A6" w:rsidP="00D372A6">
      <w:pPr>
        <w:spacing w:line="360" w:lineRule="auto"/>
        <w:ind w:firstLineChars="200" w:firstLine="480"/>
        <w:rPr>
          <w:rFonts w:ascii="宋体" w:hint="eastAsia"/>
          <w:sz w:val="24"/>
        </w:rPr>
      </w:pPr>
      <w:r>
        <w:rPr>
          <w:rFonts w:ascii="宋体" w:hint="eastAsia"/>
          <w:sz w:val="24"/>
        </w:rPr>
        <w:t>地毯与地毯拼接时，下衬一条100mm宽的麻布条带，然后分别在地毯和麻布带上涂胶粘贴。</w:t>
      </w:r>
    </w:p>
    <w:p w:rsidR="00D372A6" w:rsidRDefault="00D372A6" w:rsidP="00D372A6">
      <w:pPr>
        <w:numPr>
          <w:ilvl w:val="0"/>
          <w:numId w:val="68"/>
        </w:numPr>
        <w:spacing w:line="360" w:lineRule="auto"/>
        <w:rPr>
          <w:rFonts w:ascii="宋体" w:hint="eastAsia"/>
          <w:sz w:val="24"/>
        </w:rPr>
      </w:pPr>
      <w:r>
        <w:rPr>
          <w:rFonts w:ascii="宋体" w:hint="eastAsia"/>
          <w:sz w:val="24"/>
        </w:rPr>
        <w:t>木卡条</w:t>
      </w:r>
    </w:p>
    <w:p w:rsidR="00D372A6" w:rsidRDefault="00D372A6" w:rsidP="00D372A6">
      <w:pPr>
        <w:spacing w:line="360" w:lineRule="auto"/>
        <w:ind w:firstLineChars="200" w:firstLine="480"/>
        <w:rPr>
          <w:rFonts w:ascii="宋体" w:hint="eastAsia"/>
          <w:sz w:val="24"/>
        </w:rPr>
      </w:pPr>
      <w:proofErr w:type="gramStart"/>
      <w:r>
        <w:rPr>
          <w:rFonts w:ascii="宋体" w:hint="eastAsia"/>
          <w:sz w:val="24"/>
        </w:rPr>
        <w:t>木卡条宽</w:t>
      </w:r>
      <w:proofErr w:type="gramEnd"/>
      <w:r>
        <w:rPr>
          <w:rFonts w:ascii="宋体" w:hint="eastAsia"/>
          <w:sz w:val="24"/>
        </w:rPr>
        <w:t>24mm、厚6mm、长1200mm，</w:t>
      </w:r>
      <w:proofErr w:type="gramStart"/>
      <w:r>
        <w:rPr>
          <w:rFonts w:ascii="宋体" w:hint="eastAsia"/>
          <w:sz w:val="24"/>
        </w:rPr>
        <w:t>木卡条上</w:t>
      </w:r>
      <w:proofErr w:type="gramEnd"/>
      <w:r>
        <w:rPr>
          <w:rFonts w:ascii="宋体" w:hint="eastAsia"/>
          <w:sz w:val="24"/>
        </w:rPr>
        <w:t>有两排斜铁钉，可钩挂住地毯。</w:t>
      </w:r>
    </w:p>
    <w:p w:rsidR="00D372A6" w:rsidRDefault="00D372A6" w:rsidP="00D372A6">
      <w:pPr>
        <w:numPr>
          <w:ilvl w:val="0"/>
          <w:numId w:val="68"/>
        </w:numPr>
        <w:spacing w:line="360" w:lineRule="auto"/>
        <w:rPr>
          <w:rFonts w:ascii="宋体" w:hint="eastAsia"/>
          <w:sz w:val="24"/>
        </w:rPr>
      </w:pPr>
      <w:r>
        <w:rPr>
          <w:rFonts w:ascii="宋体" w:hint="eastAsia"/>
          <w:sz w:val="24"/>
        </w:rPr>
        <w:t>门口压条</w:t>
      </w:r>
    </w:p>
    <w:p w:rsidR="00D372A6" w:rsidRDefault="00D372A6" w:rsidP="00D372A6">
      <w:pPr>
        <w:spacing w:line="360" w:lineRule="auto"/>
        <w:ind w:firstLineChars="200" w:firstLine="480"/>
        <w:rPr>
          <w:rFonts w:ascii="宋体" w:hint="eastAsia"/>
          <w:sz w:val="24"/>
        </w:rPr>
      </w:pPr>
      <w:r>
        <w:rPr>
          <w:rFonts w:ascii="宋体" w:hint="eastAsia"/>
          <w:sz w:val="24"/>
        </w:rPr>
        <w:t>用于门框下的地毯收边。其作用是压住地毯，不使地毯被踢起或边缘损坏。</w:t>
      </w:r>
    </w:p>
    <w:p w:rsidR="00D372A6" w:rsidRDefault="00D372A6" w:rsidP="00D372A6">
      <w:pPr>
        <w:numPr>
          <w:ilvl w:val="0"/>
          <w:numId w:val="68"/>
        </w:numPr>
        <w:spacing w:line="360" w:lineRule="auto"/>
        <w:rPr>
          <w:rFonts w:ascii="宋体" w:hint="eastAsia"/>
          <w:sz w:val="24"/>
        </w:rPr>
      </w:pPr>
      <w:r>
        <w:rPr>
          <w:rFonts w:ascii="宋体" w:hint="eastAsia"/>
          <w:sz w:val="24"/>
        </w:rPr>
        <w:t>地毯弹性垫</w:t>
      </w:r>
    </w:p>
    <w:p w:rsidR="00D372A6" w:rsidRDefault="00D372A6" w:rsidP="00D372A6">
      <w:pPr>
        <w:spacing w:line="360" w:lineRule="auto"/>
        <w:ind w:firstLineChars="200" w:firstLine="480"/>
        <w:rPr>
          <w:rFonts w:ascii="宋体" w:hint="eastAsia"/>
          <w:sz w:val="24"/>
        </w:rPr>
      </w:pPr>
      <w:r>
        <w:rPr>
          <w:rFonts w:ascii="宋体" w:hint="eastAsia"/>
          <w:sz w:val="24"/>
        </w:rPr>
        <w:t>铺贴在地毯下面，可使地毯踏上后有柔软舒适之感。</w:t>
      </w:r>
    </w:p>
    <w:p w:rsidR="00D372A6" w:rsidRDefault="00D372A6" w:rsidP="00D372A6">
      <w:pPr>
        <w:pStyle w:val="4"/>
        <w:numPr>
          <w:ilvl w:val="3"/>
          <w:numId w:val="0"/>
        </w:numPr>
        <w:tabs>
          <w:tab w:val="num" w:pos="907"/>
        </w:tabs>
        <w:ind w:left="907" w:hanging="907"/>
        <w:jc w:val="left"/>
        <w:rPr>
          <w:rFonts w:hint="eastAsia"/>
          <w:sz w:val="24"/>
        </w:rPr>
      </w:pPr>
      <w:r>
        <w:rPr>
          <w:rFonts w:hint="eastAsia"/>
          <w:b/>
          <w:bCs/>
          <w:sz w:val="24"/>
        </w:rPr>
        <w:t>工具准备</w:t>
      </w:r>
    </w:p>
    <w:p w:rsidR="00D372A6" w:rsidRDefault="00D372A6" w:rsidP="00D372A6">
      <w:pPr>
        <w:spacing w:line="360" w:lineRule="auto"/>
        <w:ind w:firstLineChars="200" w:firstLine="480"/>
        <w:rPr>
          <w:rFonts w:ascii="宋体" w:hint="eastAsia"/>
          <w:sz w:val="24"/>
        </w:rPr>
      </w:pPr>
      <w:r>
        <w:rPr>
          <w:rFonts w:ascii="宋体" w:hint="eastAsia"/>
          <w:sz w:val="24"/>
        </w:rPr>
        <w:t>使用工具主要有：裁边机、裁</w:t>
      </w:r>
      <w:proofErr w:type="gramStart"/>
      <w:r>
        <w:rPr>
          <w:rFonts w:ascii="宋体" w:hint="eastAsia"/>
          <w:sz w:val="24"/>
        </w:rPr>
        <w:t>毯</w:t>
      </w:r>
      <w:proofErr w:type="gramEnd"/>
      <w:r>
        <w:rPr>
          <w:rFonts w:ascii="宋体" w:hint="eastAsia"/>
          <w:sz w:val="24"/>
        </w:rPr>
        <w:t>刀、地毯撑子、扁铲、裁剪剪刀、尖嘴钳、钉锤、弹线粉袋、角尺</w:t>
      </w:r>
      <w:proofErr w:type="gramStart"/>
      <w:r>
        <w:rPr>
          <w:rFonts w:ascii="宋体" w:hint="eastAsia"/>
          <w:sz w:val="24"/>
        </w:rPr>
        <w:t>及冲击</w:t>
      </w:r>
      <w:proofErr w:type="gramEnd"/>
      <w:r>
        <w:rPr>
          <w:rFonts w:ascii="宋体" w:hint="eastAsia"/>
          <w:sz w:val="24"/>
        </w:rPr>
        <w:t>钻等。</w:t>
      </w:r>
    </w:p>
    <w:p w:rsidR="00D372A6" w:rsidRDefault="00D372A6" w:rsidP="00D372A6">
      <w:pPr>
        <w:pStyle w:val="4"/>
        <w:numPr>
          <w:ilvl w:val="3"/>
          <w:numId w:val="0"/>
        </w:numPr>
        <w:tabs>
          <w:tab w:val="num" w:pos="907"/>
        </w:tabs>
        <w:ind w:left="907" w:hanging="907"/>
        <w:jc w:val="left"/>
        <w:rPr>
          <w:rFonts w:hint="eastAsia"/>
          <w:sz w:val="24"/>
        </w:rPr>
      </w:pPr>
      <w:r>
        <w:rPr>
          <w:rFonts w:hint="eastAsia"/>
          <w:b/>
          <w:bCs/>
          <w:sz w:val="24"/>
        </w:rPr>
        <w:t>地毯铺设工艺</w:t>
      </w:r>
    </w:p>
    <w:p w:rsidR="00D372A6" w:rsidRDefault="00D372A6" w:rsidP="00D372A6">
      <w:pPr>
        <w:numPr>
          <w:ilvl w:val="0"/>
          <w:numId w:val="67"/>
        </w:numPr>
        <w:spacing w:line="360" w:lineRule="auto"/>
        <w:rPr>
          <w:rFonts w:ascii="宋体" w:hint="eastAsia"/>
          <w:sz w:val="24"/>
        </w:rPr>
      </w:pPr>
      <w:r>
        <w:rPr>
          <w:rFonts w:ascii="宋体" w:hint="eastAsia"/>
          <w:sz w:val="24"/>
        </w:rPr>
        <w:t>操作准备</w:t>
      </w:r>
    </w:p>
    <w:p w:rsidR="00D372A6" w:rsidRDefault="00D372A6" w:rsidP="00D372A6">
      <w:pPr>
        <w:numPr>
          <w:ilvl w:val="0"/>
          <w:numId w:val="69"/>
        </w:numPr>
        <w:spacing w:line="360" w:lineRule="auto"/>
        <w:rPr>
          <w:rFonts w:ascii="宋体" w:hint="eastAsia"/>
          <w:sz w:val="24"/>
        </w:rPr>
      </w:pPr>
      <w:r>
        <w:rPr>
          <w:rFonts w:ascii="宋体" w:hint="eastAsia"/>
          <w:sz w:val="24"/>
        </w:rPr>
        <w:t>基层处理及要求</w:t>
      </w:r>
    </w:p>
    <w:p w:rsidR="00D372A6" w:rsidRDefault="00D372A6" w:rsidP="00D372A6">
      <w:pPr>
        <w:spacing w:line="360" w:lineRule="auto"/>
        <w:ind w:firstLineChars="200" w:firstLine="480"/>
        <w:rPr>
          <w:rFonts w:ascii="宋体" w:hint="eastAsia"/>
          <w:sz w:val="24"/>
        </w:rPr>
      </w:pPr>
      <w:r>
        <w:rPr>
          <w:rFonts w:ascii="宋体" w:hint="eastAsia"/>
          <w:sz w:val="24"/>
        </w:rPr>
        <w:t>混凝土地面要平整，无凸凹不平的现象。基层面所粘结的油脂等擦干净。基层表面的凸起部分要用砂轮机磨平，如</w:t>
      </w:r>
      <w:proofErr w:type="gramStart"/>
      <w:r>
        <w:rPr>
          <w:rFonts w:ascii="宋体" w:hint="eastAsia"/>
          <w:sz w:val="24"/>
        </w:rPr>
        <w:t>不</w:t>
      </w:r>
      <w:proofErr w:type="gramEnd"/>
      <w:r>
        <w:rPr>
          <w:rFonts w:ascii="宋体" w:hint="eastAsia"/>
          <w:sz w:val="24"/>
        </w:rPr>
        <w:t>平整度较严重（高低不平之差大于6mm，且有多处坑凹），采用硅酸盐水泥找平。在基层施工完后14h左右、混凝土基层</w:t>
      </w:r>
      <w:r>
        <w:rPr>
          <w:rFonts w:ascii="宋体" w:hint="eastAsia"/>
          <w:sz w:val="24"/>
        </w:rPr>
        <w:lastRenderedPageBreak/>
        <w:t>施工完28h后，基层表面的含水率要小于8%，并有一定的强度才可铺设地毯。</w:t>
      </w:r>
    </w:p>
    <w:p w:rsidR="00D372A6" w:rsidRDefault="00D372A6" w:rsidP="00D372A6">
      <w:pPr>
        <w:numPr>
          <w:ilvl w:val="0"/>
          <w:numId w:val="69"/>
        </w:numPr>
        <w:spacing w:line="360" w:lineRule="auto"/>
        <w:rPr>
          <w:rFonts w:ascii="宋体" w:hint="eastAsia"/>
          <w:sz w:val="24"/>
        </w:rPr>
      </w:pPr>
      <w:r>
        <w:rPr>
          <w:rFonts w:ascii="宋体" w:hint="eastAsia"/>
          <w:sz w:val="24"/>
        </w:rPr>
        <w:t>测量尺寸</w:t>
      </w:r>
    </w:p>
    <w:p w:rsidR="00D372A6" w:rsidRDefault="00D372A6" w:rsidP="00D372A6">
      <w:pPr>
        <w:spacing w:line="360" w:lineRule="auto"/>
        <w:ind w:firstLineChars="200" w:firstLine="480"/>
        <w:rPr>
          <w:rFonts w:ascii="宋体"/>
          <w:sz w:val="24"/>
        </w:rPr>
      </w:pPr>
      <w:r>
        <w:rPr>
          <w:rFonts w:ascii="宋体" w:hint="eastAsia"/>
          <w:sz w:val="24"/>
        </w:rPr>
        <w:t>测量房间尺寸要精确，长宽净尺寸即为裁</w:t>
      </w:r>
      <w:proofErr w:type="gramStart"/>
      <w:r>
        <w:rPr>
          <w:rFonts w:ascii="宋体" w:hint="eastAsia"/>
          <w:sz w:val="24"/>
        </w:rPr>
        <w:t>毯</w:t>
      </w:r>
      <w:proofErr w:type="gramEnd"/>
      <w:r>
        <w:rPr>
          <w:rFonts w:ascii="宋体" w:hint="eastAsia"/>
          <w:sz w:val="24"/>
        </w:rPr>
        <w:t>下料依据，要按房间和用</w:t>
      </w:r>
      <w:proofErr w:type="gramStart"/>
      <w:r>
        <w:rPr>
          <w:rFonts w:ascii="宋体" w:hint="eastAsia"/>
          <w:sz w:val="24"/>
        </w:rPr>
        <w:t>毯</w:t>
      </w:r>
      <w:proofErr w:type="gramEnd"/>
      <w:r>
        <w:rPr>
          <w:rFonts w:ascii="宋体" w:hint="eastAsia"/>
          <w:sz w:val="24"/>
        </w:rPr>
        <w:t>型号逐一填写登记表。</w:t>
      </w:r>
    </w:p>
    <w:p w:rsidR="00D372A6" w:rsidRDefault="00D372A6" w:rsidP="00D372A6">
      <w:pPr>
        <w:numPr>
          <w:ilvl w:val="0"/>
          <w:numId w:val="67"/>
        </w:numPr>
        <w:spacing w:line="360" w:lineRule="auto"/>
        <w:rPr>
          <w:rFonts w:ascii="宋体" w:hint="eastAsia"/>
          <w:sz w:val="24"/>
        </w:rPr>
      </w:pPr>
      <w:r>
        <w:rPr>
          <w:rFonts w:ascii="宋体" w:hint="eastAsia"/>
          <w:sz w:val="24"/>
        </w:rPr>
        <w:t>铺设要点</w:t>
      </w:r>
    </w:p>
    <w:p w:rsidR="00D372A6" w:rsidRDefault="00D372A6" w:rsidP="00D372A6">
      <w:pPr>
        <w:spacing w:line="360" w:lineRule="auto"/>
        <w:ind w:firstLineChars="200" w:firstLine="480"/>
        <w:rPr>
          <w:rFonts w:ascii="宋体" w:hint="eastAsia"/>
          <w:sz w:val="24"/>
        </w:rPr>
      </w:pPr>
      <w:r>
        <w:rPr>
          <w:rFonts w:ascii="宋体" w:hint="eastAsia"/>
          <w:sz w:val="24"/>
        </w:rPr>
        <w:t>当地毯下设有弹性胶垫时，可在房间周边的地面上放带有倒刺的木卡条，将地毯背面固定在倒刺板的钉钩上。采用这种方法，</w:t>
      </w:r>
      <w:proofErr w:type="gramStart"/>
      <w:r>
        <w:rPr>
          <w:rFonts w:ascii="宋体" w:hint="eastAsia"/>
          <w:sz w:val="24"/>
        </w:rPr>
        <w:t>木卡条应距</w:t>
      </w:r>
      <w:proofErr w:type="gramEnd"/>
      <w:r>
        <w:rPr>
          <w:rFonts w:ascii="宋体" w:hint="eastAsia"/>
          <w:sz w:val="24"/>
        </w:rPr>
        <w:t>墙面8～10</w:t>
      </w:r>
      <w:r>
        <w:rPr>
          <w:rFonts w:ascii="宋体"/>
          <w:sz w:val="24"/>
        </w:rPr>
        <w:t>mm</w:t>
      </w:r>
      <w:r>
        <w:rPr>
          <w:rFonts w:ascii="宋体" w:hint="eastAsia"/>
          <w:sz w:val="24"/>
        </w:rPr>
        <w:t>，以便于地毯掩边。</w:t>
      </w:r>
      <w:proofErr w:type="gramStart"/>
      <w:r>
        <w:rPr>
          <w:rFonts w:ascii="宋体" w:hint="eastAsia"/>
          <w:sz w:val="24"/>
        </w:rPr>
        <w:t>木卡条用钉</w:t>
      </w:r>
      <w:proofErr w:type="gramEnd"/>
      <w:r>
        <w:rPr>
          <w:rFonts w:ascii="宋体" w:hint="eastAsia"/>
          <w:sz w:val="24"/>
        </w:rPr>
        <w:t>直接固定在基层上，地毯铺好后，裁去墙边多余部分，用扁铲将地毯边缘塞进</w:t>
      </w:r>
      <w:proofErr w:type="gramStart"/>
      <w:r>
        <w:rPr>
          <w:rFonts w:ascii="宋体" w:hint="eastAsia"/>
          <w:sz w:val="24"/>
        </w:rPr>
        <w:t>木卡条和</w:t>
      </w:r>
      <w:proofErr w:type="gramEnd"/>
      <w:r>
        <w:rPr>
          <w:rFonts w:ascii="宋体" w:hint="eastAsia"/>
          <w:sz w:val="24"/>
        </w:rPr>
        <w:t>墙壁之间的缝隙中。在房间的门口处，地毯应在门扇下面中部收口。门口处人流来往频繁，为防止地毯被踢起，需加一铝合金收口条，安装时，铝合金收口条用螺钉固定在地面上，将地毯插入其内，再将收口条轻轻敲下，使收口条内的倒钩压住地毯，将地毯扣牢。</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r>
        <w:rPr>
          <w:rFonts w:hint="eastAsia"/>
          <w:b w:val="0"/>
          <w:bCs/>
          <w:sz w:val="32"/>
        </w:rPr>
        <w:t>油漆、涂料工程施工技术</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油漆工程</w:t>
      </w:r>
    </w:p>
    <w:p w:rsidR="00D372A6" w:rsidRDefault="00D372A6" w:rsidP="00D372A6">
      <w:pPr>
        <w:numPr>
          <w:ilvl w:val="0"/>
          <w:numId w:val="196"/>
        </w:numPr>
        <w:spacing w:line="360" w:lineRule="auto"/>
        <w:rPr>
          <w:rFonts w:ascii="宋体" w:hAnsi="宋体" w:hint="eastAsia"/>
          <w:sz w:val="24"/>
        </w:rPr>
      </w:pPr>
      <w:r>
        <w:rPr>
          <w:rFonts w:ascii="宋体" w:hAnsi="宋体" w:hint="eastAsia"/>
          <w:sz w:val="24"/>
        </w:rPr>
        <w:t>开工前应将油漆的品牌，合格证，色卡及样品提交业主，经确认后方可进料。</w:t>
      </w:r>
    </w:p>
    <w:p w:rsidR="00D372A6" w:rsidRDefault="00D372A6" w:rsidP="00D372A6">
      <w:pPr>
        <w:numPr>
          <w:ilvl w:val="0"/>
          <w:numId w:val="196"/>
        </w:numPr>
        <w:spacing w:line="360" w:lineRule="auto"/>
        <w:rPr>
          <w:rFonts w:ascii="宋体" w:hAnsi="宋体" w:hint="eastAsia"/>
          <w:sz w:val="24"/>
        </w:rPr>
      </w:pPr>
      <w:r>
        <w:rPr>
          <w:rFonts w:ascii="宋体" w:hAnsi="宋体" w:hint="eastAsia"/>
          <w:sz w:val="24"/>
        </w:rPr>
        <w:t>木材表面应先用木砂纸反复打磨除去木毛刺，使表面平滑，墙接缝及其它胶合处残留的胶，用刮刀刮掉或细砂纸磨掉，表面上如有色斑，颜色分布不均匀，应事先对木材表面进行脱色处理，使之颜色均匀一致。</w:t>
      </w:r>
    </w:p>
    <w:p w:rsidR="00D372A6" w:rsidRDefault="00D372A6" w:rsidP="00D372A6">
      <w:pPr>
        <w:numPr>
          <w:ilvl w:val="0"/>
          <w:numId w:val="196"/>
        </w:numPr>
        <w:spacing w:line="360" w:lineRule="auto"/>
        <w:rPr>
          <w:rFonts w:ascii="宋体" w:hAnsi="宋体" w:hint="eastAsia"/>
          <w:sz w:val="24"/>
        </w:rPr>
      </w:pPr>
      <w:r>
        <w:rPr>
          <w:rFonts w:ascii="宋体" w:hAnsi="宋体" w:hint="eastAsia"/>
          <w:sz w:val="24"/>
        </w:rPr>
        <w:t>金属构件表面应将其表面的灰尘、油渍、锈斑清除干净，涂刷防锈漆，如图纸无规定的，涂刷遍数不少于两遍。</w:t>
      </w:r>
    </w:p>
    <w:p w:rsidR="00D372A6" w:rsidRDefault="00D372A6" w:rsidP="00D372A6">
      <w:pPr>
        <w:numPr>
          <w:ilvl w:val="0"/>
          <w:numId w:val="196"/>
        </w:numPr>
        <w:spacing w:line="360" w:lineRule="auto"/>
        <w:rPr>
          <w:rFonts w:ascii="宋体" w:hAnsi="宋体" w:hint="eastAsia"/>
          <w:sz w:val="24"/>
        </w:rPr>
      </w:pPr>
      <w:r>
        <w:rPr>
          <w:rFonts w:ascii="宋体" w:hAnsi="宋体" w:hint="eastAsia"/>
          <w:sz w:val="24"/>
        </w:rPr>
        <w:t>刷油漆前首先清理</w:t>
      </w:r>
      <w:proofErr w:type="gramStart"/>
      <w:r>
        <w:rPr>
          <w:rFonts w:ascii="宋体" w:hAnsi="宋体" w:hint="eastAsia"/>
          <w:sz w:val="24"/>
        </w:rPr>
        <w:t>好周围</w:t>
      </w:r>
      <w:proofErr w:type="gramEnd"/>
      <w:r>
        <w:rPr>
          <w:rFonts w:ascii="宋体" w:hAnsi="宋体" w:hint="eastAsia"/>
          <w:sz w:val="24"/>
        </w:rPr>
        <w:t>环境，防止尘土飞扬，影响油漆质量。</w:t>
      </w:r>
    </w:p>
    <w:p w:rsidR="00D372A6" w:rsidRDefault="00D372A6" w:rsidP="00D372A6">
      <w:pPr>
        <w:numPr>
          <w:ilvl w:val="0"/>
          <w:numId w:val="196"/>
        </w:numPr>
        <w:spacing w:line="360" w:lineRule="auto"/>
        <w:rPr>
          <w:rFonts w:hint="eastAsia"/>
          <w:sz w:val="24"/>
        </w:rPr>
      </w:pPr>
      <w:r>
        <w:rPr>
          <w:rFonts w:hint="eastAsia"/>
          <w:sz w:val="24"/>
        </w:rPr>
        <w:t>油漆施工时，应根据设计要求和质量标准决定涂刷遍数要求木纹清晰，光亮柔和，光滑无档手感，颜色一致，无刷纹无裹楞，</w:t>
      </w:r>
      <w:proofErr w:type="gramStart"/>
      <w:r>
        <w:rPr>
          <w:rFonts w:hint="eastAsia"/>
          <w:sz w:val="24"/>
        </w:rPr>
        <w:t>流坠皮现象</w:t>
      </w:r>
      <w:proofErr w:type="gramEnd"/>
      <w:r>
        <w:rPr>
          <w:rFonts w:hint="eastAsia"/>
          <w:sz w:val="24"/>
        </w:rPr>
        <w:t>，</w:t>
      </w:r>
      <w:proofErr w:type="gramStart"/>
      <w:r>
        <w:rPr>
          <w:rFonts w:hint="eastAsia"/>
          <w:sz w:val="24"/>
        </w:rPr>
        <w:t>无漏刷现象</w:t>
      </w:r>
      <w:proofErr w:type="gramEnd"/>
      <w:r>
        <w:rPr>
          <w:rFonts w:hint="eastAsia"/>
          <w:sz w:val="24"/>
        </w:rPr>
        <w:t>，横平竖直，油漆的相邻面及五金配件无污染。</w:t>
      </w:r>
    </w:p>
    <w:p w:rsidR="00D372A6" w:rsidRDefault="00D372A6" w:rsidP="00D372A6">
      <w:pPr>
        <w:pStyle w:val="af4"/>
        <w:numPr>
          <w:ilvl w:val="0"/>
          <w:numId w:val="196"/>
        </w:numPr>
        <w:spacing w:line="360" w:lineRule="auto"/>
        <w:rPr>
          <w:rFonts w:hint="eastAsia"/>
          <w:sz w:val="24"/>
          <w:szCs w:val="24"/>
        </w:rPr>
      </w:pPr>
      <w:r>
        <w:rPr>
          <w:rFonts w:hint="eastAsia"/>
          <w:sz w:val="24"/>
          <w:szCs w:val="24"/>
        </w:rPr>
        <w:t>油漆工程表面无反碱、咬色、喷点、刷纹、流坠、疙瘩、溅沫现象，颜色一致、无砂眼、无划痕，装饰线、</w:t>
      </w:r>
      <w:proofErr w:type="gramStart"/>
      <w:r>
        <w:rPr>
          <w:rFonts w:hint="eastAsia"/>
          <w:sz w:val="24"/>
          <w:szCs w:val="24"/>
        </w:rPr>
        <w:t>分色线平直</w:t>
      </w:r>
      <w:proofErr w:type="gramEnd"/>
      <w:r>
        <w:rPr>
          <w:rFonts w:hint="eastAsia"/>
          <w:sz w:val="24"/>
          <w:szCs w:val="24"/>
        </w:rPr>
        <w:t>。灯光照射检查，无明显不平整处。</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乳胶漆</w:t>
      </w:r>
    </w:p>
    <w:p w:rsidR="00D372A6" w:rsidRDefault="00D372A6" w:rsidP="00D372A6">
      <w:pPr>
        <w:pStyle w:val="a1"/>
        <w:numPr>
          <w:ilvl w:val="0"/>
          <w:numId w:val="211"/>
        </w:numPr>
        <w:snapToGrid/>
        <w:rPr>
          <w:rFonts w:ascii="宋体" w:hAnsi="宋体" w:hint="eastAsia"/>
          <w:sz w:val="24"/>
        </w:rPr>
      </w:pPr>
      <w:r>
        <w:rPr>
          <w:rFonts w:ascii="宋体" w:hAnsi="宋体" w:hint="eastAsia"/>
          <w:sz w:val="24"/>
        </w:rPr>
        <w:lastRenderedPageBreak/>
        <w:t>工艺流程</w:t>
      </w:r>
    </w:p>
    <w:p w:rsidR="00D372A6" w:rsidRDefault="00D372A6" w:rsidP="00D372A6">
      <w:pPr>
        <w:pStyle w:val="a1"/>
        <w:spacing w:line="240" w:lineRule="auto"/>
        <w:ind w:firstLine="0"/>
        <w:rPr>
          <w:rFonts w:ascii="宋体" w:hAnsi="宋体" w:hint="eastAsia"/>
          <w:bCs/>
          <w:sz w:val="24"/>
        </w:rPr>
      </w:pPr>
      <w:r>
        <w:rPr>
          <w:rFonts w:ascii="宋体" w:hAnsi="宋体"/>
          <w:bCs/>
          <w:noProof/>
          <w:sz w:val="24"/>
        </w:rPr>
        <w:pict>
          <v:group id="_x0000_s1110" style="position:absolute;left:0;text-align:left;margin-left:88.45pt;margin-top:17.05pt;width:234pt;height:475.5pt;z-index:251666432" coordorigin="2877,2541" coordsize="3933,7707">
            <v:shape id="_x0000_s1111" type="#_x0000_t202" style="position:absolute;left:4317;top:2541;width:1233;height:367">
              <v:textbox style="mso-next-textbox:#_x0000_s1111">
                <w:txbxContent>
                  <w:p w:rsidR="00D372A6" w:rsidRDefault="00D372A6" w:rsidP="00D372A6">
                    <w:pPr>
                      <w:spacing w:line="240" w:lineRule="exact"/>
                      <w:rPr>
                        <w:rFonts w:hint="eastAsia"/>
                        <w:sz w:val="24"/>
                      </w:rPr>
                    </w:pPr>
                    <w:r>
                      <w:rPr>
                        <w:rFonts w:hint="eastAsia"/>
                        <w:sz w:val="24"/>
                      </w:rPr>
                      <w:t>基层处理</w:t>
                    </w:r>
                  </w:p>
                </w:txbxContent>
              </v:textbox>
            </v:shape>
            <v:shape id="_x0000_s1112" type="#_x0000_t202" style="position:absolute;left:4317;top:3275;width:1233;height:367">
              <v:textbox style="mso-next-textbox:#_x0000_s1112">
                <w:txbxContent>
                  <w:p w:rsidR="00D372A6" w:rsidRDefault="00D372A6" w:rsidP="00D372A6">
                    <w:pPr>
                      <w:spacing w:line="240" w:lineRule="exact"/>
                      <w:jc w:val="center"/>
                      <w:rPr>
                        <w:rFonts w:hint="eastAsia"/>
                        <w:sz w:val="24"/>
                      </w:rPr>
                    </w:pPr>
                    <w:r>
                      <w:rPr>
                        <w:rFonts w:hint="eastAsia"/>
                        <w:sz w:val="24"/>
                      </w:rPr>
                      <w:t>嵌缝</w:t>
                    </w:r>
                  </w:p>
                </w:txbxContent>
              </v:textbox>
            </v:shape>
            <v:line id="_x0000_s1113" style="position:absolute" from="4857,2908" to="4857,3275">
              <v:stroke endarrow="block"/>
            </v:line>
            <v:line id="_x0000_s1114" style="position:absolute" from="4857,3642" to="4857,4009">
              <v:stroke endarrow="block"/>
            </v:line>
            <v:shape id="_x0000_s1115" type="#_x0000_t202" style="position:absolute;left:2913;top:4376;width:1800;height:367">
              <v:textbox style="mso-next-textbox:#_x0000_s1115">
                <w:txbxContent>
                  <w:p w:rsidR="00D372A6" w:rsidRDefault="00D372A6" w:rsidP="00D372A6">
                    <w:pPr>
                      <w:spacing w:line="240" w:lineRule="exact"/>
                      <w:rPr>
                        <w:rFonts w:hint="eastAsia"/>
                        <w:sz w:val="24"/>
                      </w:rPr>
                    </w:pPr>
                    <w:r>
                      <w:rPr>
                        <w:rFonts w:hint="eastAsia"/>
                        <w:sz w:val="24"/>
                      </w:rPr>
                      <w:t>满刮第一遍腻子</w:t>
                    </w:r>
                  </w:p>
                </w:txbxContent>
              </v:textbox>
            </v:shape>
            <v:shape id="_x0000_s1116" type="#_x0000_t202" style="position:absolute;left:5577;top:4376;width:1233;height:367">
              <v:textbox style="mso-next-textbox:#_x0000_s1116">
                <w:txbxContent>
                  <w:p w:rsidR="00D372A6" w:rsidRDefault="00D372A6" w:rsidP="00D372A6">
                    <w:pPr>
                      <w:spacing w:line="240" w:lineRule="exact"/>
                      <w:jc w:val="center"/>
                      <w:rPr>
                        <w:rFonts w:hint="eastAsia"/>
                        <w:sz w:val="24"/>
                      </w:rPr>
                    </w:pPr>
                    <w:r>
                      <w:rPr>
                        <w:rFonts w:hint="eastAsia"/>
                        <w:sz w:val="24"/>
                      </w:rPr>
                      <w:t>打磨</w:t>
                    </w:r>
                  </w:p>
                </w:txbxContent>
              </v:textbox>
            </v:shape>
            <v:shape id="_x0000_s1117" type="#_x0000_t202" style="position:absolute;left:3957;top:5477;width:1878;height:367">
              <v:textbox style="mso-next-textbox:#_x0000_s1117">
                <w:txbxContent>
                  <w:p w:rsidR="00D372A6" w:rsidRDefault="00D372A6" w:rsidP="00D372A6">
                    <w:pPr>
                      <w:spacing w:line="240" w:lineRule="exact"/>
                      <w:rPr>
                        <w:rFonts w:hint="eastAsia"/>
                        <w:sz w:val="24"/>
                      </w:rPr>
                    </w:pPr>
                    <w:r>
                      <w:rPr>
                        <w:rFonts w:hint="eastAsia"/>
                        <w:sz w:val="24"/>
                      </w:rPr>
                      <w:t>刷第一遍乳胶漆</w:t>
                    </w:r>
                  </w:p>
                </w:txbxContent>
              </v:textbox>
            </v:shape>
            <v:line id="_x0000_s1118" style="position:absolute" from="3777,4009" to="3777,4376">
              <v:stroke endarrow="block"/>
            </v:line>
            <v:line id="_x0000_s1119" style="position:absolute" from="3777,4009" to="6117,4009"/>
            <v:line id="_x0000_s1120" style="position:absolute" from="6117,4009" to="6117,4376">
              <v:stroke endarrow="block"/>
            </v:line>
            <v:line id="_x0000_s1121" style="position:absolute;flip:y" from="3777,4743" to="3777,5110">
              <v:stroke endarrow="block"/>
            </v:line>
            <v:line id="_x0000_s1122" style="position:absolute" from="3777,5110" to="6117,5110"/>
            <v:line id="_x0000_s1123" style="position:absolute;flip:y" from="6117,4743" to="6117,5110">
              <v:stroke endarrow="block"/>
            </v:line>
            <v:line id="_x0000_s1124" style="position:absolute" from="4857,5110" to="4857,5477">
              <v:stroke endarrow="block"/>
            </v:line>
            <v:line id="_x0000_s1125" style="position:absolute" from="4821,5844" to="4821,6211">
              <v:stroke endarrow="block"/>
            </v:line>
            <v:shape id="_x0000_s1126" type="#_x0000_t202" style="position:absolute;left:2877;top:6578;width:1800;height:367">
              <v:textbox style="mso-next-textbox:#_x0000_s1126">
                <w:txbxContent>
                  <w:p w:rsidR="00D372A6" w:rsidRDefault="00D372A6" w:rsidP="00D372A6">
                    <w:pPr>
                      <w:spacing w:line="240" w:lineRule="exact"/>
                      <w:rPr>
                        <w:rFonts w:hint="eastAsia"/>
                        <w:sz w:val="24"/>
                      </w:rPr>
                    </w:pPr>
                    <w:r>
                      <w:rPr>
                        <w:rFonts w:hint="eastAsia"/>
                        <w:sz w:val="24"/>
                      </w:rPr>
                      <w:t>满刮第二遍腻子</w:t>
                    </w:r>
                  </w:p>
                </w:txbxContent>
              </v:textbox>
            </v:shape>
            <v:shape id="_x0000_s1127" type="#_x0000_t202" style="position:absolute;left:5541;top:6578;width:1233;height:367">
              <v:textbox style="mso-next-textbox:#_x0000_s1127">
                <w:txbxContent>
                  <w:p w:rsidR="00D372A6" w:rsidRDefault="00D372A6" w:rsidP="00D372A6">
                    <w:pPr>
                      <w:spacing w:line="240" w:lineRule="exact"/>
                      <w:jc w:val="center"/>
                      <w:rPr>
                        <w:rFonts w:hint="eastAsia"/>
                        <w:sz w:val="24"/>
                      </w:rPr>
                    </w:pPr>
                    <w:r>
                      <w:rPr>
                        <w:rFonts w:hint="eastAsia"/>
                        <w:sz w:val="24"/>
                      </w:rPr>
                      <w:t>打磨</w:t>
                    </w:r>
                  </w:p>
                </w:txbxContent>
              </v:textbox>
            </v:shape>
            <v:shape id="_x0000_s1128" type="#_x0000_t202" style="position:absolute;left:3921;top:7679;width:1878;height:367">
              <v:textbox style="mso-next-textbox:#_x0000_s1128">
                <w:txbxContent>
                  <w:p w:rsidR="00D372A6" w:rsidRDefault="00D372A6" w:rsidP="00D372A6">
                    <w:pPr>
                      <w:spacing w:line="240" w:lineRule="exact"/>
                      <w:rPr>
                        <w:rFonts w:hint="eastAsia"/>
                        <w:sz w:val="24"/>
                      </w:rPr>
                    </w:pPr>
                    <w:r>
                      <w:rPr>
                        <w:rFonts w:hint="eastAsia"/>
                        <w:sz w:val="24"/>
                      </w:rPr>
                      <w:t>刷第二遍乳胶漆</w:t>
                    </w:r>
                  </w:p>
                </w:txbxContent>
              </v:textbox>
            </v:shape>
            <v:line id="_x0000_s1129" style="position:absolute" from="3741,6211" to="3741,6578">
              <v:stroke endarrow="block"/>
            </v:line>
            <v:line id="_x0000_s1130" style="position:absolute" from="3741,6211" to="6081,6211"/>
            <v:line id="_x0000_s1131" style="position:absolute" from="6081,6211" to="6081,6578">
              <v:stroke endarrow="block"/>
            </v:line>
            <v:line id="_x0000_s1132" style="position:absolute;flip:y" from="3741,6945" to="3741,7312">
              <v:stroke endarrow="block"/>
            </v:line>
            <v:line id="_x0000_s1133" style="position:absolute" from="3741,7312" to="6081,7312"/>
            <v:line id="_x0000_s1134" style="position:absolute;flip:y" from="6081,6945" to="6081,7312">
              <v:stroke endarrow="block"/>
            </v:line>
            <v:line id="_x0000_s1135" style="position:absolute" from="4821,7312" to="4821,7679">
              <v:stroke endarrow="block"/>
            </v:line>
            <v:line id="_x0000_s1136" style="position:absolute" from="4821,8046" to="4821,8413">
              <v:stroke endarrow="block"/>
            </v:line>
            <v:shape id="_x0000_s1137" type="#_x0000_t202" style="position:absolute;left:2877;top:8780;width:1800;height:367">
              <v:textbox style="mso-next-textbox:#_x0000_s1137">
                <w:txbxContent>
                  <w:p w:rsidR="00D372A6" w:rsidRDefault="00D372A6" w:rsidP="00D372A6">
                    <w:pPr>
                      <w:spacing w:line="240" w:lineRule="exact"/>
                      <w:rPr>
                        <w:rFonts w:hint="eastAsia"/>
                        <w:sz w:val="24"/>
                      </w:rPr>
                    </w:pPr>
                    <w:r>
                      <w:rPr>
                        <w:rFonts w:hint="eastAsia"/>
                        <w:sz w:val="24"/>
                      </w:rPr>
                      <w:t>满刮第三遍腻子</w:t>
                    </w:r>
                  </w:p>
                </w:txbxContent>
              </v:textbox>
            </v:shape>
            <v:shape id="_x0000_s1138" type="#_x0000_t202" style="position:absolute;left:5541;top:8780;width:1233;height:367">
              <v:textbox style="mso-next-textbox:#_x0000_s1138">
                <w:txbxContent>
                  <w:p w:rsidR="00D372A6" w:rsidRDefault="00D372A6" w:rsidP="00D372A6">
                    <w:pPr>
                      <w:spacing w:line="240" w:lineRule="exact"/>
                      <w:jc w:val="center"/>
                      <w:rPr>
                        <w:rFonts w:hint="eastAsia"/>
                        <w:sz w:val="24"/>
                      </w:rPr>
                    </w:pPr>
                    <w:r>
                      <w:rPr>
                        <w:rFonts w:hint="eastAsia"/>
                        <w:sz w:val="24"/>
                      </w:rPr>
                      <w:t>打磨</w:t>
                    </w:r>
                  </w:p>
                </w:txbxContent>
              </v:textbox>
            </v:shape>
            <v:shape id="_x0000_s1139" type="#_x0000_t202" style="position:absolute;left:3921;top:9881;width:1878;height:367">
              <v:textbox style="mso-next-textbox:#_x0000_s1139">
                <w:txbxContent>
                  <w:p w:rsidR="00D372A6" w:rsidRDefault="00D372A6" w:rsidP="00D372A6">
                    <w:pPr>
                      <w:spacing w:line="240" w:lineRule="exact"/>
                      <w:rPr>
                        <w:rFonts w:hint="eastAsia"/>
                        <w:sz w:val="24"/>
                      </w:rPr>
                    </w:pPr>
                    <w:r>
                      <w:rPr>
                        <w:rFonts w:hint="eastAsia"/>
                        <w:sz w:val="24"/>
                      </w:rPr>
                      <w:t>刷第三遍乳胶漆</w:t>
                    </w:r>
                  </w:p>
                </w:txbxContent>
              </v:textbox>
            </v:shape>
            <v:line id="_x0000_s1140" style="position:absolute" from="3741,8413" to="3741,8780">
              <v:stroke endarrow="block"/>
            </v:line>
            <v:line id="_x0000_s1141" style="position:absolute" from="3741,8413" to="6081,8413"/>
            <v:line id="_x0000_s1142" style="position:absolute" from="6081,8413" to="6081,8780">
              <v:stroke endarrow="block"/>
            </v:line>
            <v:line id="_x0000_s1143" style="position:absolute;flip:y" from="3741,9147" to="3741,9514">
              <v:stroke endarrow="block"/>
            </v:line>
            <v:line id="_x0000_s1144" style="position:absolute" from="3741,9514" to="6081,9514"/>
            <v:line id="_x0000_s1145" style="position:absolute;flip:y" from="6081,9147" to="6081,9514">
              <v:stroke endarrow="block"/>
            </v:line>
            <v:line id="_x0000_s1146" style="position:absolute" from="4821,9514" to="4821,9881">
              <v:stroke endarrow="block"/>
            </v:line>
          </v:group>
        </w:pict>
      </w: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spacing w:line="240" w:lineRule="auto"/>
        <w:ind w:firstLine="0"/>
        <w:rPr>
          <w:rFonts w:ascii="宋体" w:hAnsi="宋体" w:hint="eastAsia"/>
          <w:bCs/>
          <w:sz w:val="24"/>
        </w:rPr>
      </w:pPr>
    </w:p>
    <w:p w:rsidR="00D372A6" w:rsidRDefault="00D372A6" w:rsidP="00D372A6">
      <w:pPr>
        <w:pStyle w:val="a1"/>
        <w:numPr>
          <w:ilvl w:val="0"/>
          <w:numId w:val="211"/>
        </w:numPr>
        <w:snapToGrid/>
        <w:rPr>
          <w:rFonts w:ascii="宋体" w:hAnsi="宋体" w:hint="eastAsia"/>
          <w:sz w:val="24"/>
        </w:rPr>
      </w:pPr>
      <w:r>
        <w:rPr>
          <w:rFonts w:ascii="宋体" w:hAnsi="宋体" w:hint="eastAsia"/>
          <w:sz w:val="24"/>
        </w:rPr>
        <w:t>施工准备</w:t>
      </w:r>
    </w:p>
    <w:p w:rsidR="00D372A6" w:rsidRDefault="00D372A6" w:rsidP="00D372A6">
      <w:pPr>
        <w:pStyle w:val="a1"/>
        <w:numPr>
          <w:ilvl w:val="1"/>
          <w:numId w:val="211"/>
        </w:numPr>
        <w:snapToGrid/>
        <w:rPr>
          <w:rFonts w:ascii="宋体" w:hAnsi="宋体" w:hint="eastAsia"/>
          <w:sz w:val="24"/>
        </w:rPr>
      </w:pPr>
      <w:r>
        <w:rPr>
          <w:rFonts w:ascii="宋体" w:hAnsi="宋体" w:hint="eastAsia"/>
          <w:sz w:val="24"/>
        </w:rPr>
        <w:t>材料准备：所选用的乳胶漆必须符合设计要求，本道工序主要材料：乳胶漆、嵌缝石膏、滑石粉或大白粉，</w:t>
      </w:r>
      <w:r>
        <w:rPr>
          <w:rFonts w:ascii="宋体" w:hAnsi="宋体" w:hint="eastAsia"/>
          <w:sz w:val="24"/>
        </w:rPr>
        <w:t>2%</w:t>
      </w:r>
      <w:r>
        <w:rPr>
          <w:rFonts w:ascii="宋体" w:hAnsi="宋体" w:hint="eastAsia"/>
          <w:sz w:val="24"/>
        </w:rPr>
        <w:t>甲基纤维素、白乳胶、穿孔纸带。</w:t>
      </w:r>
    </w:p>
    <w:p w:rsidR="00D372A6" w:rsidRDefault="00D372A6" w:rsidP="00D372A6">
      <w:pPr>
        <w:pStyle w:val="a1"/>
        <w:numPr>
          <w:ilvl w:val="1"/>
          <w:numId w:val="211"/>
        </w:numPr>
        <w:snapToGrid/>
        <w:rPr>
          <w:rFonts w:ascii="宋体" w:hAnsi="宋体" w:hint="eastAsia"/>
          <w:sz w:val="24"/>
        </w:rPr>
      </w:pPr>
      <w:r>
        <w:rPr>
          <w:rFonts w:ascii="宋体" w:hAnsi="宋体" w:hint="eastAsia"/>
          <w:sz w:val="24"/>
        </w:rPr>
        <w:t>机具及工具准备：搅拌机、砂纸机、排刷、小灰桶、铲刀、抹子（刮板）、毛刷等。</w:t>
      </w:r>
    </w:p>
    <w:p w:rsidR="00D372A6" w:rsidRDefault="00D372A6" w:rsidP="00D372A6">
      <w:pPr>
        <w:pStyle w:val="a1"/>
        <w:numPr>
          <w:ilvl w:val="0"/>
          <w:numId w:val="211"/>
        </w:numPr>
        <w:snapToGrid/>
        <w:rPr>
          <w:rFonts w:ascii="宋体" w:hAnsi="宋体" w:hint="eastAsia"/>
          <w:sz w:val="24"/>
        </w:rPr>
      </w:pPr>
      <w:r>
        <w:rPr>
          <w:rFonts w:ascii="宋体" w:hAnsi="宋体" w:hint="eastAsia"/>
          <w:sz w:val="24"/>
        </w:rPr>
        <w:t>基层处理</w:t>
      </w:r>
    </w:p>
    <w:p w:rsidR="00D372A6" w:rsidRDefault="00D372A6" w:rsidP="00D372A6">
      <w:pPr>
        <w:pStyle w:val="a1"/>
        <w:numPr>
          <w:ilvl w:val="1"/>
          <w:numId w:val="56"/>
        </w:numPr>
        <w:snapToGrid/>
        <w:rPr>
          <w:rFonts w:ascii="宋体" w:hAnsi="宋体" w:hint="eastAsia"/>
          <w:sz w:val="24"/>
        </w:rPr>
      </w:pPr>
      <w:r>
        <w:rPr>
          <w:rFonts w:ascii="宋体" w:hAnsi="宋体" w:hint="eastAsia"/>
          <w:sz w:val="24"/>
        </w:rPr>
        <w:t>混凝土基层如有坑、洞的需用</w:t>
      </w:r>
      <w:r>
        <w:rPr>
          <w:rFonts w:ascii="宋体" w:hAnsi="宋体" w:hint="eastAsia"/>
          <w:sz w:val="24"/>
        </w:rPr>
        <w:t>1</w:t>
      </w:r>
      <w:r>
        <w:rPr>
          <w:rFonts w:ascii="宋体" w:hAnsi="宋体" w:hint="eastAsia"/>
          <w:sz w:val="24"/>
        </w:rPr>
        <w:t>：</w:t>
      </w:r>
      <w:r>
        <w:rPr>
          <w:rFonts w:ascii="宋体" w:hAnsi="宋体" w:hint="eastAsia"/>
          <w:sz w:val="24"/>
        </w:rPr>
        <w:t>3</w:t>
      </w:r>
      <w:r>
        <w:rPr>
          <w:rFonts w:ascii="宋体" w:hAnsi="宋体" w:hint="eastAsia"/>
          <w:sz w:val="24"/>
        </w:rPr>
        <w:t>的水泥砂浆修补，表面有麻面及缝隙的应用腻子填补齐平。</w:t>
      </w:r>
    </w:p>
    <w:p w:rsidR="00D372A6" w:rsidRDefault="00D372A6" w:rsidP="00D372A6">
      <w:pPr>
        <w:pStyle w:val="a1"/>
        <w:numPr>
          <w:ilvl w:val="1"/>
          <w:numId w:val="56"/>
        </w:numPr>
        <w:snapToGrid/>
        <w:rPr>
          <w:rFonts w:ascii="宋体" w:hAnsi="宋体" w:hint="eastAsia"/>
          <w:sz w:val="24"/>
        </w:rPr>
      </w:pPr>
      <w:r>
        <w:rPr>
          <w:rFonts w:ascii="宋体" w:hAnsi="宋体" w:hint="eastAsia"/>
          <w:sz w:val="24"/>
        </w:rPr>
        <w:t>清理罩面板缝隙。</w:t>
      </w:r>
    </w:p>
    <w:p w:rsidR="00D372A6" w:rsidRDefault="00D372A6" w:rsidP="00D372A6">
      <w:pPr>
        <w:pStyle w:val="a1"/>
        <w:numPr>
          <w:ilvl w:val="1"/>
          <w:numId w:val="56"/>
        </w:numPr>
        <w:snapToGrid/>
        <w:rPr>
          <w:rFonts w:ascii="宋体" w:hAnsi="宋体" w:hint="eastAsia"/>
          <w:sz w:val="24"/>
        </w:rPr>
      </w:pPr>
      <w:r>
        <w:rPr>
          <w:rFonts w:ascii="宋体" w:hAnsi="宋体" w:hint="eastAsia"/>
          <w:sz w:val="24"/>
        </w:rPr>
        <w:t>用防锈漆点</w:t>
      </w:r>
      <w:proofErr w:type="gramStart"/>
      <w:r>
        <w:rPr>
          <w:rFonts w:ascii="宋体" w:hAnsi="宋体" w:hint="eastAsia"/>
          <w:sz w:val="24"/>
        </w:rPr>
        <w:t>刷所有</w:t>
      </w:r>
      <w:proofErr w:type="gramEnd"/>
      <w:r>
        <w:rPr>
          <w:rFonts w:ascii="宋体" w:hAnsi="宋体" w:hint="eastAsia"/>
          <w:sz w:val="24"/>
        </w:rPr>
        <w:t>螺钉帽。</w:t>
      </w:r>
    </w:p>
    <w:p w:rsidR="00D372A6" w:rsidRDefault="00D372A6" w:rsidP="00D372A6">
      <w:pPr>
        <w:pStyle w:val="a1"/>
        <w:numPr>
          <w:ilvl w:val="0"/>
          <w:numId w:val="211"/>
        </w:numPr>
        <w:snapToGrid/>
        <w:rPr>
          <w:rFonts w:ascii="宋体" w:hAnsi="宋体" w:hint="eastAsia"/>
          <w:sz w:val="24"/>
        </w:rPr>
      </w:pPr>
      <w:r>
        <w:rPr>
          <w:rFonts w:ascii="宋体" w:hAnsi="宋体" w:hint="eastAsia"/>
          <w:sz w:val="24"/>
        </w:rPr>
        <w:t>嵌缝</w:t>
      </w:r>
    </w:p>
    <w:p w:rsidR="00D372A6" w:rsidRDefault="00D372A6" w:rsidP="00D372A6">
      <w:pPr>
        <w:pStyle w:val="a1"/>
        <w:numPr>
          <w:ilvl w:val="0"/>
          <w:numId w:val="57"/>
        </w:numPr>
        <w:snapToGrid/>
        <w:rPr>
          <w:rFonts w:ascii="宋体" w:hAnsi="宋体" w:hint="eastAsia"/>
          <w:sz w:val="24"/>
        </w:rPr>
      </w:pPr>
      <w:r>
        <w:rPr>
          <w:rFonts w:ascii="宋体" w:hAnsi="宋体" w:hint="eastAsia"/>
          <w:sz w:val="24"/>
        </w:rPr>
        <w:lastRenderedPageBreak/>
        <w:t>第一道腻子：用嵌缝石膏在板接缝</w:t>
      </w:r>
      <w:proofErr w:type="gramStart"/>
      <w:r>
        <w:rPr>
          <w:rFonts w:ascii="宋体" w:hAnsi="宋体" w:hint="eastAsia"/>
          <w:sz w:val="24"/>
        </w:rPr>
        <w:t>内满填刮</w:t>
      </w:r>
      <w:proofErr w:type="gramEnd"/>
      <w:r>
        <w:rPr>
          <w:rFonts w:ascii="宋体" w:hAnsi="宋体" w:hint="eastAsia"/>
          <w:sz w:val="24"/>
        </w:rPr>
        <w:t>平，用穿孔纸带封住接缝用嵌缝石膏轻轻覆盖。</w:t>
      </w:r>
    </w:p>
    <w:p w:rsidR="00D372A6" w:rsidRDefault="00D372A6" w:rsidP="00D372A6">
      <w:pPr>
        <w:pStyle w:val="a1"/>
        <w:numPr>
          <w:ilvl w:val="0"/>
          <w:numId w:val="57"/>
        </w:numPr>
        <w:snapToGrid/>
        <w:rPr>
          <w:rFonts w:ascii="宋体" w:hAnsi="宋体" w:hint="eastAsia"/>
          <w:sz w:val="24"/>
        </w:rPr>
      </w:pPr>
      <w:r>
        <w:rPr>
          <w:rFonts w:ascii="宋体" w:hAnsi="宋体" w:hint="eastAsia"/>
          <w:sz w:val="24"/>
        </w:rPr>
        <w:t>第二道腻子：轻抹板面并修边，宽度均为</w:t>
      </w:r>
      <w:r>
        <w:rPr>
          <w:rFonts w:ascii="宋体" w:hAnsi="宋体" w:hint="eastAsia"/>
          <w:sz w:val="24"/>
        </w:rPr>
        <w:t>180</w:t>
      </w:r>
      <w:r>
        <w:rPr>
          <w:rFonts w:ascii="宋体" w:hAnsi="宋体"/>
          <w:sz w:val="24"/>
        </w:rPr>
        <w:t>mm</w:t>
      </w:r>
      <w:r>
        <w:rPr>
          <w:rFonts w:ascii="宋体" w:hAnsi="宋体" w:hint="eastAsia"/>
          <w:sz w:val="24"/>
        </w:rPr>
        <w:t>，再次覆盖螺钉部位。</w:t>
      </w:r>
    </w:p>
    <w:p w:rsidR="00D372A6" w:rsidRDefault="00D372A6" w:rsidP="00D372A6">
      <w:pPr>
        <w:pStyle w:val="a1"/>
        <w:numPr>
          <w:ilvl w:val="0"/>
          <w:numId w:val="57"/>
        </w:numPr>
        <w:snapToGrid/>
        <w:rPr>
          <w:rFonts w:ascii="宋体" w:hAnsi="宋体" w:hint="eastAsia"/>
          <w:sz w:val="24"/>
        </w:rPr>
      </w:pPr>
      <w:r>
        <w:rPr>
          <w:rFonts w:ascii="宋体" w:hAnsi="宋体" w:hint="eastAsia"/>
          <w:sz w:val="24"/>
        </w:rPr>
        <w:t>第三道腻子：抹一层嵌缝石膏腻子，其宽度约为</w:t>
      </w:r>
      <w:r>
        <w:rPr>
          <w:rFonts w:ascii="宋体" w:hAnsi="宋体" w:hint="eastAsia"/>
          <w:sz w:val="24"/>
        </w:rPr>
        <w:t>270</w:t>
      </w:r>
      <w:r>
        <w:rPr>
          <w:rFonts w:ascii="宋体" w:hAnsi="宋体"/>
          <w:sz w:val="24"/>
        </w:rPr>
        <w:t>mm</w:t>
      </w:r>
      <w:r>
        <w:rPr>
          <w:rFonts w:ascii="宋体" w:hAnsi="宋体" w:hint="eastAsia"/>
          <w:sz w:val="24"/>
        </w:rPr>
        <w:t>。</w:t>
      </w:r>
    </w:p>
    <w:p w:rsidR="00D372A6" w:rsidRDefault="00D372A6" w:rsidP="00D372A6">
      <w:pPr>
        <w:pStyle w:val="a1"/>
        <w:ind w:firstLineChars="150" w:firstLine="360"/>
        <w:rPr>
          <w:rFonts w:ascii="宋体" w:hAnsi="宋体" w:hint="eastAsia"/>
          <w:sz w:val="24"/>
        </w:rPr>
      </w:pPr>
      <w:r>
        <w:rPr>
          <w:rFonts w:ascii="宋体" w:hAnsi="宋体" w:hint="eastAsia"/>
          <w:sz w:val="24"/>
        </w:rPr>
        <w:t>表面凝固后，用</w:t>
      </w:r>
      <w:r>
        <w:rPr>
          <w:rFonts w:ascii="宋体" w:hAnsi="宋体" w:hint="eastAsia"/>
          <w:sz w:val="24"/>
        </w:rPr>
        <w:t>#150</w:t>
      </w:r>
      <w:r>
        <w:rPr>
          <w:rFonts w:ascii="宋体" w:hAnsi="宋体" w:hint="eastAsia"/>
          <w:sz w:val="24"/>
        </w:rPr>
        <w:t>砂纸打磨。</w:t>
      </w:r>
    </w:p>
    <w:p w:rsidR="00D372A6" w:rsidRDefault="00D372A6" w:rsidP="00D372A6">
      <w:pPr>
        <w:pStyle w:val="a1"/>
        <w:numPr>
          <w:ilvl w:val="0"/>
          <w:numId w:val="211"/>
        </w:numPr>
        <w:snapToGrid/>
        <w:rPr>
          <w:rFonts w:ascii="宋体" w:hAnsi="宋体" w:hint="eastAsia"/>
          <w:sz w:val="24"/>
        </w:rPr>
      </w:pPr>
      <w:r>
        <w:rPr>
          <w:rFonts w:ascii="宋体" w:hAnsi="宋体" w:hint="eastAsia"/>
          <w:sz w:val="24"/>
        </w:rPr>
        <w:t>满刮腻子、打磨</w:t>
      </w:r>
    </w:p>
    <w:p w:rsidR="00D372A6" w:rsidRDefault="00D372A6" w:rsidP="00D372A6">
      <w:pPr>
        <w:pStyle w:val="a1"/>
        <w:numPr>
          <w:ilvl w:val="0"/>
          <w:numId w:val="58"/>
        </w:numPr>
        <w:snapToGrid/>
        <w:rPr>
          <w:rFonts w:ascii="宋体" w:hAnsi="宋体" w:hint="eastAsia"/>
          <w:sz w:val="24"/>
        </w:rPr>
      </w:pPr>
      <w:r>
        <w:rPr>
          <w:rFonts w:ascii="宋体" w:hAnsi="宋体" w:hint="eastAsia"/>
          <w:sz w:val="24"/>
        </w:rPr>
        <w:t>第一遍满刮腻子、打磨：要求刮薄、刮匀，不留野腻子。腻子干燥后，用砂纸磨平磨光。</w:t>
      </w:r>
    </w:p>
    <w:p w:rsidR="00D372A6" w:rsidRDefault="00D372A6" w:rsidP="00D372A6">
      <w:pPr>
        <w:pStyle w:val="a1"/>
        <w:numPr>
          <w:ilvl w:val="0"/>
          <w:numId w:val="58"/>
        </w:numPr>
        <w:snapToGrid/>
        <w:rPr>
          <w:rFonts w:ascii="宋体" w:hAnsi="宋体" w:hint="eastAsia"/>
          <w:sz w:val="24"/>
        </w:rPr>
      </w:pPr>
      <w:r>
        <w:rPr>
          <w:rFonts w:ascii="宋体" w:hAnsi="宋体" w:hint="eastAsia"/>
          <w:sz w:val="24"/>
        </w:rPr>
        <w:t>第二遍满刮腻子及磨光：收缩裂缝、不平处，</w:t>
      </w:r>
      <w:proofErr w:type="gramStart"/>
      <w:r>
        <w:rPr>
          <w:rFonts w:ascii="宋体" w:hAnsi="宋体" w:hint="eastAsia"/>
          <w:sz w:val="24"/>
        </w:rPr>
        <w:t>要复补腻子</w:t>
      </w:r>
      <w:proofErr w:type="gramEnd"/>
      <w:r>
        <w:rPr>
          <w:rFonts w:ascii="宋体" w:hAnsi="宋体" w:hint="eastAsia"/>
          <w:sz w:val="24"/>
        </w:rPr>
        <w:t>，腻子干燥后，打磨平整后清扫干净。</w:t>
      </w:r>
    </w:p>
    <w:p w:rsidR="00D372A6" w:rsidRDefault="00D372A6" w:rsidP="00D372A6">
      <w:pPr>
        <w:pStyle w:val="a1"/>
        <w:numPr>
          <w:ilvl w:val="0"/>
          <w:numId w:val="58"/>
        </w:numPr>
        <w:snapToGrid/>
        <w:rPr>
          <w:rFonts w:ascii="宋体" w:hAnsi="宋体" w:hint="eastAsia"/>
          <w:sz w:val="24"/>
        </w:rPr>
      </w:pPr>
      <w:r>
        <w:rPr>
          <w:rFonts w:ascii="宋体" w:hAnsi="宋体" w:hint="eastAsia"/>
          <w:sz w:val="24"/>
        </w:rPr>
        <w:t>第三遍满刮腻子及磨光：用</w:t>
      </w:r>
      <w:r>
        <w:rPr>
          <w:rFonts w:ascii="宋体" w:hAnsi="宋体" w:hint="eastAsia"/>
          <w:sz w:val="24"/>
        </w:rPr>
        <w:t>2</w:t>
      </w:r>
      <w:r>
        <w:rPr>
          <w:rFonts w:ascii="宋体" w:hAnsi="宋体"/>
          <w:sz w:val="24"/>
        </w:rPr>
        <w:t>m</w:t>
      </w:r>
      <w:proofErr w:type="gramStart"/>
      <w:r>
        <w:rPr>
          <w:rFonts w:ascii="宋体" w:hAnsi="宋体" w:hint="eastAsia"/>
          <w:sz w:val="24"/>
        </w:rPr>
        <w:t>靠尺先检查</w:t>
      </w:r>
      <w:proofErr w:type="gramEnd"/>
      <w:r>
        <w:rPr>
          <w:rFonts w:ascii="宋体" w:hAnsi="宋体" w:hint="eastAsia"/>
          <w:sz w:val="24"/>
        </w:rPr>
        <w:t>，不平整的部位，再用腻子抹平，腻子干燥后，再打磨平整，清扫粉尘。</w:t>
      </w:r>
    </w:p>
    <w:p w:rsidR="00D372A6" w:rsidRDefault="00D372A6" w:rsidP="00D372A6">
      <w:pPr>
        <w:pStyle w:val="a1"/>
        <w:numPr>
          <w:ilvl w:val="0"/>
          <w:numId w:val="211"/>
        </w:numPr>
        <w:snapToGrid/>
        <w:rPr>
          <w:rFonts w:ascii="宋体" w:hAnsi="宋体" w:hint="eastAsia"/>
          <w:sz w:val="24"/>
        </w:rPr>
      </w:pPr>
      <w:r>
        <w:rPr>
          <w:rFonts w:ascii="宋体" w:hAnsi="宋体" w:hint="eastAsia"/>
          <w:sz w:val="24"/>
        </w:rPr>
        <w:t>刷乳胶漆</w:t>
      </w:r>
    </w:p>
    <w:p w:rsidR="00D372A6" w:rsidRDefault="00D372A6" w:rsidP="00D372A6">
      <w:pPr>
        <w:pStyle w:val="a1"/>
        <w:numPr>
          <w:ilvl w:val="0"/>
          <w:numId w:val="220"/>
        </w:numPr>
        <w:snapToGrid/>
        <w:rPr>
          <w:rFonts w:ascii="宋体" w:hAnsi="宋体" w:hint="eastAsia"/>
          <w:sz w:val="24"/>
        </w:rPr>
      </w:pPr>
      <w:r>
        <w:rPr>
          <w:rFonts w:ascii="宋体" w:hAnsi="宋体" w:hint="eastAsia"/>
          <w:sz w:val="24"/>
        </w:rPr>
        <w:t>刷第一遍乳胶漆：加入适量的水或稀释剂，搅拌均匀后，</w:t>
      </w:r>
      <w:proofErr w:type="gramStart"/>
      <w:r>
        <w:rPr>
          <w:rFonts w:ascii="宋体" w:hAnsi="宋体" w:hint="eastAsia"/>
          <w:sz w:val="24"/>
        </w:rPr>
        <w:t>用排刷涂刷</w:t>
      </w:r>
      <w:proofErr w:type="gramEnd"/>
      <w:r>
        <w:rPr>
          <w:rFonts w:ascii="宋体" w:hAnsi="宋体" w:hint="eastAsia"/>
          <w:sz w:val="24"/>
        </w:rPr>
        <w:t>，要求无漏刷、无明显接</w:t>
      </w:r>
      <w:proofErr w:type="gramStart"/>
      <w:r>
        <w:rPr>
          <w:rFonts w:ascii="宋体" w:hAnsi="宋体" w:hint="eastAsia"/>
          <w:sz w:val="24"/>
        </w:rPr>
        <w:t>槎</w:t>
      </w:r>
      <w:proofErr w:type="gramEnd"/>
      <w:r>
        <w:rPr>
          <w:rFonts w:ascii="宋体" w:hAnsi="宋体" w:hint="eastAsia"/>
          <w:sz w:val="24"/>
        </w:rPr>
        <w:t>，同一独立</w:t>
      </w:r>
      <w:proofErr w:type="gramStart"/>
      <w:r>
        <w:rPr>
          <w:rFonts w:ascii="宋体" w:hAnsi="宋体" w:hint="eastAsia"/>
          <w:sz w:val="24"/>
        </w:rPr>
        <w:t>面应用</w:t>
      </w:r>
      <w:proofErr w:type="gramEnd"/>
      <w:r>
        <w:rPr>
          <w:rFonts w:ascii="宋体" w:hAnsi="宋体" w:hint="eastAsia"/>
          <w:sz w:val="24"/>
        </w:rPr>
        <w:t>同一批号的乳胶漆。</w:t>
      </w:r>
    </w:p>
    <w:p w:rsidR="00D372A6" w:rsidRDefault="00D372A6" w:rsidP="00D372A6">
      <w:pPr>
        <w:pStyle w:val="a1"/>
        <w:numPr>
          <w:ilvl w:val="0"/>
          <w:numId w:val="220"/>
        </w:numPr>
        <w:snapToGrid/>
        <w:rPr>
          <w:rFonts w:hint="eastAsia"/>
          <w:sz w:val="24"/>
        </w:rPr>
      </w:pPr>
      <w:r>
        <w:rPr>
          <w:rFonts w:hint="eastAsia"/>
          <w:sz w:val="24"/>
        </w:rPr>
        <w:t>第二遍乳胶漆、磨光：乳胶漆不稀释，充分搅拌均匀，操作方法同第一遍。</w:t>
      </w:r>
    </w:p>
    <w:p w:rsidR="00D372A6" w:rsidRDefault="00D372A6" w:rsidP="00D372A6">
      <w:pPr>
        <w:pStyle w:val="a1"/>
        <w:numPr>
          <w:ilvl w:val="0"/>
          <w:numId w:val="220"/>
        </w:numPr>
        <w:snapToGrid/>
        <w:rPr>
          <w:rFonts w:hint="eastAsia"/>
        </w:rPr>
      </w:pPr>
      <w:r>
        <w:rPr>
          <w:rFonts w:hint="eastAsia"/>
          <w:sz w:val="24"/>
        </w:rPr>
        <w:t>第三遍乳胶漆：第三遍乳胶漆与第二遍操作方法相同。</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r>
        <w:rPr>
          <w:rFonts w:hint="eastAsia"/>
          <w:b w:val="0"/>
          <w:bCs/>
          <w:sz w:val="32"/>
        </w:rPr>
        <w:t>门窗工程施工技术</w:t>
      </w:r>
    </w:p>
    <w:p w:rsidR="00D372A6" w:rsidRDefault="00D372A6" w:rsidP="00D372A6">
      <w:pPr>
        <w:pStyle w:val="a1"/>
        <w:rPr>
          <w:rFonts w:hint="eastAsia"/>
          <w:sz w:val="24"/>
        </w:rPr>
      </w:pPr>
      <w:r>
        <w:rPr>
          <w:rFonts w:ascii="宋体" w:hAnsi="宋体" w:hint="eastAsia"/>
          <w:sz w:val="24"/>
        </w:rPr>
        <w:t>本工程门窗工程主要有：</w:t>
      </w:r>
      <w:r>
        <w:rPr>
          <w:rFonts w:hint="eastAsia"/>
          <w:sz w:val="24"/>
        </w:rPr>
        <w:t>木门套；木门等</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木门套施工</w:t>
      </w:r>
    </w:p>
    <w:p w:rsidR="00D372A6" w:rsidRDefault="00D372A6" w:rsidP="00D372A6">
      <w:pPr>
        <w:numPr>
          <w:ilvl w:val="0"/>
          <w:numId w:val="111"/>
        </w:numPr>
        <w:spacing w:line="360" w:lineRule="auto"/>
        <w:rPr>
          <w:rFonts w:ascii="宋体" w:hint="eastAsia"/>
          <w:sz w:val="24"/>
        </w:rPr>
      </w:pPr>
      <w:r>
        <w:rPr>
          <w:rFonts w:ascii="宋体" w:hint="eastAsia"/>
          <w:sz w:val="24"/>
        </w:rPr>
        <w:t>在门框固定后，即可开始木门套饰面施工。采用木筒子板的门洞口应比门</w:t>
      </w:r>
      <w:proofErr w:type="gramStart"/>
      <w:r>
        <w:rPr>
          <w:rFonts w:ascii="宋体" w:hint="eastAsia"/>
          <w:sz w:val="24"/>
        </w:rPr>
        <w:t>樘</w:t>
      </w:r>
      <w:proofErr w:type="gramEnd"/>
      <w:r>
        <w:rPr>
          <w:rFonts w:ascii="宋体" w:hint="eastAsia"/>
          <w:sz w:val="24"/>
        </w:rPr>
        <w:t>宽100</w:t>
      </w:r>
      <w:r>
        <w:rPr>
          <w:rFonts w:ascii="宋体"/>
          <w:sz w:val="24"/>
        </w:rPr>
        <w:t>mm</w:t>
      </w:r>
      <w:r>
        <w:rPr>
          <w:rFonts w:ascii="宋体" w:hint="eastAsia"/>
          <w:sz w:val="24"/>
        </w:rPr>
        <w:t>，比门</w:t>
      </w:r>
      <w:proofErr w:type="gramStart"/>
      <w:r>
        <w:rPr>
          <w:rFonts w:ascii="宋体" w:hint="eastAsia"/>
          <w:sz w:val="24"/>
        </w:rPr>
        <w:t>樘</w:t>
      </w:r>
      <w:proofErr w:type="gramEnd"/>
      <w:r>
        <w:rPr>
          <w:rFonts w:ascii="宋体" w:hint="eastAsia"/>
          <w:sz w:val="24"/>
        </w:rPr>
        <w:t>高50</w:t>
      </w:r>
      <w:r>
        <w:rPr>
          <w:rFonts w:ascii="宋体"/>
          <w:sz w:val="24"/>
        </w:rPr>
        <w:t>mm</w:t>
      </w:r>
      <w:r>
        <w:rPr>
          <w:rFonts w:ascii="宋体" w:hint="eastAsia"/>
          <w:sz w:val="24"/>
        </w:rPr>
        <w:t>，便于安装套子板。施工前，首先检查门洞口尺寸是否符合，是否方正垂直，预埋的木砖或连接铁件是否齐全，位置是否正确，如发现问题，必须修理或校正；</w:t>
      </w:r>
    </w:p>
    <w:p w:rsidR="00D372A6" w:rsidRDefault="00D372A6" w:rsidP="00D372A6">
      <w:pPr>
        <w:numPr>
          <w:ilvl w:val="0"/>
          <w:numId w:val="111"/>
        </w:numPr>
        <w:spacing w:line="360" w:lineRule="auto"/>
        <w:rPr>
          <w:rFonts w:ascii="宋体" w:hint="eastAsia"/>
          <w:sz w:val="24"/>
        </w:rPr>
      </w:pPr>
      <w:r>
        <w:rPr>
          <w:rFonts w:ascii="宋体" w:hint="eastAsia"/>
          <w:sz w:val="24"/>
        </w:rPr>
        <w:t>制作安装木龙骨：根据设计要求和门洞口实际尺寸，先用木方制成龙骨架。一般骨架分三片，洞口上部一片，两侧各一片，每片一般为两根立杆，当筒子板宽度大于500</w:t>
      </w:r>
      <w:r>
        <w:rPr>
          <w:rFonts w:ascii="宋体"/>
          <w:sz w:val="24"/>
        </w:rPr>
        <w:t>mm</w:t>
      </w:r>
      <w:r>
        <w:rPr>
          <w:rFonts w:ascii="宋体" w:hint="eastAsia"/>
          <w:sz w:val="24"/>
        </w:rPr>
        <w:t>需要拼缝时，中间应适当增加立杆。横撑间距根据筒子</w:t>
      </w:r>
      <w:r>
        <w:rPr>
          <w:rFonts w:ascii="宋体" w:hint="eastAsia"/>
          <w:sz w:val="24"/>
        </w:rPr>
        <w:lastRenderedPageBreak/>
        <w:t>板的厚度决定：当面板厚度为10</w:t>
      </w:r>
      <w:r>
        <w:rPr>
          <w:rFonts w:ascii="宋体"/>
          <w:sz w:val="24"/>
        </w:rPr>
        <w:t>mm</w:t>
      </w:r>
      <w:r>
        <w:rPr>
          <w:rFonts w:ascii="宋体" w:hint="eastAsia"/>
          <w:sz w:val="24"/>
        </w:rPr>
        <w:t>时，横撑间距不大于400</w:t>
      </w:r>
      <w:r>
        <w:rPr>
          <w:rFonts w:ascii="宋体"/>
          <w:sz w:val="24"/>
        </w:rPr>
        <w:t>mm</w:t>
      </w:r>
      <w:r>
        <w:rPr>
          <w:rFonts w:ascii="宋体" w:hint="eastAsia"/>
          <w:sz w:val="24"/>
        </w:rPr>
        <w:t>；板厚为5</w:t>
      </w:r>
      <w:r>
        <w:rPr>
          <w:rFonts w:ascii="宋体"/>
          <w:sz w:val="24"/>
        </w:rPr>
        <w:t>mm</w:t>
      </w:r>
      <w:r>
        <w:rPr>
          <w:rFonts w:ascii="宋体" w:hint="eastAsia"/>
          <w:sz w:val="24"/>
        </w:rPr>
        <w:t>时，横撑间距不大于300</w:t>
      </w:r>
      <w:r>
        <w:rPr>
          <w:rFonts w:ascii="宋体"/>
          <w:sz w:val="24"/>
        </w:rPr>
        <w:t>mm</w:t>
      </w:r>
      <w:r>
        <w:rPr>
          <w:rFonts w:ascii="宋体" w:hint="eastAsia"/>
          <w:sz w:val="24"/>
        </w:rPr>
        <w:t>。横撑位置必须与预埋件位置对应。木龙骨架安装必须平整牢固。为了防潮，木龙骨架与墙之间应铺一层油毡，龙骨的其他三面也应刷防腐剂；</w:t>
      </w:r>
    </w:p>
    <w:p w:rsidR="00D372A6" w:rsidRDefault="00D372A6" w:rsidP="00D372A6">
      <w:pPr>
        <w:numPr>
          <w:ilvl w:val="0"/>
          <w:numId w:val="111"/>
        </w:numPr>
        <w:spacing w:line="360" w:lineRule="auto"/>
        <w:rPr>
          <w:rFonts w:ascii="宋体" w:hint="eastAsia"/>
          <w:sz w:val="24"/>
        </w:rPr>
      </w:pPr>
      <w:r>
        <w:rPr>
          <w:rFonts w:ascii="宋体" w:hint="eastAsia"/>
          <w:sz w:val="24"/>
        </w:rPr>
        <w:t>木板封钉：在完成</w:t>
      </w:r>
      <w:proofErr w:type="gramStart"/>
      <w:r>
        <w:rPr>
          <w:rFonts w:ascii="宋体" w:hint="eastAsia"/>
          <w:sz w:val="24"/>
        </w:rPr>
        <w:t>门套木</w:t>
      </w:r>
      <w:proofErr w:type="gramEnd"/>
      <w:r>
        <w:rPr>
          <w:rFonts w:ascii="宋体" w:hint="eastAsia"/>
          <w:sz w:val="24"/>
        </w:rPr>
        <w:t>龙骨安装及墙面抹灰，并完成地面湿作业后，即可安装胡桃木板。根据</w:t>
      </w:r>
      <w:proofErr w:type="gramStart"/>
      <w:r>
        <w:rPr>
          <w:rFonts w:ascii="宋体" w:hint="eastAsia"/>
          <w:sz w:val="24"/>
        </w:rPr>
        <w:t>门套木</w:t>
      </w:r>
      <w:proofErr w:type="gramEnd"/>
      <w:r>
        <w:rPr>
          <w:rFonts w:ascii="宋体" w:hint="eastAsia"/>
          <w:sz w:val="24"/>
        </w:rPr>
        <w:t>龙骨尺寸裁切胡桃木板，两端刨成45°割角。安装时</w:t>
      </w:r>
      <w:proofErr w:type="gramStart"/>
      <w:r>
        <w:rPr>
          <w:rFonts w:ascii="宋体" w:hint="eastAsia"/>
          <w:sz w:val="24"/>
        </w:rPr>
        <w:t>一般先钉横向</w:t>
      </w:r>
      <w:proofErr w:type="gramEnd"/>
      <w:r>
        <w:rPr>
          <w:rFonts w:ascii="宋体" w:hint="eastAsia"/>
          <w:sz w:val="24"/>
        </w:rPr>
        <w:t>，后钉竖向，钉长视板厚度而定，</w:t>
      </w:r>
      <w:proofErr w:type="gramStart"/>
      <w:r>
        <w:rPr>
          <w:rFonts w:ascii="宋体" w:hint="eastAsia"/>
          <w:sz w:val="24"/>
        </w:rPr>
        <w:t>钉帽应砸扁</w:t>
      </w:r>
      <w:proofErr w:type="gramEnd"/>
      <w:r>
        <w:rPr>
          <w:rFonts w:ascii="宋体" w:hint="eastAsia"/>
          <w:sz w:val="24"/>
        </w:rPr>
        <w:t>，顺木纹冲入板表面1～3</w:t>
      </w:r>
      <w:r>
        <w:rPr>
          <w:rFonts w:ascii="宋体"/>
          <w:sz w:val="24"/>
        </w:rPr>
        <w:t>mm</w:t>
      </w:r>
      <w:r>
        <w:rPr>
          <w:rFonts w:ascii="宋体" w:hint="eastAsia"/>
          <w:sz w:val="24"/>
        </w:rPr>
        <w:t>。</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木门</w:t>
      </w:r>
    </w:p>
    <w:p w:rsidR="00D372A6" w:rsidRDefault="00D372A6" w:rsidP="00D372A6">
      <w:pPr>
        <w:numPr>
          <w:ilvl w:val="0"/>
          <w:numId w:val="215"/>
        </w:numPr>
        <w:spacing w:line="360" w:lineRule="auto"/>
        <w:rPr>
          <w:rFonts w:ascii="宋体" w:hint="eastAsia"/>
          <w:sz w:val="24"/>
        </w:rPr>
      </w:pPr>
      <w:r>
        <w:rPr>
          <w:rFonts w:ascii="宋体" w:hint="eastAsia"/>
          <w:sz w:val="24"/>
        </w:rPr>
        <w:t>木门的制作</w:t>
      </w:r>
    </w:p>
    <w:p w:rsidR="00D372A6" w:rsidRDefault="00D372A6" w:rsidP="00D372A6">
      <w:pPr>
        <w:numPr>
          <w:ilvl w:val="1"/>
          <w:numId w:val="215"/>
        </w:numPr>
        <w:spacing w:line="360" w:lineRule="auto"/>
        <w:rPr>
          <w:rFonts w:ascii="宋体" w:hint="eastAsia"/>
          <w:sz w:val="24"/>
        </w:rPr>
      </w:pPr>
      <w:r>
        <w:rPr>
          <w:rFonts w:ascii="宋体" w:hint="eastAsia"/>
          <w:sz w:val="24"/>
        </w:rPr>
        <w:t>选料和断料：</w:t>
      </w:r>
      <w:proofErr w:type="gramStart"/>
      <w:r>
        <w:rPr>
          <w:rFonts w:ascii="宋体" w:hint="eastAsia"/>
          <w:sz w:val="24"/>
        </w:rPr>
        <w:t>断料前须</w:t>
      </w:r>
      <w:proofErr w:type="gramEnd"/>
      <w:r>
        <w:rPr>
          <w:rFonts w:ascii="宋体" w:hint="eastAsia"/>
          <w:sz w:val="24"/>
        </w:rPr>
        <w:t>先选料，选料时先检查材质、曲度和毛料刨光预加断面尺寸等是否符合要求，然后按需要长度锯断，下料时长短搭配，减少配料损耗；且整个构件应作防腐、防虫药剂处理。</w:t>
      </w:r>
      <w:proofErr w:type="gramStart"/>
      <w:r>
        <w:rPr>
          <w:rFonts w:ascii="宋体" w:hint="eastAsia"/>
          <w:sz w:val="24"/>
        </w:rPr>
        <w:t>断料前合理</w:t>
      </w:r>
      <w:proofErr w:type="gramEnd"/>
      <w:r>
        <w:rPr>
          <w:rFonts w:ascii="宋体" w:hint="eastAsia"/>
          <w:sz w:val="24"/>
        </w:rPr>
        <w:t>确定加工余量，一面刨光留3mm，两面刨光留5mm。</w:t>
      </w:r>
    </w:p>
    <w:p w:rsidR="00D372A6" w:rsidRDefault="00D372A6" w:rsidP="00D372A6">
      <w:pPr>
        <w:numPr>
          <w:ilvl w:val="1"/>
          <w:numId w:val="215"/>
        </w:numPr>
        <w:spacing w:line="360" w:lineRule="auto"/>
        <w:rPr>
          <w:rFonts w:ascii="宋体" w:hint="eastAsia"/>
          <w:sz w:val="24"/>
        </w:rPr>
      </w:pPr>
      <w:r>
        <w:rPr>
          <w:rFonts w:ascii="宋体" w:hint="eastAsia"/>
          <w:sz w:val="24"/>
        </w:rPr>
        <w:t>刨料：应顺木纹方向进行，刨出表面须光滑平面，相邻两面须成90°，同一规格木料的宽、窄、厚、薄应一致。刨料时选择平正、木节少、裂纹少的木面作为正面，刨料的顺序为：</w:t>
      </w:r>
      <w:proofErr w:type="gramStart"/>
      <w:r>
        <w:rPr>
          <w:rFonts w:ascii="宋体" w:hint="eastAsia"/>
          <w:sz w:val="24"/>
        </w:rPr>
        <w:t>先刨正面</w:t>
      </w:r>
      <w:proofErr w:type="gramEnd"/>
      <w:r>
        <w:rPr>
          <w:rFonts w:ascii="宋体" w:hint="eastAsia"/>
          <w:sz w:val="24"/>
        </w:rPr>
        <w:t>，</w:t>
      </w:r>
      <w:proofErr w:type="gramStart"/>
      <w:r>
        <w:rPr>
          <w:rFonts w:ascii="宋体" w:hint="eastAsia"/>
          <w:sz w:val="24"/>
        </w:rPr>
        <w:t>后刨背面</w:t>
      </w:r>
      <w:proofErr w:type="gramEnd"/>
      <w:r>
        <w:rPr>
          <w:rFonts w:ascii="宋体" w:hint="eastAsia"/>
          <w:sz w:val="24"/>
        </w:rPr>
        <w:t>；</w:t>
      </w:r>
      <w:proofErr w:type="gramStart"/>
      <w:r>
        <w:rPr>
          <w:rFonts w:ascii="宋体" w:hint="eastAsia"/>
          <w:sz w:val="24"/>
        </w:rPr>
        <w:t>先刨大面</w:t>
      </w:r>
      <w:proofErr w:type="gramEnd"/>
      <w:r>
        <w:rPr>
          <w:rFonts w:ascii="宋体" w:hint="eastAsia"/>
          <w:sz w:val="24"/>
        </w:rPr>
        <w:t>，</w:t>
      </w:r>
      <w:proofErr w:type="gramStart"/>
      <w:r>
        <w:rPr>
          <w:rFonts w:ascii="宋体" w:hint="eastAsia"/>
          <w:sz w:val="24"/>
        </w:rPr>
        <w:t>后刨小面</w:t>
      </w:r>
      <w:proofErr w:type="gramEnd"/>
      <w:r>
        <w:rPr>
          <w:rFonts w:ascii="宋体" w:hint="eastAsia"/>
          <w:sz w:val="24"/>
        </w:rPr>
        <w:t>。必须经常用角尺紧贴正大面来回移动，以检查控制相邻的方正（90°）。合格后应在这相邻大小面上划出标墨做上记号，作为划线的基准面。成品料的宽、窄、厚、薄应多留0.5mm以备净面。门框边料，刨光三面（贴墙一面可以不刨）。</w:t>
      </w:r>
    </w:p>
    <w:p w:rsidR="00D372A6" w:rsidRDefault="00D372A6" w:rsidP="00D372A6">
      <w:pPr>
        <w:numPr>
          <w:ilvl w:val="1"/>
          <w:numId w:val="215"/>
        </w:numPr>
        <w:spacing w:line="360" w:lineRule="auto"/>
        <w:rPr>
          <w:rFonts w:ascii="宋体" w:hint="eastAsia"/>
          <w:sz w:val="24"/>
        </w:rPr>
      </w:pPr>
      <w:r>
        <w:rPr>
          <w:rFonts w:ascii="宋体" w:hint="eastAsia"/>
          <w:sz w:val="24"/>
        </w:rPr>
        <w:t>划线：选光面作为表面，有缺陷的放在背后，划出的</w:t>
      </w:r>
      <w:proofErr w:type="gramStart"/>
      <w:r>
        <w:rPr>
          <w:rFonts w:ascii="宋体" w:hint="eastAsia"/>
          <w:sz w:val="24"/>
        </w:rPr>
        <w:t>榫</w:t>
      </w:r>
      <w:proofErr w:type="gramEnd"/>
      <w:r>
        <w:rPr>
          <w:rFonts w:ascii="宋体" w:hint="eastAsia"/>
          <w:sz w:val="24"/>
        </w:rPr>
        <w:t>、眼、厚、薄、宽窄尺寸必须一致。</w:t>
      </w:r>
    </w:p>
    <w:p w:rsidR="00D372A6" w:rsidRDefault="00D372A6" w:rsidP="00D372A6">
      <w:pPr>
        <w:spacing w:line="360" w:lineRule="auto"/>
        <w:ind w:firstLineChars="150" w:firstLine="360"/>
        <w:rPr>
          <w:rFonts w:ascii="宋体" w:hint="eastAsia"/>
          <w:sz w:val="24"/>
        </w:rPr>
      </w:pPr>
      <w:r>
        <w:rPr>
          <w:rFonts w:ascii="宋体" w:hint="eastAsia"/>
          <w:sz w:val="24"/>
        </w:rPr>
        <w:t>用划线刀划线时须用钝刀，避免划线过深，影响质量和美观。划好的线，最粗不得超过0.3mm，务求均匀、清晰。不用的</w:t>
      </w:r>
      <w:proofErr w:type="gramStart"/>
      <w:r>
        <w:rPr>
          <w:rFonts w:ascii="宋体" w:hint="eastAsia"/>
          <w:sz w:val="24"/>
        </w:rPr>
        <w:t>线立即</w:t>
      </w:r>
      <w:proofErr w:type="gramEnd"/>
      <w:r>
        <w:rPr>
          <w:rFonts w:ascii="宋体" w:hint="eastAsia"/>
          <w:sz w:val="24"/>
        </w:rPr>
        <w:t>废除，避免混乱。</w:t>
      </w:r>
    </w:p>
    <w:p w:rsidR="00D372A6" w:rsidRDefault="00D372A6" w:rsidP="00D372A6">
      <w:pPr>
        <w:spacing w:line="360" w:lineRule="auto"/>
        <w:ind w:firstLineChars="150" w:firstLine="360"/>
        <w:rPr>
          <w:rFonts w:ascii="宋体" w:hint="eastAsia"/>
          <w:sz w:val="24"/>
        </w:rPr>
      </w:pPr>
      <w:r>
        <w:rPr>
          <w:rFonts w:ascii="宋体" w:hint="eastAsia"/>
          <w:sz w:val="24"/>
        </w:rPr>
        <w:t>划线顺序，应先划外皮横线，再划分格线，最后划顺线，同时用</w:t>
      </w:r>
      <w:proofErr w:type="gramStart"/>
      <w:r>
        <w:rPr>
          <w:rFonts w:ascii="宋体" w:hint="eastAsia"/>
          <w:sz w:val="24"/>
        </w:rPr>
        <w:t>方尺画</w:t>
      </w:r>
      <w:proofErr w:type="gramEnd"/>
      <w:r>
        <w:rPr>
          <w:rFonts w:ascii="宋体" w:hint="eastAsia"/>
          <w:sz w:val="24"/>
        </w:rPr>
        <w:t>两端头线、冒头线、棂子线等，双扇门必须在宽度方向留出错口量，门扇留5～6mm。</w:t>
      </w:r>
    </w:p>
    <w:p w:rsidR="00D372A6" w:rsidRDefault="00D372A6" w:rsidP="00D372A6">
      <w:pPr>
        <w:spacing w:line="360" w:lineRule="auto"/>
        <w:ind w:firstLineChars="150" w:firstLine="360"/>
        <w:rPr>
          <w:rFonts w:ascii="宋体" w:hint="eastAsia"/>
          <w:sz w:val="24"/>
        </w:rPr>
      </w:pPr>
      <w:r>
        <w:rPr>
          <w:rFonts w:ascii="宋体" w:hint="eastAsia"/>
          <w:sz w:val="24"/>
        </w:rPr>
        <w:t>拼装：门拼装前，认真检查边</w:t>
      </w:r>
      <w:proofErr w:type="gramStart"/>
      <w:r>
        <w:rPr>
          <w:rFonts w:ascii="宋体" w:hint="eastAsia"/>
          <w:sz w:val="24"/>
        </w:rPr>
        <w:t>梃</w:t>
      </w:r>
      <w:proofErr w:type="gramEnd"/>
      <w:r>
        <w:rPr>
          <w:rFonts w:ascii="宋体" w:hint="eastAsia"/>
          <w:sz w:val="24"/>
        </w:rPr>
        <w:t>、冒头、芯板等各类构件的质量、规格、数</w:t>
      </w:r>
      <w:r>
        <w:rPr>
          <w:rFonts w:ascii="宋体" w:hint="eastAsia"/>
          <w:sz w:val="24"/>
        </w:rPr>
        <w:lastRenderedPageBreak/>
        <w:t>量是否符合图纸要求。</w:t>
      </w:r>
    </w:p>
    <w:p w:rsidR="00D372A6" w:rsidRDefault="00D372A6" w:rsidP="00D372A6">
      <w:pPr>
        <w:spacing w:line="360" w:lineRule="auto"/>
        <w:ind w:firstLineChars="150" w:firstLine="360"/>
        <w:rPr>
          <w:rFonts w:ascii="宋体" w:hint="eastAsia"/>
          <w:sz w:val="24"/>
        </w:rPr>
      </w:pPr>
      <w:r>
        <w:rPr>
          <w:rFonts w:ascii="宋体" w:hint="eastAsia"/>
          <w:sz w:val="24"/>
        </w:rPr>
        <w:t>门拼合时，先将榫头端部倒去棱角，敲击时必须在敲击处衬垫上木材，不得直接敲击门构件以免损坏木材表面。拼完后再在每个榫头内打入一至两个木榫，拼装严实后要将冒出的木榫头锯掉，木榫一般长80mm左右，厚约10～15mm，宽度与榫眼相同。在加楔时，先要使成品平直、方正、</w:t>
      </w:r>
      <w:proofErr w:type="gramStart"/>
      <w:r>
        <w:rPr>
          <w:rFonts w:ascii="宋体" w:hint="eastAsia"/>
          <w:sz w:val="24"/>
        </w:rPr>
        <w:t>不</w:t>
      </w:r>
      <w:proofErr w:type="gramEnd"/>
      <w:r>
        <w:rPr>
          <w:rFonts w:ascii="宋体" w:hint="eastAsia"/>
          <w:sz w:val="24"/>
        </w:rPr>
        <w:t>翘曲，然后再加楔</w:t>
      </w:r>
      <w:proofErr w:type="gramStart"/>
      <w:r>
        <w:rPr>
          <w:rFonts w:ascii="宋体" w:hint="eastAsia"/>
          <w:sz w:val="24"/>
        </w:rPr>
        <w:t>楔</w:t>
      </w:r>
      <w:proofErr w:type="gramEnd"/>
      <w:r>
        <w:rPr>
          <w:rFonts w:ascii="宋体" w:hint="eastAsia"/>
          <w:sz w:val="24"/>
        </w:rPr>
        <w:t>紧，并加胶料胶结。门扇组装时，</w:t>
      </w:r>
      <w:proofErr w:type="gramStart"/>
      <w:r>
        <w:rPr>
          <w:rFonts w:ascii="宋体" w:hint="eastAsia"/>
          <w:sz w:val="24"/>
        </w:rPr>
        <w:t>榫</w:t>
      </w:r>
      <w:proofErr w:type="gramEnd"/>
      <w:r>
        <w:rPr>
          <w:rFonts w:ascii="宋体" w:hint="eastAsia"/>
          <w:sz w:val="24"/>
        </w:rPr>
        <w:t>、眼、</w:t>
      </w:r>
      <w:proofErr w:type="gramStart"/>
      <w:r>
        <w:rPr>
          <w:rFonts w:ascii="宋体" w:hint="eastAsia"/>
          <w:sz w:val="24"/>
        </w:rPr>
        <w:t>肩必须满</w:t>
      </w:r>
      <w:proofErr w:type="gramEnd"/>
      <w:r>
        <w:rPr>
          <w:rFonts w:ascii="宋体" w:hint="eastAsia"/>
          <w:sz w:val="24"/>
        </w:rPr>
        <w:t>涂胶，不允许只在</w:t>
      </w:r>
      <w:proofErr w:type="gramStart"/>
      <w:r>
        <w:rPr>
          <w:rFonts w:ascii="宋体" w:hint="eastAsia"/>
          <w:sz w:val="24"/>
        </w:rPr>
        <w:t>楔</w:t>
      </w:r>
      <w:proofErr w:type="gramEnd"/>
      <w:r>
        <w:rPr>
          <w:rFonts w:ascii="宋体" w:hint="eastAsia"/>
          <w:sz w:val="24"/>
        </w:rPr>
        <w:t>上涂胶，而</w:t>
      </w:r>
      <w:proofErr w:type="gramStart"/>
      <w:r>
        <w:rPr>
          <w:rFonts w:ascii="宋体" w:hint="eastAsia"/>
          <w:sz w:val="24"/>
        </w:rPr>
        <w:t>榫</w:t>
      </w:r>
      <w:proofErr w:type="gramEnd"/>
      <w:r>
        <w:rPr>
          <w:rFonts w:ascii="宋体" w:hint="eastAsia"/>
          <w:sz w:val="24"/>
        </w:rPr>
        <w:t>、眼、肩</w:t>
      </w:r>
      <w:proofErr w:type="gramStart"/>
      <w:r>
        <w:rPr>
          <w:rFonts w:ascii="宋体" w:hint="eastAsia"/>
          <w:sz w:val="24"/>
        </w:rPr>
        <w:t>不</w:t>
      </w:r>
      <w:proofErr w:type="gramEnd"/>
      <w:r>
        <w:rPr>
          <w:rFonts w:ascii="宋体" w:hint="eastAsia"/>
          <w:sz w:val="24"/>
        </w:rPr>
        <w:t>涂胶的做法。</w:t>
      </w:r>
    </w:p>
    <w:p w:rsidR="00D372A6" w:rsidRDefault="00D372A6" w:rsidP="00D372A6">
      <w:pPr>
        <w:spacing w:line="360" w:lineRule="auto"/>
        <w:ind w:firstLineChars="150" w:firstLine="360"/>
        <w:rPr>
          <w:rFonts w:ascii="宋体" w:hint="eastAsia"/>
          <w:sz w:val="24"/>
        </w:rPr>
      </w:pPr>
      <w:r>
        <w:rPr>
          <w:rFonts w:ascii="宋体" w:hint="eastAsia"/>
          <w:sz w:val="24"/>
        </w:rPr>
        <w:t>框子在拼合正确后，上部两交角处用两根八字</w:t>
      </w:r>
      <w:proofErr w:type="gramStart"/>
      <w:r>
        <w:rPr>
          <w:rFonts w:ascii="宋体" w:hint="eastAsia"/>
          <w:sz w:val="24"/>
        </w:rPr>
        <w:t>斜角撑搭牢</w:t>
      </w:r>
      <w:proofErr w:type="gramEnd"/>
      <w:r>
        <w:rPr>
          <w:rFonts w:ascii="宋体" w:hint="eastAsia"/>
          <w:sz w:val="24"/>
        </w:rPr>
        <w:t>，没有下冒头的门框应在两个立</w:t>
      </w:r>
      <w:proofErr w:type="gramStart"/>
      <w:r>
        <w:rPr>
          <w:rFonts w:ascii="宋体" w:hint="eastAsia"/>
          <w:sz w:val="24"/>
        </w:rPr>
        <w:t>梃</w:t>
      </w:r>
      <w:proofErr w:type="gramEnd"/>
      <w:r>
        <w:rPr>
          <w:rFonts w:ascii="宋体" w:hint="eastAsia"/>
          <w:sz w:val="24"/>
        </w:rPr>
        <w:t>的下部锯口线以上钉上拉脚</w:t>
      </w:r>
      <w:proofErr w:type="gramStart"/>
      <w:r>
        <w:rPr>
          <w:rFonts w:ascii="宋体" w:hint="eastAsia"/>
          <w:sz w:val="24"/>
        </w:rPr>
        <w:t>撑拉牢</w:t>
      </w:r>
      <w:proofErr w:type="gramEnd"/>
      <w:r>
        <w:rPr>
          <w:rFonts w:ascii="宋体" w:hint="eastAsia"/>
          <w:sz w:val="24"/>
        </w:rPr>
        <w:t>，以便安装时校正平直和防止搬运时变形。</w:t>
      </w:r>
    </w:p>
    <w:p w:rsidR="00D372A6" w:rsidRDefault="00D372A6" w:rsidP="00D372A6">
      <w:pPr>
        <w:spacing w:line="360" w:lineRule="auto"/>
        <w:ind w:firstLineChars="150" w:firstLine="360"/>
        <w:rPr>
          <w:rFonts w:ascii="宋体" w:hint="eastAsia"/>
          <w:sz w:val="24"/>
        </w:rPr>
      </w:pPr>
      <w:r>
        <w:rPr>
          <w:rFonts w:ascii="宋体" w:hint="eastAsia"/>
          <w:sz w:val="24"/>
        </w:rPr>
        <w:t>芯板的拼接时，边框和</w:t>
      </w:r>
      <w:proofErr w:type="gramStart"/>
      <w:r>
        <w:rPr>
          <w:rFonts w:ascii="宋体" w:hint="eastAsia"/>
          <w:sz w:val="24"/>
        </w:rPr>
        <w:t>横楞</w:t>
      </w:r>
      <w:proofErr w:type="gramEnd"/>
      <w:r>
        <w:rPr>
          <w:rFonts w:ascii="宋体" w:hint="eastAsia"/>
          <w:sz w:val="24"/>
        </w:rPr>
        <w:t>必须在同一平面上，面层与边框及</w:t>
      </w:r>
      <w:proofErr w:type="gramStart"/>
      <w:r>
        <w:rPr>
          <w:rFonts w:ascii="宋体" w:hint="eastAsia"/>
          <w:sz w:val="24"/>
        </w:rPr>
        <w:t>横楞之间</w:t>
      </w:r>
      <w:proofErr w:type="gramEnd"/>
      <w:r>
        <w:rPr>
          <w:rFonts w:ascii="宋体" w:hint="eastAsia"/>
          <w:sz w:val="24"/>
        </w:rPr>
        <w:t>加压胶结。应</w:t>
      </w:r>
      <w:proofErr w:type="gramStart"/>
      <w:r>
        <w:rPr>
          <w:rFonts w:ascii="宋体" w:hint="eastAsia"/>
          <w:sz w:val="24"/>
        </w:rPr>
        <w:t>在横楞和</w:t>
      </w:r>
      <w:proofErr w:type="gramEnd"/>
      <w:r>
        <w:rPr>
          <w:rFonts w:ascii="宋体" w:hint="eastAsia"/>
          <w:sz w:val="24"/>
        </w:rPr>
        <w:t>上、下冒头各钻两个以上的透气孔，以防受潮脱胶或起鼓。</w:t>
      </w:r>
    </w:p>
    <w:p w:rsidR="00D372A6" w:rsidRDefault="00D372A6" w:rsidP="00D372A6">
      <w:pPr>
        <w:numPr>
          <w:ilvl w:val="0"/>
          <w:numId w:val="215"/>
        </w:numPr>
        <w:spacing w:line="360" w:lineRule="auto"/>
        <w:rPr>
          <w:rFonts w:ascii="宋体" w:hint="eastAsia"/>
          <w:sz w:val="24"/>
        </w:rPr>
      </w:pPr>
      <w:r>
        <w:rPr>
          <w:rFonts w:ascii="宋体" w:hint="eastAsia"/>
          <w:sz w:val="24"/>
        </w:rPr>
        <w:t>立门框</w:t>
      </w:r>
    </w:p>
    <w:p w:rsidR="00D372A6" w:rsidRDefault="00D372A6" w:rsidP="00D372A6">
      <w:pPr>
        <w:spacing w:line="360" w:lineRule="auto"/>
        <w:ind w:firstLineChars="150" w:firstLine="360"/>
        <w:rPr>
          <w:rFonts w:ascii="宋体" w:hint="eastAsia"/>
          <w:sz w:val="24"/>
        </w:rPr>
      </w:pPr>
      <w:r>
        <w:rPr>
          <w:rFonts w:ascii="宋体" w:hint="eastAsia"/>
          <w:sz w:val="24"/>
        </w:rPr>
        <w:t>安装前对照施工图纸，检查所有安装门的型号、规格、质量，凡不符合设计和施工规范要求的，预先整修或更换。</w:t>
      </w:r>
    </w:p>
    <w:p w:rsidR="00D372A6" w:rsidRDefault="00D372A6" w:rsidP="00D372A6">
      <w:pPr>
        <w:pStyle w:val="a1"/>
        <w:rPr>
          <w:rFonts w:ascii="宋体" w:hint="eastAsia"/>
          <w:sz w:val="24"/>
        </w:rPr>
      </w:pPr>
      <w:r>
        <w:rPr>
          <w:rFonts w:ascii="宋体" w:hint="eastAsia"/>
          <w:sz w:val="24"/>
        </w:rPr>
        <w:t>弹好定位线，将门框塞入洞口就位，吊正、找直、找平，调整门框与墙面抹灰标筋面顺平，框子立</w:t>
      </w:r>
      <w:proofErr w:type="gramStart"/>
      <w:r>
        <w:rPr>
          <w:rFonts w:ascii="宋体" w:hint="eastAsia"/>
          <w:sz w:val="24"/>
        </w:rPr>
        <w:t>梃</w:t>
      </w:r>
      <w:proofErr w:type="gramEnd"/>
      <w:r>
        <w:rPr>
          <w:rFonts w:ascii="宋体" w:hint="eastAsia"/>
          <w:sz w:val="24"/>
        </w:rPr>
        <w:t>锯口线与标记齐平，随即木楔临时固定，经复核无误后，用</w:t>
      </w:r>
      <w:r>
        <w:rPr>
          <w:rFonts w:ascii="宋体" w:hint="eastAsia"/>
          <w:sz w:val="24"/>
        </w:rPr>
        <w:t>125mm</w:t>
      </w:r>
      <w:r>
        <w:rPr>
          <w:rFonts w:ascii="宋体" w:hint="eastAsia"/>
          <w:sz w:val="24"/>
        </w:rPr>
        <w:t>圆钉，砸扁钉帽，</w:t>
      </w:r>
      <w:proofErr w:type="gramStart"/>
      <w:r>
        <w:rPr>
          <w:rFonts w:ascii="宋体" w:hint="eastAsia"/>
          <w:sz w:val="24"/>
        </w:rPr>
        <w:t>双钉将</w:t>
      </w:r>
      <w:proofErr w:type="gramEnd"/>
      <w:r>
        <w:rPr>
          <w:rFonts w:ascii="宋体" w:hint="eastAsia"/>
          <w:sz w:val="24"/>
        </w:rPr>
        <w:t>木框钉牢于木砖上，框上</w:t>
      </w:r>
      <w:proofErr w:type="gramStart"/>
      <w:r>
        <w:rPr>
          <w:rFonts w:ascii="宋体" w:hint="eastAsia"/>
          <w:sz w:val="24"/>
        </w:rPr>
        <w:t>勿显锤</w:t>
      </w:r>
      <w:proofErr w:type="gramEnd"/>
      <w:r>
        <w:rPr>
          <w:rFonts w:ascii="宋体" w:hint="eastAsia"/>
          <w:sz w:val="24"/>
        </w:rPr>
        <w:t>印。框与墙之间采用胶粘剂嵌缝。</w:t>
      </w:r>
    </w:p>
    <w:p w:rsidR="00D372A6" w:rsidRDefault="00D372A6" w:rsidP="00D372A6">
      <w:pPr>
        <w:numPr>
          <w:ilvl w:val="0"/>
          <w:numId w:val="215"/>
        </w:numPr>
        <w:spacing w:line="360" w:lineRule="auto"/>
        <w:rPr>
          <w:rFonts w:ascii="宋体" w:hint="eastAsia"/>
          <w:sz w:val="24"/>
        </w:rPr>
      </w:pPr>
      <w:r>
        <w:rPr>
          <w:rFonts w:ascii="宋体" w:hint="eastAsia"/>
          <w:sz w:val="24"/>
        </w:rPr>
        <w:t>安装门扇</w:t>
      </w:r>
    </w:p>
    <w:p w:rsidR="00D372A6" w:rsidRDefault="00D372A6" w:rsidP="00D372A6">
      <w:pPr>
        <w:spacing w:line="360" w:lineRule="auto"/>
        <w:ind w:firstLineChars="150" w:firstLine="360"/>
        <w:rPr>
          <w:rFonts w:ascii="宋体" w:hint="eastAsia"/>
          <w:sz w:val="24"/>
        </w:rPr>
      </w:pPr>
      <w:r>
        <w:rPr>
          <w:rFonts w:ascii="宋体" w:hint="eastAsia"/>
          <w:sz w:val="24"/>
        </w:rPr>
        <w:t>量好门框</w:t>
      </w:r>
      <w:proofErr w:type="gramStart"/>
      <w:r>
        <w:rPr>
          <w:rFonts w:ascii="宋体" w:hint="eastAsia"/>
          <w:sz w:val="24"/>
        </w:rPr>
        <w:t>的框口实际尺寸</w:t>
      </w:r>
      <w:proofErr w:type="gramEnd"/>
      <w:r>
        <w:rPr>
          <w:rFonts w:ascii="宋体" w:hint="eastAsia"/>
          <w:sz w:val="24"/>
        </w:rPr>
        <w:t>，在相应的门扇边缘弹好高宽线。将门扇塞入框内试装。合格后，取立</w:t>
      </w:r>
      <w:proofErr w:type="gramStart"/>
      <w:r>
        <w:rPr>
          <w:rFonts w:ascii="宋体" w:hint="eastAsia"/>
          <w:sz w:val="24"/>
        </w:rPr>
        <w:t>梃</w:t>
      </w:r>
      <w:proofErr w:type="gramEnd"/>
      <w:r>
        <w:rPr>
          <w:rFonts w:ascii="宋体" w:hint="eastAsia"/>
          <w:sz w:val="24"/>
        </w:rPr>
        <w:t>高度的1/10在框扇上安装百页。</w:t>
      </w:r>
    </w:p>
    <w:p w:rsidR="00D372A6" w:rsidRDefault="00D372A6" w:rsidP="00D372A6">
      <w:pPr>
        <w:pStyle w:val="a1"/>
        <w:rPr>
          <w:rFonts w:hint="eastAsia"/>
          <w:sz w:val="24"/>
        </w:rPr>
      </w:pPr>
      <w:r>
        <w:rPr>
          <w:rFonts w:hint="eastAsia"/>
          <w:sz w:val="24"/>
        </w:rPr>
        <w:t>每安装一扇门，反复开关，应轻便灵活，</w:t>
      </w:r>
      <w:proofErr w:type="gramStart"/>
      <w:r>
        <w:rPr>
          <w:rFonts w:hint="eastAsia"/>
          <w:sz w:val="24"/>
        </w:rPr>
        <w:t>框扇平整</w:t>
      </w:r>
      <w:proofErr w:type="gramEnd"/>
      <w:r>
        <w:rPr>
          <w:rFonts w:hint="eastAsia"/>
          <w:sz w:val="24"/>
        </w:rPr>
        <w:t>，缝隙</w:t>
      </w:r>
      <w:proofErr w:type="gramStart"/>
      <w:r>
        <w:rPr>
          <w:rFonts w:hint="eastAsia"/>
          <w:sz w:val="24"/>
        </w:rPr>
        <w:t>不</w:t>
      </w:r>
      <w:proofErr w:type="gramEnd"/>
      <w:r>
        <w:rPr>
          <w:rFonts w:hint="eastAsia"/>
          <w:sz w:val="24"/>
        </w:rPr>
        <w:t>超差为合格。</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测量放线施工技术</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标高控制</w:t>
      </w:r>
    </w:p>
    <w:p w:rsidR="00D372A6" w:rsidRDefault="00D372A6" w:rsidP="00D372A6">
      <w:pPr>
        <w:spacing w:line="360" w:lineRule="auto"/>
        <w:ind w:firstLineChars="150" w:firstLine="360"/>
        <w:rPr>
          <w:rFonts w:ascii="宋体" w:hint="eastAsia"/>
          <w:sz w:val="24"/>
        </w:rPr>
      </w:pPr>
      <w:r>
        <w:rPr>
          <w:rFonts w:ascii="宋体" w:hint="eastAsia"/>
          <w:sz w:val="24"/>
        </w:rPr>
        <w:t>在结构柱上测出建筑</w:t>
      </w:r>
      <w:proofErr w:type="gramStart"/>
      <w:r>
        <w:rPr>
          <w:rFonts w:ascii="宋体" w:hint="eastAsia"/>
          <w:sz w:val="24"/>
        </w:rPr>
        <w:t>一</w:t>
      </w:r>
      <w:proofErr w:type="gramEnd"/>
      <w:r>
        <w:rPr>
          <w:rFonts w:ascii="宋体" w:hint="eastAsia"/>
          <w:sz w:val="24"/>
        </w:rPr>
        <w:t>米线供装饰和安装工程引用，在区段结合部的结构柱上必须设置建筑</w:t>
      </w:r>
      <w:proofErr w:type="gramStart"/>
      <w:r>
        <w:rPr>
          <w:rFonts w:ascii="宋体" w:hint="eastAsia"/>
          <w:sz w:val="24"/>
        </w:rPr>
        <w:t>一</w:t>
      </w:r>
      <w:proofErr w:type="gramEnd"/>
      <w:r>
        <w:rPr>
          <w:rFonts w:ascii="宋体" w:hint="eastAsia"/>
          <w:sz w:val="24"/>
        </w:rPr>
        <w:t>米线，以避免区段之间产生误差。</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管线安装最低限位线设置</w:t>
      </w:r>
    </w:p>
    <w:p w:rsidR="00D372A6" w:rsidRDefault="00D372A6" w:rsidP="00D372A6">
      <w:pPr>
        <w:spacing w:line="360" w:lineRule="auto"/>
        <w:ind w:firstLineChars="150" w:firstLine="360"/>
        <w:rPr>
          <w:rFonts w:ascii="宋体" w:hint="eastAsia"/>
          <w:sz w:val="24"/>
        </w:rPr>
      </w:pPr>
      <w:r>
        <w:rPr>
          <w:rFonts w:ascii="宋体" w:hint="eastAsia"/>
          <w:sz w:val="24"/>
        </w:rPr>
        <w:lastRenderedPageBreak/>
        <w:t>在施工过程中依据建筑</w:t>
      </w:r>
      <w:proofErr w:type="gramStart"/>
      <w:r>
        <w:rPr>
          <w:rFonts w:ascii="宋体" w:hint="eastAsia"/>
          <w:sz w:val="24"/>
        </w:rPr>
        <w:t>一</w:t>
      </w:r>
      <w:proofErr w:type="gramEnd"/>
      <w:r>
        <w:rPr>
          <w:rFonts w:ascii="宋体" w:hint="eastAsia"/>
          <w:sz w:val="24"/>
        </w:rPr>
        <w:t>米线准确引测到隔墙上并弹上墨线，按顶棚完成面标高弹出顶棚完成面线和往上≥200mm弹出管线安装最低限位线，以控制管线安装最低部标高，避免由于管线安装过低，造成吊顶时灯具、风口及其它设备安装空间不够，造成已安装好的管线返工，甚至不得不降低顶棚标高而影响装饰效果。</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轴线控制</w:t>
      </w:r>
    </w:p>
    <w:p w:rsidR="00D372A6" w:rsidRDefault="00D372A6" w:rsidP="00D372A6">
      <w:pPr>
        <w:pStyle w:val="af4"/>
        <w:numPr>
          <w:ilvl w:val="0"/>
          <w:numId w:val="212"/>
        </w:numPr>
        <w:spacing w:line="360" w:lineRule="auto"/>
        <w:rPr>
          <w:rFonts w:ascii="宋体" w:hint="eastAsia"/>
          <w:sz w:val="24"/>
          <w:szCs w:val="24"/>
        </w:rPr>
      </w:pPr>
      <w:r>
        <w:rPr>
          <w:rFonts w:ascii="宋体" w:hint="eastAsia"/>
          <w:sz w:val="24"/>
          <w:szCs w:val="24"/>
        </w:rPr>
        <w:t>轴线控制线的设定</w:t>
      </w:r>
    </w:p>
    <w:p w:rsidR="00D372A6" w:rsidRDefault="00D372A6" w:rsidP="00D372A6">
      <w:pPr>
        <w:spacing w:line="360" w:lineRule="auto"/>
        <w:ind w:firstLineChars="150" w:firstLine="360"/>
        <w:rPr>
          <w:rFonts w:ascii="宋体" w:hint="eastAsia"/>
          <w:sz w:val="24"/>
        </w:rPr>
      </w:pPr>
      <w:r>
        <w:rPr>
          <w:rFonts w:ascii="宋体" w:hint="eastAsia"/>
          <w:sz w:val="24"/>
        </w:rPr>
        <w:t>轴线控制线，即：在建筑平面x、y两个方向选择若干能够控制整体平面尺寸的部位，能够通视，相互垂直。</w:t>
      </w:r>
    </w:p>
    <w:p w:rsidR="00D372A6" w:rsidRDefault="00D372A6" w:rsidP="00D372A6">
      <w:pPr>
        <w:numPr>
          <w:ilvl w:val="0"/>
          <w:numId w:val="212"/>
        </w:numPr>
        <w:spacing w:line="360" w:lineRule="auto"/>
        <w:rPr>
          <w:rFonts w:ascii="宋体" w:hint="eastAsia"/>
          <w:sz w:val="24"/>
        </w:rPr>
      </w:pPr>
      <w:r>
        <w:rPr>
          <w:rFonts w:ascii="宋体" w:hint="eastAsia"/>
          <w:sz w:val="24"/>
        </w:rPr>
        <w:t>轴线控制线的测定</w:t>
      </w:r>
    </w:p>
    <w:p w:rsidR="00D372A6" w:rsidRDefault="00D372A6" w:rsidP="00D372A6">
      <w:pPr>
        <w:spacing w:line="360" w:lineRule="auto"/>
        <w:ind w:firstLineChars="150" w:firstLine="360"/>
        <w:rPr>
          <w:rFonts w:ascii="宋体" w:hint="eastAsia"/>
          <w:sz w:val="24"/>
        </w:rPr>
      </w:pPr>
      <w:r>
        <w:rPr>
          <w:rFonts w:ascii="宋体" w:hint="eastAsia"/>
          <w:sz w:val="24"/>
        </w:rPr>
        <w:t>以统一测定的x、y方向的轴线控制线，以此为基准铅锤向下向上逐层扩展，测定每层轴线控制线，并形成x、y双向相互垂直的垂直面，以此控制设备安装、建筑装修完成面，从而避免各区段使用各自轴线造成区段之间、上下层之间不交圈、装饰与设备安装矛盾，最后影响装饰效果。</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顶棚与设备安装</w:t>
      </w:r>
      <w:proofErr w:type="gramStart"/>
      <w:r>
        <w:rPr>
          <w:rFonts w:hint="eastAsia"/>
        </w:rPr>
        <w:t>定位线</w:t>
      </w:r>
      <w:proofErr w:type="gramEnd"/>
      <w:r>
        <w:rPr>
          <w:rFonts w:hint="eastAsia"/>
        </w:rPr>
        <w:t>的测定</w:t>
      </w:r>
    </w:p>
    <w:p w:rsidR="00D372A6" w:rsidRDefault="00D372A6" w:rsidP="00D372A6">
      <w:pPr>
        <w:pStyle w:val="ae"/>
        <w:ind w:firstLine="360"/>
        <w:rPr>
          <w:rFonts w:hint="eastAsia"/>
          <w:sz w:val="24"/>
        </w:rPr>
      </w:pPr>
      <w:r>
        <w:rPr>
          <w:rFonts w:hint="eastAsia"/>
          <w:sz w:val="24"/>
        </w:rPr>
        <w:t>顶棚上面设计布置的设备比较多，有灯具、送回风口、烟感探头、消防喷淋头等，按建筑顶平面布置</w:t>
      </w:r>
      <w:proofErr w:type="gramStart"/>
      <w:r>
        <w:rPr>
          <w:rFonts w:hint="eastAsia"/>
          <w:sz w:val="24"/>
        </w:rPr>
        <w:t>图要求</w:t>
      </w:r>
      <w:proofErr w:type="gramEnd"/>
      <w:r>
        <w:rPr>
          <w:rFonts w:hint="eastAsia"/>
          <w:sz w:val="24"/>
        </w:rPr>
        <w:t>的位置准确安装，是保证顶棚装饰效果的重要一环。为达到此目的，应采取：</w:t>
      </w:r>
      <w:proofErr w:type="gramStart"/>
      <w:r>
        <w:rPr>
          <w:rFonts w:hint="eastAsia"/>
          <w:sz w:val="24"/>
        </w:rPr>
        <w:t>经深化</w:t>
      </w:r>
      <w:proofErr w:type="gramEnd"/>
      <w:r>
        <w:rPr>
          <w:rFonts w:hint="eastAsia"/>
          <w:sz w:val="24"/>
        </w:rPr>
        <w:t>设计的顶平面布置图，依据统一的轴线控制线，将顶棚排版在楼地面上放线，然后将上述设备准确位置和墙上的吊顶完成面标高线安装吊杆、支管连接到位，在顶棚面板安装时，再配合安装表面设备。</w:t>
      </w:r>
    </w:p>
    <w:p w:rsidR="00D372A6" w:rsidRDefault="00D372A6" w:rsidP="00D372A6">
      <w:pPr>
        <w:pStyle w:val="2"/>
        <w:keepNext w:val="0"/>
        <w:numPr>
          <w:ilvl w:val="1"/>
          <w:numId w:val="0"/>
        </w:numPr>
        <w:tabs>
          <w:tab w:val="num" w:pos="576"/>
        </w:tabs>
        <w:snapToGrid/>
        <w:spacing w:before="0" w:after="0"/>
        <w:ind w:left="576" w:hanging="576"/>
        <w:rPr>
          <w:rFonts w:hint="eastAsia"/>
          <w:b w:val="0"/>
          <w:bCs/>
          <w:sz w:val="32"/>
        </w:rPr>
      </w:pPr>
      <w:bookmarkStart w:id="106" w:name="_Toc82913956"/>
      <w:r>
        <w:rPr>
          <w:rFonts w:hint="eastAsia"/>
          <w:b w:val="0"/>
          <w:bCs/>
          <w:sz w:val="32"/>
        </w:rPr>
        <w:t>电气工程施工技术</w:t>
      </w:r>
      <w:bookmarkEnd w:id="106"/>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电线管敷设要求</w:t>
      </w:r>
    </w:p>
    <w:p w:rsidR="00D372A6" w:rsidRDefault="00D372A6" w:rsidP="00D372A6">
      <w:pPr>
        <w:numPr>
          <w:ilvl w:val="0"/>
          <w:numId w:val="62"/>
        </w:numPr>
        <w:spacing w:line="360" w:lineRule="auto"/>
        <w:rPr>
          <w:rFonts w:ascii="宋体" w:hint="eastAsia"/>
          <w:sz w:val="24"/>
        </w:rPr>
      </w:pPr>
      <w:r>
        <w:rPr>
          <w:rFonts w:ascii="宋体" w:hint="eastAsia"/>
          <w:sz w:val="24"/>
        </w:rPr>
        <w:t>钢管的壁厚应均匀，焊缝均匀，无劈裂、砂眼、棱刺和</w:t>
      </w:r>
      <w:proofErr w:type="gramStart"/>
      <w:r>
        <w:rPr>
          <w:rFonts w:ascii="宋体" w:hint="eastAsia"/>
          <w:sz w:val="24"/>
        </w:rPr>
        <w:t>凹扁</w:t>
      </w:r>
      <w:proofErr w:type="gramEnd"/>
      <w:r>
        <w:rPr>
          <w:rFonts w:ascii="宋体" w:hint="eastAsia"/>
          <w:sz w:val="24"/>
        </w:rPr>
        <w:t>现象。PVC电线管应厚壁均匀。</w:t>
      </w:r>
    </w:p>
    <w:p w:rsidR="00D372A6" w:rsidRDefault="00D372A6" w:rsidP="00D372A6">
      <w:pPr>
        <w:numPr>
          <w:ilvl w:val="0"/>
          <w:numId w:val="62"/>
        </w:numPr>
        <w:spacing w:line="360" w:lineRule="auto"/>
        <w:rPr>
          <w:rFonts w:ascii="宋体" w:hint="eastAsia"/>
          <w:sz w:val="24"/>
        </w:rPr>
      </w:pPr>
      <w:r>
        <w:rPr>
          <w:rFonts w:ascii="宋体" w:hint="eastAsia"/>
          <w:sz w:val="24"/>
        </w:rPr>
        <w:t>配管操作的工艺流程及施工方法</w:t>
      </w:r>
    </w:p>
    <w:p w:rsidR="00D372A6" w:rsidRDefault="00D372A6" w:rsidP="00D372A6">
      <w:pPr>
        <w:spacing w:line="360" w:lineRule="auto"/>
        <w:rPr>
          <w:rFonts w:ascii="宋体" w:hint="eastAsia"/>
          <w:sz w:val="24"/>
        </w:rPr>
      </w:pPr>
      <w:r>
        <w:rPr>
          <w:rFonts w:ascii="宋体"/>
          <w:noProof/>
          <w:sz w:val="24"/>
        </w:rPr>
        <w:pict>
          <v:group id="_x0000_s1415" style="position:absolute;left:0;text-align:left;margin-left:99pt;margin-top:5.4pt;width:261.55pt;height:115.6pt;z-index:251681792" coordorigin="3777,3420" coordsize="5231,2312">
            <v:shape id="_x0000_s1416" type="#_x0000_t202" style="position:absolute;left:3940;top:3420;width:1689;height:548">
              <v:textbox style="mso-next-textbox:#_x0000_s1416">
                <w:txbxContent>
                  <w:p w:rsidR="00D372A6" w:rsidRDefault="00D372A6" w:rsidP="00D372A6">
                    <w:pPr>
                      <w:jc w:val="center"/>
                      <w:rPr>
                        <w:rFonts w:hint="eastAsia"/>
                        <w:sz w:val="24"/>
                      </w:rPr>
                    </w:pPr>
                    <w:r>
                      <w:rPr>
                        <w:rFonts w:hint="eastAsia"/>
                        <w:sz w:val="24"/>
                      </w:rPr>
                      <w:t>预制加工</w:t>
                    </w:r>
                  </w:p>
                </w:txbxContent>
              </v:textbox>
            </v:shape>
            <v:shape id="_x0000_s1417" type="#_x0000_t202" style="position:absolute;left:6820;top:3420;width:1980;height:547">
              <v:textbox style="mso-next-textbox:#_x0000_s1417">
                <w:txbxContent>
                  <w:p w:rsidR="00D372A6" w:rsidRDefault="00D372A6" w:rsidP="00D372A6">
                    <w:pPr>
                      <w:jc w:val="center"/>
                      <w:rPr>
                        <w:rFonts w:hint="eastAsia"/>
                        <w:sz w:val="24"/>
                      </w:rPr>
                    </w:pPr>
                    <w:r>
                      <w:rPr>
                        <w:rFonts w:hint="eastAsia"/>
                        <w:sz w:val="24"/>
                      </w:rPr>
                      <w:t>测定箱盒位置</w:t>
                    </w:r>
                  </w:p>
                </w:txbxContent>
              </v:textbox>
            </v:shape>
            <v:shape id="_x0000_s1418" type="#_x0000_t202" style="position:absolute;left:6837;top:4248;width:1980;height:548">
              <v:textbox style="mso-next-textbox:#_x0000_s1418">
                <w:txbxContent>
                  <w:p w:rsidR="00D372A6" w:rsidRDefault="00D372A6" w:rsidP="00D372A6">
                    <w:pPr>
                      <w:jc w:val="center"/>
                      <w:rPr>
                        <w:rFonts w:hint="eastAsia"/>
                        <w:sz w:val="24"/>
                      </w:rPr>
                    </w:pPr>
                    <w:r>
                      <w:rPr>
                        <w:rFonts w:hint="eastAsia"/>
                        <w:sz w:val="24"/>
                      </w:rPr>
                      <w:t>稳住箱盒位置</w:t>
                    </w:r>
                  </w:p>
                </w:txbxContent>
              </v:textbox>
            </v:shape>
            <v:shape id="_x0000_s1419" type="#_x0000_t202" style="position:absolute;left:3777;top:4248;width:1930;height:548">
              <v:textbox style="mso-next-textbox:#_x0000_s1419">
                <w:txbxContent>
                  <w:p w:rsidR="00D372A6" w:rsidRDefault="00D372A6" w:rsidP="00D372A6">
                    <w:pPr>
                      <w:jc w:val="center"/>
                      <w:rPr>
                        <w:rFonts w:hint="eastAsia"/>
                        <w:sz w:val="24"/>
                      </w:rPr>
                    </w:pPr>
                    <w:r>
                      <w:rPr>
                        <w:rFonts w:hint="eastAsia"/>
                        <w:sz w:val="24"/>
                      </w:rPr>
                      <w:t>管路连接</w:t>
                    </w:r>
                  </w:p>
                </w:txbxContent>
              </v:textbox>
            </v:shape>
            <v:shape id="_x0000_s1420" type="#_x0000_t202" style="position:absolute;left:3777;top:5184;width:1930;height:548">
              <v:textbox style="mso-next-textbox:#_x0000_s1420">
                <w:txbxContent>
                  <w:p w:rsidR="00D372A6" w:rsidRDefault="00D372A6" w:rsidP="00D372A6">
                    <w:pPr>
                      <w:jc w:val="center"/>
                      <w:rPr>
                        <w:rFonts w:hint="eastAsia"/>
                        <w:sz w:val="24"/>
                      </w:rPr>
                    </w:pPr>
                    <w:r>
                      <w:rPr>
                        <w:rFonts w:hint="eastAsia"/>
                        <w:sz w:val="24"/>
                      </w:rPr>
                      <w:t>管路敷设</w:t>
                    </w:r>
                  </w:p>
                </w:txbxContent>
              </v:textbox>
            </v:shape>
            <v:shape id="_x0000_s1421" type="#_x0000_t202" style="position:absolute;left:6837;top:5184;width:2171;height:548">
              <v:textbox style="mso-next-textbox:#_x0000_s1421">
                <w:txbxContent>
                  <w:p w:rsidR="00D372A6" w:rsidRDefault="00D372A6" w:rsidP="00D372A6">
                    <w:pPr>
                      <w:jc w:val="center"/>
                      <w:rPr>
                        <w:rFonts w:hint="eastAsia"/>
                        <w:sz w:val="24"/>
                      </w:rPr>
                    </w:pPr>
                    <w:r>
                      <w:rPr>
                        <w:rFonts w:hint="eastAsia"/>
                        <w:sz w:val="24"/>
                      </w:rPr>
                      <w:t>地线连接</w:t>
                    </w:r>
                  </w:p>
                </w:txbxContent>
              </v:textbox>
            </v:shape>
            <v:line id="_x0000_s1422" style="position:absolute" from="5623,3732" to="6820,3732">
              <v:stroke endarrow="block"/>
            </v:line>
            <v:line id="_x0000_s1423" style="position:absolute;flip:x" from="5708,4560" to="6837,4560">
              <v:stroke endarrow="block"/>
            </v:line>
            <v:line id="_x0000_s1424" style="position:absolute" from="5700,5496" to="6837,5496">
              <v:stroke endarrow="block"/>
            </v:line>
            <v:line id="_x0000_s1425" style="position:absolute" from="7917,3975" to="7917,4248">
              <v:stroke endarrow="block"/>
            </v:line>
            <v:line id="_x0000_s1426" style="position:absolute" from="4677,4793" to="4677,5184">
              <v:stroke endarrow="block"/>
            </v:line>
          </v:group>
        </w:pict>
      </w:r>
    </w:p>
    <w:p w:rsidR="00D372A6" w:rsidRDefault="00D372A6" w:rsidP="00D372A6">
      <w:pPr>
        <w:spacing w:line="360" w:lineRule="auto"/>
        <w:rPr>
          <w:rFonts w:ascii="宋体" w:hint="eastAsia"/>
          <w:sz w:val="24"/>
        </w:rPr>
      </w:pPr>
    </w:p>
    <w:p w:rsidR="00D372A6" w:rsidRDefault="00D372A6" w:rsidP="00D372A6">
      <w:pPr>
        <w:pStyle w:val="12"/>
        <w:rPr>
          <w:rFonts w:hint="eastAsia"/>
          <w:noProof/>
        </w:rPr>
      </w:pPr>
    </w:p>
    <w:p w:rsidR="00D372A6" w:rsidRDefault="00D372A6" w:rsidP="00D372A6">
      <w:pPr>
        <w:spacing w:line="360" w:lineRule="auto"/>
        <w:rPr>
          <w:rFonts w:ascii="宋体"/>
          <w:sz w:val="24"/>
        </w:rPr>
      </w:pPr>
    </w:p>
    <w:p w:rsidR="00D372A6" w:rsidRDefault="00D372A6" w:rsidP="00D372A6">
      <w:pPr>
        <w:spacing w:line="360" w:lineRule="auto"/>
        <w:rPr>
          <w:rFonts w:ascii="宋体"/>
          <w:sz w:val="24"/>
        </w:rPr>
      </w:pPr>
    </w:p>
    <w:p w:rsidR="00D372A6" w:rsidRDefault="00D372A6" w:rsidP="00D372A6">
      <w:pPr>
        <w:spacing w:line="360" w:lineRule="auto"/>
        <w:ind w:firstLineChars="150" w:firstLine="360"/>
        <w:rPr>
          <w:rFonts w:ascii="宋体" w:hint="eastAsia"/>
          <w:sz w:val="24"/>
        </w:rPr>
      </w:pPr>
      <w:r>
        <w:rPr>
          <w:rFonts w:ascii="宋体" w:hint="eastAsia"/>
          <w:sz w:val="24"/>
        </w:rPr>
        <w:t>配管弯曲半径一般不小于管外径6倍。加工方法可采用冷煨法和热煨法，支架、吊架按设计图要求进行加工。</w:t>
      </w:r>
    </w:p>
    <w:p w:rsidR="00D372A6" w:rsidRDefault="00D372A6" w:rsidP="00D372A6">
      <w:pPr>
        <w:numPr>
          <w:ilvl w:val="1"/>
          <w:numId w:val="62"/>
        </w:numPr>
        <w:spacing w:line="360" w:lineRule="auto"/>
        <w:rPr>
          <w:rFonts w:ascii="宋体" w:hint="eastAsia"/>
          <w:sz w:val="24"/>
        </w:rPr>
      </w:pPr>
      <w:r>
        <w:rPr>
          <w:rFonts w:ascii="宋体" w:hint="eastAsia"/>
          <w:sz w:val="24"/>
        </w:rPr>
        <w:t>预制加工</w:t>
      </w:r>
    </w:p>
    <w:p w:rsidR="00D372A6" w:rsidRDefault="00D372A6" w:rsidP="00D372A6">
      <w:pPr>
        <w:spacing w:line="360" w:lineRule="auto"/>
        <w:ind w:firstLineChars="150" w:firstLine="360"/>
        <w:rPr>
          <w:rFonts w:ascii="宋体" w:hint="eastAsia"/>
          <w:sz w:val="24"/>
        </w:rPr>
      </w:pPr>
      <w:r>
        <w:rPr>
          <w:rFonts w:ascii="宋体" w:hint="eastAsia"/>
          <w:sz w:val="24"/>
        </w:rPr>
        <w:t>管径为20mm以及以下时，用手动弯管器；管径大于20mm时，用液压弯管器，即先将管子放入模具，然后扳动弯管器至所需弯度。管子的切割用钢锯、</w:t>
      </w:r>
      <w:proofErr w:type="gramStart"/>
      <w:r>
        <w:rPr>
          <w:rFonts w:ascii="宋体" w:hint="eastAsia"/>
          <w:sz w:val="24"/>
        </w:rPr>
        <w:t>割管器</w:t>
      </w:r>
      <w:proofErr w:type="gramEnd"/>
      <w:r>
        <w:rPr>
          <w:rFonts w:ascii="宋体" w:hint="eastAsia"/>
          <w:sz w:val="24"/>
        </w:rPr>
        <w:t>、无齿锯、砂轮</w:t>
      </w:r>
      <w:proofErr w:type="gramStart"/>
      <w:r>
        <w:rPr>
          <w:rFonts w:ascii="宋体" w:hint="eastAsia"/>
          <w:sz w:val="24"/>
        </w:rPr>
        <w:t>锯</w:t>
      </w:r>
      <w:proofErr w:type="gramEnd"/>
      <w:r>
        <w:rPr>
          <w:rFonts w:ascii="宋体" w:hint="eastAsia"/>
          <w:sz w:val="24"/>
        </w:rPr>
        <w:t>进行切割，切割后的管子断面应无毛刺。PVC电线管的弯曲采用管弹簧插入管内，手动弯成相应的弯度。</w:t>
      </w:r>
    </w:p>
    <w:p w:rsidR="00D372A6" w:rsidRDefault="00D372A6" w:rsidP="00D372A6">
      <w:pPr>
        <w:numPr>
          <w:ilvl w:val="1"/>
          <w:numId w:val="62"/>
        </w:numPr>
        <w:spacing w:line="360" w:lineRule="auto"/>
        <w:rPr>
          <w:rFonts w:ascii="宋体" w:hint="eastAsia"/>
          <w:sz w:val="24"/>
        </w:rPr>
      </w:pPr>
      <w:r>
        <w:rPr>
          <w:rFonts w:ascii="宋体" w:hint="eastAsia"/>
          <w:sz w:val="24"/>
        </w:rPr>
        <w:t>测定盒、箱及固定点位置</w:t>
      </w:r>
    </w:p>
    <w:p w:rsidR="00D372A6" w:rsidRDefault="00D372A6" w:rsidP="00D372A6">
      <w:pPr>
        <w:spacing w:line="360" w:lineRule="auto"/>
        <w:ind w:firstLineChars="150" w:firstLine="360"/>
        <w:rPr>
          <w:rFonts w:ascii="宋体" w:hint="eastAsia"/>
          <w:sz w:val="24"/>
        </w:rPr>
      </w:pPr>
      <w:r>
        <w:rPr>
          <w:rFonts w:ascii="宋体" w:hint="eastAsia"/>
          <w:sz w:val="24"/>
        </w:rPr>
        <w:t>根据设计首先测盒、箱与出线口等的准确位置。根据测定的盒、箱位置，把管路的垂直、水平走向弹出线来，按照安装标准规定的固定点间距的尺寸要求，计算确定支架、吊架的具体位置。固定点的距离应均匀，管卡与终端、转弯中点、电气器具或接线盒边缘的距离为150～500</w:t>
      </w:r>
      <w:r>
        <w:rPr>
          <w:rFonts w:ascii="宋体"/>
          <w:sz w:val="24"/>
        </w:rPr>
        <w:t>mm</w:t>
      </w:r>
      <w:r>
        <w:rPr>
          <w:rFonts w:ascii="宋体" w:hint="eastAsia"/>
          <w:sz w:val="24"/>
        </w:rPr>
        <w:t>。</w:t>
      </w:r>
    </w:p>
    <w:p w:rsidR="00D372A6" w:rsidRDefault="00D372A6" w:rsidP="00D372A6">
      <w:pPr>
        <w:numPr>
          <w:ilvl w:val="1"/>
          <w:numId w:val="62"/>
        </w:numPr>
        <w:spacing w:line="360" w:lineRule="auto"/>
        <w:rPr>
          <w:rFonts w:ascii="宋体" w:hint="eastAsia"/>
          <w:sz w:val="24"/>
        </w:rPr>
      </w:pPr>
      <w:r>
        <w:rPr>
          <w:rFonts w:ascii="宋体" w:hint="eastAsia"/>
          <w:sz w:val="24"/>
        </w:rPr>
        <w:t>管路连接</w:t>
      </w:r>
    </w:p>
    <w:p w:rsidR="00D372A6" w:rsidRDefault="00D372A6" w:rsidP="00D372A6">
      <w:pPr>
        <w:spacing w:line="360" w:lineRule="auto"/>
        <w:ind w:firstLineChars="150" w:firstLine="360"/>
        <w:rPr>
          <w:rFonts w:ascii="宋体" w:hint="eastAsia"/>
          <w:sz w:val="24"/>
        </w:rPr>
      </w:pPr>
      <w:r>
        <w:rPr>
          <w:rFonts w:ascii="宋体" w:hint="eastAsia"/>
          <w:sz w:val="24"/>
        </w:rPr>
        <w:t>管径50mm以下的钢管连接采用套管焊接，套管长度为连接管径的</w:t>
      </w:r>
      <w:r>
        <w:rPr>
          <w:rFonts w:ascii="宋体"/>
          <w:sz w:val="24"/>
        </w:rPr>
        <w:t>1.5-3</w:t>
      </w:r>
      <w:r>
        <w:rPr>
          <w:rFonts w:ascii="宋体" w:hint="eastAsia"/>
          <w:sz w:val="24"/>
        </w:rPr>
        <w:t>倍，焊口应焊接牢固、严密。管径大于50mm以上钢管，先将管口除去毛刺找平，将</w:t>
      </w:r>
      <w:proofErr w:type="gramStart"/>
      <w:r>
        <w:rPr>
          <w:rFonts w:ascii="宋体" w:hint="eastAsia"/>
          <w:sz w:val="24"/>
        </w:rPr>
        <w:t>两管坡口</w:t>
      </w:r>
      <w:proofErr w:type="gramEnd"/>
      <w:r>
        <w:rPr>
          <w:rFonts w:ascii="宋体" w:hint="eastAsia"/>
          <w:sz w:val="24"/>
        </w:rPr>
        <w:t>对焊，焊缝饱满，焊接牢固。PVC管子的连接用PVC专用束节及粘接剂，粘接须牢固。</w:t>
      </w:r>
    </w:p>
    <w:p w:rsidR="00D372A6" w:rsidRDefault="00D372A6" w:rsidP="00D372A6">
      <w:pPr>
        <w:spacing w:line="360" w:lineRule="auto"/>
        <w:ind w:firstLineChars="150" w:firstLine="360"/>
        <w:rPr>
          <w:rFonts w:ascii="宋体" w:hint="eastAsia"/>
          <w:sz w:val="24"/>
        </w:rPr>
      </w:pPr>
      <w:r>
        <w:rPr>
          <w:rFonts w:ascii="宋体" w:hint="eastAsia"/>
          <w:sz w:val="24"/>
        </w:rPr>
        <w:t>管子进箱盒时，箱盒开孔应整齐，并与管径相吻合，要求</w:t>
      </w:r>
      <w:proofErr w:type="gramStart"/>
      <w:r>
        <w:rPr>
          <w:rFonts w:ascii="宋体" w:hint="eastAsia"/>
          <w:sz w:val="24"/>
        </w:rPr>
        <w:t>一</w:t>
      </w:r>
      <w:proofErr w:type="gramEnd"/>
      <w:r>
        <w:rPr>
          <w:rFonts w:ascii="宋体" w:hint="eastAsia"/>
          <w:sz w:val="24"/>
        </w:rPr>
        <w:t>管</w:t>
      </w:r>
      <w:proofErr w:type="gramStart"/>
      <w:r>
        <w:rPr>
          <w:rFonts w:ascii="宋体" w:hint="eastAsia"/>
          <w:sz w:val="24"/>
        </w:rPr>
        <w:t>一</w:t>
      </w:r>
      <w:proofErr w:type="gramEnd"/>
      <w:r>
        <w:rPr>
          <w:rFonts w:ascii="宋体" w:hint="eastAsia"/>
          <w:sz w:val="24"/>
        </w:rPr>
        <w:t>孔。铁质箱盒严禁用电气焊开孔，并应刷防锈漆。如用成型箱盒，其</w:t>
      </w:r>
      <w:proofErr w:type="gramStart"/>
      <w:r>
        <w:rPr>
          <w:rFonts w:ascii="宋体" w:hint="eastAsia"/>
          <w:sz w:val="24"/>
        </w:rPr>
        <w:t>敲落孔大</w:t>
      </w:r>
      <w:proofErr w:type="gramEnd"/>
      <w:r>
        <w:rPr>
          <w:rFonts w:ascii="宋体" w:hint="eastAsia"/>
          <w:sz w:val="24"/>
        </w:rPr>
        <w:t>而管径小时，可用铁皮垫圈或用砂浆加石膏补平齐，不得露洞。管口露出箱盒应不小于5mm，并同时套上护圈。电线箱进箱盒时用专用的锁紧螺母锁紧；两根以上管子入箱盒长短一致，间距均匀，排列整齐。</w:t>
      </w:r>
    </w:p>
    <w:p w:rsidR="00D372A6" w:rsidRDefault="00D372A6" w:rsidP="00D372A6">
      <w:pPr>
        <w:numPr>
          <w:ilvl w:val="0"/>
          <w:numId w:val="62"/>
        </w:numPr>
        <w:spacing w:line="360" w:lineRule="auto"/>
        <w:rPr>
          <w:rFonts w:ascii="宋体" w:hint="eastAsia"/>
          <w:sz w:val="24"/>
        </w:rPr>
      </w:pPr>
      <w:r>
        <w:rPr>
          <w:rFonts w:ascii="宋体" w:hint="eastAsia"/>
          <w:sz w:val="24"/>
        </w:rPr>
        <w:t>吊顶内管路敷设操作工艺及要求</w:t>
      </w:r>
    </w:p>
    <w:p w:rsidR="00D372A6" w:rsidRDefault="00D372A6" w:rsidP="00D372A6">
      <w:pPr>
        <w:spacing w:line="360" w:lineRule="auto"/>
        <w:ind w:firstLineChars="150" w:firstLine="360"/>
        <w:rPr>
          <w:rFonts w:ascii="宋体" w:hint="eastAsia"/>
          <w:sz w:val="24"/>
        </w:rPr>
      </w:pPr>
      <w:r>
        <w:rPr>
          <w:rFonts w:ascii="宋体" w:hint="eastAsia"/>
          <w:sz w:val="24"/>
        </w:rPr>
        <w:t>作业条件：结构施工时，配合土建安装好预埋件。内部装修施工时，做好吊顶灯位及电气器具位置翻样图，并在顶板或地面弹出实际位置线。</w:t>
      </w:r>
    </w:p>
    <w:p w:rsidR="00D372A6" w:rsidRDefault="00D372A6" w:rsidP="00D372A6">
      <w:pPr>
        <w:spacing w:line="360" w:lineRule="auto"/>
        <w:ind w:firstLineChars="150" w:firstLine="360"/>
        <w:rPr>
          <w:rFonts w:ascii="宋体" w:hint="eastAsia"/>
          <w:sz w:val="24"/>
        </w:rPr>
      </w:pPr>
      <w:r>
        <w:rPr>
          <w:rFonts w:ascii="宋体" w:hint="eastAsia"/>
          <w:sz w:val="24"/>
        </w:rPr>
        <w:t>材质、固定</w:t>
      </w:r>
      <w:proofErr w:type="gramStart"/>
      <w:r>
        <w:rPr>
          <w:rFonts w:ascii="宋体" w:hint="eastAsia"/>
          <w:sz w:val="24"/>
        </w:rPr>
        <w:t>参考明配管</w:t>
      </w:r>
      <w:proofErr w:type="gramEnd"/>
      <w:r>
        <w:rPr>
          <w:rFonts w:ascii="宋体" w:hint="eastAsia"/>
          <w:sz w:val="24"/>
        </w:rPr>
        <w:t>工艺：连接、弯度、走向等参考暗敷工艺要求施接线盒可用暗盒。会审图纸与通风暖卫等专业协调，在顶板或地面进行弹线定位。如吊顶是有格块线条的，灯位必须按</w:t>
      </w:r>
      <w:proofErr w:type="gramStart"/>
      <w:r>
        <w:rPr>
          <w:rFonts w:ascii="宋体" w:hint="eastAsia"/>
          <w:sz w:val="24"/>
        </w:rPr>
        <w:t>格块分</w:t>
      </w:r>
      <w:proofErr w:type="gramEnd"/>
      <w:r>
        <w:rPr>
          <w:rFonts w:ascii="宋体" w:hint="eastAsia"/>
          <w:sz w:val="24"/>
        </w:rPr>
        <w:t>均，护墙板内配管应按设计要求，测定</w:t>
      </w:r>
      <w:r>
        <w:rPr>
          <w:rFonts w:ascii="宋体" w:hint="eastAsia"/>
          <w:sz w:val="24"/>
        </w:rPr>
        <w:lastRenderedPageBreak/>
        <w:t>盒、箱位置，弹线定位。灯位测定后，用不少于2个螺丝把灯头</w:t>
      </w:r>
      <w:proofErr w:type="gramStart"/>
      <w:r>
        <w:rPr>
          <w:rFonts w:ascii="宋体" w:hint="eastAsia"/>
          <w:sz w:val="24"/>
        </w:rPr>
        <w:t>盒固定牢</w:t>
      </w:r>
      <w:proofErr w:type="gramEnd"/>
      <w:r>
        <w:rPr>
          <w:rFonts w:ascii="宋体" w:hint="eastAsia"/>
          <w:sz w:val="24"/>
        </w:rPr>
        <w:t>。如有防火要求，可用防火布或其它防火措施处理灯头盒。无用的</w:t>
      </w:r>
      <w:proofErr w:type="gramStart"/>
      <w:r>
        <w:rPr>
          <w:rFonts w:ascii="宋体" w:hint="eastAsia"/>
          <w:sz w:val="24"/>
        </w:rPr>
        <w:t>敲落孔不应</w:t>
      </w:r>
      <w:proofErr w:type="gramEnd"/>
      <w:r>
        <w:rPr>
          <w:rFonts w:ascii="宋体" w:hint="eastAsia"/>
          <w:sz w:val="24"/>
        </w:rPr>
        <w:t>敲掉，已脱落的要补好。管路应敷设在主龙骨的上边，</w:t>
      </w:r>
      <w:proofErr w:type="gramStart"/>
      <w:r>
        <w:rPr>
          <w:rFonts w:ascii="宋体" w:hint="eastAsia"/>
          <w:sz w:val="24"/>
        </w:rPr>
        <w:t>管入盒、箱须煨灯叉弯</w:t>
      </w:r>
      <w:proofErr w:type="gramEnd"/>
      <w:r>
        <w:rPr>
          <w:rFonts w:ascii="宋体" w:hint="eastAsia"/>
          <w:sz w:val="24"/>
        </w:rPr>
        <w:t>，并应里外带锁紧螺母。采用内护口，管进盒、箱以内锁紧螺母平为准。固定管路时，如为木龙骨可在管的两侧钉钉，用铅丝绑扎后再把钉钉牢。如为轻钢龙骨、可采用配套管卡和螺丝固定，或用拉铆钉固定。直径25</w:t>
      </w:r>
      <w:r>
        <w:rPr>
          <w:rFonts w:ascii="宋体"/>
          <w:sz w:val="24"/>
        </w:rPr>
        <w:t>mm</w:t>
      </w:r>
      <w:r>
        <w:rPr>
          <w:rFonts w:ascii="宋体" w:hint="eastAsia"/>
          <w:sz w:val="24"/>
        </w:rPr>
        <w:t>以上和成</w:t>
      </w:r>
      <w:proofErr w:type="gramStart"/>
      <w:r>
        <w:rPr>
          <w:rFonts w:ascii="宋体" w:hint="eastAsia"/>
          <w:sz w:val="24"/>
        </w:rPr>
        <w:t>排管路</w:t>
      </w:r>
      <w:proofErr w:type="gramEnd"/>
      <w:r>
        <w:rPr>
          <w:rFonts w:ascii="宋体" w:hint="eastAsia"/>
          <w:sz w:val="24"/>
        </w:rPr>
        <w:t>应单独设架。</w:t>
      </w:r>
    </w:p>
    <w:p w:rsidR="00D372A6" w:rsidRDefault="00D372A6" w:rsidP="00D372A6">
      <w:pPr>
        <w:numPr>
          <w:ilvl w:val="0"/>
          <w:numId w:val="62"/>
        </w:numPr>
        <w:spacing w:line="360" w:lineRule="auto"/>
        <w:rPr>
          <w:rFonts w:ascii="宋体" w:hint="eastAsia"/>
          <w:sz w:val="24"/>
        </w:rPr>
      </w:pPr>
      <w:r>
        <w:rPr>
          <w:rFonts w:ascii="宋体" w:hint="eastAsia"/>
          <w:sz w:val="24"/>
        </w:rPr>
        <w:t>应注意的质量问题</w:t>
      </w:r>
    </w:p>
    <w:p w:rsidR="00D372A6" w:rsidRDefault="00D372A6" w:rsidP="00D372A6">
      <w:pPr>
        <w:spacing w:line="360" w:lineRule="auto"/>
        <w:ind w:firstLineChars="150" w:firstLine="360"/>
        <w:rPr>
          <w:rFonts w:ascii="宋体" w:hint="eastAsia"/>
          <w:sz w:val="24"/>
        </w:rPr>
      </w:pPr>
      <w:r>
        <w:rPr>
          <w:rFonts w:ascii="宋体" w:hint="eastAsia"/>
          <w:sz w:val="24"/>
        </w:rPr>
        <w:t>吊顶内或护墙板内配管、固定采用配套管卡，固定牢固，</w:t>
      </w:r>
      <w:proofErr w:type="gramStart"/>
      <w:r>
        <w:rPr>
          <w:rFonts w:ascii="宋体" w:hint="eastAsia"/>
          <w:sz w:val="24"/>
        </w:rPr>
        <w:t>档距找均匀</w:t>
      </w:r>
      <w:proofErr w:type="gramEnd"/>
      <w:r>
        <w:rPr>
          <w:rFonts w:ascii="宋体" w:hint="eastAsia"/>
          <w:sz w:val="24"/>
        </w:rPr>
        <w:t>。配管后应用时</w:t>
      </w:r>
      <w:proofErr w:type="gramStart"/>
      <w:r>
        <w:rPr>
          <w:rFonts w:ascii="宋体" w:hint="eastAsia"/>
          <w:sz w:val="24"/>
        </w:rPr>
        <w:t>加管堵把</w:t>
      </w:r>
      <w:proofErr w:type="gramEnd"/>
      <w:r>
        <w:rPr>
          <w:rFonts w:ascii="宋体" w:hint="eastAsia"/>
          <w:sz w:val="24"/>
        </w:rPr>
        <w:t>管口堵严实。管口不平齐有毛刺，断管后未及时</w:t>
      </w:r>
      <w:proofErr w:type="gramStart"/>
      <w:r>
        <w:rPr>
          <w:rFonts w:ascii="宋体" w:hint="eastAsia"/>
          <w:sz w:val="24"/>
        </w:rPr>
        <w:t>铣</w:t>
      </w:r>
      <w:proofErr w:type="gramEnd"/>
      <w:r>
        <w:rPr>
          <w:rFonts w:ascii="宋体" w:hint="eastAsia"/>
          <w:sz w:val="24"/>
        </w:rPr>
        <w:t>口，应用</w:t>
      </w:r>
      <w:proofErr w:type="gramStart"/>
      <w:r>
        <w:rPr>
          <w:rFonts w:ascii="宋体" w:hint="eastAsia"/>
          <w:sz w:val="24"/>
        </w:rPr>
        <w:t>挫把管口挫</w:t>
      </w:r>
      <w:proofErr w:type="gramEnd"/>
      <w:r>
        <w:rPr>
          <w:rFonts w:ascii="宋体" w:hint="eastAsia"/>
          <w:sz w:val="24"/>
        </w:rPr>
        <w:t>平齐，去掉毛刺再配管。焊口不严破坏镀锌层，应将焊口焊严，受到破坏的镀锌层处，应</w:t>
      </w:r>
      <w:proofErr w:type="gramStart"/>
      <w:r>
        <w:rPr>
          <w:rFonts w:ascii="宋体" w:hint="eastAsia"/>
          <w:sz w:val="24"/>
        </w:rPr>
        <w:t>及时补刷防锈漆</w:t>
      </w:r>
      <w:proofErr w:type="gramEnd"/>
      <w:r>
        <w:rPr>
          <w:rFonts w:ascii="宋体" w:hint="eastAsia"/>
          <w:sz w:val="24"/>
        </w:rPr>
        <w:t>。</w:t>
      </w:r>
    </w:p>
    <w:p w:rsidR="00D372A6" w:rsidRDefault="00D372A6" w:rsidP="00D372A6">
      <w:pPr>
        <w:spacing w:line="360" w:lineRule="auto"/>
        <w:ind w:firstLineChars="150" w:firstLine="360"/>
        <w:rPr>
          <w:rFonts w:ascii="宋体" w:hint="eastAsia"/>
          <w:sz w:val="24"/>
        </w:rPr>
      </w:pPr>
      <w:r>
        <w:rPr>
          <w:rFonts w:ascii="宋体" w:hint="eastAsia"/>
          <w:sz w:val="24"/>
        </w:rPr>
        <w:t>导线间和导线对地间的</w:t>
      </w:r>
      <w:proofErr w:type="gramStart"/>
      <w:r>
        <w:rPr>
          <w:rFonts w:ascii="宋体" w:hint="eastAsia"/>
          <w:sz w:val="24"/>
        </w:rPr>
        <w:t>绝缘电阻值须大于</w:t>
      </w:r>
      <w:proofErr w:type="gramEnd"/>
      <w:r>
        <w:rPr>
          <w:rFonts w:ascii="宋体"/>
          <w:sz w:val="24"/>
        </w:rPr>
        <w:t>0.5M</w:t>
      </w:r>
      <w:r>
        <w:rPr>
          <w:rFonts w:ascii="宋体" w:hint="eastAsia"/>
          <w:sz w:val="24"/>
        </w:rPr>
        <w:t>Ω，连接紧密，金属电线保护管、盒、箱及支架接地，电气设备器具和非带电金属部件的接地支线敷设应连接紧密牢固。</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管内穿线要求</w:t>
      </w:r>
    </w:p>
    <w:p w:rsidR="00D372A6" w:rsidRDefault="00D372A6" w:rsidP="00D372A6">
      <w:pPr>
        <w:numPr>
          <w:ilvl w:val="0"/>
          <w:numId w:val="63"/>
        </w:numPr>
        <w:spacing w:line="360" w:lineRule="auto"/>
        <w:rPr>
          <w:rFonts w:ascii="宋体" w:hint="eastAsia"/>
          <w:sz w:val="24"/>
        </w:rPr>
      </w:pPr>
      <w:r>
        <w:rPr>
          <w:rFonts w:ascii="宋体" w:hint="eastAsia"/>
          <w:sz w:val="24"/>
        </w:rPr>
        <w:t>绝缘导线的型号应符合设计要求，绝缘层厚度、线径应符合规范要求。</w:t>
      </w:r>
    </w:p>
    <w:p w:rsidR="00D372A6" w:rsidRDefault="00D372A6" w:rsidP="00D372A6">
      <w:pPr>
        <w:numPr>
          <w:ilvl w:val="0"/>
          <w:numId w:val="63"/>
        </w:numPr>
        <w:spacing w:line="360" w:lineRule="auto"/>
        <w:rPr>
          <w:rFonts w:ascii="宋体" w:hint="eastAsia"/>
          <w:sz w:val="24"/>
        </w:rPr>
      </w:pPr>
      <w:r>
        <w:rPr>
          <w:rFonts w:ascii="宋体" w:hint="eastAsia"/>
          <w:sz w:val="24"/>
        </w:rPr>
        <w:t>安装工艺及施工方法</w:t>
      </w:r>
    </w:p>
    <w:p w:rsidR="00D372A6" w:rsidRDefault="00D372A6" w:rsidP="00D372A6">
      <w:pPr>
        <w:spacing w:line="360" w:lineRule="auto"/>
        <w:rPr>
          <w:rFonts w:ascii="宋体" w:hint="eastAsia"/>
          <w:sz w:val="24"/>
        </w:rPr>
      </w:pPr>
      <w:r>
        <w:rPr>
          <w:rFonts w:ascii="宋体"/>
          <w:noProof/>
          <w:sz w:val="24"/>
        </w:rPr>
        <w:pict>
          <v:group id="_x0000_s1380" style="position:absolute;left:0;text-align:left;margin-left:104.15pt;margin-top:2.15pt;width:255.6pt;height:209.95pt;z-index:251678720" coordorigin="3777,1827" coordsize="5112,4199">
            <v:shape id="_x0000_s1381" type="#_x0000_t202" style="position:absolute;left:4079;top:1827;width:1689;height:548">
              <v:textbox style="mso-next-textbox:#_x0000_s1381">
                <w:txbxContent>
                  <w:p w:rsidR="00D372A6" w:rsidRDefault="00D372A6" w:rsidP="00D372A6">
                    <w:pPr>
                      <w:jc w:val="center"/>
                      <w:rPr>
                        <w:rFonts w:hint="eastAsia"/>
                        <w:sz w:val="24"/>
                      </w:rPr>
                    </w:pPr>
                    <w:r>
                      <w:rPr>
                        <w:rFonts w:hint="eastAsia"/>
                        <w:sz w:val="24"/>
                      </w:rPr>
                      <w:t>选择导线</w:t>
                    </w:r>
                  </w:p>
                </w:txbxContent>
              </v:textbox>
            </v:shape>
            <v:shape id="_x0000_s1382" type="#_x0000_t202" style="position:absolute;left:3957;top:2740;width:1980;height:547">
              <v:textbox style="mso-next-textbox:#_x0000_s1382">
                <w:txbxContent>
                  <w:p w:rsidR="00D372A6" w:rsidRDefault="00D372A6" w:rsidP="00D372A6">
                    <w:pPr>
                      <w:jc w:val="center"/>
                      <w:rPr>
                        <w:rFonts w:hint="eastAsia"/>
                        <w:sz w:val="24"/>
                      </w:rPr>
                    </w:pPr>
                    <w:r>
                      <w:rPr>
                        <w:rFonts w:hint="eastAsia"/>
                        <w:sz w:val="24"/>
                      </w:rPr>
                      <w:t>穿带线</w:t>
                    </w:r>
                  </w:p>
                </w:txbxContent>
              </v:textbox>
            </v:shape>
            <v:shape id="_x0000_s1383" type="#_x0000_t202" style="position:absolute;left:3777;top:3652;width:2160;height:548">
              <v:textbox style="mso-next-textbox:#_x0000_s1383">
                <w:txbxContent>
                  <w:p w:rsidR="00D372A6" w:rsidRDefault="00D372A6" w:rsidP="00D372A6">
                    <w:pPr>
                      <w:jc w:val="center"/>
                      <w:rPr>
                        <w:rFonts w:hint="eastAsia"/>
                        <w:sz w:val="24"/>
                      </w:rPr>
                    </w:pPr>
                    <w:r>
                      <w:rPr>
                        <w:rFonts w:hint="eastAsia"/>
                        <w:sz w:val="24"/>
                      </w:rPr>
                      <w:t>导线与带线绑扎</w:t>
                    </w:r>
                  </w:p>
                </w:txbxContent>
              </v:textbox>
            </v:shape>
            <v:shape id="_x0000_s1384" type="#_x0000_t202" style="position:absolute;left:4079;top:4565;width:1930;height:548">
              <v:textbox style="mso-next-textbox:#_x0000_s1384">
                <w:txbxContent>
                  <w:p w:rsidR="00D372A6" w:rsidRDefault="00D372A6" w:rsidP="00D372A6">
                    <w:pPr>
                      <w:jc w:val="center"/>
                      <w:rPr>
                        <w:rFonts w:hint="eastAsia"/>
                        <w:sz w:val="24"/>
                      </w:rPr>
                    </w:pPr>
                    <w:r>
                      <w:rPr>
                        <w:rFonts w:hint="eastAsia"/>
                        <w:sz w:val="24"/>
                      </w:rPr>
                      <w:t>穿线</w:t>
                    </w:r>
                  </w:p>
                </w:txbxContent>
              </v:textbox>
            </v:shape>
            <v:shape id="_x0000_s1385" type="#_x0000_t202" style="position:absolute;left:4079;top:5478;width:1930;height:548">
              <v:textbox style="mso-next-textbox:#_x0000_s1385">
                <w:txbxContent>
                  <w:p w:rsidR="00D372A6" w:rsidRDefault="00D372A6" w:rsidP="00D372A6">
                    <w:pPr>
                      <w:jc w:val="center"/>
                      <w:rPr>
                        <w:rFonts w:hint="eastAsia"/>
                        <w:sz w:val="24"/>
                      </w:rPr>
                    </w:pPr>
                    <w:r>
                      <w:rPr>
                        <w:rFonts w:hint="eastAsia"/>
                        <w:sz w:val="24"/>
                      </w:rPr>
                      <w:t>接头包扎</w:t>
                    </w:r>
                  </w:p>
                </w:txbxContent>
              </v:textbox>
            </v:shape>
            <v:line id="_x0000_s1386" style="position:absolute" from="5044,3287" to="5044,3652">
              <v:stroke endarrow="block"/>
            </v:line>
            <v:line id="_x0000_s1387" style="position:absolute" from="5044,5113" to="5044,5478">
              <v:stroke endarrow="block"/>
            </v:line>
            <v:shape id="_x0000_s1388" type="#_x0000_t202" style="position:absolute;left:6959;top:1827;width:1689;height:548">
              <v:textbox style="mso-next-textbox:#_x0000_s1388">
                <w:txbxContent>
                  <w:p w:rsidR="00D372A6" w:rsidRDefault="00D372A6" w:rsidP="00D372A6">
                    <w:pPr>
                      <w:jc w:val="center"/>
                      <w:rPr>
                        <w:rFonts w:hint="eastAsia"/>
                        <w:sz w:val="24"/>
                      </w:rPr>
                    </w:pPr>
                    <w:r>
                      <w:rPr>
                        <w:rFonts w:hint="eastAsia"/>
                        <w:sz w:val="24"/>
                      </w:rPr>
                      <w:t>扫管</w:t>
                    </w:r>
                  </w:p>
                </w:txbxContent>
              </v:textbox>
            </v:shape>
            <v:shape id="_x0000_s1389" type="#_x0000_t202" style="position:absolute;left:6837;top:2740;width:1980;height:547">
              <v:textbox style="mso-next-textbox:#_x0000_s1389">
                <w:txbxContent>
                  <w:p w:rsidR="00D372A6" w:rsidRDefault="00D372A6" w:rsidP="00D372A6">
                    <w:pPr>
                      <w:jc w:val="center"/>
                      <w:rPr>
                        <w:rFonts w:hint="eastAsia"/>
                        <w:sz w:val="24"/>
                      </w:rPr>
                    </w:pPr>
                    <w:r>
                      <w:rPr>
                        <w:rFonts w:hint="eastAsia"/>
                        <w:sz w:val="24"/>
                      </w:rPr>
                      <w:t>放线、断线</w:t>
                    </w:r>
                  </w:p>
                </w:txbxContent>
              </v:textbox>
            </v:shape>
            <v:shape id="_x0000_s1390" type="#_x0000_t202" style="position:absolute;left:6837;top:3652;width:1980;height:548">
              <v:textbox style="mso-next-textbox:#_x0000_s1390">
                <w:txbxContent>
                  <w:p w:rsidR="00D372A6" w:rsidRDefault="00D372A6" w:rsidP="00D372A6">
                    <w:pPr>
                      <w:jc w:val="center"/>
                      <w:rPr>
                        <w:rFonts w:hint="eastAsia"/>
                        <w:sz w:val="24"/>
                      </w:rPr>
                    </w:pPr>
                    <w:proofErr w:type="gramStart"/>
                    <w:r>
                      <w:rPr>
                        <w:rFonts w:hint="eastAsia"/>
                        <w:sz w:val="24"/>
                      </w:rPr>
                      <w:t>带护口</w:t>
                    </w:r>
                    <w:proofErr w:type="gramEnd"/>
                  </w:p>
                </w:txbxContent>
              </v:textbox>
            </v:shape>
            <v:shape id="_x0000_s1391" type="#_x0000_t202" style="position:absolute;left:6959;top:4565;width:1930;height:548">
              <v:textbox style="mso-next-textbox:#_x0000_s1391">
                <w:txbxContent>
                  <w:p w:rsidR="00D372A6" w:rsidRDefault="00D372A6" w:rsidP="00D372A6">
                    <w:pPr>
                      <w:jc w:val="center"/>
                      <w:rPr>
                        <w:rFonts w:hint="eastAsia"/>
                        <w:sz w:val="24"/>
                      </w:rPr>
                    </w:pPr>
                    <w:r>
                      <w:rPr>
                        <w:rFonts w:hint="eastAsia"/>
                        <w:sz w:val="24"/>
                      </w:rPr>
                      <w:t>导线接头</w:t>
                    </w:r>
                  </w:p>
                </w:txbxContent>
              </v:textbox>
            </v:shape>
            <v:shape id="_x0000_s1392" type="#_x0000_t202" style="position:absolute;left:6959;top:5478;width:1930;height:548">
              <v:textbox style="mso-next-textbox:#_x0000_s1392">
                <w:txbxContent>
                  <w:p w:rsidR="00D372A6" w:rsidRDefault="00D372A6" w:rsidP="00D372A6">
                    <w:pPr>
                      <w:jc w:val="center"/>
                      <w:rPr>
                        <w:rFonts w:hint="eastAsia"/>
                        <w:sz w:val="24"/>
                      </w:rPr>
                    </w:pPr>
                    <w:r>
                      <w:rPr>
                        <w:rFonts w:hint="eastAsia"/>
                        <w:sz w:val="24"/>
                      </w:rPr>
                      <w:t>绝缘电阻测试</w:t>
                    </w:r>
                  </w:p>
                </w:txbxContent>
              </v:textbox>
            </v:shape>
            <v:line id="_x0000_s1393" style="position:absolute" from="7924,2375" to="7924,2740">
              <v:stroke endarrow="block"/>
            </v:line>
            <v:line id="_x0000_s1394" style="position:absolute" from="7924,3287" to="7924,3652">
              <v:stroke endarrow="block"/>
            </v:line>
            <v:line id="_x0000_s1395" style="position:absolute" from="7924,4200" to="7924,4565">
              <v:stroke endarrow="block"/>
            </v:line>
            <v:line id="_x0000_s1396" style="position:absolute" from="5760,2080" to="6978,2086">
              <v:stroke endarrow="block"/>
            </v:line>
            <v:line id="_x0000_s1397" style="position:absolute;flip:x" from="5937,2988" to="6837,2988">
              <v:stroke endarrow="block"/>
            </v:line>
            <v:line id="_x0000_s1398" style="position:absolute" from="5960,3940" to="6860,3940">
              <v:stroke endarrow="block"/>
            </v:line>
            <v:line id="_x0000_s1399" style="position:absolute;flip:x y" from="5993,4817" to="6980,4820">
              <v:stroke endarrow="block"/>
            </v:line>
            <v:line id="_x0000_s1400" style="position:absolute;flip:y" from="6003,5775" to="7005,5778">
              <v:stroke endarrow="block"/>
            </v:line>
          </v:group>
        </w:pict>
      </w: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sz w:val="24"/>
        </w:rPr>
      </w:pPr>
    </w:p>
    <w:p w:rsidR="00D372A6" w:rsidRDefault="00D372A6" w:rsidP="00D372A6">
      <w:pPr>
        <w:spacing w:line="360" w:lineRule="auto"/>
        <w:rPr>
          <w:rFonts w:ascii="宋体"/>
          <w:sz w:val="24"/>
        </w:rPr>
      </w:pPr>
    </w:p>
    <w:p w:rsidR="00D372A6" w:rsidRDefault="00D372A6" w:rsidP="00D372A6">
      <w:pPr>
        <w:numPr>
          <w:ilvl w:val="0"/>
          <w:numId w:val="64"/>
        </w:numPr>
        <w:spacing w:line="360" w:lineRule="auto"/>
        <w:rPr>
          <w:rFonts w:ascii="宋体" w:hint="eastAsia"/>
          <w:sz w:val="24"/>
        </w:rPr>
      </w:pPr>
      <w:r>
        <w:rPr>
          <w:rFonts w:ascii="宋体" w:hint="eastAsia"/>
          <w:sz w:val="24"/>
        </w:rPr>
        <w:t>根据图纸设计选择导线，黄、绿、红三色为相线，蓝色为零线，黄绿双线为接地线。</w:t>
      </w:r>
    </w:p>
    <w:p w:rsidR="00D372A6" w:rsidRDefault="00D372A6" w:rsidP="00D372A6">
      <w:pPr>
        <w:numPr>
          <w:ilvl w:val="0"/>
          <w:numId w:val="64"/>
        </w:numPr>
        <w:spacing w:line="360" w:lineRule="auto"/>
        <w:rPr>
          <w:rFonts w:ascii="宋体" w:hint="eastAsia"/>
          <w:sz w:val="24"/>
        </w:rPr>
      </w:pPr>
      <w:r>
        <w:rPr>
          <w:rFonts w:ascii="宋体" w:hint="eastAsia"/>
          <w:sz w:val="24"/>
        </w:rPr>
        <w:t>清扫管路的目的是清除管内的灰尘、泥水等杂物，方法是将布条的两端</w:t>
      </w:r>
      <w:r>
        <w:rPr>
          <w:rFonts w:ascii="宋体" w:hint="eastAsia"/>
          <w:sz w:val="24"/>
        </w:rPr>
        <w:lastRenderedPageBreak/>
        <w:t>牢固的绑扎在带线上，两人来回拉动带线，将管内杂物清除。</w:t>
      </w:r>
    </w:p>
    <w:p w:rsidR="00D372A6" w:rsidRDefault="00D372A6" w:rsidP="00D372A6">
      <w:pPr>
        <w:numPr>
          <w:ilvl w:val="0"/>
          <w:numId w:val="64"/>
        </w:numPr>
        <w:spacing w:line="360" w:lineRule="auto"/>
        <w:rPr>
          <w:rFonts w:ascii="宋体" w:hint="eastAsia"/>
          <w:sz w:val="24"/>
        </w:rPr>
      </w:pPr>
      <w:r>
        <w:rPr>
          <w:rFonts w:ascii="宋体" w:hint="eastAsia"/>
          <w:sz w:val="24"/>
        </w:rPr>
        <w:t>穿带线的目的是检查管路是否畅通，带线一般用</w:t>
      </w:r>
      <w:r>
        <w:rPr>
          <w:rFonts w:ascii="宋体" w:hint="eastAsia"/>
          <w:sz w:val="24"/>
        </w:rPr>
        <w:sym w:font="SuperFrench" w:char="F0AF"/>
      </w:r>
      <w:r>
        <w:rPr>
          <w:rFonts w:ascii="宋体" w:hint="eastAsia"/>
          <w:sz w:val="24"/>
        </w:rPr>
        <w:t>1.2~</w:t>
      </w:r>
      <w:r>
        <w:rPr>
          <w:rFonts w:ascii="宋体" w:hint="eastAsia"/>
          <w:sz w:val="24"/>
        </w:rPr>
        <w:sym w:font="SuperFrench" w:char="F0AF"/>
      </w:r>
      <w:r>
        <w:rPr>
          <w:rFonts w:ascii="宋体" w:hint="eastAsia"/>
          <w:sz w:val="24"/>
        </w:rPr>
        <w:t>2.0mm的铁丝,先将铁丝的一端弯成不封口的圆圈,再利用穿线器将带线穿入管子内，在管路两端留10~15cm余量。</w:t>
      </w:r>
    </w:p>
    <w:p w:rsidR="00D372A6" w:rsidRDefault="00D372A6" w:rsidP="00D372A6">
      <w:pPr>
        <w:numPr>
          <w:ilvl w:val="0"/>
          <w:numId w:val="64"/>
        </w:numPr>
        <w:spacing w:line="360" w:lineRule="auto"/>
        <w:rPr>
          <w:rFonts w:ascii="宋体" w:hint="eastAsia"/>
          <w:sz w:val="24"/>
        </w:rPr>
      </w:pPr>
      <w:r>
        <w:rPr>
          <w:rFonts w:ascii="宋体" w:hint="eastAsia"/>
          <w:sz w:val="24"/>
        </w:rPr>
        <w:t>检查各个管口</w:t>
      </w:r>
      <w:proofErr w:type="gramStart"/>
      <w:r>
        <w:rPr>
          <w:rFonts w:ascii="宋体" w:hint="eastAsia"/>
          <w:sz w:val="24"/>
        </w:rPr>
        <w:t>的护口是否</w:t>
      </w:r>
      <w:proofErr w:type="gramEnd"/>
      <w:r>
        <w:rPr>
          <w:rFonts w:ascii="宋体" w:hint="eastAsia"/>
          <w:sz w:val="24"/>
        </w:rPr>
        <w:t>齐整，如有遗漏和破损应及时处理。</w:t>
      </w:r>
    </w:p>
    <w:p w:rsidR="00D372A6" w:rsidRDefault="00D372A6" w:rsidP="00D372A6">
      <w:pPr>
        <w:numPr>
          <w:ilvl w:val="0"/>
          <w:numId w:val="64"/>
        </w:numPr>
        <w:spacing w:line="360" w:lineRule="auto"/>
        <w:rPr>
          <w:rFonts w:ascii="宋体" w:hint="eastAsia"/>
          <w:sz w:val="24"/>
        </w:rPr>
      </w:pPr>
      <w:r>
        <w:rPr>
          <w:rFonts w:ascii="宋体" w:hint="eastAsia"/>
          <w:sz w:val="24"/>
        </w:rPr>
        <w:t>当管路较长或弯头较多时，在穿线的同时往管内吹入滑石粉。两人穿线时应一接</w:t>
      </w:r>
      <w:proofErr w:type="gramStart"/>
      <w:r>
        <w:rPr>
          <w:rFonts w:ascii="宋体" w:hint="eastAsia"/>
          <w:sz w:val="24"/>
        </w:rPr>
        <w:t>一</w:t>
      </w:r>
      <w:proofErr w:type="gramEnd"/>
      <w:r>
        <w:rPr>
          <w:rFonts w:ascii="宋体" w:hint="eastAsia"/>
          <w:sz w:val="24"/>
        </w:rPr>
        <w:t>送，穿线时应注意下列问题：同一交流回路的导线必须穿在同一管内；不同回路、不同电压等级的不得穿入同一管内。</w:t>
      </w:r>
    </w:p>
    <w:p w:rsidR="00D372A6" w:rsidRDefault="00D372A6" w:rsidP="00D372A6">
      <w:pPr>
        <w:numPr>
          <w:ilvl w:val="0"/>
          <w:numId w:val="64"/>
        </w:numPr>
        <w:spacing w:line="360" w:lineRule="auto"/>
        <w:rPr>
          <w:rFonts w:ascii="宋体" w:hint="eastAsia"/>
          <w:sz w:val="24"/>
        </w:rPr>
      </w:pPr>
      <w:r>
        <w:rPr>
          <w:rFonts w:ascii="宋体" w:hint="eastAsia"/>
          <w:sz w:val="24"/>
        </w:rPr>
        <w:t>导线的连接</w:t>
      </w:r>
    </w:p>
    <w:p w:rsidR="00D372A6" w:rsidRDefault="00D372A6" w:rsidP="00D372A6">
      <w:pPr>
        <w:spacing w:line="360" w:lineRule="auto"/>
        <w:ind w:firstLineChars="150" w:firstLine="360"/>
        <w:rPr>
          <w:rFonts w:ascii="宋体" w:hint="eastAsia"/>
          <w:sz w:val="24"/>
        </w:rPr>
      </w:pPr>
      <w:r>
        <w:rPr>
          <w:rFonts w:ascii="宋体" w:hint="eastAsia"/>
          <w:sz w:val="24"/>
        </w:rPr>
        <w:t>（a）单芯铜导线的直接连接：</w:t>
      </w:r>
      <w:proofErr w:type="gramStart"/>
      <w:r>
        <w:rPr>
          <w:rFonts w:ascii="宋体" w:hint="eastAsia"/>
          <w:sz w:val="24"/>
        </w:rPr>
        <w:t>绞</w:t>
      </w:r>
      <w:proofErr w:type="gramEnd"/>
      <w:r>
        <w:rPr>
          <w:rFonts w:ascii="宋体" w:hint="eastAsia"/>
          <w:sz w:val="24"/>
        </w:rPr>
        <w:t>接法适用于4</w:t>
      </w:r>
      <w:r>
        <w:rPr>
          <w:rFonts w:ascii="宋体"/>
          <w:sz w:val="24"/>
        </w:rPr>
        <w:t>mm</w:t>
      </w:r>
      <w:r>
        <w:rPr>
          <w:rFonts w:ascii="宋体"/>
          <w:sz w:val="24"/>
          <w:vertAlign w:val="superscript"/>
        </w:rPr>
        <w:t>2</w:t>
      </w:r>
      <w:r>
        <w:rPr>
          <w:rFonts w:ascii="宋体" w:hint="eastAsia"/>
          <w:sz w:val="24"/>
        </w:rPr>
        <w:t>及以下的单芯线连接，将两线互相交叉，用双手同时把两芯</w:t>
      </w:r>
      <w:proofErr w:type="gramStart"/>
      <w:r>
        <w:rPr>
          <w:rFonts w:ascii="宋体" w:hint="eastAsia"/>
          <w:sz w:val="24"/>
        </w:rPr>
        <w:t>线互绞</w:t>
      </w:r>
      <w:proofErr w:type="gramEnd"/>
      <w:r>
        <w:rPr>
          <w:rFonts w:ascii="宋体" w:hint="eastAsia"/>
          <w:sz w:val="24"/>
        </w:rPr>
        <w:t>两圈后，将两个线芯在另一个线芯上缠绕5圈，减掉余头。</w:t>
      </w:r>
    </w:p>
    <w:p w:rsidR="00D372A6" w:rsidRDefault="00D372A6" w:rsidP="00D372A6">
      <w:pPr>
        <w:spacing w:line="360" w:lineRule="auto"/>
        <w:ind w:firstLineChars="150" w:firstLine="360"/>
        <w:rPr>
          <w:rFonts w:ascii="宋体" w:hint="eastAsia"/>
          <w:sz w:val="24"/>
        </w:rPr>
      </w:pPr>
      <w:r>
        <w:rPr>
          <w:rFonts w:ascii="宋体" w:hint="eastAsia"/>
          <w:sz w:val="24"/>
        </w:rPr>
        <w:t>（b）铜导线在接线盒内的连接</w:t>
      </w:r>
    </w:p>
    <w:p w:rsidR="00D372A6" w:rsidRDefault="00D372A6" w:rsidP="00D372A6">
      <w:pPr>
        <w:spacing w:line="360" w:lineRule="auto"/>
        <w:ind w:firstLineChars="150" w:firstLine="360"/>
        <w:rPr>
          <w:rFonts w:ascii="宋体" w:hint="eastAsia"/>
          <w:sz w:val="24"/>
        </w:rPr>
      </w:pPr>
      <w:r>
        <w:rPr>
          <w:rFonts w:ascii="宋体" w:hint="eastAsia"/>
          <w:sz w:val="24"/>
        </w:rPr>
        <w:t>单芯线并接头：导线绝缘头并齐，在距绝缘头约12mm处用其中一根线芯在其连接端缠绕5-7圈子后剪断，把余头并齐折回压在缠绕线上。</w:t>
      </w:r>
    </w:p>
    <w:p w:rsidR="00D372A6" w:rsidRDefault="00D372A6" w:rsidP="00D372A6">
      <w:pPr>
        <w:spacing w:line="360" w:lineRule="auto"/>
        <w:ind w:firstLineChars="150" w:firstLine="360"/>
        <w:rPr>
          <w:rFonts w:ascii="宋体" w:hint="eastAsia"/>
          <w:sz w:val="24"/>
        </w:rPr>
      </w:pPr>
      <w:r>
        <w:rPr>
          <w:rFonts w:ascii="宋体" w:hint="eastAsia"/>
          <w:sz w:val="24"/>
        </w:rPr>
        <w:t>压</w:t>
      </w:r>
      <w:proofErr w:type="gramStart"/>
      <w:r>
        <w:rPr>
          <w:rFonts w:ascii="宋体" w:hint="eastAsia"/>
          <w:sz w:val="24"/>
        </w:rPr>
        <w:t>接帽并</w:t>
      </w:r>
      <w:proofErr w:type="gramEnd"/>
      <w:r>
        <w:rPr>
          <w:rFonts w:ascii="宋体" w:hint="eastAsia"/>
          <w:sz w:val="24"/>
        </w:rPr>
        <w:t>头：铜导线压线</w:t>
      </w:r>
      <w:proofErr w:type="gramStart"/>
      <w:r>
        <w:rPr>
          <w:rFonts w:ascii="宋体" w:hint="eastAsia"/>
          <w:sz w:val="24"/>
        </w:rPr>
        <w:t>帽分别</w:t>
      </w:r>
      <w:proofErr w:type="gramEnd"/>
      <w:r>
        <w:rPr>
          <w:rFonts w:ascii="宋体" w:hint="eastAsia"/>
          <w:sz w:val="24"/>
        </w:rPr>
        <w:t>适用于</w:t>
      </w:r>
      <w:r>
        <w:rPr>
          <w:rFonts w:ascii="宋体"/>
          <w:sz w:val="24"/>
        </w:rPr>
        <w:t>1.0 mm</w:t>
      </w:r>
      <w:r>
        <w:rPr>
          <w:rFonts w:ascii="宋体"/>
          <w:sz w:val="24"/>
          <w:vertAlign w:val="superscript"/>
        </w:rPr>
        <w:t>2</w:t>
      </w:r>
      <w:r>
        <w:rPr>
          <w:rFonts w:ascii="宋体" w:hint="eastAsia"/>
          <w:sz w:val="24"/>
        </w:rPr>
        <w:t>、</w:t>
      </w:r>
      <w:r>
        <w:rPr>
          <w:rFonts w:ascii="宋体"/>
          <w:sz w:val="24"/>
        </w:rPr>
        <w:t>1.5 mm</w:t>
      </w:r>
      <w:r>
        <w:rPr>
          <w:rFonts w:ascii="宋体"/>
          <w:sz w:val="24"/>
          <w:vertAlign w:val="superscript"/>
        </w:rPr>
        <w:t>2</w:t>
      </w:r>
      <w:r>
        <w:rPr>
          <w:rFonts w:ascii="宋体" w:hint="eastAsia"/>
          <w:sz w:val="24"/>
        </w:rPr>
        <w:t>、</w:t>
      </w:r>
      <w:r>
        <w:rPr>
          <w:rFonts w:ascii="宋体"/>
          <w:sz w:val="24"/>
        </w:rPr>
        <w:t>2.5 mm</w:t>
      </w:r>
      <w:r>
        <w:rPr>
          <w:rFonts w:ascii="宋体"/>
          <w:sz w:val="24"/>
          <w:vertAlign w:val="superscript"/>
        </w:rPr>
        <w:t>2</w:t>
      </w:r>
      <w:r>
        <w:rPr>
          <w:rFonts w:ascii="宋体" w:hint="eastAsia"/>
          <w:sz w:val="24"/>
        </w:rPr>
        <w:t>，4</w:t>
      </w:r>
      <w:r>
        <w:rPr>
          <w:rFonts w:ascii="宋体"/>
          <w:sz w:val="24"/>
        </w:rPr>
        <w:t xml:space="preserve"> mm</w:t>
      </w:r>
      <w:r>
        <w:rPr>
          <w:rFonts w:ascii="宋体"/>
          <w:sz w:val="24"/>
          <w:vertAlign w:val="superscript"/>
        </w:rPr>
        <w:t>2</w:t>
      </w:r>
      <w:r>
        <w:rPr>
          <w:rFonts w:ascii="宋体" w:hint="eastAsia"/>
          <w:sz w:val="24"/>
        </w:rPr>
        <w:t>的2-4条导线的连接。操作方法是将导线绝缘层剥去10-12㎜，清除氧化物后，将线芯插入压线帽的压接管内，插到底后，导线绝缘应和压接管平齐，并包在帽壳内，用专用压接钳压实即可。</w:t>
      </w:r>
    </w:p>
    <w:p w:rsidR="00D372A6" w:rsidRDefault="00D372A6" w:rsidP="00D372A6">
      <w:pPr>
        <w:spacing w:line="360" w:lineRule="auto"/>
        <w:ind w:firstLineChars="150" w:firstLine="360"/>
        <w:rPr>
          <w:rFonts w:ascii="宋体" w:hint="eastAsia"/>
          <w:sz w:val="24"/>
        </w:rPr>
      </w:pPr>
      <w:r>
        <w:rPr>
          <w:rFonts w:ascii="宋体" w:hint="eastAsia"/>
          <w:sz w:val="24"/>
        </w:rPr>
        <w:t>接线端子压接：多股导线可采用与导线同</w:t>
      </w:r>
      <w:proofErr w:type="gramStart"/>
      <w:r>
        <w:rPr>
          <w:rFonts w:ascii="宋体" w:hint="eastAsia"/>
          <w:sz w:val="24"/>
        </w:rPr>
        <w:t>材质且</w:t>
      </w:r>
      <w:proofErr w:type="gramEnd"/>
      <w:r>
        <w:rPr>
          <w:rFonts w:ascii="宋体" w:hint="eastAsia"/>
          <w:sz w:val="24"/>
        </w:rPr>
        <w:t>规格相应的接线端子削去导线绝缘层，不要碰伤线芯，将线芯紧紧绞在一起，将线芯插入后压接钳压紧，导线外露部分应小于1-2㎜。</w:t>
      </w:r>
    </w:p>
    <w:p w:rsidR="00D372A6" w:rsidRDefault="00D372A6" w:rsidP="00D372A6">
      <w:pPr>
        <w:spacing w:line="360" w:lineRule="auto"/>
        <w:ind w:firstLineChars="150" w:firstLine="360"/>
        <w:rPr>
          <w:rFonts w:ascii="宋体" w:hint="eastAsia"/>
          <w:sz w:val="24"/>
        </w:rPr>
      </w:pPr>
      <w:r>
        <w:rPr>
          <w:rFonts w:ascii="宋体" w:hint="eastAsia"/>
          <w:sz w:val="24"/>
        </w:rPr>
        <w:t>导线焊接：将焊锡放在锡勺内，然后用喷灯加热，焊锡熔化后即可焊接，接头的搪锡应饱满、无气孔。</w:t>
      </w:r>
    </w:p>
    <w:p w:rsidR="00D372A6" w:rsidRDefault="00D372A6" w:rsidP="00D372A6">
      <w:pPr>
        <w:spacing w:line="360" w:lineRule="auto"/>
        <w:ind w:firstLineChars="150" w:firstLine="360"/>
        <w:rPr>
          <w:rFonts w:ascii="宋体" w:hint="eastAsia"/>
          <w:sz w:val="24"/>
        </w:rPr>
      </w:pPr>
      <w:r>
        <w:rPr>
          <w:rFonts w:ascii="宋体" w:hint="eastAsia"/>
          <w:sz w:val="24"/>
        </w:rPr>
        <w:t>导线包扎：</w:t>
      </w:r>
      <w:proofErr w:type="gramStart"/>
      <w:r>
        <w:rPr>
          <w:rFonts w:ascii="宋体" w:hint="eastAsia"/>
          <w:sz w:val="24"/>
        </w:rPr>
        <w:t>首先用粘塑料绝缘</w:t>
      </w:r>
      <w:proofErr w:type="gramEnd"/>
      <w:r>
        <w:rPr>
          <w:rFonts w:ascii="宋体" w:hint="eastAsia"/>
          <w:sz w:val="24"/>
        </w:rPr>
        <w:t>带缠绕5圈子，并尽可能收紧绝缘带，再外包5圈黑胶布，包扎后应显枣核形。</w:t>
      </w:r>
    </w:p>
    <w:p w:rsidR="00D372A6" w:rsidRDefault="00D372A6" w:rsidP="00D372A6">
      <w:pPr>
        <w:spacing w:line="360" w:lineRule="auto"/>
        <w:ind w:firstLineChars="150" w:firstLine="360"/>
        <w:rPr>
          <w:rFonts w:ascii="宋体" w:hint="eastAsia"/>
          <w:sz w:val="24"/>
        </w:rPr>
      </w:pPr>
      <w:r>
        <w:rPr>
          <w:rFonts w:ascii="宋体" w:hint="eastAsia"/>
          <w:sz w:val="24"/>
        </w:rPr>
        <w:t>绝缘电阻测试：</w:t>
      </w:r>
    </w:p>
    <w:p w:rsidR="00D372A6" w:rsidRDefault="00D372A6" w:rsidP="00D372A6">
      <w:pPr>
        <w:spacing w:line="360" w:lineRule="auto"/>
        <w:ind w:firstLineChars="150" w:firstLine="360"/>
        <w:rPr>
          <w:rFonts w:ascii="宋体" w:hint="eastAsia"/>
          <w:sz w:val="24"/>
        </w:rPr>
      </w:pPr>
      <w:r>
        <w:rPr>
          <w:rFonts w:ascii="宋体" w:hint="eastAsia"/>
          <w:sz w:val="24"/>
        </w:rPr>
        <w:t>①首先检查各项上述工作是否完成且符合质量</w:t>
      </w:r>
      <w:proofErr w:type="gramStart"/>
      <w:r>
        <w:rPr>
          <w:rFonts w:ascii="宋体" w:hint="eastAsia"/>
          <w:sz w:val="24"/>
        </w:rPr>
        <w:t>验</w:t>
      </w:r>
      <w:proofErr w:type="gramEnd"/>
      <w:r>
        <w:rPr>
          <w:rFonts w:ascii="宋体" w:hint="eastAsia"/>
          <w:sz w:val="24"/>
        </w:rPr>
        <w:t>评标</w:t>
      </w:r>
      <w:proofErr w:type="gramStart"/>
      <w:r>
        <w:rPr>
          <w:rFonts w:ascii="宋体" w:hint="eastAsia"/>
          <w:sz w:val="24"/>
        </w:rPr>
        <w:t>准检查</w:t>
      </w:r>
      <w:proofErr w:type="gramEnd"/>
      <w:r>
        <w:rPr>
          <w:rFonts w:ascii="宋体" w:hint="eastAsia"/>
          <w:sz w:val="24"/>
        </w:rPr>
        <w:t>无误后再进行绝缘电阻测试。</w:t>
      </w:r>
    </w:p>
    <w:p w:rsidR="00D372A6" w:rsidRDefault="00D372A6" w:rsidP="00D372A6">
      <w:pPr>
        <w:spacing w:line="360" w:lineRule="auto"/>
        <w:ind w:firstLineChars="150" w:firstLine="360"/>
        <w:rPr>
          <w:rFonts w:ascii="宋体" w:hint="eastAsia"/>
          <w:sz w:val="24"/>
        </w:rPr>
      </w:pPr>
      <w:r>
        <w:rPr>
          <w:rFonts w:ascii="宋体" w:hint="eastAsia"/>
          <w:sz w:val="24"/>
        </w:rPr>
        <w:lastRenderedPageBreak/>
        <w:t>②线路绝缘摇测选用500V量和为0-500MΩ的兆欧表。</w:t>
      </w:r>
    </w:p>
    <w:p w:rsidR="00D372A6" w:rsidRDefault="00D372A6" w:rsidP="00D372A6">
      <w:pPr>
        <w:spacing w:line="360" w:lineRule="auto"/>
        <w:ind w:firstLineChars="150" w:firstLine="360"/>
        <w:rPr>
          <w:rFonts w:ascii="宋体" w:hint="eastAsia"/>
          <w:sz w:val="24"/>
        </w:rPr>
      </w:pPr>
      <w:r>
        <w:rPr>
          <w:rFonts w:ascii="宋体" w:hint="eastAsia"/>
          <w:sz w:val="24"/>
        </w:rPr>
        <w:t>电气器具未安装前进行测量时，首先将灯头盒内导线分开，开关盒内导线连通。测量应将干、支线分开，一人测量一人读数并记录，摇动速度在120</w:t>
      </w:r>
      <w:r>
        <w:rPr>
          <w:rFonts w:ascii="宋体"/>
          <w:sz w:val="24"/>
        </w:rPr>
        <w:t>r/min</w:t>
      </w:r>
      <w:r>
        <w:rPr>
          <w:rFonts w:ascii="宋体" w:hint="eastAsia"/>
          <w:sz w:val="24"/>
        </w:rPr>
        <w:t>，读数以一分钟后的读数为宜。</w:t>
      </w:r>
    </w:p>
    <w:p w:rsidR="00D372A6" w:rsidRDefault="00D372A6" w:rsidP="00D372A6">
      <w:pPr>
        <w:spacing w:line="360" w:lineRule="auto"/>
        <w:ind w:firstLineChars="150" w:firstLine="360"/>
        <w:rPr>
          <w:rFonts w:ascii="宋体" w:hint="eastAsia"/>
          <w:sz w:val="24"/>
        </w:rPr>
      </w:pPr>
      <w:r>
        <w:rPr>
          <w:rFonts w:ascii="宋体" w:hint="eastAsia"/>
          <w:sz w:val="24"/>
        </w:rPr>
        <w:t>电气器具全部安装定在送电前进行摇测时，应先将线路上的开关、刀闸、仪表设备等用电开关全部置于断开位置，摇测无误后方可送电。</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灯具安装</w:t>
      </w:r>
    </w:p>
    <w:p w:rsidR="00D372A6" w:rsidRDefault="00D372A6" w:rsidP="00D372A6">
      <w:pPr>
        <w:numPr>
          <w:ilvl w:val="0"/>
          <w:numId w:val="65"/>
        </w:numPr>
        <w:spacing w:line="360" w:lineRule="auto"/>
        <w:rPr>
          <w:rFonts w:ascii="宋体" w:hint="eastAsia"/>
          <w:sz w:val="24"/>
        </w:rPr>
      </w:pPr>
      <w:r>
        <w:rPr>
          <w:rFonts w:ascii="宋体" w:hint="eastAsia"/>
          <w:sz w:val="24"/>
        </w:rPr>
        <w:t>灯具的型号规格应与设计图纸相符，灯内配线严禁外露，灯具配件齐全，无机械损伤、变形，有产品合格证。</w:t>
      </w:r>
    </w:p>
    <w:p w:rsidR="00D372A6" w:rsidRDefault="00D372A6" w:rsidP="00D372A6">
      <w:pPr>
        <w:numPr>
          <w:ilvl w:val="0"/>
          <w:numId w:val="65"/>
        </w:numPr>
        <w:spacing w:line="360" w:lineRule="auto"/>
        <w:rPr>
          <w:rFonts w:ascii="宋体" w:hint="eastAsia"/>
          <w:sz w:val="24"/>
        </w:rPr>
      </w:pPr>
      <w:r>
        <w:rPr>
          <w:rFonts w:ascii="宋体" w:hint="eastAsia"/>
          <w:sz w:val="24"/>
        </w:rPr>
        <w:t>安装工艺流程及施工方法</w:t>
      </w:r>
    </w:p>
    <w:p w:rsidR="00D372A6" w:rsidRDefault="00D372A6" w:rsidP="00D372A6">
      <w:pPr>
        <w:numPr>
          <w:ilvl w:val="1"/>
          <w:numId w:val="65"/>
        </w:numPr>
        <w:spacing w:line="360" w:lineRule="auto"/>
        <w:rPr>
          <w:rFonts w:ascii="宋体" w:hint="eastAsia"/>
          <w:sz w:val="24"/>
        </w:rPr>
      </w:pPr>
      <w:r>
        <w:rPr>
          <w:rFonts w:ascii="宋体" w:hint="eastAsia"/>
          <w:sz w:val="24"/>
        </w:rPr>
        <w:t>工艺流程</w:t>
      </w:r>
    </w:p>
    <w:p w:rsidR="00D372A6" w:rsidRDefault="00D372A6" w:rsidP="00D372A6">
      <w:pPr>
        <w:spacing w:line="360" w:lineRule="auto"/>
        <w:rPr>
          <w:rFonts w:ascii="宋体" w:hint="eastAsia"/>
          <w:sz w:val="24"/>
        </w:rPr>
      </w:pPr>
      <w:r>
        <w:rPr>
          <w:rFonts w:ascii="宋体"/>
          <w:noProof/>
          <w:sz w:val="24"/>
        </w:rPr>
        <w:pict>
          <v:group id="_x0000_s1407" style="position:absolute;left:0;text-align:left;margin-left:99pt;margin-top:7.8pt;width:207.75pt;height:131.45pt;z-index:251680768" coordorigin="3777,2220" coordsize="4155,2629">
            <v:shape id="_x0000_s1408" type="#_x0000_t202" style="position:absolute;left:3777;top:2231;width:1689;height:548">
              <v:textbox style="mso-next-textbox:#_x0000_s1408">
                <w:txbxContent>
                  <w:p w:rsidR="00D372A6" w:rsidRDefault="00D372A6" w:rsidP="00D372A6">
                    <w:pPr>
                      <w:jc w:val="center"/>
                      <w:rPr>
                        <w:rFonts w:hint="eastAsia"/>
                        <w:sz w:val="24"/>
                      </w:rPr>
                    </w:pPr>
                    <w:r>
                      <w:rPr>
                        <w:rFonts w:hint="eastAsia"/>
                        <w:sz w:val="24"/>
                      </w:rPr>
                      <w:t>检查灯具</w:t>
                    </w:r>
                  </w:p>
                </w:txbxContent>
              </v:textbox>
            </v:shape>
            <v:shape id="_x0000_s1409" type="#_x0000_t202" style="position:absolute;left:5880;top:2220;width:1980;height:547">
              <v:textbox style="mso-next-textbox:#_x0000_s1409">
                <w:txbxContent>
                  <w:p w:rsidR="00D372A6" w:rsidRDefault="00D372A6" w:rsidP="00D372A6">
                    <w:pPr>
                      <w:jc w:val="center"/>
                      <w:rPr>
                        <w:rFonts w:hint="eastAsia"/>
                        <w:sz w:val="24"/>
                      </w:rPr>
                    </w:pPr>
                    <w:r>
                      <w:rPr>
                        <w:rFonts w:hint="eastAsia"/>
                        <w:sz w:val="24"/>
                      </w:rPr>
                      <w:t>组装灯具</w:t>
                    </w:r>
                  </w:p>
                </w:txbxContent>
              </v:textbox>
            </v:shape>
            <v:shape id="_x0000_s1410" type="#_x0000_t202" style="position:absolute;left:5880;top:3388;width:1980;height:548">
              <v:textbox style="mso-next-textbox:#_x0000_s1410">
                <w:txbxContent>
                  <w:p w:rsidR="00D372A6" w:rsidRDefault="00D372A6" w:rsidP="00D372A6">
                    <w:pPr>
                      <w:jc w:val="center"/>
                      <w:rPr>
                        <w:rFonts w:hint="eastAsia"/>
                        <w:sz w:val="24"/>
                      </w:rPr>
                    </w:pPr>
                    <w:r>
                      <w:rPr>
                        <w:rFonts w:hint="eastAsia"/>
                        <w:sz w:val="24"/>
                      </w:rPr>
                      <w:t>安装灯具</w:t>
                    </w:r>
                  </w:p>
                </w:txbxContent>
              </v:textbox>
            </v:shape>
            <v:shape id="_x0000_s1411" type="#_x0000_t202" style="position:absolute;left:6002;top:4301;width:1930;height:548">
              <v:textbox style="mso-next-textbox:#_x0000_s1411">
                <w:txbxContent>
                  <w:p w:rsidR="00D372A6" w:rsidRDefault="00D372A6" w:rsidP="00D372A6">
                    <w:pPr>
                      <w:jc w:val="center"/>
                      <w:rPr>
                        <w:rFonts w:hint="eastAsia"/>
                        <w:sz w:val="24"/>
                      </w:rPr>
                    </w:pPr>
                    <w:r>
                      <w:rPr>
                        <w:rFonts w:hint="eastAsia"/>
                        <w:sz w:val="24"/>
                      </w:rPr>
                      <w:t>通电运行</w:t>
                    </w:r>
                  </w:p>
                </w:txbxContent>
              </v:textbox>
            </v:shape>
            <v:line id="_x0000_s1412" style="position:absolute" from="6967,3936" to="6967,4301">
              <v:stroke endarrow="block"/>
            </v:line>
            <v:line id="_x0000_s1413" style="position:absolute" from="6837,2764" to="6837,3388">
              <v:stroke endarrow="block"/>
            </v:line>
            <v:line id="_x0000_s1414" style="position:absolute" from="5468,2532" to="5873,2532">
              <v:stroke endarrow="block"/>
            </v:line>
          </v:group>
        </w:pict>
      </w: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numPr>
          <w:ilvl w:val="1"/>
          <w:numId w:val="65"/>
        </w:numPr>
        <w:spacing w:line="360" w:lineRule="auto"/>
        <w:rPr>
          <w:rFonts w:ascii="宋体" w:hint="eastAsia"/>
          <w:sz w:val="24"/>
        </w:rPr>
      </w:pPr>
      <w:r>
        <w:rPr>
          <w:rFonts w:ascii="宋体" w:hint="eastAsia"/>
          <w:sz w:val="24"/>
        </w:rPr>
        <w:t>灯具的安装</w:t>
      </w:r>
    </w:p>
    <w:p w:rsidR="00D372A6" w:rsidRDefault="00D372A6" w:rsidP="00D372A6">
      <w:pPr>
        <w:spacing w:line="360" w:lineRule="auto"/>
        <w:ind w:firstLineChars="150" w:firstLine="360"/>
        <w:rPr>
          <w:rFonts w:ascii="宋体" w:hint="eastAsia"/>
          <w:sz w:val="24"/>
        </w:rPr>
      </w:pPr>
      <w:r>
        <w:rPr>
          <w:rFonts w:ascii="宋体" w:hint="eastAsia"/>
          <w:sz w:val="24"/>
        </w:rPr>
        <w:t>（a）格栅灯安装：根据设计图确定出格栅灯的位置，将格栅灯贴紧建筑物表面，格栅灯的灯箱应完全遮盖住灯头盒，对着灯头盒的位置</w:t>
      </w:r>
      <w:proofErr w:type="gramStart"/>
      <w:r>
        <w:rPr>
          <w:rFonts w:ascii="宋体" w:hint="eastAsia"/>
          <w:sz w:val="24"/>
        </w:rPr>
        <w:t>打好迸线孔</w:t>
      </w:r>
      <w:proofErr w:type="gramEnd"/>
      <w:r>
        <w:rPr>
          <w:rFonts w:ascii="宋体" w:hint="eastAsia"/>
          <w:sz w:val="24"/>
        </w:rPr>
        <w:t>，将电源线甩入灯箱，在线处应套上塑料管以保护导线。找好</w:t>
      </w:r>
      <w:proofErr w:type="gramStart"/>
      <w:r>
        <w:rPr>
          <w:rFonts w:ascii="宋体" w:hint="eastAsia"/>
          <w:sz w:val="24"/>
        </w:rPr>
        <w:t>灯头盒螺孔</w:t>
      </w:r>
      <w:proofErr w:type="gramEnd"/>
      <w:r>
        <w:rPr>
          <w:rFonts w:ascii="宋体" w:hint="eastAsia"/>
          <w:sz w:val="24"/>
        </w:rPr>
        <w:t>的位置，在灯箱的底板上用电钻打好孔，用机螺丝</w:t>
      </w:r>
      <w:proofErr w:type="gramStart"/>
      <w:r>
        <w:rPr>
          <w:rFonts w:ascii="宋体" w:hint="eastAsia"/>
          <w:sz w:val="24"/>
        </w:rPr>
        <w:t>拧</w:t>
      </w:r>
      <w:proofErr w:type="gramEnd"/>
      <w:r>
        <w:rPr>
          <w:rFonts w:ascii="宋体" w:hint="eastAsia"/>
          <w:sz w:val="24"/>
        </w:rPr>
        <w:t>牢固，在灯箱的另一端应使用胀管螺栓加以固定。如果格栅灯是安装在吊顶上的，应该</w:t>
      </w:r>
      <w:proofErr w:type="gramStart"/>
      <w:r>
        <w:rPr>
          <w:rFonts w:ascii="宋体" w:hint="eastAsia"/>
          <w:sz w:val="24"/>
        </w:rPr>
        <w:t>用自攻螺丝</w:t>
      </w:r>
      <w:proofErr w:type="gramEnd"/>
      <w:r>
        <w:rPr>
          <w:rFonts w:ascii="宋体" w:hint="eastAsia"/>
          <w:sz w:val="24"/>
        </w:rPr>
        <w:t>将灯箱固定在龙骨上。灯箱固定好后，将电源线压入灯箱内的端子板（瓷接头）上。把灯具的反光板固定在灯箱上，并将灯箱调整顺直，把灯管装好，然后装好格栅。</w:t>
      </w:r>
    </w:p>
    <w:p w:rsidR="00D372A6" w:rsidRDefault="00D372A6" w:rsidP="00D372A6">
      <w:pPr>
        <w:spacing w:line="360" w:lineRule="auto"/>
        <w:ind w:firstLineChars="150" w:firstLine="360"/>
        <w:rPr>
          <w:rFonts w:ascii="宋体" w:hint="eastAsia"/>
          <w:sz w:val="24"/>
        </w:rPr>
      </w:pPr>
      <w:r>
        <w:rPr>
          <w:rFonts w:ascii="宋体" w:hint="eastAsia"/>
          <w:sz w:val="24"/>
        </w:rPr>
        <w:t>（b）应急灯应选用优质灯具，安装前仔细检验产品证书，安装时要保证灯具安装到位，符合设计和规范的要求，保证正常使用。</w:t>
      </w:r>
    </w:p>
    <w:p w:rsidR="00D372A6" w:rsidRDefault="00D372A6" w:rsidP="00D372A6">
      <w:pPr>
        <w:numPr>
          <w:ilvl w:val="1"/>
          <w:numId w:val="65"/>
        </w:numPr>
        <w:spacing w:line="360" w:lineRule="auto"/>
        <w:rPr>
          <w:rFonts w:ascii="宋体" w:hint="eastAsia"/>
          <w:sz w:val="24"/>
        </w:rPr>
      </w:pPr>
      <w:r>
        <w:rPr>
          <w:rFonts w:ascii="宋体" w:hint="eastAsia"/>
          <w:sz w:val="24"/>
        </w:rPr>
        <w:t>通电试运行</w:t>
      </w:r>
    </w:p>
    <w:p w:rsidR="00D372A6" w:rsidRDefault="00D372A6" w:rsidP="00D372A6">
      <w:pPr>
        <w:spacing w:line="360" w:lineRule="auto"/>
        <w:ind w:firstLineChars="150" w:firstLine="360"/>
        <w:rPr>
          <w:rFonts w:ascii="宋体" w:hint="eastAsia"/>
          <w:sz w:val="24"/>
        </w:rPr>
      </w:pPr>
      <w:r>
        <w:rPr>
          <w:rFonts w:ascii="宋体" w:hint="eastAsia"/>
          <w:sz w:val="24"/>
        </w:rPr>
        <w:t>灯具、配电箱安装完毕，且各条支路的绝缘电阻摇测合格后，方允许通电试</w:t>
      </w:r>
      <w:r>
        <w:rPr>
          <w:rFonts w:ascii="宋体" w:hint="eastAsia"/>
          <w:sz w:val="24"/>
        </w:rPr>
        <w:lastRenderedPageBreak/>
        <w:t>运行，通电后应仔细检查和巡视，检查灯具的控制是否灵活、准确。开关与灯具控制顺序相对应，发现问题须先断电，然后查找原因进行修复。</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开关、插座安装</w:t>
      </w:r>
    </w:p>
    <w:p w:rsidR="00D372A6" w:rsidRDefault="00D372A6" w:rsidP="00D372A6">
      <w:pPr>
        <w:numPr>
          <w:ilvl w:val="0"/>
          <w:numId w:val="66"/>
        </w:numPr>
        <w:spacing w:line="360" w:lineRule="auto"/>
        <w:rPr>
          <w:rFonts w:ascii="宋体" w:hint="eastAsia"/>
          <w:sz w:val="24"/>
        </w:rPr>
      </w:pPr>
      <w:r>
        <w:rPr>
          <w:rFonts w:ascii="宋体" w:hint="eastAsia"/>
          <w:sz w:val="24"/>
        </w:rPr>
        <w:t>开关、插座的型号、规格应符合设计要求。</w:t>
      </w:r>
    </w:p>
    <w:p w:rsidR="00D372A6" w:rsidRDefault="00D372A6" w:rsidP="00D372A6">
      <w:pPr>
        <w:numPr>
          <w:ilvl w:val="0"/>
          <w:numId w:val="66"/>
        </w:numPr>
        <w:spacing w:line="360" w:lineRule="auto"/>
        <w:rPr>
          <w:rFonts w:ascii="宋体" w:hint="eastAsia"/>
          <w:sz w:val="24"/>
        </w:rPr>
      </w:pPr>
      <w:r>
        <w:rPr>
          <w:rFonts w:ascii="宋体"/>
          <w:noProof/>
          <w:sz w:val="24"/>
        </w:rPr>
        <w:pict>
          <v:group id="_x0000_s1401" style="position:absolute;left:0;text-align:left;margin-left:148.15pt;margin-top:29.9pt;width:99pt;height:118.65pt;z-index:251679744" coordorigin="4857,11502" coordsize="1980,2373">
            <v:shape id="_x0000_s1402" type="#_x0000_t202" style="position:absolute;left:4979;top:11502;width:1689;height:548">
              <v:textbox style="mso-next-textbox:#_x0000_s1402">
                <w:txbxContent>
                  <w:p w:rsidR="00D372A6" w:rsidRDefault="00D372A6" w:rsidP="00D372A6">
                    <w:pPr>
                      <w:jc w:val="center"/>
                      <w:rPr>
                        <w:rFonts w:hint="eastAsia"/>
                        <w:sz w:val="24"/>
                      </w:rPr>
                    </w:pPr>
                    <w:r>
                      <w:rPr>
                        <w:rFonts w:hint="eastAsia"/>
                        <w:sz w:val="24"/>
                      </w:rPr>
                      <w:t>清理</w:t>
                    </w:r>
                  </w:p>
                </w:txbxContent>
              </v:textbox>
            </v:shape>
            <v:shape id="_x0000_s1403" type="#_x0000_t202" style="position:absolute;left:4857;top:12415;width:1980;height:547">
              <v:textbox style="mso-next-textbox:#_x0000_s1403">
                <w:txbxContent>
                  <w:p w:rsidR="00D372A6" w:rsidRDefault="00D372A6" w:rsidP="00D372A6">
                    <w:pPr>
                      <w:jc w:val="center"/>
                      <w:rPr>
                        <w:rFonts w:hint="eastAsia"/>
                        <w:sz w:val="24"/>
                      </w:rPr>
                    </w:pPr>
                    <w:r>
                      <w:rPr>
                        <w:rFonts w:hint="eastAsia"/>
                        <w:sz w:val="24"/>
                      </w:rPr>
                      <w:t>接线</w:t>
                    </w:r>
                  </w:p>
                </w:txbxContent>
              </v:textbox>
            </v:shape>
            <v:shape id="_x0000_s1404" type="#_x0000_t202" style="position:absolute;left:4857;top:13327;width:1980;height:548">
              <v:textbox style="mso-next-textbox:#_x0000_s1404">
                <w:txbxContent>
                  <w:p w:rsidR="00D372A6" w:rsidRDefault="00D372A6" w:rsidP="00D372A6">
                    <w:pPr>
                      <w:jc w:val="center"/>
                      <w:rPr>
                        <w:rFonts w:hint="eastAsia"/>
                        <w:sz w:val="24"/>
                      </w:rPr>
                    </w:pPr>
                    <w:r>
                      <w:rPr>
                        <w:rFonts w:hint="eastAsia"/>
                        <w:sz w:val="24"/>
                      </w:rPr>
                      <w:t>安装</w:t>
                    </w:r>
                  </w:p>
                </w:txbxContent>
              </v:textbox>
            </v:shape>
            <v:line id="_x0000_s1405" style="position:absolute" from="5944,12050" to="5944,12415">
              <v:stroke endarrow="block"/>
            </v:line>
            <v:line id="_x0000_s1406" style="position:absolute" from="5944,12962" to="5944,13327">
              <v:stroke endarrow="block"/>
            </v:line>
          </v:group>
        </w:pict>
      </w:r>
      <w:r>
        <w:rPr>
          <w:rFonts w:ascii="宋体" w:hint="eastAsia"/>
          <w:sz w:val="24"/>
        </w:rPr>
        <w:t>工艺流程及施工方法</w:t>
      </w: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pStyle w:val="af5"/>
        <w:spacing w:line="360" w:lineRule="auto"/>
        <w:rPr>
          <w:rFonts w:ascii="宋体" w:hint="eastAsia"/>
          <w:sz w:val="24"/>
          <w:szCs w:val="24"/>
        </w:rPr>
      </w:pPr>
    </w:p>
    <w:p w:rsidR="00D372A6" w:rsidRDefault="00D372A6" w:rsidP="00D372A6">
      <w:pPr>
        <w:spacing w:line="360" w:lineRule="auto"/>
        <w:ind w:firstLineChars="150" w:firstLine="360"/>
        <w:rPr>
          <w:rFonts w:ascii="宋体" w:hint="eastAsia"/>
          <w:sz w:val="24"/>
        </w:rPr>
      </w:pPr>
      <w:r>
        <w:rPr>
          <w:rFonts w:ascii="宋体" w:hint="eastAsia"/>
          <w:sz w:val="24"/>
        </w:rPr>
        <w:t>暗装开关、插座按接线要求将盒内甩出的导线与开关、插座的面板连接好，将开关或插座推入盒内，对</w:t>
      </w:r>
      <w:proofErr w:type="gramStart"/>
      <w:r>
        <w:rPr>
          <w:rFonts w:ascii="宋体" w:hint="eastAsia"/>
          <w:sz w:val="24"/>
        </w:rPr>
        <w:t>正盒眼</w:t>
      </w:r>
      <w:proofErr w:type="gramEnd"/>
      <w:r>
        <w:rPr>
          <w:rFonts w:ascii="宋体" w:hint="eastAsia"/>
          <w:sz w:val="24"/>
        </w:rPr>
        <w:t>，用有机螺丝固定牢固，面板</w:t>
      </w:r>
      <w:proofErr w:type="gramStart"/>
      <w:r>
        <w:rPr>
          <w:rFonts w:ascii="宋体" w:hint="eastAsia"/>
          <w:sz w:val="24"/>
        </w:rPr>
        <w:t>端正与</w:t>
      </w:r>
      <w:proofErr w:type="gramEnd"/>
      <w:r>
        <w:rPr>
          <w:rFonts w:ascii="宋体" w:hint="eastAsia"/>
          <w:sz w:val="24"/>
        </w:rPr>
        <w:t>墙面理齐。</w:t>
      </w:r>
    </w:p>
    <w:p w:rsidR="00D372A6" w:rsidRDefault="00D372A6" w:rsidP="00D372A6">
      <w:pPr>
        <w:spacing w:line="360" w:lineRule="auto"/>
        <w:ind w:firstLineChars="150" w:firstLine="360"/>
        <w:rPr>
          <w:rFonts w:ascii="宋体" w:hint="eastAsia"/>
          <w:sz w:val="24"/>
        </w:rPr>
      </w:pPr>
      <w:r>
        <w:rPr>
          <w:rFonts w:ascii="宋体" w:hint="eastAsia"/>
          <w:sz w:val="24"/>
        </w:rPr>
        <w:t>应注意的质量问题：开关、插座的安装位置正确。盒子内清洁，无杂物，表面清洁、不变形，盖板紧贴建筑物的表面。同一房间的开头、插座的安装高度一致。插座接地线及相线与中性线的导线连接位置须符合规定，插座使用的漏电开关动作灵敏可靠。开关切断相线。安装开关、插座时不得碰坏墙面，保持墙面的清洁开关、插座安装完毕后，</w:t>
      </w:r>
      <w:proofErr w:type="gramStart"/>
      <w:r>
        <w:rPr>
          <w:rFonts w:ascii="宋体" w:hint="eastAsia"/>
          <w:sz w:val="24"/>
        </w:rPr>
        <w:t>不</w:t>
      </w:r>
      <w:proofErr w:type="gramEnd"/>
      <w:r>
        <w:rPr>
          <w:rFonts w:ascii="宋体" w:hint="eastAsia"/>
          <w:sz w:val="24"/>
        </w:rPr>
        <w:t>再次进行喷浆，以保持面板的清洁。</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07" w:name="_Toc82913957"/>
      <w:r>
        <w:rPr>
          <w:rFonts w:hint="eastAsia"/>
          <w:b w:val="0"/>
          <w:bCs/>
          <w:sz w:val="32"/>
        </w:rPr>
        <w:t>卫生洁具施工技术</w:t>
      </w:r>
      <w:bookmarkEnd w:id="107"/>
    </w:p>
    <w:p w:rsidR="00D372A6" w:rsidRDefault="00D372A6" w:rsidP="00D372A6">
      <w:pPr>
        <w:pStyle w:val="ae"/>
        <w:ind w:firstLine="360"/>
        <w:rPr>
          <w:rFonts w:hint="eastAsia"/>
          <w:sz w:val="24"/>
        </w:rPr>
      </w:pPr>
      <w:r>
        <w:rPr>
          <w:rFonts w:hint="eastAsia"/>
          <w:sz w:val="24"/>
        </w:rPr>
        <w:t>工艺流程：安装准备</w:t>
      </w:r>
      <w:proofErr w:type="gramStart"/>
      <w:r>
        <w:rPr>
          <w:rFonts w:hint="eastAsia"/>
          <w:sz w:val="24"/>
        </w:rPr>
        <w:t>》》》</w:t>
      </w:r>
      <w:proofErr w:type="gramEnd"/>
      <w:r>
        <w:rPr>
          <w:rFonts w:hint="eastAsia"/>
          <w:sz w:val="24"/>
        </w:rPr>
        <w:t>卫生洁具及配件检验</w:t>
      </w:r>
      <w:proofErr w:type="gramStart"/>
      <w:r>
        <w:rPr>
          <w:rFonts w:hint="eastAsia"/>
          <w:sz w:val="24"/>
        </w:rPr>
        <w:t>》》》</w:t>
      </w:r>
      <w:proofErr w:type="gramEnd"/>
      <w:r>
        <w:rPr>
          <w:rFonts w:hint="eastAsia"/>
          <w:sz w:val="24"/>
        </w:rPr>
        <w:t>卫生洁具预装</w:t>
      </w:r>
      <w:proofErr w:type="gramStart"/>
      <w:r>
        <w:rPr>
          <w:rFonts w:hint="eastAsia"/>
          <w:sz w:val="24"/>
        </w:rPr>
        <w:t>》》》</w:t>
      </w:r>
      <w:proofErr w:type="gramEnd"/>
      <w:r>
        <w:rPr>
          <w:rFonts w:hint="eastAsia"/>
          <w:sz w:val="24"/>
        </w:rPr>
        <w:t>卫生洁具配件预装</w:t>
      </w:r>
      <w:proofErr w:type="gramStart"/>
      <w:r>
        <w:rPr>
          <w:rFonts w:hint="eastAsia"/>
          <w:sz w:val="24"/>
        </w:rPr>
        <w:t>》》》</w:t>
      </w:r>
      <w:proofErr w:type="gramEnd"/>
      <w:r>
        <w:rPr>
          <w:rFonts w:hint="eastAsia"/>
          <w:sz w:val="24"/>
        </w:rPr>
        <w:t>卫生洁具安装</w:t>
      </w:r>
      <w:proofErr w:type="gramStart"/>
      <w:r>
        <w:rPr>
          <w:rFonts w:hint="eastAsia"/>
          <w:sz w:val="24"/>
        </w:rPr>
        <w:t>》》》</w:t>
      </w:r>
      <w:proofErr w:type="gramEnd"/>
      <w:r>
        <w:rPr>
          <w:rFonts w:hint="eastAsia"/>
          <w:sz w:val="24"/>
        </w:rPr>
        <w:t>卫生洁具与墙、地缝隙处理</w:t>
      </w:r>
      <w:proofErr w:type="gramStart"/>
      <w:r>
        <w:rPr>
          <w:rFonts w:hint="eastAsia"/>
          <w:sz w:val="24"/>
        </w:rPr>
        <w:t>》》》</w:t>
      </w:r>
      <w:proofErr w:type="gramEnd"/>
      <w:r>
        <w:rPr>
          <w:rFonts w:hint="eastAsia"/>
          <w:sz w:val="24"/>
        </w:rPr>
        <w:t>卫生洁具外观检查</w:t>
      </w:r>
      <w:proofErr w:type="gramStart"/>
      <w:r>
        <w:rPr>
          <w:rFonts w:hint="eastAsia"/>
          <w:sz w:val="24"/>
        </w:rPr>
        <w:t>》》》</w:t>
      </w:r>
      <w:proofErr w:type="gramEnd"/>
      <w:r>
        <w:rPr>
          <w:rFonts w:hint="eastAsia"/>
          <w:sz w:val="24"/>
        </w:rPr>
        <w:t>通水试验</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蹲便器安装</w:t>
      </w:r>
    </w:p>
    <w:p w:rsidR="00D372A6" w:rsidRDefault="00D372A6" w:rsidP="00D372A6">
      <w:pPr>
        <w:spacing w:line="360" w:lineRule="auto"/>
        <w:ind w:firstLineChars="150" w:firstLine="360"/>
        <w:rPr>
          <w:rFonts w:ascii="宋体" w:hint="eastAsia"/>
          <w:sz w:val="24"/>
        </w:rPr>
      </w:pPr>
      <w:r>
        <w:rPr>
          <w:rFonts w:ascii="宋体" w:hint="eastAsia"/>
          <w:sz w:val="24"/>
        </w:rPr>
        <w:t>首先，将胶皮</w:t>
      </w:r>
      <w:proofErr w:type="gramStart"/>
      <w:r>
        <w:rPr>
          <w:rFonts w:ascii="宋体" w:hint="eastAsia"/>
          <w:sz w:val="24"/>
        </w:rPr>
        <w:t>碗</w:t>
      </w:r>
      <w:proofErr w:type="gramEnd"/>
      <w:r>
        <w:rPr>
          <w:rFonts w:ascii="宋体" w:hint="eastAsia"/>
          <w:sz w:val="24"/>
        </w:rPr>
        <w:t>套在蹲便器进水口上，</w:t>
      </w:r>
      <w:proofErr w:type="gramStart"/>
      <w:r>
        <w:rPr>
          <w:rFonts w:ascii="宋体" w:hint="eastAsia"/>
          <w:sz w:val="24"/>
        </w:rPr>
        <w:t>要套正套实</w:t>
      </w:r>
      <w:proofErr w:type="gramEnd"/>
      <w:r>
        <w:rPr>
          <w:rFonts w:ascii="宋体" w:hint="eastAsia"/>
          <w:sz w:val="24"/>
        </w:rPr>
        <w:t>。用成品</w:t>
      </w:r>
      <w:proofErr w:type="gramStart"/>
      <w:r>
        <w:rPr>
          <w:rFonts w:ascii="宋体" w:hint="eastAsia"/>
          <w:sz w:val="24"/>
        </w:rPr>
        <w:t>喉</w:t>
      </w:r>
      <w:proofErr w:type="gramEnd"/>
      <w:r>
        <w:rPr>
          <w:rFonts w:ascii="宋体" w:hint="eastAsia"/>
          <w:sz w:val="24"/>
        </w:rPr>
        <w:t>箍紧固。</w:t>
      </w:r>
    </w:p>
    <w:p w:rsidR="00D372A6" w:rsidRDefault="00D372A6" w:rsidP="00D372A6">
      <w:pPr>
        <w:spacing w:line="360" w:lineRule="auto"/>
        <w:ind w:firstLineChars="150" w:firstLine="360"/>
        <w:rPr>
          <w:rFonts w:ascii="宋体" w:hint="eastAsia"/>
          <w:sz w:val="24"/>
        </w:rPr>
      </w:pPr>
      <w:r>
        <w:rPr>
          <w:rFonts w:ascii="宋体" w:hint="eastAsia"/>
          <w:sz w:val="24"/>
        </w:rPr>
        <w:t>将预留排水管口周围清扫干净，把</w:t>
      </w:r>
      <w:proofErr w:type="gramStart"/>
      <w:r>
        <w:rPr>
          <w:rFonts w:ascii="宋体" w:hint="eastAsia"/>
          <w:sz w:val="24"/>
        </w:rPr>
        <w:t>临时管堵取下</w:t>
      </w:r>
      <w:proofErr w:type="gramEnd"/>
      <w:r>
        <w:rPr>
          <w:rFonts w:ascii="宋体" w:hint="eastAsia"/>
          <w:sz w:val="24"/>
        </w:rPr>
        <w:t>，同时检查管内有无杂物。找出排水管口的中心线，并画在墙上。用水平</w:t>
      </w:r>
      <w:proofErr w:type="gramStart"/>
      <w:r>
        <w:rPr>
          <w:rFonts w:ascii="宋体" w:hint="eastAsia"/>
          <w:sz w:val="24"/>
        </w:rPr>
        <w:t>尺</w:t>
      </w:r>
      <w:proofErr w:type="gramEnd"/>
      <w:r>
        <w:rPr>
          <w:rFonts w:ascii="宋体" w:hint="eastAsia"/>
          <w:sz w:val="24"/>
        </w:rPr>
        <w:t>找好竖线。将下</w:t>
      </w:r>
      <w:proofErr w:type="gramStart"/>
      <w:r>
        <w:rPr>
          <w:rFonts w:ascii="宋体" w:hint="eastAsia"/>
          <w:sz w:val="24"/>
        </w:rPr>
        <w:t>水管承口内</w:t>
      </w:r>
      <w:proofErr w:type="gramEnd"/>
      <w:r>
        <w:rPr>
          <w:rFonts w:ascii="宋体" w:hint="eastAsia"/>
          <w:sz w:val="24"/>
        </w:rPr>
        <w:t>抹上油灰，蹲便器位置下铺垫白灰膏，然后将蹲便器排水口插入</w:t>
      </w:r>
      <w:proofErr w:type="gramStart"/>
      <w:r>
        <w:rPr>
          <w:rFonts w:ascii="宋体" w:hint="eastAsia"/>
          <w:sz w:val="24"/>
        </w:rPr>
        <w:t>排水管承口内</w:t>
      </w:r>
      <w:proofErr w:type="gramEnd"/>
      <w:r>
        <w:rPr>
          <w:rFonts w:ascii="宋体" w:hint="eastAsia"/>
          <w:sz w:val="24"/>
        </w:rPr>
        <w:t>安好。同时用水平</w:t>
      </w:r>
      <w:proofErr w:type="gramStart"/>
      <w:r>
        <w:rPr>
          <w:rFonts w:ascii="宋体" w:hint="eastAsia"/>
          <w:sz w:val="24"/>
        </w:rPr>
        <w:t>尺</w:t>
      </w:r>
      <w:proofErr w:type="gramEnd"/>
      <w:r>
        <w:rPr>
          <w:rFonts w:ascii="宋体" w:hint="eastAsia"/>
          <w:sz w:val="24"/>
        </w:rPr>
        <w:t>放在蹲便器上沿，纵横双向找平、找正，使蹲便器进水口对准墙上中心线。同时蹲便器两侧用砖砌好抹光，将蹲便器排水口与排水管接触处的油灰压实、抹光。最后将蹲便器排水口用临时堵封好。</w:t>
      </w:r>
    </w:p>
    <w:p w:rsidR="00D372A6" w:rsidRDefault="00D372A6" w:rsidP="00D372A6">
      <w:pPr>
        <w:spacing w:line="360" w:lineRule="auto"/>
        <w:ind w:firstLineChars="150" w:firstLine="360"/>
        <w:rPr>
          <w:rFonts w:ascii="宋体" w:hint="eastAsia"/>
          <w:sz w:val="24"/>
        </w:rPr>
      </w:pPr>
      <w:r>
        <w:rPr>
          <w:rFonts w:ascii="宋体" w:hint="eastAsia"/>
          <w:sz w:val="24"/>
        </w:rPr>
        <w:lastRenderedPageBreak/>
        <w:t>水箱应在蹲便器安装之后进行。首先检查蹲便器的中心与墙面中心线是否一致，如有错位及时进行调整，以蹲便器不扭斜为宜。确定水箱出水口中心位置，向上测量</w:t>
      </w:r>
      <w:proofErr w:type="gramStart"/>
      <w:r>
        <w:rPr>
          <w:rFonts w:ascii="宋体" w:hint="eastAsia"/>
          <w:sz w:val="24"/>
        </w:rPr>
        <w:t>出规定</w:t>
      </w:r>
      <w:proofErr w:type="gramEnd"/>
      <w:r>
        <w:rPr>
          <w:rFonts w:ascii="宋体" w:hint="eastAsia"/>
          <w:sz w:val="24"/>
        </w:rPr>
        <w:t>高度。同时结合水箱</w:t>
      </w:r>
      <w:proofErr w:type="gramStart"/>
      <w:r>
        <w:rPr>
          <w:rFonts w:ascii="宋体" w:hint="eastAsia"/>
          <w:sz w:val="24"/>
        </w:rPr>
        <w:t>固定孔</w:t>
      </w:r>
      <w:proofErr w:type="gramEnd"/>
      <w:r>
        <w:rPr>
          <w:rFonts w:ascii="宋体" w:hint="eastAsia"/>
          <w:sz w:val="24"/>
        </w:rPr>
        <w:t>与给水孔的距离找出固定螺栓高度位置，在墙上面画好十字线，剔成￠30×100深的孔眼，用水冲净孔眼内杂物，将燕尾螺栓插入洞内用水捻牢。将装好配件的水箱挂在固定螺栓上，加胶垫、眼圈，带好</w:t>
      </w:r>
      <w:proofErr w:type="gramStart"/>
      <w:r>
        <w:rPr>
          <w:rFonts w:ascii="宋体" w:hint="eastAsia"/>
          <w:sz w:val="24"/>
        </w:rPr>
        <w:t>螺母拧致松紧</w:t>
      </w:r>
      <w:proofErr w:type="gramEnd"/>
      <w:r>
        <w:rPr>
          <w:rFonts w:ascii="宋体" w:hint="eastAsia"/>
          <w:sz w:val="24"/>
        </w:rPr>
        <w:t>适度。</w:t>
      </w:r>
    </w:p>
    <w:p w:rsidR="00D372A6" w:rsidRDefault="00D372A6" w:rsidP="00D372A6">
      <w:pPr>
        <w:spacing w:line="360" w:lineRule="auto"/>
        <w:ind w:firstLineChars="150" w:firstLine="360"/>
        <w:rPr>
          <w:rFonts w:ascii="宋体" w:hint="eastAsia"/>
          <w:sz w:val="24"/>
        </w:rPr>
      </w:pPr>
      <w:r>
        <w:rPr>
          <w:rFonts w:ascii="宋体" w:hint="eastAsia"/>
          <w:sz w:val="24"/>
        </w:rPr>
        <w:t>水箱给水管的连接：先上好八字门，测量出水箱</w:t>
      </w:r>
      <w:proofErr w:type="gramStart"/>
      <w:r>
        <w:rPr>
          <w:rFonts w:ascii="宋体" w:hint="eastAsia"/>
          <w:sz w:val="24"/>
        </w:rPr>
        <w:t>浮球阀距八字</w:t>
      </w:r>
      <w:proofErr w:type="gramEnd"/>
      <w:r>
        <w:rPr>
          <w:rFonts w:ascii="宋体" w:hint="eastAsia"/>
          <w:sz w:val="24"/>
        </w:rPr>
        <w:t>水门中口给水管尺寸，配好短节，装在八字水门上及给水管内。将铜管断好，</w:t>
      </w:r>
      <w:proofErr w:type="gramStart"/>
      <w:r>
        <w:rPr>
          <w:rFonts w:ascii="宋体" w:hint="eastAsia"/>
          <w:sz w:val="24"/>
        </w:rPr>
        <w:t>需要灯叉弯者</w:t>
      </w:r>
      <w:proofErr w:type="gramEnd"/>
      <w:r>
        <w:rPr>
          <w:rFonts w:ascii="宋体" w:hint="eastAsia"/>
          <w:sz w:val="24"/>
        </w:rPr>
        <w:t>把弯好。然后将浮球阀和八字水门锁母卸下，背对背套在铜管上，</w:t>
      </w:r>
      <w:proofErr w:type="gramStart"/>
      <w:r>
        <w:rPr>
          <w:rFonts w:ascii="宋体" w:hint="eastAsia"/>
          <w:sz w:val="24"/>
        </w:rPr>
        <w:t>两头缠铅油</w:t>
      </w:r>
      <w:proofErr w:type="gramEnd"/>
      <w:r>
        <w:rPr>
          <w:rFonts w:ascii="宋体" w:hint="eastAsia"/>
          <w:sz w:val="24"/>
        </w:rPr>
        <w:t>麻线，分别插入浮球阀和八字水门进出口内拧进锁母。</w:t>
      </w:r>
    </w:p>
    <w:p w:rsidR="00D372A6" w:rsidRDefault="00D372A6" w:rsidP="00D372A6">
      <w:pPr>
        <w:spacing w:line="360" w:lineRule="auto"/>
        <w:ind w:firstLineChars="150" w:firstLine="360"/>
        <w:rPr>
          <w:rFonts w:ascii="宋体" w:hint="eastAsia"/>
          <w:sz w:val="24"/>
        </w:rPr>
      </w:pPr>
      <w:r>
        <w:rPr>
          <w:rFonts w:ascii="宋体" w:hint="eastAsia"/>
          <w:sz w:val="24"/>
        </w:rPr>
        <w:t>延时自闭冲洗阀的安装：冲洗阀的中心高度为1100mm。根据</w:t>
      </w:r>
      <w:proofErr w:type="gramStart"/>
      <w:r>
        <w:rPr>
          <w:rFonts w:ascii="宋体" w:hint="eastAsia"/>
          <w:sz w:val="24"/>
        </w:rPr>
        <w:t>冲洗阀至胶皮</w:t>
      </w:r>
      <w:proofErr w:type="gramEnd"/>
      <w:r>
        <w:rPr>
          <w:rFonts w:ascii="宋体" w:hint="eastAsia"/>
          <w:sz w:val="24"/>
        </w:rPr>
        <w:t>碗的距离，</w:t>
      </w:r>
      <w:proofErr w:type="gramStart"/>
      <w:r>
        <w:rPr>
          <w:rFonts w:ascii="宋体" w:hint="eastAsia"/>
          <w:sz w:val="24"/>
        </w:rPr>
        <w:t>断好</w:t>
      </w:r>
      <w:proofErr w:type="gramEnd"/>
      <w:r>
        <w:rPr>
          <w:rFonts w:ascii="宋体" w:hint="eastAsia"/>
          <w:sz w:val="24"/>
        </w:rPr>
        <w:t>90°弯的冲洗管，使两端合适，将冲洗</w:t>
      </w:r>
      <w:proofErr w:type="gramStart"/>
      <w:r>
        <w:rPr>
          <w:rFonts w:ascii="宋体" w:hint="eastAsia"/>
          <w:sz w:val="24"/>
        </w:rPr>
        <w:t>阀锁母</w:t>
      </w:r>
      <w:proofErr w:type="gramEnd"/>
      <w:r>
        <w:rPr>
          <w:rFonts w:ascii="宋体" w:hint="eastAsia"/>
          <w:sz w:val="24"/>
        </w:rPr>
        <w:t>和胶圈卸下，分别套在</w:t>
      </w:r>
      <w:proofErr w:type="gramStart"/>
      <w:r>
        <w:rPr>
          <w:rFonts w:ascii="宋体" w:hint="eastAsia"/>
          <w:sz w:val="24"/>
        </w:rPr>
        <w:t>冲洗管直管段</w:t>
      </w:r>
      <w:proofErr w:type="gramEnd"/>
      <w:r>
        <w:rPr>
          <w:rFonts w:ascii="宋体" w:hint="eastAsia"/>
          <w:sz w:val="24"/>
        </w:rPr>
        <w:t>上，将弯管的下端插入胶皮碗内40-50mm，用</w:t>
      </w:r>
      <w:proofErr w:type="gramStart"/>
      <w:r>
        <w:rPr>
          <w:rFonts w:ascii="宋体" w:hint="eastAsia"/>
          <w:sz w:val="24"/>
        </w:rPr>
        <w:t>喉箍卡牢</w:t>
      </w:r>
      <w:proofErr w:type="gramEnd"/>
      <w:r>
        <w:rPr>
          <w:rFonts w:ascii="宋体" w:hint="eastAsia"/>
          <w:sz w:val="24"/>
        </w:rPr>
        <w:t>。再将上端插入冲洗阀内，推上胶圈，</w:t>
      </w:r>
      <w:proofErr w:type="gramStart"/>
      <w:r>
        <w:rPr>
          <w:rFonts w:ascii="宋体" w:hint="eastAsia"/>
          <w:sz w:val="24"/>
        </w:rPr>
        <w:t>调直找正</w:t>
      </w:r>
      <w:proofErr w:type="gramEnd"/>
      <w:r>
        <w:rPr>
          <w:rFonts w:ascii="宋体" w:hint="eastAsia"/>
          <w:sz w:val="24"/>
        </w:rPr>
        <w:t>，将</w:t>
      </w:r>
      <w:proofErr w:type="gramStart"/>
      <w:r>
        <w:rPr>
          <w:rFonts w:ascii="宋体" w:hint="eastAsia"/>
          <w:sz w:val="24"/>
        </w:rPr>
        <w:t>锁母拧</w:t>
      </w:r>
      <w:proofErr w:type="gramEnd"/>
      <w:r>
        <w:rPr>
          <w:rFonts w:ascii="宋体" w:hint="eastAsia"/>
          <w:sz w:val="24"/>
        </w:rPr>
        <w:t>至松紧适度。</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座便器安装</w:t>
      </w:r>
    </w:p>
    <w:p w:rsidR="00D372A6" w:rsidRDefault="00D372A6" w:rsidP="00D372A6">
      <w:pPr>
        <w:spacing w:line="360" w:lineRule="auto"/>
        <w:ind w:firstLineChars="150" w:firstLine="360"/>
        <w:rPr>
          <w:rFonts w:ascii="宋体" w:hint="eastAsia"/>
          <w:sz w:val="24"/>
        </w:rPr>
      </w:pPr>
      <w:r>
        <w:rPr>
          <w:rFonts w:ascii="宋体" w:hint="eastAsia"/>
          <w:sz w:val="24"/>
        </w:rPr>
        <w:t>将座便器预留排水</w:t>
      </w:r>
      <w:proofErr w:type="gramStart"/>
      <w:r>
        <w:rPr>
          <w:rFonts w:ascii="宋体" w:hint="eastAsia"/>
          <w:sz w:val="24"/>
        </w:rPr>
        <w:t>口清理</w:t>
      </w:r>
      <w:proofErr w:type="gramEnd"/>
      <w:r>
        <w:rPr>
          <w:rFonts w:ascii="宋体" w:hint="eastAsia"/>
          <w:sz w:val="24"/>
        </w:rPr>
        <w:t>干净，取下临时管堵，检查管内有无杂物。</w:t>
      </w:r>
    </w:p>
    <w:p w:rsidR="00D372A6" w:rsidRDefault="00D372A6" w:rsidP="00D372A6">
      <w:pPr>
        <w:spacing w:line="360" w:lineRule="auto"/>
        <w:ind w:firstLineChars="150" w:firstLine="360"/>
        <w:rPr>
          <w:rFonts w:ascii="宋体" w:hint="eastAsia"/>
          <w:sz w:val="24"/>
        </w:rPr>
      </w:pPr>
      <w:r>
        <w:rPr>
          <w:rFonts w:ascii="宋体" w:hint="eastAsia"/>
          <w:sz w:val="24"/>
        </w:rPr>
        <w:t>将座便器出水口对准预留口放平找正，在座便器两侧固定螺栓眼孔处画好印记后，移开座便器，将</w:t>
      </w:r>
      <w:proofErr w:type="gramStart"/>
      <w:r>
        <w:rPr>
          <w:rFonts w:ascii="宋体" w:hint="eastAsia"/>
          <w:sz w:val="24"/>
        </w:rPr>
        <w:t>印记做十字线</w:t>
      </w:r>
      <w:proofErr w:type="gramEnd"/>
      <w:r>
        <w:rPr>
          <w:rFonts w:ascii="宋体" w:hint="eastAsia"/>
          <w:sz w:val="24"/>
        </w:rPr>
        <w:t>。</w:t>
      </w:r>
    </w:p>
    <w:p w:rsidR="00D372A6" w:rsidRDefault="00D372A6" w:rsidP="00D372A6">
      <w:pPr>
        <w:spacing w:line="360" w:lineRule="auto"/>
        <w:ind w:firstLineChars="150" w:firstLine="360"/>
        <w:rPr>
          <w:rFonts w:ascii="宋体" w:hint="eastAsia"/>
          <w:sz w:val="24"/>
        </w:rPr>
      </w:pPr>
      <w:r>
        <w:rPr>
          <w:rFonts w:ascii="宋体" w:hint="eastAsia"/>
          <w:sz w:val="24"/>
        </w:rPr>
        <w:t>在十字线中心剔￠30×70深的孔洞，将相应的镀锌螺栓插入孔洞内用水泥嵌牢，将座便器试稳，使固定螺栓与座便器吻合，移开座便器。将座便器排水口及排水管口周围抹上油灰后，将座便器对准螺栓放平、找正，螺栓上套好胶皮垫、垫圈上螺母拧至松紧合适。</w:t>
      </w:r>
    </w:p>
    <w:p w:rsidR="00D372A6" w:rsidRDefault="00D372A6" w:rsidP="00D372A6">
      <w:pPr>
        <w:spacing w:line="360" w:lineRule="auto"/>
        <w:ind w:firstLineChars="150" w:firstLine="360"/>
        <w:rPr>
          <w:rFonts w:ascii="宋体" w:hint="eastAsia"/>
          <w:sz w:val="24"/>
        </w:rPr>
      </w:pPr>
      <w:r>
        <w:rPr>
          <w:rFonts w:ascii="宋体" w:hint="eastAsia"/>
          <w:sz w:val="24"/>
        </w:rPr>
        <w:t>对准座便器尾部中心，在墙上画好垂直线，在距地平800mm高度画水平线。根据水箱背面固定孔眼的距离，在水平线上画好十字线。在十字线中心处剔￠30×70深的孔洞，把带有燕尾的镀锌螺栓插入孔洞内，用水泥嵌牢。将背水箱挂在螺栓上放平、找正。与座便器中心对正，螺栓上套好胶皮垫，带上垫圈、螺母拧至松紧适度。</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挂斗式小便器安装</w:t>
      </w:r>
    </w:p>
    <w:p w:rsidR="00D372A6" w:rsidRDefault="00D372A6" w:rsidP="00D372A6">
      <w:pPr>
        <w:spacing w:line="360" w:lineRule="auto"/>
        <w:ind w:firstLineChars="150" w:firstLine="360"/>
        <w:rPr>
          <w:rFonts w:ascii="宋体" w:hint="eastAsia"/>
          <w:sz w:val="24"/>
        </w:rPr>
      </w:pPr>
      <w:r>
        <w:rPr>
          <w:rFonts w:ascii="宋体" w:hint="eastAsia"/>
          <w:sz w:val="24"/>
        </w:rPr>
        <w:lastRenderedPageBreak/>
        <w:t>挂斗式小便器安装前后检查给、排水预留管口是否在一条垂线上，间距是否一致。符合要求后按照管口找处中心线。将下水管周围清理干净，取下临时管堵。将挂斗式小便器安装找平、找正。挂斗小便器与墙面、地面缝隙嵌入白水泥浆补齐、抹光。</w:t>
      </w:r>
    </w:p>
    <w:p w:rsidR="00D372A6" w:rsidRDefault="00D372A6" w:rsidP="00D372A6">
      <w:pPr>
        <w:spacing w:line="360" w:lineRule="auto"/>
        <w:ind w:firstLineChars="150" w:firstLine="360"/>
        <w:rPr>
          <w:rFonts w:ascii="宋体" w:hint="eastAsia"/>
          <w:sz w:val="24"/>
        </w:rPr>
      </w:pPr>
      <w:r>
        <w:rPr>
          <w:rFonts w:ascii="宋体" w:hint="eastAsia"/>
          <w:sz w:val="24"/>
        </w:rPr>
        <w:t>将八字水门</w:t>
      </w:r>
      <w:proofErr w:type="gramStart"/>
      <w:r>
        <w:rPr>
          <w:rFonts w:ascii="宋体" w:hint="eastAsia"/>
          <w:sz w:val="24"/>
        </w:rPr>
        <w:t>丝扣抹铅油</w:t>
      </w:r>
      <w:proofErr w:type="gramEnd"/>
      <w:r>
        <w:rPr>
          <w:rFonts w:ascii="宋体" w:hint="eastAsia"/>
          <w:sz w:val="24"/>
        </w:rPr>
        <w:t>、缠麻、带入给水口，用扳子上至松紧适度。其护口盘应与前面靠严。八字门出口对准鸭嘴和八字水门出水口内。</w:t>
      </w:r>
      <w:proofErr w:type="gramStart"/>
      <w:r>
        <w:rPr>
          <w:rFonts w:ascii="宋体" w:hint="eastAsia"/>
          <w:sz w:val="24"/>
        </w:rPr>
        <w:t>缠</w:t>
      </w:r>
      <w:proofErr w:type="gramEnd"/>
      <w:r>
        <w:rPr>
          <w:rFonts w:ascii="宋体" w:hint="eastAsia"/>
          <w:sz w:val="24"/>
        </w:rPr>
        <w:t>油盘根</w:t>
      </w:r>
      <w:proofErr w:type="gramStart"/>
      <w:r>
        <w:rPr>
          <w:rFonts w:ascii="宋体" w:hint="eastAsia"/>
          <w:sz w:val="24"/>
        </w:rPr>
        <w:t>绳拧紧锁母拧</w:t>
      </w:r>
      <w:proofErr w:type="gramEnd"/>
      <w:r>
        <w:rPr>
          <w:rFonts w:ascii="宋体" w:hint="eastAsia"/>
          <w:sz w:val="24"/>
        </w:rPr>
        <w:t>至松紧适度，然后将</w:t>
      </w:r>
      <w:proofErr w:type="gramStart"/>
      <w:r>
        <w:rPr>
          <w:rFonts w:ascii="宋体" w:hint="eastAsia"/>
          <w:sz w:val="24"/>
        </w:rPr>
        <w:t>扣碗加油灰</w:t>
      </w:r>
      <w:proofErr w:type="gramEnd"/>
      <w:r>
        <w:rPr>
          <w:rFonts w:ascii="宋体" w:hint="eastAsia"/>
          <w:sz w:val="24"/>
        </w:rPr>
        <w:t>按平。</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盥洗洁具安装</w:t>
      </w:r>
    </w:p>
    <w:p w:rsidR="00D372A6" w:rsidRDefault="00D372A6" w:rsidP="00D372A6">
      <w:pPr>
        <w:pStyle w:val="ae"/>
        <w:ind w:firstLine="360"/>
        <w:rPr>
          <w:rFonts w:hint="eastAsia"/>
          <w:sz w:val="24"/>
        </w:rPr>
      </w:pPr>
      <w:r>
        <w:rPr>
          <w:rFonts w:hint="eastAsia"/>
          <w:sz w:val="24"/>
        </w:rPr>
        <w:t>洗脸盆：其安装形式主要有墙架式和柱脚式两种。洗脸盆的排水支管一般为明装，如采用</w:t>
      </w:r>
      <w:proofErr w:type="gramStart"/>
      <w:r>
        <w:rPr>
          <w:rFonts w:hint="eastAsia"/>
          <w:sz w:val="24"/>
        </w:rPr>
        <w:t>暗装应使用</w:t>
      </w:r>
      <w:proofErr w:type="gramEnd"/>
      <w:r>
        <w:rPr>
          <w:rFonts w:hint="eastAsia"/>
          <w:sz w:val="24"/>
        </w:rPr>
        <w:t>P</w:t>
      </w:r>
      <w:r>
        <w:rPr>
          <w:rFonts w:hint="eastAsia"/>
          <w:sz w:val="24"/>
        </w:rPr>
        <w:t>形存水弯。洗脸盆安装时，先在墙上弹出脸盆安装位置中心线，</w:t>
      </w:r>
      <w:proofErr w:type="gramStart"/>
      <w:r>
        <w:rPr>
          <w:rFonts w:hint="eastAsia"/>
          <w:sz w:val="24"/>
        </w:rPr>
        <w:t>以来年喷的</w:t>
      </w:r>
      <w:proofErr w:type="gramEnd"/>
      <w:r>
        <w:rPr>
          <w:rFonts w:hint="eastAsia"/>
          <w:sz w:val="24"/>
        </w:rPr>
        <w:t>宽度分别在中心线的两侧画出脸盆架的垂线，在垂线上按规定高度画出盆架孔眼的十字线。按十字线所标明的位置牢固地埋入木砖（或螺栓），表面与墙面平。将盆架用木螺钉拧紧在木砖上，用水平</w:t>
      </w:r>
      <w:proofErr w:type="gramStart"/>
      <w:r>
        <w:rPr>
          <w:rFonts w:hint="eastAsia"/>
          <w:sz w:val="24"/>
        </w:rPr>
        <w:t>尺</w:t>
      </w:r>
      <w:proofErr w:type="gramEnd"/>
      <w:r>
        <w:rPr>
          <w:rFonts w:hint="eastAsia"/>
          <w:sz w:val="24"/>
        </w:rPr>
        <w:t>找平，盆架端部突出的部分插入脸盆的相应孔眼内。进水的设备由三角阀通过钢管与脸盆水嘴连接。排水用的下水口下部连接存水弯，存水弯和下水口用橡胶垫圈密封；它与脸盆的间隙以螺母收紧，使其不能转动。存水弯插入已做好管道的预留口，其间隙可嵌填油灰进行密封。</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r>
        <w:rPr>
          <w:b w:val="0"/>
          <w:bCs w:val="0"/>
          <w:sz w:val="32"/>
        </w:rPr>
        <w:lastRenderedPageBreak/>
        <w:t xml:space="preserve">   </w:t>
      </w:r>
      <w:r>
        <w:rPr>
          <w:rFonts w:hint="eastAsia"/>
          <w:b w:val="0"/>
          <w:bCs w:val="0"/>
          <w:sz w:val="32"/>
        </w:rPr>
        <w:t>施工部署</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施工准备工作</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技术准备</w:t>
      </w:r>
    </w:p>
    <w:p w:rsidR="00D372A6" w:rsidRDefault="00D372A6" w:rsidP="00D372A6">
      <w:pPr>
        <w:numPr>
          <w:ilvl w:val="0"/>
          <w:numId w:val="21"/>
        </w:numPr>
        <w:spacing w:line="360" w:lineRule="auto"/>
        <w:rPr>
          <w:rFonts w:ascii="宋体" w:hAnsi="宋体" w:hint="eastAsia"/>
          <w:bCs/>
          <w:sz w:val="24"/>
        </w:rPr>
      </w:pPr>
      <w:r>
        <w:rPr>
          <w:rFonts w:ascii="宋体" w:hAnsi="宋体" w:hint="eastAsia"/>
          <w:bCs/>
          <w:sz w:val="24"/>
        </w:rPr>
        <w:t>熟悉和审查施工图纸</w:t>
      </w:r>
    </w:p>
    <w:p w:rsidR="00D372A6" w:rsidRDefault="00D372A6" w:rsidP="00D372A6">
      <w:pPr>
        <w:numPr>
          <w:ilvl w:val="1"/>
          <w:numId w:val="16"/>
        </w:numPr>
        <w:spacing w:line="360" w:lineRule="auto"/>
        <w:rPr>
          <w:rFonts w:ascii="宋体" w:hAnsi="宋体" w:hint="eastAsia"/>
          <w:bCs/>
          <w:sz w:val="24"/>
        </w:rPr>
      </w:pPr>
      <w:r>
        <w:rPr>
          <w:rFonts w:ascii="宋体" w:hAnsi="宋体" w:hint="eastAsia"/>
          <w:bCs/>
          <w:sz w:val="24"/>
        </w:rPr>
        <w:t>施工图纸是否完整和齐全；施工图纸是否符合国家有关工程设计和施工的方针及政策。</w:t>
      </w:r>
    </w:p>
    <w:p w:rsidR="00D372A6" w:rsidRDefault="00D372A6" w:rsidP="00D372A6">
      <w:pPr>
        <w:numPr>
          <w:ilvl w:val="1"/>
          <w:numId w:val="16"/>
        </w:numPr>
        <w:spacing w:line="360" w:lineRule="auto"/>
        <w:rPr>
          <w:rFonts w:ascii="宋体" w:hAnsi="宋体" w:hint="eastAsia"/>
          <w:bCs/>
          <w:sz w:val="24"/>
        </w:rPr>
      </w:pPr>
      <w:r>
        <w:rPr>
          <w:rFonts w:ascii="宋体" w:hAnsi="宋体" w:hint="eastAsia"/>
          <w:bCs/>
          <w:sz w:val="24"/>
        </w:rPr>
        <w:t>施工图纸与其说明书在内容上是否一致；施工图纸及其各组成部分之间有无矛盾和错误。</w:t>
      </w:r>
    </w:p>
    <w:p w:rsidR="00D372A6" w:rsidRDefault="00D372A6" w:rsidP="00D372A6">
      <w:pPr>
        <w:numPr>
          <w:ilvl w:val="1"/>
          <w:numId w:val="16"/>
        </w:numPr>
        <w:spacing w:line="360" w:lineRule="auto"/>
        <w:rPr>
          <w:rFonts w:ascii="宋体" w:hAnsi="宋体" w:hint="eastAsia"/>
          <w:bCs/>
          <w:sz w:val="24"/>
        </w:rPr>
      </w:pPr>
      <w:r>
        <w:rPr>
          <w:rFonts w:ascii="宋体" w:hAnsi="宋体" w:hint="eastAsia"/>
          <w:bCs/>
          <w:sz w:val="24"/>
        </w:rPr>
        <w:t>掌握工程的建筑和结构的形式和特点，需要采取哪些新技术；复核主要承重结构或构件的强度、刚度和稳定性能否满足施工要求；对于工程复杂、施工难度大和技术要求高的分部（项）工程，要审查现有施工技术和管理水平能否满足工程质量和工期要求。</w:t>
      </w:r>
    </w:p>
    <w:p w:rsidR="00D372A6" w:rsidRDefault="00D372A6" w:rsidP="00D372A6">
      <w:pPr>
        <w:numPr>
          <w:ilvl w:val="0"/>
          <w:numId w:val="21"/>
        </w:numPr>
        <w:spacing w:line="360" w:lineRule="auto"/>
        <w:rPr>
          <w:rFonts w:ascii="宋体" w:hAnsi="宋体" w:hint="eastAsia"/>
          <w:bCs/>
          <w:sz w:val="24"/>
        </w:rPr>
      </w:pPr>
      <w:r>
        <w:rPr>
          <w:rFonts w:ascii="宋体" w:hAnsi="宋体" w:hint="eastAsia"/>
          <w:bCs/>
          <w:sz w:val="24"/>
        </w:rPr>
        <w:t>原始资料调查分析</w:t>
      </w:r>
    </w:p>
    <w:p w:rsidR="00D372A6" w:rsidRDefault="00D372A6" w:rsidP="00D372A6">
      <w:pPr>
        <w:numPr>
          <w:ilvl w:val="1"/>
          <w:numId w:val="21"/>
        </w:numPr>
        <w:spacing w:line="360" w:lineRule="auto"/>
        <w:rPr>
          <w:rFonts w:ascii="宋体" w:hAnsi="宋体" w:hint="eastAsia"/>
          <w:bCs/>
          <w:sz w:val="24"/>
        </w:rPr>
      </w:pPr>
      <w:r>
        <w:rPr>
          <w:rFonts w:ascii="宋体" w:hAnsi="宋体" w:hint="eastAsia"/>
          <w:bCs/>
          <w:sz w:val="24"/>
        </w:rPr>
        <w:t>自然条件调查分析</w:t>
      </w:r>
    </w:p>
    <w:p w:rsidR="00D372A6" w:rsidRDefault="00D372A6" w:rsidP="00D372A6">
      <w:pPr>
        <w:pStyle w:val="a0"/>
        <w:spacing w:after="0"/>
        <w:ind w:firstLineChars="150" w:firstLine="361"/>
        <w:rPr>
          <w:rFonts w:hAnsi="宋体" w:hint="eastAsia"/>
          <w:bCs/>
          <w:sz w:val="24"/>
        </w:rPr>
      </w:pPr>
      <w:r>
        <w:rPr>
          <w:rFonts w:hAnsi="宋体" w:hint="eastAsia"/>
          <w:bCs/>
          <w:sz w:val="24"/>
        </w:rPr>
        <w:t>包括建设地区的气象、建设场地的地形、施工现场障碍物状况，为编制施工现场的平面布置计划提供依据。</w:t>
      </w:r>
    </w:p>
    <w:p w:rsidR="00D372A6" w:rsidRDefault="00D372A6" w:rsidP="00D372A6">
      <w:pPr>
        <w:pStyle w:val="a0"/>
        <w:widowControl w:val="0"/>
        <w:numPr>
          <w:ilvl w:val="1"/>
          <w:numId w:val="21"/>
        </w:numPr>
        <w:snapToGrid/>
        <w:spacing w:before="0" w:after="0"/>
        <w:jc w:val="both"/>
        <w:rPr>
          <w:rFonts w:hAnsi="宋体" w:hint="eastAsia"/>
          <w:bCs/>
          <w:sz w:val="24"/>
        </w:rPr>
      </w:pPr>
      <w:r>
        <w:rPr>
          <w:rFonts w:hAnsi="宋体" w:hint="eastAsia"/>
          <w:bCs/>
          <w:sz w:val="24"/>
        </w:rPr>
        <w:t>技术经济条件调查分析</w:t>
      </w:r>
    </w:p>
    <w:p w:rsidR="00D372A6" w:rsidRDefault="00D372A6" w:rsidP="00D372A6">
      <w:pPr>
        <w:pStyle w:val="ae"/>
        <w:ind w:firstLine="360"/>
        <w:rPr>
          <w:rFonts w:hint="eastAsia"/>
          <w:bCs/>
          <w:sz w:val="24"/>
        </w:rPr>
      </w:pPr>
      <w:r>
        <w:rPr>
          <w:rFonts w:hint="eastAsia"/>
          <w:bCs/>
          <w:sz w:val="24"/>
        </w:rPr>
        <w:t>包括地方资源、交通运输、水电及其主要设备、材料等项调查。</w:t>
      </w:r>
    </w:p>
    <w:p w:rsidR="00D372A6" w:rsidRDefault="00D372A6" w:rsidP="00D372A6">
      <w:pPr>
        <w:numPr>
          <w:ilvl w:val="1"/>
          <w:numId w:val="21"/>
        </w:numPr>
        <w:spacing w:line="360" w:lineRule="auto"/>
        <w:rPr>
          <w:rFonts w:ascii="宋体" w:hAnsi="宋体" w:hint="eastAsia"/>
          <w:bCs/>
          <w:sz w:val="24"/>
        </w:rPr>
      </w:pPr>
      <w:r>
        <w:rPr>
          <w:rFonts w:ascii="宋体" w:hAnsi="宋体" w:hint="eastAsia"/>
          <w:bCs/>
          <w:sz w:val="24"/>
        </w:rPr>
        <w:t>编制施工预算</w:t>
      </w:r>
    </w:p>
    <w:p w:rsidR="00D372A6" w:rsidRDefault="00D372A6" w:rsidP="00D372A6">
      <w:pPr>
        <w:pStyle w:val="a0"/>
        <w:spacing w:after="0"/>
        <w:ind w:firstLineChars="150" w:firstLine="361"/>
        <w:rPr>
          <w:rFonts w:hAnsi="宋体" w:hint="eastAsia"/>
          <w:bCs/>
          <w:sz w:val="24"/>
        </w:rPr>
      </w:pPr>
      <w:r>
        <w:rPr>
          <w:rFonts w:hAnsi="宋体" w:hint="eastAsia"/>
          <w:bCs/>
          <w:sz w:val="24"/>
        </w:rPr>
        <w:t>按照施工图纸所确定的工程量、施工组织设计拟定的施工方法、工程预算定额和有关费用定额进行编制。</w:t>
      </w:r>
    </w:p>
    <w:p w:rsidR="00D372A6" w:rsidRDefault="00D372A6" w:rsidP="00D372A6">
      <w:pPr>
        <w:numPr>
          <w:ilvl w:val="1"/>
          <w:numId w:val="21"/>
        </w:numPr>
        <w:spacing w:line="360" w:lineRule="auto"/>
        <w:rPr>
          <w:rFonts w:ascii="宋体" w:hAnsi="宋体" w:hint="eastAsia"/>
          <w:bCs/>
          <w:sz w:val="24"/>
        </w:rPr>
      </w:pPr>
      <w:r>
        <w:rPr>
          <w:rFonts w:ascii="宋体" w:hAnsi="宋体" w:hint="eastAsia"/>
          <w:bCs/>
          <w:sz w:val="24"/>
        </w:rPr>
        <w:t>编制施工组织设计</w:t>
      </w:r>
    </w:p>
    <w:p w:rsidR="00D372A6" w:rsidRDefault="00D372A6" w:rsidP="00D372A6">
      <w:pPr>
        <w:pStyle w:val="ae"/>
        <w:ind w:firstLine="360"/>
        <w:rPr>
          <w:rFonts w:hint="eastAsia"/>
          <w:bCs/>
          <w:sz w:val="24"/>
        </w:rPr>
      </w:pPr>
      <w:r>
        <w:rPr>
          <w:rFonts w:hint="eastAsia"/>
          <w:bCs/>
          <w:sz w:val="24"/>
        </w:rPr>
        <w:t>根据工程规模、结构特点和建设单位要求，编制指导该工程施工全过程的施工组织设计。</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物资准备</w:t>
      </w:r>
    </w:p>
    <w:p w:rsidR="00D372A6" w:rsidRDefault="00D372A6" w:rsidP="00D372A6">
      <w:pPr>
        <w:numPr>
          <w:ilvl w:val="0"/>
          <w:numId w:val="17"/>
        </w:numPr>
        <w:spacing w:line="360" w:lineRule="auto"/>
        <w:rPr>
          <w:rFonts w:ascii="宋体" w:hAnsi="宋体" w:hint="eastAsia"/>
          <w:bCs/>
          <w:sz w:val="24"/>
        </w:rPr>
      </w:pPr>
      <w:r>
        <w:rPr>
          <w:rFonts w:ascii="宋体" w:hAnsi="宋体" w:hint="eastAsia"/>
          <w:bCs/>
          <w:sz w:val="24"/>
        </w:rPr>
        <w:t>材料准备</w:t>
      </w:r>
    </w:p>
    <w:p w:rsidR="00D372A6" w:rsidRDefault="00D372A6" w:rsidP="00D372A6">
      <w:pPr>
        <w:pStyle w:val="ae"/>
        <w:ind w:firstLine="360"/>
        <w:rPr>
          <w:rFonts w:hint="eastAsia"/>
          <w:bCs/>
          <w:sz w:val="24"/>
        </w:rPr>
      </w:pPr>
      <w:r>
        <w:rPr>
          <w:rFonts w:hint="eastAsia"/>
          <w:bCs/>
          <w:sz w:val="24"/>
        </w:rPr>
        <w:t>根据施工图预算的材料分析和施工进度计划的要求，编制材料需用量计划，为施工备料、确定仓库和堆场面积以及组织运输提供依据。</w:t>
      </w:r>
    </w:p>
    <w:p w:rsidR="00D372A6" w:rsidRDefault="00D372A6" w:rsidP="00D372A6">
      <w:pPr>
        <w:numPr>
          <w:ilvl w:val="0"/>
          <w:numId w:val="17"/>
        </w:numPr>
        <w:spacing w:line="360" w:lineRule="auto"/>
        <w:rPr>
          <w:rFonts w:ascii="宋体" w:hAnsi="宋体" w:hint="eastAsia"/>
          <w:bCs/>
          <w:sz w:val="24"/>
        </w:rPr>
      </w:pPr>
      <w:r>
        <w:rPr>
          <w:rFonts w:ascii="宋体" w:hAnsi="宋体" w:hint="eastAsia"/>
          <w:bCs/>
          <w:sz w:val="24"/>
        </w:rPr>
        <w:lastRenderedPageBreak/>
        <w:t>构（配）件和制品加工准备</w:t>
      </w:r>
    </w:p>
    <w:p w:rsidR="00D372A6" w:rsidRDefault="00D372A6" w:rsidP="00D372A6">
      <w:pPr>
        <w:pStyle w:val="ae"/>
        <w:ind w:firstLine="360"/>
        <w:rPr>
          <w:rFonts w:hint="eastAsia"/>
          <w:bCs/>
          <w:sz w:val="24"/>
        </w:rPr>
      </w:pPr>
      <w:r>
        <w:rPr>
          <w:rFonts w:hint="eastAsia"/>
          <w:bCs/>
          <w:sz w:val="24"/>
        </w:rPr>
        <w:t>根据施工图预算所提供的构（配）件和制品加工要求，编制相应计划，为组织运输和确定堆场面积提供依据。</w:t>
      </w:r>
    </w:p>
    <w:p w:rsidR="00D372A6" w:rsidRDefault="00D372A6" w:rsidP="00D372A6">
      <w:pPr>
        <w:numPr>
          <w:ilvl w:val="0"/>
          <w:numId w:val="17"/>
        </w:numPr>
        <w:spacing w:line="360" w:lineRule="auto"/>
        <w:rPr>
          <w:rFonts w:ascii="宋体" w:hAnsi="宋体" w:hint="eastAsia"/>
          <w:bCs/>
          <w:sz w:val="24"/>
        </w:rPr>
      </w:pPr>
      <w:r>
        <w:rPr>
          <w:rFonts w:ascii="宋体" w:hAnsi="宋体" w:hint="eastAsia"/>
          <w:bCs/>
          <w:sz w:val="24"/>
        </w:rPr>
        <w:t>施工机具准备</w:t>
      </w:r>
    </w:p>
    <w:p w:rsidR="00D372A6" w:rsidRDefault="00D372A6" w:rsidP="00D372A6">
      <w:pPr>
        <w:pStyle w:val="ae"/>
        <w:ind w:firstLine="360"/>
        <w:rPr>
          <w:rFonts w:hint="eastAsia"/>
          <w:bCs/>
          <w:sz w:val="24"/>
        </w:rPr>
      </w:pPr>
      <w:r>
        <w:rPr>
          <w:rFonts w:hint="eastAsia"/>
          <w:bCs/>
          <w:sz w:val="24"/>
        </w:rPr>
        <w:t>根据施工方案和进度计划的要求，编制施工机具需要量计划，为组织运输和机具停放场地提供依据。</w:t>
      </w:r>
    </w:p>
    <w:p w:rsidR="00D372A6" w:rsidRDefault="00D372A6" w:rsidP="00D372A6">
      <w:pPr>
        <w:pStyle w:val="ae"/>
        <w:rPr>
          <w:rFonts w:hint="eastAsia"/>
          <w:bCs/>
          <w:sz w:val="24"/>
        </w:rPr>
      </w:pPr>
      <w:r>
        <w:rPr>
          <w:bCs/>
          <w:noProof/>
          <w:sz w:val="24"/>
        </w:rPr>
        <w:pict>
          <v:group id="_x0000_s1311" style="position:absolute;left:0;text-align:left;margin-left:18.6pt;margin-top:2pt;width:378.45pt;height:311.6pt;z-index:251674624" coordorigin="2517,5844" coordsize="6660,5138">
            <v:shape id="_x0000_s1312" type="#_x0000_t202" style="position:absolute;left:2517;top:5844;width:2160;height:367">
              <v:textbox style="mso-next-textbox:#_x0000_s1312">
                <w:txbxContent>
                  <w:p w:rsidR="00D372A6" w:rsidRDefault="00D372A6" w:rsidP="00D372A6">
                    <w:pPr>
                      <w:pStyle w:val="22"/>
                      <w:rPr>
                        <w:rFonts w:hint="eastAsia"/>
                      </w:rPr>
                    </w:pPr>
                    <w:r>
                      <w:rPr>
                        <w:rFonts w:hint="eastAsia"/>
                      </w:rPr>
                      <w:t>施工预算工料分析</w:t>
                    </w:r>
                  </w:p>
                </w:txbxContent>
              </v:textbox>
            </v:shape>
            <v:shape id="_x0000_s1313" type="#_x0000_t202" style="position:absolute;left:5577;top:5844;width:1260;height:367">
              <v:textbox style="mso-next-textbox:#_x0000_s1313">
                <w:txbxContent>
                  <w:p w:rsidR="00D372A6" w:rsidRDefault="00D372A6" w:rsidP="00D372A6">
                    <w:pPr>
                      <w:pStyle w:val="22"/>
                      <w:rPr>
                        <w:rFonts w:hint="eastAsia"/>
                      </w:rPr>
                    </w:pPr>
                    <w:r>
                      <w:rPr>
                        <w:rFonts w:hint="eastAsia"/>
                      </w:rPr>
                      <w:t>施工方法</w:t>
                    </w:r>
                  </w:p>
                </w:txbxContent>
              </v:textbox>
            </v:shape>
            <v:shape id="_x0000_s1314" type="#_x0000_t202" style="position:absolute;left:7557;top:5844;width:1620;height:367">
              <v:textbox style="mso-next-textbox:#_x0000_s1314">
                <w:txbxContent>
                  <w:p w:rsidR="00D372A6" w:rsidRDefault="00D372A6" w:rsidP="00D372A6">
                    <w:pPr>
                      <w:pStyle w:val="22"/>
                      <w:rPr>
                        <w:rFonts w:hint="eastAsia"/>
                      </w:rPr>
                    </w:pPr>
                    <w:r>
                      <w:rPr>
                        <w:rFonts w:hint="eastAsia"/>
                      </w:rPr>
                      <w:t>施工进度计划</w:t>
                    </w:r>
                  </w:p>
                </w:txbxContent>
              </v:textbox>
            </v:shape>
            <v:shape id="_x0000_s1315" type="#_x0000_t202" style="position:absolute;left:4857;top:6945;width:2700;height:367">
              <v:textbox style="mso-next-textbox:#_x0000_s1315">
                <w:txbxContent>
                  <w:p w:rsidR="00D372A6" w:rsidRDefault="00D372A6" w:rsidP="00D372A6">
                    <w:pPr>
                      <w:spacing w:line="240" w:lineRule="exact"/>
                      <w:jc w:val="center"/>
                      <w:rPr>
                        <w:rFonts w:hint="eastAsia"/>
                        <w:sz w:val="24"/>
                      </w:rPr>
                    </w:pPr>
                    <w:r>
                      <w:rPr>
                        <w:rFonts w:hint="eastAsia"/>
                        <w:sz w:val="24"/>
                      </w:rPr>
                      <w:t>施工材料、施工机具计划</w:t>
                    </w:r>
                  </w:p>
                </w:txbxContent>
              </v:textbox>
            </v:shape>
            <v:shape id="_x0000_s1316" type="#_x0000_t202" style="position:absolute;left:4677;top:7679;width:3060;height:367">
              <v:textbox style="mso-next-textbox:#_x0000_s1316">
                <w:txbxContent>
                  <w:p w:rsidR="00D372A6" w:rsidRDefault="00D372A6" w:rsidP="00D372A6">
                    <w:pPr>
                      <w:spacing w:line="240" w:lineRule="exact"/>
                      <w:jc w:val="center"/>
                      <w:rPr>
                        <w:rFonts w:hint="eastAsia"/>
                        <w:sz w:val="24"/>
                      </w:rPr>
                    </w:pPr>
                    <w:r>
                      <w:rPr>
                        <w:rFonts w:hint="eastAsia"/>
                        <w:sz w:val="24"/>
                      </w:rPr>
                      <w:t>加工订货调度签订供应合同</w:t>
                    </w:r>
                  </w:p>
                </w:txbxContent>
              </v:textbox>
            </v:shape>
            <v:shape id="_x0000_s1317" type="#_x0000_t202" style="position:absolute;left:5037;top:8413;width:2160;height:367">
              <v:textbox style="mso-next-textbox:#_x0000_s1317">
                <w:txbxContent>
                  <w:p w:rsidR="00D372A6" w:rsidRDefault="00D372A6" w:rsidP="00D372A6">
                    <w:pPr>
                      <w:spacing w:line="240" w:lineRule="exact"/>
                      <w:jc w:val="center"/>
                      <w:rPr>
                        <w:rFonts w:hint="eastAsia"/>
                        <w:sz w:val="24"/>
                      </w:rPr>
                    </w:pPr>
                    <w:r>
                      <w:rPr>
                        <w:rFonts w:hint="eastAsia"/>
                        <w:sz w:val="24"/>
                      </w:rPr>
                      <w:t>确定进场计划</w:t>
                    </w:r>
                  </w:p>
                </w:txbxContent>
              </v:textbox>
            </v:shape>
            <v:shape id="_x0000_s1318" type="#_x0000_t202" style="position:absolute;left:4857;top:9147;width:2700;height:367">
              <v:textbox style="mso-next-textbox:#_x0000_s1318">
                <w:txbxContent>
                  <w:p w:rsidR="00D372A6" w:rsidRDefault="00D372A6" w:rsidP="00D372A6">
                    <w:pPr>
                      <w:spacing w:line="240" w:lineRule="exact"/>
                      <w:jc w:val="center"/>
                      <w:rPr>
                        <w:rFonts w:hint="eastAsia"/>
                        <w:sz w:val="24"/>
                      </w:rPr>
                    </w:pPr>
                    <w:r>
                      <w:rPr>
                        <w:rFonts w:hint="eastAsia"/>
                        <w:sz w:val="24"/>
                      </w:rPr>
                      <w:t>组织进场按平面图堆放</w:t>
                    </w:r>
                  </w:p>
                </w:txbxContent>
              </v:textbox>
            </v:shape>
            <v:shape id="_x0000_s1319" type="#_x0000_t202" style="position:absolute;left:5577;top:9881;width:1440;height:367">
              <v:textbox style="mso-next-textbox:#_x0000_s1319">
                <w:txbxContent>
                  <w:p w:rsidR="00D372A6" w:rsidRDefault="00D372A6" w:rsidP="00D372A6">
                    <w:pPr>
                      <w:spacing w:line="240" w:lineRule="exact"/>
                      <w:jc w:val="center"/>
                      <w:rPr>
                        <w:rFonts w:hint="eastAsia"/>
                        <w:sz w:val="24"/>
                      </w:rPr>
                    </w:pPr>
                    <w:r>
                      <w:rPr>
                        <w:rFonts w:hint="eastAsia"/>
                        <w:sz w:val="24"/>
                      </w:rPr>
                      <w:t>储存保管</w:t>
                    </w:r>
                  </w:p>
                </w:txbxContent>
              </v:textbox>
            </v:shape>
            <v:shape id="_x0000_s1320" type="#_x0000_t202" style="position:absolute;left:5937;top:10615;width:900;height:367">
              <v:textbox style="mso-next-textbox:#_x0000_s1320">
                <w:txbxContent>
                  <w:p w:rsidR="00D372A6" w:rsidRDefault="00D372A6" w:rsidP="00D372A6">
                    <w:pPr>
                      <w:spacing w:line="240" w:lineRule="exact"/>
                      <w:jc w:val="center"/>
                      <w:rPr>
                        <w:rFonts w:hint="eastAsia"/>
                        <w:sz w:val="24"/>
                      </w:rPr>
                    </w:pPr>
                    <w:r>
                      <w:rPr>
                        <w:rFonts w:hint="eastAsia"/>
                        <w:sz w:val="24"/>
                      </w:rPr>
                      <w:t>使用</w:t>
                    </w:r>
                  </w:p>
                </w:txbxContent>
              </v:textbox>
            </v:shape>
            <v:line id="_x0000_s1321" style="position:absolute" from="3597,6211" to="3597,6578"/>
            <v:line id="_x0000_s1322" style="position:absolute" from="3597,6578" to="8277,6578"/>
            <v:line id="_x0000_s1323" style="position:absolute" from="8277,6211" to="8277,6578"/>
            <v:line id="_x0000_s1324" style="position:absolute" from="6297,6211" to="6297,6578"/>
            <v:line id="_x0000_s1325" style="position:absolute" from="6297,6578" to="6297,6945">
              <v:stroke endarrow="block"/>
            </v:line>
            <v:line id="_x0000_s1326" style="position:absolute" from="6297,7312" to="6297,7679">
              <v:stroke endarrow="block"/>
            </v:line>
            <v:line id="_x0000_s1327" style="position:absolute" from="6297,8046" to="6297,8413">
              <v:stroke endarrow="block"/>
            </v:line>
            <v:line id="_x0000_s1328" style="position:absolute" from="6297,8780" to="6297,9147">
              <v:stroke endarrow="block"/>
            </v:line>
            <v:line id="_x0000_s1329" style="position:absolute" from="6297,9514" to="6297,9881">
              <v:stroke endarrow="block"/>
            </v:line>
            <v:line id="_x0000_s1330" style="position:absolute" from="6297,10248" to="6297,10615">
              <v:stroke endarrow="block"/>
            </v:line>
            <v:line id="_x0000_s1331" style="position:absolute" from="4680,6030" to="5580,6030"/>
            <v:line id="_x0000_s1332" style="position:absolute" from="6852,6057" to="7572,6057"/>
          </v:group>
        </w:pict>
      </w:r>
    </w:p>
    <w:p w:rsidR="00D372A6" w:rsidRDefault="00D372A6" w:rsidP="00D372A6">
      <w:pPr>
        <w:pStyle w:val="ae"/>
        <w:rPr>
          <w:rFonts w:hint="eastAsia"/>
          <w:bCs/>
          <w:sz w:val="24"/>
        </w:rPr>
      </w:pPr>
    </w:p>
    <w:p w:rsidR="00D372A6" w:rsidRDefault="00D372A6" w:rsidP="00D372A6">
      <w:pPr>
        <w:pStyle w:val="ae"/>
        <w:rPr>
          <w:rFonts w:hint="eastAsia"/>
          <w:bCs/>
          <w:sz w:val="24"/>
        </w:rPr>
      </w:pPr>
    </w:p>
    <w:p w:rsidR="00D372A6" w:rsidRDefault="00D372A6" w:rsidP="00D372A6">
      <w:pPr>
        <w:pStyle w:val="ae"/>
        <w:rPr>
          <w:rFonts w:hint="eastAsia"/>
          <w:bCs/>
          <w:sz w:val="24"/>
        </w:rPr>
      </w:pPr>
    </w:p>
    <w:p w:rsidR="00D372A6" w:rsidRDefault="00D372A6" w:rsidP="00D372A6">
      <w:pPr>
        <w:pStyle w:val="ae"/>
        <w:rPr>
          <w:rFonts w:hint="eastAsia"/>
          <w:bCs/>
          <w:sz w:val="24"/>
        </w:rPr>
      </w:pPr>
    </w:p>
    <w:p w:rsidR="00D372A6" w:rsidRDefault="00D372A6" w:rsidP="00D372A6">
      <w:pPr>
        <w:pStyle w:val="ae"/>
        <w:rPr>
          <w:rFonts w:hint="eastAsia"/>
          <w:bCs/>
          <w:sz w:val="24"/>
        </w:rPr>
      </w:pPr>
    </w:p>
    <w:p w:rsidR="00D372A6" w:rsidRDefault="00D372A6" w:rsidP="00D372A6">
      <w:pPr>
        <w:pStyle w:val="ae"/>
        <w:rPr>
          <w:rFonts w:hint="eastAsia"/>
          <w:bCs/>
          <w:sz w:val="24"/>
        </w:rPr>
      </w:pPr>
    </w:p>
    <w:p w:rsidR="00D372A6" w:rsidRDefault="00D372A6" w:rsidP="00D372A6">
      <w:pPr>
        <w:pStyle w:val="ae"/>
        <w:rPr>
          <w:rFonts w:hint="eastAsia"/>
          <w:bCs/>
          <w:sz w:val="24"/>
        </w:rPr>
      </w:pPr>
    </w:p>
    <w:p w:rsidR="00D372A6" w:rsidRDefault="00D372A6" w:rsidP="00D372A6">
      <w:pPr>
        <w:pStyle w:val="ae"/>
        <w:rPr>
          <w:rFonts w:hint="eastAsia"/>
          <w:bCs/>
          <w:sz w:val="24"/>
        </w:rPr>
      </w:pPr>
    </w:p>
    <w:p w:rsidR="00D372A6" w:rsidRDefault="00D372A6" w:rsidP="00D372A6">
      <w:pPr>
        <w:pStyle w:val="ae"/>
        <w:rPr>
          <w:bCs/>
          <w:sz w:val="24"/>
        </w:rPr>
      </w:pPr>
    </w:p>
    <w:p w:rsidR="00D372A6" w:rsidRDefault="00D372A6" w:rsidP="00D372A6">
      <w:pPr>
        <w:pStyle w:val="ae"/>
        <w:rPr>
          <w:bCs/>
          <w:sz w:val="24"/>
        </w:rPr>
      </w:pPr>
    </w:p>
    <w:p w:rsidR="00D372A6" w:rsidRDefault="00D372A6" w:rsidP="00D372A6">
      <w:pPr>
        <w:pStyle w:val="ae"/>
        <w:jc w:val="center"/>
        <w:rPr>
          <w:rFonts w:hint="eastAsia"/>
          <w:bCs/>
          <w:sz w:val="24"/>
        </w:rPr>
      </w:pPr>
      <w:r>
        <w:rPr>
          <w:rFonts w:hint="eastAsia"/>
          <w:bCs/>
          <w:sz w:val="24"/>
        </w:rPr>
        <w:t>物资准备工作流程</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劳动组织准备</w:t>
      </w:r>
    </w:p>
    <w:p w:rsidR="00D372A6" w:rsidRDefault="00D372A6" w:rsidP="00D372A6">
      <w:pPr>
        <w:numPr>
          <w:ilvl w:val="0"/>
          <w:numId w:val="18"/>
        </w:numPr>
        <w:spacing w:line="360" w:lineRule="auto"/>
        <w:rPr>
          <w:rFonts w:ascii="宋体" w:hAnsi="宋体" w:hint="eastAsia"/>
          <w:bCs/>
          <w:sz w:val="24"/>
        </w:rPr>
      </w:pPr>
      <w:r>
        <w:rPr>
          <w:rFonts w:ascii="宋体" w:hAnsi="宋体" w:hint="eastAsia"/>
          <w:bCs/>
          <w:sz w:val="24"/>
        </w:rPr>
        <w:t>建立施工项目领导机构</w:t>
      </w:r>
    </w:p>
    <w:p w:rsidR="00D372A6" w:rsidRDefault="00D372A6" w:rsidP="00D372A6">
      <w:pPr>
        <w:pStyle w:val="ae"/>
        <w:ind w:firstLine="360"/>
        <w:rPr>
          <w:rFonts w:hint="eastAsia"/>
          <w:bCs/>
          <w:sz w:val="24"/>
        </w:rPr>
      </w:pPr>
      <w:r>
        <w:rPr>
          <w:rFonts w:hint="eastAsia"/>
          <w:bCs/>
          <w:sz w:val="24"/>
        </w:rPr>
        <w:t>根据工程规模、结构特点和复杂程度，确定施工项目领导机构的人选和名额；遵循合理分工与密切协作、因事设职选人的原则，建立有施工经验、有开拓精神和工作效率高的施工项目领导机构。</w:t>
      </w:r>
    </w:p>
    <w:p w:rsidR="00D372A6" w:rsidRDefault="00D372A6" w:rsidP="00D372A6">
      <w:pPr>
        <w:numPr>
          <w:ilvl w:val="0"/>
          <w:numId w:val="18"/>
        </w:numPr>
        <w:spacing w:line="360" w:lineRule="auto"/>
        <w:rPr>
          <w:rFonts w:ascii="宋体" w:hAnsi="宋体" w:hint="eastAsia"/>
          <w:bCs/>
          <w:sz w:val="24"/>
        </w:rPr>
      </w:pPr>
      <w:r>
        <w:rPr>
          <w:rFonts w:ascii="宋体" w:hAnsi="宋体" w:hint="eastAsia"/>
          <w:bCs/>
          <w:sz w:val="24"/>
        </w:rPr>
        <w:t>建立精干的工作队组</w:t>
      </w:r>
    </w:p>
    <w:p w:rsidR="00D372A6" w:rsidRDefault="00D372A6" w:rsidP="00D372A6">
      <w:pPr>
        <w:pStyle w:val="ae"/>
        <w:ind w:firstLine="360"/>
        <w:rPr>
          <w:rFonts w:hint="eastAsia"/>
          <w:bCs/>
          <w:sz w:val="24"/>
        </w:rPr>
      </w:pPr>
      <w:r>
        <w:rPr>
          <w:rFonts w:hint="eastAsia"/>
          <w:bCs/>
          <w:sz w:val="24"/>
        </w:rPr>
        <w:t>根据采用的施工组织方式，确定合理的劳动组织，建立相应的专业或混合工作队组。</w:t>
      </w:r>
    </w:p>
    <w:p w:rsidR="00D372A6" w:rsidRDefault="00D372A6" w:rsidP="00D372A6">
      <w:pPr>
        <w:numPr>
          <w:ilvl w:val="0"/>
          <w:numId w:val="18"/>
        </w:numPr>
        <w:spacing w:line="360" w:lineRule="auto"/>
        <w:rPr>
          <w:rFonts w:ascii="宋体" w:hAnsi="宋体" w:hint="eastAsia"/>
          <w:bCs/>
          <w:sz w:val="24"/>
        </w:rPr>
      </w:pPr>
      <w:r>
        <w:rPr>
          <w:rFonts w:ascii="宋体" w:hAnsi="宋体" w:hint="eastAsia"/>
          <w:bCs/>
          <w:sz w:val="24"/>
        </w:rPr>
        <w:t>集结施工力量，组织劳动力进场</w:t>
      </w:r>
    </w:p>
    <w:p w:rsidR="00D372A6" w:rsidRDefault="00D372A6" w:rsidP="00D372A6">
      <w:pPr>
        <w:pStyle w:val="ae"/>
        <w:ind w:firstLine="360"/>
        <w:rPr>
          <w:rFonts w:hint="eastAsia"/>
          <w:bCs/>
          <w:sz w:val="24"/>
        </w:rPr>
      </w:pPr>
      <w:r>
        <w:rPr>
          <w:rFonts w:hint="eastAsia"/>
          <w:bCs/>
          <w:sz w:val="24"/>
        </w:rPr>
        <w:t>按照开工日期和劳动力需用量计划，组织工人进场，安排好职工生活，并进行安全、防火和文明施工等教育。</w:t>
      </w:r>
    </w:p>
    <w:p w:rsidR="00D372A6" w:rsidRDefault="00D372A6" w:rsidP="00D372A6">
      <w:pPr>
        <w:numPr>
          <w:ilvl w:val="0"/>
          <w:numId w:val="18"/>
        </w:numPr>
        <w:spacing w:line="360" w:lineRule="auto"/>
        <w:rPr>
          <w:rFonts w:ascii="宋体" w:hAnsi="宋体" w:hint="eastAsia"/>
          <w:bCs/>
          <w:sz w:val="24"/>
        </w:rPr>
      </w:pPr>
      <w:r>
        <w:rPr>
          <w:rFonts w:ascii="宋体" w:hAnsi="宋体" w:hint="eastAsia"/>
          <w:bCs/>
          <w:sz w:val="24"/>
        </w:rPr>
        <w:t>作好职工入场教育工作</w:t>
      </w:r>
    </w:p>
    <w:p w:rsidR="00D372A6" w:rsidRDefault="00D372A6" w:rsidP="00D372A6">
      <w:pPr>
        <w:pStyle w:val="ae"/>
        <w:ind w:firstLine="360"/>
        <w:rPr>
          <w:rFonts w:hint="eastAsia"/>
          <w:bCs/>
          <w:sz w:val="24"/>
        </w:rPr>
      </w:pPr>
      <w:r>
        <w:rPr>
          <w:rFonts w:hint="eastAsia"/>
          <w:bCs/>
          <w:sz w:val="24"/>
        </w:rPr>
        <w:t>为落实施工计划和技术责任制，应按管理系统逐级进行交底。交底内容包括：工程施工进度计划和月、旬作业计划；各项安全技术措施、降低成本</w:t>
      </w:r>
      <w:r>
        <w:rPr>
          <w:rFonts w:hint="eastAsia"/>
          <w:bCs/>
          <w:sz w:val="24"/>
        </w:rPr>
        <w:lastRenderedPageBreak/>
        <w:t>措施和质量保证措施；质量标准和验收规范要求；以及设计变更和技术核定事项等，都应详细交底，必要时进行现场示范；同时健全各项规章制度，加强遵纪守法教育。</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施工现场准备</w:t>
      </w:r>
    </w:p>
    <w:p w:rsidR="00D372A6" w:rsidRDefault="00D372A6" w:rsidP="00D372A6">
      <w:pPr>
        <w:numPr>
          <w:ilvl w:val="0"/>
          <w:numId w:val="19"/>
        </w:numPr>
        <w:spacing w:line="360" w:lineRule="auto"/>
        <w:rPr>
          <w:rFonts w:ascii="宋体" w:hAnsi="宋体" w:hint="eastAsia"/>
          <w:bCs/>
          <w:sz w:val="24"/>
        </w:rPr>
      </w:pPr>
      <w:r>
        <w:rPr>
          <w:rFonts w:ascii="宋体" w:hAnsi="宋体" w:hint="eastAsia"/>
          <w:bCs/>
          <w:sz w:val="24"/>
        </w:rPr>
        <w:t>现场交接</w:t>
      </w:r>
    </w:p>
    <w:p w:rsidR="00D372A6" w:rsidRDefault="00D372A6" w:rsidP="00D372A6">
      <w:pPr>
        <w:pStyle w:val="ae"/>
        <w:ind w:firstLine="360"/>
        <w:rPr>
          <w:rFonts w:hint="eastAsia"/>
          <w:bCs/>
          <w:sz w:val="24"/>
        </w:rPr>
      </w:pPr>
      <w:r>
        <w:rPr>
          <w:rFonts w:hint="eastAsia"/>
          <w:bCs/>
          <w:sz w:val="24"/>
        </w:rPr>
        <w:t>开工前完成现场交接手续。现场交接需对原主体工程项目逐一检验复核，填写验收记录。现场验收应依“合同”划分的施工范围分段进行。接管现场后，项目部将对施工范围内的安全、消防、文明施工等各项工作全面负责。</w:t>
      </w:r>
    </w:p>
    <w:p w:rsidR="00D372A6" w:rsidRDefault="00D372A6" w:rsidP="00D372A6">
      <w:pPr>
        <w:numPr>
          <w:ilvl w:val="0"/>
          <w:numId w:val="19"/>
        </w:numPr>
        <w:spacing w:line="360" w:lineRule="auto"/>
        <w:rPr>
          <w:rFonts w:ascii="宋体" w:hAnsi="宋体" w:hint="eastAsia"/>
          <w:bCs/>
          <w:sz w:val="24"/>
        </w:rPr>
      </w:pPr>
      <w:r>
        <w:rPr>
          <w:rFonts w:ascii="宋体" w:hAnsi="宋体" w:hint="eastAsia"/>
          <w:bCs/>
          <w:sz w:val="24"/>
        </w:rPr>
        <w:t>施工现场控制网测量</w:t>
      </w:r>
    </w:p>
    <w:p w:rsidR="00D372A6" w:rsidRDefault="00D372A6" w:rsidP="00D372A6">
      <w:pPr>
        <w:pStyle w:val="ae"/>
        <w:ind w:firstLine="360"/>
        <w:rPr>
          <w:rFonts w:hint="eastAsia"/>
          <w:bCs/>
          <w:sz w:val="24"/>
        </w:rPr>
      </w:pPr>
      <w:r>
        <w:rPr>
          <w:rFonts w:hint="eastAsia"/>
          <w:bCs/>
          <w:sz w:val="24"/>
        </w:rPr>
        <w:t>根据给定的标高，按照装饰施工图要求，进行施工场地控制网测量。</w:t>
      </w:r>
    </w:p>
    <w:p w:rsidR="00D372A6" w:rsidRDefault="00D372A6" w:rsidP="00D372A6">
      <w:pPr>
        <w:numPr>
          <w:ilvl w:val="0"/>
          <w:numId w:val="19"/>
        </w:numPr>
        <w:spacing w:line="360" w:lineRule="auto"/>
        <w:rPr>
          <w:rFonts w:ascii="宋体" w:hAnsi="宋体" w:hint="eastAsia"/>
          <w:bCs/>
          <w:sz w:val="24"/>
        </w:rPr>
      </w:pPr>
      <w:r>
        <w:rPr>
          <w:rFonts w:ascii="宋体" w:hAnsi="宋体" w:hint="eastAsia"/>
          <w:bCs/>
          <w:sz w:val="24"/>
        </w:rPr>
        <w:t>做好“四通一平”，认真设置灭火器材</w:t>
      </w:r>
    </w:p>
    <w:p w:rsidR="00D372A6" w:rsidRDefault="00D372A6" w:rsidP="00D372A6">
      <w:pPr>
        <w:pStyle w:val="ae"/>
        <w:ind w:firstLine="360"/>
        <w:rPr>
          <w:rFonts w:hint="eastAsia"/>
          <w:bCs/>
          <w:sz w:val="24"/>
        </w:rPr>
      </w:pPr>
      <w:r>
        <w:rPr>
          <w:rFonts w:hint="eastAsia"/>
          <w:bCs/>
          <w:sz w:val="24"/>
        </w:rPr>
        <w:t>确保施工现场水通、电通、道路畅通、通讯畅通和场地平整；按消防要求，设置足够数量的灭火器材。</w:t>
      </w:r>
    </w:p>
    <w:p w:rsidR="00D372A6" w:rsidRDefault="00D372A6" w:rsidP="00D372A6">
      <w:pPr>
        <w:numPr>
          <w:ilvl w:val="0"/>
          <w:numId w:val="19"/>
        </w:numPr>
        <w:spacing w:line="360" w:lineRule="auto"/>
        <w:rPr>
          <w:rFonts w:ascii="宋体" w:hAnsi="宋体" w:hint="eastAsia"/>
          <w:bCs/>
          <w:sz w:val="24"/>
        </w:rPr>
      </w:pPr>
      <w:r>
        <w:rPr>
          <w:rFonts w:ascii="宋体" w:hAnsi="宋体" w:hint="eastAsia"/>
          <w:bCs/>
          <w:sz w:val="24"/>
        </w:rPr>
        <w:t>建造施工设施</w:t>
      </w:r>
    </w:p>
    <w:p w:rsidR="00D372A6" w:rsidRDefault="00D372A6" w:rsidP="00D372A6">
      <w:pPr>
        <w:pStyle w:val="ae"/>
        <w:ind w:firstLine="360"/>
        <w:rPr>
          <w:rFonts w:hint="eastAsia"/>
          <w:bCs/>
          <w:sz w:val="24"/>
        </w:rPr>
      </w:pPr>
      <w:r>
        <w:rPr>
          <w:rFonts w:hint="eastAsia"/>
          <w:bCs/>
          <w:sz w:val="24"/>
        </w:rPr>
        <w:t>按施工平面图和施工设施需要量计划，建造各项施工设施，为正式开工做好准备。</w:t>
      </w:r>
    </w:p>
    <w:p w:rsidR="00D372A6" w:rsidRDefault="00D372A6" w:rsidP="00D372A6">
      <w:pPr>
        <w:numPr>
          <w:ilvl w:val="0"/>
          <w:numId w:val="19"/>
        </w:numPr>
        <w:spacing w:line="360" w:lineRule="auto"/>
        <w:rPr>
          <w:rFonts w:ascii="宋体" w:hAnsi="宋体" w:hint="eastAsia"/>
          <w:bCs/>
          <w:sz w:val="24"/>
        </w:rPr>
      </w:pPr>
      <w:r>
        <w:rPr>
          <w:rFonts w:ascii="宋体" w:hAnsi="宋体" w:hint="eastAsia"/>
          <w:bCs/>
          <w:sz w:val="24"/>
        </w:rPr>
        <w:t>组织施工机具进场</w:t>
      </w:r>
    </w:p>
    <w:p w:rsidR="00D372A6" w:rsidRDefault="00D372A6" w:rsidP="00D372A6">
      <w:pPr>
        <w:pStyle w:val="ae"/>
        <w:ind w:firstLine="360"/>
        <w:rPr>
          <w:rFonts w:hint="eastAsia"/>
          <w:bCs/>
          <w:sz w:val="24"/>
        </w:rPr>
      </w:pPr>
      <w:r>
        <w:rPr>
          <w:rFonts w:hint="eastAsia"/>
          <w:bCs/>
          <w:sz w:val="24"/>
        </w:rPr>
        <w:t>根据施工机具需要量计划，按施工平面图要求，组织施工机械、设备和工具进场，按规定地点和方式存放，并应进行相应的保养和试运转等项工作。</w:t>
      </w:r>
    </w:p>
    <w:p w:rsidR="00D372A6" w:rsidRDefault="00D372A6" w:rsidP="00D372A6">
      <w:pPr>
        <w:numPr>
          <w:ilvl w:val="0"/>
          <w:numId w:val="19"/>
        </w:numPr>
        <w:spacing w:line="360" w:lineRule="auto"/>
        <w:rPr>
          <w:rFonts w:ascii="宋体" w:hAnsi="宋体" w:hint="eastAsia"/>
          <w:bCs/>
          <w:sz w:val="24"/>
        </w:rPr>
      </w:pPr>
      <w:r>
        <w:rPr>
          <w:rFonts w:ascii="宋体" w:hAnsi="宋体" w:hint="eastAsia"/>
          <w:bCs/>
          <w:sz w:val="24"/>
        </w:rPr>
        <w:t>组织材料进场</w:t>
      </w:r>
    </w:p>
    <w:p w:rsidR="00D372A6" w:rsidRDefault="00D372A6" w:rsidP="00D372A6">
      <w:pPr>
        <w:pStyle w:val="ae"/>
        <w:ind w:firstLine="360"/>
        <w:rPr>
          <w:rFonts w:hint="eastAsia"/>
          <w:bCs/>
          <w:sz w:val="24"/>
        </w:rPr>
      </w:pPr>
      <w:r>
        <w:rPr>
          <w:rFonts w:hint="eastAsia"/>
          <w:bCs/>
          <w:sz w:val="24"/>
        </w:rPr>
        <w:t>根据材料、构（配）件和制品需要量计划，组织其进场，按规定地点和方式储存或堆放。</w:t>
      </w:r>
    </w:p>
    <w:p w:rsidR="00D372A6" w:rsidRDefault="00D372A6" w:rsidP="00D372A6">
      <w:pPr>
        <w:numPr>
          <w:ilvl w:val="0"/>
          <w:numId w:val="19"/>
        </w:numPr>
        <w:spacing w:line="360" w:lineRule="auto"/>
        <w:rPr>
          <w:rFonts w:ascii="宋体" w:hAnsi="宋体" w:hint="eastAsia"/>
          <w:bCs/>
          <w:sz w:val="24"/>
        </w:rPr>
      </w:pPr>
      <w:r>
        <w:rPr>
          <w:rFonts w:ascii="宋体" w:hAnsi="宋体" w:hint="eastAsia"/>
          <w:bCs/>
          <w:sz w:val="24"/>
        </w:rPr>
        <w:t>拟定有关试验项目计划</w:t>
      </w:r>
    </w:p>
    <w:p w:rsidR="00D372A6" w:rsidRDefault="00D372A6" w:rsidP="00D372A6">
      <w:pPr>
        <w:pStyle w:val="ae"/>
        <w:ind w:firstLine="360"/>
        <w:rPr>
          <w:rFonts w:hint="eastAsia"/>
          <w:bCs/>
          <w:sz w:val="24"/>
        </w:rPr>
      </w:pPr>
      <w:r>
        <w:rPr>
          <w:rFonts w:hint="eastAsia"/>
          <w:bCs/>
          <w:sz w:val="24"/>
        </w:rPr>
        <w:t>材料进场后，应进行各项材料的试验、检验。对于新技术项目，应拟定相应试验计划，并均应在开工前实施。</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施工场外协调</w:t>
      </w:r>
    </w:p>
    <w:p w:rsidR="00D372A6" w:rsidRDefault="00D372A6" w:rsidP="00D372A6">
      <w:pPr>
        <w:numPr>
          <w:ilvl w:val="0"/>
          <w:numId w:val="20"/>
        </w:numPr>
        <w:spacing w:line="360" w:lineRule="auto"/>
        <w:rPr>
          <w:rFonts w:ascii="宋体" w:hAnsi="宋体" w:hint="eastAsia"/>
          <w:bCs/>
          <w:sz w:val="24"/>
        </w:rPr>
      </w:pPr>
      <w:r>
        <w:rPr>
          <w:rFonts w:ascii="宋体" w:hAnsi="宋体" w:hint="eastAsia"/>
          <w:bCs/>
          <w:sz w:val="24"/>
        </w:rPr>
        <w:t>材料加工和订货</w:t>
      </w:r>
    </w:p>
    <w:p w:rsidR="00D372A6" w:rsidRDefault="00D372A6" w:rsidP="00D372A6">
      <w:pPr>
        <w:pStyle w:val="ae"/>
        <w:ind w:firstLine="360"/>
        <w:rPr>
          <w:rFonts w:hint="eastAsia"/>
          <w:bCs/>
          <w:sz w:val="24"/>
        </w:rPr>
      </w:pPr>
      <w:r>
        <w:rPr>
          <w:rFonts w:hint="eastAsia"/>
          <w:bCs/>
          <w:sz w:val="24"/>
        </w:rPr>
        <w:t>根据各项资源需要量计划，</w:t>
      </w:r>
      <w:proofErr w:type="gramStart"/>
      <w:r>
        <w:rPr>
          <w:rFonts w:hint="eastAsia"/>
          <w:bCs/>
          <w:sz w:val="24"/>
        </w:rPr>
        <w:t>同材料</w:t>
      </w:r>
      <w:proofErr w:type="gramEnd"/>
      <w:r>
        <w:rPr>
          <w:rFonts w:hint="eastAsia"/>
          <w:bCs/>
          <w:sz w:val="24"/>
        </w:rPr>
        <w:t>加工单位取得联系，签订供货合同，保证按时供应。</w:t>
      </w:r>
    </w:p>
    <w:p w:rsidR="00D372A6" w:rsidRDefault="00D372A6" w:rsidP="00D372A6">
      <w:pPr>
        <w:numPr>
          <w:ilvl w:val="0"/>
          <w:numId w:val="20"/>
        </w:numPr>
        <w:spacing w:line="360" w:lineRule="auto"/>
        <w:rPr>
          <w:rFonts w:ascii="宋体" w:hAnsi="宋体" w:hint="eastAsia"/>
          <w:bCs/>
          <w:sz w:val="24"/>
        </w:rPr>
      </w:pPr>
      <w:r>
        <w:rPr>
          <w:rFonts w:ascii="宋体" w:hAnsi="宋体" w:hint="eastAsia"/>
          <w:bCs/>
          <w:sz w:val="24"/>
        </w:rPr>
        <w:t>协作配合工作</w:t>
      </w:r>
    </w:p>
    <w:p w:rsidR="00D372A6" w:rsidRDefault="00D372A6" w:rsidP="00D372A6">
      <w:pPr>
        <w:pStyle w:val="af2"/>
        <w:spacing w:after="0" w:line="360" w:lineRule="auto"/>
        <w:ind w:firstLineChars="150" w:firstLine="360"/>
        <w:rPr>
          <w:rFonts w:ascii="宋体" w:hAnsi="宋体" w:hint="eastAsia"/>
          <w:bCs/>
          <w:sz w:val="24"/>
        </w:rPr>
      </w:pPr>
      <w:r>
        <w:rPr>
          <w:rFonts w:ascii="宋体" w:hAnsi="宋体" w:hint="eastAsia"/>
          <w:bCs/>
          <w:sz w:val="24"/>
        </w:rPr>
        <w:t>与其他施工单位交叉作业不可避免，要提前做好配合工作的联系和落实，以免影响工程进度。</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lastRenderedPageBreak/>
        <w:t>施工区域的划分</w:t>
      </w:r>
    </w:p>
    <w:p w:rsidR="00D372A6" w:rsidRDefault="00D372A6" w:rsidP="00D372A6">
      <w:pPr>
        <w:pStyle w:val="af2"/>
        <w:numPr>
          <w:ilvl w:val="0"/>
          <w:numId w:val="22"/>
        </w:numPr>
        <w:spacing w:after="0" w:line="360" w:lineRule="auto"/>
        <w:ind w:firstLineChars="0"/>
        <w:rPr>
          <w:rFonts w:ascii="宋体" w:hAnsi="宋体" w:hint="eastAsia"/>
          <w:bCs/>
          <w:sz w:val="24"/>
        </w:rPr>
      </w:pPr>
      <w:r>
        <w:rPr>
          <w:rFonts w:ascii="宋体" w:hAnsi="宋体" w:hint="eastAsia"/>
          <w:bCs/>
          <w:sz w:val="24"/>
        </w:rPr>
        <w:t>为充分利用施工的工作面，提高全面施工的时效性，考虑到自然楼层状态及管理要求，组织施工方案、工艺流程虽作为一个独立的、适合总体施工工艺流程的一个区域即等同于每一自然楼层配备全部的专业施工人员敞开全面的施工。</w:t>
      </w:r>
    </w:p>
    <w:p w:rsidR="00D372A6" w:rsidRDefault="00D372A6" w:rsidP="00D372A6">
      <w:pPr>
        <w:pStyle w:val="af2"/>
        <w:numPr>
          <w:ilvl w:val="0"/>
          <w:numId w:val="22"/>
        </w:numPr>
        <w:spacing w:after="0" w:line="360" w:lineRule="auto"/>
        <w:ind w:firstLineChars="0"/>
        <w:rPr>
          <w:rFonts w:ascii="宋体" w:hAnsi="宋体" w:hint="eastAsia"/>
          <w:bCs/>
          <w:sz w:val="24"/>
        </w:rPr>
      </w:pPr>
      <w:r>
        <w:rPr>
          <w:rFonts w:ascii="宋体" w:hAnsi="宋体" w:hint="eastAsia"/>
          <w:bCs/>
          <w:sz w:val="24"/>
        </w:rPr>
        <w:t>加工区现场切割、材料仓库、项目部办公室通过业主的许可在适当的位置设置，便于相应的工作展开及施工管理，以提高工作效率。</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施工程序的实施</w:t>
      </w:r>
    </w:p>
    <w:p w:rsidR="00D372A6" w:rsidRDefault="00D372A6" w:rsidP="00D372A6">
      <w:pPr>
        <w:pStyle w:val="af2"/>
        <w:numPr>
          <w:ilvl w:val="0"/>
          <w:numId w:val="23"/>
        </w:numPr>
        <w:spacing w:after="0" w:line="360" w:lineRule="auto"/>
        <w:ind w:firstLineChars="0"/>
        <w:rPr>
          <w:rFonts w:ascii="宋体" w:hAnsi="宋体" w:hint="eastAsia"/>
          <w:bCs/>
          <w:sz w:val="24"/>
        </w:rPr>
      </w:pPr>
      <w:r>
        <w:rPr>
          <w:rFonts w:ascii="宋体" w:hAnsi="宋体" w:hint="eastAsia"/>
          <w:bCs/>
          <w:sz w:val="24"/>
        </w:rPr>
        <w:t>装修工程一般工种较多，穿插交叉施工情况复杂，特需讲究配合。由于本工程的客观实际存在生产步调不尽一致，因而在施工组织的安排上，只能根据现实情况采取灵活的处理。原则上，首先根据标准规定，严格控制先后施工程序，组织好流水作业，并在装饰工程基层的质量验收合格后进行，不同专业配合施工时，应提前作技术交底，并记录好交接检，组织协调，以免无谓返工。</w:t>
      </w:r>
    </w:p>
    <w:p w:rsidR="00D372A6" w:rsidRDefault="00D372A6" w:rsidP="00D372A6">
      <w:pPr>
        <w:pStyle w:val="af2"/>
        <w:numPr>
          <w:ilvl w:val="0"/>
          <w:numId w:val="23"/>
        </w:numPr>
        <w:spacing w:after="0" w:line="360" w:lineRule="auto"/>
        <w:ind w:firstLineChars="0"/>
        <w:rPr>
          <w:rFonts w:ascii="宋体" w:hAnsi="宋体" w:hint="eastAsia"/>
          <w:bCs/>
          <w:sz w:val="24"/>
        </w:rPr>
      </w:pPr>
      <w:r>
        <w:rPr>
          <w:rFonts w:ascii="宋体" w:hAnsi="宋体" w:hint="eastAsia"/>
          <w:bCs/>
          <w:sz w:val="24"/>
        </w:rPr>
        <w:t>根据规范及施工程序的要求，以每层为一个实施主体，全面敞开施工，技术上严格控制，纳入整体全面管理，这样，力求创造更多的工作面，且充分利用工时，提高工作效率。同时，在安排施工时，不管如何穿插施工，应确立在有效保护前道工序质量的前提下进行，以确保施工进度及装饰效果。</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协调配合管理</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工程协调配合</w:t>
      </w:r>
    </w:p>
    <w:p w:rsidR="00D372A6" w:rsidRDefault="00D372A6" w:rsidP="00D372A6">
      <w:pPr>
        <w:pStyle w:val="a1"/>
        <w:numPr>
          <w:ilvl w:val="0"/>
          <w:numId w:val="216"/>
        </w:numPr>
        <w:snapToGrid/>
        <w:rPr>
          <w:rFonts w:ascii="宋体" w:hint="eastAsia"/>
          <w:sz w:val="24"/>
        </w:rPr>
      </w:pPr>
      <w:r>
        <w:rPr>
          <w:rFonts w:ascii="宋体" w:hint="eastAsia"/>
          <w:sz w:val="24"/>
        </w:rPr>
        <w:t>工程开工，每周由项目经理主持召开与业主、监理单位的协调会，解决施工生产中的矛盾。</w:t>
      </w:r>
    </w:p>
    <w:p w:rsidR="00D372A6" w:rsidRDefault="00D372A6" w:rsidP="00D372A6">
      <w:pPr>
        <w:pStyle w:val="a1"/>
        <w:numPr>
          <w:ilvl w:val="0"/>
          <w:numId w:val="216"/>
        </w:numPr>
        <w:snapToGrid/>
        <w:rPr>
          <w:rFonts w:ascii="宋体" w:hint="eastAsia"/>
          <w:sz w:val="24"/>
        </w:rPr>
      </w:pPr>
      <w:r>
        <w:rPr>
          <w:rFonts w:ascii="宋体" w:hint="eastAsia"/>
          <w:sz w:val="24"/>
        </w:rPr>
        <w:t>业主召开协调会由项目经理参加，协商解决重大问题以利于工程的顺利进展。</w:t>
      </w:r>
    </w:p>
    <w:p w:rsidR="00D372A6" w:rsidRDefault="00D372A6" w:rsidP="00D372A6">
      <w:pPr>
        <w:pStyle w:val="a1"/>
        <w:numPr>
          <w:ilvl w:val="0"/>
          <w:numId w:val="216"/>
        </w:numPr>
        <w:snapToGrid/>
        <w:rPr>
          <w:rFonts w:ascii="宋体" w:hint="eastAsia"/>
          <w:sz w:val="24"/>
        </w:rPr>
      </w:pPr>
      <w:r>
        <w:rPr>
          <w:rFonts w:ascii="宋体" w:hint="eastAsia"/>
          <w:sz w:val="24"/>
        </w:rPr>
        <w:t>固定每天下午由项目经理主持召开项目部各条线管理人员的碰头会，会议时间控制在一小时以内，会议主要内容如下：</w:t>
      </w:r>
    </w:p>
    <w:p w:rsidR="00D372A6" w:rsidRDefault="00D372A6" w:rsidP="00D372A6">
      <w:pPr>
        <w:pStyle w:val="a1"/>
        <w:numPr>
          <w:ilvl w:val="1"/>
          <w:numId w:val="24"/>
        </w:numPr>
        <w:snapToGrid/>
        <w:rPr>
          <w:rFonts w:ascii="宋体" w:hint="eastAsia"/>
          <w:sz w:val="24"/>
        </w:rPr>
      </w:pPr>
      <w:r>
        <w:rPr>
          <w:rFonts w:ascii="宋体" w:hint="eastAsia"/>
          <w:sz w:val="24"/>
        </w:rPr>
        <w:t>汇报当天的施工进度、质量情况、文明安全情况；</w:t>
      </w:r>
    </w:p>
    <w:p w:rsidR="00D372A6" w:rsidRDefault="00D372A6" w:rsidP="00D372A6">
      <w:pPr>
        <w:pStyle w:val="a1"/>
        <w:numPr>
          <w:ilvl w:val="1"/>
          <w:numId w:val="24"/>
        </w:numPr>
        <w:snapToGrid/>
        <w:rPr>
          <w:rFonts w:ascii="宋体" w:hint="eastAsia"/>
          <w:sz w:val="24"/>
        </w:rPr>
      </w:pPr>
      <w:r>
        <w:rPr>
          <w:rFonts w:ascii="宋体" w:hint="eastAsia"/>
          <w:sz w:val="24"/>
        </w:rPr>
        <w:t>汇报第二天的施工日计划，提前</w:t>
      </w:r>
      <w:r>
        <w:rPr>
          <w:rFonts w:ascii="宋体" w:hint="eastAsia"/>
          <w:sz w:val="24"/>
        </w:rPr>
        <w:t>2-3</w:t>
      </w:r>
      <w:r>
        <w:rPr>
          <w:rFonts w:ascii="宋体" w:hint="eastAsia"/>
          <w:sz w:val="24"/>
        </w:rPr>
        <w:t>天通知准备新开的施工部位，以便</w:t>
      </w:r>
      <w:r>
        <w:rPr>
          <w:rFonts w:ascii="宋体" w:hint="eastAsia"/>
          <w:sz w:val="24"/>
        </w:rPr>
        <w:lastRenderedPageBreak/>
        <w:t>业主及时做好准备。</w:t>
      </w:r>
    </w:p>
    <w:p w:rsidR="00D372A6" w:rsidRDefault="00D372A6" w:rsidP="00D372A6">
      <w:pPr>
        <w:pStyle w:val="a1"/>
        <w:numPr>
          <w:ilvl w:val="1"/>
          <w:numId w:val="24"/>
        </w:numPr>
        <w:snapToGrid/>
        <w:rPr>
          <w:rFonts w:ascii="宋体"/>
          <w:sz w:val="24"/>
        </w:rPr>
      </w:pPr>
      <w:r>
        <w:rPr>
          <w:rFonts w:ascii="宋体" w:hint="eastAsia"/>
          <w:sz w:val="24"/>
        </w:rPr>
        <w:t>对各分项工程的质量、进度、技术、文明施工提出要求；分析分项工程在施工中存在的问题，并明确解决措施。</w:t>
      </w:r>
    </w:p>
    <w:p w:rsidR="00D372A6" w:rsidRDefault="00D372A6" w:rsidP="00D372A6">
      <w:pPr>
        <w:pStyle w:val="a1"/>
        <w:numPr>
          <w:ilvl w:val="1"/>
          <w:numId w:val="24"/>
        </w:numPr>
        <w:snapToGrid/>
        <w:rPr>
          <w:rFonts w:ascii="宋体" w:hint="eastAsia"/>
          <w:sz w:val="24"/>
        </w:rPr>
      </w:pPr>
      <w:r>
        <w:rPr>
          <w:rFonts w:ascii="宋体" w:hint="eastAsia"/>
          <w:sz w:val="24"/>
        </w:rPr>
        <w:t>工程协调配合管理范围关系如下图所示：</w:t>
      </w:r>
    </w:p>
    <w:p w:rsidR="00D372A6" w:rsidRDefault="00D372A6" w:rsidP="00D372A6">
      <w:pPr>
        <w:pStyle w:val="a1"/>
        <w:ind w:firstLine="0"/>
        <w:jc w:val="center"/>
        <w:rPr>
          <w:rFonts w:ascii="宋体" w:hint="eastAsia"/>
          <w:sz w:val="24"/>
        </w:rPr>
      </w:pPr>
      <w:r>
        <w:rPr>
          <w:sz w:val="24"/>
        </w:rPr>
        <w:object w:dxaOrig="15030" w:dyaOrig="8175">
          <v:shape id="_x0000_i1028" type="#_x0000_t75" style="width:415pt;height:408.9pt" o:ole="">
            <v:imagedata r:id="rId13" o:title="" croptop="2123f" cropbottom="5012f" cropleft="14697f" cropright="15024f"/>
          </v:shape>
          <o:OLEObject Type="Embed" ProgID="AutoCAD.Drawing.15" ShapeID="_x0000_i1028" DrawAspect="Content" ObjectID="_1403791250" r:id="rId14"/>
        </w:objec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与业主、监理单位的协调配合</w:t>
      </w:r>
    </w:p>
    <w:p w:rsidR="00D372A6" w:rsidRDefault="00D372A6" w:rsidP="00D372A6">
      <w:pPr>
        <w:pStyle w:val="a1"/>
        <w:numPr>
          <w:ilvl w:val="0"/>
          <w:numId w:val="217"/>
        </w:numPr>
        <w:snapToGrid/>
        <w:rPr>
          <w:rFonts w:ascii="宋体" w:hAnsi="宋体" w:hint="eastAsia"/>
          <w:bCs/>
          <w:sz w:val="24"/>
        </w:rPr>
      </w:pPr>
      <w:r>
        <w:rPr>
          <w:rFonts w:ascii="宋体" w:hAnsi="宋体" w:hint="eastAsia"/>
          <w:bCs/>
          <w:sz w:val="24"/>
        </w:rPr>
        <w:t>本着以用户至上，充分维护业主利益的原则来开展工作。</w:t>
      </w:r>
    </w:p>
    <w:p w:rsidR="00D372A6" w:rsidRDefault="00D372A6" w:rsidP="00D372A6">
      <w:pPr>
        <w:pStyle w:val="a1"/>
        <w:numPr>
          <w:ilvl w:val="0"/>
          <w:numId w:val="217"/>
        </w:numPr>
        <w:snapToGrid/>
        <w:rPr>
          <w:rFonts w:ascii="宋体" w:hAnsi="宋体" w:hint="eastAsia"/>
          <w:bCs/>
          <w:sz w:val="24"/>
        </w:rPr>
      </w:pPr>
      <w:r>
        <w:rPr>
          <w:rFonts w:ascii="宋体" w:hAnsi="宋体" w:hint="eastAsia"/>
          <w:bCs/>
          <w:sz w:val="24"/>
        </w:rPr>
        <w:t>积极配合业主、监理进行场内的准备工作，为他们排忧解难。</w:t>
      </w:r>
    </w:p>
    <w:p w:rsidR="00D372A6" w:rsidRDefault="00D372A6" w:rsidP="00D372A6">
      <w:pPr>
        <w:pStyle w:val="a1"/>
        <w:numPr>
          <w:ilvl w:val="0"/>
          <w:numId w:val="217"/>
        </w:numPr>
        <w:snapToGrid/>
        <w:rPr>
          <w:rFonts w:ascii="宋体" w:hAnsi="宋体" w:hint="eastAsia"/>
          <w:bCs/>
          <w:sz w:val="24"/>
        </w:rPr>
      </w:pPr>
      <w:r>
        <w:rPr>
          <w:rFonts w:ascii="宋体" w:hAnsi="宋体" w:hint="eastAsia"/>
          <w:bCs/>
          <w:sz w:val="24"/>
        </w:rPr>
        <w:t>在熟悉图纸的基础上，及时准确地提供材料清单并报送业主、监理批准，派出具有丰富经验的采购供应人员，协调进行设备、材料订购的“三比”、“一算”等联系工作。</w:t>
      </w:r>
    </w:p>
    <w:p w:rsidR="00D372A6" w:rsidRDefault="00D372A6" w:rsidP="00D372A6">
      <w:pPr>
        <w:pStyle w:val="a1"/>
        <w:numPr>
          <w:ilvl w:val="0"/>
          <w:numId w:val="217"/>
        </w:numPr>
        <w:snapToGrid/>
        <w:rPr>
          <w:rFonts w:ascii="宋体" w:hAnsi="宋体" w:hint="eastAsia"/>
          <w:bCs/>
          <w:sz w:val="24"/>
        </w:rPr>
      </w:pPr>
      <w:r>
        <w:rPr>
          <w:rFonts w:ascii="宋体" w:hAnsi="宋体" w:hint="eastAsia"/>
          <w:bCs/>
          <w:sz w:val="24"/>
        </w:rPr>
        <w:lastRenderedPageBreak/>
        <w:t>积极配合业主、监理进行工程修改方案确定，技术论证并做合理的经济分析，直到满意为止。</w:t>
      </w:r>
    </w:p>
    <w:p w:rsidR="00D372A6" w:rsidRDefault="00D372A6" w:rsidP="00D372A6">
      <w:pPr>
        <w:pStyle w:val="a1"/>
        <w:numPr>
          <w:ilvl w:val="0"/>
          <w:numId w:val="217"/>
        </w:numPr>
        <w:snapToGrid/>
        <w:rPr>
          <w:rFonts w:ascii="宋体" w:hAnsi="宋体" w:hint="eastAsia"/>
          <w:bCs/>
          <w:sz w:val="24"/>
        </w:rPr>
      </w:pPr>
      <w:r>
        <w:rPr>
          <w:rFonts w:ascii="宋体" w:hAnsi="宋体" w:hint="eastAsia"/>
          <w:bCs/>
          <w:sz w:val="24"/>
        </w:rPr>
        <w:t>如果业主要求增加工作量，将组织劳动力进场并实行加班加点工作，尽最大努力保证工程按期竣工。</w:t>
      </w:r>
    </w:p>
    <w:p w:rsidR="00D372A6" w:rsidRDefault="00D372A6" w:rsidP="00D372A6">
      <w:pPr>
        <w:pStyle w:val="a1"/>
        <w:numPr>
          <w:ilvl w:val="0"/>
          <w:numId w:val="217"/>
        </w:numPr>
        <w:snapToGrid/>
        <w:rPr>
          <w:rFonts w:ascii="宋体" w:hAnsi="宋体" w:hint="eastAsia"/>
          <w:bCs/>
          <w:sz w:val="24"/>
        </w:rPr>
      </w:pPr>
      <w:r>
        <w:rPr>
          <w:rFonts w:ascii="宋体" w:hAnsi="宋体" w:hint="eastAsia"/>
          <w:bCs/>
          <w:sz w:val="24"/>
        </w:rPr>
        <w:t>坚决服从业主、监理的指令，对突发事件千方百计去解决，不寻找理由拖延解决。</w:t>
      </w:r>
    </w:p>
    <w:p w:rsidR="00D372A6" w:rsidRDefault="00D372A6" w:rsidP="00D372A6">
      <w:pPr>
        <w:pStyle w:val="a1"/>
        <w:numPr>
          <w:ilvl w:val="0"/>
          <w:numId w:val="217"/>
        </w:numPr>
        <w:snapToGrid/>
        <w:rPr>
          <w:rFonts w:ascii="宋体" w:hAnsi="宋体" w:hint="eastAsia"/>
          <w:bCs/>
          <w:sz w:val="24"/>
        </w:rPr>
      </w:pPr>
      <w:r>
        <w:rPr>
          <w:rFonts w:ascii="宋体" w:hAnsi="宋体" w:hint="eastAsia"/>
          <w:bCs/>
          <w:sz w:val="24"/>
        </w:rPr>
        <w:t>积极参加业主、监理召开的现场协调会，对协调会上提出的问题和要求认真贯彻执行。</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与设计单位的协调配合</w:t>
      </w:r>
    </w:p>
    <w:p w:rsidR="00D372A6" w:rsidRDefault="00D372A6" w:rsidP="00D372A6">
      <w:pPr>
        <w:pStyle w:val="a1"/>
        <w:numPr>
          <w:ilvl w:val="0"/>
          <w:numId w:val="25"/>
        </w:numPr>
        <w:snapToGrid/>
        <w:rPr>
          <w:rFonts w:ascii="宋体" w:hAnsi="宋体" w:hint="eastAsia"/>
          <w:bCs/>
          <w:sz w:val="24"/>
        </w:rPr>
      </w:pPr>
      <w:r>
        <w:rPr>
          <w:rFonts w:ascii="宋体" w:hAnsi="宋体" w:hint="eastAsia"/>
          <w:bCs/>
          <w:sz w:val="24"/>
        </w:rPr>
        <w:t>设计单位作为项目的设计者，对该项目的设计思路，设计依据，设计意图有深刻的了解，故与设计单位的协调配合是完整体现设计意图，使工程既能满足使用要求，又在费用上有所控制的重要手段。</w:t>
      </w:r>
    </w:p>
    <w:p w:rsidR="00D372A6" w:rsidRDefault="00D372A6" w:rsidP="00D372A6">
      <w:pPr>
        <w:pStyle w:val="a1"/>
        <w:numPr>
          <w:ilvl w:val="0"/>
          <w:numId w:val="25"/>
        </w:numPr>
        <w:snapToGrid/>
        <w:rPr>
          <w:rFonts w:ascii="宋体" w:hAnsi="宋体" w:hint="eastAsia"/>
          <w:bCs/>
          <w:sz w:val="24"/>
        </w:rPr>
      </w:pPr>
      <w:r>
        <w:rPr>
          <w:rFonts w:ascii="宋体" w:hAnsi="宋体" w:hint="eastAsia"/>
          <w:bCs/>
          <w:sz w:val="24"/>
        </w:rPr>
        <w:t>认真熟悉图纸，深刻理会设计意图，在认真听取设计交底基础上，并作好图纸会审工作。</w:t>
      </w:r>
    </w:p>
    <w:p w:rsidR="00D372A6" w:rsidRDefault="00D372A6" w:rsidP="00D372A6">
      <w:pPr>
        <w:pStyle w:val="a1"/>
        <w:numPr>
          <w:ilvl w:val="0"/>
          <w:numId w:val="25"/>
        </w:numPr>
        <w:snapToGrid/>
        <w:rPr>
          <w:rFonts w:ascii="宋体" w:hAnsi="宋体" w:hint="eastAsia"/>
          <w:bCs/>
          <w:sz w:val="24"/>
        </w:rPr>
      </w:pPr>
      <w:r>
        <w:rPr>
          <w:rFonts w:ascii="宋体" w:hAnsi="宋体" w:hint="eastAsia"/>
          <w:bCs/>
          <w:sz w:val="24"/>
        </w:rPr>
        <w:t>虚心接受设计单位对工程施工的指导意见和建议，严格执行按图施工的原则，不随意改动图纸、改变设计意图，不盲目施工。</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与安装单位的衔接配合</w:t>
      </w:r>
    </w:p>
    <w:p w:rsidR="00D372A6" w:rsidRDefault="00D372A6" w:rsidP="00D372A6">
      <w:pPr>
        <w:numPr>
          <w:ilvl w:val="0"/>
          <w:numId w:val="31"/>
        </w:numPr>
        <w:spacing w:line="360" w:lineRule="auto"/>
        <w:rPr>
          <w:rFonts w:ascii="宋体" w:hAnsi="宋体" w:hint="eastAsia"/>
          <w:sz w:val="24"/>
        </w:rPr>
      </w:pPr>
      <w:r>
        <w:rPr>
          <w:rFonts w:ascii="宋体" w:hAnsi="宋体" w:hint="eastAsia"/>
          <w:sz w:val="24"/>
        </w:rPr>
        <w:t>及时编制及调整施工方案：随着对工程施工的进一步了解，就会发现已制定的一些方案在某些地方不适用当前的施工，就此需要及时编制和调整施工方案，配备技术力量促进施工进度、提高施工质量。</w:t>
      </w:r>
    </w:p>
    <w:p w:rsidR="00D372A6" w:rsidRDefault="00D372A6" w:rsidP="00D372A6">
      <w:pPr>
        <w:numPr>
          <w:ilvl w:val="0"/>
          <w:numId w:val="31"/>
        </w:numPr>
        <w:spacing w:line="360" w:lineRule="auto"/>
        <w:rPr>
          <w:rFonts w:ascii="宋体" w:hAnsi="宋体" w:hint="eastAsia"/>
          <w:sz w:val="24"/>
        </w:rPr>
      </w:pPr>
      <w:r>
        <w:rPr>
          <w:rFonts w:ascii="宋体" w:hAnsi="宋体" w:hint="eastAsia"/>
          <w:sz w:val="24"/>
        </w:rPr>
        <w:t>由于吊顶上的照明管线由接线槽接出，分别接入各灯具、开关插座，垂直走向的管线在</w:t>
      </w:r>
      <w:proofErr w:type="gramStart"/>
      <w:r>
        <w:rPr>
          <w:rFonts w:ascii="宋体" w:hAnsi="宋体" w:hint="eastAsia"/>
          <w:sz w:val="24"/>
        </w:rPr>
        <w:t>墙或柱上</w:t>
      </w:r>
      <w:proofErr w:type="gramEnd"/>
      <w:r>
        <w:rPr>
          <w:rFonts w:ascii="宋体" w:hAnsi="宋体" w:hint="eastAsia"/>
          <w:sz w:val="24"/>
        </w:rPr>
        <w:t>装饰基层内运行，并接入各电器内，所以必须在照明管线到位的前提下进行饰面处理。</w:t>
      </w:r>
    </w:p>
    <w:p w:rsidR="00D372A6" w:rsidRDefault="00D372A6" w:rsidP="00D372A6">
      <w:pPr>
        <w:numPr>
          <w:ilvl w:val="0"/>
          <w:numId w:val="31"/>
        </w:numPr>
        <w:spacing w:line="360" w:lineRule="auto"/>
        <w:rPr>
          <w:rFonts w:ascii="宋体" w:hAnsi="宋体" w:hint="eastAsia"/>
          <w:sz w:val="24"/>
        </w:rPr>
      </w:pPr>
      <w:r>
        <w:rPr>
          <w:rFonts w:ascii="宋体" w:hAnsi="宋体" w:hint="eastAsia"/>
          <w:sz w:val="24"/>
        </w:rPr>
        <w:t>所有管线敷设穿通完毕后</w:t>
      </w:r>
      <w:proofErr w:type="gramStart"/>
      <w:r>
        <w:rPr>
          <w:rFonts w:ascii="宋体" w:hAnsi="宋体" w:hint="eastAsia"/>
          <w:sz w:val="24"/>
        </w:rPr>
        <w:t>经摇表</w:t>
      </w:r>
      <w:proofErr w:type="gramEnd"/>
      <w:r>
        <w:rPr>
          <w:rFonts w:ascii="宋体" w:hAnsi="宋体" w:hint="eastAsia"/>
          <w:sz w:val="24"/>
        </w:rPr>
        <w:t>确认无误，</w:t>
      </w:r>
      <w:proofErr w:type="gramStart"/>
      <w:r>
        <w:rPr>
          <w:rFonts w:ascii="宋体" w:hAnsi="宋体" w:hint="eastAsia"/>
          <w:sz w:val="24"/>
        </w:rPr>
        <w:t>并请质监</w:t>
      </w:r>
      <w:proofErr w:type="gramEnd"/>
      <w:r>
        <w:rPr>
          <w:rFonts w:ascii="宋体" w:hAnsi="宋体" w:hint="eastAsia"/>
          <w:sz w:val="24"/>
        </w:rPr>
        <w:t>部门按隐蔽工程验收后，进行下一步的施工。在封顶结束后，配合水电，做到安装灯具的准备，进一步复核施工图，开挖灯孔，做到横平、竖直。</w:t>
      </w:r>
    </w:p>
    <w:p w:rsidR="00D372A6" w:rsidRDefault="00D372A6" w:rsidP="00D372A6">
      <w:pPr>
        <w:numPr>
          <w:ilvl w:val="0"/>
          <w:numId w:val="31"/>
        </w:numPr>
        <w:spacing w:line="360" w:lineRule="auto"/>
        <w:rPr>
          <w:rFonts w:ascii="宋体" w:hAnsi="宋体" w:hint="eastAsia"/>
          <w:sz w:val="24"/>
        </w:rPr>
      </w:pPr>
      <w:r>
        <w:rPr>
          <w:rFonts w:ascii="宋体" w:hAnsi="宋体" w:hint="eastAsia"/>
          <w:sz w:val="24"/>
        </w:rPr>
        <w:t>由于风管安装必须在装饰工作开展之前，之所以积极与风管施工单位多联系，沟通，需核实其施工图，进一步确定其吊顶标高，积极配合暖通安装风口。</w:t>
      </w:r>
    </w:p>
    <w:p w:rsidR="00D372A6" w:rsidRDefault="00D372A6" w:rsidP="00D372A6">
      <w:pPr>
        <w:numPr>
          <w:ilvl w:val="0"/>
          <w:numId w:val="31"/>
        </w:numPr>
        <w:spacing w:line="360" w:lineRule="auto"/>
        <w:rPr>
          <w:rFonts w:ascii="宋体" w:hAnsi="宋体" w:hint="eastAsia"/>
          <w:sz w:val="24"/>
        </w:rPr>
      </w:pPr>
      <w:r>
        <w:rPr>
          <w:rFonts w:ascii="宋体" w:hAnsi="宋体" w:hint="eastAsia"/>
          <w:sz w:val="24"/>
        </w:rPr>
        <w:lastRenderedPageBreak/>
        <w:t>消防管子的铺设同样在吊顶与某些装饰基层内运行，并接入各消防箱内，所以必须在消防管子到位的前提下进行装饰施工。由于消防管子敷设在基层内，在装饰过程中尽量避开管子进行工作。</w:t>
      </w:r>
    </w:p>
    <w:p w:rsidR="00D372A6" w:rsidRDefault="00D372A6" w:rsidP="00D372A6">
      <w:pPr>
        <w:numPr>
          <w:ilvl w:val="0"/>
          <w:numId w:val="31"/>
        </w:numPr>
        <w:spacing w:line="360" w:lineRule="auto"/>
        <w:rPr>
          <w:rFonts w:ascii="宋体" w:hAnsi="宋体" w:hint="eastAsia"/>
          <w:sz w:val="24"/>
        </w:rPr>
      </w:pPr>
      <w:r>
        <w:rPr>
          <w:rFonts w:ascii="宋体" w:hAnsi="宋体" w:hint="eastAsia"/>
          <w:sz w:val="24"/>
        </w:rPr>
        <w:t>所有消防管子敷设结束后，必须经过电流试压后，确认无误、无流水，并请消防单位验收合格后，进行下一步的装饰工作，注意对喷淋头的保护，对于消防箱有足够的空间通道。</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施工环节总体协调配合</w:t>
      </w:r>
    </w:p>
    <w:p w:rsidR="00D372A6" w:rsidRDefault="00D372A6" w:rsidP="00D372A6">
      <w:pPr>
        <w:pStyle w:val="a1"/>
        <w:numPr>
          <w:ilvl w:val="0"/>
          <w:numId w:val="26"/>
        </w:numPr>
        <w:snapToGrid/>
        <w:rPr>
          <w:rFonts w:ascii="宋体" w:hAnsi="宋体" w:hint="eastAsia"/>
          <w:bCs/>
          <w:sz w:val="24"/>
        </w:rPr>
      </w:pPr>
      <w:r>
        <w:rPr>
          <w:rFonts w:ascii="宋体" w:hAnsi="宋体" w:hint="eastAsia"/>
          <w:bCs/>
          <w:sz w:val="24"/>
        </w:rPr>
        <w:t>全体管理人员必须认真学习签订的合同文本，全面理解掌握合同文本规定的要求，在工程实施中，以合同文本为依据，自始至终贯彻到整个施工管理全过程中去，确保工程质量目标的实现。</w:t>
      </w:r>
    </w:p>
    <w:p w:rsidR="00D372A6" w:rsidRDefault="00D372A6" w:rsidP="00D372A6">
      <w:pPr>
        <w:pStyle w:val="a1"/>
        <w:numPr>
          <w:ilvl w:val="0"/>
          <w:numId w:val="26"/>
        </w:numPr>
        <w:snapToGrid/>
        <w:rPr>
          <w:rFonts w:ascii="宋体" w:hAnsi="宋体" w:hint="eastAsia"/>
          <w:bCs/>
          <w:sz w:val="24"/>
        </w:rPr>
      </w:pPr>
      <w:r>
        <w:rPr>
          <w:rFonts w:ascii="宋体" w:hAnsi="宋体" w:hint="eastAsia"/>
          <w:bCs/>
          <w:sz w:val="24"/>
        </w:rPr>
        <w:t>达到合理规定的施工承包范围的工程质量、工期、安全、文明施工等要求。编制详细、完善的施工组织设计和专业工种施工方案，并经审批后进行实施。</w:t>
      </w:r>
    </w:p>
    <w:p w:rsidR="00D372A6" w:rsidRDefault="00D372A6" w:rsidP="00D372A6">
      <w:pPr>
        <w:pStyle w:val="a1"/>
        <w:numPr>
          <w:ilvl w:val="0"/>
          <w:numId w:val="26"/>
        </w:numPr>
        <w:snapToGrid/>
        <w:rPr>
          <w:rFonts w:ascii="宋体" w:hAnsi="宋体" w:hint="eastAsia"/>
          <w:bCs/>
          <w:sz w:val="24"/>
        </w:rPr>
      </w:pPr>
      <w:r>
        <w:rPr>
          <w:rFonts w:ascii="宋体" w:hAnsi="宋体" w:hint="eastAsia"/>
          <w:bCs/>
          <w:sz w:val="24"/>
        </w:rPr>
        <w:t>以总工期为依据，编制工程进度分阶级实施计划：施工准备计划、劳动力进场计划、施工材料设备、机具进场计划、各专业工种进场计划。</w:t>
      </w:r>
    </w:p>
    <w:p w:rsidR="00D372A6" w:rsidRDefault="00D372A6" w:rsidP="00D372A6">
      <w:pPr>
        <w:pStyle w:val="a1"/>
        <w:numPr>
          <w:ilvl w:val="0"/>
          <w:numId w:val="26"/>
        </w:numPr>
        <w:snapToGrid/>
        <w:rPr>
          <w:rFonts w:ascii="宋体" w:hAnsi="宋体" w:hint="eastAsia"/>
          <w:bCs/>
          <w:sz w:val="24"/>
        </w:rPr>
      </w:pPr>
      <w:r>
        <w:rPr>
          <w:rFonts w:ascii="宋体" w:hAnsi="宋体" w:hint="eastAsia"/>
          <w:bCs/>
          <w:sz w:val="24"/>
        </w:rPr>
        <w:t>将合同的条款要求分解，明确各部门职责，使各专业工种的质量、工期、安全、文明施工等目标能有效保证项目目标的实现，确保工程如期完成。</w:t>
      </w:r>
    </w:p>
    <w:p w:rsidR="00D372A6" w:rsidRDefault="00D372A6" w:rsidP="00D372A6">
      <w:pPr>
        <w:pStyle w:val="a1"/>
        <w:numPr>
          <w:ilvl w:val="0"/>
          <w:numId w:val="26"/>
        </w:numPr>
        <w:snapToGrid/>
        <w:rPr>
          <w:rFonts w:ascii="宋体" w:hAnsi="宋体" w:hint="eastAsia"/>
          <w:bCs/>
          <w:sz w:val="24"/>
        </w:rPr>
      </w:pPr>
      <w:r>
        <w:rPr>
          <w:rFonts w:ascii="宋体" w:hAnsi="宋体" w:hint="eastAsia"/>
          <w:bCs/>
          <w:sz w:val="24"/>
        </w:rPr>
        <w:t>现场管理人员在施工高峰时每天收工前开一次碰头会，讨论解决当天的问题和存在的问题及安排第二天的工作。</w:t>
      </w:r>
    </w:p>
    <w:p w:rsidR="00D372A6" w:rsidRDefault="00D372A6" w:rsidP="00D372A6">
      <w:pPr>
        <w:pStyle w:val="a1"/>
        <w:numPr>
          <w:ilvl w:val="0"/>
          <w:numId w:val="26"/>
        </w:numPr>
        <w:snapToGrid/>
        <w:rPr>
          <w:rFonts w:ascii="宋体" w:hAnsi="宋体" w:hint="eastAsia"/>
          <w:bCs/>
          <w:sz w:val="24"/>
        </w:rPr>
      </w:pPr>
      <w:r>
        <w:rPr>
          <w:rFonts w:ascii="宋体" w:hAnsi="宋体" w:hint="eastAsia"/>
          <w:bCs/>
          <w:sz w:val="24"/>
        </w:rPr>
        <w:t>每周定期召开由各专业工种队长参加的协调会，解决生产过程中发生的问题和存在的困难。按周计划要求检查每</w:t>
      </w:r>
      <w:proofErr w:type="gramStart"/>
      <w:r>
        <w:rPr>
          <w:rFonts w:ascii="宋体" w:hAnsi="宋体" w:hint="eastAsia"/>
          <w:bCs/>
          <w:sz w:val="24"/>
        </w:rPr>
        <w:t>周完成</w:t>
      </w:r>
      <w:proofErr w:type="gramEnd"/>
      <w:r>
        <w:rPr>
          <w:rFonts w:ascii="宋体" w:hAnsi="宋体" w:hint="eastAsia"/>
          <w:bCs/>
          <w:sz w:val="24"/>
        </w:rPr>
        <w:t>情况及布置下周生产计划。</w:t>
      </w:r>
    </w:p>
    <w:p w:rsidR="00D372A6" w:rsidRDefault="00D372A6" w:rsidP="00D372A6">
      <w:pPr>
        <w:pStyle w:val="a1"/>
        <w:numPr>
          <w:ilvl w:val="0"/>
          <w:numId w:val="26"/>
        </w:numPr>
        <w:snapToGrid/>
        <w:rPr>
          <w:rFonts w:ascii="宋体" w:hAnsi="宋体" w:hint="eastAsia"/>
          <w:bCs/>
          <w:sz w:val="24"/>
        </w:rPr>
      </w:pPr>
      <w:r>
        <w:rPr>
          <w:rFonts w:ascii="宋体" w:hAnsi="宋体" w:hint="eastAsia"/>
          <w:bCs/>
          <w:sz w:val="24"/>
        </w:rPr>
        <w:t>施工过程中各类业务联系，除必要口头通知外，项目部将以书面形式通知，及时发给各班组执行。</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检验、试验计划</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常用材料的检验、试验计划</w:t>
      </w:r>
    </w:p>
    <w:p w:rsidR="00D372A6" w:rsidRDefault="00D372A6" w:rsidP="00D372A6">
      <w:pPr>
        <w:pStyle w:val="a1"/>
        <w:numPr>
          <w:ilvl w:val="0"/>
          <w:numId w:val="27"/>
        </w:numPr>
        <w:snapToGrid/>
        <w:rPr>
          <w:rFonts w:ascii="宋体" w:hAnsi="宋体" w:hint="eastAsia"/>
          <w:bCs/>
          <w:sz w:val="24"/>
        </w:rPr>
      </w:pPr>
      <w:r>
        <w:rPr>
          <w:rFonts w:ascii="宋体" w:hAnsi="宋体" w:hint="eastAsia"/>
          <w:bCs/>
          <w:sz w:val="24"/>
        </w:rPr>
        <w:t>常用材料的验证内容</w:t>
      </w:r>
    </w:p>
    <w:p w:rsidR="00D372A6" w:rsidRDefault="00D372A6" w:rsidP="00D372A6">
      <w:pPr>
        <w:pStyle w:val="a1"/>
        <w:numPr>
          <w:ilvl w:val="1"/>
          <w:numId w:val="27"/>
        </w:numPr>
        <w:snapToGrid/>
        <w:rPr>
          <w:rFonts w:ascii="宋体" w:hAnsi="宋体" w:hint="eastAsia"/>
          <w:bCs/>
          <w:sz w:val="24"/>
        </w:rPr>
      </w:pPr>
      <w:r>
        <w:rPr>
          <w:rFonts w:ascii="宋体" w:hAnsi="宋体" w:hint="eastAsia"/>
          <w:bCs/>
          <w:sz w:val="24"/>
        </w:rPr>
        <w:t>数量、规格、外观质量符合要求，无损伤、不过期、产品标识符合规定。</w:t>
      </w:r>
    </w:p>
    <w:p w:rsidR="00D372A6" w:rsidRDefault="00D372A6" w:rsidP="00D372A6">
      <w:pPr>
        <w:pStyle w:val="a1"/>
        <w:numPr>
          <w:ilvl w:val="1"/>
          <w:numId w:val="27"/>
        </w:numPr>
        <w:snapToGrid/>
        <w:rPr>
          <w:rFonts w:ascii="宋体" w:hAnsi="宋体" w:hint="eastAsia"/>
          <w:bCs/>
          <w:sz w:val="24"/>
        </w:rPr>
      </w:pPr>
      <w:r>
        <w:rPr>
          <w:rFonts w:ascii="宋体" w:hAnsi="宋体" w:hint="eastAsia"/>
          <w:bCs/>
          <w:sz w:val="24"/>
        </w:rPr>
        <w:t>按要求提供合格证、试验报告。</w:t>
      </w:r>
    </w:p>
    <w:p w:rsidR="00D372A6" w:rsidRDefault="00D372A6" w:rsidP="00D372A6">
      <w:pPr>
        <w:pStyle w:val="a1"/>
        <w:numPr>
          <w:ilvl w:val="1"/>
          <w:numId w:val="27"/>
        </w:numPr>
        <w:snapToGrid/>
        <w:rPr>
          <w:rFonts w:ascii="宋体" w:hAnsi="宋体" w:hint="eastAsia"/>
          <w:bCs/>
          <w:sz w:val="24"/>
        </w:rPr>
      </w:pPr>
      <w:r>
        <w:rPr>
          <w:rFonts w:ascii="宋体" w:hAnsi="宋体" w:hint="eastAsia"/>
          <w:bCs/>
          <w:sz w:val="24"/>
        </w:rPr>
        <w:t>按现行规定取样复试。</w:t>
      </w:r>
    </w:p>
    <w:p w:rsidR="00D372A6" w:rsidRDefault="00D372A6" w:rsidP="00D372A6">
      <w:pPr>
        <w:pStyle w:val="a1"/>
        <w:numPr>
          <w:ilvl w:val="0"/>
          <w:numId w:val="27"/>
        </w:numPr>
        <w:snapToGrid/>
        <w:rPr>
          <w:rFonts w:ascii="宋体" w:hAnsi="宋体" w:hint="eastAsia"/>
          <w:bCs/>
          <w:sz w:val="24"/>
        </w:rPr>
      </w:pPr>
      <w:r>
        <w:rPr>
          <w:rFonts w:ascii="宋体" w:hAnsi="宋体" w:hint="eastAsia"/>
          <w:bCs/>
          <w:sz w:val="24"/>
        </w:rPr>
        <w:lastRenderedPageBreak/>
        <w:t>质量保证书要详细说明生产厂名，生产日期、品种、规格、批号、质量标准、实际检测数据。</w:t>
      </w:r>
    </w:p>
    <w:p w:rsidR="00D372A6" w:rsidRDefault="00D372A6" w:rsidP="00D372A6">
      <w:pPr>
        <w:pStyle w:val="a1"/>
        <w:numPr>
          <w:ilvl w:val="0"/>
          <w:numId w:val="27"/>
        </w:numPr>
        <w:snapToGrid/>
        <w:rPr>
          <w:rFonts w:ascii="宋体" w:hAnsi="宋体" w:hint="eastAsia"/>
          <w:bCs/>
          <w:sz w:val="24"/>
        </w:rPr>
      </w:pPr>
      <w:r>
        <w:rPr>
          <w:rFonts w:ascii="宋体" w:hAnsi="宋体" w:hint="eastAsia"/>
          <w:bCs/>
          <w:sz w:val="24"/>
        </w:rPr>
        <w:t>取样方法、试验标准均符合现行标准。</w:t>
      </w:r>
    </w:p>
    <w:p w:rsidR="00D372A6" w:rsidRDefault="00D372A6" w:rsidP="00D372A6">
      <w:pPr>
        <w:pStyle w:val="a1"/>
        <w:numPr>
          <w:ilvl w:val="0"/>
          <w:numId w:val="27"/>
        </w:numPr>
        <w:snapToGrid/>
        <w:rPr>
          <w:rFonts w:ascii="宋体" w:hAnsi="宋体" w:hint="eastAsia"/>
          <w:bCs/>
          <w:sz w:val="24"/>
        </w:rPr>
      </w:pPr>
      <w:r>
        <w:rPr>
          <w:rFonts w:ascii="宋体" w:hAnsi="宋体" w:hint="eastAsia"/>
          <w:bCs/>
          <w:sz w:val="24"/>
        </w:rPr>
        <w:t>外观有色泽要求的装饰材料，必须提供样品，并经业主、监理认可材料样品，作为今后的验证标准。</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分部、分项工程的检验、试验计划</w:t>
      </w:r>
    </w:p>
    <w:p w:rsidR="00D372A6" w:rsidRDefault="00D372A6" w:rsidP="00D372A6">
      <w:pPr>
        <w:pStyle w:val="a1"/>
        <w:numPr>
          <w:ilvl w:val="0"/>
          <w:numId w:val="28"/>
        </w:numPr>
        <w:snapToGrid/>
        <w:rPr>
          <w:rFonts w:ascii="宋体" w:hAnsi="宋体" w:hint="eastAsia"/>
          <w:bCs/>
          <w:sz w:val="24"/>
        </w:rPr>
      </w:pPr>
      <w:r>
        <w:rPr>
          <w:rFonts w:ascii="宋体" w:hAnsi="宋体" w:hint="eastAsia"/>
          <w:bCs/>
          <w:sz w:val="24"/>
        </w:rPr>
        <w:t>各分部分项工程在自检合格的基础上，应根据国家《建筑安装工程质量检验评定标准》上相应条款在下道工序施工前核定质量等级并由业主及监理单位代表认定。</w:t>
      </w:r>
    </w:p>
    <w:p w:rsidR="00D372A6" w:rsidRDefault="00D372A6" w:rsidP="00D372A6">
      <w:pPr>
        <w:pStyle w:val="a1"/>
        <w:numPr>
          <w:ilvl w:val="0"/>
          <w:numId w:val="28"/>
        </w:numPr>
        <w:snapToGrid/>
        <w:rPr>
          <w:rFonts w:ascii="宋体" w:hAnsi="宋体" w:hint="eastAsia"/>
          <w:bCs/>
          <w:sz w:val="24"/>
        </w:rPr>
      </w:pPr>
      <w:r>
        <w:rPr>
          <w:rFonts w:ascii="宋体" w:hAnsi="宋体" w:hint="eastAsia"/>
          <w:bCs/>
          <w:sz w:val="24"/>
        </w:rPr>
        <w:t>验收及评定权限按规范要求执行。</w:t>
      </w:r>
    </w:p>
    <w:p w:rsidR="00D372A6" w:rsidRDefault="00D372A6" w:rsidP="00D372A6">
      <w:pPr>
        <w:pStyle w:val="a1"/>
        <w:numPr>
          <w:ilvl w:val="0"/>
          <w:numId w:val="28"/>
        </w:numPr>
        <w:snapToGrid/>
        <w:rPr>
          <w:rFonts w:ascii="宋体" w:hAnsi="宋体" w:hint="eastAsia"/>
          <w:bCs/>
          <w:sz w:val="24"/>
        </w:rPr>
      </w:pPr>
      <w:r>
        <w:rPr>
          <w:rFonts w:ascii="宋体" w:hAnsi="宋体" w:hint="eastAsia"/>
          <w:bCs/>
          <w:sz w:val="24"/>
        </w:rPr>
        <w:t>验收资料的使用应符合国家规范的要求。</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最终产品的检验、试验计划</w:t>
      </w:r>
    </w:p>
    <w:p w:rsidR="00D372A6" w:rsidRDefault="00D372A6" w:rsidP="00D372A6">
      <w:pPr>
        <w:pStyle w:val="a1"/>
        <w:rPr>
          <w:rFonts w:ascii="宋体" w:hAnsi="宋体" w:hint="eastAsia"/>
          <w:bCs/>
          <w:sz w:val="24"/>
        </w:rPr>
      </w:pPr>
      <w:r>
        <w:rPr>
          <w:rFonts w:ascii="宋体" w:hAnsi="宋体" w:hint="eastAsia"/>
          <w:bCs/>
          <w:sz w:val="24"/>
        </w:rPr>
        <w:t>具有在所有规定的检验和试验均已完成，且满足规定要求时，才进行最终产品的检验和试验。</w:t>
      </w:r>
    </w:p>
    <w:p w:rsidR="00D372A6" w:rsidRDefault="00D372A6" w:rsidP="00D372A6">
      <w:pPr>
        <w:numPr>
          <w:ilvl w:val="0"/>
          <w:numId w:val="29"/>
        </w:numPr>
        <w:spacing w:line="360" w:lineRule="auto"/>
        <w:rPr>
          <w:rFonts w:ascii="宋体" w:hAnsi="宋体" w:hint="eastAsia"/>
          <w:bCs/>
          <w:sz w:val="24"/>
        </w:rPr>
      </w:pPr>
      <w:r>
        <w:rPr>
          <w:rFonts w:ascii="宋体" w:hAnsi="宋体" w:hint="eastAsia"/>
          <w:bCs/>
          <w:sz w:val="24"/>
        </w:rPr>
        <w:t>最终产品的检验和试验内容</w:t>
      </w:r>
    </w:p>
    <w:p w:rsidR="00D372A6" w:rsidRDefault="00D372A6" w:rsidP="00D372A6">
      <w:pPr>
        <w:numPr>
          <w:ilvl w:val="1"/>
          <w:numId w:val="29"/>
        </w:numPr>
        <w:spacing w:line="360" w:lineRule="auto"/>
        <w:rPr>
          <w:rFonts w:ascii="宋体" w:hAnsi="宋体" w:hint="eastAsia"/>
          <w:bCs/>
          <w:sz w:val="24"/>
        </w:rPr>
      </w:pPr>
      <w:r>
        <w:rPr>
          <w:rFonts w:ascii="宋体" w:hAnsi="宋体" w:hint="eastAsia"/>
          <w:bCs/>
          <w:sz w:val="24"/>
        </w:rPr>
        <w:t>最终产品的质量检验。</w:t>
      </w:r>
    </w:p>
    <w:p w:rsidR="00D372A6" w:rsidRDefault="00D372A6" w:rsidP="00D372A6">
      <w:pPr>
        <w:numPr>
          <w:ilvl w:val="1"/>
          <w:numId w:val="29"/>
        </w:numPr>
        <w:spacing w:line="360" w:lineRule="auto"/>
        <w:rPr>
          <w:rFonts w:ascii="宋体" w:hAnsi="宋体" w:hint="eastAsia"/>
          <w:bCs/>
          <w:sz w:val="24"/>
        </w:rPr>
      </w:pPr>
      <w:r>
        <w:rPr>
          <w:rFonts w:ascii="宋体" w:hAnsi="宋体" w:hint="eastAsia"/>
          <w:bCs/>
          <w:sz w:val="24"/>
        </w:rPr>
        <w:t>质量记录（竣工资料）验证。</w:t>
      </w:r>
    </w:p>
    <w:p w:rsidR="00D372A6" w:rsidRDefault="00D372A6" w:rsidP="00D372A6">
      <w:pPr>
        <w:numPr>
          <w:ilvl w:val="0"/>
          <w:numId w:val="29"/>
        </w:numPr>
        <w:spacing w:line="360" w:lineRule="auto"/>
        <w:rPr>
          <w:rFonts w:ascii="宋体" w:hAnsi="宋体" w:hint="eastAsia"/>
          <w:bCs/>
          <w:sz w:val="24"/>
        </w:rPr>
      </w:pPr>
      <w:r>
        <w:rPr>
          <w:rFonts w:ascii="宋体" w:hAnsi="宋体" w:hint="eastAsia"/>
          <w:bCs/>
          <w:sz w:val="24"/>
        </w:rPr>
        <w:t>最终产品的检验和试验方法</w:t>
      </w:r>
    </w:p>
    <w:p w:rsidR="00D372A6" w:rsidRDefault="00D372A6" w:rsidP="00D372A6">
      <w:pPr>
        <w:numPr>
          <w:ilvl w:val="0"/>
          <w:numId w:val="30"/>
        </w:numPr>
        <w:spacing w:line="360" w:lineRule="auto"/>
        <w:rPr>
          <w:rFonts w:ascii="宋体" w:hAnsi="宋体" w:hint="eastAsia"/>
          <w:bCs/>
          <w:sz w:val="24"/>
        </w:rPr>
      </w:pPr>
      <w:r>
        <w:rPr>
          <w:rFonts w:ascii="宋体" w:hAnsi="宋体" w:hint="eastAsia"/>
          <w:bCs/>
          <w:sz w:val="24"/>
        </w:rPr>
        <w:t>组织对最终产品进行预验，对</w:t>
      </w:r>
      <w:proofErr w:type="gramStart"/>
      <w:r>
        <w:rPr>
          <w:rFonts w:ascii="宋体" w:hAnsi="宋体" w:hint="eastAsia"/>
          <w:bCs/>
          <w:sz w:val="24"/>
        </w:rPr>
        <w:t>预验中发现</w:t>
      </w:r>
      <w:proofErr w:type="gramEnd"/>
      <w:r>
        <w:rPr>
          <w:rFonts w:ascii="宋体" w:hAnsi="宋体" w:hint="eastAsia"/>
          <w:bCs/>
          <w:sz w:val="24"/>
        </w:rPr>
        <w:t>的问题书面提出后</w:t>
      </w:r>
      <w:proofErr w:type="gramStart"/>
      <w:r>
        <w:rPr>
          <w:rFonts w:ascii="宋体" w:hAnsi="宋体" w:hint="eastAsia"/>
          <w:bCs/>
          <w:sz w:val="24"/>
        </w:rPr>
        <w:t>交项目</w:t>
      </w:r>
      <w:proofErr w:type="gramEnd"/>
      <w:r>
        <w:rPr>
          <w:rFonts w:ascii="宋体" w:hAnsi="宋体" w:hint="eastAsia"/>
          <w:bCs/>
          <w:sz w:val="24"/>
        </w:rPr>
        <w:t>部限期整改，整改后要进行验证。</w:t>
      </w:r>
    </w:p>
    <w:p w:rsidR="00D372A6" w:rsidRDefault="00D372A6" w:rsidP="00D372A6">
      <w:pPr>
        <w:numPr>
          <w:ilvl w:val="0"/>
          <w:numId w:val="30"/>
        </w:numPr>
        <w:spacing w:line="360" w:lineRule="auto"/>
        <w:rPr>
          <w:rFonts w:ascii="宋体" w:hAnsi="宋体" w:hint="eastAsia"/>
          <w:bCs/>
          <w:sz w:val="24"/>
        </w:rPr>
      </w:pPr>
      <w:r>
        <w:rPr>
          <w:rFonts w:ascii="宋体" w:hAnsi="宋体" w:hint="eastAsia"/>
          <w:bCs/>
          <w:sz w:val="24"/>
        </w:rPr>
        <w:t>最终产品预</w:t>
      </w:r>
      <w:proofErr w:type="gramStart"/>
      <w:r>
        <w:rPr>
          <w:rFonts w:ascii="宋体" w:hAnsi="宋体" w:hint="eastAsia"/>
          <w:bCs/>
          <w:sz w:val="24"/>
        </w:rPr>
        <w:t>验通过</w:t>
      </w:r>
      <w:proofErr w:type="gramEnd"/>
      <w:r>
        <w:rPr>
          <w:rFonts w:ascii="宋体" w:hAnsi="宋体" w:hint="eastAsia"/>
          <w:bCs/>
          <w:sz w:val="24"/>
        </w:rPr>
        <w:t>后，应与顾客或其代表共同商定竣工验收的事宜。</w:t>
      </w:r>
    </w:p>
    <w:p w:rsidR="00D372A6" w:rsidRDefault="00D372A6" w:rsidP="00D372A6">
      <w:pPr>
        <w:numPr>
          <w:ilvl w:val="0"/>
          <w:numId w:val="30"/>
        </w:numPr>
        <w:spacing w:line="360" w:lineRule="auto"/>
        <w:rPr>
          <w:sz w:val="24"/>
        </w:rPr>
      </w:pPr>
      <w:r>
        <w:rPr>
          <w:rFonts w:ascii="宋体" w:hAnsi="宋体" w:hint="eastAsia"/>
          <w:bCs/>
          <w:sz w:val="24"/>
        </w:rPr>
        <w:t>竣工验收时提交竣工资料供第二方或第三方审核，并负责办理相应验收手续，会签竣工验收单。</w:t>
      </w:r>
    </w:p>
    <w:p w:rsidR="00D372A6" w:rsidRDefault="00D372A6" w:rsidP="00D372A6">
      <w:pPr>
        <w:numPr>
          <w:ilvl w:val="0"/>
          <w:numId w:val="30"/>
        </w:numPr>
        <w:spacing w:line="360" w:lineRule="auto"/>
        <w:rPr>
          <w:sz w:val="24"/>
        </w:rPr>
      </w:pPr>
      <w:r>
        <w:rPr>
          <w:rFonts w:ascii="宋体" w:hAnsi="宋体" w:hint="eastAsia"/>
          <w:bCs/>
          <w:sz w:val="24"/>
        </w:rPr>
        <w:t>做好竣工验收记录，项目部对竣工验收时提出的整改意见限期整改，整改完毕再由第二方或第三方验证。</w:t>
      </w:r>
    </w:p>
    <w:p w:rsidR="00D372A6" w:rsidRDefault="00D372A6" w:rsidP="00D372A6">
      <w:pPr>
        <w:spacing w:line="360" w:lineRule="auto"/>
        <w:rPr>
          <w:rFonts w:ascii="宋体" w:hAnsi="宋体"/>
          <w:bCs/>
          <w:sz w:val="28"/>
        </w:rPr>
      </w:pPr>
    </w:p>
    <w:p w:rsidR="00D372A6" w:rsidRDefault="00D372A6" w:rsidP="00D372A6">
      <w:pPr>
        <w:spacing w:line="360" w:lineRule="auto"/>
        <w:rPr>
          <w:rFonts w:ascii="宋体" w:hAnsi="宋体"/>
          <w:bCs/>
          <w:sz w:val="28"/>
        </w:rPr>
      </w:pPr>
    </w:p>
    <w:p w:rsidR="00D372A6" w:rsidRDefault="00D372A6" w:rsidP="00D372A6">
      <w:pPr>
        <w:spacing w:line="360" w:lineRule="auto"/>
        <w:rPr>
          <w:rFonts w:ascii="宋体" w:hAnsi="宋体"/>
          <w:bCs/>
          <w:sz w:val="28"/>
        </w:rPr>
      </w:pPr>
    </w:p>
    <w:p w:rsidR="00D372A6" w:rsidRDefault="00D372A6" w:rsidP="00D372A6">
      <w:pPr>
        <w:spacing w:line="360" w:lineRule="auto"/>
        <w:rPr>
          <w:rFonts w:ascii="宋体" w:hAnsi="宋体"/>
          <w:bCs/>
          <w:sz w:val="28"/>
        </w:rPr>
      </w:pPr>
    </w:p>
    <w:p w:rsidR="00D372A6" w:rsidRDefault="00D372A6" w:rsidP="00D372A6">
      <w:pPr>
        <w:spacing w:line="360" w:lineRule="auto"/>
        <w:rPr>
          <w:rFonts w:ascii="宋体" w:hAnsi="宋体"/>
          <w:bCs/>
          <w:sz w:val="28"/>
        </w:rPr>
      </w:pPr>
    </w:p>
    <w:p w:rsidR="00D372A6" w:rsidRDefault="00D372A6" w:rsidP="00D372A6">
      <w:pPr>
        <w:spacing w:line="360" w:lineRule="auto"/>
        <w:rPr>
          <w:rFonts w:hint="eastAsia"/>
        </w:rPr>
      </w:pPr>
    </w:p>
    <w:p w:rsidR="00D372A6" w:rsidRDefault="00D372A6" w:rsidP="00D372A6">
      <w:pPr>
        <w:spacing w:line="360" w:lineRule="auto"/>
        <w:rPr>
          <w:rFonts w:hint="eastAsia"/>
          <w:sz w:val="28"/>
        </w:rPr>
      </w:pP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r>
        <w:rPr>
          <w:rFonts w:hint="eastAsia"/>
          <w:b w:val="0"/>
          <w:bCs w:val="0"/>
          <w:sz w:val="32"/>
        </w:rPr>
        <w:lastRenderedPageBreak/>
        <w:t xml:space="preserve">   项目管理和劳动力管理组织</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项目部组织计划</w:t>
      </w:r>
    </w:p>
    <w:p w:rsidR="00D372A6" w:rsidRDefault="00D372A6" w:rsidP="00D372A6">
      <w:pPr>
        <w:pStyle w:val="af2"/>
        <w:spacing w:after="0" w:line="360" w:lineRule="auto"/>
        <w:ind w:firstLineChars="150" w:firstLine="360"/>
        <w:rPr>
          <w:rFonts w:ascii="宋体" w:hAnsi="宋体" w:hint="eastAsia"/>
          <w:sz w:val="24"/>
        </w:rPr>
      </w:pPr>
      <w:r>
        <w:rPr>
          <w:rFonts w:ascii="宋体" w:hAnsi="宋体" w:hint="eastAsia"/>
          <w:sz w:val="24"/>
        </w:rPr>
        <w:t>根据本项目特点，并结合现场施工实际情况，灵活调配和增加施工人员，满足现场施工需要，制定施工组织情况如下：设置项目经理、项目副经理、项目工程师、施工员、质量员、材料员、安全员、资料员。</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项目部组织管理网络图</w:t>
      </w:r>
    </w:p>
    <w:p w:rsidR="00D372A6" w:rsidRDefault="00D372A6" w:rsidP="00D372A6">
      <w:pPr>
        <w:pStyle w:val="af2"/>
        <w:spacing w:after="0" w:line="360" w:lineRule="auto"/>
        <w:ind w:firstLine="240"/>
        <w:jc w:val="center"/>
        <w:rPr>
          <w:rFonts w:ascii="宋体" w:hAnsi="宋体" w:hint="eastAsia"/>
          <w:sz w:val="24"/>
        </w:rPr>
      </w:pPr>
      <w:r>
        <w:rPr>
          <w:sz w:val="24"/>
        </w:rPr>
        <w:object w:dxaOrig="5750" w:dyaOrig="3120">
          <v:shape id="_x0000_i1029" type="#_x0000_t75" style="width:328.75pt;height:191.55pt" o:ole="" o:allowoverlap="f">
            <v:imagedata r:id="rId15" o:title="" croptop="-2512f" cropbottom="-2194f" cropright="65f"/>
          </v:shape>
          <o:OLEObject Type="Embed" ProgID="OrgPlusWOPX.4" ShapeID="_x0000_i1029" DrawAspect="Content" ObjectID="_1403791251" r:id="rId16"/>
        </w:objec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项目</w:t>
      </w:r>
      <w:proofErr w:type="gramStart"/>
      <w:r>
        <w:rPr>
          <w:rFonts w:hint="eastAsia"/>
          <w:b w:val="0"/>
          <w:bCs/>
          <w:sz w:val="32"/>
        </w:rPr>
        <w:t>部职能分配</w:t>
      </w:r>
      <w:proofErr w:type="gramEnd"/>
    </w:p>
    <w:p w:rsidR="00D372A6" w:rsidRDefault="00D372A6" w:rsidP="00D372A6">
      <w:pPr>
        <w:pStyle w:val="a1"/>
        <w:numPr>
          <w:ilvl w:val="0"/>
          <w:numId w:val="41"/>
        </w:numPr>
        <w:snapToGrid/>
        <w:rPr>
          <w:rFonts w:ascii="宋体" w:hAnsi="宋体"/>
          <w:bCs/>
          <w:sz w:val="24"/>
        </w:rPr>
      </w:pPr>
      <w:r>
        <w:rPr>
          <w:rFonts w:ascii="宋体" w:hAnsi="宋体" w:hint="eastAsia"/>
          <w:bCs/>
          <w:sz w:val="24"/>
        </w:rPr>
        <w:t>项目经理</w:t>
      </w:r>
    </w:p>
    <w:p w:rsidR="00D372A6" w:rsidRDefault="00D372A6" w:rsidP="00D372A6">
      <w:pPr>
        <w:pStyle w:val="a1"/>
        <w:rPr>
          <w:rFonts w:ascii="宋体" w:hAnsi="宋体" w:hint="eastAsia"/>
          <w:bCs/>
          <w:sz w:val="24"/>
        </w:rPr>
      </w:pPr>
      <w:r>
        <w:rPr>
          <w:rFonts w:ascii="宋体" w:hAnsi="宋体" w:hint="eastAsia"/>
          <w:bCs/>
          <w:sz w:val="24"/>
        </w:rPr>
        <w:t>全面负责管理本项目的施工运行，确保项目顺利建设。决定项目资源配备，明确职能部门和管理职能。采取必要的组织、管理和教育措施，确定并保证项目质量方针和目标的实现，对项目质量负第一责任。控制工程成本，合理管理项目资金的运转。选择并评审材料供应商，审核其资质并</w:t>
      </w:r>
      <w:proofErr w:type="gramStart"/>
      <w:r>
        <w:rPr>
          <w:rFonts w:ascii="宋体" w:hAnsi="宋体" w:hint="eastAsia"/>
          <w:bCs/>
          <w:sz w:val="24"/>
        </w:rPr>
        <w:t>签定</w:t>
      </w:r>
      <w:proofErr w:type="gramEnd"/>
      <w:r>
        <w:rPr>
          <w:rFonts w:ascii="宋体" w:hAnsi="宋体" w:hint="eastAsia"/>
          <w:bCs/>
          <w:sz w:val="24"/>
        </w:rPr>
        <w:t>分包合同。做好项目管理人员的人事管理工作。</w:t>
      </w:r>
    </w:p>
    <w:p w:rsidR="00D372A6" w:rsidRDefault="00D372A6" w:rsidP="00D372A6">
      <w:pPr>
        <w:numPr>
          <w:ilvl w:val="0"/>
          <w:numId w:val="41"/>
        </w:numPr>
        <w:spacing w:line="360" w:lineRule="auto"/>
        <w:rPr>
          <w:rFonts w:ascii="宋体" w:hAnsi="宋体" w:hint="eastAsia"/>
          <w:bCs/>
          <w:sz w:val="24"/>
        </w:rPr>
      </w:pPr>
      <w:r>
        <w:rPr>
          <w:rFonts w:ascii="宋体" w:hAnsi="宋体" w:hint="eastAsia"/>
          <w:bCs/>
          <w:sz w:val="24"/>
        </w:rPr>
        <w:t>项目副经理</w:t>
      </w:r>
    </w:p>
    <w:p w:rsidR="00D372A6" w:rsidRDefault="00D372A6" w:rsidP="00D372A6">
      <w:pPr>
        <w:pStyle w:val="a1"/>
        <w:rPr>
          <w:rFonts w:ascii="宋体" w:hAnsi="宋体" w:hint="eastAsia"/>
          <w:bCs/>
          <w:sz w:val="24"/>
        </w:rPr>
      </w:pPr>
      <w:r>
        <w:rPr>
          <w:rFonts w:ascii="宋体" w:hAnsi="宋体" w:hint="eastAsia"/>
          <w:bCs/>
          <w:sz w:val="24"/>
        </w:rPr>
        <w:t>全面组织管理施工现场的生产活动，合理调配劳动力资源。负责使项目的生产组织、生产管理和生产活动符合施工方案实施要求。负责项目的安全生产活动，管理项目的安全操作系统。</w:t>
      </w:r>
    </w:p>
    <w:p w:rsidR="00D372A6" w:rsidRDefault="00D372A6" w:rsidP="00D372A6">
      <w:pPr>
        <w:numPr>
          <w:ilvl w:val="0"/>
          <w:numId w:val="41"/>
        </w:numPr>
        <w:spacing w:line="360" w:lineRule="auto"/>
        <w:rPr>
          <w:rFonts w:ascii="宋体" w:hAnsi="宋体" w:hint="eastAsia"/>
          <w:bCs/>
          <w:sz w:val="24"/>
        </w:rPr>
      </w:pPr>
      <w:r>
        <w:rPr>
          <w:rFonts w:ascii="宋体" w:hAnsi="宋体" w:hint="eastAsia"/>
          <w:bCs/>
          <w:sz w:val="24"/>
        </w:rPr>
        <w:t>项目工程师</w:t>
      </w:r>
    </w:p>
    <w:p w:rsidR="00D372A6" w:rsidRDefault="00D372A6" w:rsidP="00D372A6">
      <w:pPr>
        <w:pStyle w:val="af2"/>
        <w:spacing w:after="0" w:line="360" w:lineRule="auto"/>
        <w:ind w:firstLineChars="150" w:firstLine="360"/>
        <w:rPr>
          <w:rFonts w:ascii="宋体" w:hAnsi="宋体" w:hint="eastAsia"/>
          <w:bCs/>
          <w:sz w:val="24"/>
        </w:rPr>
      </w:pPr>
      <w:r>
        <w:rPr>
          <w:rFonts w:ascii="宋体" w:hAnsi="宋体" w:hint="eastAsia"/>
          <w:sz w:val="24"/>
        </w:rPr>
        <w:t>全面负责项目技术质量日常管理，具体协调施工技术管理工作。负责施工组</w:t>
      </w:r>
      <w:r>
        <w:rPr>
          <w:rFonts w:ascii="宋体" w:hAnsi="宋体" w:hint="eastAsia"/>
          <w:sz w:val="24"/>
        </w:rPr>
        <w:lastRenderedPageBreak/>
        <w:t>织设计的编制。解决工程施工过程中出现的重要技术问题。负责施工过程中的全面质量监控，加强施工过程监控。</w:t>
      </w:r>
    </w:p>
    <w:p w:rsidR="00D372A6" w:rsidRDefault="00D372A6" w:rsidP="00D372A6">
      <w:pPr>
        <w:numPr>
          <w:ilvl w:val="0"/>
          <w:numId w:val="41"/>
        </w:numPr>
        <w:spacing w:line="360" w:lineRule="auto"/>
        <w:rPr>
          <w:rFonts w:ascii="宋体" w:hAnsi="宋体" w:hint="eastAsia"/>
          <w:bCs/>
          <w:sz w:val="24"/>
        </w:rPr>
      </w:pPr>
      <w:r>
        <w:rPr>
          <w:rFonts w:ascii="宋体" w:hAnsi="宋体" w:hint="eastAsia"/>
          <w:bCs/>
          <w:sz w:val="24"/>
        </w:rPr>
        <w:t>施工员</w:t>
      </w:r>
    </w:p>
    <w:p w:rsidR="00D372A6" w:rsidRDefault="00D372A6" w:rsidP="00D372A6">
      <w:pPr>
        <w:pStyle w:val="af2"/>
        <w:spacing w:after="0" w:line="360" w:lineRule="auto"/>
        <w:ind w:firstLineChars="150" w:firstLine="360"/>
        <w:rPr>
          <w:rFonts w:ascii="宋体" w:hAnsi="宋体" w:hint="eastAsia"/>
          <w:bCs/>
          <w:sz w:val="24"/>
        </w:rPr>
      </w:pPr>
      <w:r>
        <w:rPr>
          <w:rFonts w:ascii="宋体" w:hAnsi="宋体" w:hint="eastAsia"/>
          <w:bCs/>
          <w:sz w:val="24"/>
        </w:rPr>
        <w:t>具体负责工程项目的技术管理工作，并督促工程施工部门严格执行施工组织设计要求，完成现场的验收、检查工作。在项目工程师领导下，负责编制施工方案，并确定施工方案是否符合工程实际需求。完成与项目有关的计量、试验工作。负责解决施工现场出现的技术问题，与设计、监理协作解决有关技术问题。</w:t>
      </w:r>
    </w:p>
    <w:p w:rsidR="00D372A6" w:rsidRDefault="00D372A6" w:rsidP="00D372A6">
      <w:pPr>
        <w:numPr>
          <w:ilvl w:val="0"/>
          <w:numId w:val="41"/>
        </w:numPr>
        <w:spacing w:line="360" w:lineRule="auto"/>
        <w:rPr>
          <w:rFonts w:ascii="宋体" w:hAnsi="宋体" w:hint="eastAsia"/>
          <w:bCs/>
          <w:sz w:val="24"/>
        </w:rPr>
      </w:pPr>
      <w:r>
        <w:rPr>
          <w:rFonts w:ascii="宋体" w:hAnsi="宋体" w:hint="eastAsia"/>
          <w:bCs/>
          <w:sz w:val="24"/>
        </w:rPr>
        <w:t>质量员</w:t>
      </w:r>
    </w:p>
    <w:p w:rsidR="00D372A6" w:rsidRDefault="00D372A6" w:rsidP="00D372A6">
      <w:pPr>
        <w:pStyle w:val="a1"/>
        <w:rPr>
          <w:rFonts w:ascii="宋体" w:hAnsi="宋体" w:hint="eastAsia"/>
          <w:bCs/>
          <w:sz w:val="24"/>
        </w:rPr>
      </w:pPr>
      <w:r>
        <w:rPr>
          <w:rFonts w:ascii="宋体" w:hAnsi="宋体" w:hint="eastAsia"/>
          <w:bCs/>
          <w:sz w:val="24"/>
        </w:rPr>
        <w:t>按质量文件和合同要求，实施施工全过程的质量控制、检查和监督工作。负责对分部、分项工程及参与最终产品质量的检验和评定工作，独立行使施工过程中质量监督权力。负责各种质量、资料的填制、收集和立卷工作。</w:t>
      </w:r>
    </w:p>
    <w:p w:rsidR="00D372A6" w:rsidRDefault="00D372A6" w:rsidP="00D372A6">
      <w:pPr>
        <w:numPr>
          <w:ilvl w:val="0"/>
          <w:numId w:val="41"/>
        </w:numPr>
        <w:spacing w:line="360" w:lineRule="auto"/>
        <w:rPr>
          <w:rFonts w:ascii="宋体" w:hAnsi="宋体" w:hint="eastAsia"/>
          <w:bCs/>
          <w:sz w:val="24"/>
        </w:rPr>
      </w:pPr>
      <w:r>
        <w:rPr>
          <w:rFonts w:ascii="宋体" w:hAnsi="宋体" w:hint="eastAsia"/>
          <w:bCs/>
          <w:sz w:val="24"/>
        </w:rPr>
        <w:t>材料员</w:t>
      </w:r>
    </w:p>
    <w:p w:rsidR="00D372A6" w:rsidRDefault="00D372A6" w:rsidP="00D372A6">
      <w:pPr>
        <w:pStyle w:val="a1"/>
        <w:ind w:firstLineChars="150" w:firstLine="360"/>
        <w:rPr>
          <w:rFonts w:ascii="宋体" w:hAnsi="宋体" w:hint="eastAsia"/>
          <w:bCs/>
          <w:sz w:val="24"/>
        </w:rPr>
      </w:pPr>
      <w:r>
        <w:rPr>
          <w:rFonts w:ascii="宋体" w:hAnsi="宋体" w:hint="eastAsia"/>
          <w:sz w:val="24"/>
        </w:rPr>
        <w:t>按质量标准和施工方案的要求，提供合格的装修材料。强化原材料、半成品等质量管理，严格控制无质</w:t>
      </w:r>
      <w:proofErr w:type="gramStart"/>
      <w:r>
        <w:rPr>
          <w:rFonts w:ascii="宋体" w:hAnsi="宋体" w:hint="eastAsia"/>
          <w:sz w:val="24"/>
        </w:rPr>
        <w:t>保文件</w:t>
      </w:r>
      <w:proofErr w:type="gramEnd"/>
      <w:r>
        <w:rPr>
          <w:rFonts w:ascii="宋体" w:hAnsi="宋体" w:hint="eastAsia"/>
          <w:sz w:val="24"/>
        </w:rPr>
        <w:t>和不符合技术规范指标的材料投入施工。实施工程项目现场管理标准化，使操作现场工作环境不影响工程质量。</w:t>
      </w:r>
    </w:p>
    <w:p w:rsidR="00D372A6" w:rsidRDefault="00D372A6" w:rsidP="00D372A6">
      <w:pPr>
        <w:numPr>
          <w:ilvl w:val="0"/>
          <w:numId w:val="41"/>
        </w:numPr>
        <w:spacing w:line="360" w:lineRule="auto"/>
        <w:rPr>
          <w:rFonts w:ascii="宋体" w:hAnsi="宋体" w:hint="eastAsia"/>
          <w:bCs/>
          <w:sz w:val="24"/>
        </w:rPr>
      </w:pPr>
      <w:r>
        <w:rPr>
          <w:rFonts w:ascii="宋体" w:hAnsi="宋体" w:hint="eastAsia"/>
          <w:bCs/>
          <w:sz w:val="24"/>
        </w:rPr>
        <w:t>安全员</w:t>
      </w:r>
    </w:p>
    <w:p w:rsidR="00D372A6" w:rsidRDefault="00D372A6" w:rsidP="00D372A6">
      <w:pPr>
        <w:pStyle w:val="a1"/>
        <w:rPr>
          <w:rFonts w:ascii="宋体" w:hAnsi="宋体" w:hint="eastAsia"/>
          <w:bCs/>
          <w:sz w:val="24"/>
        </w:rPr>
      </w:pPr>
      <w:r>
        <w:rPr>
          <w:rFonts w:ascii="宋体" w:hAnsi="宋体" w:hint="eastAsia"/>
          <w:bCs/>
          <w:sz w:val="24"/>
        </w:rPr>
        <w:t>负责安全生产工作，贯彻执行《建筑施工安全检查标准</w:t>
      </w:r>
      <w:r>
        <w:rPr>
          <w:rFonts w:ascii="宋体" w:hAnsi="宋体" w:hint="eastAsia"/>
          <w:bCs/>
          <w:sz w:val="24"/>
        </w:rPr>
        <w:t>JGJ59-99</w:t>
      </w:r>
      <w:r>
        <w:rPr>
          <w:rFonts w:ascii="宋体" w:hAnsi="宋体" w:hint="eastAsia"/>
          <w:bCs/>
          <w:sz w:val="24"/>
        </w:rPr>
        <w:t>》。坚持执行施工组织设计及分部、分项工程安全技术审查制和特种工种作业人员上岗前的上岗</w:t>
      </w:r>
      <w:proofErr w:type="gramStart"/>
      <w:r>
        <w:rPr>
          <w:rFonts w:ascii="宋体" w:hAnsi="宋体" w:hint="eastAsia"/>
          <w:bCs/>
          <w:sz w:val="24"/>
        </w:rPr>
        <w:t>证检查</w:t>
      </w:r>
      <w:proofErr w:type="gramEnd"/>
      <w:r>
        <w:rPr>
          <w:rFonts w:ascii="宋体" w:hAnsi="宋体" w:hint="eastAsia"/>
          <w:bCs/>
          <w:sz w:val="24"/>
        </w:rPr>
        <w:t>制。实施工程项目现场文明施工管理，检查工地卫生管理制度及防火制度。</w:t>
      </w:r>
    </w:p>
    <w:p w:rsidR="00D372A6" w:rsidRDefault="00D372A6" w:rsidP="00D372A6">
      <w:pPr>
        <w:pStyle w:val="a1"/>
        <w:numPr>
          <w:ilvl w:val="0"/>
          <w:numId w:val="41"/>
        </w:numPr>
        <w:snapToGrid/>
        <w:rPr>
          <w:rFonts w:ascii="宋体" w:hAnsi="宋体" w:hint="eastAsia"/>
          <w:bCs/>
          <w:sz w:val="24"/>
        </w:rPr>
      </w:pPr>
      <w:r>
        <w:rPr>
          <w:rFonts w:ascii="宋体" w:hAnsi="宋体" w:hint="eastAsia"/>
          <w:bCs/>
          <w:sz w:val="24"/>
        </w:rPr>
        <w:t>资料员</w:t>
      </w:r>
    </w:p>
    <w:p w:rsidR="00D372A6" w:rsidRDefault="00D372A6" w:rsidP="00D372A6">
      <w:pPr>
        <w:pStyle w:val="a1"/>
        <w:ind w:firstLineChars="150" w:firstLine="360"/>
        <w:rPr>
          <w:rFonts w:ascii="宋体" w:hAnsi="宋体" w:hint="eastAsia"/>
          <w:bCs/>
          <w:sz w:val="24"/>
        </w:rPr>
      </w:pPr>
      <w:r>
        <w:rPr>
          <w:rFonts w:ascii="宋体" w:hAnsi="宋体" w:hint="eastAsia"/>
          <w:bCs/>
          <w:sz w:val="24"/>
        </w:rPr>
        <w:t>负责文件资料的登记、分办、催办、签收、用印、传递、立卷、归档和销毁等工作。来往文件资料收发应及时登入台帐，</w:t>
      </w:r>
      <w:proofErr w:type="gramStart"/>
      <w:r>
        <w:rPr>
          <w:rFonts w:ascii="宋体" w:hAnsi="宋体" w:hint="eastAsia"/>
          <w:bCs/>
          <w:sz w:val="24"/>
        </w:rPr>
        <w:t>视文件</w:t>
      </w:r>
      <w:proofErr w:type="gramEnd"/>
      <w:r>
        <w:rPr>
          <w:rFonts w:ascii="宋体" w:hAnsi="宋体" w:hint="eastAsia"/>
          <w:bCs/>
          <w:sz w:val="24"/>
        </w:rPr>
        <w:t>资料的内容和性质，准确及时递交项目经理、业主、监理和有关部门进行批示。</w:t>
      </w:r>
    </w:p>
    <w:p w:rsidR="00D372A6" w:rsidRDefault="00D372A6" w:rsidP="00D372A6">
      <w:pPr>
        <w:pStyle w:val="a1"/>
        <w:numPr>
          <w:ilvl w:val="0"/>
          <w:numId w:val="41"/>
        </w:numPr>
        <w:snapToGrid/>
        <w:rPr>
          <w:rFonts w:ascii="宋体" w:hAnsi="宋体" w:hint="eastAsia"/>
          <w:bCs/>
          <w:sz w:val="24"/>
        </w:rPr>
      </w:pPr>
      <w:r>
        <w:rPr>
          <w:rFonts w:ascii="宋体" w:hAnsi="宋体" w:hint="eastAsia"/>
          <w:bCs/>
          <w:sz w:val="24"/>
        </w:rPr>
        <w:t>施工班组</w:t>
      </w:r>
    </w:p>
    <w:p w:rsidR="00D372A6" w:rsidRDefault="00D372A6" w:rsidP="00D372A6">
      <w:pPr>
        <w:pStyle w:val="a1"/>
        <w:ind w:firstLineChars="150" w:firstLine="360"/>
        <w:rPr>
          <w:rFonts w:ascii="宋体" w:hint="eastAsia"/>
          <w:sz w:val="24"/>
        </w:rPr>
      </w:pPr>
      <w:r>
        <w:rPr>
          <w:rFonts w:ascii="宋体" w:hint="eastAsia"/>
          <w:sz w:val="24"/>
        </w:rPr>
        <w:t>负责人员组织及安排，执行施工组织设计，保证施工计划的顺利进行，贯彻并坚决执行管理层的各项决定，确保工程的质量、工期和安全等指标的顺利完成。</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lastRenderedPageBreak/>
        <w:t>劳动力安排计划</w:t>
      </w:r>
    </w:p>
    <w:p w:rsidR="00D372A6" w:rsidRDefault="00D372A6" w:rsidP="00D372A6">
      <w:pPr>
        <w:pStyle w:val="a1"/>
        <w:ind w:firstLineChars="150" w:firstLine="360"/>
        <w:rPr>
          <w:rFonts w:ascii="宋体" w:hAnsi="宋体" w:hint="eastAsia"/>
          <w:bCs/>
          <w:sz w:val="24"/>
        </w:rPr>
      </w:pPr>
      <w:r>
        <w:rPr>
          <w:rFonts w:ascii="宋体" w:hAnsi="宋体" w:hint="eastAsia"/>
          <w:bCs/>
          <w:sz w:val="24"/>
        </w:rPr>
        <w:t>为合理分配劳动力在现场的组织，减少现场管理和场地压力，将运用计算机动态项目管理，根据进度要求，对劳动力进行科学合理配置，运用均衡并有节奏的调整，在某工种施工高峰期，能及时安排施工人员立即上岗，在低潮期保证有工人进行局部改进</w:t>
      </w:r>
      <w:proofErr w:type="gramStart"/>
      <w:r>
        <w:rPr>
          <w:rFonts w:ascii="宋体" w:hAnsi="宋体" w:hint="eastAsia"/>
          <w:bCs/>
          <w:sz w:val="24"/>
        </w:rPr>
        <w:t>和收头扫尾</w:t>
      </w:r>
      <w:proofErr w:type="gramEnd"/>
      <w:r>
        <w:rPr>
          <w:rFonts w:ascii="宋体" w:hAnsi="宋体" w:hint="eastAsia"/>
          <w:bCs/>
          <w:sz w:val="24"/>
        </w:rPr>
        <w:t>，工程未完工之前，各工种人员现场不缺，以此来减轻现场人员杂乱现象，更进一步利用劳动力资源。</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劳动力管理内容</w:t>
      </w:r>
    </w:p>
    <w:p w:rsidR="00D372A6" w:rsidRDefault="00D372A6" w:rsidP="00D372A6">
      <w:pPr>
        <w:pStyle w:val="ae"/>
        <w:ind w:firstLine="360"/>
        <w:rPr>
          <w:rFonts w:hint="eastAsia"/>
          <w:sz w:val="24"/>
        </w:rPr>
      </w:pPr>
      <w:r>
        <w:rPr>
          <w:rFonts w:hint="eastAsia"/>
          <w:sz w:val="24"/>
        </w:rPr>
        <w:t>在施工过程中，对劳动力进行计划、决策、组织、指挥、监督和调度，从而协调施工人员的工作，充分发挥施工人员的积极性，不断提高其劳动生产率。</w:t>
      </w:r>
    </w:p>
    <w:p w:rsidR="00D372A6" w:rsidRDefault="00D372A6" w:rsidP="00D372A6">
      <w:pPr>
        <w:pStyle w:val="a1"/>
        <w:numPr>
          <w:ilvl w:val="0"/>
          <w:numId w:val="42"/>
        </w:numPr>
        <w:snapToGrid/>
        <w:rPr>
          <w:rFonts w:ascii="宋体" w:hAnsi="宋体" w:hint="eastAsia"/>
          <w:sz w:val="24"/>
        </w:rPr>
      </w:pPr>
      <w:r>
        <w:rPr>
          <w:rFonts w:ascii="宋体" w:hAnsi="宋体" w:hint="eastAsia"/>
          <w:sz w:val="24"/>
        </w:rPr>
        <w:t>劳动力管理的要求</w:t>
      </w:r>
    </w:p>
    <w:p w:rsidR="00D372A6" w:rsidRDefault="00D372A6" w:rsidP="00D372A6">
      <w:pPr>
        <w:numPr>
          <w:ilvl w:val="1"/>
          <w:numId w:val="42"/>
        </w:numPr>
        <w:spacing w:line="360" w:lineRule="auto"/>
        <w:rPr>
          <w:rFonts w:ascii="宋体" w:hAnsi="宋体" w:hint="eastAsia"/>
          <w:sz w:val="24"/>
        </w:rPr>
      </w:pPr>
      <w:r>
        <w:rPr>
          <w:rFonts w:ascii="宋体" w:hAnsi="宋体" w:hint="eastAsia"/>
          <w:sz w:val="24"/>
        </w:rPr>
        <w:t>充分挖掘劳动资源，合理安排和节约使用劳动力。</w:t>
      </w:r>
    </w:p>
    <w:p w:rsidR="00D372A6" w:rsidRDefault="00D372A6" w:rsidP="00D372A6">
      <w:pPr>
        <w:numPr>
          <w:ilvl w:val="1"/>
          <w:numId w:val="42"/>
        </w:numPr>
        <w:spacing w:line="360" w:lineRule="auto"/>
        <w:rPr>
          <w:rFonts w:ascii="宋体" w:hAnsi="宋体" w:hint="eastAsia"/>
          <w:sz w:val="24"/>
        </w:rPr>
      </w:pPr>
      <w:r>
        <w:rPr>
          <w:rFonts w:ascii="宋体" w:hAnsi="宋体" w:hint="eastAsia"/>
          <w:sz w:val="24"/>
        </w:rPr>
        <w:t>合理调整劳动组织，充分挖掘劳动潜力。</w:t>
      </w:r>
    </w:p>
    <w:p w:rsidR="00D372A6" w:rsidRDefault="00D372A6" w:rsidP="00D372A6">
      <w:pPr>
        <w:numPr>
          <w:ilvl w:val="1"/>
          <w:numId w:val="42"/>
        </w:numPr>
        <w:spacing w:line="360" w:lineRule="auto"/>
        <w:rPr>
          <w:rFonts w:ascii="宋体" w:hAnsi="宋体" w:hint="eastAsia"/>
          <w:sz w:val="24"/>
        </w:rPr>
      </w:pPr>
      <w:r>
        <w:rPr>
          <w:rFonts w:ascii="宋体" w:hAnsi="宋体" w:hint="eastAsia"/>
          <w:sz w:val="24"/>
        </w:rPr>
        <w:t>贯彻按劳分配原则，正确处理国家、集体、个人的利益关系，充分调动施工人员的积极性。</w:t>
      </w:r>
    </w:p>
    <w:p w:rsidR="00D372A6" w:rsidRDefault="00D372A6" w:rsidP="00D372A6">
      <w:pPr>
        <w:pStyle w:val="a1"/>
        <w:numPr>
          <w:ilvl w:val="0"/>
          <w:numId w:val="42"/>
        </w:numPr>
        <w:snapToGrid/>
        <w:rPr>
          <w:rFonts w:ascii="宋体" w:hAnsi="宋体" w:hint="eastAsia"/>
          <w:sz w:val="24"/>
        </w:rPr>
      </w:pPr>
      <w:r>
        <w:rPr>
          <w:rFonts w:ascii="宋体" w:hAnsi="宋体" w:hint="eastAsia"/>
          <w:sz w:val="24"/>
        </w:rPr>
        <w:t>劳动力管理内容</w:t>
      </w:r>
    </w:p>
    <w:p w:rsidR="00D372A6" w:rsidRDefault="00D372A6" w:rsidP="00D372A6">
      <w:pPr>
        <w:numPr>
          <w:ilvl w:val="0"/>
          <w:numId w:val="43"/>
        </w:numPr>
        <w:spacing w:line="360" w:lineRule="auto"/>
        <w:rPr>
          <w:rFonts w:ascii="宋体" w:hAnsi="宋体" w:hint="eastAsia"/>
          <w:sz w:val="24"/>
        </w:rPr>
      </w:pPr>
      <w:r>
        <w:rPr>
          <w:rFonts w:ascii="宋体" w:hAnsi="宋体" w:hint="eastAsia"/>
          <w:sz w:val="24"/>
        </w:rPr>
        <w:t>劳动力管理。编制劳动力使用计划，合理、节约、控制使用劳动力，改善劳动组织，完善劳动的分工和协作关系，制订劳动力调配管理办法，挖掘劳动潜力。</w:t>
      </w:r>
    </w:p>
    <w:p w:rsidR="00D372A6" w:rsidRDefault="00D372A6" w:rsidP="00D372A6">
      <w:pPr>
        <w:pStyle w:val="22"/>
        <w:numPr>
          <w:ilvl w:val="0"/>
          <w:numId w:val="43"/>
        </w:numPr>
        <w:spacing w:after="0" w:line="360" w:lineRule="auto"/>
        <w:rPr>
          <w:rFonts w:ascii="宋体" w:hAnsi="宋体" w:hint="eastAsia"/>
        </w:rPr>
      </w:pPr>
      <w:r>
        <w:rPr>
          <w:rFonts w:ascii="宋体" w:hAnsi="宋体" w:hint="eastAsia"/>
        </w:rPr>
        <w:t>劳动力工资管理。合理执行工资制度，控制工资限额，搞好工资分配，正确掌握奖惩制度。</w:t>
      </w:r>
    </w:p>
    <w:p w:rsidR="00D372A6" w:rsidRDefault="00D372A6" w:rsidP="00D372A6">
      <w:pPr>
        <w:numPr>
          <w:ilvl w:val="0"/>
          <w:numId w:val="43"/>
        </w:numPr>
        <w:spacing w:line="360" w:lineRule="auto"/>
        <w:rPr>
          <w:rFonts w:ascii="宋体" w:hAnsi="宋体" w:hint="eastAsia"/>
          <w:sz w:val="24"/>
        </w:rPr>
      </w:pPr>
      <w:r>
        <w:rPr>
          <w:rFonts w:ascii="宋体" w:hAnsi="宋体" w:hint="eastAsia"/>
          <w:sz w:val="24"/>
        </w:rPr>
        <w:t>施工任务书管理。施工任务书是在基层反映企业管理和工程管理的表面形式，是考核班组生产的依据，是实行按</w:t>
      </w:r>
      <w:proofErr w:type="gramStart"/>
      <w:r>
        <w:rPr>
          <w:rFonts w:ascii="宋体" w:hAnsi="宋体" w:hint="eastAsia"/>
          <w:sz w:val="24"/>
        </w:rPr>
        <w:t>老分配</w:t>
      </w:r>
      <w:proofErr w:type="gramEnd"/>
      <w:r>
        <w:rPr>
          <w:rFonts w:ascii="宋体" w:hAnsi="宋体" w:hint="eastAsia"/>
          <w:sz w:val="24"/>
        </w:rPr>
        <w:t>的原始凭证，是组织班组生产、发挥班组积极性的重要手段。</w:t>
      </w:r>
    </w:p>
    <w:p w:rsidR="00D372A6" w:rsidRDefault="00D372A6" w:rsidP="00D372A6">
      <w:pPr>
        <w:pStyle w:val="a1"/>
        <w:numPr>
          <w:ilvl w:val="0"/>
          <w:numId w:val="42"/>
        </w:numPr>
        <w:snapToGrid/>
        <w:rPr>
          <w:rFonts w:ascii="宋体" w:hAnsi="宋体" w:hint="eastAsia"/>
          <w:sz w:val="24"/>
        </w:rPr>
      </w:pPr>
      <w:r>
        <w:rPr>
          <w:rFonts w:ascii="宋体" w:hAnsi="宋体" w:hint="eastAsia"/>
          <w:sz w:val="24"/>
        </w:rPr>
        <w:t>劳动力和劳动生产率</w:t>
      </w:r>
    </w:p>
    <w:p w:rsidR="00D372A6" w:rsidRDefault="00D372A6" w:rsidP="00D372A6">
      <w:pPr>
        <w:numPr>
          <w:ilvl w:val="0"/>
          <w:numId w:val="44"/>
        </w:numPr>
        <w:spacing w:line="360" w:lineRule="auto"/>
        <w:rPr>
          <w:rFonts w:ascii="宋体" w:hAnsi="宋体" w:hint="eastAsia"/>
          <w:sz w:val="24"/>
        </w:rPr>
      </w:pPr>
      <w:r>
        <w:rPr>
          <w:rFonts w:ascii="宋体" w:hAnsi="宋体" w:hint="eastAsia"/>
          <w:sz w:val="24"/>
        </w:rPr>
        <w:t>劳动计划。劳动计划是生产计划的一个重要组成部分，也是实施生产计划的保证条件之一。工程劳动力计划编制得是否合理，直接影响到工程进度计划的实施。工程劳动力计划的内容包括：确定计划期内劳动力的需要量；随着施工过程的进展合理地调整各种劳动力；保证劳动力的协</w:t>
      </w:r>
      <w:r>
        <w:rPr>
          <w:rFonts w:ascii="宋体" w:hAnsi="宋体" w:hint="eastAsia"/>
          <w:sz w:val="24"/>
        </w:rPr>
        <w:lastRenderedPageBreak/>
        <w:t>调和合理使用。</w:t>
      </w:r>
    </w:p>
    <w:p w:rsidR="00D372A6" w:rsidRDefault="00D372A6" w:rsidP="00D372A6">
      <w:pPr>
        <w:numPr>
          <w:ilvl w:val="0"/>
          <w:numId w:val="44"/>
        </w:numPr>
        <w:spacing w:line="360" w:lineRule="auto"/>
        <w:rPr>
          <w:rFonts w:ascii="宋体" w:hAnsi="宋体" w:hint="eastAsia"/>
          <w:sz w:val="24"/>
        </w:rPr>
      </w:pPr>
      <w:r>
        <w:rPr>
          <w:rFonts w:ascii="宋体" w:hAnsi="宋体" w:hint="eastAsia"/>
          <w:sz w:val="24"/>
        </w:rPr>
        <w:t>劳动生产率。提高劳动生产率是节约劳动力，缩短劳动时间的基本途径。发展生产、提高劳动生产率的主要手段是依靠科学技术进步，提高施工人员的素质，加强科学管理。提高劳动生产率是降低工程成本，提高经济效益，增加企业积累的重要途径。提高劳动生产率是迅速发展生产的有效途径。延长劳动力的工作时间固然可以增加产量、发展生产，但利用增加劳动强度的方法来提高生产率是有限度的。只有采用领先的科学技术进步和科学管理方法来降低劳动消耗量，才具有更大的潜力，是发展生产的有效途径。</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劳动力工作内容</w:t>
      </w:r>
    </w:p>
    <w:tbl>
      <w:tblPr>
        <w:tblW w:w="7331" w:type="dxa"/>
        <w:jc w:val="center"/>
        <w:tblInd w:w="-27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291"/>
        <w:gridCol w:w="3064"/>
        <w:gridCol w:w="1976"/>
      </w:tblGrid>
      <w:tr w:rsidR="00D372A6" w:rsidTr="00D372A6">
        <w:tblPrEx>
          <w:tblCellMar>
            <w:top w:w="0" w:type="dxa"/>
            <w:bottom w:w="0" w:type="dxa"/>
          </w:tblCellMar>
        </w:tblPrEx>
        <w:trPr>
          <w:trHeight w:hRule="exact" w:val="567"/>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 xml:space="preserve">   </w:t>
            </w:r>
            <w:r>
              <w:rPr>
                <w:rFonts w:hint="eastAsia"/>
              </w:rPr>
              <w:t>序号</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 xml:space="preserve">   </w:t>
            </w:r>
            <w:r>
              <w:rPr>
                <w:rFonts w:hint="eastAsia"/>
              </w:rPr>
              <w:t>工种名称</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人数</w:t>
            </w:r>
          </w:p>
        </w:tc>
      </w:tr>
      <w:tr w:rsidR="00D372A6" w:rsidTr="00D372A6">
        <w:tblPrEx>
          <w:tblCellMar>
            <w:top w:w="0" w:type="dxa"/>
            <w:bottom w:w="0" w:type="dxa"/>
          </w:tblCellMar>
        </w:tblPrEx>
        <w:trPr>
          <w:trHeight w:val="590"/>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1</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木工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25</w:t>
            </w:r>
            <w:r>
              <w:rPr>
                <w:rFonts w:hint="eastAsia"/>
              </w:rPr>
              <w:t>人</w:t>
            </w:r>
          </w:p>
        </w:tc>
      </w:tr>
      <w:tr w:rsidR="00D372A6" w:rsidTr="00D372A6">
        <w:tblPrEx>
          <w:tblCellMar>
            <w:top w:w="0" w:type="dxa"/>
            <w:bottom w:w="0" w:type="dxa"/>
          </w:tblCellMar>
        </w:tblPrEx>
        <w:trPr>
          <w:trHeight w:val="562"/>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2</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吊顶工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20</w:t>
            </w:r>
            <w:r>
              <w:rPr>
                <w:rFonts w:hint="eastAsia"/>
              </w:rPr>
              <w:t>人</w:t>
            </w:r>
          </w:p>
        </w:tc>
      </w:tr>
      <w:tr w:rsidR="00D372A6" w:rsidTr="00D372A6">
        <w:tblPrEx>
          <w:tblCellMar>
            <w:top w:w="0" w:type="dxa"/>
            <w:bottom w:w="0" w:type="dxa"/>
          </w:tblCellMar>
        </w:tblPrEx>
        <w:trPr>
          <w:trHeight w:val="436"/>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3</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瓦工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20</w:t>
            </w:r>
            <w:r>
              <w:rPr>
                <w:rFonts w:hint="eastAsia"/>
              </w:rPr>
              <w:t>人</w:t>
            </w:r>
          </w:p>
        </w:tc>
      </w:tr>
      <w:tr w:rsidR="00D372A6" w:rsidTr="00D372A6">
        <w:tblPrEx>
          <w:tblCellMar>
            <w:top w:w="0" w:type="dxa"/>
            <w:bottom w:w="0" w:type="dxa"/>
          </w:tblCellMar>
        </w:tblPrEx>
        <w:trPr>
          <w:trHeight w:val="422"/>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4</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安装工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25</w:t>
            </w:r>
            <w:r>
              <w:rPr>
                <w:rFonts w:hint="eastAsia"/>
              </w:rPr>
              <w:t>人</w:t>
            </w:r>
          </w:p>
        </w:tc>
      </w:tr>
      <w:tr w:rsidR="00D372A6" w:rsidTr="00D372A6">
        <w:tblPrEx>
          <w:tblCellMar>
            <w:top w:w="0" w:type="dxa"/>
            <w:bottom w:w="0" w:type="dxa"/>
          </w:tblCellMar>
        </w:tblPrEx>
        <w:trPr>
          <w:trHeight w:val="478"/>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5</w:t>
            </w:r>
          </w:p>
        </w:tc>
        <w:tc>
          <w:tcPr>
            <w:tcW w:w="3064" w:type="dxa"/>
            <w:vAlign w:val="center"/>
          </w:tcPr>
          <w:p w:rsidR="00D372A6" w:rsidRDefault="00D372A6" w:rsidP="00D372A6">
            <w:pPr>
              <w:pStyle w:val="32"/>
              <w:snapToGrid w:val="0"/>
              <w:spacing w:line="500" w:lineRule="exact"/>
              <w:jc w:val="center"/>
              <w:rPr>
                <w:rFonts w:hint="eastAsia"/>
              </w:rPr>
            </w:pPr>
            <w:proofErr w:type="gramStart"/>
            <w:r>
              <w:rPr>
                <w:rFonts w:hint="eastAsia"/>
              </w:rPr>
              <w:t>涂料工</w:t>
            </w:r>
            <w:proofErr w:type="gramEnd"/>
          </w:p>
        </w:tc>
        <w:tc>
          <w:tcPr>
            <w:tcW w:w="1976" w:type="dxa"/>
            <w:vAlign w:val="center"/>
          </w:tcPr>
          <w:p w:rsidR="00D372A6" w:rsidRDefault="00D372A6" w:rsidP="00D372A6">
            <w:pPr>
              <w:pStyle w:val="32"/>
              <w:snapToGrid w:val="0"/>
              <w:spacing w:line="500" w:lineRule="exact"/>
              <w:jc w:val="center"/>
              <w:rPr>
                <w:rFonts w:hint="eastAsia"/>
              </w:rPr>
            </w:pPr>
            <w:r>
              <w:rPr>
                <w:rFonts w:hint="eastAsia"/>
              </w:rPr>
              <w:t>25</w:t>
            </w:r>
            <w:r>
              <w:rPr>
                <w:rFonts w:hint="eastAsia"/>
              </w:rPr>
              <w:t>人</w:t>
            </w:r>
          </w:p>
        </w:tc>
      </w:tr>
      <w:tr w:rsidR="00D372A6" w:rsidTr="00D372A6">
        <w:tblPrEx>
          <w:tblCellMar>
            <w:top w:w="0" w:type="dxa"/>
            <w:bottom w:w="0" w:type="dxa"/>
          </w:tblCellMar>
        </w:tblPrEx>
        <w:trPr>
          <w:trHeight w:val="451"/>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6</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水电工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15</w:t>
            </w:r>
            <w:r>
              <w:rPr>
                <w:rFonts w:hint="eastAsia"/>
              </w:rPr>
              <w:t>人</w:t>
            </w:r>
          </w:p>
        </w:tc>
      </w:tr>
      <w:tr w:rsidR="00D372A6" w:rsidTr="00D372A6">
        <w:tblPrEx>
          <w:tblCellMar>
            <w:top w:w="0" w:type="dxa"/>
            <w:bottom w:w="0" w:type="dxa"/>
          </w:tblCellMar>
        </w:tblPrEx>
        <w:trPr>
          <w:trHeight w:val="437"/>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7</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焊工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5</w:t>
            </w:r>
            <w:r>
              <w:rPr>
                <w:rFonts w:hint="eastAsia"/>
              </w:rPr>
              <w:t>人</w:t>
            </w:r>
          </w:p>
        </w:tc>
      </w:tr>
      <w:tr w:rsidR="00D372A6" w:rsidTr="00D372A6">
        <w:tblPrEx>
          <w:tblCellMar>
            <w:top w:w="0" w:type="dxa"/>
            <w:bottom w:w="0" w:type="dxa"/>
          </w:tblCellMar>
        </w:tblPrEx>
        <w:trPr>
          <w:trHeight w:val="480"/>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8</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测量放线工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3</w:t>
            </w:r>
            <w:r>
              <w:rPr>
                <w:rFonts w:hint="eastAsia"/>
              </w:rPr>
              <w:t>人</w:t>
            </w:r>
          </w:p>
        </w:tc>
      </w:tr>
      <w:tr w:rsidR="00D372A6" w:rsidTr="00D372A6">
        <w:tblPrEx>
          <w:tblCellMar>
            <w:top w:w="0" w:type="dxa"/>
            <w:bottom w:w="0" w:type="dxa"/>
          </w:tblCellMar>
        </w:tblPrEx>
        <w:trPr>
          <w:trHeight w:val="312"/>
          <w:jc w:val="center"/>
        </w:trPr>
        <w:tc>
          <w:tcPr>
            <w:tcW w:w="2291" w:type="dxa"/>
            <w:vAlign w:val="center"/>
          </w:tcPr>
          <w:p w:rsidR="00D372A6" w:rsidRDefault="00D372A6" w:rsidP="00D372A6">
            <w:pPr>
              <w:pStyle w:val="32"/>
              <w:snapToGrid w:val="0"/>
              <w:spacing w:line="500" w:lineRule="exact"/>
              <w:jc w:val="center"/>
              <w:rPr>
                <w:rFonts w:hint="eastAsia"/>
              </w:rPr>
            </w:pPr>
            <w:r>
              <w:rPr>
                <w:rFonts w:hint="eastAsia"/>
              </w:rPr>
              <w:t>9</w:t>
            </w:r>
          </w:p>
        </w:tc>
        <w:tc>
          <w:tcPr>
            <w:tcW w:w="3064" w:type="dxa"/>
            <w:vAlign w:val="center"/>
          </w:tcPr>
          <w:p w:rsidR="00D372A6" w:rsidRDefault="00D372A6" w:rsidP="00D372A6">
            <w:pPr>
              <w:pStyle w:val="32"/>
              <w:snapToGrid w:val="0"/>
              <w:spacing w:line="500" w:lineRule="exact"/>
              <w:jc w:val="center"/>
              <w:rPr>
                <w:rFonts w:hint="eastAsia"/>
              </w:rPr>
            </w:pPr>
            <w:r>
              <w:rPr>
                <w:rFonts w:hint="eastAsia"/>
              </w:rPr>
              <w:t>杂工</w:t>
            </w:r>
          </w:p>
        </w:tc>
        <w:tc>
          <w:tcPr>
            <w:tcW w:w="1976" w:type="dxa"/>
            <w:vAlign w:val="center"/>
          </w:tcPr>
          <w:p w:rsidR="00D372A6" w:rsidRDefault="00D372A6" w:rsidP="00D372A6">
            <w:pPr>
              <w:pStyle w:val="32"/>
              <w:snapToGrid w:val="0"/>
              <w:spacing w:line="500" w:lineRule="exact"/>
              <w:jc w:val="center"/>
              <w:rPr>
                <w:rFonts w:hint="eastAsia"/>
              </w:rPr>
            </w:pPr>
            <w:r>
              <w:rPr>
                <w:rFonts w:hint="eastAsia"/>
              </w:rPr>
              <w:t>18</w:t>
            </w:r>
            <w:r>
              <w:rPr>
                <w:rFonts w:hint="eastAsia"/>
              </w:rPr>
              <w:t>人</w:t>
            </w:r>
          </w:p>
        </w:tc>
      </w:tr>
    </w:tbl>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108" w:name="_Toc67379503"/>
      <w:bookmarkStart w:id="109" w:name="_Toc71873213"/>
      <w:r>
        <w:rPr>
          <w:rFonts w:hint="eastAsia"/>
          <w:b w:val="0"/>
          <w:bCs w:val="0"/>
          <w:sz w:val="32"/>
        </w:rPr>
        <w:lastRenderedPageBreak/>
        <w:t xml:space="preserve">   施工机械设备</w:t>
      </w:r>
      <w:bookmarkEnd w:id="108"/>
      <w:bookmarkEnd w:id="109"/>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10" w:name="_Toc67379504"/>
      <w:bookmarkStart w:id="111" w:name="_Toc71873214"/>
      <w:r>
        <w:rPr>
          <w:rFonts w:hint="eastAsia"/>
          <w:b w:val="0"/>
          <w:bCs/>
          <w:sz w:val="32"/>
        </w:rPr>
        <w:t>主要施工机械一览表</w:t>
      </w:r>
      <w:bookmarkEnd w:id="110"/>
      <w:bookmarkEnd w:id="111"/>
    </w:p>
    <w:tbl>
      <w:tblPr>
        <w:tblW w:w="8541" w:type="dxa"/>
        <w:jc w:val="center"/>
        <w:tblInd w:w="27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611"/>
        <w:gridCol w:w="1078"/>
        <w:gridCol w:w="742"/>
        <w:gridCol w:w="672"/>
        <w:gridCol w:w="784"/>
        <w:gridCol w:w="898"/>
        <w:gridCol w:w="1103"/>
        <w:gridCol w:w="910"/>
        <w:gridCol w:w="1743"/>
      </w:tblGrid>
      <w:tr w:rsidR="00D372A6" w:rsidTr="00D372A6">
        <w:tblPrEx>
          <w:tblCellMar>
            <w:top w:w="0" w:type="dxa"/>
            <w:bottom w:w="0" w:type="dxa"/>
          </w:tblCellMar>
        </w:tblPrEx>
        <w:trPr>
          <w:trHeight w:val="571"/>
          <w:tblHeader/>
          <w:jc w:val="center"/>
        </w:trPr>
        <w:tc>
          <w:tcPr>
            <w:tcW w:w="611" w:type="dxa"/>
            <w:vAlign w:val="center"/>
          </w:tcPr>
          <w:p w:rsidR="00D372A6" w:rsidRDefault="00D372A6" w:rsidP="00D372A6">
            <w:pPr>
              <w:spacing w:line="360" w:lineRule="exact"/>
              <w:jc w:val="center"/>
              <w:rPr>
                <w:rFonts w:ascii="宋体" w:hAnsi="宋体"/>
                <w:sz w:val="24"/>
              </w:rPr>
            </w:pPr>
            <w:r>
              <w:rPr>
                <w:rFonts w:ascii="宋体" w:hAnsi="宋体" w:hint="eastAsia"/>
                <w:sz w:val="24"/>
              </w:rPr>
              <w:t>序号</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机械或设备名</w:t>
            </w:r>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规格型号</w:t>
            </w:r>
          </w:p>
        </w:tc>
        <w:tc>
          <w:tcPr>
            <w:tcW w:w="672" w:type="dxa"/>
            <w:vAlign w:val="center"/>
          </w:tcPr>
          <w:p w:rsidR="00D372A6" w:rsidRDefault="00D372A6" w:rsidP="00D372A6">
            <w:pPr>
              <w:spacing w:line="360" w:lineRule="exact"/>
              <w:jc w:val="center"/>
              <w:rPr>
                <w:rFonts w:ascii="宋体" w:hAnsi="宋体"/>
                <w:sz w:val="24"/>
              </w:rPr>
            </w:pPr>
            <w:r>
              <w:rPr>
                <w:rFonts w:ascii="宋体" w:hAnsi="宋体" w:hint="eastAsia"/>
                <w:sz w:val="24"/>
              </w:rPr>
              <w:t>数量</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国别产地</w:t>
            </w:r>
          </w:p>
        </w:tc>
        <w:tc>
          <w:tcPr>
            <w:tcW w:w="898"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制造年份</w:t>
            </w: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功率（千瓦）</w:t>
            </w:r>
          </w:p>
        </w:tc>
        <w:tc>
          <w:tcPr>
            <w:tcW w:w="910"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生产能力</w:t>
            </w: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计划进场时间</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压刨机</w:t>
            </w:r>
          </w:p>
        </w:tc>
        <w:tc>
          <w:tcPr>
            <w:tcW w:w="742" w:type="dxa"/>
            <w:vAlign w:val="center"/>
          </w:tcPr>
          <w:p w:rsidR="00D372A6" w:rsidRDefault="00D372A6" w:rsidP="00D372A6">
            <w:pPr>
              <w:spacing w:line="360" w:lineRule="exact"/>
              <w:jc w:val="center"/>
              <w:rPr>
                <w:rFonts w:ascii="宋体" w:hAnsi="宋体" w:hint="eastAsia"/>
                <w:sz w:val="24"/>
              </w:rPr>
            </w:pPr>
            <w:proofErr w:type="gramStart"/>
            <w:r>
              <w:rPr>
                <w:rFonts w:ascii="宋体" w:hAnsi="宋体" w:hint="eastAsia"/>
                <w:sz w:val="24"/>
              </w:rPr>
              <w:t>牧田</w:t>
            </w:r>
            <w:proofErr w:type="gramEnd"/>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2</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0.75</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2</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木工修边机</w:t>
            </w:r>
          </w:p>
        </w:tc>
        <w:tc>
          <w:tcPr>
            <w:tcW w:w="74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MX3040</w:t>
            </w: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0.8</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3</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电动手提搅拌器</w:t>
            </w:r>
          </w:p>
        </w:tc>
        <w:tc>
          <w:tcPr>
            <w:tcW w:w="742" w:type="dxa"/>
            <w:vAlign w:val="center"/>
          </w:tcPr>
          <w:p w:rsidR="00D372A6" w:rsidRDefault="00D372A6" w:rsidP="00D372A6">
            <w:pPr>
              <w:spacing w:line="360" w:lineRule="exact"/>
              <w:jc w:val="center"/>
              <w:rPr>
                <w:rFonts w:ascii="宋体" w:hAnsi="宋体"/>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8</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德国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0.23</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4</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手动切割机</w:t>
            </w:r>
          </w:p>
        </w:tc>
        <w:tc>
          <w:tcPr>
            <w:tcW w:w="742" w:type="dxa"/>
            <w:vAlign w:val="center"/>
          </w:tcPr>
          <w:p w:rsidR="00D372A6" w:rsidRDefault="00D372A6" w:rsidP="00D372A6">
            <w:pPr>
              <w:spacing w:line="360" w:lineRule="exact"/>
              <w:jc w:val="center"/>
              <w:rPr>
                <w:rFonts w:ascii="宋体" w:hAnsi="宋体"/>
                <w:sz w:val="24"/>
              </w:rPr>
            </w:pPr>
          </w:p>
        </w:tc>
        <w:tc>
          <w:tcPr>
            <w:tcW w:w="672" w:type="dxa"/>
            <w:vAlign w:val="center"/>
          </w:tcPr>
          <w:p w:rsidR="00D372A6" w:rsidRDefault="00D372A6" w:rsidP="00D372A6">
            <w:pPr>
              <w:spacing w:line="360" w:lineRule="exact"/>
              <w:jc w:val="center"/>
              <w:rPr>
                <w:rFonts w:ascii="宋体" w:hAnsi="宋体"/>
                <w:sz w:val="24"/>
              </w:rPr>
            </w:pPr>
            <w:r>
              <w:rPr>
                <w:rFonts w:ascii="宋体" w:hAnsi="宋体" w:hint="eastAsia"/>
                <w:sz w:val="24"/>
              </w:rPr>
              <w:t>6</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0.25</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开工后5d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5</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钢材切割机</w:t>
            </w:r>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J</w:t>
            </w:r>
            <w:smartTag w:uri="urn:schemas-microsoft-com:office:smarttags" w:element="chmetcnv">
              <w:smartTagPr>
                <w:attr w:name="TCSC" w:val="0"/>
                <w:attr w:name="NumberType" w:val="1"/>
                <w:attr w:name="Negative" w:val="False"/>
                <w:attr w:name="HasSpace" w:val="False"/>
                <w:attr w:name="SourceValue" w:val="3"/>
                <w:attr w:name="UnitName" w:val="g"/>
              </w:smartTagPr>
              <w:r>
                <w:rPr>
                  <w:rFonts w:ascii="宋体" w:hAnsi="宋体" w:hint="eastAsia"/>
                  <w:sz w:val="24"/>
                </w:rPr>
                <w:t>3G</w:t>
              </w:r>
            </w:smartTag>
            <w:r>
              <w:rPr>
                <w:rFonts w:ascii="宋体" w:hAnsi="宋体" w:hint="eastAsia"/>
                <w:sz w:val="24"/>
              </w:rPr>
              <w:t>-400</w:t>
            </w:r>
          </w:p>
        </w:tc>
        <w:tc>
          <w:tcPr>
            <w:tcW w:w="672" w:type="dxa"/>
            <w:vAlign w:val="center"/>
          </w:tcPr>
          <w:p w:rsidR="00D372A6" w:rsidRDefault="00D372A6" w:rsidP="00D372A6">
            <w:pPr>
              <w:spacing w:line="360" w:lineRule="exact"/>
              <w:jc w:val="center"/>
              <w:rPr>
                <w:rFonts w:ascii="宋体" w:hAnsi="宋体"/>
                <w:sz w:val="24"/>
              </w:rPr>
            </w:pPr>
            <w:r>
              <w:rPr>
                <w:rFonts w:ascii="宋体" w:hAnsi="宋体" w:hint="eastAsia"/>
                <w:sz w:val="24"/>
              </w:rPr>
              <w:t>2</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2.2</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开工后5d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6</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电动冲击钻</w:t>
            </w:r>
          </w:p>
        </w:tc>
        <w:tc>
          <w:tcPr>
            <w:tcW w:w="74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回JIZC-10</w:t>
            </w: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6</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日本</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0.5</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7</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电锤</w:t>
            </w:r>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DH</w:t>
            </w:r>
            <w:r>
              <w:rPr>
                <w:rFonts w:ascii="宋体" w:hAnsi="宋体" w:hint="eastAsia"/>
                <w:sz w:val="24"/>
                <w:vertAlign w:val="subscript"/>
              </w:rPr>
              <w:t>22</w:t>
            </w: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6</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0.52</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8</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电动螺丝刀</w:t>
            </w:r>
          </w:p>
        </w:tc>
        <w:tc>
          <w:tcPr>
            <w:tcW w:w="742" w:type="dxa"/>
            <w:vAlign w:val="center"/>
          </w:tcPr>
          <w:p w:rsidR="00D372A6" w:rsidRDefault="00D372A6" w:rsidP="00D372A6">
            <w:pPr>
              <w:spacing w:line="360" w:lineRule="exact"/>
              <w:jc w:val="center"/>
              <w:rPr>
                <w:rFonts w:ascii="宋体" w:hAnsi="宋体" w:hint="eastAsia"/>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8</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0.15</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开工后5d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9</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电动自攻螺钉钻</w:t>
            </w:r>
          </w:p>
        </w:tc>
        <w:tc>
          <w:tcPr>
            <w:tcW w:w="742" w:type="dxa"/>
            <w:vAlign w:val="center"/>
          </w:tcPr>
          <w:p w:rsidR="00D372A6" w:rsidRDefault="00D372A6" w:rsidP="00D372A6">
            <w:pPr>
              <w:spacing w:line="360" w:lineRule="exact"/>
              <w:jc w:val="center"/>
              <w:rPr>
                <w:rFonts w:ascii="宋体" w:hAnsi="宋体" w:hint="eastAsia"/>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8</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德国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0.2</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开工后5d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10</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射钉枪</w:t>
            </w:r>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620</w:t>
            </w:r>
          </w:p>
        </w:tc>
        <w:tc>
          <w:tcPr>
            <w:tcW w:w="672" w:type="dxa"/>
            <w:vAlign w:val="center"/>
          </w:tcPr>
          <w:p w:rsidR="00D372A6" w:rsidRDefault="00D372A6" w:rsidP="00D372A6">
            <w:pPr>
              <w:spacing w:line="360" w:lineRule="exact"/>
              <w:jc w:val="center"/>
              <w:rPr>
                <w:rFonts w:ascii="宋体" w:hAnsi="宋体"/>
                <w:sz w:val="24"/>
              </w:rPr>
            </w:pPr>
            <w:r>
              <w:rPr>
                <w:rFonts w:ascii="宋体" w:hAnsi="宋体" w:hint="eastAsia"/>
                <w:sz w:val="24"/>
              </w:rPr>
              <w:t>12</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开工后7d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11</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气动</w:t>
            </w:r>
            <w:proofErr w:type="gramStart"/>
            <w:r>
              <w:rPr>
                <w:rFonts w:ascii="宋体" w:hAnsi="宋体" w:hint="eastAsia"/>
                <w:sz w:val="24"/>
              </w:rPr>
              <w:t>打钉枪</w:t>
            </w:r>
            <w:proofErr w:type="gramEnd"/>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F30</w:t>
            </w:r>
          </w:p>
        </w:tc>
        <w:tc>
          <w:tcPr>
            <w:tcW w:w="672" w:type="dxa"/>
            <w:vAlign w:val="center"/>
          </w:tcPr>
          <w:p w:rsidR="00D372A6" w:rsidRDefault="00D372A6" w:rsidP="00D372A6">
            <w:pPr>
              <w:spacing w:line="360" w:lineRule="exact"/>
              <w:jc w:val="center"/>
              <w:rPr>
                <w:rFonts w:ascii="宋体" w:hAnsi="宋体"/>
                <w:sz w:val="24"/>
              </w:rPr>
            </w:pPr>
            <w:r>
              <w:rPr>
                <w:rFonts w:ascii="宋体" w:hAnsi="宋体" w:hint="eastAsia"/>
                <w:sz w:val="24"/>
              </w:rPr>
              <w:t>12</w:t>
            </w:r>
          </w:p>
        </w:tc>
        <w:tc>
          <w:tcPr>
            <w:tcW w:w="784" w:type="dxa"/>
            <w:vAlign w:val="center"/>
          </w:tcPr>
          <w:p w:rsidR="00D372A6" w:rsidRDefault="00D372A6" w:rsidP="00D372A6">
            <w:pPr>
              <w:spacing w:line="360" w:lineRule="exact"/>
              <w:jc w:val="center"/>
              <w:rPr>
                <w:rFonts w:ascii="宋体" w:hAnsi="宋体"/>
                <w:sz w:val="24"/>
              </w:rPr>
            </w:pPr>
            <w:r>
              <w:rPr>
                <w:rFonts w:ascii="宋体" w:hAnsi="宋体" w:hint="eastAsia"/>
                <w:sz w:val="24"/>
              </w:rPr>
              <w:t>德国</w:t>
            </w:r>
          </w:p>
        </w:tc>
        <w:tc>
          <w:tcPr>
            <w:tcW w:w="898" w:type="dxa"/>
            <w:vAlign w:val="center"/>
          </w:tcPr>
          <w:p w:rsidR="00D372A6" w:rsidRDefault="00D372A6" w:rsidP="00D372A6">
            <w:pPr>
              <w:spacing w:line="360" w:lineRule="exact"/>
              <w:jc w:val="center"/>
              <w:rPr>
                <w:rFonts w:ascii="宋体" w:hAnsi="宋体"/>
                <w:sz w:val="24"/>
              </w:rPr>
            </w:pPr>
          </w:p>
        </w:tc>
        <w:tc>
          <w:tcPr>
            <w:tcW w:w="1103" w:type="dxa"/>
            <w:vAlign w:val="center"/>
          </w:tcPr>
          <w:p w:rsidR="00D372A6" w:rsidRDefault="00D372A6" w:rsidP="00D372A6">
            <w:pPr>
              <w:spacing w:line="360" w:lineRule="exact"/>
              <w:jc w:val="center"/>
              <w:rPr>
                <w:rFonts w:ascii="宋体" w:hAnsi="宋体"/>
                <w:sz w:val="24"/>
              </w:rPr>
            </w:pP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开工后7d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12</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手提式</w:t>
            </w:r>
            <w:proofErr w:type="gramStart"/>
            <w:r>
              <w:rPr>
                <w:rFonts w:ascii="宋体" w:hAnsi="宋体" w:hint="eastAsia"/>
                <w:sz w:val="24"/>
              </w:rPr>
              <w:t>砂轮机</w:t>
            </w:r>
            <w:proofErr w:type="gramEnd"/>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150三相</w:t>
            </w:r>
          </w:p>
        </w:tc>
        <w:tc>
          <w:tcPr>
            <w:tcW w:w="672" w:type="dxa"/>
            <w:vAlign w:val="center"/>
          </w:tcPr>
          <w:p w:rsidR="00D372A6" w:rsidRDefault="00D372A6" w:rsidP="00D372A6">
            <w:pPr>
              <w:spacing w:line="360" w:lineRule="exact"/>
              <w:jc w:val="center"/>
              <w:rPr>
                <w:rFonts w:ascii="宋体" w:hAnsi="宋体"/>
                <w:sz w:val="24"/>
              </w:rPr>
            </w:pPr>
            <w:r>
              <w:rPr>
                <w:rFonts w:ascii="宋体" w:hAnsi="宋体" w:hint="eastAsia"/>
                <w:sz w:val="24"/>
              </w:rPr>
              <w:t>8</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0.7</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13</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电动石材切割机</w:t>
            </w:r>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Y</w:t>
            </w:r>
            <w:smartTag w:uri="urn:schemas-microsoft-com:office:smarttags" w:element="chmetcnv">
              <w:smartTagPr>
                <w:attr w:name="TCSC" w:val="0"/>
                <w:attr w:name="NumberType" w:val="1"/>
                <w:attr w:name="Negative" w:val="False"/>
                <w:attr w:name="HasSpace" w:val="False"/>
                <w:attr w:name="SourceValue" w:val="90"/>
                <w:attr w:name="UnitName" w:val="l"/>
              </w:smartTagPr>
              <w:r>
                <w:rPr>
                  <w:rFonts w:ascii="宋体" w:hAnsi="宋体" w:hint="eastAsia"/>
                  <w:sz w:val="24"/>
                </w:rPr>
                <w:t>90L</w:t>
              </w:r>
            </w:smartTag>
            <w:r>
              <w:rPr>
                <w:rFonts w:ascii="宋体" w:hAnsi="宋体" w:hint="eastAsia"/>
                <w:sz w:val="24"/>
              </w:rPr>
              <w:t>-2</w:t>
            </w: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sz w:val="24"/>
              </w:rPr>
              <w:t>3</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日本</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0.85</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sz w:val="24"/>
              </w:rPr>
            </w:pPr>
            <w:r>
              <w:rPr>
                <w:rFonts w:ascii="宋体" w:hAnsi="宋体" w:hint="eastAsia"/>
                <w:sz w:val="24"/>
              </w:rPr>
              <w:t>开工后7d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14</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空气压缩机</w:t>
            </w:r>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300-100</w:t>
            </w: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sz w:val="24"/>
              </w:rPr>
              <w:t>5</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德国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3.0</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sz w:val="24"/>
              </w:rPr>
            </w:pPr>
            <w:r>
              <w:rPr>
                <w:rFonts w:ascii="宋体" w:hAnsi="宋体" w:hint="eastAsia"/>
                <w:sz w:val="24"/>
              </w:rPr>
              <w:t>开工后7d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lastRenderedPageBreak/>
              <w:t>15</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角向磨光机</w:t>
            </w:r>
          </w:p>
        </w:tc>
        <w:tc>
          <w:tcPr>
            <w:tcW w:w="742" w:type="dxa"/>
            <w:vAlign w:val="center"/>
          </w:tcPr>
          <w:p w:rsidR="00D372A6" w:rsidRDefault="00D372A6" w:rsidP="00D372A6">
            <w:pPr>
              <w:spacing w:line="360" w:lineRule="exact"/>
              <w:jc w:val="center"/>
              <w:rPr>
                <w:rFonts w:ascii="宋体" w:hAnsi="宋体" w:hint="eastAsia"/>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3</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0.8</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开工后7d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16</w:t>
            </w:r>
          </w:p>
        </w:tc>
        <w:tc>
          <w:tcPr>
            <w:tcW w:w="1078" w:type="dxa"/>
            <w:vAlign w:val="center"/>
          </w:tcPr>
          <w:p w:rsidR="00D372A6" w:rsidRDefault="00D372A6" w:rsidP="00D372A6">
            <w:pPr>
              <w:spacing w:line="360" w:lineRule="exact"/>
              <w:jc w:val="center"/>
              <w:rPr>
                <w:rFonts w:ascii="宋体" w:hAnsi="宋体"/>
                <w:sz w:val="24"/>
              </w:rPr>
            </w:pPr>
            <w:r>
              <w:rPr>
                <w:rFonts w:ascii="宋体" w:hAnsi="宋体" w:hint="eastAsia"/>
                <w:sz w:val="24"/>
              </w:rPr>
              <w:t>电焊机</w:t>
            </w:r>
          </w:p>
        </w:tc>
        <w:tc>
          <w:tcPr>
            <w:tcW w:w="742" w:type="dxa"/>
            <w:vAlign w:val="center"/>
          </w:tcPr>
          <w:p w:rsidR="00D372A6" w:rsidRDefault="00D372A6" w:rsidP="00D372A6">
            <w:pPr>
              <w:spacing w:line="360" w:lineRule="exact"/>
              <w:jc w:val="center"/>
              <w:rPr>
                <w:rFonts w:ascii="宋体" w:hAnsi="宋体"/>
                <w:sz w:val="24"/>
              </w:rPr>
            </w:pPr>
            <w:r>
              <w:rPr>
                <w:rFonts w:ascii="宋体" w:hAnsi="宋体" w:hint="eastAsia"/>
                <w:sz w:val="24"/>
              </w:rPr>
              <w:t>BX-200</w:t>
            </w:r>
          </w:p>
        </w:tc>
        <w:tc>
          <w:tcPr>
            <w:tcW w:w="672" w:type="dxa"/>
            <w:vAlign w:val="center"/>
          </w:tcPr>
          <w:p w:rsidR="00D372A6" w:rsidRDefault="00D372A6" w:rsidP="00D372A6">
            <w:pPr>
              <w:spacing w:line="360" w:lineRule="exact"/>
              <w:jc w:val="center"/>
              <w:rPr>
                <w:rFonts w:ascii="宋体" w:hAnsi="宋体"/>
                <w:sz w:val="24"/>
              </w:rPr>
            </w:pPr>
            <w:r>
              <w:rPr>
                <w:rFonts w:ascii="宋体" w:hAnsi="宋体"/>
                <w:sz w:val="24"/>
              </w:rPr>
              <w:t>2</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sz w:val="24"/>
              </w:rPr>
            </w:pPr>
            <w:r>
              <w:rPr>
                <w:rFonts w:ascii="宋体" w:hAnsi="宋体" w:hint="eastAsia"/>
                <w:sz w:val="24"/>
              </w:rPr>
              <w:t>5.5</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17</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电动修整磨光机</w:t>
            </w:r>
          </w:p>
        </w:tc>
        <w:tc>
          <w:tcPr>
            <w:tcW w:w="74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SSD-85</w:t>
            </w:r>
          </w:p>
        </w:tc>
        <w:tc>
          <w:tcPr>
            <w:tcW w:w="672" w:type="dxa"/>
            <w:vAlign w:val="center"/>
          </w:tcPr>
          <w:p w:rsidR="00D372A6" w:rsidRDefault="00D372A6" w:rsidP="00D372A6">
            <w:pPr>
              <w:spacing w:line="360" w:lineRule="exact"/>
              <w:jc w:val="center"/>
              <w:rPr>
                <w:rFonts w:ascii="宋体" w:hAnsi="宋体"/>
                <w:sz w:val="24"/>
              </w:rPr>
            </w:pPr>
            <w:r>
              <w:rPr>
                <w:rFonts w:ascii="宋体" w:hAnsi="宋体" w:hint="eastAsia"/>
                <w:sz w:val="24"/>
              </w:rPr>
              <w:t>2</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日本</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0.75</w:t>
            </w: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开工后7d</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18</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pacing w:val="8"/>
                <w:sz w:val="24"/>
              </w:rPr>
              <w:t>手气动吸盘</w:t>
            </w:r>
          </w:p>
        </w:tc>
        <w:tc>
          <w:tcPr>
            <w:tcW w:w="742" w:type="dxa"/>
            <w:vAlign w:val="center"/>
          </w:tcPr>
          <w:p w:rsidR="00D372A6" w:rsidRDefault="00D372A6" w:rsidP="00D372A6">
            <w:pPr>
              <w:spacing w:line="360" w:lineRule="exact"/>
              <w:jc w:val="center"/>
              <w:rPr>
                <w:rFonts w:ascii="宋体" w:hAnsi="宋体" w:hint="eastAsia"/>
                <w:sz w:val="24"/>
              </w:rPr>
            </w:pPr>
            <w:r>
              <w:rPr>
                <w:rFonts w:ascii="宋体" w:hAnsi="宋体" w:hint="eastAsia"/>
                <w:spacing w:val="8"/>
                <w:sz w:val="24"/>
              </w:rPr>
              <w:t>二足</w:t>
            </w: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5</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19</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pacing w:val="8"/>
                <w:sz w:val="24"/>
              </w:rPr>
              <w:t>等离子切割机</w:t>
            </w:r>
          </w:p>
        </w:tc>
        <w:tc>
          <w:tcPr>
            <w:tcW w:w="742" w:type="dxa"/>
            <w:vAlign w:val="center"/>
          </w:tcPr>
          <w:p w:rsidR="00D372A6" w:rsidRDefault="00D372A6" w:rsidP="00D372A6">
            <w:pPr>
              <w:spacing w:line="360" w:lineRule="exact"/>
              <w:jc w:val="center"/>
              <w:rPr>
                <w:rFonts w:ascii="宋体" w:hAnsi="宋体" w:hint="eastAsia"/>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4</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20</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pacing w:val="8"/>
                <w:sz w:val="24"/>
              </w:rPr>
              <w:t>磨光机</w:t>
            </w:r>
          </w:p>
        </w:tc>
        <w:tc>
          <w:tcPr>
            <w:tcW w:w="742" w:type="dxa"/>
            <w:vAlign w:val="center"/>
          </w:tcPr>
          <w:p w:rsidR="00D372A6" w:rsidRDefault="00D372A6" w:rsidP="00D372A6">
            <w:pPr>
              <w:spacing w:line="360" w:lineRule="exact"/>
              <w:jc w:val="center"/>
              <w:rPr>
                <w:rFonts w:ascii="宋体" w:hAnsi="宋体" w:hint="eastAsia"/>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5</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日本</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21</w:t>
            </w:r>
          </w:p>
        </w:tc>
        <w:tc>
          <w:tcPr>
            <w:tcW w:w="1078" w:type="dxa"/>
            <w:vAlign w:val="center"/>
          </w:tcPr>
          <w:p w:rsidR="00D372A6" w:rsidRDefault="00D372A6" w:rsidP="00D372A6">
            <w:pPr>
              <w:spacing w:line="360" w:lineRule="exact"/>
              <w:jc w:val="center"/>
              <w:rPr>
                <w:rFonts w:ascii="宋体" w:hAnsi="宋体" w:hint="eastAsia"/>
                <w:sz w:val="24"/>
              </w:rPr>
            </w:pPr>
            <w:proofErr w:type="gramStart"/>
            <w:r>
              <w:rPr>
                <w:rFonts w:ascii="宋体" w:hAnsi="宋体" w:hint="eastAsia"/>
                <w:spacing w:val="8"/>
                <w:sz w:val="24"/>
              </w:rPr>
              <w:t>冲动钻</w:t>
            </w:r>
            <w:proofErr w:type="gramEnd"/>
          </w:p>
        </w:tc>
        <w:tc>
          <w:tcPr>
            <w:tcW w:w="742" w:type="dxa"/>
            <w:vAlign w:val="center"/>
          </w:tcPr>
          <w:p w:rsidR="00D372A6" w:rsidRDefault="00D372A6" w:rsidP="00D372A6">
            <w:pPr>
              <w:spacing w:line="360" w:lineRule="exact"/>
              <w:jc w:val="center"/>
              <w:rPr>
                <w:rFonts w:ascii="宋体" w:hAnsi="宋体" w:hint="eastAsia"/>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8</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中国</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61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22</w:t>
            </w:r>
          </w:p>
        </w:tc>
        <w:tc>
          <w:tcPr>
            <w:tcW w:w="1078" w:type="dxa"/>
            <w:vAlign w:val="center"/>
          </w:tcPr>
          <w:p w:rsidR="00D372A6" w:rsidRDefault="00D372A6" w:rsidP="00D372A6">
            <w:pPr>
              <w:spacing w:line="360" w:lineRule="exact"/>
              <w:jc w:val="center"/>
              <w:rPr>
                <w:rFonts w:ascii="宋体" w:hAnsi="宋体" w:hint="eastAsia"/>
                <w:sz w:val="24"/>
              </w:rPr>
            </w:pPr>
            <w:r>
              <w:rPr>
                <w:rFonts w:ascii="宋体" w:hAnsi="宋体" w:hint="eastAsia"/>
                <w:spacing w:val="8"/>
                <w:sz w:val="24"/>
              </w:rPr>
              <w:t>手电钻</w:t>
            </w:r>
          </w:p>
        </w:tc>
        <w:tc>
          <w:tcPr>
            <w:tcW w:w="742" w:type="dxa"/>
            <w:vAlign w:val="center"/>
          </w:tcPr>
          <w:p w:rsidR="00D372A6" w:rsidRDefault="00D372A6" w:rsidP="00D372A6">
            <w:pPr>
              <w:spacing w:line="360" w:lineRule="exact"/>
              <w:jc w:val="center"/>
              <w:rPr>
                <w:rFonts w:ascii="宋体" w:hAnsi="宋体" w:hint="eastAsia"/>
                <w:sz w:val="24"/>
              </w:rPr>
            </w:pPr>
          </w:p>
        </w:tc>
        <w:tc>
          <w:tcPr>
            <w:tcW w:w="672"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8</w:t>
            </w:r>
          </w:p>
        </w:tc>
        <w:tc>
          <w:tcPr>
            <w:tcW w:w="78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日本</w:t>
            </w:r>
          </w:p>
        </w:tc>
        <w:tc>
          <w:tcPr>
            <w:tcW w:w="898" w:type="dxa"/>
            <w:vAlign w:val="center"/>
          </w:tcPr>
          <w:p w:rsidR="00D372A6" w:rsidRDefault="00D372A6" w:rsidP="00D372A6">
            <w:pPr>
              <w:spacing w:line="360" w:lineRule="exact"/>
              <w:jc w:val="center"/>
              <w:rPr>
                <w:rFonts w:ascii="宋体" w:hAnsi="宋体" w:hint="eastAsia"/>
                <w:sz w:val="24"/>
              </w:rPr>
            </w:pPr>
          </w:p>
        </w:tc>
        <w:tc>
          <w:tcPr>
            <w:tcW w:w="1103" w:type="dxa"/>
            <w:vAlign w:val="center"/>
          </w:tcPr>
          <w:p w:rsidR="00D372A6" w:rsidRDefault="00D372A6" w:rsidP="00D372A6">
            <w:pPr>
              <w:spacing w:line="360" w:lineRule="exact"/>
              <w:jc w:val="center"/>
              <w:rPr>
                <w:rFonts w:ascii="宋体" w:hAnsi="宋体" w:hint="eastAsia"/>
                <w:sz w:val="24"/>
              </w:rPr>
            </w:pPr>
          </w:p>
        </w:tc>
        <w:tc>
          <w:tcPr>
            <w:tcW w:w="910" w:type="dxa"/>
            <w:vAlign w:val="center"/>
          </w:tcPr>
          <w:p w:rsidR="00D372A6" w:rsidRDefault="00D372A6" w:rsidP="00D372A6">
            <w:pPr>
              <w:spacing w:line="360" w:lineRule="exact"/>
              <w:jc w:val="center"/>
              <w:rPr>
                <w:rFonts w:ascii="宋体" w:hAnsi="宋体" w:hint="eastAsia"/>
                <w:sz w:val="24"/>
              </w:rPr>
            </w:pPr>
          </w:p>
        </w:tc>
        <w:tc>
          <w:tcPr>
            <w:tcW w:w="1743"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开工前</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12" w:name="_Toc67379505"/>
      <w:bookmarkStart w:id="113" w:name="_Toc71873215"/>
      <w:r>
        <w:rPr>
          <w:rFonts w:hint="eastAsia"/>
          <w:b w:val="0"/>
          <w:bCs/>
          <w:sz w:val="32"/>
        </w:rPr>
        <w:t>主要测量、检验仪器一览表</w:t>
      </w:r>
      <w:bookmarkEnd w:id="112"/>
      <w:bookmarkEnd w:id="113"/>
    </w:p>
    <w:tbl>
      <w:tblPr>
        <w:tblW w:w="846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700"/>
        <w:gridCol w:w="2360"/>
        <w:gridCol w:w="1980"/>
        <w:gridCol w:w="1685"/>
        <w:gridCol w:w="1735"/>
      </w:tblGrid>
      <w:tr w:rsidR="00D372A6" w:rsidTr="00D372A6">
        <w:tblPrEx>
          <w:tblCellMar>
            <w:top w:w="0" w:type="dxa"/>
            <w:bottom w:w="0" w:type="dxa"/>
          </w:tblCellMar>
        </w:tblPrEx>
        <w:trPr>
          <w:trHeight w:val="850"/>
          <w:tblHeader/>
          <w:jc w:val="center"/>
        </w:trPr>
        <w:tc>
          <w:tcPr>
            <w:tcW w:w="700" w:type="dxa"/>
            <w:vAlign w:val="center"/>
          </w:tcPr>
          <w:p w:rsidR="00D372A6" w:rsidRDefault="00D372A6" w:rsidP="00D372A6">
            <w:pPr>
              <w:spacing w:line="700" w:lineRule="exact"/>
              <w:jc w:val="center"/>
              <w:rPr>
                <w:rFonts w:ascii="宋体" w:hAnsi="宋体"/>
                <w:sz w:val="24"/>
              </w:rPr>
            </w:pPr>
            <w:r>
              <w:rPr>
                <w:rFonts w:ascii="宋体" w:hAnsi="宋体" w:hint="eastAsia"/>
                <w:sz w:val="24"/>
              </w:rPr>
              <w:t>序号</w:t>
            </w:r>
          </w:p>
        </w:tc>
        <w:tc>
          <w:tcPr>
            <w:tcW w:w="2360" w:type="dxa"/>
            <w:vAlign w:val="center"/>
          </w:tcPr>
          <w:p w:rsidR="00D372A6" w:rsidRDefault="00D372A6" w:rsidP="00D372A6">
            <w:pPr>
              <w:spacing w:line="700" w:lineRule="exact"/>
              <w:jc w:val="center"/>
              <w:rPr>
                <w:rFonts w:ascii="宋体" w:hAnsi="宋体"/>
                <w:sz w:val="24"/>
              </w:rPr>
            </w:pPr>
            <w:r>
              <w:rPr>
                <w:rFonts w:ascii="宋体" w:hAnsi="宋体" w:hint="eastAsia"/>
                <w:sz w:val="24"/>
              </w:rPr>
              <w:t>测量、检验仪器名</w:t>
            </w:r>
          </w:p>
        </w:tc>
        <w:tc>
          <w:tcPr>
            <w:tcW w:w="1980" w:type="dxa"/>
            <w:vAlign w:val="center"/>
          </w:tcPr>
          <w:p w:rsidR="00D372A6" w:rsidRDefault="00D372A6" w:rsidP="00D372A6">
            <w:pPr>
              <w:spacing w:line="700" w:lineRule="exact"/>
              <w:jc w:val="center"/>
              <w:rPr>
                <w:rFonts w:ascii="宋体" w:hAnsi="宋体"/>
                <w:sz w:val="24"/>
              </w:rPr>
            </w:pPr>
            <w:r>
              <w:rPr>
                <w:rFonts w:ascii="宋体" w:hAnsi="宋体" w:hint="eastAsia"/>
                <w:sz w:val="24"/>
              </w:rPr>
              <w:t>规格型号</w:t>
            </w:r>
          </w:p>
        </w:tc>
        <w:tc>
          <w:tcPr>
            <w:tcW w:w="1685" w:type="dxa"/>
            <w:vAlign w:val="center"/>
          </w:tcPr>
          <w:p w:rsidR="00D372A6" w:rsidRDefault="00D372A6" w:rsidP="00D372A6">
            <w:pPr>
              <w:spacing w:line="700" w:lineRule="exact"/>
              <w:jc w:val="center"/>
              <w:rPr>
                <w:rFonts w:ascii="宋体" w:hAnsi="宋体"/>
                <w:sz w:val="24"/>
              </w:rPr>
            </w:pPr>
            <w:r>
              <w:rPr>
                <w:rFonts w:ascii="宋体" w:hAnsi="宋体" w:hint="eastAsia"/>
                <w:sz w:val="24"/>
              </w:rPr>
              <w:t>数量（台）</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计划进场时间</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水准仪</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DSZ3</w:t>
            </w:r>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2</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2</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经纬仪</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J2-2</w:t>
            </w:r>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3</w:t>
            </w:r>
          </w:p>
        </w:tc>
        <w:tc>
          <w:tcPr>
            <w:tcW w:w="2360" w:type="dxa"/>
            <w:vAlign w:val="center"/>
          </w:tcPr>
          <w:p w:rsidR="00D372A6" w:rsidRDefault="00D372A6" w:rsidP="00D372A6">
            <w:pPr>
              <w:spacing w:line="700" w:lineRule="exact"/>
              <w:jc w:val="center"/>
              <w:rPr>
                <w:rFonts w:ascii="宋体" w:hAnsi="宋体"/>
                <w:sz w:val="24"/>
              </w:rPr>
            </w:pPr>
            <w:r>
              <w:rPr>
                <w:rFonts w:ascii="宋体" w:hAnsi="宋体" w:hint="eastAsia"/>
                <w:sz w:val="24"/>
              </w:rPr>
              <w:t>水平尺</w:t>
            </w:r>
          </w:p>
        </w:tc>
        <w:tc>
          <w:tcPr>
            <w:tcW w:w="1980" w:type="dxa"/>
            <w:vAlign w:val="center"/>
          </w:tcPr>
          <w:p w:rsidR="00D372A6" w:rsidRDefault="00D372A6" w:rsidP="00D372A6">
            <w:pPr>
              <w:spacing w:line="70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宋体" w:hAnsi="宋体" w:hint="eastAsia"/>
                  <w:sz w:val="24"/>
                </w:rPr>
                <w:t>600mm</w:t>
              </w:r>
            </w:smartTag>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6</w:t>
            </w:r>
          </w:p>
        </w:tc>
        <w:tc>
          <w:tcPr>
            <w:tcW w:w="1735" w:type="dxa"/>
            <w:vAlign w:val="center"/>
          </w:tcPr>
          <w:p w:rsidR="00D372A6" w:rsidRDefault="00D372A6" w:rsidP="00D372A6">
            <w:pPr>
              <w:spacing w:line="700" w:lineRule="exact"/>
              <w:jc w:val="center"/>
              <w:rPr>
                <w:rFonts w:ascii="宋体" w:hAnsi="宋体"/>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4</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木材</w:t>
            </w:r>
            <w:proofErr w:type="gramStart"/>
            <w:r>
              <w:rPr>
                <w:rFonts w:ascii="宋体" w:hAnsi="宋体" w:hint="eastAsia"/>
                <w:sz w:val="24"/>
              </w:rPr>
              <w:t>测湿仪</w:t>
            </w:r>
            <w:proofErr w:type="gramEnd"/>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NSZ-03D</w:t>
            </w:r>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3</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5</w:t>
            </w:r>
          </w:p>
        </w:tc>
        <w:tc>
          <w:tcPr>
            <w:tcW w:w="2360" w:type="dxa"/>
            <w:vAlign w:val="center"/>
          </w:tcPr>
          <w:p w:rsidR="00D372A6" w:rsidRDefault="00D372A6" w:rsidP="00D372A6">
            <w:pPr>
              <w:spacing w:line="700" w:lineRule="exact"/>
              <w:jc w:val="center"/>
              <w:rPr>
                <w:rFonts w:ascii="宋体" w:hAnsi="宋体" w:hint="eastAsia"/>
                <w:sz w:val="24"/>
              </w:rPr>
            </w:pPr>
            <w:proofErr w:type="gramStart"/>
            <w:r>
              <w:rPr>
                <w:rFonts w:ascii="宋体" w:hAnsi="宋体" w:hint="eastAsia"/>
                <w:sz w:val="24"/>
              </w:rPr>
              <w:t>锲</w:t>
            </w:r>
            <w:proofErr w:type="gramEnd"/>
            <w:r>
              <w:rPr>
                <w:rFonts w:ascii="宋体" w:hAnsi="宋体" w:hint="eastAsia"/>
                <w:sz w:val="24"/>
              </w:rPr>
              <w:t>形塞尺</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w:t>
            </w:r>
            <w:smartTag w:uri="urn:schemas-microsoft-com:office:smarttags" w:element="chmetcnv">
              <w:smartTagPr>
                <w:attr w:name="TCSC" w:val="0"/>
                <w:attr w:name="NumberType" w:val="1"/>
                <w:attr w:name="Negative" w:val="True"/>
                <w:attr w:name="HasSpace" w:val="False"/>
                <w:attr w:name="SourceValue" w:val="15"/>
                <w:attr w:name="UnitName" w:val="mm"/>
              </w:smartTagPr>
              <w:r>
                <w:rPr>
                  <w:rFonts w:ascii="宋体" w:hAnsi="宋体" w:hint="eastAsia"/>
                  <w:sz w:val="24"/>
                </w:rPr>
                <w:t>-15mm</w:t>
              </w:r>
            </w:smartTag>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6</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开工后10d</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6</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塞尺</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0.02</w:t>
            </w:r>
            <w:smartTag w:uri="urn:schemas-microsoft-com:office:smarttags" w:element="chmetcnv">
              <w:smartTagPr>
                <w:attr w:name="TCSC" w:val="0"/>
                <w:attr w:name="NumberType" w:val="1"/>
                <w:attr w:name="Negative" w:val="True"/>
                <w:attr w:name="HasSpace" w:val="False"/>
                <w:attr w:name="SourceValue" w:val="1"/>
                <w:attr w:name="UnitName" w:val="mm"/>
              </w:smartTagPr>
              <w:r>
                <w:rPr>
                  <w:rFonts w:ascii="宋体" w:hAnsi="宋体" w:hint="eastAsia"/>
                  <w:sz w:val="24"/>
                </w:rPr>
                <w:t>-1.00mm</w:t>
              </w:r>
            </w:smartTag>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6</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开工后10d</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7</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工程质量检测尺</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JZC-2</w:t>
            </w:r>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3</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开工后10d</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8</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游标卡尺</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0</w:t>
            </w:r>
            <w:smartTag w:uri="urn:schemas-microsoft-com:office:smarttags" w:element="chmetcnv">
              <w:smartTagPr>
                <w:attr w:name="TCSC" w:val="0"/>
                <w:attr w:name="NumberType" w:val="1"/>
                <w:attr w:name="Negative" w:val="True"/>
                <w:attr w:name="HasSpace" w:val="False"/>
                <w:attr w:name="SourceValue" w:val="200"/>
                <w:attr w:name="UnitName" w:val="mm"/>
              </w:smartTagPr>
              <w:r>
                <w:rPr>
                  <w:rFonts w:ascii="宋体" w:hAnsi="宋体" w:hint="eastAsia"/>
                  <w:sz w:val="24"/>
                </w:rPr>
                <w:t>-200mm</w:t>
              </w:r>
            </w:smartTag>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3</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开工后10d</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lastRenderedPageBreak/>
              <w:t>9</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组合角尺</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0-180°</w:t>
            </w:r>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3</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开工后10d</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10</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深度尺</w:t>
            </w:r>
          </w:p>
        </w:tc>
        <w:tc>
          <w:tcPr>
            <w:tcW w:w="198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0</w:t>
            </w:r>
            <w:smartTag w:uri="urn:schemas-microsoft-com:office:smarttags" w:element="chmetcnv">
              <w:smartTagPr>
                <w:attr w:name="TCSC" w:val="0"/>
                <w:attr w:name="NumberType" w:val="1"/>
                <w:attr w:name="Negative" w:val="True"/>
                <w:attr w:name="HasSpace" w:val="False"/>
                <w:attr w:name="SourceValue" w:val="300"/>
                <w:attr w:name="UnitName" w:val="mm"/>
              </w:smartTagPr>
              <w:r>
                <w:rPr>
                  <w:rFonts w:ascii="宋体" w:hAnsi="宋体" w:hint="eastAsia"/>
                  <w:sz w:val="24"/>
                </w:rPr>
                <w:t>-300mm</w:t>
              </w:r>
            </w:smartTag>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3</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开工后10d</w:t>
            </w:r>
          </w:p>
        </w:tc>
      </w:tr>
      <w:tr w:rsidR="00D372A6" w:rsidTr="00D372A6">
        <w:tblPrEx>
          <w:tblCellMar>
            <w:top w:w="0" w:type="dxa"/>
            <w:bottom w:w="0" w:type="dxa"/>
          </w:tblCellMar>
        </w:tblPrEx>
        <w:trPr>
          <w:trHeight w:val="624"/>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11</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钢卷尺</w:t>
            </w:r>
          </w:p>
        </w:tc>
        <w:tc>
          <w:tcPr>
            <w:tcW w:w="1980" w:type="dxa"/>
            <w:vAlign w:val="center"/>
          </w:tcPr>
          <w:p w:rsidR="00D372A6" w:rsidRDefault="00D372A6" w:rsidP="00D372A6">
            <w:pPr>
              <w:spacing w:line="70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50"/>
                <w:attr w:name="UnitName" w:val="m"/>
              </w:smartTagPr>
              <w:r>
                <w:rPr>
                  <w:rFonts w:ascii="宋体" w:hAnsi="宋体" w:hint="eastAsia"/>
                  <w:sz w:val="24"/>
                </w:rPr>
                <w:t>50m</w:t>
              </w:r>
            </w:smartTag>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开工前</w:t>
            </w:r>
          </w:p>
        </w:tc>
      </w:tr>
      <w:tr w:rsidR="00D372A6" w:rsidTr="00D372A6">
        <w:tblPrEx>
          <w:tblCellMar>
            <w:top w:w="0" w:type="dxa"/>
            <w:bottom w:w="0" w:type="dxa"/>
          </w:tblCellMar>
        </w:tblPrEx>
        <w:trPr>
          <w:trHeight w:val="669"/>
          <w:tblHeader/>
          <w:jc w:val="center"/>
        </w:trPr>
        <w:tc>
          <w:tcPr>
            <w:tcW w:w="70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12</w:t>
            </w:r>
          </w:p>
        </w:tc>
        <w:tc>
          <w:tcPr>
            <w:tcW w:w="2360"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钢卷尺</w:t>
            </w:r>
          </w:p>
        </w:tc>
        <w:tc>
          <w:tcPr>
            <w:tcW w:w="1980" w:type="dxa"/>
            <w:vAlign w:val="center"/>
          </w:tcPr>
          <w:p w:rsidR="00D372A6" w:rsidRDefault="00D372A6" w:rsidP="00D372A6">
            <w:pPr>
              <w:spacing w:line="70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5m</w:t>
              </w:r>
            </w:smartTag>
          </w:p>
        </w:tc>
        <w:tc>
          <w:tcPr>
            <w:tcW w:w="168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12</w:t>
            </w:r>
          </w:p>
        </w:tc>
        <w:tc>
          <w:tcPr>
            <w:tcW w:w="1735" w:type="dxa"/>
            <w:vAlign w:val="center"/>
          </w:tcPr>
          <w:p w:rsidR="00D372A6" w:rsidRDefault="00D372A6" w:rsidP="00D372A6">
            <w:pPr>
              <w:spacing w:line="700" w:lineRule="exact"/>
              <w:jc w:val="center"/>
              <w:rPr>
                <w:rFonts w:ascii="宋体" w:hAnsi="宋体" w:hint="eastAsia"/>
                <w:sz w:val="24"/>
              </w:rPr>
            </w:pPr>
            <w:r>
              <w:rPr>
                <w:rFonts w:ascii="宋体" w:hAnsi="宋体" w:hint="eastAsia"/>
                <w:sz w:val="24"/>
              </w:rPr>
              <w:t>开工前</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14" w:name="_Toc67379506"/>
      <w:bookmarkStart w:id="115" w:name="_Toc71873216"/>
      <w:r>
        <w:rPr>
          <w:rFonts w:hint="eastAsia"/>
          <w:b w:val="0"/>
          <w:bCs/>
          <w:sz w:val="32"/>
        </w:rPr>
        <w:t>主要机械设备的适用范围</w:t>
      </w:r>
      <w:bookmarkEnd w:id="114"/>
      <w:bookmarkEnd w:id="115"/>
    </w:p>
    <w:tbl>
      <w:tblPr>
        <w:tblW w:w="0" w:type="auto"/>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060"/>
        <w:gridCol w:w="2802"/>
        <w:gridCol w:w="4552"/>
      </w:tblGrid>
      <w:tr w:rsidR="00D372A6" w:rsidTr="00D372A6">
        <w:tblPrEx>
          <w:tblCellMar>
            <w:top w:w="0" w:type="dxa"/>
            <w:bottom w:w="0" w:type="dxa"/>
          </w:tblCellMar>
        </w:tblPrEx>
        <w:trPr>
          <w:trHeight w:val="543"/>
        </w:trPr>
        <w:tc>
          <w:tcPr>
            <w:tcW w:w="1080" w:type="dxa"/>
            <w:vAlign w:val="center"/>
          </w:tcPr>
          <w:p w:rsidR="00D372A6" w:rsidRDefault="00D372A6" w:rsidP="00D372A6">
            <w:pPr>
              <w:spacing w:line="720" w:lineRule="exact"/>
              <w:jc w:val="center"/>
              <w:rPr>
                <w:rFonts w:ascii="宋体" w:hAnsi="宋体"/>
                <w:sz w:val="24"/>
              </w:rPr>
            </w:pPr>
            <w:r>
              <w:rPr>
                <w:rFonts w:ascii="宋体" w:hAnsi="宋体" w:hint="eastAsia"/>
                <w:sz w:val="24"/>
              </w:rPr>
              <w:t>序号</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机械设备名</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适用范围</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压刨机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切割木材等</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2</w:t>
            </w:r>
          </w:p>
        </w:tc>
        <w:tc>
          <w:tcPr>
            <w:tcW w:w="28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木工修边机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用于木材的加工</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3</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电动手提搅拌器</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搅拌腻子</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4</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手动切割机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用于切割墙、地面砖</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5</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钢材切割机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用于裁切各种金属材料</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6</w:t>
            </w:r>
          </w:p>
        </w:tc>
        <w:tc>
          <w:tcPr>
            <w:tcW w:w="28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电动冲击钻</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用于对混凝土、砖墙进行钻孔</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7</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电锤</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用于吊顶龙骨安装</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8</w:t>
            </w:r>
          </w:p>
        </w:tc>
        <w:tc>
          <w:tcPr>
            <w:tcW w:w="28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电动螺丝刀</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用于罩面板与龙骨连接时的螺钉</w:t>
            </w:r>
            <w:proofErr w:type="gramStart"/>
            <w:r>
              <w:rPr>
                <w:rFonts w:ascii="宋体" w:hAnsi="宋体" w:hint="eastAsia"/>
                <w:sz w:val="24"/>
              </w:rPr>
              <w:t>拧固操作</w:t>
            </w:r>
            <w:proofErr w:type="gramEnd"/>
          </w:p>
        </w:tc>
      </w:tr>
      <w:tr w:rsidR="00D372A6" w:rsidTr="00D372A6">
        <w:tblPrEx>
          <w:tblCellMar>
            <w:top w:w="0" w:type="dxa"/>
            <w:bottom w:w="0" w:type="dxa"/>
          </w:tblCellMar>
        </w:tblPrEx>
        <w:trPr>
          <w:trHeight w:val="1331"/>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9</w:t>
            </w:r>
          </w:p>
        </w:tc>
        <w:tc>
          <w:tcPr>
            <w:tcW w:w="28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电动自攻螺钉钻</w:t>
            </w:r>
          </w:p>
        </w:tc>
        <w:tc>
          <w:tcPr>
            <w:tcW w:w="4680" w:type="dxa"/>
            <w:vAlign w:val="center"/>
          </w:tcPr>
          <w:p w:rsidR="00D372A6" w:rsidRDefault="00D372A6" w:rsidP="00D372A6">
            <w:pPr>
              <w:pStyle w:val="a1"/>
              <w:spacing w:line="720" w:lineRule="exact"/>
              <w:ind w:firstLine="0"/>
              <w:rPr>
                <w:rFonts w:ascii="宋体" w:hAnsi="宋体" w:hint="eastAsia"/>
                <w:sz w:val="24"/>
              </w:rPr>
            </w:pPr>
            <w:r>
              <w:rPr>
                <w:rFonts w:ascii="宋体" w:hAnsi="宋体" w:hint="eastAsia"/>
                <w:sz w:val="24"/>
              </w:rPr>
              <w:t>用于轻钢龙骨安装饰面板以及各种龙骨本身的安装</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10</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射钉枪</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发射射钉</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11</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气动</w:t>
            </w:r>
            <w:proofErr w:type="gramStart"/>
            <w:r>
              <w:rPr>
                <w:rFonts w:ascii="宋体" w:hAnsi="宋体" w:hint="eastAsia"/>
                <w:sz w:val="24"/>
              </w:rPr>
              <w:t>打钉枪</w:t>
            </w:r>
            <w:proofErr w:type="gramEnd"/>
          </w:p>
        </w:tc>
        <w:tc>
          <w:tcPr>
            <w:tcW w:w="4680" w:type="dxa"/>
            <w:vAlign w:val="center"/>
          </w:tcPr>
          <w:p w:rsidR="00D372A6" w:rsidRDefault="00D372A6" w:rsidP="00D372A6">
            <w:pPr>
              <w:pStyle w:val="a1"/>
              <w:spacing w:line="720" w:lineRule="exact"/>
              <w:ind w:firstLine="0"/>
              <w:jc w:val="center"/>
              <w:rPr>
                <w:rFonts w:ascii="宋体" w:hAnsi="宋体" w:hint="eastAsia"/>
                <w:sz w:val="24"/>
              </w:rPr>
            </w:pPr>
            <w:proofErr w:type="gramStart"/>
            <w:r>
              <w:rPr>
                <w:rFonts w:ascii="宋体" w:hAnsi="宋体" w:hint="eastAsia"/>
                <w:sz w:val="24"/>
              </w:rPr>
              <w:t>用于台柜的</w:t>
            </w:r>
            <w:proofErr w:type="gramEnd"/>
            <w:r>
              <w:rPr>
                <w:rFonts w:ascii="宋体" w:hAnsi="宋体" w:hint="eastAsia"/>
                <w:sz w:val="24"/>
              </w:rPr>
              <w:t>制作</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lastRenderedPageBreak/>
              <w:t>12</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手提式</w:t>
            </w:r>
            <w:proofErr w:type="gramStart"/>
            <w:r>
              <w:rPr>
                <w:rFonts w:ascii="宋体" w:hAnsi="宋体" w:hint="eastAsia"/>
                <w:sz w:val="24"/>
              </w:rPr>
              <w:t>砂轮机</w:t>
            </w:r>
            <w:proofErr w:type="gramEnd"/>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用于对石材、墙地砖进行磨边处理</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13</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电动石材切割机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用于安装地面石材时切割石料板材</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14</w:t>
            </w:r>
          </w:p>
        </w:tc>
        <w:tc>
          <w:tcPr>
            <w:tcW w:w="28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角向磨光机</w:t>
            </w:r>
          </w:p>
        </w:tc>
        <w:tc>
          <w:tcPr>
            <w:tcW w:w="4680" w:type="dxa"/>
            <w:vAlign w:val="center"/>
          </w:tcPr>
          <w:p w:rsidR="00D372A6" w:rsidRDefault="00D372A6" w:rsidP="00D372A6">
            <w:pPr>
              <w:pStyle w:val="a1"/>
              <w:spacing w:line="720" w:lineRule="exact"/>
              <w:ind w:firstLine="0"/>
              <w:rPr>
                <w:rFonts w:ascii="宋体" w:hAnsi="宋体" w:hint="eastAsia"/>
                <w:sz w:val="24"/>
              </w:rPr>
            </w:pPr>
            <w:r>
              <w:rPr>
                <w:rFonts w:ascii="宋体" w:hAnsi="宋体" w:hint="eastAsia"/>
                <w:sz w:val="24"/>
              </w:rPr>
              <w:t>用于钢铁焊接</w:t>
            </w:r>
            <w:proofErr w:type="gramStart"/>
            <w:r>
              <w:rPr>
                <w:rFonts w:ascii="宋体" w:hAnsi="宋体" w:hint="eastAsia"/>
                <w:sz w:val="24"/>
              </w:rPr>
              <w:t>前对坡口</w:t>
            </w:r>
            <w:proofErr w:type="gramEnd"/>
            <w:r>
              <w:rPr>
                <w:rFonts w:ascii="宋体" w:hAnsi="宋体" w:hint="eastAsia"/>
                <w:sz w:val="24"/>
              </w:rPr>
              <w:t>、焊缝的修磨、各种金属材料表面的磨光、清理和除毛刺</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15</w:t>
            </w:r>
          </w:p>
        </w:tc>
        <w:tc>
          <w:tcPr>
            <w:tcW w:w="2880" w:type="dxa"/>
            <w:vAlign w:val="center"/>
          </w:tcPr>
          <w:p w:rsidR="00D372A6" w:rsidRDefault="00D372A6" w:rsidP="00D372A6">
            <w:pPr>
              <w:spacing w:line="720" w:lineRule="exact"/>
              <w:jc w:val="center"/>
              <w:rPr>
                <w:rFonts w:ascii="宋体" w:hAnsi="宋体"/>
                <w:sz w:val="24"/>
              </w:rPr>
            </w:pPr>
            <w:r>
              <w:rPr>
                <w:rFonts w:ascii="宋体" w:hAnsi="宋体" w:hint="eastAsia"/>
                <w:sz w:val="24"/>
              </w:rPr>
              <w:t>电动修整磨光机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用于修磨工作表面</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16</w:t>
            </w:r>
          </w:p>
        </w:tc>
        <w:tc>
          <w:tcPr>
            <w:tcW w:w="2880" w:type="dxa"/>
            <w:vAlign w:val="center"/>
          </w:tcPr>
          <w:p w:rsidR="00D372A6" w:rsidRDefault="00D372A6" w:rsidP="00D372A6">
            <w:pPr>
              <w:spacing w:line="720" w:lineRule="exact"/>
              <w:jc w:val="center"/>
              <w:rPr>
                <w:rFonts w:ascii="宋体" w:hAnsi="宋体" w:hint="eastAsia"/>
                <w:sz w:val="24"/>
              </w:rPr>
            </w:pPr>
            <w:r>
              <w:rPr>
                <w:rFonts w:ascii="宋体" w:hAnsi="宋体" w:hint="eastAsia"/>
                <w:spacing w:val="8"/>
                <w:sz w:val="24"/>
              </w:rPr>
              <w:t>手气动吸盘</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玻璃吊装</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17</w:t>
            </w:r>
          </w:p>
        </w:tc>
        <w:tc>
          <w:tcPr>
            <w:tcW w:w="2880" w:type="dxa"/>
            <w:vAlign w:val="center"/>
          </w:tcPr>
          <w:p w:rsidR="00D372A6" w:rsidRDefault="00D372A6" w:rsidP="00D372A6">
            <w:pPr>
              <w:spacing w:line="400" w:lineRule="exact"/>
              <w:jc w:val="center"/>
              <w:rPr>
                <w:rFonts w:ascii="宋体" w:hAnsi="宋体" w:hint="eastAsia"/>
                <w:sz w:val="24"/>
              </w:rPr>
            </w:pPr>
            <w:r>
              <w:rPr>
                <w:rFonts w:ascii="宋体" w:hAnsi="宋体" w:hint="eastAsia"/>
                <w:spacing w:val="8"/>
                <w:sz w:val="24"/>
              </w:rPr>
              <w:t>等离子切割机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玻璃切割</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18</w:t>
            </w:r>
          </w:p>
        </w:tc>
        <w:tc>
          <w:tcPr>
            <w:tcW w:w="2880" w:type="dxa"/>
            <w:vAlign w:val="center"/>
          </w:tcPr>
          <w:p w:rsidR="00D372A6" w:rsidRDefault="00D372A6" w:rsidP="00D372A6">
            <w:pPr>
              <w:spacing w:line="720" w:lineRule="exact"/>
              <w:jc w:val="center"/>
              <w:rPr>
                <w:rFonts w:ascii="宋体" w:hAnsi="宋体" w:hint="eastAsia"/>
                <w:sz w:val="24"/>
              </w:rPr>
            </w:pPr>
            <w:r>
              <w:rPr>
                <w:rFonts w:ascii="宋体" w:hAnsi="宋体" w:hint="eastAsia"/>
                <w:spacing w:val="8"/>
                <w:sz w:val="24"/>
              </w:rPr>
              <w:t>磨光机</w:t>
            </w:r>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骨架安装</w:t>
            </w:r>
          </w:p>
        </w:tc>
      </w:tr>
      <w:tr w:rsidR="00D372A6" w:rsidTr="00D372A6">
        <w:tblPrEx>
          <w:tblCellMar>
            <w:top w:w="0" w:type="dxa"/>
            <w:bottom w:w="0" w:type="dxa"/>
          </w:tblCellMar>
        </w:tblPrEx>
        <w:trPr>
          <w:trHeight w:val="652"/>
        </w:trPr>
        <w:tc>
          <w:tcPr>
            <w:tcW w:w="1080" w:type="dxa"/>
            <w:vAlign w:val="center"/>
          </w:tcPr>
          <w:p w:rsidR="00D372A6" w:rsidRDefault="00D372A6" w:rsidP="00D372A6">
            <w:pPr>
              <w:spacing w:line="720" w:lineRule="exact"/>
              <w:jc w:val="center"/>
              <w:rPr>
                <w:rFonts w:ascii="宋体" w:hAnsi="宋体" w:hint="eastAsia"/>
                <w:sz w:val="24"/>
              </w:rPr>
            </w:pPr>
            <w:r>
              <w:rPr>
                <w:rFonts w:ascii="宋体" w:hAnsi="宋体" w:hint="eastAsia"/>
                <w:sz w:val="24"/>
              </w:rPr>
              <w:t>19</w:t>
            </w:r>
          </w:p>
        </w:tc>
        <w:tc>
          <w:tcPr>
            <w:tcW w:w="2880" w:type="dxa"/>
            <w:vAlign w:val="center"/>
          </w:tcPr>
          <w:p w:rsidR="00D372A6" w:rsidRDefault="00D372A6" w:rsidP="00D372A6">
            <w:pPr>
              <w:spacing w:line="720" w:lineRule="exact"/>
              <w:jc w:val="center"/>
              <w:rPr>
                <w:rFonts w:ascii="宋体" w:hAnsi="宋体" w:hint="eastAsia"/>
                <w:sz w:val="24"/>
              </w:rPr>
            </w:pPr>
            <w:proofErr w:type="gramStart"/>
            <w:r>
              <w:rPr>
                <w:rFonts w:ascii="宋体" w:hAnsi="宋体" w:hint="eastAsia"/>
                <w:spacing w:val="8"/>
                <w:sz w:val="24"/>
              </w:rPr>
              <w:t>冲动钻</w:t>
            </w:r>
            <w:proofErr w:type="gramEnd"/>
          </w:p>
        </w:tc>
        <w:tc>
          <w:tcPr>
            <w:tcW w:w="4680" w:type="dxa"/>
            <w:vAlign w:val="center"/>
          </w:tcPr>
          <w:p w:rsidR="00D372A6" w:rsidRDefault="00D372A6" w:rsidP="00D372A6">
            <w:pPr>
              <w:pStyle w:val="a1"/>
              <w:spacing w:line="720" w:lineRule="exact"/>
              <w:ind w:firstLine="0"/>
              <w:jc w:val="center"/>
              <w:rPr>
                <w:rFonts w:ascii="宋体" w:hAnsi="宋体" w:hint="eastAsia"/>
                <w:sz w:val="24"/>
              </w:rPr>
            </w:pPr>
            <w:r>
              <w:rPr>
                <w:rFonts w:ascii="宋体" w:hAnsi="宋体" w:hint="eastAsia"/>
                <w:sz w:val="24"/>
              </w:rPr>
              <w:t>骨架安装</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16" w:name="_Toc67379507"/>
      <w:bookmarkStart w:id="117" w:name="_Toc71873217"/>
      <w:r>
        <w:rPr>
          <w:rFonts w:hint="eastAsia"/>
          <w:b w:val="0"/>
          <w:bCs/>
          <w:sz w:val="32"/>
        </w:rPr>
        <w:t>主要测量、检测仪器的适用范围</w:t>
      </w:r>
      <w:bookmarkEnd w:id="116"/>
      <w:bookmarkEnd w:id="117"/>
    </w:p>
    <w:tbl>
      <w:tblPr>
        <w:tblW w:w="0" w:type="auto"/>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060"/>
        <w:gridCol w:w="3503"/>
        <w:gridCol w:w="3851"/>
      </w:tblGrid>
      <w:tr w:rsidR="00D372A6" w:rsidTr="00D372A6">
        <w:tblPrEx>
          <w:tblCellMar>
            <w:top w:w="0" w:type="dxa"/>
            <w:bottom w:w="0" w:type="dxa"/>
          </w:tblCellMar>
        </w:tblPrEx>
        <w:trPr>
          <w:trHeight w:val="612"/>
        </w:trPr>
        <w:tc>
          <w:tcPr>
            <w:tcW w:w="108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序号</w:t>
            </w:r>
          </w:p>
        </w:tc>
        <w:tc>
          <w:tcPr>
            <w:tcW w:w="360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测量、检验仪器名</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适用范围</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1</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水准仪</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施工测量放线</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2</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经纬仪</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施工测量放线</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3600" w:type="dxa"/>
            <w:vAlign w:val="center"/>
          </w:tcPr>
          <w:p w:rsidR="00D372A6" w:rsidRDefault="00D372A6" w:rsidP="00D372A6">
            <w:pPr>
              <w:spacing w:line="380" w:lineRule="exact"/>
              <w:jc w:val="center"/>
              <w:rPr>
                <w:rFonts w:ascii="宋体" w:hAnsi="宋体"/>
                <w:sz w:val="24"/>
              </w:rPr>
            </w:pPr>
            <w:r>
              <w:rPr>
                <w:rFonts w:ascii="宋体" w:hAnsi="宋体" w:hint="eastAsia"/>
                <w:sz w:val="24"/>
              </w:rPr>
              <w:t>水平尺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检测水平</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4</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木材</w:t>
            </w:r>
            <w:proofErr w:type="gramStart"/>
            <w:r>
              <w:rPr>
                <w:rFonts w:ascii="宋体" w:hAnsi="宋体" w:hint="eastAsia"/>
                <w:sz w:val="24"/>
              </w:rPr>
              <w:t>测湿仪</w:t>
            </w:r>
            <w:proofErr w:type="gramEnd"/>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检测木材含水率</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5</w:t>
            </w:r>
          </w:p>
        </w:tc>
        <w:tc>
          <w:tcPr>
            <w:tcW w:w="3600" w:type="dxa"/>
            <w:vAlign w:val="center"/>
          </w:tcPr>
          <w:p w:rsidR="00D372A6" w:rsidRDefault="00D372A6" w:rsidP="00D372A6">
            <w:pPr>
              <w:spacing w:line="380" w:lineRule="exact"/>
              <w:jc w:val="center"/>
              <w:rPr>
                <w:rFonts w:ascii="宋体" w:hAnsi="宋体" w:hint="eastAsia"/>
                <w:sz w:val="24"/>
              </w:rPr>
            </w:pPr>
            <w:proofErr w:type="gramStart"/>
            <w:r>
              <w:rPr>
                <w:rFonts w:ascii="宋体" w:hAnsi="宋体" w:hint="eastAsia"/>
                <w:sz w:val="24"/>
              </w:rPr>
              <w:t>锲</w:t>
            </w:r>
            <w:proofErr w:type="gramEnd"/>
            <w:r>
              <w:rPr>
                <w:rFonts w:ascii="宋体" w:hAnsi="宋体" w:hint="eastAsia"/>
                <w:sz w:val="24"/>
              </w:rPr>
              <w:t>形塞尺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检测斜度尺寸</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6</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塞尺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检测缝隙偏差</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7</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工程质量检测尺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内、外角检测</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8</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游标卡尺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测量小型尺寸</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lastRenderedPageBreak/>
              <w:t>9</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组合角尺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控制角度偏差</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10</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深度尺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测量深度尺寸</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11</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钢卷尺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施工测量放线</w:t>
            </w:r>
          </w:p>
        </w:tc>
      </w:tr>
      <w:tr w:rsidR="00D372A6" w:rsidTr="00D372A6">
        <w:tblPrEx>
          <w:tblCellMar>
            <w:top w:w="0" w:type="dxa"/>
            <w:bottom w:w="0" w:type="dxa"/>
          </w:tblCellMar>
        </w:tblPrEx>
        <w:trPr>
          <w:trHeight w:val="652"/>
        </w:trPr>
        <w:tc>
          <w:tcPr>
            <w:tcW w:w="1080" w:type="dxa"/>
          </w:tcPr>
          <w:p w:rsidR="00D372A6" w:rsidRDefault="00D372A6" w:rsidP="00D372A6">
            <w:pPr>
              <w:spacing w:line="360" w:lineRule="auto"/>
              <w:jc w:val="center"/>
              <w:rPr>
                <w:rFonts w:ascii="宋体" w:hAnsi="宋体" w:hint="eastAsia"/>
                <w:sz w:val="24"/>
              </w:rPr>
            </w:pPr>
            <w:r>
              <w:rPr>
                <w:rFonts w:ascii="宋体" w:hAnsi="宋体" w:hint="eastAsia"/>
                <w:sz w:val="24"/>
              </w:rPr>
              <w:t>12</w:t>
            </w:r>
          </w:p>
        </w:tc>
        <w:tc>
          <w:tcPr>
            <w:tcW w:w="3600" w:type="dxa"/>
            <w:vAlign w:val="center"/>
          </w:tcPr>
          <w:p w:rsidR="00D372A6" w:rsidRDefault="00D372A6" w:rsidP="00D372A6">
            <w:pPr>
              <w:spacing w:line="380" w:lineRule="exact"/>
              <w:jc w:val="center"/>
              <w:rPr>
                <w:rFonts w:ascii="宋体" w:hAnsi="宋体" w:hint="eastAsia"/>
                <w:sz w:val="24"/>
              </w:rPr>
            </w:pPr>
            <w:r>
              <w:rPr>
                <w:rFonts w:ascii="宋体" w:hAnsi="宋体" w:hint="eastAsia"/>
                <w:sz w:val="24"/>
              </w:rPr>
              <w:t>钢卷尺</w:t>
            </w:r>
          </w:p>
        </w:tc>
        <w:tc>
          <w:tcPr>
            <w:tcW w:w="396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施工测量放线</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18" w:name="_Toc67379508"/>
      <w:bookmarkStart w:id="119" w:name="_Toc71873218"/>
      <w:r>
        <w:rPr>
          <w:rFonts w:hint="eastAsia"/>
          <w:b w:val="0"/>
          <w:bCs/>
          <w:sz w:val="32"/>
        </w:rPr>
        <w:t>先进机械设备的应用</w:t>
      </w:r>
      <w:bookmarkEnd w:id="118"/>
      <w:bookmarkEnd w:id="119"/>
    </w:p>
    <w:p w:rsidR="00D372A6" w:rsidRDefault="00D372A6" w:rsidP="00D372A6">
      <w:pPr>
        <w:numPr>
          <w:ilvl w:val="0"/>
          <w:numId w:val="49"/>
        </w:numPr>
        <w:spacing w:line="360" w:lineRule="auto"/>
        <w:rPr>
          <w:rFonts w:ascii="宋体" w:hAnsi="宋体" w:hint="eastAsia"/>
          <w:sz w:val="24"/>
        </w:rPr>
      </w:pPr>
      <w:r>
        <w:rPr>
          <w:rFonts w:ascii="宋体" w:hAnsi="宋体" w:hint="eastAsia"/>
          <w:sz w:val="24"/>
        </w:rPr>
        <w:t>电动石材切割机</w:t>
      </w:r>
    </w:p>
    <w:p w:rsidR="00D372A6" w:rsidRDefault="00D372A6" w:rsidP="00D372A6">
      <w:pPr>
        <w:pStyle w:val="32"/>
        <w:rPr>
          <w:rFonts w:hint="eastAsia"/>
        </w:rPr>
      </w:pPr>
      <w:r>
        <w:rPr>
          <w:rFonts w:hint="eastAsia"/>
        </w:rPr>
        <w:t>为了严格控制石材的切割尺寸，切割技术采用电脑控制，切割技术精确，不仅可以提高施工的生产效率，还可以对不规则的石材加工做到纹路统一，搭配方便，能够保持工程的装修效果。</w:t>
      </w:r>
    </w:p>
    <w:p w:rsidR="00D372A6" w:rsidRDefault="00D372A6" w:rsidP="00D372A6">
      <w:pPr>
        <w:numPr>
          <w:ilvl w:val="0"/>
          <w:numId w:val="49"/>
        </w:numPr>
        <w:spacing w:line="360" w:lineRule="auto"/>
        <w:rPr>
          <w:rFonts w:ascii="宋体" w:hAnsi="宋体" w:hint="eastAsia"/>
          <w:sz w:val="24"/>
        </w:rPr>
      </w:pPr>
      <w:r>
        <w:rPr>
          <w:rFonts w:ascii="宋体" w:hAnsi="宋体" w:hint="eastAsia"/>
          <w:sz w:val="24"/>
        </w:rPr>
        <w:t>手提压刨机</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手提压刨机弥补了传统压刨机的缺点（功率大、噪音大、笨重、搬运不灵活且精度低）。为装饰施工质量</w:t>
      </w:r>
      <w:proofErr w:type="gramStart"/>
      <w:r>
        <w:rPr>
          <w:rFonts w:ascii="宋体" w:hAnsi="宋体" w:hint="eastAsia"/>
          <w:sz w:val="24"/>
        </w:rPr>
        <w:t>作出</w:t>
      </w:r>
      <w:proofErr w:type="gramEnd"/>
      <w:r>
        <w:rPr>
          <w:rFonts w:ascii="宋体" w:hAnsi="宋体" w:hint="eastAsia"/>
          <w:sz w:val="24"/>
        </w:rPr>
        <w:t>了保证，且施工操作简便、搬运方便，其发挥的工效可以大大提高，减少操作工人的劳动强度，提高工作效率，并可减小噪音。</w:t>
      </w:r>
    </w:p>
    <w:p w:rsidR="00D372A6" w:rsidRDefault="00D372A6" w:rsidP="00D372A6">
      <w:pPr>
        <w:numPr>
          <w:ilvl w:val="0"/>
          <w:numId w:val="49"/>
        </w:numPr>
        <w:spacing w:line="360" w:lineRule="auto"/>
        <w:rPr>
          <w:rFonts w:ascii="宋体" w:hAnsi="宋体" w:hint="eastAsia"/>
          <w:sz w:val="24"/>
        </w:rPr>
      </w:pPr>
      <w:r>
        <w:rPr>
          <w:rFonts w:ascii="宋体" w:hAnsi="宋体" w:hint="eastAsia"/>
          <w:sz w:val="24"/>
        </w:rPr>
        <w:t>手提搅拌器</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施工过程中腻子能否搅拌均匀对施工质量起到很大的影响，采用手提搅拌器能够很好地满足施工的要求，而且操作简单、工作强度轻、搅拌均匀、搬运清洗方便、工作效率明显提高。</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20" w:name="_Toc67379509"/>
      <w:bookmarkStart w:id="121" w:name="_Toc71873219"/>
      <w:r>
        <w:rPr>
          <w:rFonts w:hint="eastAsia"/>
          <w:b w:val="0"/>
          <w:bCs/>
          <w:sz w:val="32"/>
        </w:rPr>
        <w:t>机械设备的选择原则</w:t>
      </w:r>
      <w:bookmarkEnd w:id="120"/>
      <w:bookmarkEnd w:id="121"/>
    </w:p>
    <w:p w:rsidR="00D372A6" w:rsidRDefault="00D372A6" w:rsidP="00D372A6">
      <w:pPr>
        <w:numPr>
          <w:ilvl w:val="0"/>
          <w:numId w:val="45"/>
        </w:numPr>
        <w:spacing w:line="360" w:lineRule="auto"/>
        <w:rPr>
          <w:rFonts w:ascii="宋体" w:hAnsi="宋体" w:hint="eastAsia"/>
          <w:sz w:val="24"/>
        </w:rPr>
      </w:pPr>
      <w:r>
        <w:rPr>
          <w:rFonts w:ascii="宋体" w:hAnsi="宋体" w:hint="eastAsia"/>
          <w:sz w:val="24"/>
        </w:rPr>
        <w:t>施工过程中考虑进度和质量的好坏，很大程度上和施工机械、机具设备有相当大的关系，选用对主要机具有较高水平的操作人员进行操作，来充分体现机械设备的效率，从而替代工人的劳动强度。</w:t>
      </w:r>
    </w:p>
    <w:p w:rsidR="00D372A6" w:rsidRDefault="00D372A6" w:rsidP="00D372A6">
      <w:pPr>
        <w:numPr>
          <w:ilvl w:val="0"/>
          <w:numId w:val="45"/>
        </w:numPr>
        <w:spacing w:line="360" w:lineRule="auto"/>
        <w:rPr>
          <w:rFonts w:ascii="宋体" w:hAnsi="宋体" w:hint="eastAsia"/>
          <w:sz w:val="24"/>
        </w:rPr>
      </w:pPr>
      <w:r>
        <w:rPr>
          <w:rFonts w:ascii="宋体" w:hAnsi="宋体" w:hint="eastAsia"/>
          <w:sz w:val="24"/>
        </w:rPr>
        <w:t>现场的设备需以低噪声，高效，低耗，轻便，环保，免维护的机具为主。</w:t>
      </w:r>
    </w:p>
    <w:p w:rsidR="00D372A6" w:rsidRDefault="00D372A6" w:rsidP="00D372A6">
      <w:pPr>
        <w:numPr>
          <w:ilvl w:val="0"/>
          <w:numId w:val="45"/>
        </w:numPr>
        <w:spacing w:line="360" w:lineRule="auto"/>
        <w:rPr>
          <w:rFonts w:ascii="宋体" w:hAnsi="宋体" w:hint="eastAsia"/>
          <w:sz w:val="24"/>
        </w:rPr>
      </w:pPr>
      <w:r>
        <w:rPr>
          <w:rFonts w:ascii="宋体" w:hAnsi="宋体" w:hint="eastAsia"/>
          <w:sz w:val="24"/>
        </w:rPr>
        <w:t>由于施工工期紧张，工作范围大，平行施工面广，施工段多，故要求现场：机械数量充足；质量可靠；维修及时；电力保障。</w:t>
      </w:r>
    </w:p>
    <w:p w:rsidR="00D372A6" w:rsidRDefault="00D372A6" w:rsidP="00D372A6">
      <w:pPr>
        <w:numPr>
          <w:ilvl w:val="0"/>
          <w:numId w:val="45"/>
        </w:numPr>
        <w:spacing w:line="360" w:lineRule="auto"/>
        <w:rPr>
          <w:rFonts w:ascii="宋体" w:hAnsi="宋体" w:hint="eastAsia"/>
          <w:sz w:val="24"/>
        </w:rPr>
      </w:pPr>
      <w:r>
        <w:rPr>
          <w:rFonts w:ascii="宋体" w:hAnsi="宋体" w:hint="eastAsia"/>
          <w:sz w:val="24"/>
        </w:rPr>
        <w:t>派专门负责机械常规维修人员，对现场出现故障机具及时进行维修。电力问题经前期勘察计算，认为现场电力完全能够满足施工机械设备负荷。</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22" w:name="_Toc67379510"/>
      <w:bookmarkStart w:id="123" w:name="_Toc71873220"/>
      <w:r>
        <w:rPr>
          <w:rFonts w:hint="eastAsia"/>
          <w:b w:val="0"/>
          <w:bCs/>
          <w:sz w:val="32"/>
        </w:rPr>
        <w:lastRenderedPageBreak/>
        <w:t>机械设备选择的考虑因素</w:t>
      </w:r>
      <w:bookmarkEnd w:id="122"/>
      <w:bookmarkEnd w:id="123"/>
    </w:p>
    <w:p w:rsidR="00D372A6" w:rsidRDefault="00D372A6" w:rsidP="00D372A6">
      <w:pPr>
        <w:numPr>
          <w:ilvl w:val="0"/>
          <w:numId w:val="46"/>
        </w:numPr>
        <w:spacing w:line="360" w:lineRule="auto"/>
        <w:rPr>
          <w:rFonts w:ascii="宋体" w:hAnsi="宋体" w:hint="eastAsia"/>
          <w:sz w:val="24"/>
        </w:rPr>
      </w:pPr>
      <w:r>
        <w:rPr>
          <w:rFonts w:ascii="宋体" w:hAnsi="宋体" w:hint="eastAsia"/>
          <w:sz w:val="24"/>
        </w:rPr>
        <w:t>机械设备的技术性能优越、生产率高。</w:t>
      </w:r>
    </w:p>
    <w:p w:rsidR="00D372A6" w:rsidRDefault="00D372A6" w:rsidP="00D372A6">
      <w:pPr>
        <w:numPr>
          <w:ilvl w:val="0"/>
          <w:numId w:val="46"/>
        </w:numPr>
        <w:spacing w:line="360" w:lineRule="auto"/>
        <w:rPr>
          <w:rFonts w:ascii="宋体" w:hAnsi="宋体" w:hint="eastAsia"/>
          <w:sz w:val="24"/>
        </w:rPr>
      </w:pPr>
      <w:r>
        <w:rPr>
          <w:rFonts w:ascii="宋体" w:hAnsi="宋体" w:hint="eastAsia"/>
          <w:sz w:val="24"/>
        </w:rPr>
        <w:t>机械设备在使用过程中能稳定保持其技术性能，安全可靠的运行。</w:t>
      </w:r>
    </w:p>
    <w:p w:rsidR="00D372A6" w:rsidRDefault="00D372A6" w:rsidP="00D372A6">
      <w:pPr>
        <w:numPr>
          <w:ilvl w:val="0"/>
          <w:numId w:val="46"/>
        </w:numPr>
        <w:spacing w:line="360" w:lineRule="auto"/>
        <w:rPr>
          <w:rFonts w:ascii="宋体" w:hAnsi="宋体" w:hint="eastAsia"/>
          <w:sz w:val="24"/>
        </w:rPr>
      </w:pPr>
      <w:r>
        <w:rPr>
          <w:rFonts w:ascii="宋体" w:hAnsi="宋体" w:hint="eastAsia"/>
          <w:sz w:val="24"/>
        </w:rPr>
        <w:t>机械设备要便于检查、维护和修理。</w:t>
      </w:r>
    </w:p>
    <w:p w:rsidR="00D372A6" w:rsidRDefault="00D372A6" w:rsidP="00D372A6">
      <w:pPr>
        <w:numPr>
          <w:ilvl w:val="0"/>
          <w:numId w:val="46"/>
        </w:numPr>
        <w:spacing w:line="360" w:lineRule="auto"/>
        <w:rPr>
          <w:rFonts w:ascii="宋体" w:hAnsi="宋体" w:hint="eastAsia"/>
          <w:sz w:val="24"/>
        </w:rPr>
      </w:pPr>
      <w:r>
        <w:rPr>
          <w:rFonts w:ascii="宋体" w:hAnsi="宋体" w:hint="eastAsia"/>
          <w:sz w:val="24"/>
        </w:rPr>
        <w:t>机械设备在使用过程中具有对施工安全的保障性能。</w:t>
      </w:r>
    </w:p>
    <w:p w:rsidR="00D372A6" w:rsidRDefault="00D372A6" w:rsidP="00D372A6">
      <w:pPr>
        <w:numPr>
          <w:ilvl w:val="0"/>
          <w:numId w:val="46"/>
        </w:numPr>
        <w:spacing w:line="360" w:lineRule="auto"/>
        <w:rPr>
          <w:rFonts w:ascii="宋体" w:hAnsi="宋体" w:hint="eastAsia"/>
          <w:sz w:val="24"/>
        </w:rPr>
      </w:pPr>
      <w:r>
        <w:rPr>
          <w:rFonts w:ascii="宋体" w:hAnsi="宋体" w:hint="eastAsia"/>
          <w:sz w:val="24"/>
        </w:rPr>
        <w:t>机械设备在满足技术要求和生产要求的基础上，达到最低费用。</w:t>
      </w:r>
    </w:p>
    <w:p w:rsidR="00D372A6" w:rsidRDefault="00D372A6" w:rsidP="00D372A6">
      <w:pPr>
        <w:numPr>
          <w:ilvl w:val="0"/>
          <w:numId w:val="46"/>
        </w:numPr>
        <w:spacing w:line="360" w:lineRule="auto"/>
        <w:rPr>
          <w:rFonts w:ascii="宋体" w:hAnsi="宋体" w:hint="eastAsia"/>
          <w:sz w:val="24"/>
        </w:rPr>
      </w:pPr>
      <w:r>
        <w:rPr>
          <w:rFonts w:ascii="宋体" w:hAnsi="宋体" w:hint="eastAsia"/>
          <w:sz w:val="24"/>
        </w:rPr>
        <w:t>机械设备能适应不同工作条件，并具有稳定的性能。</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24" w:name="_Toc67379511"/>
      <w:bookmarkStart w:id="125" w:name="_Toc71873221"/>
      <w:r>
        <w:rPr>
          <w:rFonts w:hint="eastAsia"/>
          <w:b w:val="0"/>
          <w:bCs/>
          <w:sz w:val="32"/>
        </w:rPr>
        <w:t>机械设备的合理使用</w:t>
      </w:r>
      <w:bookmarkEnd w:id="124"/>
      <w:bookmarkEnd w:id="125"/>
    </w:p>
    <w:p w:rsidR="00D372A6" w:rsidRDefault="00D372A6" w:rsidP="00D372A6">
      <w:pPr>
        <w:pStyle w:val="a0"/>
        <w:widowControl w:val="0"/>
        <w:numPr>
          <w:ilvl w:val="0"/>
          <w:numId w:val="47"/>
        </w:numPr>
        <w:snapToGrid/>
        <w:spacing w:before="0" w:after="0"/>
        <w:jc w:val="both"/>
        <w:rPr>
          <w:rFonts w:hAnsi="宋体" w:hint="eastAsia"/>
          <w:sz w:val="24"/>
        </w:rPr>
      </w:pPr>
      <w:r>
        <w:rPr>
          <w:rFonts w:hAnsi="宋体" w:hint="eastAsia"/>
          <w:sz w:val="24"/>
        </w:rPr>
        <w:t>人机固定。实行机械使用、保养责任制，将机械设备的使用效益与个人的经济利益联系起来。</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实行操作证制度。机械设备的操作人员必须是经过培训和统一考试合格的人员。</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操作人员必须坚持做好机械设备的例行保养。</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建立设备档案制度，能够了解设备的使用情况，也便于进行维修。</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合理组织机械设备施工。加强维修管理，提高机械设备的完好率，并合理组织机械设备的调配，做好施工的计划工作。</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提高机械设备的综合利用。安排好机械的工作，充分利用时间，大力提高其利用率。</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组织好机械设备的流水施工，减少进出场时间和装卸费用。</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机械设备安全作业。项目部在机械设备作业前向操作人员进行安全操作交底，使操作人员对施工要求、场地环境等生产要素要有清楚的了解。</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为机械设备的施工创造良好的条件。现场施工平面布置应适合机械作业要求，交通道路畅通无障碍，夜间施工安排好照明。</w:t>
      </w:r>
    </w:p>
    <w:p w:rsidR="00D372A6" w:rsidRDefault="00D372A6" w:rsidP="00D372A6">
      <w:pPr>
        <w:numPr>
          <w:ilvl w:val="0"/>
          <w:numId w:val="47"/>
        </w:numPr>
        <w:spacing w:line="360" w:lineRule="auto"/>
        <w:rPr>
          <w:rFonts w:ascii="宋体" w:hAnsi="宋体" w:hint="eastAsia"/>
          <w:sz w:val="24"/>
        </w:rPr>
      </w:pPr>
      <w:r>
        <w:rPr>
          <w:rFonts w:ascii="宋体" w:hAnsi="宋体" w:hint="eastAsia"/>
          <w:sz w:val="24"/>
        </w:rPr>
        <w:t>操作人员在机械运转间隙进行例行保养，保持机械的清洁，检查运转情况，防止机械腐蚀，按技术要求进行润滑等。</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26" w:name="_Toc67379512"/>
      <w:bookmarkStart w:id="127" w:name="_Toc71873222"/>
      <w:r>
        <w:rPr>
          <w:rFonts w:hint="eastAsia"/>
          <w:b w:val="0"/>
          <w:bCs/>
          <w:sz w:val="32"/>
        </w:rPr>
        <w:t>机械设备管理规定</w:t>
      </w:r>
      <w:bookmarkEnd w:id="126"/>
      <w:bookmarkEnd w:id="127"/>
    </w:p>
    <w:p w:rsidR="00D372A6" w:rsidRDefault="00D372A6" w:rsidP="00D372A6">
      <w:pPr>
        <w:numPr>
          <w:ilvl w:val="1"/>
          <w:numId w:val="47"/>
        </w:numPr>
        <w:spacing w:line="360" w:lineRule="auto"/>
        <w:rPr>
          <w:rFonts w:ascii="宋体" w:hAnsi="宋体" w:hint="eastAsia"/>
          <w:sz w:val="24"/>
        </w:rPr>
      </w:pPr>
      <w:r>
        <w:rPr>
          <w:rFonts w:ascii="宋体" w:hAnsi="宋体" w:hint="eastAsia"/>
          <w:sz w:val="24"/>
        </w:rPr>
        <w:t>机械设备的使用应贯彻“管用结合，人机固定”的原则。按设备性能合理安排，正确使用，充分发挥设备效能，保证安全生产。</w:t>
      </w:r>
    </w:p>
    <w:p w:rsidR="00D372A6" w:rsidRDefault="00D372A6" w:rsidP="00D372A6">
      <w:pPr>
        <w:numPr>
          <w:ilvl w:val="1"/>
          <w:numId w:val="47"/>
        </w:numPr>
        <w:spacing w:line="360" w:lineRule="auto"/>
        <w:rPr>
          <w:rFonts w:ascii="宋体" w:hAnsi="宋体" w:hint="eastAsia"/>
          <w:sz w:val="24"/>
        </w:rPr>
      </w:pPr>
      <w:r>
        <w:rPr>
          <w:rFonts w:ascii="宋体" w:hAnsi="宋体" w:hint="eastAsia"/>
          <w:sz w:val="24"/>
        </w:rPr>
        <w:lastRenderedPageBreak/>
        <w:t>各级机械设备管理人员、操作人员应严格执行上级部门、本单位制定的各项机械设备管理规定，遵守安全操作规程，经常检查安全措施、安全规程的执行情况以及劳动保护用品的使用情况，发现问题及时指出并加以解决。</w:t>
      </w:r>
    </w:p>
    <w:p w:rsidR="00D372A6" w:rsidRDefault="00D372A6" w:rsidP="00D372A6">
      <w:pPr>
        <w:numPr>
          <w:ilvl w:val="1"/>
          <w:numId w:val="47"/>
        </w:numPr>
        <w:spacing w:line="360" w:lineRule="auto"/>
        <w:rPr>
          <w:rFonts w:ascii="宋体" w:hAnsi="宋体" w:hint="eastAsia"/>
          <w:sz w:val="24"/>
        </w:rPr>
      </w:pPr>
      <w:r>
        <w:rPr>
          <w:rFonts w:ascii="宋体" w:hAnsi="宋体" w:hint="eastAsia"/>
          <w:sz w:val="24"/>
        </w:rPr>
        <w:t>坚持持证上岗，严禁无操作证者上机作业，持实习证者不准单独顶班作业。</w:t>
      </w:r>
    </w:p>
    <w:p w:rsidR="00D372A6" w:rsidRDefault="00D372A6" w:rsidP="00D372A6">
      <w:pPr>
        <w:numPr>
          <w:ilvl w:val="1"/>
          <w:numId w:val="47"/>
        </w:numPr>
        <w:spacing w:line="360" w:lineRule="auto"/>
        <w:rPr>
          <w:rFonts w:ascii="宋体" w:hAnsi="宋体" w:hint="eastAsia"/>
          <w:sz w:val="24"/>
        </w:rPr>
      </w:pPr>
      <w:r>
        <w:rPr>
          <w:rFonts w:ascii="宋体" w:hAnsi="宋体" w:hint="eastAsia"/>
          <w:sz w:val="24"/>
        </w:rPr>
        <w:t>不属于本人负责的设备，为经领导同意，不得随意上机操作。</w:t>
      </w:r>
    </w:p>
    <w:p w:rsidR="00D372A6" w:rsidRDefault="00D372A6" w:rsidP="00D372A6">
      <w:pPr>
        <w:numPr>
          <w:ilvl w:val="1"/>
          <w:numId w:val="47"/>
        </w:numPr>
        <w:spacing w:line="360" w:lineRule="auto"/>
        <w:rPr>
          <w:rFonts w:ascii="宋体" w:hAnsi="宋体" w:hint="eastAsia"/>
          <w:sz w:val="24"/>
        </w:rPr>
      </w:pPr>
      <w:r>
        <w:rPr>
          <w:rFonts w:ascii="宋体" w:hAnsi="宋体" w:hint="eastAsia"/>
          <w:sz w:val="24"/>
        </w:rPr>
        <w:t>现场设备均应有防雨、防砸、防火、防盗、防破坏措施，并实行专人负责管理。</w:t>
      </w:r>
    </w:p>
    <w:p w:rsidR="00D372A6" w:rsidRDefault="00D372A6" w:rsidP="00D372A6">
      <w:pPr>
        <w:numPr>
          <w:ilvl w:val="1"/>
          <w:numId w:val="47"/>
        </w:numPr>
        <w:spacing w:line="360" w:lineRule="auto"/>
        <w:rPr>
          <w:rFonts w:ascii="宋体" w:hAnsi="宋体" w:hint="eastAsia"/>
          <w:sz w:val="24"/>
        </w:rPr>
      </w:pPr>
      <w:r>
        <w:rPr>
          <w:rFonts w:ascii="宋体" w:hAnsi="宋体" w:hint="eastAsia"/>
          <w:sz w:val="24"/>
        </w:rPr>
        <w:t>机械设备的安装应严格遵守安装要求，遵守操作规程。安装场地应坚实、平整。</w:t>
      </w:r>
    </w:p>
    <w:p w:rsidR="00D372A6" w:rsidRDefault="00D372A6" w:rsidP="00D372A6">
      <w:pPr>
        <w:numPr>
          <w:ilvl w:val="1"/>
          <w:numId w:val="47"/>
        </w:numPr>
        <w:spacing w:line="360" w:lineRule="auto"/>
        <w:rPr>
          <w:rFonts w:ascii="宋体" w:hAnsi="宋体" w:hint="eastAsia"/>
          <w:sz w:val="24"/>
        </w:rPr>
      </w:pPr>
      <w:r>
        <w:rPr>
          <w:rFonts w:ascii="宋体" w:hAnsi="宋体" w:hint="eastAsia"/>
          <w:sz w:val="24"/>
        </w:rPr>
        <w:t>设备安装完毕后，应进行运行安全检查及性能试验，经试运转合格，专业职能人员检验签认后方可投入使用。</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28" w:name="_Toc67379513"/>
      <w:bookmarkStart w:id="129" w:name="_Toc71873223"/>
      <w:r>
        <w:rPr>
          <w:rFonts w:hint="eastAsia"/>
          <w:b w:val="0"/>
          <w:bCs/>
          <w:sz w:val="32"/>
        </w:rPr>
        <w:t>机械设备配备保证措施</w:t>
      </w:r>
      <w:bookmarkEnd w:id="128"/>
      <w:bookmarkEnd w:id="129"/>
    </w:p>
    <w:p w:rsidR="00D372A6" w:rsidRDefault="00D372A6" w:rsidP="00D372A6">
      <w:pPr>
        <w:pStyle w:val="a1"/>
        <w:numPr>
          <w:ilvl w:val="0"/>
          <w:numId w:val="48"/>
        </w:numPr>
        <w:snapToGrid/>
        <w:rPr>
          <w:rFonts w:ascii="宋体" w:hAnsi="宋体" w:hint="eastAsia"/>
          <w:sz w:val="24"/>
        </w:rPr>
      </w:pPr>
      <w:r>
        <w:rPr>
          <w:rFonts w:ascii="宋体" w:hAnsi="宋体" w:hint="eastAsia"/>
          <w:sz w:val="24"/>
        </w:rPr>
        <w:t>贯彻机械化、半机械化和改良机械相结合的方针，重点配备中、小型机具和手持动力机具。</w:t>
      </w:r>
    </w:p>
    <w:p w:rsidR="00D372A6" w:rsidRDefault="00D372A6" w:rsidP="00D372A6">
      <w:pPr>
        <w:pStyle w:val="a1"/>
        <w:numPr>
          <w:ilvl w:val="0"/>
          <w:numId w:val="48"/>
        </w:numPr>
        <w:snapToGrid/>
        <w:rPr>
          <w:rFonts w:ascii="宋体" w:hAnsi="宋体" w:hint="eastAsia"/>
          <w:sz w:val="24"/>
        </w:rPr>
      </w:pPr>
      <w:r>
        <w:rPr>
          <w:rFonts w:ascii="宋体" w:hAnsi="宋体" w:hint="eastAsia"/>
          <w:sz w:val="24"/>
        </w:rPr>
        <w:t>充分发挥现场所有机械设备的能力，根据具体变化的需求，合理调整配备结构。</w:t>
      </w:r>
    </w:p>
    <w:p w:rsidR="00D372A6" w:rsidRDefault="00D372A6" w:rsidP="00D372A6">
      <w:pPr>
        <w:pStyle w:val="a1"/>
        <w:numPr>
          <w:ilvl w:val="0"/>
          <w:numId w:val="48"/>
        </w:numPr>
        <w:snapToGrid/>
        <w:rPr>
          <w:rFonts w:ascii="宋体" w:hAnsi="宋体" w:hint="eastAsia"/>
          <w:sz w:val="24"/>
        </w:rPr>
      </w:pPr>
      <w:r>
        <w:rPr>
          <w:rFonts w:ascii="宋体" w:hAnsi="宋体" w:hint="eastAsia"/>
          <w:sz w:val="24"/>
        </w:rPr>
        <w:t>优先配备本工程施工中所必须的、保证质量与进度的、代替劳动强度大的、作业条件差的机械设备。</w:t>
      </w:r>
    </w:p>
    <w:p w:rsidR="00D372A6" w:rsidRDefault="00D372A6" w:rsidP="00D372A6">
      <w:pPr>
        <w:spacing w:line="360" w:lineRule="auto"/>
        <w:ind w:left="420"/>
        <w:rPr>
          <w:rFonts w:ascii="宋体" w:hAnsi="宋体" w:hint="eastAsia"/>
          <w:sz w:val="24"/>
        </w:rPr>
      </w:pPr>
      <w:r>
        <w:rPr>
          <w:rFonts w:ascii="宋体" w:hAnsi="宋体" w:hint="eastAsia"/>
          <w:sz w:val="24"/>
        </w:rPr>
        <w:t>按本工程性质、专业施工和工程量等多层次机构进行配备。以保证质量为原则，努力降低施工成本。</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130" w:name="_Toc67379514"/>
      <w:bookmarkStart w:id="131" w:name="_Toc71873224"/>
      <w:r>
        <w:rPr>
          <w:rFonts w:hint="eastAsia"/>
          <w:b w:val="0"/>
          <w:bCs w:val="0"/>
          <w:sz w:val="32"/>
        </w:rPr>
        <w:lastRenderedPageBreak/>
        <w:t xml:space="preserve">   材料供应与管理</w:t>
      </w:r>
      <w:bookmarkEnd w:id="130"/>
      <w:bookmarkEnd w:id="131"/>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32" w:name="_Toc67379515"/>
      <w:bookmarkStart w:id="133" w:name="_Toc71873225"/>
      <w:r>
        <w:rPr>
          <w:rFonts w:hint="eastAsia"/>
          <w:b w:val="0"/>
          <w:bCs/>
          <w:sz w:val="32"/>
        </w:rPr>
        <w:t>材料计划的编制依据</w:t>
      </w:r>
      <w:bookmarkEnd w:id="132"/>
      <w:bookmarkEnd w:id="133"/>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31"/>
        <w:gridCol w:w="2883"/>
        <w:gridCol w:w="4808"/>
      </w:tblGrid>
      <w:tr w:rsidR="00D372A6" w:rsidTr="00D372A6">
        <w:tblPrEx>
          <w:tblCellMar>
            <w:top w:w="0" w:type="dxa"/>
            <w:bottom w:w="0" w:type="dxa"/>
          </w:tblCellMar>
        </w:tblPrEx>
        <w:trPr>
          <w:trHeight w:val="753"/>
          <w:jc w:val="center"/>
        </w:trPr>
        <w:tc>
          <w:tcPr>
            <w:tcW w:w="840"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序号</w:t>
            </w:r>
          </w:p>
        </w:tc>
        <w:tc>
          <w:tcPr>
            <w:tcW w:w="2934"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材料计划名称</w:t>
            </w:r>
          </w:p>
        </w:tc>
        <w:tc>
          <w:tcPr>
            <w:tcW w:w="4905"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编制依据和作用</w:t>
            </w:r>
          </w:p>
        </w:tc>
      </w:tr>
      <w:tr w:rsidR="00D372A6" w:rsidTr="00D372A6">
        <w:tblPrEx>
          <w:tblCellMar>
            <w:top w:w="0" w:type="dxa"/>
            <w:bottom w:w="0" w:type="dxa"/>
          </w:tblCellMar>
        </w:tblPrEx>
        <w:trPr>
          <w:trHeight w:val="2351"/>
          <w:jc w:val="center"/>
        </w:trPr>
        <w:tc>
          <w:tcPr>
            <w:tcW w:w="840"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1</w:t>
            </w:r>
          </w:p>
        </w:tc>
        <w:tc>
          <w:tcPr>
            <w:tcW w:w="2934"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主要材料需用量计划</w:t>
            </w:r>
          </w:p>
        </w:tc>
        <w:tc>
          <w:tcPr>
            <w:tcW w:w="4905"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1</w:t>
            </w:r>
            <w:r>
              <w:rPr>
                <w:rFonts w:ascii="宋体" w:hAnsi="宋体" w:hint="eastAsia"/>
                <w:sz w:val="24"/>
              </w:rPr>
              <w:t>、项目开工前，向公司材料部门提出的一次性材料计划</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2</w:t>
            </w:r>
            <w:r>
              <w:rPr>
                <w:rFonts w:ascii="宋体" w:hAnsi="宋体" w:hint="eastAsia"/>
                <w:sz w:val="24"/>
              </w:rPr>
              <w:t>、依据施工图纸和预算归集汇总的材料需要量</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3</w:t>
            </w:r>
            <w:r>
              <w:rPr>
                <w:rFonts w:ascii="宋体" w:hAnsi="宋体" w:hint="eastAsia"/>
                <w:sz w:val="24"/>
              </w:rPr>
              <w:t>、作为公司材料机构采购、供应的依据</w:t>
            </w:r>
          </w:p>
        </w:tc>
      </w:tr>
      <w:tr w:rsidR="00D372A6" w:rsidTr="00D372A6">
        <w:tblPrEx>
          <w:tblCellMar>
            <w:top w:w="0" w:type="dxa"/>
            <w:bottom w:w="0" w:type="dxa"/>
          </w:tblCellMar>
        </w:tblPrEx>
        <w:trPr>
          <w:trHeight w:val="2393"/>
          <w:jc w:val="center"/>
        </w:trPr>
        <w:tc>
          <w:tcPr>
            <w:tcW w:w="840"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2</w:t>
            </w:r>
          </w:p>
        </w:tc>
        <w:tc>
          <w:tcPr>
            <w:tcW w:w="2934"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主要材料月度需用量计划</w:t>
            </w:r>
          </w:p>
        </w:tc>
        <w:tc>
          <w:tcPr>
            <w:tcW w:w="4905"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1</w:t>
            </w:r>
            <w:r>
              <w:rPr>
                <w:rFonts w:ascii="宋体" w:hAnsi="宋体" w:hint="eastAsia"/>
                <w:sz w:val="24"/>
              </w:rPr>
              <w:t>、在项目施工中，向公司材料部门提出的月度材料计划</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2</w:t>
            </w:r>
            <w:r>
              <w:rPr>
                <w:rFonts w:ascii="宋体" w:hAnsi="宋体" w:hint="eastAsia"/>
                <w:sz w:val="24"/>
              </w:rPr>
              <w:t>、依据施工进度以及工程变更情况</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3</w:t>
            </w:r>
            <w:r>
              <w:rPr>
                <w:rFonts w:ascii="宋体" w:hAnsi="宋体" w:hint="eastAsia"/>
                <w:sz w:val="24"/>
              </w:rPr>
              <w:t>、作为公司材料部门动态供料的依据</w:t>
            </w:r>
          </w:p>
        </w:tc>
      </w:tr>
      <w:tr w:rsidR="00D372A6" w:rsidTr="00D372A6">
        <w:tblPrEx>
          <w:tblCellMar>
            <w:top w:w="0" w:type="dxa"/>
            <w:bottom w:w="0" w:type="dxa"/>
          </w:tblCellMar>
        </w:tblPrEx>
        <w:trPr>
          <w:trHeight w:val="2309"/>
          <w:jc w:val="center"/>
        </w:trPr>
        <w:tc>
          <w:tcPr>
            <w:tcW w:w="840"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3</w:t>
            </w:r>
          </w:p>
        </w:tc>
        <w:tc>
          <w:tcPr>
            <w:tcW w:w="2934"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构配件加工订货计划</w:t>
            </w:r>
          </w:p>
        </w:tc>
        <w:tc>
          <w:tcPr>
            <w:tcW w:w="4905"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1</w:t>
            </w:r>
            <w:r>
              <w:rPr>
                <w:rFonts w:ascii="宋体" w:hAnsi="宋体" w:hint="eastAsia"/>
                <w:sz w:val="24"/>
              </w:rPr>
              <w:t>、在构件制品加工周期允许时间内提出加工订货计划</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2</w:t>
            </w:r>
            <w:r>
              <w:rPr>
                <w:rFonts w:ascii="宋体" w:hAnsi="宋体" w:hint="eastAsia"/>
                <w:sz w:val="24"/>
              </w:rPr>
              <w:t>、依据施工图纸和施工进度编制</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3</w:t>
            </w:r>
            <w:r>
              <w:rPr>
                <w:rFonts w:ascii="宋体" w:hAnsi="宋体" w:hint="eastAsia"/>
                <w:sz w:val="24"/>
              </w:rPr>
              <w:t>、作为公司材料部门组织加工和向现场送货的依据</w:t>
            </w:r>
          </w:p>
        </w:tc>
      </w:tr>
      <w:tr w:rsidR="00D372A6" w:rsidTr="00D372A6">
        <w:tblPrEx>
          <w:tblCellMar>
            <w:top w:w="0" w:type="dxa"/>
            <w:bottom w:w="0" w:type="dxa"/>
          </w:tblCellMar>
        </w:tblPrEx>
        <w:trPr>
          <w:trHeight w:val="2351"/>
          <w:jc w:val="center"/>
        </w:trPr>
        <w:tc>
          <w:tcPr>
            <w:tcW w:w="840"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4</w:t>
            </w:r>
          </w:p>
        </w:tc>
        <w:tc>
          <w:tcPr>
            <w:tcW w:w="2934"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周转材料、工具租赁计划</w:t>
            </w:r>
          </w:p>
        </w:tc>
        <w:tc>
          <w:tcPr>
            <w:tcW w:w="4905"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1</w:t>
            </w:r>
            <w:r>
              <w:rPr>
                <w:rFonts w:ascii="宋体" w:hAnsi="宋体" w:hint="eastAsia"/>
                <w:sz w:val="24"/>
              </w:rPr>
              <w:t>、按使用周期，提前向租赁站提出租赁计划</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2</w:t>
            </w:r>
            <w:r>
              <w:rPr>
                <w:rFonts w:ascii="宋体" w:hAnsi="宋体" w:hint="eastAsia"/>
                <w:sz w:val="24"/>
              </w:rPr>
              <w:t>、要求按品种、规格、数量、需用时间和进度编制</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3</w:t>
            </w:r>
            <w:r>
              <w:rPr>
                <w:rFonts w:ascii="宋体" w:hAnsi="宋体" w:hint="eastAsia"/>
                <w:sz w:val="24"/>
              </w:rPr>
              <w:t>、依据施工组织设计编制</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4</w:t>
            </w:r>
            <w:r>
              <w:rPr>
                <w:rFonts w:ascii="宋体" w:hAnsi="宋体" w:hint="eastAsia"/>
                <w:sz w:val="24"/>
              </w:rPr>
              <w:t>、作为租赁站送货到现场的依据</w:t>
            </w:r>
          </w:p>
        </w:tc>
      </w:tr>
      <w:tr w:rsidR="00D372A6" w:rsidTr="00D372A6">
        <w:tblPrEx>
          <w:tblCellMar>
            <w:top w:w="0" w:type="dxa"/>
            <w:bottom w:w="0" w:type="dxa"/>
          </w:tblCellMar>
        </w:tblPrEx>
        <w:trPr>
          <w:trHeight w:val="1905"/>
          <w:jc w:val="center"/>
        </w:trPr>
        <w:tc>
          <w:tcPr>
            <w:tcW w:w="840" w:type="dxa"/>
            <w:vAlign w:val="center"/>
          </w:tcPr>
          <w:p w:rsidR="00D372A6" w:rsidRDefault="00D372A6" w:rsidP="00D372A6">
            <w:pPr>
              <w:pStyle w:val="a1"/>
              <w:spacing w:line="400" w:lineRule="exact"/>
              <w:ind w:firstLine="0"/>
              <w:jc w:val="center"/>
              <w:rPr>
                <w:rFonts w:ascii="宋体" w:hAnsi="宋体" w:hint="eastAsia"/>
                <w:sz w:val="24"/>
              </w:rPr>
            </w:pPr>
            <w:r>
              <w:rPr>
                <w:rFonts w:ascii="宋体" w:hAnsi="宋体" w:hint="eastAsia"/>
                <w:sz w:val="24"/>
              </w:rPr>
              <w:t>5</w:t>
            </w:r>
          </w:p>
        </w:tc>
        <w:tc>
          <w:tcPr>
            <w:tcW w:w="2934"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主要材料节约计划</w:t>
            </w:r>
          </w:p>
        </w:tc>
        <w:tc>
          <w:tcPr>
            <w:tcW w:w="4905" w:type="dxa"/>
            <w:vAlign w:val="center"/>
          </w:tcPr>
          <w:p w:rsidR="00D372A6" w:rsidRDefault="00D372A6" w:rsidP="00D372A6">
            <w:pPr>
              <w:pStyle w:val="a1"/>
              <w:spacing w:line="400" w:lineRule="exact"/>
              <w:ind w:firstLine="0"/>
              <w:rPr>
                <w:rFonts w:ascii="宋体" w:hAnsi="宋体" w:hint="eastAsia"/>
                <w:sz w:val="24"/>
              </w:rPr>
            </w:pPr>
            <w:r>
              <w:rPr>
                <w:rFonts w:ascii="宋体" w:hAnsi="宋体" w:hint="eastAsia"/>
                <w:sz w:val="24"/>
              </w:rPr>
              <w:t>1</w:t>
            </w:r>
            <w:r>
              <w:rPr>
                <w:rFonts w:ascii="宋体" w:hAnsi="宋体" w:hint="eastAsia"/>
                <w:sz w:val="24"/>
              </w:rPr>
              <w:t>、根据公司下达的材料节约率指标编制</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2</w:t>
            </w:r>
            <w:r>
              <w:rPr>
                <w:rFonts w:ascii="宋体" w:hAnsi="宋体" w:hint="eastAsia"/>
                <w:sz w:val="24"/>
              </w:rPr>
              <w:t>、要求落实到各有关的分项工程施工的技术组织措施中</w:t>
            </w:r>
          </w:p>
          <w:p w:rsidR="00D372A6" w:rsidRDefault="00D372A6" w:rsidP="00D372A6">
            <w:pPr>
              <w:pStyle w:val="a1"/>
              <w:spacing w:line="400" w:lineRule="exact"/>
              <w:ind w:firstLine="0"/>
              <w:rPr>
                <w:rFonts w:ascii="宋体" w:hAnsi="宋体" w:hint="eastAsia"/>
                <w:sz w:val="24"/>
              </w:rPr>
            </w:pPr>
            <w:r>
              <w:rPr>
                <w:rFonts w:ascii="宋体" w:hAnsi="宋体" w:hint="eastAsia"/>
                <w:sz w:val="24"/>
              </w:rPr>
              <w:t>3</w:t>
            </w:r>
            <w:r>
              <w:rPr>
                <w:rFonts w:ascii="宋体" w:hAnsi="宋体" w:hint="eastAsia"/>
                <w:sz w:val="24"/>
              </w:rPr>
              <w:t>、作为向施工班组领发料限额及考核的依据</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34" w:name="_Toc67379516"/>
      <w:bookmarkStart w:id="135" w:name="_Toc71873226"/>
      <w:r>
        <w:rPr>
          <w:rFonts w:hint="eastAsia"/>
          <w:b w:val="0"/>
          <w:bCs/>
          <w:sz w:val="32"/>
        </w:rPr>
        <w:lastRenderedPageBreak/>
        <w:t>材料管理措施</w:t>
      </w:r>
      <w:bookmarkEnd w:id="134"/>
      <w:bookmarkEnd w:id="135"/>
    </w:p>
    <w:p w:rsidR="00D372A6" w:rsidRDefault="00D372A6" w:rsidP="00D372A6">
      <w:pPr>
        <w:pStyle w:val="a1"/>
        <w:numPr>
          <w:ilvl w:val="0"/>
          <w:numId w:val="71"/>
        </w:numPr>
        <w:tabs>
          <w:tab w:val="left" w:pos="840"/>
        </w:tabs>
        <w:snapToGrid/>
        <w:rPr>
          <w:rFonts w:ascii="宋体" w:hAnsi="宋体" w:hint="eastAsia"/>
          <w:bCs/>
          <w:sz w:val="24"/>
        </w:rPr>
      </w:pPr>
      <w:r>
        <w:rPr>
          <w:rFonts w:ascii="宋体" w:hAnsi="宋体" w:hint="eastAsia"/>
          <w:bCs/>
          <w:sz w:val="24"/>
        </w:rPr>
        <w:t>所有材料采购进场之前，应按照有关规范的规定检查材料的合格证及检测报告，严禁不合格材料使用在本工程上。</w:t>
      </w:r>
    </w:p>
    <w:p w:rsidR="00D372A6" w:rsidRDefault="00D372A6" w:rsidP="00D372A6">
      <w:pPr>
        <w:pStyle w:val="a1"/>
        <w:numPr>
          <w:ilvl w:val="0"/>
          <w:numId w:val="71"/>
        </w:numPr>
        <w:tabs>
          <w:tab w:val="left" w:pos="840"/>
        </w:tabs>
        <w:snapToGrid/>
        <w:rPr>
          <w:rFonts w:ascii="宋体" w:hAnsi="宋体" w:hint="eastAsia"/>
          <w:bCs/>
          <w:sz w:val="24"/>
        </w:rPr>
      </w:pPr>
      <w:r>
        <w:rPr>
          <w:rFonts w:ascii="宋体" w:hAnsi="宋体" w:hint="eastAsia"/>
          <w:bCs/>
          <w:sz w:val="24"/>
        </w:rPr>
        <w:t>以项目材料员为首，建立项目部内部采购供应组，建立材料出库、入库的规章制度，严格出、入库的手续，按计划进行采购、供应，以减少浪费。</w:t>
      </w:r>
    </w:p>
    <w:p w:rsidR="00D372A6" w:rsidRDefault="00D372A6" w:rsidP="00D372A6">
      <w:pPr>
        <w:pStyle w:val="a1"/>
        <w:numPr>
          <w:ilvl w:val="0"/>
          <w:numId w:val="71"/>
        </w:numPr>
        <w:snapToGrid/>
        <w:rPr>
          <w:rFonts w:ascii="宋体" w:hAnsi="宋体" w:hint="eastAsia"/>
          <w:bCs/>
          <w:sz w:val="24"/>
        </w:rPr>
      </w:pPr>
      <w:r>
        <w:rPr>
          <w:rFonts w:ascii="宋体" w:hAnsi="宋体" w:hint="eastAsia"/>
          <w:bCs/>
          <w:sz w:val="24"/>
        </w:rPr>
        <w:t>经常检查材料的质量和使用情况，凡发现不符合质量要求的材料立即采取相应的措施，确保不合格产品不流入本工程。</w:t>
      </w:r>
    </w:p>
    <w:p w:rsidR="00D372A6" w:rsidRDefault="00D372A6" w:rsidP="00D372A6">
      <w:pPr>
        <w:pStyle w:val="a1"/>
        <w:numPr>
          <w:ilvl w:val="0"/>
          <w:numId w:val="71"/>
        </w:numPr>
        <w:snapToGrid/>
        <w:rPr>
          <w:rFonts w:ascii="宋体" w:hAnsi="宋体" w:hint="eastAsia"/>
          <w:bCs/>
          <w:sz w:val="24"/>
        </w:rPr>
      </w:pPr>
      <w:r>
        <w:rPr>
          <w:rFonts w:ascii="宋体" w:hAnsi="宋体" w:hint="eastAsia"/>
          <w:bCs/>
          <w:sz w:val="24"/>
        </w:rPr>
        <w:t>现场必须按施工总平面布置图整齐堆放材料，做好标识，便于运输和操作，并按先进先用的原则进行。</w:t>
      </w:r>
    </w:p>
    <w:p w:rsidR="00D372A6" w:rsidRDefault="00D372A6" w:rsidP="00D372A6">
      <w:pPr>
        <w:pStyle w:val="a1"/>
        <w:numPr>
          <w:ilvl w:val="0"/>
          <w:numId w:val="71"/>
        </w:numPr>
        <w:snapToGrid/>
        <w:rPr>
          <w:rFonts w:ascii="宋体" w:hAnsi="宋体" w:hint="eastAsia"/>
          <w:bCs/>
          <w:sz w:val="24"/>
        </w:rPr>
      </w:pPr>
      <w:r>
        <w:rPr>
          <w:rFonts w:ascii="宋体" w:hAnsi="宋体" w:hint="eastAsia"/>
          <w:bCs/>
          <w:sz w:val="24"/>
        </w:rPr>
        <w:t>加强入库的材料管理，把住材料关，实行匹配成套供应，减少浪费现象。</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36" w:name="_Toc67379517"/>
      <w:bookmarkStart w:id="137" w:name="_Toc71873227"/>
      <w:r>
        <w:rPr>
          <w:rFonts w:hint="eastAsia"/>
          <w:b w:val="0"/>
          <w:bCs/>
          <w:sz w:val="32"/>
        </w:rPr>
        <w:t>材料供应管理</w:t>
      </w:r>
      <w:bookmarkEnd w:id="136"/>
      <w:bookmarkEnd w:id="137"/>
    </w:p>
    <w:p w:rsidR="00D372A6" w:rsidRDefault="00D372A6" w:rsidP="00D372A6">
      <w:pPr>
        <w:pStyle w:val="a1"/>
        <w:numPr>
          <w:ilvl w:val="0"/>
          <w:numId w:val="72"/>
        </w:numPr>
        <w:snapToGrid/>
        <w:rPr>
          <w:rFonts w:ascii="宋体" w:hAnsi="宋体" w:hint="eastAsia"/>
          <w:bCs/>
          <w:sz w:val="24"/>
        </w:rPr>
      </w:pPr>
      <w:r>
        <w:rPr>
          <w:rFonts w:ascii="宋体" w:hAnsi="宋体" w:hint="eastAsia"/>
          <w:bCs/>
          <w:sz w:val="24"/>
        </w:rPr>
        <w:t>现场材料员经常考核分析材料消耗定额执行情况，做好材料的申请、采购工作，使所需材料从品种、规格、数量、质量和供应时间上能按计划落实，不留缺口。</w:t>
      </w:r>
    </w:p>
    <w:p w:rsidR="00D372A6" w:rsidRDefault="00D372A6" w:rsidP="00D372A6">
      <w:pPr>
        <w:pStyle w:val="a1"/>
        <w:numPr>
          <w:ilvl w:val="0"/>
          <w:numId w:val="72"/>
        </w:numPr>
        <w:snapToGrid/>
        <w:rPr>
          <w:rFonts w:ascii="宋体" w:hAnsi="宋体" w:hint="eastAsia"/>
          <w:bCs/>
          <w:sz w:val="24"/>
        </w:rPr>
      </w:pPr>
      <w:r>
        <w:rPr>
          <w:rFonts w:ascii="宋体" w:hAnsi="宋体" w:hint="eastAsia"/>
          <w:bCs/>
          <w:sz w:val="24"/>
        </w:rPr>
        <w:t>材料部门经常与项目部联系，及时了解现场材料消耗情况，做好材料供应计划，以保证施工正常进行。</w:t>
      </w:r>
    </w:p>
    <w:p w:rsidR="00D372A6" w:rsidRDefault="00D372A6" w:rsidP="00D372A6">
      <w:pPr>
        <w:pStyle w:val="a1"/>
        <w:numPr>
          <w:ilvl w:val="0"/>
          <w:numId w:val="72"/>
        </w:numPr>
        <w:snapToGrid/>
        <w:rPr>
          <w:rFonts w:ascii="宋体" w:hAnsi="宋体" w:hint="eastAsia"/>
          <w:bCs/>
          <w:sz w:val="24"/>
        </w:rPr>
      </w:pPr>
      <w:r>
        <w:rPr>
          <w:rFonts w:ascii="宋体" w:hAnsi="宋体" w:hint="eastAsia"/>
          <w:bCs/>
          <w:sz w:val="24"/>
        </w:rPr>
        <w:t>材供、运输部门联系好协作供货单位，以保证材料的质量及供货渠道的畅通。</w:t>
      </w:r>
    </w:p>
    <w:p w:rsidR="00D372A6" w:rsidRDefault="00D372A6" w:rsidP="00D372A6">
      <w:pPr>
        <w:pStyle w:val="a1"/>
        <w:numPr>
          <w:ilvl w:val="0"/>
          <w:numId w:val="72"/>
        </w:numPr>
        <w:snapToGrid/>
        <w:rPr>
          <w:rFonts w:ascii="宋体" w:hAnsi="宋体" w:hint="eastAsia"/>
          <w:bCs/>
          <w:sz w:val="24"/>
        </w:rPr>
      </w:pPr>
      <w:r>
        <w:rPr>
          <w:rFonts w:ascii="宋体" w:hAnsi="宋体" w:hint="eastAsia"/>
          <w:bCs/>
          <w:sz w:val="24"/>
        </w:rPr>
        <w:t>每周、每月做好材料供应计划执行过程的检查工作，发现问题及时采取措施，保证计划的实施。</w:t>
      </w:r>
    </w:p>
    <w:p w:rsidR="00D372A6" w:rsidRDefault="00D372A6" w:rsidP="00D372A6">
      <w:pPr>
        <w:pStyle w:val="a1"/>
        <w:numPr>
          <w:ilvl w:val="0"/>
          <w:numId w:val="72"/>
        </w:numPr>
        <w:snapToGrid/>
        <w:rPr>
          <w:rFonts w:ascii="宋体" w:hAnsi="宋体" w:hint="eastAsia"/>
          <w:bCs/>
          <w:sz w:val="24"/>
        </w:rPr>
      </w:pPr>
      <w:r>
        <w:rPr>
          <w:rFonts w:ascii="宋体" w:hAnsi="宋体" w:hint="eastAsia"/>
          <w:bCs/>
          <w:sz w:val="24"/>
        </w:rPr>
        <w:t>材料供应要加强计划性和现场管理，设备要做到及时进场，一次到位，减少二次搬运。</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38" w:name="_Toc67379518"/>
      <w:bookmarkStart w:id="139" w:name="_Toc71873228"/>
      <w:r>
        <w:rPr>
          <w:rFonts w:hint="eastAsia"/>
          <w:b w:val="0"/>
          <w:bCs/>
          <w:sz w:val="32"/>
        </w:rPr>
        <w:t>材料质量管理</w:t>
      </w:r>
      <w:bookmarkEnd w:id="138"/>
      <w:bookmarkEnd w:id="139"/>
    </w:p>
    <w:p w:rsidR="00D372A6" w:rsidRDefault="00D372A6" w:rsidP="00D372A6">
      <w:pPr>
        <w:pStyle w:val="a1"/>
        <w:numPr>
          <w:ilvl w:val="0"/>
          <w:numId w:val="73"/>
        </w:numPr>
        <w:snapToGrid/>
        <w:rPr>
          <w:rFonts w:ascii="宋体" w:hAnsi="宋体" w:hint="eastAsia"/>
          <w:sz w:val="24"/>
        </w:rPr>
      </w:pPr>
      <w:r>
        <w:rPr>
          <w:rFonts w:ascii="宋体" w:hAnsi="宋体" w:hint="eastAsia"/>
          <w:sz w:val="24"/>
        </w:rPr>
        <w:t>把好材料的进场质量关</w:t>
      </w:r>
    </w:p>
    <w:p w:rsidR="00D372A6" w:rsidRDefault="00D372A6" w:rsidP="00D372A6">
      <w:pPr>
        <w:pStyle w:val="a1"/>
        <w:rPr>
          <w:rFonts w:ascii="宋体" w:hAnsi="宋体" w:hint="eastAsia"/>
          <w:sz w:val="24"/>
        </w:rPr>
      </w:pPr>
      <w:r>
        <w:rPr>
          <w:rFonts w:ascii="宋体" w:hAnsi="宋体" w:hint="eastAsia"/>
          <w:sz w:val="24"/>
        </w:rPr>
        <w:t>原材料是对整个装修质量和艺术效果起到非常重要的作用，故公司对进入施工现场的材料供货商要求必须是经过评审过的合格承包商才能操作。</w:t>
      </w:r>
    </w:p>
    <w:p w:rsidR="00D372A6" w:rsidRDefault="00D372A6" w:rsidP="00D372A6">
      <w:pPr>
        <w:pStyle w:val="a1"/>
        <w:numPr>
          <w:ilvl w:val="0"/>
          <w:numId w:val="73"/>
        </w:numPr>
        <w:snapToGrid/>
        <w:rPr>
          <w:rFonts w:ascii="宋体" w:hAnsi="宋体" w:hint="eastAsia"/>
          <w:sz w:val="24"/>
        </w:rPr>
      </w:pPr>
      <w:r>
        <w:rPr>
          <w:rFonts w:ascii="宋体" w:hAnsi="宋体" w:hint="eastAsia"/>
          <w:sz w:val="24"/>
        </w:rPr>
        <w:t>把好材料供货时间关</w:t>
      </w:r>
    </w:p>
    <w:p w:rsidR="00D372A6" w:rsidRDefault="00D372A6" w:rsidP="00D372A6">
      <w:pPr>
        <w:pStyle w:val="a1"/>
        <w:rPr>
          <w:rFonts w:ascii="宋体" w:hAnsi="宋体" w:hint="eastAsia"/>
          <w:sz w:val="24"/>
        </w:rPr>
      </w:pPr>
      <w:r>
        <w:rPr>
          <w:rFonts w:ascii="宋体" w:hAnsi="宋体" w:hint="eastAsia"/>
          <w:sz w:val="24"/>
        </w:rPr>
        <w:t>为了保证施工材料及时到位，公司对该工程进行了材料分析，专门对该工程材料计划进行排算，制定了与工程同步的时间表，确保工程不会因材料未到场，</w:t>
      </w:r>
      <w:r>
        <w:rPr>
          <w:rFonts w:ascii="宋体" w:hAnsi="宋体" w:hint="eastAsia"/>
          <w:sz w:val="24"/>
        </w:rPr>
        <w:lastRenderedPageBreak/>
        <w:t>而影响工程进度，同时，对到现场的材料进行控制，把有限的作业场地更多的让给现场施工人员。</w:t>
      </w:r>
    </w:p>
    <w:p w:rsidR="00D372A6" w:rsidRDefault="00D372A6" w:rsidP="00D372A6">
      <w:pPr>
        <w:pStyle w:val="a1"/>
        <w:numPr>
          <w:ilvl w:val="0"/>
          <w:numId w:val="73"/>
        </w:numPr>
        <w:snapToGrid/>
        <w:rPr>
          <w:rFonts w:ascii="宋体" w:hAnsi="宋体" w:hint="eastAsia"/>
          <w:sz w:val="24"/>
        </w:rPr>
      </w:pPr>
      <w:r>
        <w:rPr>
          <w:rFonts w:ascii="宋体" w:hAnsi="宋体" w:hint="eastAsia"/>
          <w:sz w:val="24"/>
        </w:rPr>
        <w:t>把好材料运输质量关</w:t>
      </w:r>
    </w:p>
    <w:p w:rsidR="00D372A6" w:rsidRDefault="00D372A6" w:rsidP="00D372A6">
      <w:pPr>
        <w:pStyle w:val="a1"/>
        <w:rPr>
          <w:rFonts w:ascii="宋体" w:hAnsi="宋体" w:hint="eastAsia"/>
          <w:sz w:val="24"/>
        </w:rPr>
      </w:pPr>
      <w:r>
        <w:rPr>
          <w:rFonts w:ascii="宋体" w:hAnsi="宋体" w:hint="eastAsia"/>
          <w:sz w:val="24"/>
        </w:rPr>
        <w:t>公司对该工程特意安排两辆</w:t>
      </w:r>
      <w:r>
        <w:rPr>
          <w:rFonts w:ascii="宋体" w:hAnsi="宋体" w:hint="eastAsia"/>
          <w:sz w:val="24"/>
        </w:rPr>
        <w:t>2.5</w:t>
      </w:r>
      <w:r>
        <w:rPr>
          <w:rFonts w:ascii="宋体" w:hAnsi="宋体" w:hint="eastAsia"/>
          <w:sz w:val="24"/>
        </w:rPr>
        <w:t>吨卡车和一辆小货车专门对该工地进行材料的运输，对有特殊运输要求的，如玻璃要注意防撞击；油漆、涂料材料需要防火的，均要向运输人员作防护交底。</w:t>
      </w:r>
    </w:p>
    <w:p w:rsidR="00D372A6" w:rsidRDefault="00D372A6" w:rsidP="00D372A6">
      <w:pPr>
        <w:pStyle w:val="a1"/>
        <w:numPr>
          <w:ilvl w:val="0"/>
          <w:numId w:val="73"/>
        </w:numPr>
        <w:snapToGrid/>
        <w:rPr>
          <w:rFonts w:ascii="宋体" w:hAnsi="宋体" w:hint="eastAsia"/>
          <w:sz w:val="24"/>
        </w:rPr>
      </w:pPr>
      <w:r>
        <w:rPr>
          <w:rFonts w:ascii="宋体" w:hAnsi="宋体" w:hint="eastAsia"/>
          <w:sz w:val="24"/>
        </w:rPr>
        <w:t>把好材料节约关</w:t>
      </w:r>
    </w:p>
    <w:p w:rsidR="00D372A6" w:rsidRDefault="00D372A6" w:rsidP="00D372A6">
      <w:pPr>
        <w:pStyle w:val="a1"/>
        <w:rPr>
          <w:rFonts w:ascii="宋体" w:hAnsi="宋体" w:hint="eastAsia"/>
          <w:sz w:val="24"/>
        </w:rPr>
      </w:pPr>
      <w:r>
        <w:rPr>
          <w:rFonts w:ascii="宋体" w:hAnsi="宋体" w:hint="eastAsia"/>
          <w:sz w:val="24"/>
        </w:rPr>
        <w:t>项目</w:t>
      </w:r>
      <w:proofErr w:type="gramStart"/>
      <w:r>
        <w:rPr>
          <w:rFonts w:ascii="宋体" w:hAnsi="宋体" w:hint="eastAsia"/>
          <w:sz w:val="24"/>
        </w:rPr>
        <w:t>组凭施工</w:t>
      </w:r>
      <w:proofErr w:type="gramEnd"/>
      <w:r>
        <w:rPr>
          <w:rFonts w:ascii="宋体" w:hAnsi="宋体" w:hint="eastAsia"/>
          <w:sz w:val="24"/>
        </w:rPr>
        <w:t>任务单填写领料单，到材料部门领料，并将领料单副本交工地材料员限额发料，实行材料领用责任制，专料专用。项目组用料超过限额应追查原因，属于项目组浪费或损坏，应由项目组负责。</w:t>
      </w:r>
    </w:p>
    <w:p w:rsidR="00D372A6" w:rsidRDefault="00D372A6" w:rsidP="00D372A6">
      <w:pPr>
        <w:pStyle w:val="a1"/>
        <w:numPr>
          <w:ilvl w:val="0"/>
          <w:numId w:val="73"/>
        </w:numPr>
        <w:snapToGrid/>
        <w:rPr>
          <w:rFonts w:ascii="宋体" w:hAnsi="宋体" w:hint="eastAsia"/>
          <w:sz w:val="24"/>
        </w:rPr>
      </w:pPr>
      <w:r>
        <w:rPr>
          <w:rFonts w:ascii="宋体" w:hAnsi="宋体" w:hint="eastAsia"/>
          <w:sz w:val="24"/>
        </w:rPr>
        <w:t>把好材料盘点、回收关</w:t>
      </w:r>
    </w:p>
    <w:p w:rsidR="00D372A6" w:rsidRDefault="00D372A6" w:rsidP="00D372A6">
      <w:pPr>
        <w:pStyle w:val="a1"/>
        <w:rPr>
          <w:rFonts w:ascii="宋体" w:hAnsi="宋体" w:hint="eastAsia"/>
        </w:rPr>
      </w:pPr>
      <w:r>
        <w:rPr>
          <w:rFonts w:ascii="宋体" w:hAnsi="宋体" w:hint="eastAsia"/>
          <w:sz w:val="24"/>
        </w:rPr>
        <w:t>完成工作量的</w:t>
      </w:r>
      <w:r>
        <w:rPr>
          <w:rFonts w:ascii="宋体" w:hAnsi="宋体"/>
          <w:sz w:val="24"/>
        </w:rPr>
        <w:t>70%</w:t>
      </w:r>
      <w:r>
        <w:rPr>
          <w:rFonts w:ascii="宋体" w:hAnsi="宋体" w:hint="eastAsia"/>
          <w:sz w:val="24"/>
        </w:rPr>
        <w:t>时，应及时盘点，严格控制进料，防止剩料。施工剩料要及时组织退库，回收边脚料。项目组节约下来的材料退库，应予以奖励。回收料要妥善保管，以备工程保修期使用。</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140" w:name="_Toc67379524"/>
      <w:bookmarkStart w:id="141" w:name="_Toc71873234"/>
      <w:r>
        <w:rPr>
          <w:b w:val="0"/>
          <w:bCs w:val="0"/>
          <w:sz w:val="32"/>
        </w:rPr>
        <w:lastRenderedPageBreak/>
        <w:t xml:space="preserve">  </w:t>
      </w:r>
      <w:r>
        <w:rPr>
          <w:rFonts w:hint="eastAsia"/>
          <w:b w:val="0"/>
          <w:bCs w:val="0"/>
          <w:sz w:val="32"/>
        </w:rPr>
        <w:t xml:space="preserve"> 施工步骤、进度安排及工期保证措施</w:t>
      </w:r>
      <w:bookmarkEnd w:id="140"/>
      <w:bookmarkEnd w:id="141"/>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42" w:name="_Toc24477916"/>
      <w:bookmarkStart w:id="143" w:name="_Toc24478148"/>
      <w:bookmarkStart w:id="144" w:name="_Toc24478438"/>
      <w:bookmarkStart w:id="145" w:name="_Toc24535503"/>
      <w:bookmarkStart w:id="146" w:name="_Toc24691524"/>
      <w:bookmarkStart w:id="147" w:name="_Toc24694743"/>
      <w:bookmarkStart w:id="148" w:name="_Toc28577683"/>
      <w:bookmarkStart w:id="149" w:name="_Toc28604834"/>
      <w:bookmarkStart w:id="150" w:name="_Toc28671318"/>
      <w:bookmarkStart w:id="151" w:name="_Toc67379525"/>
      <w:bookmarkStart w:id="152" w:name="_Toc71873235"/>
      <w:r>
        <w:rPr>
          <w:rFonts w:hint="eastAsia"/>
          <w:b w:val="0"/>
          <w:bCs/>
          <w:sz w:val="32"/>
        </w:rPr>
        <w:t>工期目标承诺</w:t>
      </w:r>
      <w:bookmarkEnd w:id="142"/>
      <w:bookmarkEnd w:id="143"/>
      <w:bookmarkEnd w:id="144"/>
      <w:bookmarkEnd w:id="145"/>
      <w:bookmarkEnd w:id="146"/>
      <w:bookmarkEnd w:id="147"/>
      <w:bookmarkEnd w:id="148"/>
      <w:bookmarkEnd w:id="149"/>
      <w:bookmarkEnd w:id="150"/>
      <w:bookmarkEnd w:id="151"/>
      <w:bookmarkEnd w:id="152"/>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本公司郑重承诺：确保在规定时间60天内完成招标文件规定的工程范围。</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53" w:name="_Toc67379526"/>
      <w:bookmarkStart w:id="154" w:name="_Toc71873236"/>
      <w:r>
        <w:rPr>
          <w:rFonts w:hint="eastAsia"/>
          <w:b w:val="0"/>
          <w:bCs/>
          <w:sz w:val="32"/>
        </w:rPr>
        <w:t>施工进度计划的编制程序</w:t>
      </w:r>
      <w:bookmarkEnd w:id="153"/>
      <w:bookmarkEnd w:id="154"/>
    </w:p>
    <w:p w:rsidR="00D372A6" w:rsidRDefault="00D372A6" w:rsidP="00D372A6">
      <w:pPr>
        <w:spacing w:line="360" w:lineRule="auto"/>
        <w:rPr>
          <w:rFonts w:ascii="宋体" w:hAnsi="宋体" w:hint="eastAsia"/>
          <w:sz w:val="28"/>
        </w:rPr>
      </w:pPr>
      <w:r>
        <w:rPr>
          <w:rFonts w:ascii="宋体" w:hAnsi="宋体"/>
          <w:bCs/>
          <w:noProof/>
          <w:sz w:val="28"/>
        </w:rPr>
        <w:pict>
          <v:group id="_x0000_s1147" style="position:absolute;left:0;text-align:left;margin-left:22.15pt;margin-top:8.7pt;width:400.85pt;height:247.75pt;z-index:251667456" coordorigin="2240,8099" coordsize="8017,4955">
            <v:shape id="_x0000_s1148" type="#_x0000_t202" style="position:absolute;left:2240;top:8099;width:1835;height:496">
              <v:textbox style="mso-next-textbox:#_x0000_s1148">
                <w:txbxContent>
                  <w:p w:rsidR="00D372A6" w:rsidRDefault="00D372A6" w:rsidP="00D372A6">
                    <w:pPr>
                      <w:spacing w:line="240" w:lineRule="exact"/>
                      <w:jc w:val="center"/>
                      <w:rPr>
                        <w:rFonts w:hint="eastAsia"/>
                        <w:sz w:val="24"/>
                      </w:rPr>
                    </w:pPr>
                    <w:r>
                      <w:rPr>
                        <w:rFonts w:hint="eastAsia"/>
                        <w:sz w:val="24"/>
                      </w:rPr>
                      <w:t>收集编制依据</w:t>
                    </w:r>
                  </w:p>
                </w:txbxContent>
              </v:textbox>
            </v:shape>
            <v:shape id="_x0000_s1149" type="#_x0000_t202" style="position:absolute;left:5012;top:8099;width:1835;height:496">
              <v:textbox style="mso-next-textbox:#_x0000_s1149">
                <w:txbxContent>
                  <w:p w:rsidR="00D372A6" w:rsidRDefault="00D372A6" w:rsidP="00D372A6">
                    <w:pPr>
                      <w:spacing w:line="240" w:lineRule="exact"/>
                      <w:jc w:val="center"/>
                      <w:rPr>
                        <w:rFonts w:hint="eastAsia"/>
                        <w:sz w:val="24"/>
                      </w:rPr>
                    </w:pPr>
                    <w:r>
                      <w:rPr>
                        <w:rFonts w:hint="eastAsia"/>
                        <w:sz w:val="24"/>
                      </w:rPr>
                      <w:t>划分施工过程</w:t>
                    </w:r>
                  </w:p>
                </w:txbxContent>
              </v:textbox>
            </v:shape>
            <v:shape id="_x0000_s1150" type="#_x0000_t202" style="position:absolute;left:7784;top:8099;width:1584;height:496">
              <v:textbox style="mso-next-textbox:#_x0000_s1150">
                <w:txbxContent>
                  <w:p w:rsidR="00D372A6" w:rsidRDefault="00D372A6" w:rsidP="00D372A6">
                    <w:pPr>
                      <w:spacing w:line="240" w:lineRule="exact"/>
                      <w:jc w:val="center"/>
                      <w:rPr>
                        <w:rFonts w:hint="eastAsia"/>
                        <w:sz w:val="24"/>
                      </w:rPr>
                    </w:pPr>
                    <w:r>
                      <w:rPr>
                        <w:rFonts w:hint="eastAsia"/>
                        <w:sz w:val="24"/>
                      </w:rPr>
                      <w:t>计算工程量</w:t>
                    </w:r>
                  </w:p>
                </w:txbxContent>
              </v:textbox>
            </v:shape>
            <v:line id="_x0000_s1151" style="position:absolute" from="4058,8324" to="5048,8324">
              <v:stroke endarrow="block"/>
            </v:line>
            <v:line id="_x0000_s1152" style="position:absolute" from="6830,8365" to="7820,8365">
              <v:stroke endarrow="block"/>
            </v:line>
            <v:shape id="_x0000_s1153" type="#_x0000_t202" style="position:absolute;left:7784;top:9090;width:1386;height:496">
              <v:textbox style="mso-next-textbox:#_x0000_s1153">
                <w:txbxContent>
                  <w:p w:rsidR="00D372A6" w:rsidRDefault="00D372A6" w:rsidP="00D372A6">
                    <w:pPr>
                      <w:spacing w:line="240" w:lineRule="exact"/>
                      <w:jc w:val="center"/>
                      <w:rPr>
                        <w:rFonts w:hint="eastAsia"/>
                        <w:sz w:val="24"/>
                      </w:rPr>
                    </w:pPr>
                    <w:r>
                      <w:rPr>
                        <w:rFonts w:hint="eastAsia"/>
                        <w:sz w:val="24"/>
                      </w:rPr>
                      <w:t>套用定额</w:t>
                    </w:r>
                  </w:p>
                </w:txbxContent>
              </v:textbox>
            </v:shape>
            <v:shape id="_x0000_s1154" type="#_x0000_t202" style="position:absolute;left:3824;top:9090;width:1584;height:496">
              <v:textbox style="mso-next-textbox:#_x0000_s1154">
                <w:txbxContent>
                  <w:p w:rsidR="00D372A6" w:rsidRDefault="00D372A6" w:rsidP="00D372A6">
                    <w:pPr>
                      <w:spacing w:line="240" w:lineRule="exact"/>
                      <w:jc w:val="center"/>
                      <w:rPr>
                        <w:rFonts w:hint="eastAsia"/>
                        <w:sz w:val="24"/>
                      </w:rPr>
                    </w:pPr>
                    <w:r>
                      <w:rPr>
                        <w:rFonts w:hint="eastAsia"/>
                        <w:sz w:val="24"/>
                      </w:rPr>
                      <w:t>计算劳动量</w:t>
                    </w:r>
                  </w:p>
                </w:txbxContent>
              </v:textbox>
            </v:shape>
            <v:shape id="_x0000_s1155" type="#_x0000_t202" style="position:absolute;left:3230;top:10081;width:2772;height:496">
              <v:textbox style="mso-next-textbox:#_x0000_s1155">
                <w:txbxContent>
                  <w:p w:rsidR="00D372A6" w:rsidRDefault="00D372A6" w:rsidP="00D372A6">
                    <w:pPr>
                      <w:spacing w:line="240" w:lineRule="exact"/>
                      <w:jc w:val="center"/>
                      <w:rPr>
                        <w:rFonts w:hint="eastAsia"/>
                        <w:sz w:val="24"/>
                      </w:rPr>
                    </w:pPr>
                    <w:r>
                      <w:rPr>
                        <w:rFonts w:hint="eastAsia"/>
                        <w:sz w:val="24"/>
                      </w:rPr>
                      <w:t>计算施工过程持续时间</w:t>
                    </w:r>
                  </w:p>
                </w:txbxContent>
              </v:textbox>
            </v:shape>
            <v:shape id="_x0000_s1156" type="#_x0000_t202" style="position:absolute;left:6992;top:10081;width:3265;height:496">
              <v:textbox style="mso-next-textbox:#_x0000_s1156">
                <w:txbxContent>
                  <w:p w:rsidR="00D372A6" w:rsidRDefault="00D372A6" w:rsidP="00D372A6">
                    <w:pPr>
                      <w:spacing w:line="240" w:lineRule="exact"/>
                      <w:jc w:val="center"/>
                      <w:rPr>
                        <w:rFonts w:hint="eastAsia"/>
                      </w:rPr>
                    </w:pPr>
                    <w:r>
                      <w:rPr>
                        <w:rFonts w:hint="eastAsia"/>
                        <w:sz w:val="24"/>
                      </w:rPr>
                      <w:t>编制初步施工进度计划方案</w:t>
                    </w:r>
                  </w:p>
                </w:txbxContent>
              </v:textbox>
            </v:shape>
            <v:shape id="_x0000_s1157" type="#_x0000_t202" style="position:absolute;left:7190;top:11072;width:2772;height:496">
              <v:textbox style="mso-next-textbox:#_x0000_s1157">
                <w:txbxContent>
                  <w:p w:rsidR="00D372A6" w:rsidRDefault="00D372A6" w:rsidP="00D372A6">
                    <w:pPr>
                      <w:spacing w:line="240" w:lineRule="exact"/>
                      <w:jc w:val="center"/>
                      <w:rPr>
                        <w:rFonts w:hint="eastAsia"/>
                        <w:sz w:val="24"/>
                      </w:rPr>
                    </w:pPr>
                    <w:r>
                      <w:rPr>
                        <w:rFonts w:hint="eastAsia"/>
                        <w:sz w:val="24"/>
                      </w:rPr>
                      <w:t>检查施工进度计划方案</w:t>
                    </w:r>
                  </w:p>
                </w:txbxContent>
              </v:textbox>
            </v:shape>
            <v:shape id="_x0000_s1158" type="#_x0000_t202" style="position:absolute;left:7586;top:12559;width:2376;height:495">
              <v:textbox style="mso-next-textbox:#_x0000_s1158">
                <w:txbxContent>
                  <w:p w:rsidR="00D372A6" w:rsidRDefault="00D372A6" w:rsidP="00D372A6">
                    <w:pPr>
                      <w:spacing w:line="240" w:lineRule="exact"/>
                      <w:jc w:val="center"/>
                      <w:rPr>
                        <w:rFonts w:hint="eastAsia"/>
                        <w:sz w:val="24"/>
                      </w:rPr>
                    </w:pPr>
                    <w:r>
                      <w:rPr>
                        <w:rFonts w:hint="eastAsia"/>
                        <w:sz w:val="24"/>
                      </w:rPr>
                      <w:t>编制施工进度计划</w:t>
                    </w:r>
                  </w:p>
                </w:txbxContent>
              </v:textbox>
            </v:shape>
            <v:shape id="_x0000_s1159" type="#_x0000_t202" style="position:absolute;left:4814;top:12559;width:1386;height:495">
              <v:textbox style="mso-next-textbox:#_x0000_s1159">
                <w:txbxContent>
                  <w:p w:rsidR="00D372A6" w:rsidRDefault="00D372A6" w:rsidP="00D372A6">
                    <w:pPr>
                      <w:spacing w:line="240" w:lineRule="exact"/>
                      <w:rPr>
                        <w:rFonts w:hint="eastAsia"/>
                        <w:sz w:val="24"/>
                      </w:rPr>
                    </w:pPr>
                    <w:r>
                      <w:rPr>
                        <w:rFonts w:hint="eastAsia"/>
                        <w:sz w:val="24"/>
                      </w:rPr>
                      <w:t>调整方案</w:t>
                    </w:r>
                  </w:p>
                </w:txbxContent>
              </v:textbox>
            </v:shape>
            <v:line id="_x0000_s1160" style="position:absolute" from="8576,8595" to="8576,9090">
              <v:stroke endarrow="block"/>
            </v:line>
            <v:line id="_x0000_s1161" style="position:absolute;flip:x" from="5372,9310" to="7748,9310">
              <v:stroke endarrow="block"/>
            </v:line>
            <v:line id="_x0000_s1162" style="position:absolute" from="4616,9586" to="4616,10081">
              <v:stroke endarrow="block"/>
            </v:line>
            <v:line id="_x0000_s1163" style="position:absolute" from="6005,10309" to="6995,10309">
              <v:stroke endarrow="block"/>
            </v:line>
            <v:line id="_x0000_s1164" style="position:absolute" from="8576,10577" to="8576,11072">
              <v:stroke endarrow="block"/>
            </v:line>
            <v:line id="_x0000_s1165" style="position:absolute" from="8576,11568" to="8576,12559">
              <v:stroke endarrow="block"/>
            </v:line>
            <v:line id="_x0000_s1166" style="position:absolute" from="6220,12820" to="7606,12820">
              <v:stroke endarrow="block"/>
            </v:line>
            <v:line id="_x0000_s1167" style="position:absolute;flip:x" from="5395,11261" to="7177,11261"/>
            <v:shape id="_x0000_s1168" type="#_x0000_t202" style="position:absolute;left:8662;top:11754;width:594;height:495" strokecolor="white">
              <v:textbox style="mso-next-textbox:#_x0000_s1168">
                <w:txbxContent>
                  <w:p w:rsidR="00D372A6" w:rsidRDefault="00D372A6" w:rsidP="00D372A6">
                    <w:pPr>
                      <w:spacing w:line="240" w:lineRule="exact"/>
                      <w:rPr>
                        <w:rFonts w:hint="eastAsia"/>
                        <w:sz w:val="24"/>
                      </w:rPr>
                    </w:pPr>
                    <w:r>
                      <w:rPr>
                        <w:rFonts w:hint="eastAsia"/>
                        <w:sz w:val="24"/>
                      </w:rPr>
                      <w:t>是</w:t>
                    </w:r>
                  </w:p>
                </w:txbxContent>
              </v:textbox>
            </v:shape>
            <v:shape id="_x0000_s1169" type="#_x0000_t202" style="position:absolute;left:5497;top:11580;width:594;height:495" strokecolor="white">
              <v:textbox style="mso-next-textbox:#_x0000_s1169">
                <w:txbxContent>
                  <w:p w:rsidR="00D372A6" w:rsidRDefault="00D372A6" w:rsidP="00D372A6">
                    <w:pPr>
                      <w:spacing w:line="240" w:lineRule="exact"/>
                      <w:rPr>
                        <w:rFonts w:hint="eastAsia"/>
                        <w:sz w:val="24"/>
                      </w:rPr>
                    </w:pPr>
                    <w:proofErr w:type="gramStart"/>
                    <w:r>
                      <w:rPr>
                        <w:rFonts w:hint="eastAsia"/>
                        <w:sz w:val="24"/>
                      </w:rPr>
                      <w:t>否</w:t>
                    </w:r>
                    <w:proofErr w:type="gramEnd"/>
                  </w:p>
                </w:txbxContent>
              </v:textbox>
            </v:shape>
            <v:line id="_x0000_s1170" style="position:absolute;flip:x" from="5399,11273" to="5400,12542">
              <v:stroke endarrow="block"/>
            </v:line>
          </v:group>
        </w:pict>
      </w: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hint="eastAsia"/>
          <w:sz w:val="28"/>
        </w:rPr>
      </w:pPr>
    </w:p>
    <w:p w:rsidR="00D372A6" w:rsidRDefault="00D372A6" w:rsidP="00D372A6">
      <w:pPr>
        <w:spacing w:line="360" w:lineRule="auto"/>
        <w:rPr>
          <w:rFonts w:ascii="宋体" w:hAnsi="宋体"/>
          <w:sz w:val="28"/>
        </w:rPr>
      </w:pPr>
    </w:p>
    <w:p w:rsidR="00D372A6" w:rsidRDefault="00D372A6" w:rsidP="00D372A6">
      <w:pPr>
        <w:spacing w:line="360" w:lineRule="auto"/>
        <w:rPr>
          <w:rFonts w:ascii="宋体" w:hAnsi="宋体"/>
          <w:sz w:val="28"/>
        </w:rPr>
      </w:pPr>
    </w:p>
    <w:p w:rsidR="00D372A6" w:rsidRDefault="00D372A6" w:rsidP="00D372A6">
      <w:pPr>
        <w:spacing w:line="360" w:lineRule="auto"/>
        <w:rPr>
          <w:rFonts w:ascii="宋体" w:hAnsi="宋体"/>
          <w:sz w:val="28"/>
        </w:rPr>
      </w:pP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55" w:name="_Toc67379527"/>
      <w:bookmarkStart w:id="156" w:name="_Toc71873237"/>
      <w:r>
        <w:rPr>
          <w:rFonts w:hint="eastAsia"/>
          <w:b w:val="0"/>
          <w:bCs/>
          <w:sz w:val="32"/>
        </w:rPr>
        <w:t>施工进度计划、施工顺序编制依据</w:t>
      </w:r>
      <w:bookmarkEnd w:id="155"/>
      <w:bookmarkEnd w:id="156"/>
    </w:p>
    <w:p w:rsidR="00D372A6" w:rsidRDefault="00D372A6" w:rsidP="00D372A6">
      <w:pPr>
        <w:numPr>
          <w:ilvl w:val="0"/>
          <w:numId w:val="84"/>
        </w:numPr>
        <w:spacing w:line="360" w:lineRule="auto"/>
        <w:rPr>
          <w:rFonts w:ascii="宋体" w:hAnsi="宋体" w:hint="eastAsia"/>
          <w:sz w:val="24"/>
        </w:rPr>
      </w:pPr>
      <w:r>
        <w:rPr>
          <w:rFonts w:ascii="宋体" w:hAnsi="宋体" w:hint="eastAsia"/>
          <w:sz w:val="24"/>
        </w:rPr>
        <w:t>招标文件中规定的工期</w:t>
      </w:r>
    </w:p>
    <w:p w:rsidR="00D372A6" w:rsidRDefault="00D372A6" w:rsidP="00D372A6">
      <w:pPr>
        <w:numPr>
          <w:ilvl w:val="0"/>
          <w:numId w:val="84"/>
        </w:numPr>
        <w:spacing w:line="360" w:lineRule="auto"/>
        <w:rPr>
          <w:rFonts w:ascii="宋体" w:hAnsi="宋体" w:hint="eastAsia"/>
          <w:sz w:val="24"/>
        </w:rPr>
      </w:pPr>
      <w:r>
        <w:rPr>
          <w:rFonts w:ascii="宋体" w:hAnsi="宋体" w:hint="eastAsia"/>
          <w:sz w:val="24"/>
        </w:rPr>
        <w:t>施工图</w:t>
      </w:r>
    </w:p>
    <w:p w:rsidR="00D372A6" w:rsidRDefault="00D372A6" w:rsidP="00D372A6">
      <w:pPr>
        <w:numPr>
          <w:ilvl w:val="0"/>
          <w:numId w:val="84"/>
        </w:numPr>
        <w:spacing w:line="360" w:lineRule="auto"/>
        <w:rPr>
          <w:rFonts w:ascii="宋体" w:hAnsi="宋体" w:hint="eastAsia"/>
          <w:bCs/>
          <w:sz w:val="24"/>
        </w:rPr>
      </w:pPr>
      <w:r>
        <w:rPr>
          <w:rFonts w:ascii="宋体" w:hAnsi="宋体" w:hint="eastAsia"/>
          <w:bCs/>
          <w:sz w:val="24"/>
        </w:rPr>
        <w:t>有关预算文件、劳动定额等</w:t>
      </w:r>
    </w:p>
    <w:p w:rsidR="00D372A6" w:rsidRDefault="00D372A6" w:rsidP="00D372A6">
      <w:pPr>
        <w:numPr>
          <w:ilvl w:val="0"/>
          <w:numId w:val="84"/>
        </w:numPr>
        <w:spacing w:line="360" w:lineRule="auto"/>
        <w:rPr>
          <w:rFonts w:ascii="宋体" w:hAnsi="宋体" w:hint="eastAsia"/>
          <w:bCs/>
          <w:sz w:val="24"/>
        </w:rPr>
      </w:pPr>
      <w:r>
        <w:rPr>
          <w:rFonts w:ascii="宋体" w:hAnsi="宋体" w:hint="eastAsia"/>
          <w:bCs/>
          <w:sz w:val="24"/>
        </w:rPr>
        <w:t>主要分部、分项工程的施工方案</w:t>
      </w:r>
    </w:p>
    <w:p w:rsidR="00D372A6" w:rsidRDefault="00D372A6" w:rsidP="00D372A6">
      <w:pPr>
        <w:numPr>
          <w:ilvl w:val="0"/>
          <w:numId w:val="84"/>
        </w:numPr>
        <w:spacing w:line="360" w:lineRule="auto"/>
        <w:rPr>
          <w:rFonts w:ascii="宋体" w:hAnsi="宋体" w:hint="eastAsia"/>
          <w:bCs/>
          <w:sz w:val="24"/>
        </w:rPr>
      </w:pPr>
      <w:r>
        <w:rPr>
          <w:rFonts w:ascii="宋体" w:hAnsi="宋体" w:hint="eastAsia"/>
          <w:bCs/>
          <w:sz w:val="24"/>
        </w:rPr>
        <w:t>现场施工条件及可能提供的施工人数</w:t>
      </w:r>
    </w:p>
    <w:p w:rsidR="00D372A6" w:rsidRDefault="00D372A6" w:rsidP="00D372A6">
      <w:pPr>
        <w:numPr>
          <w:ilvl w:val="0"/>
          <w:numId w:val="84"/>
        </w:numPr>
        <w:spacing w:line="360" w:lineRule="auto"/>
        <w:rPr>
          <w:rFonts w:ascii="宋体" w:hAnsi="宋体" w:hint="eastAsia"/>
          <w:sz w:val="24"/>
        </w:rPr>
      </w:pPr>
      <w:r>
        <w:rPr>
          <w:rFonts w:ascii="宋体" w:hAnsi="宋体" w:hint="eastAsia"/>
          <w:bCs/>
          <w:sz w:val="24"/>
        </w:rPr>
        <w:t>材料的数量和机械设备型号、数量以及运输能力</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157" w:name="_Toc494879721"/>
      <w:bookmarkStart w:id="158" w:name="_Toc523032688"/>
      <w:bookmarkStart w:id="159" w:name="_Toc535376110"/>
      <w:bookmarkStart w:id="160" w:name="_Toc4118512"/>
      <w:bookmarkStart w:id="161" w:name="_Toc67379529"/>
      <w:bookmarkStart w:id="162" w:name="_Toc71873239"/>
      <w:r>
        <w:rPr>
          <w:rFonts w:hint="eastAsia"/>
          <w:b w:val="0"/>
          <w:bCs/>
          <w:sz w:val="32"/>
        </w:rPr>
        <w:t>施工进度计划的编制步骤</w:t>
      </w:r>
      <w:bookmarkEnd w:id="158"/>
      <w:bookmarkEnd w:id="159"/>
      <w:bookmarkEnd w:id="160"/>
      <w:bookmarkEnd w:id="161"/>
      <w:bookmarkEnd w:id="162"/>
    </w:p>
    <w:p w:rsidR="00D372A6" w:rsidRDefault="00D372A6" w:rsidP="00D372A6">
      <w:pPr>
        <w:numPr>
          <w:ilvl w:val="0"/>
          <w:numId w:val="83"/>
        </w:numPr>
        <w:spacing w:line="360" w:lineRule="auto"/>
        <w:rPr>
          <w:rFonts w:ascii="宋体" w:hAnsi="宋体" w:hint="eastAsia"/>
          <w:bCs/>
          <w:sz w:val="24"/>
        </w:rPr>
      </w:pPr>
      <w:r>
        <w:rPr>
          <w:rFonts w:ascii="宋体" w:hAnsi="宋体" w:hint="eastAsia"/>
          <w:bCs/>
          <w:sz w:val="24"/>
        </w:rPr>
        <w:t>确定工程项目</w:t>
      </w:r>
    </w:p>
    <w:p w:rsidR="00D372A6" w:rsidRDefault="00D372A6" w:rsidP="00D372A6">
      <w:pPr>
        <w:pStyle w:val="21"/>
        <w:ind w:firstLine="360"/>
        <w:rPr>
          <w:rFonts w:hint="eastAsia"/>
          <w:sz w:val="24"/>
        </w:rPr>
      </w:pPr>
      <w:r>
        <w:rPr>
          <w:rFonts w:hint="eastAsia"/>
          <w:sz w:val="24"/>
        </w:rPr>
        <w:t>由于本工程规模较大，需根据工程特点以及施工方案中确定的原则和方</w:t>
      </w:r>
      <w:r>
        <w:rPr>
          <w:rFonts w:hint="eastAsia"/>
          <w:sz w:val="24"/>
        </w:rPr>
        <w:lastRenderedPageBreak/>
        <w:t>法，按施工顺序列出分部、分项工程的名称。在划分工程项目时，宜将一个比较完整的工艺过程划作一个工程项目。</w:t>
      </w:r>
    </w:p>
    <w:p w:rsidR="00D372A6" w:rsidRDefault="00D372A6" w:rsidP="00D372A6">
      <w:pPr>
        <w:numPr>
          <w:ilvl w:val="0"/>
          <w:numId w:val="83"/>
        </w:numPr>
        <w:spacing w:line="360" w:lineRule="auto"/>
        <w:rPr>
          <w:rFonts w:ascii="宋体" w:hAnsi="宋体" w:hint="eastAsia"/>
          <w:bCs/>
          <w:sz w:val="24"/>
        </w:rPr>
      </w:pPr>
      <w:r>
        <w:rPr>
          <w:rFonts w:ascii="宋体" w:hAnsi="宋体" w:hint="eastAsia"/>
          <w:bCs/>
          <w:sz w:val="24"/>
        </w:rPr>
        <w:t>计算工程量</w:t>
      </w:r>
    </w:p>
    <w:p w:rsidR="00D372A6" w:rsidRDefault="00D372A6" w:rsidP="00D372A6">
      <w:pPr>
        <w:pStyle w:val="21"/>
        <w:ind w:firstLine="360"/>
        <w:rPr>
          <w:rFonts w:hint="eastAsia"/>
          <w:sz w:val="24"/>
        </w:rPr>
      </w:pPr>
      <w:r>
        <w:rPr>
          <w:rFonts w:hint="eastAsia"/>
          <w:sz w:val="24"/>
        </w:rPr>
        <w:t>根据分项工程名称和施工图，逐项计算其工程量。计算时所用的单位应与定额中所用的单位一致，并应结合施工方案和施工方法的具体要求进行计算。</w:t>
      </w:r>
    </w:p>
    <w:p w:rsidR="00D372A6" w:rsidRDefault="00D372A6" w:rsidP="00D372A6">
      <w:pPr>
        <w:numPr>
          <w:ilvl w:val="0"/>
          <w:numId w:val="83"/>
        </w:numPr>
        <w:spacing w:line="360" w:lineRule="auto"/>
        <w:rPr>
          <w:rFonts w:ascii="宋体" w:hAnsi="宋体" w:hint="eastAsia"/>
          <w:bCs/>
          <w:sz w:val="24"/>
        </w:rPr>
      </w:pPr>
      <w:r>
        <w:rPr>
          <w:rFonts w:ascii="宋体" w:hAnsi="宋体" w:hint="eastAsia"/>
          <w:bCs/>
          <w:sz w:val="24"/>
        </w:rPr>
        <w:t>确定劳动量和施工机械台班数</w:t>
      </w:r>
    </w:p>
    <w:p w:rsidR="00D372A6" w:rsidRDefault="00D372A6" w:rsidP="00D372A6">
      <w:pPr>
        <w:pStyle w:val="21"/>
        <w:ind w:firstLine="360"/>
        <w:rPr>
          <w:rFonts w:hint="eastAsia"/>
          <w:sz w:val="24"/>
        </w:rPr>
      </w:pPr>
      <w:r>
        <w:rPr>
          <w:rFonts w:hint="eastAsia"/>
          <w:sz w:val="24"/>
        </w:rPr>
        <w:t>根据各分部分项工程的工程量和定额，计算出完成各分部分项工程所需的劳动量和机械台班数量。</w:t>
      </w:r>
    </w:p>
    <w:p w:rsidR="00D372A6" w:rsidRDefault="00D372A6" w:rsidP="00D372A6">
      <w:pPr>
        <w:numPr>
          <w:ilvl w:val="0"/>
          <w:numId w:val="83"/>
        </w:numPr>
        <w:spacing w:line="360" w:lineRule="auto"/>
        <w:rPr>
          <w:rFonts w:ascii="宋体" w:hAnsi="宋体" w:hint="eastAsia"/>
          <w:bCs/>
          <w:sz w:val="24"/>
        </w:rPr>
      </w:pPr>
      <w:r>
        <w:rPr>
          <w:rFonts w:ascii="宋体" w:hAnsi="宋体" w:hint="eastAsia"/>
          <w:bCs/>
          <w:sz w:val="24"/>
        </w:rPr>
        <w:t>确定各分部分项工程的工期</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t>在计算了各分部分项工程的劳动量及机械台班后，根据每天在该分部分项工程中安排的工人数，计算出该分部分项工程的工期。确定分部分项工程每天安排的工人数时，必须考虑到下列问题：</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t>最小劳动组合。装饰施工中很多工序都不是一个人所能完成的，必须要有几个人配合进行。有的工序必须在一定劳动组合下才能获得较高的生产效率。</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t>最小工作面。每个工人或一个班组施工时，都需要有足够的工作面才可发挥高效能，保证施工安全。安排人数时，必然要受到工作面的限制。不能为了要缩短工期，而无限制地增加工人的数量，否则势必会造成工作面不足而产生人力浪费窝工，甚至发生安全事故。所以最小工作面决定了安排人数的最高限度。</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t>可能安排的人数。安排工人人数时，只要在上述最少必须人数和最多可能的人数范围内，结合现场班组的实际工人数安排就可以了。但应该注意，可能安排的人数，并不是绝对的，有时为了缩短工期，可以保证在有足够工作面的条件下组织非专业工种的支援。如果在最小工作面的情况下，安排了最大人数仍不能满足缩短工期的要求时，就只能组织两班制来达到缩短工期的目的。</w:t>
      </w:r>
    </w:p>
    <w:p w:rsidR="00D372A6" w:rsidRDefault="00D372A6" w:rsidP="00D372A6">
      <w:pPr>
        <w:numPr>
          <w:ilvl w:val="0"/>
          <w:numId w:val="83"/>
        </w:numPr>
        <w:spacing w:line="360" w:lineRule="auto"/>
        <w:rPr>
          <w:rFonts w:ascii="宋体" w:hAnsi="宋体" w:hint="eastAsia"/>
          <w:bCs/>
          <w:sz w:val="24"/>
        </w:rPr>
      </w:pPr>
      <w:r>
        <w:rPr>
          <w:rFonts w:ascii="宋体" w:hAnsi="宋体" w:hint="eastAsia"/>
          <w:bCs/>
          <w:sz w:val="24"/>
        </w:rPr>
        <w:t>编制进度计划</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lastRenderedPageBreak/>
        <w:t>各个分部分项工程的工作日确定后，便可开始编排进度。编排进度时必须考虑各分部分项工程的合理顺序，尽可能组织平行流水施工，将各个施工工序在工艺和工作面允许的条件下，最大限度地搭接起来，并力求主要工种的专业工人能连续施工。</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t>编排进度时，首先应分析施工对象的主导工序，即采用主要的机械或耗费劳动力与工时最多的工序。安排进度时先安排主导工序，保证连续作业，其余的工序则尽可能采取配合、穿插、搭接或平行施工。</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t>整个进度计划初步安排好后，还要进行调整，除了检查施工顺序是否合理外，一般还应检查是否满足总工期的要求，劳动力、机械等使用有无较大不均衡现象。调整某一工序时，应注意到它对其它工序的影响。进度计划的调整往往要经过多次反复，直到既能满足规定工期的要求，又能在技术和组织上均趋于合理为止。</w:t>
      </w:r>
    </w:p>
    <w:p w:rsidR="00D372A6" w:rsidRDefault="00D372A6" w:rsidP="00D372A6">
      <w:pPr>
        <w:spacing w:line="360" w:lineRule="auto"/>
        <w:ind w:firstLineChars="150" w:firstLine="360"/>
        <w:rPr>
          <w:rFonts w:ascii="宋体" w:hAnsi="宋体" w:hint="eastAsia"/>
          <w:bCs/>
          <w:sz w:val="24"/>
        </w:rPr>
      </w:pPr>
      <w:r>
        <w:rPr>
          <w:rFonts w:ascii="宋体" w:hAnsi="宋体" w:hint="eastAsia"/>
          <w:bCs/>
          <w:sz w:val="24"/>
        </w:rPr>
        <w:t>编制出来的进度计划，在执行过程中，不可能一成不变，因为装饰施工过程十分复杂，受客观条件影响的因素很多，如劳动力的配备，材料和半成品的供应，施工机械的周转，气候条件等方面的制约等，这些因素都会影响进度计划的贯彻。因此，需使进度计划能随时适应客观情况和条件的变化，在实施过程中不断修改和调整计划方案。编排计划时注意留有余地，以避免由于某些情况有变动而陷入被动局面。</w:t>
      </w:r>
    </w:p>
    <w:p w:rsidR="00D372A6" w:rsidRDefault="00D372A6" w:rsidP="00D372A6">
      <w:pPr>
        <w:numPr>
          <w:ilvl w:val="0"/>
          <w:numId w:val="83"/>
        </w:numPr>
        <w:spacing w:line="360" w:lineRule="auto"/>
        <w:rPr>
          <w:rFonts w:ascii="宋体" w:hAnsi="宋体" w:hint="eastAsia"/>
          <w:bCs/>
          <w:sz w:val="24"/>
        </w:rPr>
      </w:pPr>
      <w:r>
        <w:rPr>
          <w:rFonts w:ascii="宋体" w:hAnsi="宋体" w:hint="eastAsia"/>
          <w:bCs/>
          <w:sz w:val="24"/>
        </w:rPr>
        <w:t>编制劳动力、材料、机械等需用量计划</w:t>
      </w:r>
    </w:p>
    <w:p w:rsidR="00D372A6" w:rsidRDefault="00D372A6" w:rsidP="00D372A6">
      <w:pPr>
        <w:pStyle w:val="21"/>
        <w:ind w:firstLine="360"/>
        <w:rPr>
          <w:rFonts w:hint="eastAsia"/>
          <w:sz w:val="24"/>
        </w:rPr>
      </w:pPr>
      <w:r>
        <w:rPr>
          <w:rFonts w:hint="eastAsia"/>
          <w:sz w:val="24"/>
        </w:rPr>
        <w:t>有了施工进度计划之后，就可以根据它编制劳动力、材料、机械等需要的计划，以便提交有关职能部门按计划调配或供应。各种材料的进场时间和在现场的储存量，应根据运距、运输条件以及供应情况而定。</w:t>
      </w:r>
    </w:p>
    <w:p w:rsidR="00D372A6" w:rsidRDefault="00D372A6" w:rsidP="00D372A6">
      <w:pPr>
        <w:numPr>
          <w:ilvl w:val="0"/>
          <w:numId w:val="83"/>
        </w:numPr>
        <w:spacing w:line="360" w:lineRule="auto"/>
        <w:rPr>
          <w:rFonts w:ascii="宋体" w:hAnsi="宋体" w:hint="eastAsia"/>
          <w:bCs/>
          <w:sz w:val="24"/>
        </w:rPr>
      </w:pPr>
      <w:r>
        <w:rPr>
          <w:rFonts w:ascii="宋体" w:hAnsi="宋体" w:hint="eastAsia"/>
          <w:bCs/>
          <w:sz w:val="24"/>
        </w:rPr>
        <w:t>施工进度计划表的绘制原则</w:t>
      </w:r>
    </w:p>
    <w:p w:rsidR="00D372A6" w:rsidRDefault="00D372A6" w:rsidP="00D372A6">
      <w:pPr>
        <w:numPr>
          <w:ilvl w:val="1"/>
          <w:numId w:val="83"/>
        </w:numPr>
        <w:spacing w:line="360" w:lineRule="auto"/>
        <w:rPr>
          <w:rFonts w:ascii="宋体" w:hAnsi="宋体" w:hint="eastAsia"/>
          <w:bCs/>
          <w:sz w:val="24"/>
        </w:rPr>
      </w:pPr>
      <w:r>
        <w:rPr>
          <w:rFonts w:ascii="宋体" w:hAnsi="宋体" w:hint="eastAsia"/>
          <w:bCs/>
          <w:sz w:val="24"/>
        </w:rPr>
        <w:t>突出关键线路，在施工过程中控制好关键线路的各工序持续时间，即能把握工程的总工期；</w:t>
      </w:r>
    </w:p>
    <w:p w:rsidR="00D372A6" w:rsidRDefault="00D372A6" w:rsidP="00D372A6">
      <w:pPr>
        <w:numPr>
          <w:ilvl w:val="1"/>
          <w:numId w:val="83"/>
        </w:numPr>
        <w:spacing w:line="360" w:lineRule="auto"/>
        <w:rPr>
          <w:rFonts w:ascii="宋体" w:hAnsi="宋体" w:hint="eastAsia"/>
          <w:bCs/>
          <w:sz w:val="24"/>
        </w:rPr>
      </w:pPr>
      <w:r>
        <w:rPr>
          <w:rFonts w:ascii="宋体" w:hAnsi="宋体" w:hint="eastAsia"/>
          <w:bCs/>
          <w:sz w:val="24"/>
        </w:rPr>
        <w:t>图形应清晰，</w:t>
      </w:r>
      <w:proofErr w:type="gramStart"/>
      <w:r>
        <w:rPr>
          <w:rFonts w:ascii="宋体" w:hAnsi="宋体" w:hint="eastAsia"/>
          <w:bCs/>
          <w:sz w:val="24"/>
        </w:rPr>
        <w:t>注字要</w:t>
      </w:r>
      <w:proofErr w:type="gramEnd"/>
      <w:r>
        <w:rPr>
          <w:rFonts w:ascii="宋体" w:hAnsi="宋体" w:hint="eastAsia"/>
          <w:bCs/>
          <w:sz w:val="24"/>
        </w:rPr>
        <w:t>明确；</w:t>
      </w:r>
    </w:p>
    <w:p w:rsidR="00D372A6" w:rsidRDefault="00D372A6" w:rsidP="00D372A6">
      <w:pPr>
        <w:numPr>
          <w:ilvl w:val="1"/>
          <w:numId w:val="83"/>
        </w:numPr>
        <w:spacing w:line="360" w:lineRule="auto"/>
        <w:rPr>
          <w:rFonts w:ascii="宋体" w:hAnsi="宋体" w:hint="eastAsia"/>
          <w:bCs/>
          <w:sz w:val="24"/>
        </w:rPr>
      </w:pPr>
      <w:r>
        <w:rPr>
          <w:rFonts w:ascii="宋体" w:hAnsi="宋体" w:hint="eastAsia"/>
          <w:bCs/>
          <w:sz w:val="24"/>
        </w:rPr>
        <w:t>线段关系表达方式要尽可能有规律性；</w:t>
      </w:r>
    </w:p>
    <w:p w:rsidR="00D372A6" w:rsidRDefault="00D372A6" w:rsidP="00D372A6">
      <w:pPr>
        <w:numPr>
          <w:ilvl w:val="1"/>
          <w:numId w:val="83"/>
        </w:numPr>
        <w:spacing w:line="360" w:lineRule="auto"/>
        <w:rPr>
          <w:rFonts w:ascii="宋体" w:hAnsi="宋体" w:hint="eastAsia"/>
          <w:bCs/>
          <w:sz w:val="24"/>
        </w:rPr>
      </w:pPr>
      <w:r>
        <w:rPr>
          <w:rFonts w:ascii="宋体" w:hAnsi="宋体" w:hint="eastAsia"/>
          <w:bCs/>
          <w:sz w:val="24"/>
        </w:rPr>
        <w:t>充分利用时间坐标；</w:t>
      </w:r>
    </w:p>
    <w:p w:rsidR="00D372A6" w:rsidRDefault="00D372A6" w:rsidP="00D372A6">
      <w:pPr>
        <w:numPr>
          <w:ilvl w:val="1"/>
          <w:numId w:val="83"/>
        </w:numPr>
        <w:spacing w:line="360" w:lineRule="auto"/>
        <w:rPr>
          <w:rFonts w:ascii="宋体" w:hAnsi="宋体" w:hint="eastAsia"/>
          <w:bCs/>
          <w:sz w:val="24"/>
        </w:rPr>
      </w:pPr>
      <w:r>
        <w:rPr>
          <w:rFonts w:ascii="宋体" w:hAnsi="宋体" w:hint="eastAsia"/>
          <w:bCs/>
          <w:sz w:val="24"/>
        </w:rPr>
        <w:lastRenderedPageBreak/>
        <w:t>施工进度计划的调整与优化。施工进度计划图绘制完成后，需要进一步检查施工顺序安排是否合理，逻辑关系是否正确，是否能够满足工期的要求，劳动力、资源需要量是否均衡等，应进行调整和优化。</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63" w:name="_Toc67379530"/>
      <w:bookmarkStart w:id="164" w:name="_Toc71873240"/>
      <w:r>
        <w:rPr>
          <w:rFonts w:hint="eastAsia"/>
          <w:b w:val="0"/>
          <w:bCs/>
          <w:sz w:val="32"/>
        </w:rPr>
        <w:t>影响工程进度的主要因素分析</w:t>
      </w:r>
      <w:bookmarkEnd w:id="163"/>
      <w:bookmarkEnd w:id="164"/>
    </w:p>
    <w:p w:rsidR="00D372A6" w:rsidRDefault="00D372A6" w:rsidP="00D372A6">
      <w:pPr>
        <w:numPr>
          <w:ilvl w:val="0"/>
          <w:numId w:val="186"/>
        </w:numPr>
        <w:spacing w:line="360" w:lineRule="auto"/>
        <w:rPr>
          <w:rFonts w:ascii="宋体" w:hAnsi="宋体" w:hint="eastAsia"/>
          <w:bCs/>
          <w:sz w:val="24"/>
        </w:rPr>
      </w:pPr>
      <w:r>
        <w:rPr>
          <w:rFonts w:ascii="宋体" w:hAnsi="宋体" w:hint="eastAsia"/>
          <w:bCs/>
          <w:sz w:val="24"/>
        </w:rPr>
        <w:t>施工机具</w:t>
      </w:r>
    </w:p>
    <w:p w:rsidR="00D372A6" w:rsidRDefault="00D372A6" w:rsidP="00D372A6">
      <w:pPr>
        <w:numPr>
          <w:ilvl w:val="3"/>
          <w:numId w:val="83"/>
        </w:numPr>
        <w:spacing w:line="360" w:lineRule="auto"/>
        <w:rPr>
          <w:rFonts w:ascii="宋体" w:hAnsi="宋体" w:hint="eastAsia"/>
          <w:bCs/>
          <w:sz w:val="24"/>
        </w:rPr>
      </w:pPr>
      <w:r>
        <w:rPr>
          <w:rFonts w:ascii="宋体" w:hAnsi="宋体" w:hint="eastAsia"/>
          <w:bCs/>
          <w:sz w:val="24"/>
        </w:rPr>
        <w:t>装饰机具落后；</w:t>
      </w:r>
    </w:p>
    <w:p w:rsidR="00D372A6" w:rsidRDefault="00D372A6" w:rsidP="00D372A6">
      <w:pPr>
        <w:numPr>
          <w:ilvl w:val="3"/>
          <w:numId w:val="83"/>
        </w:numPr>
        <w:spacing w:line="360" w:lineRule="auto"/>
        <w:rPr>
          <w:rFonts w:ascii="宋体" w:hAnsi="宋体" w:hint="eastAsia"/>
          <w:bCs/>
          <w:sz w:val="24"/>
        </w:rPr>
      </w:pPr>
      <w:r>
        <w:rPr>
          <w:rFonts w:ascii="宋体" w:hAnsi="宋体" w:hint="eastAsia"/>
          <w:bCs/>
          <w:sz w:val="24"/>
        </w:rPr>
        <w:t>装饰机具配备不足；</w:t>
      </w:r>
    </w:p>
    <w:p w:rsidR="00D372A6" w:rsidRDefault="00D372A6" w:rsidP="00D372A6">
      <w:pPr>
        <w:numPr>
          <w:ilvl w:val="3"/>
          <w:numId w:val="83"/>
        </w:numPr>
        <w:spacing w:line="360" w:lineRule="auto"/>
        <w:rPr>
          <w:rFonts w:ascii="宋体" w:hAnsi="宋体" w:hint="eastAsia"/>
          <w:bCs/>
          <w:sz w:val="24"/>
        </w:rPr>
      </w:pPr>
      <w:r>
        <w:rPr>
          <w:rFonts w:ascii="宋体" w:hAnsi="宋体" w:hint="eastAsia"/>
          <w:bCs/>
          <w:sz w:val="24"/>
        </w:rPr>
        <w:t>垂直运输</w:t>
      </w:r>
      <w:proofErr w:type="gramStart"/>
      <w:r>
        <w:rPr>
          <w:rFonts w:ascii="宋体" w:hAnsi="宋体" w:hint="eastAsia"/>
          <w:bCs/>
          <w:sz w:val="24"/>
        </w:rPr>
        <w:t>紧张损失</w:t>
      </w:r>
      <w:proofErr w:type="gramEnd"/>
      <w:r>
        <w:rPr>
          <w:rFonts w:ascii="宋体" w:hAnsi="宋体" w:hint="eastAsia"/>
          <w:bCs/>
          <w:sz w:val="24"/>
        </w:rPr>
        <w:t>工时；</w:t>
      </w:r>
    </w:p>
    <w:p w:rsidR="00D372A6" w:rsidRDefault="00D372A6" w:rsidP="00D372A6">
      <w:pPr>
        <w:numPr>
          <w:ilvl w:val="3"/>
          <w:numId w:val="83"/>
        </w:numPr>
        <w:spacing w:line="360" w:lineRule="auto"/>
        <w:rPr>
          <w:rFonts w:ascii="宋体" w:hAnsi="宋体" w:hint="eastAsia"/>
          <w:bCs/>
          <w:sz w:val="24"/>
        </w:rPr>
      </w:pPr>
      <w:r>
        <w:rPr>
          <w:rFonts w:ascii="宋体" w:hAnsi="宋体" w:hint="eastAsia"/>
          <w:bCs/>
          <w:sz w:val="24"/>
        </w:rPr>
        <w:t>机具无专门维修、保养人员。</w:t>
      </w:r>
    </w:p>
    <w:p w:rsidR="00D372A6" w:rsidRDefault="00D372A6" w:rsidP="00D372A6">
      <w:pPr>
        <w:numPr>
          <w:ilvl w:val="0"/>
          <w:numId w:val="186"/>
        </w:numPr>
        <w:spacing w:line="360" w:lineRule="auto"/>
        <w:rPr>
          <w:rFonts w:ascii="宋体" w:hAnsi="宋体" w:hint="eastAsia"/>
          <w:bCs/>
          <w:sz w:val="24"/>
        </w:rPr>
      </w:pPr>
      <w:r>
        <w:rPr>
          <w:rFonts w:ascii="宋体" w:hAnsi="宋体" w:hint="eastAsia"/>
          <w:bCs/>
          <w:sz w:val="24"/>
        </w:rPr>
        <w:t>装修材料</w:t>
      </w:r>
    </w:p>
    <w:p w:rsidR="00D372A6" w:rsidRDefault="00D372A6" w:rsidP="00D372A6">
      <w:pPr>
        <w:numPr>
          <w:ilvl w:val="1"/>
          <w:numId w:val="186"/>
        </w:numPr>
        <w:spacing w:line="360" w:lineRule="auto"/>
        <w:rPr>
          <w:rFonts w:ascii="宋体" w:hAnsi="宋体" w:hint="eastAsia"/>
          <w:bCs/>
          <w:sz w:val="24"/>
        </w:rPr>
      </w:pPr>
      <w:r>
        <w:rPr>
          <w:rFonts w:ascii="宋体" w:hAnsi="宋体" w:hint="eastAsia"/>
          <w:bCs/>
          <w:sz w:val="24"/>
        </w:rPr>
        <w:t>订货不及时；</w:t>
      </w:r>
    </w:p>
    <w:p w:rsidR="00D372A6" w:rsidRDefault="00D372A6" w:rsidP="00D372A6">
      <w:pPr>
        <w:numPr>
          <w:ilvl w:val="1"/>
          <w:numId w:val="186"/>
        </w:numPr>
        <w:spacing w:line="360" w:lineRule="auto"/>
        <w:rPr>
          <w:rFonts w:ascii="宋体" w:hAnsi="宋体" w:hint="eastAsia"/>
          <w:bCs/>
          <w:sz w:val="24"/>
        </w:rPr>
      </w:pPr>
      <w:r>
        <w:rPr>
          <w:rFonts w:ascii="宋体" w:hAnsi="宋体" w:hint="eastAsia"/>
          <w:bCs/>
          <w:sz w:val="24"/>
        </w:rPr>
        <w:t>供货商选择不当；</w:t>
      </w:r>
    </w:p>
    <w:p w:rsidR="00D372A6" w:rsidRDefault="00D372A6" w:rsidP="00D372A6">
      <w:pPr>
        <w:numPr>
          <w:ilvl w:val="1"/>
          <w:numId w:val="186"/>
        </w:numPr>
        <w:spacing w:line="360" w:lineRule="auto"/>
        <w:rPr>
          <w:rFonts w:ascii="宋体" w:hAnsi="宋体" w:hint="eastAsia"/>
          <w:bCs/>
          <w:sz w:val="24"/>
        </w:rPr>
      </w:pPr>
      <w:r>
        <w:rPr>
          <w:rFonts w:ascii="宋体" w:hAnsi="宋体" w:hint="eastAsia"/>
          <w:bCs/>
          <w:sz w:val="24"/>
        </w:rPr>
        <w:t>材料不符合设计要求；</w:t>
      </w:r>
    </w:p>
    <w:p w:rsidR="00D372A6" w:rsidRDefault="00D372A6" w:rsidP="00D372A6">
      <w:pPr>
        <w:numPr>
          <w:ilvl w:val="1"/>
          <w:numId w:val="186"/>
        </w:numPr>
        <w:spacing w:line="360" w:lineRule="auto"/>
        <w:rPr>
          <w:rFonts w:ascii="宋体" w:hAnsi="宋体" w:hint="eastAsia"/>
          <w:bCs/>
          <w:sz w:val="24"/>
        </w:rPr>
      </w:pPr>
      <w:r>
        <w:rPr>
          <w:rFonts w:ascii="宋体" w:hAnsi="宋体" w:hint="eastAsia"/>
          <w:bCs/>
          <w:sz w:val="24"/>
        </w:rPr>
        <w:t>运输受阻；</w:t>
      </w:r>
    </w:p>
    <w:p w:rsidR="00D372A6" w:rsidRDefault="00D372A6" w:rsidP="00D372A6">
      <w:pPr>
        <w:numPr>
          <w:ilvl w:val="1"/>
          <w:numId w:val="186"/>
        </w:numPr>
        <w:spacing w:line="360" w:lineRule="auto"/>
        <w:rPr>
          <w:rFonts w:ascii="宋体" w:hAnsi="宋体" w:hint="eastAsia"/>
          <w:bCs/>
          <w:sz w:val="24"/>
        </w:rPr>
      </w:pPr>
      <w:r>
        <w:rPr>
          <w:rFonts w:ascii="宋体" w:hAnsi="宋体" w:hint="eastAsia"/>
          <w:bCs/>
          <w:sz w:val="24"/>
        </w:rPr>
        <w:t>现场保管不善而损坏。</w:t>
      </w:r>
    </w:p>
    <w:p w:rsidR="00D372A6" w:rsidRDefault="00D372A6" w:rsidP="00D372A6">
      <w:pPr>
        <w:numPr>
          <w:ilvl w:val="0"/>
          <w:numId w:val="186"/>
        </w:numPr>
        <w:spacing w:line="360" w:lineRule="auto"/>
        <w:rPr>
          <w:rFonts w:ascii="宋体" w:hAnsi="宋体" w:hint="eastAsia"/>
          <w:bCs/>
          <w:sz w:val="24"/>
        </w:rPr>
      </w:pPr>
      <w:r>
        <w:rPr>
          <w:rFonts w:ascii="宋体" w:hAnsi="宋体" w:hint="eastAsia"/>
          <w:bCs/>
          <w:sz w:val="24"/>
        </w:rPr>
        <w:t>施工工人</w:t>
      </w:r>
    </w:p>
    <w:p w:rsidR="00D372A6" w:rsidRDefault="00D372A6" w:rsidP="00D372A6">
      <w:pPr>
        <w:numPr>
          <w:ilvl w:val="0"/>
          <w:numId w:val="187"/>
        </w:numPr>
        <w:spacing w:line="360" w:lineRule="auto"/>
        <w:rPr>
          <w:rFonts w:ascii="宋体" w:hAnsi="宋体" w:hint="eastAsia"/>
          <w:bCs/>
          <w:sz w:val="24"/>
        </w:rPr>
      </w:pPr>
      <w:r>
        <w:rPr>
          <w:rFonts w:ascii="宋体" w:hAnsi="宋体" w:hint="eastAsia"/>
          <w:bCs/>
          <w:sz w:val="24"/>
        </w:rPr>
        <w:t>上岗前未经培训；</w:t>
      </w:r>
    </w:p>
    <w:p w:rsidR="00D372A6" w:rsidRDefault="00D372A6" w:rsidP="00D372A6">
      <w:pPr>
        <w:numPr>
          <w:ilvl w:val="0"/>
          <w:numId w:val="187"/>
        </w:numPr>
        <w:spacing w:line="360" w:lineRule="auto"/>
        <w:rPr>
          <w:rFonts w:ascii="宋体" w:hAnsi="宋体" w:hint="eastAsia"/>
          <w:bCs/>
          <w:sz w:val="24"/>
        </w:rPr>
      </w:pPr>
      <w:r>
        <w:rPr>
          <w:rFonts w:ascii="宋体" w:hAnsi="宋体" w:hint="eastAsia"/>
          <w:bCs/>
          <w:sz w:val="24"/>
        </w:rPr>
        <w:t>缺少有经验的班组长；</w:t>
      </w:r>
    </w:p>
    <w:p w:rsidR="00D372A6" w:rsidRDefault="00D372A6" w:rsidP="00D372A6">
      <w:pPr>
        <w:numPr>
          <w:ilvl w:val="0"/>
          <w:numId w:val="187"/>
        </w:numPr>
        <w:spacing w:line="360" w:lineRule="auto"/>
        <w:rPr>
          <w:rFonts w:ascii="宋体" w:hAnsi="宋体" w:hint="eastAsia"/>
          <w:bCs/>
          <w:sz w:val="24"/>
        </w:rPr>
      </w:pPr>
      <w:r>
        <w:rPr>
          <w:rFonts w:ascii="宋体" w:hAnsi="宋体" w:hint="eastAsia"/>
          <w:bCs/>
          <w:sz w:val="24"/>
        </w:rPr>
        <w:t>劳动力素质低；</w:t>
      </w:r>
    </w:p>
    <w:p w:rsidR="00D372A6" w:rsidRDefault="00D372A6" w:rsidP="00D372A6">
      <w:pPr>
        <w:numPr>
          <w:ilvl w:val="0"/>
          <w:numId w:val="187"/>
        </w:numPr>
        <w:spacing w:line="360" w:lineRule="auto"/>
        <w:rPr>
          <w:rFonts w:ascii="宋体" w:hAnsi="宋体" w:hint="eastAsia"/>
          <w:bCs/>
          <w:sz w:val="24"/>
        </w:rPr>
      </w:pPr>
      <w:r>
        <w:rPr>
          <w:rFonts w:ascii="宋体" w:hAnsi="宋体" w:hint="eastAsia"/>
          <w:bCs/>
          <w:sz w:val="24"/>
        </w:rPr>
        <w:t>劳动力未按计划调配。</w:t>
      </w:r>
    </w:p>
    <w:p w:rsidR="00D372A6" w:rsidRDefault="00D372A6" w:rsidP="00D372A6">
      <w:pPr>
        <w:numPr>
          <w:ilvl w:val="0"/>
          <w:numId w:val="186"/>
        </w:numPr>
        <w:spacing w:line="360" w:lineRule="auto"/>
        <w:rPr>
          <w:rFonts w:ascii="宋体" w:hAnsi="宋体" w:hint="eastAsia"/>
          <w:bCs/>
          <w:sz w:val="24"/>
        </w:rPr>
      </w:pPr>
      <w:r>
        <w:rPr>
          <w:rFonts w:ascii="宋体" w:hAnsi="宋体" w:hint="eastAsia"/>
          <w:bCs/>
          <w:sz w:val="24"/>
        </w:rPr>
        <w:t>施工工艺</w:t>
      </w:r>
    </w:p>
    <w:p w:rsidR="00D372A6" w:rsidRDefault="00D372A6" w:rsidP="00D372A6">
      <w:pPr>
        <w:numPr>
          <w:ilvl w:val="0"/>
          <w:numId w:val="188"/>
        </w:numPr>
        <w:spacing w:line="360" w:lineRule="auto"/>
        <w:rPr>
          <w:rFonts w:ascii="宋体" w:hAnsi="宋体" w:hint="eastAsia"/>
          <w:bCs/>
          <w:sz w:val="24"/>
        </w:rPr>
      </w:pPr>
      <w:r>
        <w:rPr>
          <w:rFonts w:ascii="宋体" w:hAnsi="宋体" w:hint="eastAsia"/>
          <w:bCs/>
          <w:sz w:val="24"/>
        </w:rPr>
        <w:t>无工艺标准而返工；</w:t>
      </w:r>
    </w:p>
    <w:p w:rsidR="00D372A6" w:rsidRDefault="00D372A6" w:rsidP="00D372A6">
      <w:pPr>
        <w:numPr>
          <w:ilvl w:val="0"/>
          <w:numId w:val="188"/>
        </w:numPr>
        <w:spacing w:line="360" w:lineRule="auto"/>
        <w:rPr>
          <w:rFonts w:ascii="宋体" w:hAnsi="宋体" w:hint="eastAsia"/>
          <w:bCs/>
          <w:sz w:val="24"/>
        </w:rPr>
      </w:pPr>
      <w:r>
        <w:rPr>
          <w:rFonts w:ascii="宋体" w:hAnsi="宋体" w:hint="eastAsia"/>
          <w:bCs/>
          <w:sz w:val="24"/>
        </w:rPr>
        <w:t>装配化程度低；</w:t>
      </w:r>
    </w:p>
    <w:p w:rsidR="00D372A6" w:rsidRDefault="00D372A6" w:rsidP="00D372A6">
      <w:pPr>
        <w:numPr>
          <w:ilvl w:val="0"/>
          <w:numId w:val="188"/>
        </w:numPr>
        <w:spacing w:line="360" w:lineRule="auto"/>
        <w:rPr>
          <w:rFonts w:ascii="宋体" w:hAnsi="宋体" w:hint="eastAsia"/>
          <w:bCs/>
          <w:sz w:val="24"/>
        </w:rPr>
      </w:pPr>
      <w:r>
        <w:rPr>
          <w:rFonts w:ascii="宋体" w:hAnsi="宋体" w:hint="eastAsia"/>
          <w:bCs/>
          <w:sz w:val="24"/>
        </w:rPr>
        <w:t>湿作业多。</w:t>
      </w:r>
    </w:p>
    <w:p w:rsidR="00D372A6" w:rsidRDefault="00D372A6" w:rsidP="00D372A6">
      <w:pPr>
        <w:numPr>
          <w:ilvl w:val="0"/>
          <w:numId w:val="186"/>
        </w:numPr>
        <w:spacing w:line="360" w:lineRule="auto"/>
        <w:rPr>
          <w:rFonts w:ascii="宋体" w:hAnsi="宋体" w:hint="eastAsia"/>
          <w:bCs/>
          <w:sz w:val="24"/>
        </w:rPr>
      </w:pPr>
      <w:r>
        <w:rPr>
          <w:rFonts w:ascii="宋体" w:hAnsi="宋体" w:hint="eastAsia"/>
          <w:bCs/>
          <w:sz w:val="24"/>
        </w:rPr>
        <w:t>现场条件</w:t>
      </w:r>
    </w:p>
    <w:p w:rsidR="00D372A6" w:rsidRDefault="00D372A6" w:rsidP="00D372A6">
      <w:pPr>
        <w:numPr>
          <w:ilvl w:val="0"/>
          <w:numId w:val="189"/>
        </w:numPr>
        <w:spacing w:line="360" w:lineRule="auto"/>
        <w:rPr>
          <w:rFonts w:ascii="宋体" w:hAnsi="宋体" w:hint="eastAsia"/>
          <w:bCs/>
          <w:sz w:val="24"/>
        </w:rPr>
      </w:pPr>
      <w:r>
        <w:rPr>
          <w:rFonts w:ascii="宋体" w:hAnsi="宋体" w:hint="eastAsia"/>
          <w:bCs/>
          <w:sz w:val="24"/>
        </w:rPr>
        <w:t>结构偏差大；</w:t>
      </w:r>
    </w:p>
    <w:p w:rsidR="00D372A6" w:rsidRDefault="00D372A6" w:rsidP="00D372A6">
      <w:pPr>
        <w:numPr>
          <w:ilvl w:val="0"/>
          <w:numId w:val="189"/>
        </w:numPr>
        <w:spacing w:line="360" w:lineRule="auto"/>
        <w:rPr>
          <w:rFonts w:ascii="宋体" w:hAnsi="宋体" w:hint="eastAsia"/>
          <w:bCs/>
          <w:sz w:val="24"/>
        </w:rPr>
      </w:pPr>
      <w:r>
        <w:rPr>
          <w:rFonts w:ascii="宋体" w:hAnsi="宋体" w:hint="eastAsia"/>
          <w:bCs/>
          <w:sz w:val="24"/>
        </w:rPr>
        <w:t>因扰民问题停工；</w:t>
      </w:r>
    </w:p>
    <w:p w:rsidR="00D372A6" w:rsidRDefault="00D372A6" w:rsidP="00D372A6">
      <w:pPr>
        <w:numPr>
          <w:ilvl w:val="0"/>
          <w:numId w:val="189"/>
        </w:numPr>
        <w:spacing w:line="360" w:lineRule="auto"/>
        <w:rPr>
          <w:rFonts w:ascii="宋体" w:hAnsi="宋体" w:hint="eastAsia"/>
          <w:bCs/>
          <w:sz w:val="24"/>
        </w:rPr>
      </w:pPr>
      <w:r>
        <w:rPr>
          <w:rFonts w:ascii="宋体" w:hAnsi="宋体" w:hint="eastAsia"/>
          <w:bCs/>
          <w:sz w:val="24"/>
        </w:rPr>
        <w:t>停电、停水。</w:t>
      </w:r>
    </w:p>
    <w:p w:rsidR="00D372A6" w:rsidRDefault="00D372A6" w:rsidP="00D372A6">
      <w:pPr>
        <w:pStyle w:val="2"/>
        <w:keepNext w:val="0"/>
        <w:keepLines w:val="0"/>
        <w:numPr>
          <w:ilvl w:val="1"/>
          <w:numId w:val="0"/>
        </w:numPr>
        <w:tabs>
          <w:tab w:val="num" w:pos="576"/>
        </w:tabs>
        <w:snapToGrid/>
        <w:spacing w:before="0" w:after="0"/>
        <w:ind w:left="578" w:hanging="578"/>
        <w:rPr>
          <w:b w:val="0"/>
          <w:bCs/>
          <w:sz w:val="32"/>
        </w:rPr>
      </w:pPr>
      <w:bookmarkStart w:id="165" w:name="_Toc521317025"/>
      <w:bookmarkStart w:id="166" w:name="_Toc521723807"/>
      <w:bookmarkStart w:id="167" w:name="_Toc524926202"/>
      <w:bookmarkStart w:id="168" w:name="_Toc525990878"/>
      <w:bookmarkStart w:id="169" w:name="_Toc535376113"/>
      <w:bookmarkStart w:id="170" w:name="_Toc4118515"/>
      <w:bookmarkStart w:id="171" w:name="_Toc24477918"/>
      <w:bookmarkStart w:id="172" w:name="_Toc24478150"/>
      <w:bookmarkStart w:id="173" w:name="_Toc24478440"/>
      <w:bookmarkStart w:id="174" w:name="_Toc24535505"/>
      <w:bookmarkStart w:id="175" w:name="_Toc24691526"/>
      <w:bookmarkStart w:id="176" w:name="_Toc24694745"/>
      <w:bookmarkStart w:id="177" w:name="_Toc28577686"/>
      <w:bookmarkStart w:id="178" w:name="_Toc28604837"/>
      <w:bookmarkStart w:id="179" w:name="_Toc28671321"/>
      <w:bookmarkStart w:id="180" w:name="_Toc67379531"/>
      <w:bookmarkStart w:id="181" w:name="_Toc71873241"/>
      <w:bookmarkEnd w:id="157"/>
      <w:r>
        <w:rPr>
          <w:rFonts w:hint="eastAsia"/>
          <w:b w:val="0"/>
          <w:bCs/>
          <w:sz w:val="32"/>
        </w:rPr>
        <w:lastRenderedPageBreak/>
        <w:t>施工进度计划的保证措施</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182" w:name="_Toc523032690"/>
      <w:r>
        <w:rPr>
          <w:rFonts w:hint="eastAsia"/>
        </w:rPr>
        <w:t>施工进度计划控制方法</w:t>
      </w:r>
    </w:p>
    <w:p w:rsidR="00D372A6" w:rsidRDefault="00D372A6" w:rsidP="00D372A6">
      <w:pPr>
        <w:numPr>
          <w:ilvl w:val="0"/>
          <w:numId w:val="82"/>
        </w:numPr>
        <w:spacing w:line="360" w:lineRule="auto"/>
        <w:rPr>
          <w:rFonts w:ascii="宋体" w:hAnsi="宋体" w:hint="eastAsia"/>
          <w:bCs/>
          <w:sz w:val="24"/>
        </w:rPr>
      </w:pPr>
      <w:r>
        <w:rPr>
          <w:rFonts w:ascii="宋体" w:hAnsi="宋体" w:hint="eastAsia"/>
          <w:bCs/>
          <w:sz w:val="24"/>
        </w:rPr>
        <w:t>规划：确定施工总进度控制目标和分进度控制目标，并编制其进度计划。</w:t>
      </w:r>
    </w:p>
    <w:p w:rsidR="00D372A6" w:rsidRDefault="00D372A6" w:rsidP="00D372A6">
      <w:pPr>
        <w:numPr>
          <w:ilvl w:val="0"/>
          <w:numId w:val="82"/>
        </w:numPr>
        <w:spacing w:line="360" w:lineRule="auto"/>
        <w:rPr>
          <w:rFonts w:ascii="宋体" w:hAnsi="宋体" w:hint="eastAsia"/>
          <w:bCs/>
          <w:sz w:val="24"/>
        </w:rPr>
      </w:pPr>
      <w:r>
        <w:rPr>
          <w:rFonts w:ascii="宋体" w:hAnsi="宋体" w:hint="eastAsia"/>
          <w:bCs/>
          <w:sz w:val="24"/>
        </w:rPr>
        <w:t>控制：在施工实施的全过程中，进行施工实际进度与施工计划进度的比较，出现偏差及时采取措施调整。</w:t>
      </w:r>
    </w:p>
    <w:p w:rsidR="00D372A6" w:rsidRDefault="00D372A6" w:rsidP="00D372A6">
      <w:pPr>
        <w:numPr>
          <w:ilvl w:val="0"/>
          <w:numId w:val="82"/>
        </w:numPr>
        <w:spacing w:line="360" w:lineRule="auto"/>
        <w:rPr>
          <w:rFonts w:ascii="宋体" w:hAnsi="宋体" w:hint="eastAsia"/>
          <w:bCs/>
          <w:sz w:val="24"/>
        </w:rPr>
      </w:pPr>
      <w:r>
        <w:rPr>
          <w:rFonts w:ascii="宋体" w:hAnsi="宋体" w:hint="eastAsia"/>
          <w:bCs/>
          <w:sz w:val="24"/>
        </w:rPr>
        <w:t>协调：协调与施工进度有关的单位、部门和施工班组之间的进度关系。</w:t>
      </w:r>
    </w:p>
    <w:p w:rsidR="00D372A6" w:rsidRDefault="00D372A6" w:rsidP="00D372A6">
      <w:pPr>
        <w:numPr>
          <w:ilvl w:val="0"/>
          <w:numId w:val="82"/>
        </w:numPr>
        <w:spacing w:line="360" w:lineRule="auto"/>
        <w:rPr>
          <w:rFonts w:ascii="宋体" w:hAnsi="宋体" w:hint="eastAsia"/>
          <w:bCs/>
          <w:sz w:val="24"/>
        </w:rPr>
      </w:pPr>
      <w:r>
        <w:rPr>
          <w:rFonts w:ascii="宋体" w:hAnsi="宋体" w:hint="eastAsia"/>
          <w:bCs/>
          <w:sz w:val="24"/>
        </w:rPr>
        <w:t>施工进度计划管理体系：总控制计划</w:t>
      </w:r>
      <w:proofErr w:type="gramStart"/>
      <w:r>
        <w:rPr>
          <w:rFonts w:ascii="宋体" w:hAnsi="宋体" w:hint="eastAsia"/>
          <w:bCs/>
          <w:sz w:val="24"/>
        </w:rPr>
        <w:t>》》》</w:t>
      </w:r>
      <w:proofErr w:type="gramEnd"/>
      <w:r>
        <w:rPr>
          <w:rFonts w:ascii="宋体" w:hAnsi="宋体" w:hint="eastAsia"/>
          <w:bCs/>
          <w:sz w:val="24"/>
        </w:rPr>
        <w:t>月计划</w:t>
      </w:r>
      <w:proofErr w:type="gramStart"/>
      <w:r>
        <w:rPr>
          <w:rFonts w:ascii="宋体" w:hAnsi="宋体" w:hint="eastAsia"/>
          <w:bCs/>
          <w:sz w:val="24"/>
        </w:rPr>
        <w:t>》》》</w:t>
      </w:r>
      <w:proofErr w:type="gramEnd"/>
      <w:r>
        <w:rPr>
          <w:rFonts w:ascii="宋体" w:hAnsi="宋体" w:hint="eastAsia"/>
          <w:bCs/>
          <w:sz w:val="24"/>
        </w:rPr>
        <w:t>周计划</w:t>
      </w:r>
      <w:proofErr w:type="gramStart"/>
      <w:r>
        <w:rPr>
          <w:rFonts w:ascii="宋体" w:hAnsi="宋体" w:hint="eastAsia"/>
          <w:bCs/>
          <w:sz w:val="24"/>
        </w:rPr>
        <w:t>》》》</w:t>
      </w:r>
      <w:proofErr w:type="gramEnd"/>
      <w:r>
        <w:rPr>
          <w:rFonts w:ascii="宋体" w:hAnsi="宋体" w:hint="eastAsia"/>
          <w:bCs/>
          <w:sz w:val="24"/>
        </w:rPr>
        <w:t>日计划</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调整进度计划</w:t>
      </w:r>
      <w:proofErr w:type="gramStart"/>
      <w:r>
        <w:rPr>
          <w:rFonts w:hint="eastAsia"/>
        </w:rPr>
        <w:t>图保证</w:t>
      </w:r>
      <w:proofErr w:type="gramEnd"/>
      <w:r>
        <w:rPr>
          <w:rFonts w:hint="eastAsia"/>
        </w:rPr>
        <w:t>进度措施</w:t>
      </w:r>
    </w:p>
    <w:p w:rsidR="00D372A6" w:rsidRDefault="00D372A6" w:rsidP="00D372A6">
      <w:pPr>
        <w:numPr>
          <w:ilvl w:val="1"/>
          <w:numId w:val="82"/>
        </w:numPr>
        <w:spacing w:line="360" w:lineRule="auto"/>
        <w:rPr>
          <w:rFonts w:ascii="宋体" w:hAnsi="宋体" w:hint="eastAsia"/>
          <w:bCs/>
          <w:sz w:val="24"/>
        </w:rPr>
      </w:pPr>
      <w:r>
        <w:rPr>
          <w:rFonts w:ascii="宋体" w:hAnsi="宋体" w:hint="eastAsia"/>
          <w:bCs/>
          <w:sz w:val="24"/>
        </w:rPr>
        <w:t>施工中当出现下列调整的内容时，需对施工网络计划图</w:t>
      </w:r>
      <w:proofErr w:type="gramStart"/>
      <w:r>
        <w:rPr>
          <w:rFonts w:ascii="宋体" w:hAnsi="宋体" w:hint="eastAsia"/>
          <w:bCs/>
          <w:sz w:val="24"/>
        </w:rPr>
        <w:t>作出</w:t>
      </w:r>
      <w:proofErr w:type="gramEnd"/>
      <w:r>
        <w:rPr>
          <w:rFonts w:ascii="宋体" w:hAnsi="宋体" w:hint="eastAsia"/>
          <w:bCs/>
          <w:sz w:val="24"/>
        </w:rPr>
        <w:t>相应的调整：</w:t>
      </w:r>
    </w:p>
    <w:p w:rsidR="00D372A6" w:rsidRDefault="00D372A6" w:rsidP="00D372A6">
      <w:pPr>
        <w:numPr>
          <w:ilvl w:val="2"/>
          <w:numId w:val="82"/>
        </w:numPr>
        <w:spacing w:line="360" w:lineRule="auto"/>
        <w:rPr>
          <w:rFonts w:ascii="宋体" w:hAnsi="宋体" w:hint="eastAsia"/>
          <w:bCs/>
          <w:sz w:val="24"/>
        </w:rPr>
      </w:pPr>
      <w:r>
        <w:rPr>
          <w:rFonts w:ascii="宋体" w:hAnsi="宋体" w:hint="eastAsia"/>
          <w:bCs/>
          <w:sz w:val="24"/>
        </w:rPr>
        <w:t>增减施工内容；</w:t>
      </w:r>
    </w:p>
    <w:p w:rsidR="00D372A6" w:rsidRDefault="00D372A6" w:rsidP="00D372A6">
      <w:pPr>
        <w:numPr>
          <w:ilvl w:val="2"/>
          <w:numId w:val="82"/>
        </w:numPr>
        <w:spacing w:line="360" w:lineRule="auto"/>
        <w:rPr>
          <w:rFonts w:ascii="宋体" w:hAnsi="宋体" w:hint="eastAsia"/>
          <w:bCs/>
          <w:sz w:val="24"/>
        </w:rPr>
      </w:pPr>
      <w:r>
        <w:rPr>
          <w:rFonts w:ascii="宋体" w:hAnsi="宋体" w:hint="eastAsia"/>
          <w:bCs/>
          <w:sz w:val="24"/>
        </w:rPr>
        <w:t>增减工程量；</w:t>
      </w:r>
    </w:p>
    <w:p w:rsidR="00D372A6" w:rsidRDefault="00D372A6" w:rsidP="00D372A6">
      <w:pPr>
        <w:numPr>
          <w:ilvl w:val="2"/>
          <w:numId w:val="82"/>
        </w:numPr>
        <w:spacing w:line="360" w:lineRule="auto"/>
        <w:rPr>
          <w:rFonts w:ascii="宋体" w:hAnsi="宋体" w:hint="eastAsia"/>
          <w:bCs/>
          <w:sz w:val="24"/>
        </w:rPr>
      </w:pPr>
      <w:r>
        <w:rPr>
          <w:rFonts w:ascii="宋体" w:hAnsi="宋体" w:hint="eastAsia"/>
          <w:bCs/>
          <w:sz w:val="24"/>
        </w:rPr>
        <w:t>资源供应调整；</w:t>
      </w:r>
    </w:p>
    <w:p w:rsidR="00D372A6" w:rsidRDefault="00D372A6" w:rsidP="00D372A6">
      <w:pPr>
        <w:numPr>
          <w:ilvl w:val="2"/>
          <w:numId w:val="82"/>
        </w:numPr>
        <w:spacing w:line="360" w:lineRule="auto"/>
        <w:rPr>
          <w:rFonts w:ascii="宋体" w:hAnsi="宋体" w:hint="eastAsia"/>
          <w:bCs/>
          <w:sz w:val="24"/>
        </w:rPr>
      </w:pPr>
      <w:r>
        <w:rPr>
          <w:rFonts w:ascii="宋体" w:hAnsi="宋体" w:hint="eastAsia"/>
          <w:bCs/>
          <w:sz w:val="24"/>
        </w:rPr>
        <w:t>时间改变等。</w:t>
      </w:r>
    </w:p>
    <w:p w:rsidR="00D372A6" w:rsidRDefault="00D372A6" w:rsidP="00D372A6">
      <w:pPr>
        <w:numPr>
          <w:ilvl w:val="1"/>
          <w:numId w:val="82"/>
        </w:numPr>
        <w:spacing w:line="360" w:lineRule="auto"/>
        <w:rPr>
          <w:rFonts w:ascii="宋体" w:hAnsi="宋体" w:hint="eastAsia"/>
          <w:bCs/>
          <w:sz w:val="24"/>
        </w:rPr>
      </w:pPr>
      <w:r>
        <w:rPr>
          <w:rFonts w:ascii="宋体" w:hAnsi="宋体" w:hint="eastAsia"/>
          <w:bCs/>
          <w:sz w:val="24"/>
        </w:rPr>
        <w:t>调整的要求为：</w:t>
      </w:r>
    </w:p>
    <w:p w:rsidR="00D372A6" w:rsidRDefault="00D372A6" w:rsidP="00D372A6">
      <w:pPr>
        <w:numPr>
          <w:ilvl w:val="2"/>
          <w:numId w:val="82"/>
        </w:numPr>
        <w:spacing w:line="360" w:lineRule="auto"/>
        <w:rPr>
          <w:rFonts w:ascii="宋体" w:hAnsi="宋体" w:hint="eastAsia"/>
          <w:bCs/>
          <w:sz w:val="24"/>
        </w:rPr>
      </w:pPr>
      <w:r>
        <w:rPr>
          <w:rFonts w:ascii="宋体" w:hAnsi="宋体" w:hint="eastAsia"/>
          <w:bCs/>
          <w:sz w:val="24"/>
        </w:rPr>
        <w:t>施工进度调整应及时有效；</w:t>
      </w:r>
    </w:p>
    <w:p w:rsidR="00D372A6" w:rsidRDefault="00D372A6" w:rsidP="00D372A6">
      <w:pPr>
        <w:numPr>
          <w:ilvl w:val="2"/>
          <w:numId w:val="82"/>
        </w:numPr>
        <w:spacing w:line="360" w:lineRule="auto"/>
        <w:rPr>
          <w:rFonts w:ascii="宋体" w:hAnsi="宋体" w:hint="eastAsia"/>
          <w:bCs/>
          <w:sz w:val="24"/>
        </w:rPr>
      </w:pPr>
      <w:r>
        <w:rPr>
          <w:rFonts w:ascii="宋体" w:hAnsi="宋体" w:hint="eastAsia"/>
          <w:bCs/>
          <w:sz w:val="24"/>
        </w:rPr>
        <w:t>尽量使用计划进行科学调整，压缩那些有压缩可能，且追加费用最低的关键工作；</w:t>
      </w:r>
    </w:p>
    <w:p w:rsidR="00D372A6" w:rsidRDefault="00D372A6" w:rsidP="00D372A6">
      <w:pPr>
        <w:numPr>
          <w:ilvl w:val="2"/>
          <w:numId w:val="82"/>
        </w:numPr>
        <w:spacing w:line="360" w:lineRule="auto"/>
        <w:rPr>
          <w:rFonts w:ascii="宋体" w:hAnsi="宋体" w:hint="eastAsia"/>
          <w:bCs/>
          <w:sz w:val="24"/>
        </w:rPr>
      </w:pPr>
      <w:r>
        <w:rPr>
          <w:rFonts w:ascii="宋体" w:hAnsi="宋体" w:hint="eastAsia"/>
          <w:bCs/>
          <w:sz w:val="24"/>
        </w:rPr>
        <w:t>调整后编制新的施工进度计划并及时下达到施工班组执行。</w:t>
      </w:r>
    </w:p>
    <w:p w:rsidR="00D372A6" w:rsidRDefault="00D372A6" w:rsidP="00D372A6">
      <w:pPr>
        <w:numPr>
          <w:ilvl w:val="1"/>
          <w:numId w:val="82"/>
        </w:numPr>
        <w:spacing w:line="360" w:lineRule="auto"/>
        <w:rPr>
          <w:rFonts w:ascii="宋体" w:hAnsi="宋体" w:hint="eastAsia"/>
          <w:bCs/>
          <w:sz w:val="24"/>
        </w:rPr>
      </w:pPr>
      <w:r>
        <w:rPr>
          <w:rFonts w:ascii="宋体" w:hAnsi="宋体" w:hint="eastAsia"/>
          <w:bCs/>
          <w:sz w:val="24"/>
        </w:rPr>
        <w:t>施工中当出现分项关键工作的工期比计划工期滞后的情况，采用增加用工人数和施工机械数量的方法，当工作面受限制，采用两班制的方法来压缩后续关键工作，以保证满足完成招标文件规定内容的要求。</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施工进度的动态控制管理</w:t>
      </w:r>
    </w:p>
    <w:p w:rsidR="00D372A6" w:rsidRDefault="00D372A6" w:rsidP="00D372A6">
      <w:pPr>
        <w:numPr>
          <w:ilvl w:val="0"/>
          <w:numId w:val="80"/>
        </w:numPr>
        <w:spacing w:line="360" w:lineRule="auto"/>
        <w:rPr>
          <w:rFonts w:ascii="宋体" w:hAnsi="宋体" w:hint="eastAsia"/>
          <w:bCs/>
          <w:sz w:val="24"/>
        </w:rPr>
      </w:pPr>
      <w:r>
        <w:rPr>
          <w:rFonts w:ascii="宋体" w:hAnsi="宋体" w:hint="eastAsia"/>
          <w:bCs/>
          <w:sz w:val="24"/>
        </w:rPr>
        <w:t>实行施工进度计划的有效动态管理控制，编制月、周施工计划，通过信息反馈，适时调整，使月、周计划更具体、更具现实性。</w:t>
      </w:r>
    </w:p>
    <w:p w:rsidR="00D372A6" w:rsidRDefault="00D372A6" w:rsidP="00D372A6">
      <w:pPr>
        <w:numPr>
          <w:ilvl w:val="0"/>
          <w:numId w:val="80"/>
        </w:numPr>
        <w:spacing w:line="360" w:lineRule="auto"/>
        <w:rPr>
          <w:rFonts w:ascii="宋体" w:hAnsi="宋体" w:hint="eastAsia"/>
          <w:bCs/>
          <w:sz w:val="24"/>
        </w:rPr>
      </w:pPr>
      <w:r>
        <w:rPr>
          <w:rFonts w:ascii="宋体" w:hAnsi="宋体" w:hint="eastAsia"/>
          <w:bCs/>
          <w:sz w:val="24"/>
        </w:rPr>
        <w:t>建立现场会，加强协调，统一布置，及时调整计划。</w:t>
      </w:r>
    </w:p>
    <w:p w:rsidR="00D372A6" w:rsidRDefault="00D372A6" w:rsidP="00D372A6">
      <w:pPr>
        <w:numPr>
          <w:ilvl w:val="0"/>
          <w:numId w:val="80"/>
        </w:numPr>
        <w:spacing w:line="360" w:lineRule="auto"/>
        <w:rPr>
          <w:rFonts w:ascii="宋体" w:hAnsi="宋体" w:hint="eastAsia"/>
          <w:bCs/>
          <w:sz w:val="24"/>
        </w:rPr>
      </w:pPr>
      <w:r>
        <w:rPr>
          <w:rFonts w:ascii="宋体" w:hAnsi="宋体" w:hint="eastAsia"/>
          <w:bCs/>
          <w:sz w:val="24"/>
        </w:rPr>
        <w:t>及时组织施工人员及施工机械进场，加快施工进度。</w:t>
      </w:r>
    </w:p>
    <w:p w:rsidR="00D372A6" w:rsidRDefault="00D372A6" w:rsidP="00D372A6">
      <w:pPr>
        <w:numPr>
          <w:ilvl w:val="0"/>
          <w:numId w:val="80"/>
        </w:numPr>
        <w:spacing w:line="360" w:lineRule="auto"/>
        <w:rPr>
          <w:rFonts w:ascii="宋体" w:hAnsi="宋体" w:hint="eastAsia"/>
          <w:bCs/>
          <w:sz w:val="24"/>
        </w:rPr>
      </w:pPr>
      <w:r>
        <w:rPr>
          <w:rFonts w:ascii="宋体" w:hAnsi="宋体" w:hint="eastAsia"/>
          <w:bCs/>
          <w:sz w:val="24"/>
        </w:rPr>
        <w:t>加强成品保护，减少不必要返工和耽误工期。</w:t>
      </w:r>
    </w:p>
    <w:p w:rsidR="00D372A6" w:rsidRDefault="00D372A6" w:rsidP="00D372A6">
      <w:pPr>
        <w:numPr>
          <w:ilvl w:val="0"/>
          <w:numId w:val="80"/>
        </w:numPr>
        <w:spacing w:line="360" w:lineRule="auto"/>
        <w:rPr>
          <w:rFonts w:ascii="宋体" w:hAnsi="宋体" w:hint="eastAsia"/>
          <w:bCs/>
          <w:sz w:val="24"/>
        </w:rPr>
      </w:pPr>
      <w:r>
        <w:rPr>
          <w:rFonts w:ascii="宋体" w:hAnsi="宋体" w:hint="eastAsia"/>
          <w:bCs/>
          <w:sz w:val="24"/>
        </w:rPr>
        <w:lastRenderedPageBreak/>
        <w:t>施工进度计划的控制是一个循环渐进的动态过程，在执行过程中经常地、定期地收集实际计划完成情况信息；不断地将实际进度与计划进度进行对比分析，找出实际进度与计划进度的偏差；分析偏差产生的原因，并系统分析对后续工作产生的影响；在此基础上调整进度计划，以保证最终实现预定的工期目标。</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施工进度计划控制措施</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根据业主的使用要求及各工序施工周期，科学合理地组织设计，使各分部分项工程紧凑搭接，从而缩短工程的施工期。</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实行合理的工期目标分段控制点奖罚制度。</w:t>
      </w:r>
    </w:p>
    <w:p w:rsidR="00D372A6" w:rsidRDefault="00D372A6" w:rsidP="00D372A6">
      <w:pPr>
        <w:numPr>
          <w:ilvl w:val="0"/>
          <w:numId w:val="81"/>
        </w:numPr>
        <w:spacing w:line="360" w:lineRule="auto"/>
        <w:rPr>
          <w:rFonts w:ascii="宋体" w:hAnsi="宋体"/>
          <w:bCs/>
          <w:sz w:val="24"/>
        </w:rPr>
      </w:pPr>
      <w:r>
        <w:rPr>
          <w:rFonts w:ascii="宋体" w:hAnsi="宋体" w:hint="eastAsia"/>
          <w:bCs/>
          <w:sz w:val="24"/>
        </w:rPr>
        <w:t>做好施工前的准备工作，对本工程所需的资金、物资、设备、人员进行平衡调度、尽快到位。</w:t>
      </w:r>
    </w:p>
    <w:p w:rsidR="00D372A6" w:rsidRDefault="00D372A6" w:rsidP="00D372A6">
      <w:pPr>
        <w:numPr>
          <w:ilvl w:val="0"/>
          <w:numId w:val="81"/>
        </w:numPr>
        <w:spacing w:line="360" w:lineRule="auto"/>
        <w:rPr>
          <w:rFonts w:ascii="宋体" w:hAnsi="宋体"/>
          <w:bCs/>
          <w:sz w:val="24"/>
        </w:rPr>
      </w:pPr>
      <w:r>
        <w:rPr>
          <w:rFonts w:ascii="宋体" w:hAnsi="宋体" w:hint="eastAsia"/>
          <w:bCs/>
          <w:sz w:val="24"/>
        </w:rPr>
        <w:t>委派具有资质的项目经理负责，实施项目法施工，在总进度控制下，深化分阶段的各施工进度计划，实施网络化管理，对分阶段重点环节施工的进度控制再进一步深化。</w:t>
      </w:r>
    </w:p>
    <w:p w:rsidR="00D372A6" w:rsidRDefault="00D372A6" w:rsidP="00D372A6">
      <w:pPr>
        <w:numPr>
          <w:ilvl w:val="0"/>
          <w:numId w:val="81"/>
        </w:numPr>
        <w:spacing w:line="360" w:lineRule="auto"/>
        <w:rPr>
          <w:rFonts w:ascii="宋体" w:hAnsi="宋体"/>
          <w:bCs/>
          <w:sz w:val="24"/>
        </w:rPr>
      </w:pPr>
      <w:r>
        <w:rPr>
          <w:rFonts w:ascii="宋体" w:hAnsi="宋体" w:hint="eastAsia"/>
          <w:bCs/>
          <w:sz w:val="24"/>
        </w:rPr>
        <w:t>本工程施工时，将连续</w:t>
      </w:r>
      <w:proofErr w:type="gramStart"/>
      <w:r>
        <w:rPr>
          <w:rFonts w:ascii="宋体" w:hAnsi="宋体" w:hint="eastAsia"/>
          <w:bCs/>
          <w:sz w:val="24"/>
        </w:rPr>
        <w:t>日历天</w:t>
      </w:r>
      <w:proofErr w:type="gramEnd"/>
      <w:r>
        <w:rPr>
          <w:rFonts w:ascii="宋体" w:hAnsi="宋体" w:hint="eastAsia"/>
          <w:bCs/>
          <w:sz w:val="24"/>
        </w:rPr>
        <w:t>施工，并配齐相应劳动力，保证施工工期和正常的施工秩序。</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检查各层次的计划，形成严密的计划保证系统，首先检查是否协调一致，计划目标是否层层分解，互相衔接，组成一个计划实际的保证体系，以施工任务书的方式下达施工队，以保证实施。</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计划全面交底，发动群众实施计划。施工进度计划是全体工作人员的共同行动目标，要使有关人员都明确各项计划的目标、任务、实施方案和措施，使管理层和作业层协调一致，将计划变成群众的自觉行动，充分发动群众，发挥群众的干劲和创造精神。</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在施工开始前和过程中，将规定的任务结合现场施工条件和施工的实际进度，不断的编制本月（周）作业计划，在计划中要明确本月（周）应完成的任务，所需要的各种资源量，提高劳动生产率和解决措施。</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编制好月（周）作业计划后，将每项具体任务通过签发施工任务书的方式使其进一步落实，施工任务书是向施工队下达任务实行责任承包、全面管理和</w:t>
      </w:r>
      <w:r>
        <w:rPr>
          <w:rFonts w:ascii="宋体" w:hAnsi="宋体" w:hint="eastAsia"/>
          <w:bCs/>
          <w:sz w:val="24"/>
        </w:rPr>
        <w:lastRenderedPageBreak/>
        <w:t>记录的综合性文件。施工队必须保证指令任务的完成。</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做好施工中的调度工作，主要内容有：监督作业计划的实施、调整，协调各方面的进度关系，监督检查施工准备工作，督促资源供应单位按计划供应劳动力、施工机具、运输车辆、材料、设备等，并对临时出现问题采取调配措施，按施工平面图管理施工现场，结合实际情况进行必要调整，保证文明施工，了解气候、水、电、汽的情况，采取相应的防范和保证措施，及时发现和处理施工中各种事故和意外事件，调节各薄弱环节，定期召开现场调度会议，贯彻项目经理的决策，发布调度令。</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检查施工进度计划实施情况。根据月（周）进度计划定期进行检查。若在施工中遇到天气、资源供应等不利因素的严重影响，检查时间间隔可临时缩短，增加检查次数，甚至可以每天进行检查或派人员驻现场督阵。项目经理要经常到现场查看施工的实际进度情况，从而保证经常地、定期地准确掌握施工项目的实际进度。通过比较实际进度和计划进度的结果。</w:t>
      </w:r>
    </w:p>
    <w:p w:rsidR="00D372A6" w:rsidRDefault="00D372A6" w:rsidP="00D372A6">
      <w:pPr>
        <w:numPr>
          <w:ilvl w:val="0"/>
          <w:numId w:val="81"/>
        </w:numPr>
        <w:spacing w:line="360" w:lineRule="auto"/>
        <w:rPr>
          <w:rFonts w:ascii="宋体" w:hAnsi="宋体" w:hint="eastAsia"/>
          <w:bCs/>
          <w:sz w:val="24"/>
        </w:rPr>
      </w:pPr>
      <w:r>
        <w:rPr>
          <w:rFonts w:ascii="宋体" w:hAnsi="宋体" w:hint="eastAsia"/>
          <w:bCs/>
          <w:sz w:val="24"/>
        </w:rPr>
        <w:t>工作会议制度：</w:t>
      </w:r>
    </w:p>
    <w:p w:rsidR="00D372A6" w:rsidRDefault="00D372A6" w:rsidP="00D372A6">
      <w:pPr>
        <w:numPr>
          <w:ilvl w:val="1"/>
          <w:numId w:val="81"/>
        </w:numPr>
        <w:spacing w:line="360" w:lineRule="auto"/>
        <w:rPr>
          <w:rFonts w:ascii="宋体" w:hAnsi="宋体" w:hint="eastAsia"/>
          <w:bCs/>
          <w:sz w:val="24"/>
        </w:rPr>
      </w:pPr>
      <w:r>
        <w:rPr>
          <w:rFonts w:ascii="宋体" w:hAnsi="宋体" w:hint="eastAsia"/>
          <w:bCs/>
          <w:sz w:val="24"/>
        </w:rPr>
        <w:t>每月第一周的周一召开月计划工作实施会议，每月25日召开月计划完成检查会议，每周一召开周计划工作实施会议，每周五召开计划完成检查会议，召集业主、监理等有关人员，由项目经理主持会议。</w:t>
      </w:r>
    </w:p>
    <w:p w:rsidR="00D372A6" w:rsidRDefault="00D372A6" w:rsidP="00D372A6">
      <w:pPr>
        <w:numPr>
          <w:ilvl w:val="1"/>
          <w:numId w:val="81"/>
        </w:numPr>
        <w:spacing w:line="360" w:lineRule="auto"/>
        <w:rPr>
          <w:rFonts w:ascii="宋体" w:hAnsi="宋体" w:hint="eastAsia"/>
          <w:bCs/>
          <w:sz w:val="24"/>
        </w:rPr>
      </w:pPr>
      <w:r>
        <w:rPr>
          <w:rFonts w:ascii="宋体" w:hAnsi="宋体" w:hint="eastAsia"/>
          <w:bCs/>
          <w:sz w:val="24"/>
        </w:rPr>
        <w:t>项目经理部根据施工总进度计划排定专业施工计划，并在此基础上排定月度施工作业计划。将周作业计划分解，制定下一个工作日计划，根据优先作业原则和避免交叉作业原则审核后批准，于每日工作例会宣布。</w:t>
      </w:r>
    </w:p>
    <w:p w:rsidR="00D372A6" w:rsidRDefault="00D372A6" w:rsidP="00D372A6">
      <w:pPr>
        <w:numPr>
          <w:ilvl w:val="1"/>
          <w:numId w:val="81"/>
        </w:numPr>
        <w:spacing w:line="360" w:lineRule="auto"/>
        <w:rPr>
          <w:rFonts w:ascii="宋体" w:hAnsi="宋体" w:hint="eastAsia"/>
          <w:bCs/>
          <w:sz w:val="24"/>
        </w:rPr>
      </w:pPr>
      <w:r>
        <w:rPr>
          <w:rFonts w:ascii="宋体" w:hAnsi="宋体" w:hint="eastAsia"/>
          <w:bCs/>
          <w:sz w:val="24"/>
        </w:rPr>
        <w:t>每日下午5时召开例会制度，找出拖延进度计划的原因，并采取相应措施。</w:t>
      </w:r>
    </w:p>
    <w:bookmarkEnd w:id="182"/>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劳动力配置保证进度措施</w:t>
      </w:r>
    </w:p>
    <w:p w:rsidR="00D372A6" w:rsidRDefault="00D372A6" w:rsidP="00D372A6">
      <w:pPr>
        <w:numPr>
          <w:ilvl w:val="0"/>
          <w:numId w:val="79"/>
        </w:numPr>
        <w:spacing w:line="360" w:lineRule="auto"/>
        <w:rPr>
          <w:rFonts w:ascii="宋体" w:hAnsi="宋体" w:hint="eastAsia"/>
          <w:bCs/>
          <w:sz w:val="24"/>
        </w:rPr>
      </w:pPr>
      <w:r>
        <w:rPr>
          <w:rFonts w:ascii="宋体" w:hAnsi="宋体" w:hint="eastAsia"/>
          <w:bCs/>
          <w:sz w:val="24"/>
        </w:rPr>
        <w:t>选择具有施工经验的施工队伍组成作业层，承担本工程的施工任务。某些特殊原因造成工期延误时，项目经理部将集中优势兵力把损失的时间抢回来，对工作面较大的分项工程通过增加人手、全方位施工以赢得进度；对工作面较小而难度又大的分项工程，则选派技术过硬的专业师傅精工细作、加班加点。</w:t>
      </w:r>
    </w:p>
    <w:p w:rsidR="00D372A6" w:rsidRDefault="00D372A6" w:rsidP="00D372A6">
      <w:pPr>
        <w:numPr>
          <w:ilvl w:val="0"/>
          <w:numId w:val="79"/>
        </w:numPr>
        <w:spacing w:line="360" w:lineRule="auto"/>
        <w:rPr>
          <w:rFonts w:ascii="宋体" w:hAnsi="宋体" w:hint="eastAsia"/>
          <w:bCs/>
          <w:sz w:val="24"/>
        </w:rPr>
      </w:pPr>
      <w:r>
        <w:rPr>
          <w:rFonts w:ascii="宋体" w:hAnsi="宋体" w:hint="eastAsia"/>
          <w:bCs/>
          <w:sz w:val="24"/>
        </w:rPr>
        <w:lastRenderedPageBreak/>
        <w:t>项目经理部提前部署和计划各阶段人力的组织和管理，提前为下一道工序作好各种准备，保证人力充足，做到环环相扣的顺利施工。</w:t>
      </w:r>
    </w:p>
    <w:p w:rsidR="00D372A6" w:rsidRDefault="00D372A6" w:rsidP="00D372A6">
      <w:pPr>
        <w:numPr>
          <w:ilvl w:val="0"/>
          <w:numId w:val="79"/>
        </w:numPr>
        <w:spacing w:line="360" w:lineRule="auto"/>
        <w:rPr>
          <w:rFonts w:ascii="宋体" w:hAnsi="宋体" w:hint="eastAsia"/>
          <w:bCs/>
          <w:sz w:val="24"/>
        </w:rPr>
      </w:pPr>
      <w:r>
        <w:rPr>
          <w:rFonts w:ascii="宋体" w:hAnsi="宋体" w:hint="eastAsia"/>
          <w:bCs/>
          <w:sz w:val="24"/>
        </w:rPr>
        <w:t>劳动力的投入是保证工期的关键，因此当本工程的工作面一旦形成，立即按序调集劳动力，并按总进度的控制，做好后备劳动力的调集工作，在施工高峰时，视具体情况由公司统一调度机械设备和劳动力。</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材料供应保证进度措施</w:t>
      </w:r>
    </w:p>
    <w:p w:rsidR="00D372A6" w:rsidRDefault="00D372A6" w:rsidP="00D372A6">
      <w:pPr>
        <w:numPr>
          <w:ilvl w:val="0"/>
          <w:numId w:val="78"/>
        </w:numPr>
        <w:spacing w:line="360" w:lineRule="auto"/>
        <w:rPr>
          <w:rFonts w:ascii="宋体" w:hAnsi="宋体" w:hint="eastAsia"/>
          <w:bCs/>
          <w:sz w:val="24"/>
        </w:rPr>
      </w:pPr>
      <w:r>
        <w:rPr>
          <w:rFonts w:ascii="宋体" w:hAnsi="宋体" w:hint="eastAsia"/>
          <w:bCs/>
          <w:sz w:val="24"/>
        </w:rPr>
        <w:t>按图纸要求及签证的材料样板，进行大批量的材料采购，确保工程进度的要求。</w:t>
      </w:r>
    </w:p>
    <w:p w:rsidR="00D372A6" w:rsidRDefault="00D372A6" w:rsidP="00D372A6">
      <w:pPr>
        <w:numPr>
          <w:ilvl w:val="0"/>
          <w:numId w:val="78"/>
        </w:numPr>
        <w:spacing w:line="360" w:lineRule="auto"/>
        <w:rPr>
          <w:rFonts w:ascii="宋体" w:hAnsi="宋体" w:hint="eastAsia"/>
          <w:bCs/>
          <w:sz w:val="24"/>
        </w:rPr>
      </w:pPr>
      <w:r>
        <w:rPr>
          <w:rFonts w:ascii="宋体" w:hAnsi="宋体" w:hint="eastAsia"/>
          <w:bCs/>
          <w:sz w:val="24"/>
        </w:rPr>
        <w:t>采购员应急工地之所急，以最快的速度采购工地急需的各种材料及半成品的加工件。</w:t>
      </w:r>
    </w:p>
    <w:p w:rsidR="00D372A6" w:rsidRDefault="00D372A6" w:rsidP="00D372A6">
      <w:pPr>
        <w:numPr>
          <w:ilvl w:val="0"/>
          <w:numId w:val="78"/>
        </w:numPr>
        <w:spacing w:line="360" w:lineRule="auto"/>
        <w:rPr>
          <w:rFonts w:ascii="宋体" w:hAnsi="宋体" w:hint="eastAsia"/>
          <w:bCs/>
          <w:sz w:val="24"/>
        </w:rPr>
      </w:pPr>
      <w:r>
        <w:rPr>
          <w:rFonts w:ascii="宋体" w:hAnsi="宋体" w:hint="eastAsia"/>
          <w:bCs/>
          <w:sz w:val="24"/>
        </w:rPr>
        <w:t>组织</w:t>
      </w:r>
      <w:proofErr w:type="gramStart"/>
      <w:r>
        <w:rPr>
          <w:rFonts w:ascii="宋体" w:hAnsi="宋体" w:hint="eastAsia"/>
          <w:bCs/>
          <w:sz w:val="24"/>
        </w:rPr>
        <w:t>好运输</w:t>
      </w:r>
      <w:proofErr w:type="gramEnd"/>
      <w:r>
        <w:rPr>
          <w:rFonts w:ascii="宋体" w:hAnsi="宋体" w:hint="eastAsia"/>
          <w:bCs/>
          <w:sz w:val="24"/>
        </w:rPr>
        <w:t>车辆及机具设备，并保证设备处于良好的工作状态。</w:t>
      </w:r>
    </w:p>
    <w:p w:rsidR="00D372A6" w:rsidRDefault="00D372A6" w:rsidP="00D372A6">
      <w:pPr>
        <w:numPr>
          <w:ilvl w:val="0"/>
          <w:numId w:val="78"/>
        </w:numPr>
        <w:spacing w:line="360" w:lineRule="auto"/>
        <w:rPr>
          <w:rFonts w:ascii="宋体" w:hAnsi="宋体" w:hint="eastAsia"/>
          <w:bCs/>
          <w:sz w:val="24"/>
        </w:rPr>
      </w:pPr>
      <w:r>
        <w:rPr>
          <w:rFonts w:ascii="宋体" w:hAnsi="宋体" w:hint="eastAsia"/>
          <w:bCs/>
          <w:sz w:val="24"/>
        </w:rPr>
        <w:t>根据工程施工进度计划的安排，制定材料的进场时间计划表。</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机械设备配备保证进度措施</w:t>
      </w:r>
    </w:p>
    <w:p w:rsidR="00D372A6" w:rsidRDefault="00D372A6" w:rsidP="00D372A6">
      <w:pPr>
        <w:numPr>
          <w:ilvl w:val="0"/>
          <w:numId w:val="77"/>
        </w:numPr>
        <w:spacing w:line="360" w:lineRule="auto"/>
        <w:rPr>
          <w:rFonts w:ascii="宋体" w:hAnsi="宋体" w:hint="eastAsia"/>
          <w:bCs/>
          <w:sz w:val="24"/>
        </w:rPr>
      </w:pPr>
      <w:r>
        <w:rPr>
          <w:rFonts w:ascii="宋体" w:hAnsi="宋体" w:hint="eastAsia"/>
          <w:bCs/>
          <w:sz w:val="24"/>
        </w:rPr>
        <w:t>按进度计划分阶段调配机械设备进场，既确保施工需要，又不闲置。</w:t>
      </w:r>
    </w:p>
    <w:p w:rsidR="00D372A6" w:rsidRDefault="00D372A6" w:rsidP="00D372A6">
      <w:pPr>
        <w:numPr>
          <w:ilvl w:val="0"/>
          <w:numId w:val="77"/>
        </w:numPr>
        <w:spacing w:line="360" w:lineRule="auto"/>
        <w:rPr>
          <w:rFonts w:ascii="宋体" w:hAnsi="宋体" w:hint="eastAsia"/>
          <w:bCs/>
          <w:sz w:val="24"/>
        </w:rPr>
      </w:pPr>
      <w:r>
        <w:rPr>
          <w:rFonts w:ascii="宋体" w:hAnsi="宋体" w:hint="eastAsia"/>
          <w:bCs/>
          <w:sz w:val="24"/>
        </w:rPr>
        <w:t>凡进场机械设备事先均进行维修和保养，确保进场设备完好无损。</w:t>
      </w:r>
    </w:p>
    <w:p w:rsidR="00D372A6" w:rsidRDefault="00D372A6" w:rsidP="00D372A6">
      <w:pPr>
        <w:numPr>
          <w:ilvl w:val="0"/>
          <w:numId w:val="77"/>
        </w:numPr>
        <w:spacing w:line="360" w:lineRule="auto"/>
        <w:rPr>
          <w:rFonts w:ascii="宋体" w:hAnsi="宋体" w:hint="eastAsia"/>
          <w:bCs/>
          <w:sz w:val="24"/>
        </w:rPr>
      </w:pPr>
      <w:r>
        <w:rPr>
          <w:rFonts w:ascii="宋体" w:hAnsi="宋体" w:hint="eastAsia"/>
          <w:bCs/>
          <w:sz w:val="24"/>
        </w:rPr>
        <w:t>对使用中的机械设备定期组织保养，对产生故障的机械设备及时安排维修，并准备一些备用</w:t>
      </w:r>
      <w:proofErr w:type="gramStart"/>
      <w:r>
        <w:rPr>
          <w:rFonts w:ascii="宋体" w:hAnsi="宋体" w:hint="eastAsia"/>
          <w:bCs/>
          <w:sz w:val="24"/>
        </w:rPr>
        <w:t>设备供抢进度</w:t>
      </w:r>
      <w:proofErr w:type="gramEnd"/>
      <w:r>
        <w:rPr>
          <w:rFonts w:ascii="宋体" w:hAnsi="宋体" w:hint="eastAsia"/>
          <w:bCs/>
          <w:sz w:val="24"/>
        </w:rPr>
        <w:t>和机械设备损坏时用，对消耗性配件如焊钳、砂轮片等作一定数量的储备，以供随时更换。</w:t>
      </w:r>
    </w:p>
    <w:p w:rsidR="00D372A6" w:rsidRDefault="00D372A6" w:rsidP="00D372A6">
      <w:pPr>
        <w:numPr>
          <w:ilvl w:val="0"/>
          <w:numId w:val="77"/>
        </w:numPr>
        <w:spacing w:line="360" w:lineRule="auto"/>
        <w:rPr>
          <w:rFonts w:ascii="宋体" w:hAnsi="宋体"/>
          <w:bCs/>
          <w:sz w:val="24"/>
        </w:rPr>
      </w:pPr>
      <w:r>
        <w:rPr>
          <w:rFonts w:ascii="宋体" w:hAnsi="宋体" w:hint="eastAsia"/>
          <w:bCs/>
          <w:sz w:val="24"/>
        </w:rPr>
        <w:t>为确保进度计划的落实，项目经理部用周计划控制分部分项工程进度，每周召开一次由各作业队参加平衡调度会，及时解决劳动力、施工材料、设备调度和各工种协调搭接关系，确保工程计划实施。</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检查控制保证措施</w:t>
      </w:r>
    </w:p>
    <w:p w:rsidR="00D372A6" w:rsidRDefault="00D372A6" w:rsidP="00D372A6">
      <w:pPr>
        <w:numPr>
          <w:ilvl w:val="0"/>
          <w:numId w:val="74"/>
        </w:numPr>
        <w:spacing w:line="360" w:lineRule="auto"/>
        <w:rPr>
          <w:rFonts w:ascii="宋体" w:hAnsi="宋体" w:hint="eastAsia"/>
          <w:sz w:val="24"/>
        </w:rPr>
      </w:pPr>
      <w:r>
        <w:rPr>
          <w:rFonts w:ascii="宋体" w:hAnsi="宋体" w:hint="eastAsia"/>
          <w:sz w:val="24"/>
        </w:rPr>
        <w:t>每日检查当天施工进度完成情况，及时了解施工动态。</w:t>
      </w:r>
    </w:p>
    <w:p w:rsidR="00D372A6" w:rsidRDefault="00D372A6" w:rsidP="00D372A6">
      <w:pPr>
        <w:numPr>
          <w:ilvl w:val="0"/>
          <w:numId w:val="74"/>
        </w:numPr>
        <w:spacing w:line="360" w:lineRule="auto"/>
        <w:rPr>
          <w:rFonts w:ascii="宋体" w:hAnsi="宋体" w:hint="eastAsia"/>
          <w:sz w:val="24"/>
        </w:rPr>
      </w:pPr>
      <w:r>
        <w:rPr>
          <w:rFonts w:ascii="宋体" w:hAnsi="宋体" w:hint="eastAsia"/>
          <w:sz w:val="24"/>
        </w:rPr>
        <w:t>每周安排施工进度的汇报和分析，及时提出建议和要求。</w:t>
      </w:r>
    </w:p>
    <w:p w:rsidR="00D372A6" w:rsidRDefault="00D372A6" w:rsidP="00D372A6">
      <w:pPr>
        <w:numPr>
          <w:ilvl w:val="0"/>
          <w:numId w:val="74"/>
        </w:numPr>
        <w:spacing w:line="360" w:lineRule="auto"/>
        <w:rPr>
          <w:rFonts w:ascii="宋体" w:hAnsi="宋体" w:hint="eastAsia"/>
          <w:sz w:val="24"/>
        </w:rPr>
      </w:pPr>
      <w:r>
        <w:rPr>
          <w:rFonts w:ascii="宋体" w:hAnsi="宋体" w:hint="eastAsia"/>
          <w:sz w:val="24"/>
        </w:rPr>
        <w:t>每周组织一次全面检查，并进行分析总结。向业主和监理汇报检查分析的结果。</w:t>
      </w:r>
    </w:p>
    <w:p w:rsidR="00D372A6" w:rsidRDefault="00D372A6" w:rsidP="00D372A6">
      <w:pPr>
        <w:numPr>
          <w:ilvl w:val="0"/>
          <w:numId w:val="74"/>
        </w:numPr>
        <w:spacing w:line="360" w:lineRule="auto"/>
        <w:rPr>
          <w:rFonts w:ascii="宋体" w:hAnsi="宋体" w:hint="eastAsia"/>
          <w:sz w:val="24"/>
        </w:rPr>
      </w:pPr>
      <w:r>
        <w:rPr>
          <w:rFonts w:ascii="宋体" w:hAnsi="宋体" w:hint="eastAsia"/>
          <w:sz w:val="24"/>
        </w:rPr>
        <w:t>运用PDCA循环（如下图所示）控制施工进度。若出现偏差，则进行调整，然后进入下一轮PDCA循环。</w:t>
      </w:r>
    </w:p>
    <w:p w:rsidR="00D372A6" w:rsidRDefault="00D372A6" w:rsidP="00D372A6">
      <w:pPr>
        <w:spacing w:line="360" w:lineRule="auto"/>
        <w:jc w:val="center"/>
        <w:rPr>
          <w:rFonts w:ascii="宋体" w:hAnsi="宋体"/>
          <w:sz w:val="24"/>
        </w:rPr>
      </w:pPr>
      <w:r>
        <w:rPr>
          <w:sz w:val="24"/>
        </w:rPr>
        <w:object w:dxaOrig="15030" w:dyaOrig="8175">
          <v:shape id="_x0000_i1030" type="#_x0000_t75" style="width:172.55pt;height:160.3pt" o:ole="">
            <v:imagedata r:id="rId17" o:title="" croptop="18994f" cropbottom="14295f" cropleft="21628f" cropright="25044f"/>
          </v:shape>
          <o:OLEObject Type="Embed" ProgID="AutoCAD.Drawing.15" ShapeID="_x0000_i1030" DrawAspect="Content" ObjectID="_1403791252" r:id="rId18"/>
        </w:objec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技术保证措施</w:t>
      </w:r>
    </w:p>
    <w:p w:rsidR="00D372A6" w:rsidRDefault="00D372A6" w:rsidP="00D372A6">
      <w:pPr>
        <w:numPr>
          <w:ilvl w:val="0"/>
          <w:numId w:val="76"/>
        </w:numPr>
        <w:spacing w:line="360" w:lineRule="auto"/>
        <w:rPr>
          <w:rFonts w:ascii="宋体" w:hAnsi="宋体" w:hint="eastAsia"/>
          <w:sz w:val="24"/>
        </w:rPr>
      </w:pPr>
      <w:r>
        <w:rPr>
          <w:rFonts w:ascii="宋体" w:hAnsi="宋体" w:hint="eastAsia"/>
          <w:sz w:val="24"/>
        </w:rPr>
        <w:t>组织强有力的项目班子和设计班子进行图纸的深化工作，并编制与之相应的详细施工方案及作业指导书指导施工。</w:t>
      </w:r>
    </w:p>
    <w:p w:rsidR="00D372A6" w:rsidRDefault="00D372A6" w:rsidP="00D372A6">
      <w:pPr>
        <w:numPr>
          <w:ilvl w:val="0"/>
          <w:numId w:val="76"/>
        </w:numPr>
        <w:spacing w:line="360" w:lineRule="auto"/>
        <w:rPr>
          <w:rFonts w:ascii="宋体" w:hAnsi="宋体" w:hint="eastAsia"/>
          <w:sz w:val="24"/>
        </w:rPr>
      </w:pPr>
      <w:r>
        <w:rPr>
          <w:rFonts w:ascii="宋体" w:hAnsi="宋体" w:hint="eastAsia"/>
          <w:sz w:val="24"/>
        </w:rPr>
        <w:t>现场办公一律实行电脑操作，以提高工作效率并确保本工程文件和图纸的标准化，制定各种构件、半成品应有材料验收标准，入库制度，确保材料验收有章可循。</w:t>
      </w:r>
    </w:p>
    <w:p w:rsidR="00D372A6" w:rsidRDefault="00D372A6" w:rsidP="00D372A6">
      <w:pPr>
        <w:numPr>
          <w:ilvl w:val="0"/>
          <w:numId w:val="76"/>
        </w:numPr>
        <w:spacing w:line="360" w:lineRule="auto"/>
        <w:rPr>
          <w:rFonts w:ascii="宋体" w:hAnsi="宋体" w:hint="eastAsia"/>
          <w:sz w:val="24"/>
        </w:rPr>
      </w:pPr>
      <w:r>
        <w:rPr>
          <w:rFonts w:ascii="宋体" w:hAnsi="宋体" w:hint="eastAsia"/>
          <w:sz w:val="24"/>
        </w:rPr>
        <w:t>施工前向施工班组进行详细的书面技术交底，并确保有工长在现场指导工人施工。</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组织保证措施</w:t>
      </w:r>
    </w:p>
    <w:p w:rsidR="00D372A6" w:rsidRDefault="00D372A6" w:rsidP="00D372A6">
      <w:pPr>
        <w:numPr>
          <w:ilvl w:val="0"/>
          <w:numId w:val="75"/>
        </w:numPr>
        <w:spacing w:line="360" w:lineRule="auto"/>
        <w:rPr>
          <w:rFonts w:ascii="宋体" w:hAnsi="宋体" w:hint="eastAsia"/>
          <w:bCs/>
          <w:sz w:val="24"/>
        </w:rPr>
      </w:pPr>
      <w:r>
        <w:rPr>
          <w:rFonts w:ascii="宋体" w:hAnsi="宋体" w:hint="eastAsia"/>
          <w:bCs/>
          <w:sz w:val="24"/>
        </w:rPr>
        <w:t>检查各层次施工进度计划，形成严密的计划保证体系。施工中有多种施工计划：总进度计划、单位工程施工进度计划、分部分项施工进度计划，这些计划均是围绕一个总任务编制的，在坚持总施工工期不变的前提下，检查各项计划是否层层分解、互相衔接，组成一个计划实施的保证体系，经计划任务书、施工任务书的方式逐级下达，以保证实施。</w:t>
      </w:r>
    </w:p>
    <w:p w:rsidR="00D372A6" w:rsidRDefault="00D372A6" w:rsidP="00D372A6">
      <w:pPr>
        <w:numPr>
          <w:ilvl w:val="0"/>
          <w:numId w:val="75"/>
        </w:numPr>
        <w:spacing w:line="360" w:lineRule="auto"/>
        <w:rPr>
          <w:rFonts w:ascii="宋体" w:hAnsi="宋体" w:hint="eastAsia"/>
          <w:bCs/>
          <w:sz w:val="24"/>
        </w:rPr>
      </w:pPr>
      <w:r>
        <w:rPr>
          <w:rFonts w:ascii="宋体" w:hAnsi="宋体" w:hint="eastAsia"/>
          <w:bCs/>
          <w:sz w:val="24"/>
        </w:rPr>
        <w:t>层层签订责任状。施工项目经理、施工队和作业班组之间分别签订承包合同。按照计划目标确定施工任务、技术措施、质量要求，使施工班组必须保证按作业计划完成规定的任务。</w:t>
      </w:r>
    </w:p>
    <w:p w:rsidR="00D372A6" w:rsidRDefault="00D372A6" w:rsidP="00D372A6">
      <w:pPr>
        <w:numPr>
          <w:ilvl w:val="0"/>
          <w:numId w:val="75"/>
        </w:numPr>
        <w:spacing w:line="360" w:lineRule="auto"/>
        <w:rPr>
          <w:rFonts w:ascii="宋体" w:hAnsi="宋体" w:hint="eastAsia"/>
          <w:bCs/>
          <w:sz w:val="24"/>
        </w:rPr>
      </w:pPr>
      <w:r>
        <w:rPr>
          <w:rFonts w:ascii="宋体" w:hAnsi="宋体" w:hint="eastAsia"/>
          <w:bCs/>
          <w:sz w:val="24"/>
        </w:rPr>
        <w:t>实行计划交底，发挥全体施工人员的积极性。本工程进度计划的实施是全体工作人员共同的目标，通过各级生产会进行目标进度交底，使管理层和操作层协调一致，将计划变成职工的自觉行动，充分发挥各级管理人员和全体施工人员的积极性。</w:t>
      </w:r>
    </w:p>
    <w:p w:rsidR="00D372A6" w:rsidRDefault="00D372A6" w:rsidP="00D372A6">
      <w:pPr>
        <w:pStyle w:val="af4"/>
        <w:numPr>
          <w:ilvl w:val="0"/>
          <w:numId w:val="75"/>
        </w:numPr>
        <w:spacing w:line="360" w:lineRule="auto"/>
        <w:rPr>
          <w:rFonts w:ascii="宋体" w:hAnsi="宋体" w:hint="eastAsia"/>
          <w:bCs/>
          <w:sz w:val="24"/>
          <w:szCs w:val="24"/>
        </w:rPr>
      </w:pPr>
      <w:r>
        <w:rPr>
          <w:rFonts w:ascii="宋体" w:hAnsi="宋体" w:hint="eastAsia"/>
          <w:bCs/>
          <w:sz w:val="24"/>
          <w:szCs w:val="24"/>
        </w:rPr>
        <w:lastRenderedPageBreak/>
        <w:t>采取科学的计划管理，确保工期目标的实施。在施工过程中，存在许多动态的因素，需不断地调整、解决。实行检查上周、实施本周、计划下周地三周滚动计划管理方法，本办法将计划、实施、检查、调整集于一体，是管理工作地具体化、细量化，以每周监理组织召开的工程协调会为目标，通过严格的组织管理，确保总计划的实施。</w:t>
      </w:r>
    </w:p>
    <w:p w:rsidR="00D372A6" w:rsidRDefault="00D372A6" w:rsidP="00D372A6">
      <w:pPr>
        <w:pStyle w:val="2"/>
        <w:numPr>
          <w:ilvl w:val="1"/>
          <w:numId w:val="0"/>
        </w:numPr>
        <w:tabs>
          <w:tab w:val="num" w:pos="576"/>
        </w:tabs>
        <w:snapToGrid/>
        <w:spacing w:before="0" w:after="0"/>
        <w:ind w:left="576" w:hanging="576"/>
        <w:rPr>
          <w:rFonts w:hint="eastAsia"/>
        </w:rPr>
      </w:pPr>
      <w:bookmarkStart w:id="183" w:name="_Toc67379532"/>
      <w:bookmarkStart w:id="184" w:name="_Toc71873242"/>
      <w:r>
        <w:rPr>
          <w:rFonts w:hint="eastAsia"/>
          <w:b w:val="0"/>
          <w:bCs/>
          <w:sz w:val="32"/>
        </w:rPr>
        <w:t>施工进度计划表</w:t>
      </w:r>
      <w:bookmarkEnd w:id="183"/>
      <w:bookmarkEnd w:id="184"/>
      <w:r>
        <w:rPr>
          <w:rFonts w:hint="eastAsia"/>
        </w:rPr>
        <w:t>（详见下页）</w:t>
      </w:r>
    </w:p>
    <w:p w:rsidR="00D372A6" w:rsidRDefault="00D372A6" w:rsidP="00D372A6">
      <w:pPr>
        <w:spacing w:line="360" w:lineRule="auto"/>
        <w:ind w:left="420" w:firstLineChars="150" w:firstLine="360"/>
        <w:rPr>
          <w:rFonts w:hint="eastAsia"/>
          <w:sz w:val="24"/>
        </w:rPr>
      </w:pP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185" w:name="_Toc67379533"/>
      <w:bookmarkStart w:id="186" w:name="_Toc71873243"/>
      <w:r>
        <w:rPr>
          <w:rFonts w:hint="eastAsia"/>
          <w:b w:val="0"/>
          <w:bCs w:val="0"/>
          <w:sz w:val="32"/>
        </w:rPr>
        <w:lastRenderedPageBreak/>
        <w:t xml:space="preserve">   质量保证体系</w:t>
      </w:r>
      <w:bookmarkEnd w:id="185"/>
      <w:bookmarkEnd w:id="186"/>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87" w:name="_Toc24477947"/>
      <w:bookmarkStart w:id="188" w:name="_Toc24478179"/>
      <w:bookmarkStart w:id="189" w:name="_Toc24478469"/>
      <w:bookmarkStart w:id="190" w:name="_Toc24535540"/>
      <w:bookmarkStart w:id="191" w:name="_Toc24691564"/>
      <w:bookmarkStart w:id="192" w:name="_Toc24694784"/>
      <w:bookmarkStart w:id="193" w:name="_Toc67379534"/>
      <w:bookmarkStart w:id="194" w:name="_Toc71873244"/>
      <w:r>
        <w:rPr>
          <w:rFonts w:hint="eastAsia"/>
          <w:b w:val="0"/>
          <w:bCs/>
          <w:sz w:val="32"/>
        </w:rPr>
        <w:t>质量目标承诺</w:t>
      </w:r>
      <w:bookmarkEnd w:id="187"/>
      <w:bookmarkEnd w:id="188"/>
      <w:bookmarkEnd w:id="189"/>
      <w:bookmarkEnd w:id="190"/>
      <w:bookmarkEnd w:id="191"/>
      <w:bookmarkEnd w:id="192"/>
      <w:bookmarkEnd w:id="193"/>
      <w:bookmarkEnd w:id="194"/>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本公司郑重承诺：确保</w:t>
      </w:r>
      <w:r>
        <w:rPr>
          <w:rFonts w:ascii="宋体" w:hAnsi="宋体" w:hint="eastAsia"/>
          <w:sz w:val="24"/>
        </w:rPr>
        <w:t>苏州市××发展有限公司科技培训大楼装饰工程</w:t>
      </w:r>
      <w:r>
        <w:rPr>
          <w:rFonts w:ascii="宋体" w:hAnsi="宋体" w:hint="eastAsia"/>
          <w:sz w:val="24"/>
          <w:szCs w:val="24"/>
        </w:rPr>
        <w:t>质量验收达到合格的质量目标。</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195" w:name="_Toc24477948"/>
      <w:bookmarkStart w:id="196" w:name="_Toc24478180"/>
      <w:bookmarkStart w:id="197" w:name="_Toc24478470"/>
      <w:bookmarkStart w:id="198" w:name="_Toc24535541"/>
      <w:bookmarkStart w:id="199" w:name="_Toc24691565"/>
      <w:bookmarkStart w:id="200" w:name="_Toc24694785"/>
      <w:bookmarkStart w:id="201" w:name="_Toc67379535"/>
      <w:bookmarkStart w:id="202" w:name="_Toc71873245"/>
      <w:r>
        <w:rPr>
          <w:rFonts w:hint="eastAsia"/>
          <w:b w:val="0"/>
          <w:bCs/>
          <w:sz w:val="32"/>
        </w:rPr>
        <w:t>质量保证体系</w:t>
      </w:r>
      <w:bookmarkEnd w:id="195"/>
      <w:bookmarkEnd w:id="196"/>
      <w:bookmarkEnd w:id="197"/>
      <w:bookmarkEnd w:id="198"/>
      <w:bookmarkEnd w:id="199"/>
      <w:bookmarkEnd w:id="200"/>
      <w:bookmarkEnd w:id="201"/>
      <w:bookmarkEnd w:id="202"/>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质量管理网络体系图</w:t>
      </w:r>
    </w:p>
    <w:p w:rsidR="00D372A6" w:rsidRDefault="00D372A6" w:rsidP="00D372A6">
      <w:pPr>
        <w:pStyle w:val="a1"/>
        <w:ind w:firstLine="0"/>
        <w:jc w:val="center"/>
        <w:rPr>
          <w:rFonts w:ascii="宋体" w:hAnsi="宋体" w:hint="eastAsia"/>
          <w:sz w:val="24"/>
        </w:rPr>
      </w:pPr>
      <w:r>
        <w:rPr>
          <w:rFonts w:ascii="宋体" w:hAnsi="宋体"/>
          <w:sz w:val="24"/>
        </w:rPr>
        <w:object w:dxaOrig="5750" w:dyaOrig="5240">
          <v:shape id="_x0000_i1031" type="#_x0000_t75" style="width:413pt;height:300.9pt" o:ole="">
            <v:imagedata r:id="rId19" o:title="" croptop="14206f" cropbottom="-1605f" cropleft="-574f" cropright="-634f"/>
          </v:shape>
          <o:OLEObject Type="Embed" ProgID="OrgPlusWOPX.4" ShapeID="_x0000_i1031" DrawAspect="Content" ObjectID="_1403791253" r:id="rId20"/>
        </w:objec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203" w:name="_Toc494879743"/>
      <w:bookmarkStart w:id="204" w:name="_Toc523032746"/>
      <w:r>
        <w:rPr>
          <w:rFonts w:hint="eastAsia"/>
        </w:rPr>
        <w:t>加工质量保证体系</w:t>
      </w:r>
    </w:p>
    <w:p w:rsidR="00D372A6" w:rsidRDefault="00D372A6" w:rsidP="00D372A6">
      <w:pPr>
        <w:pStyle w:val="a1"/>
        <w:ind w:firstLineChars="150" w:firstLine="360"/>
        <w:rPr>
          <w:rFonts w:ascii="宋体" w:hAnsi="宋体" w:hint="eastAsia"/>
          <w:sz w:val="24"/>
        </w:rPr>
      </w:pPr>
      <w:r>
        <w:rPr>
          <w:rFonts w:ascii="宋体" w:hAnsi="宋体" w:hint="eastAsia"/>
          <w:sz w:val="24"/>
        </w:rPr>
        <w:t>加工质量控制包括两部分内容：一是对生产过程中的每道工序进行控制，控制加工质量。二是对生产过程中的检验工作进行控制，控制检验质量。对两者进行控制就能有效地保证产品质量。</w:t>
      </w:r>
    </w:p>
    <w:p w:rsidR="00D372A6" w:rsidRDefault="00D372A6" w:rsidP="00D372A6">
      <w:pPr>
        <w:pStyle w:val="a1"/>
        <w:numPr>
          <w:ilvl w:val="0"/>
          <w:numId w:val="94"/>
        </w:numPr>
        <w:snapToGrid/>
        <w:rPr>
          <w:rFonts w:ascii="宋体" w:hAnsi="宋体" w:hint="eastAsia"/>
          <w:sz w:val="24"/>
        </w:rPr>
      </w:pPr>
      <w:r>
        <w:rPr>
          <w:rFonts w:ascii="宋体" w:hAnsi="宋体" w:hint="eastAsia"/>
          <w:sz w:val="24"/>
        </w:rPr>
        <w:t>工序质量控制</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设计人员应对产品的加工、装配检验、储存等环节，指出定量的环境条件指标或要求，并纳入设计条件。</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工艺人员应按技术文件指标进行策划和安排，以满足产品要求，必要时</w:t>
      </w:r>
      <w:r>
        <w:rPr>
          <w:rFonts w:ascii="宋体" w:hAnsi="宋体" w:hint="eastAsia"/>
          <w:sz w:val="24"/>
        </w:rPr>
        <w:lastRenderedPageBreak/>
        <w:t>有关指标纳入工艺文件中。</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确定环境条件的指标必须在确保产品质量的前提下，充分考虑公司条件的程序，保证指标的可行性。</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加强日常管理，以求实现确定的环境指标，对其中的关键指标，确定测量点、测量方法、测量仪表、记录图表及监控要求。</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严格按设计和工艺守则执行。对计量工具要定期送检，严禁超期使用。</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不能满足设计、工艺文件要求时，不能盲目组织生产，报公司相关部门进行处理。</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当发现产品在加工中偏离控制要求时，要立即停止生产，查找出现问题的原因，并立即处理解决。对于偏离控制的产品要逐件检查，并按不合格产品处置方法处理。</w:t>
      </w:r>
    </w:p>
    <w:p w:rsidR="00D372A6" w:rsidRDefault="00D372A6" w:rsidP="00D372A6">
      <w:pPr>
        <w:pStyle w:val="a1"/>
        <w:numPr>
          <w:ilvl w:val="1"/>
          <w:numId w:val="94"/>
        </w:numPr>
        <w:snapToGrid/>
        <w:rPr>
          <w:rFonts w:ascii="宋体" w:hAnsi="宋体" w:hint="eastAsia"/>
          <w:sz w:val="24"/>
        </w:rPr>
      </w:pPr>
      <w:r>
        <w:rPr>
          <w:rFonts w:ascii="宋体" w:hAnsi="宋体" w:hint="eastAsia"/>
          <w:sz w:val="24"/>
        </w:rPr>
        <w:t>对于不合格的原材料</w:t>
      </w:r>
      <w:proofErr w:type="gramStart"/>
      <w:r>
        <w:rPr>
          <w:rFonts w:ascii="宋体" w:hAnsi="宋体" w:hint="eastAsia"/>
          <w:sz w:val="24"/>
        </w:rPr>
        <w:t>及转序半成品</w:t>
      </w:r>
      <w:proofErr w:type="gramEnd"/>
      <w:r>
        <w:rPr>
          <w:rFonts w:ascii="宋体" w:hAnsi="宋体" w:hint="eastAsia"/>
          <w:sz w:val="24"/>
        </w:rPr>
        <w:t>，操作者有权拒收。拒收的材料</w:t>
      </w:r>
      <w:proofErr w:type="gramStart"/>
      <w:r>
        <w:rPr>
          <w:rFonts w:ascii="宋体" w:hAnsi="宋体" w:hint="eastAsia"/>
          <w:sz w:val="24"/>
        </w:rPr>
        <w:t>及转序半成品</w:t>
      </w:r>
      <w:proofErr w:type="gramEnd"/>
      <w:r>
        <w:rPr>
          <w:rFonts w:ascii="宋体" w:hAnsi="宋体" w:hint="eastAsia"/>
          <w:sz w:val="24"/>
        </w:rPr>
        <w:t>，由责任者办理有关手续。</w:t>
      </w:r>
    </w:p>
    <w:p w:rsidR="00D372A6" w:rsidRDefault="00D372A6" w:rsidP="00D372A6">
      <w:pPr>
        <w:pStyle w:val="a1"/>
        <w:numPr>
          <w:ilvl w:val="0"/>
          <w:numId w:val="94"/>
        </w:numPr>
        <w:snapToGrid/>
        <w:rPr>
          <w:rFonts w:ascii="宋体" w:hAnsi="宋体" w:hint="eastAsia"/>
          <w:sz w:val="24"/>
        </w:rPr>
      </w:pPr>
      <w:r>
        <w:rPr>
          <w:rFonts w:ascii="宋体" w:hAnsi="宋体" w:hint="eastAsia"/>
          <w:sz w:val="24"/>
        </w:rPr>
        <w:t>检验质量控制</w:t>
      </w:r>
    </w:p>
    <w:p w:rsidR="00D372A6" w:rsidRDefault="00D372A6" w:rsidP="00D372A6">
      <w:pPr>
        <w:pStyle w:val="a1"/>
        <w:numPr>
          <w:ilvl w:val="0"/>
          <w:numId w:val="95"/>
        </w:numPr>
        <w:snapToGrid/>
        <w:rPr>
          <w:rFonts w:ascii="宋体" w:hAnsi="宋体" w:hint="eastAsia"/>
          <w:sz w:val="24"/>
        </w:rPr>
      </w:pPr>
      <w:r>
        <w:rPr>
          <w:rFonts w:ascii="宋体" w:hAnsi="宋体" w:hint="eastAsia"/>
          <w:sz w:val="24"/>
        </w:rPr>
        <w:t>操作者在领料时负责检查材料型号及材料的保管质量，对不合格原材料有权拒绝领用。</w:t>
      </w:r>
    </w:p>
    <w:p w:rsidR="00D372A6" w:rsidRDefault="00D372A6" w:rsidP="00D372A6">
      <w:pPr>
        <w:pStyle w:val="a1"/>
        <w:numPr>
          <w:ilvl w:val="0"/>
          <w:numId w:val="95"/>
        </w:numPr>
        <w:snapToGrid/>
        <w:rPr>
          <w:rFonts w:ascii="宋体" w:hAnsi="宋体" w:hint="eastAsia"/>
          <w:sz w:val="24"/>
        </w:rPr>
      </w:pPr>
      <w:r>
        <w:rPr>
          <w:rFonts w:ascii="宋体" w:hAnsi="宋体" w:hint="eastAsia"/>
          <w:sz w:val="24"/>
        </w:rPr>
        <w:t>工序加工中操作者进行首件自检。</w:t>
      </w:r>
    </w:p>
    <w:p w:rsidR="00D372A6" w:rsidRDefault="00D372A6" w:rsidP="00D372A6">
      <w:pPr>
        <w:pStyle w:val="a1"/>
        <w:numPr>
          <w:ilvl w:val="0"/>
          <w:numId w:val="95"/>
        </w:numPr>
        <w:snapToGrid/>
        <w:rPr>
          <w:rFonts w:ascii="宋体" w:hAnsi="宋体" w:hint="eastAsia"/>
          <w:sz w:val="24"/>
        </w:rPr>
      </w:pPr>
      <w:r>
        <w:rPr>
          <w:rFonts w:ascii="宋体" w:hAnsi="宋体" w:hint="eastAsia"/>
          <w:sz w:val="24"/>
        </w:rPr>
        <w:t>施工班组长指派他人负责操作者首件自检合格后的互检。</w:t>
      </w:r>
    </w:p>
    <w:p w:rsidR="00D372A6" w:rsidRDefault="00D372A6" w:rsidP="00D372A6">
      <w:pPr>
        <w:pStyle w:val="a1"/>
        <w:numPr>
          <w:ilvl w:val="0"/>
          <w:numId w:val="95"/>
        </w:numPr>
        <w:snapToGrid/>
        <w:rPr>
          <w:rFonts w:ascii="宋体" w:hAnsi="宋体" w:hint="eastAsia"/>
          <w:sz w:val="24"/>
        </w:rPr>
      </w:pPr>
      <w:r>
        <w:rPr>
          <w:rFonts w:ascii="宋体" w:hAnsi="宋体" w:hint="eastAsia"/>
          <w:sz w:val="24"/>
        </w:rPr>
        <w:t>自检、互检合格后，操作者进行首件报验，检验员进行首件的专检及进行首件标识。</w:t>
      </w:r>
    </w:p>
    <w:p w:rsidR="00D372A6" w:rsidRDefault="00D372A6" w:rsidP="00D372A6">
      <w:pPr>
        <w:pStyle w:val="a1"/>
        <w:numPr>
          <w:ilvl w:val="0"/>
          <w:numId w:val="95"/>
        </w:numPr>
        <w:snapToGrid/>
        <w:rPr>
          <w:rFonts w:ascii="宋体" w:hAnsi="宋体" w:hint="eastAsia"/>
          <w:sz w:val="24"/>
        </w:rPr>
      </w:pPr>
      <w:r>
        <w:rPr>
          <w:rFonts w:ascii="宋体" w:hAnsi="宋体" w:hint="eastAsia"/>
          <w:sz w:val="24"/>
        </w:rPr>
        <w:t>工序加工过程中，检验</w:t>
      </w:r>
      <w:proofErr w:type="gramStart"/>
      <w:r>
        <w:rPr>
          <w:rFonts w:ascii="宋体" w:hAnsi="宋体" w:hint="eastAsia"/>
          <w:sz w:val="24"/>
        </w:rPr>
        <w:t>员还要</w:t>
      </w:r>
      <w:proofErr w:type="gramEnd"/>
      <w:r>
        <w:rPr>
          <w:rFonts w:ascii="宋体" w:hAnsi="宋体" w:hint="eastAsia"/>
          <w:sz w:val="24"/>
        </w:rPr>
        <w:t>进行巡回抽检并做抽检标识。</w:t>
      </w:r>
    </w:p>
    <w:p w:rsidR="00D372A6" w:rsidRDefault="00D372A6" w:rsidP="00D372A6">
      <w:pPr>
        <w:pStyle w:val="a1"/>
        <w:numPr>
          <w:ilvl w:val="0"/>
          <w:numId w:val="95"/>
        </w:numPr>
        <w:snapToGrid/>
        <w:rPr>
          <w:rFonts w:ascii="宋体" w:hAnsi="宋体" w:hint="eastAsia"/>
          <w:sz w:val="24"/>
        </w:rPr>
      </w:pPr>
      <w:r>
        <w:rPr>
          <w:rFonts w:ascii="宋体" w:hAnsi="宋体" w:hint="eastAsia"/>
          <w:sz w:val="24"/>
        </w:rPr>
        <w:t>每批抽检率为</w:t>
      </w:r>
      <w:r>
        <w:rPr>
          <w:rFonts w:ascii="宋体" w:hAnsi="宋体" w:hint="eastAsia"/>
          <w:sz w:val="24"/>
        </w:rPr>
        <w:t>10%</w:t>
      </w:r>
      <w:r>
        <w:rPr>
          <w:rFonts w:ascii="宋体" w:hAnsi="宋体" w:hint="eastAsia"/>
          <w:sz w:val="24"/>
        </w:rPr>
        <w:t>，且每批数量不少于</w:t>
      </w:r>
      <w:r>
        <w:rPr>
          <w:rFonts w:ascii="宋体" w:hAnsi="宋体" w:hint="eastAsia"/>
          <w:sz w:val="24"/>
        </w:rPr>
        <w:t>3</w:t>
      </w:r>
      <w:r>
        <w:rPr>
          <w:rFonts w:ascii="宋体" w:hAnsi="宋体" w:hint="eastAsia"/>
          <w:sz w:val="24"/>
        </w:rPr>
        <w:t>件。</w:t>
      </w:r>
    </w:p>
    <w:p w:rsidR="00D372A6" w:rsidRDefault="00D372A6" w:rsidP="00D372A6">
      <w:pPr>
        <w:pStyle w:val="a1"/>
        <w:numPr>
          <w:ilvl w:val="0"/>
          <w:numId w:val="95"/>
        </w:numPr>
        <w:snapToGrid/>
        <w:rPr>
          <w:rFonts w:ascii="宋体" w:hAnsi="宋体" w:hint="eastAsia"/>
          <w:sz w:val="24"/>
        </w:rPr>
      </w:pPr>
      <w:r>
        <w:rPr>
          <w:rFonts w:ascii="宋体" w:hAnsi="宋体" w:hint="eastAsia"/>
          <w:sz w:val="24"/>
        </w:rPr>
        <w:t>根据不合格品情况，决定该工序是否继续进行或者采取某种纠正措施后继续进行。</w:t>
      </w:r>
    </w:p>
    <w:bookmarkEnd w:id="203"/>
    <w:bookmarkEnd w:id="204"/>
    <w:p w:rsidR="00D372A6" w:rsidRDefault="00D372A6" w:rsidP="00D372A6">
      <w:pPr>
        <w:pStyle w:val="a1"/>
        <w:numPr>
          <w:ilvl w:val="0"/>
          <w:numId w:val="94"/>
        </w:numPr>
        <w:snapToGrid/>
        <w:rPr>
          <w:rFonts w:ascii="宋体" w:hAnsi="宋体" w:hint="eastAsia"/>
          <w:sz w:val="24"/>
        </w:rPr>
      </w:pPr>
      <w:r>
        <w:rPr>
          <w:rFonts w:ascii="宋体" w:hAnsi="宋体" w:hint="eastAsia"/>
          <w:sz w:val="24"/>
        </w:rPr>
        <w:t>生产加工的质量保证措施</w:t>
      </w:r>
    </w:p>
    <w:p w:rsidR="00D372A6" w:rsidRDefault="00D372A6" w:rsidP="00D372A6">
      <w:pPr>
        <w:pStyle w:val="a1"/>
        <w:numPr>
          <w:ilvl w:val="0"/>
          <w:numId w:val="96"/>
        </w:numPr>
        <w:snapToGrid/>
        <w:rPr>
          <w:rFonts w:ascii="宋体" w:hAnsi="宋体" w:hint="eastAsia"/>
          <w:sz w:val="24"/>
        </w:rPr>
      </w:pPr>
      <w:r>
        <w:rPr>
          <w:rFonts w:ascii="宋体" w:hAnsi="宋体" w:hint="eastAsia"/>
          <w:sz w:val="24"/>
        </w:rPr>
        <w:t>严格按照生产加工操作程序办事，坚决执行公司的生产加工制度。</w:t>
      </w:r>
    </w:p>
    <w:p w:rsidR="00D372A6" w:rsidRDefault="00D372A6" w:rsidP="00D372A6">
      <w:pPr>
        <w:pStyle w:val="a1"/>
        <w:numPr>
          <w:ilvl w:val="0"/>
          <w:numId w:val="96"/>
        </w:numPr>
        <w:snapToGrid/>
        <w:rPr>
          <w:rFonts w:ascii="宋体" w:hAnsi="宋体" w:hint="eastAsia"/>
          <w:sz w:val="24"/>
        </w:rPr>
      </w:pPr>
      <w:r>
        <w:rPr>
          <w:rFonts w:ascii="宋体" w:hAnsi="宋体" w:hint="eastAsia"/>
          <w:sz w:val="24"/>
        </w:rPr>
        <w:t>对生产过程中的每道工序、每个环节进行严格控制，要求操作者按图纸、按工艺卡、按程序加工，确保产品质量，同时，要文明作业，安全生产，确保人身安全。</w:t>
      </w:r>
    </w:p>
    <w:p w:rsidR="00D372A6" w:rsidRDefault="00D372A6" w:rsidP="00D372A6">
      <w:pPr>
        <w:pStyle w:val="a1"/>
        <w:numPr>
          <w:ilvl w:val="0"/>
          <w:numId w:val="96"/>
        </w:numPr>
        <w:snapToGrid/>
        <w:rPr>
          <w:rFonts w:ascii="宋体" w:hAnsi="宋体" w:hint="eastAsia"/>
          <w:sz w:val="24"/>
        </w:rPr>
      </w:pPr>
      <w:r>
        <w:rPr>
          <w:rFonts w:ascii="宋体" w:hAnsi="宋体" w:hint="eastAsia"/>
          <w:sz w:val="24"/>
        </w:rPr>
        <w:lastRenderedPageBreak/>
        <w:t>对生产过程的质检工作进行全面检查和控制，做到首检及时、抽检适时、全检不误时，并严格执行三检制，杜绝废品的出现。</w:t>
      </w:r>
    </w:p>
    <w:p w:rsidR="00D372A6" w:rsidRDefault="00D372A6" w:rsidP="00D372A6">
      <w:pPr>
        <w:pStyle w:val="a1"/>
        <w:numPr>
          <w:ilvl w:val="0"/>
          <w:numId w:val="96"/>
        </w:numPr>
        <w:snapToGrid/>
        <w:rPr>
          <w:rFonts w:ascii="宋体" w:hAnsi="宋体" w:hint="eastAsia"/>
          <w:sz w:val="24"/>
        </w:rPr>
      </w:pPr>
      <w:r>
        <w:rPr>
          <w:rFonts w:ascii="宋体" w:hAnsi="宋体" w:hint="eastAsia"/>
          <w:sz w:val="24"/>
        </w:rPr>
        <w:t>严肃计划的指令性，分工明确，责任到人，消除怠工、窝工的现象，在确保质量的前提下，确保生产进度。</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施工质量保证体系</w:t>
      </w:r>
    </w:p>
    <w:p w:rsidR="00D372A6" w:rsidRDefault="00D372A6" w:rsidP="00D372A6">
      <w:pPr>
        <w:pStyle w:val="a1"/>
        <w:numPr>
          <w:ilvl w:val="0"/>
          <w:numId w:val="97"/>
        </w:numPr>
        <w:snapToGrid/>
        <w:rPr>
          <w:rFonts w:ascii="宋体" w:hAnsi="宋体" w:hint="eastAsia"/>
          <w:sz w:val="24"/>
        </w:rPr>
      </w:pPr>
      <w:r>
        <w:rPr>
          <w:rFonts w:ascii="宋体" w:hAnsi="宋体" w:hint="eastAsia"/>
          <w:sz w:val="24"/>
        </w:rPr>
        <w:t>现场安装程序控制</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合同签订后，选择有质量保证能力的施工队进行施工。电工、焊工等岗位工作人员均应经过培训、考核，并取得有效的岗位合格证。</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项目经理组织施工队对基准轴线进行复核，并填写基准复核记录，如有偏差，请有关部门重新提供。</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根据所提供的经复核的基准线，确定安装位置线，安装位置线须经质检员、项目工程师、项目经理三级检验。</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项目经理组织施工队认真学习图纸，对重点部位安装要求进行技术交底，并做好记录，对复杂且难度较大的安装内容，必要时应写出安装工艺指导书，指导操作技术人员到现场进行技术交底。</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项目经理负责材料到现场后质量验收，发现问题进行记录并及时与公司联系解决。按要求合理摆放材料，标识清楚，做到帐、物、标识相符。</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项目经理应保证现场所用设计图纸等技术文件的有效性并按要求及时处理失效文件。</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施工队在读懂图纸前提下，大体分隐蔽、框架、饰面三个分部进行安装。</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对使用的安装设备、计量器具等进行定期维护、保养、使用前认真检查，保证安装质量要求。</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项目经理应搞好现场管理，创造文明施工环境，确保产品质量不受影响。</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安装过程中存在的技术、质量问题应及时向公司反馈，以便尽快解决。</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对安装过程质量定期巡检，发现问题及时提出整改。</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项目经理应组织安装队对成品质量采取防护措施，确保以形成的产品质量。</w:t>
      </w:r>
    </w:p>
    <w:p w:rsidR="00D372A6" w:rsidRDefault="00D372A6" w:rsidP="00D372A6">
      <w:pPr>
        <w:pStyle w:val="a1"/>
        <w:numPr>
          <w:ilvl w:val="1"/>
          <w:numId w:val="97"/>
        </w:numPr>
        <w:snapToGrid/>
        <w:rPr>
          <w:rFonts w:ascii="宋体" w:hAnsi="宋体" w:hint="eastAsia"/>
          <w:sz w:val="24"/>
        </w:rPr>
      </w:pPr>
      <w:r>
        <w:rPr>
          <w:rFonts w:ascii="宋体" w:hAnsi="宋体" w:hint="eastAsia"/>
          <w:sz w:val="24"/>
        </w:rPr>
        <w:t>工程竣工三日之内，由项目经理报公司进行竣工验收。</w:t>
      </w:r>
    </w:p>
    <w:p w:rsidR="00D372A6" w:rsidRDefault="00D372A6" w:rsidP="00D372A6">
      <w:pPr>
        <w:pStyle w:val="a1"/>
        <w:numPr>
          <w:ilvl w:val="0"/>
          <w:numId w:val="97"/>
        </w:numPr>
        <w:snapToGrid/>
        <w:rPr>
          <w:rFonts w:ascii="宋体" w:hAnsi="宋体" w:hint="eastAsia"/>
          <w:sz w:val="24"/>
        </w:rPr>
      </w:pPr>
      <w:r>
        <w:rPr>
          <w:rFonts w:ascii="宋体" w:hAnsi="宋体" w:hint="eastAsia"/>
          <w:sz w:val="24"/>
        </w:rPr>
        <w:lastRenderedPageBreak/>
        <w:t>现场安装的检验控制</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安装过程检验主要包括分项工程检验、分部工程检验、阶段验收三部分。</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分项工程</w:t>
      </w:r>
      <w:proofErr w:type="gramStart"/>
      <w:r>
        <w:rPr>
          <w:rFonts w:ascii="宋体" w:hAnsi="宋体" w:hint="eastAsia"/>
          <w:sz w:val="24"/>
        </w:rPr>
        <w:t>检验以层为</w:t>
      </w:r>
      <w:proofErr w:type="gramEnd"/>
      <w:r>
        <w:rPr>
          <w:rFonts w:ascii="宋体" w:hAnsi="宋体" w:hint="eastAsia"/>
          <w:sz w:val="24"/>
        </w:rPr>
        <w:t>单位，分隐蔽施工、框架施工、饰面施工等三个分部进行。每个分项工程施工结束，由操作者</w:t>
      </w:r>
      <w:r>
        <w:rPr>
          <w:rFonts w:ascii="宋体" w:hAnsi="宋体" w:hint="eastAsia"/>
          <w:sz w:val="24"/>
        </w:rPr>
        <w:t>100%</w:t>
      </w:r>
      <w:r>
        <w:rPr>
          <w:rFonts w:ascii="宋体" w:hAnsi="宋体" w:hint="eastAsia"/>
          <w:sz w:val="24"/>
        </w:rPr>
        <w:t>自检合格后，报工长或班长复检，抽检比例不低于</w:t>
      </w:r>
      <w:r>
        <w:rPr>
          <w:rFonts w:ascii="宋体" w:hAnsi="宋体" w:hint="eastAsia"/>
          <w:sz w:val="24"/>
        </w:rPr>
        <w:t>20%</w:t>
      </w:r>
      <w:r>
        <w:rPr>
          <w:rFonts w:ascii="宋体" w:hAnsi="宋体" w:hint="eastAsia"/>
          <w:sz w:val="24"/>
        </w:rPr>
        <w:t>。复检合格后报专职检验员检验。抽检比例不低于</w:t>
      </w:r>
      <w:r>
        <w:rPr>
          <w:rFonts w:ascii="宋体" w:hAnsi="宋体" w:hint="eastAsia"/>
          <w:sz w:val="24"/>
        </w:rPr>
        <w:t>10%</w:t>
      </w:r>
      <w:r>
        <w:rPr>
          <w:rFonts w:ascii="宋体" w:hAnsi="宋体" w:hint="eastAsia"/>
          <w:sz w:val="24"/>
        </w:rPr>
        <w:t>，专检合格，由专检员核定等级并签字。不合格时由检验员以返工通知单的形式及时通知操作者进行返工，返工后需要重新复查。</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质检员检查需填写质量记录，具体记录为《隐蔽工程检查记录》、《工程框架安装质量检查记录》、《工程安装饰面检查记录》。</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分部工程施工结束后，由现场质检员填写《分部工程验收单》，并由项目经理进行复检，复检合格后报监理工程师验收。</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阶段验收部分应由质检员检查合格后</w:t>
      </w:r>
      <w:proofErr w:type="gramStart"/>
      <w:r>
        <w:rPr>
          <w:rFonts w:ascii="宋体" w:hAnsi="宋体" w:hint="eastAsia"/>
          <w:sz w:val="24"/>
        </w:rPr>
        <w:t>报项目</w:t>
      </w:r>
      <w:proofErr w:type="gramEnd"/>
      <w:r>
        <w:rPr>
          <w:rFonts w:ascii="宋体" w:hAnsi="宋体" w:hint="eastAsia"/>
          <w:sz w:val="24"/>
        </w:rPr>
        <w:t>经理复检，合格后由项目经理准备报验资料，并填写阶段验收申请，经公司技术负责人审定认为具备报验条件后，</w:t>
      </w:r>
      <w:proofErr w:type="gramStart"/>
      <w:r>
        <w:rPr>
          <w:rFonts w:ascii="宋体" w:hAnsi="宋体" w:hint="eastAsia"/>
          <w:sz w:val="24"/>
        </w:rPr>
        <w:t>交项目</w:t>
      </w:r>
      <w:proofErr w:type="gramEnd"/>
      <w:r>
        <w:rPr>
          <w:rFonts w:ascii="宋体" w:hAnsi="宋体" w:hint="eastAsia"/>
          <w:sz w:val="24"/>
        </w:rPr>
        <w:t>主管审批后，对已完工部分的质量进行验收。</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验收人员根据阶段报验申请，对报验部分制定抽检方案，并保证抽检比例不低于</w:t>
      </w:r>
      <w:r>
        <w:rPr>
          <w:rFonts w:ascii="宋体" w:hAnsi="宋体" w:hint="eastAsia"/>
          <w:sz w:val="24"/>
        </w:rPr>
        <w:t>5%</w:t>
      </w:r>
      <w:r>
        <w:rPr>
          <w:rFonts w:ascii="宋体" w:hAnsi="宋体" w:hint="eastAsia"/>
          <w:sz w:val="24"/>
        </w:rPr>
        <w:t>，并做好抽检记录，根据检查记录对工程安装质量进行评定。</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阶段验收质量评定方法：按抽检方案及抽检比例要求，对抽检部分按保证项目、基本项目、允许偏差项目进行检查，检查结果需按质量评定表内容要求逐项填写。根据总体抽检情况进行等级评定。</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根据以上评定方法对安装质量进行质量等级评定并在施工阶段验收单上签署验收结论性意见。</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对验收过程中发现的问题，由验收人员填写工程安装质量反馈单，限期由安装人员进行整改，项目经理负责整改情况的检查验收。</w:t>
      </w:r>
    </w:p>
    <w:p w:rsidR="00D372A6" w:rsidRDefault="00D372A6" w:rsidP="00D372A6">
      <w:pPr>
        <w:pStyle w:val="a1"/>
        <w:numPr>
          <w:ilvl w:val="0"/>
          <w:numId w:val="98"/>
        </w:numPr>
        <w:snapToGrid/>
        <w:rPr>
          <w:rFonts w:ascii="宋体" w:hAnsi="宋体" w:hint="eastAsia"/>
          <w:sz w:val="24"/>
        </w:rPr>
      </w:pPr>
      <w:r>
        <w:rPr>
          <w:rFonts w:ascii="宋体" w:hAnsi="宋体" w:hint="eastAsia"/>
          <w:sz w:val="24"/>
        </w:rPr>
        <w:t>除对工程质量检查之外还需对现场质量管理情况进行检查，主要检查内容如下：①现场组织管理机构是否清晰，是否设专职质检人员，职责、权限是否明确，有无质检员上岗证书，有无质量管理制度；②施工前是否进行技术交底，有无记录；③文件、资料管理：是否有设计图纸等文件收、发记录，设计更改是否按更改单实施，各种材料质量证明文件是</w:t>
      </w:r>
      <w:r>
        <w:rPr>
          <w:rFonts w:ascii="宋体" w:hAnsi="宋体" w:hint="eastAsia"/>
          <w:sz w:val="24"/>
        </w:rPr>
        <w:lastRenderedPageBreak/>
        <w:t>否齐全。各种施工过程检验记录是否齐全，是否真实；④人员操作：重点检查特殊工种操作人员是否有上岗证；⑤物料管理：现场材料管理是否分类摆放整齐、标识清楚，产品质量特性是否降低，如电焊条是否受潮，</w:t>
      </w:r>
      <w:proofErr w:type="gramStart"/>
      <w:r>
        <w:rPr>
          <w:rFonts w:ascii="宋体" w:hAnsi="宋体" w:hint="eastAsia"/>
          <w:sz w:val="24"/>
        </w:rPr>
        <w:t>胶是否</w:t>
      </w:r>
      <w:proofErr w:type="gramEnd"/>
      <w:r>
        <w:rPr>
          <w:rFonts w:ascii="宋体" w:hAnsi="宋体" w:hint="eastAsia"/>
          <w:sz w:val="24"/>
        </w:rPr>
        <w:t>过期等；⑥文明施工及成品保护。</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质量管理小组的建立</w:t>
      </w:r>
    </w:p>
    <w:p w:rsidR="00D372A6" w:rsidRDefault="00D372A6" w:rsidP="00D372A6">
      <w:pPr>
        <w:pStyle w:val="a1"/>
        <w:ind w:firstLineChars="150" w:firstLine="360"/>
        <w:rPr>
          <w:rFonts w:ascii="宋体" w:hAnsi="宋体"/>
          <w:sz w:val="24"/>
        </w:rPr>
      </w:pPr>
      <w:r>
        <w:rPr>
          <w:rFonts w:ascii="宋体" w:hAnsi="宋体" w:hint="eastAsia"/>
          <w:bCs/>
          <w:sz w:val="24"/>
        </w:rPr>
        <w:t>质量管理小组是提高质量的重要手段，建立由项目经理担任组长的质量管理小组，把科学管理方法和群众管理经验有机结合，用于解决施工工序过程的管理，提高工程质量。每周进行一次质量管理小组全体人员会议，开展</w:t>
      </w:r>
      <w:r>
        <w:rPr>
          <w:rFonts w:ascii="宋体" w:hAnsi="宋体" w:hint="eastAsia"/>
          <w:bCs/>
          <w:sz w:val="24"/>
        </w:rPr>
        <w:t>QC</w:t>
      </w:r>
      <w:r>
        <w:rPr>
          <w:rFonts w:ascii="宋体" w:hAnsi="宋体" w:hint="eastAsia"/>
          <w:bCs/>
          <w:sz w:val="24"/>
        </w:rPr>
        <w:t>小组活动，进行质量检查，分析质量状况，研究制定质量预控目标，做到各工种的过程操作控制和过程质量检查相结合，使产品质量得到有效控制。</w:t>
      </w:r>
      <w:r>
        <w:rPr>
          <w:rFonts w:ascii="宋体" w:hAnsi="宋体" w:hint="eastAsia"/>
          <w:bCs/>
          <w:sz w:val="24"/>
        </w:rPr>
        <w:t>QC</w:t>
      </w:r>
      <w:r>
        <w:rPr>
          <w:rFonts w:ascii="宋体" w:hAnsi="宋体" w:hint="eastAsia"/>
          <w:bCs/>
          <w:sz w:val="24"/>
        </w:rPr>
        <w:t>小组管理程序详见下图。</w:t>
      </w:r>
    </w:p>
    <w:p w:rsidR="00D372A6" w:rsidRDefault="00D372A6" w:rsidP="00D372A6">
      <w:pPr>
        <w:pStyle w:val="a1"/>
        <w:ind w:firstLine="0"/>
        <w:jc w:val="center"/>
        <w:rPr>
          <w:rFonts w:ascii="宋体" w:hAnsi="宋体"/>
          <w:bCs/>
          <w:sz w:val="24"/>
        </w:rPr>
      </w:pPr>
      <w:r>
        <w:rPr>
          <w:rFonts w:ascii="宋体" w:hAnsi="宋体"/>
          <w:sz w:val="24"/>
        </w:rPr>
        <w:object w:dxaOrig="15030" w:dyaOrig="8175">
          <v:shape id="_x0000_i1032" type="#_x0000_t75" style="width:263.55pt;height:169.8pt" o:ole="">
            <v:imagedata r:id="rId21" o:title="" croptop="27362f" cropbottom="22233f" cropleft="33194f" cropright="16910f"/>
          </v:shape>
          <o:OLEObject Type="Embed" ProgID="AutoCAD.Drawing.15" ShapeID="_x0000_i1032" DrawAspect="Content" ObjectID="_1403791254" r:id="rId22"/>
        </w:objec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05" w:name="_Toc24477949"/>
      <w:bookmarkStart w:id="206" w:name="_Toc24478181"/>
      <w:bookmarkStart w:id="207" w:name="_Toc24478471"/>
      <w:bookmarkStart w:id="208" w:name="_Toc24535542"/>
      <w:bookmarkStart w:id="209" w:name="_Toc24691566"/>
      <w:bookmarkStart w:id="210" w:name="_Toc24694786"/>
      <w:bookmarkStart w:id="211" w:name="_Toc67379536"/>
      <w:bookmarkStart w:id="212" w:name="_Toc71873246"/>
      <w:r>
        <w:rPr>
          <w:rFonts w:hint="eastAsia"/>
          <w:b w:val="0"/>
          <w:bCs/>
          <w:sz w:val="32"/>
        </w:rPr>
        <w:t>质量管理原则</w:t>
      </w:r>
      <w:bookmarkEnd w:id="205"/>
      <w:bookmarkEnd w:id="206"/>
      <w:bookmarkEnd w:id="207"/>
      <w:bookmarkEnd w:id="208"/>
      <w:bookmarkEnd w:id="209"/>
      <w:bookmarkEnd w:id="210"/>
      <w:bookmarkEnd w:id="211"/>
      <w:bookmarkEnd w:id="212"/>
    </w:p>
    <w:p w:rsidR="00D372A6" w:rsidRDefault="00D372A6" w:rsidP="00D372A6">
      <w:pPr>
        <w:pStyle w:val="a1"/>
        <w:ind w:firstLineChars="150" w:firstLine="360"/>
        <w:rPr>
          <w:rFonts w:ascii="宋体" w:hAnsi="宋体" w:hint="eastAsia"/>
          <w:bCs/>
          <w:sz w:val="24"/>
        </w:rPr>
      </w:pPr>
      <w:r>
        <w:rPr>
          <w:rFonts w:ascii="宋体" w:hAnsi="宋体" w:hint="eastAsia"/>
          <w:bCs/>
          <w:sz w:val="24"/>
        </w:rPr>
        <w:t>本工程以“全面质量管理”为指导思想，即执行“全方位”和“全过程”的管理，使质量工作始终处于受控状态。</w:t>
      </w:r>
    </w:p>
    <w:p w:rsidR="00D372A6" w:rsidRDefault="00D372A6" w:rsidP="00D372A6">
      <w:pPr>
        <w:pStyle w:val="a1"/>
        <w:numPr>
          <w:ilvl w:val="0"/>
          <w:numId w:val="93"/>
        </w:numPr>
        <w:snapToGrid/>
        <w:rPr>
          <w:rFonts w:ascii="宋体" w:hAnsi="宋体" w:hint="eastAsia"/>
          <w:bCs/>
          <w:sz w:val="24"/>
        </w:rPr>
      </w:pPr>
      <w:r>
        <w:rPr>
          <w:rFonts w:ascii="宋体" w:hAnsi="宋体" w:hint="eastAsia"/>
          <w:bCs/>
          <w:sz w:val="24"/>
        </w:rPr>
        <w:t>人员控制</w:t>
      </w:r>
    </w:p>
    <w:p w:rsidR="00D372A6" w:rsidRDefault="00D372A6" w:rsidP="00D372A6">
      <w:pPr>
        <w:pStyle w:val="a1"/>
        <w:ind w:firstLineChars="150" w:firstLine="360"/>
        <w:rPr>
          <w:rFonts w:ascii="宋体" w:hAnsi="宋体" w:hint="eastAsia"/>
          <w:bCs/>
          <w:sz w:val="24"/>
        </w:rPr>
      </w:pPr>
      <w:r>
        <w:rPr>
          <w:rFonts w:ascii="宋体" w:hAnsi="宋体" w:hint="eastAsia"/>
          <w:bCs/>
          <w:sz w:val="24"/>
        </w:rPr>
        <w:t>开工以后，项目部管理人员完整到位。施工队伍的人员素质和技术水平要与工艺要求相适应。</w:t>
      </w:r>
    </w:p>
    <w:p w:rsidR="00D372A6" w:rsidRDefault="00D372A6" w:rsidP="00D372A6">
      <w:pPr>
        <w:pStyle w:val="a1"/>
        <w:numPr>
          <w:ilvl w:val="0"/>
          <w:numId w:val="93"/>
        </w:numPr>
        <w:snapToGrid/>
        <w:rPr>
          <w:rFonts w:ascii="宋体" w:hAnsi="宋体" w:hint="eastAsia"/>
          <w:bCs/>
          <w:sz w:val="24"/>
        </w:rPr>
      </w:pPr>
      <w:r>
        <w:rPr>
          <w:rFonts w:ascii="宋体" w:hAnsi="宋体" w:hint="eastAsia"/>
          <w:bCs/>
          <w:sz w:val="24"/>
        </w:rPr>
        <w:t>施工机械</w:t>
      </w:r>
    </w:p>
    <w:p w:rsidR="00D372A6" w:rsidRDefault="00D372A6" w:rsidP="00D372A6">
      <w:pPr>
        <w:pStyle w:val="a1"/>
        <w:ind w:firstLineChars="150" w:firstLine="360"/>
        <w:rPr>
          <w:rFonts w:ascii="宋体" w:hAnsi="宋体" w:hint="eastAsia"/>
          <w:bCs/>
          <w:sz w:val="24"/>
        </w:rPr>
      </w:pPr>
      <w:r>
        <w:rPr>
          <w:rFonts w:ascii="宋体" w:hAnsi="宋体" w:hint="eastAsia"/>
          <w:bCs/>
          <w:sz w:val="24"/>
        </w:rPr>
        <w:t>施工机械和各种电动工具要选型合理、数量充足、状态良好。施工中定期进行检测、保养和维修。</w:t>
      </w:r>
    </w:p>
    <w:p w:rsidR="00D372A6" w:rsidRDefault="00D372A6" w:rsidP="00D372A6">
      <w:pPr>
        <w:pStyle w:val="a1"/>
        <w:numPr>
          <w:ilvl w:val="0"/>
          <w:numId w:val="93"/>
        </w:numPr>
        <w:snapToGrid/>
        <w:rPr>
          <w:rFonts w:ascii="宋体" w:hAnsi="宋体" w:hint="eastAsia"/>
          <w:bCs/>
          <w:sz w:val="24"/>
        </w:rPr>
      </w:pPr>
      <w:r>
        <w:rPr>
          <w:rFonts w:ascii="宋体" w:hAnsi="宋体" w:hint="eastAsia"/>
          <w:bCs/>
          <w:sz w:val="24"/>
        </w:rPr>
        <w:lastRenderedPageBreak/>
        <w:t>材料控制</w:t>
      </w:r>
    </w:p>
    <w:p w:rsidR="00D372A6" w:rsidRDefault="00D372A6" w:rsidP="00D372A6">
      <w:pPr>
        <w:pStyle w:val="a1"/>
        <w:ind w:firstLineChars="150" w:firstLine="360"/>
        <w:rPr>
          <w:rFonts w:ascii="宋体" w:hAnsi="宋体" w:hint="eastAsia"/>
          <w:bCs/>
          <w:sz w:val="24"/>
        </w:rPr>
      </w:pPr>
      <w:r>
        <w:rPr>
          <w:rFonts w:ascii="宋体" w:hAnsi="宋体" w:hint="eastAsia"/>
          <w:bCs/>
          <w:sz w:val="24"/>
        </w:rPr>
        <w:t>对工程所需的原材料、半成品、构配件，从选型、采购、加工、运输、装卸、存放、使用等方面，进行全过程的、有系统的监督控制。所有进场材料必须证件齐全、质量优良。</w:t>
      </w:r>
    </w:p>
    <w:p w:rsidR="00D372A6" w:rsidRDefault="00D372A6" w:rsidP="00D372A6">
      <w:pPr>
        <w:pStyle w:val="a1"/>
        <w:numPr>
          <w:ilvl w:val="0"/>
          <w:numId w:val="93"/>
        </w:numPr>
        <w:snapToGrid/>
        <w:rPr>
          <w:rFonts w:ascii="宋体" w:hAnsi="宋体" w:hint="eastAsia"/>
          <w:bCs/>
          <w:sz w:val="24"/>
        </w:rPr>
      </w:pPr>
      <w:r>
        <w:rPr>
          <w:rFonts w:ascii="宋体" w:hAnsi="宋体" w:hint="eastAsia"/>
          <w:bCs/>
          <w:sz w:val="24"/>
        </w:rPr>
        <w:t>施工方法和工艺</w:t>
      </w:r>
    </w:p>
    <w:p w:rsidR="00D372A6" w:rsidRDefault="00D372A6" w:rsidP="00D372A6">
      <w:pPr>
        <w:pStyle w:val="a1"/>
        <w:ind w:firstLineChars="150" w:firstLine="360"/>
        <w:rPr>
          <w:rFonts w:ascii="宋体" w:hAnsi="宋体" w:hint="eastAsia"/>
          <w:bCs/>
          <w:sz w:val="24"/>
        </w:rPr>
      </w:pPr>
      <w:r>
        <w:rPr>
          <w:rFonts w:ascii="宋体" w:hAnsi="宋体" w:hint="eastAsia"/>
          <w:bCs/>
          <w:sz w:val="24"/>
        </w:rPr>
        <w:t>对复杂和重要的分项工程要编制详细的施工方案。每道工序开始前，工长需向施工人员进行详细的技术交底，讲明部位、尺寸、标高、作法、质量要求和施工注意事项，保证按规范要求施工。</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13" w:name="_Toc24477950"/>
      <w:bookmarkStart w:id="214" w:name="_Toc24478182"/>
      <w:bookmarkStart w:id="215" w:name="_Toc24478472"/>
      <w:bookmarkStart w:id="216" w:name="_Toc24535543"/>
      <w:bookmarkStart w:id="217" w:name="_Toc24691567"/>
      <w:bookmarkStart w:id="218" w:name="_Toc24694787"/>
      <w:bookmarkStart w:id="219" w:name="_Toc24477952"/>
      <w:bookmarkStart w:id="220" w:name="_Toc24478184"/>
      <w:bookmarkStart w:id="221" w:name="_Toc24478474"/>
      <w:bookmarkStart w:id="222" w:name="_Toc24535545"/>
      <w:bookmarkStart w:id="223" w:name="_Toc24691569"/>
      <w:bookmarkStart w:id="224" w:name="_Toc24694789"/>
      <w:bookmarkStart w:id="225" w:name="_Toc67379537"/>
      <w:bookmarkStart w:id="226" w:name="_Toc71873247"/>
      <w:r>
        <w:rPr>
          <w:rFonts w:hint="eastAsia"/>
          <w:b w:val="0"/>
          <w:bCs/>
          <w:sz w:val="32"/>
        </w:rPr>
        <w:t>质量控制</w:t>
      </w:r>
      <w:bookmarkEnd w:id="219"/>
      <w:bookmarkEnd w:id="220"/>
      <w:bookmarkEnd w:id="221"/>
      <w:bookmarkEnd w:id="222"/>
      <w:bookmarkEnd w:id="223"/>
      <w:bookmarkEnd w:id="224"/>
      <w:r>
        <w:rPr>
          <w:rFonts w:hint="eastAsia"/>
          <w:b w:val="0"/>
          <w:bCs/>
          <w:sz w:val="32"/>
        </w:rPr>
        <w:t>措施</w:t>
      </w:r>
      <w:bookmarkEnd w:id="225"/>
      <w:bookmarkEnd w:id="226"/>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工序质量控制</w:t>
      </w:r>
    </w:p>
    <w:p w:rsidR="00D372A6" w:rsidRDefault="00D372A6" w:rsidP="00D372A6">
      <w:pPr>
        <w:pStyle w:val="a1"/>
        <w:numPr>
          <w:ilvl w:val="0"/>
          <w:numId w:val="91"/>
        </w:numPr>
        <w:snapToGrid/>
        <w:rPr>
          <w:rFonts w:ascii="宋体" w:hAnsi="宋体" w:hint="eastAsia"/>
          <w:sz w:val="24"/>
        </w:rPr>
      </w:pPr>
      <w:r>
        <w:rPr>
          <w:rFonts w:ascii="宋体" w:hAnsi="宋体" w:hint="eastAsia"/>
          <w:sz w:val="24"/>
        </w:rPr>
        <w:t>为了确保工程质量目标的实现，保证工序处于受控状态，对在本工程施工过程中需重点控制的质量特性、关键部位及薄弱环节设置质量管理点。</w:t>
      </w:r>
    </w:p>
    <w:p w:rsidR="00D372A6" w:rsidRDefault="00D372A6" w:rsidP="00D372A6">
      <w:pPr>
        <w:pStyle w:val="a1"/>
        <w:numPr>
          <w:ilvl w:val="0"/>
          <w:numId w:val="91"/>
        </w:numPr>
        <w:snapToGrid/>
        <w:rPr>
          <w:rFonts w:ascii="宋体" w:hAnsi="宋体" w:hint="eastAsia"/>
          <w:sz w:val="24"/>
        </w:rPr>
      </w:pPr>
      <w:r>
        <w:rPr>
          <w:rFonts w:ascii="宋体" w:hAnsi="宋体" w:hint="eastAsia"/>
          <w:sz w:val="24"/>
        </w:rPr>
        <w:t>我们通过工序质量管理，对主要工序实行技术人员事先技术交底，“现场看工”质量跟踪控制，</w:t>
      </w:r>
      <w:proofErr w:type="gramStart"/>
      <w:r>
        <w:rPr>
          <w:rFonts w:ascii="宋体" w:hAnsi="宋体" w:hint="eastAsia"/>
          <w:sz w:val="24"/>
        </w:rPr>
        <w:t>质量员</w:t>
      </w:r>
      <w:proofErr w:type="gramEnd"/>
      <w:r>
        <w:rPr>
          <w:rFonts w:ascii="宋体" w:hAnsi="宋体" w:hint="eastAsia"/>
          <w:sz w:val="24"/>
        </w:rPr>
        <w:t>对“工序质量”全过程检查。做到以工作质量保证工序质量，以工序质量保证产品质量。严格实行工程质量及隐蔽工程验收的“三级”管理验收制度。先由施工班组自行检查再经专职</w:t>
      </w:r>
      <w:proofErr w:type="gramStart"/>
      <w:r>
        <w:rPr>
          <w:rFonts w:ascii="宋体" w:hAnsi="宋体" w:hint="eastAsia"/>
          <w:sz w:val="24"/>
        </w:rPr>
        <w:t>质量员复检</w:t>
      </w:r>
      <w:proofErr w:type="gramEnd"/>
      <w:r>
        <w:rPr>
          <w:rFonts w:ascii="宋体" w:hAnsi="宋体" w:hint="eastAsia"/>
          <w:sz w:val="24"/>
        </w:rPr>
        <w:t>合格，最后报请监理最终验收通过后，才能进行下一道工序施工。严格执行材料验收制度和原材料“取样封存”管理方法及“计量”管理制度。</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施工准备阶段质量控制</w:t>
      </w:r>
    </w:p>
    <w:p w:rsidR="00D372A6" w:rsidRDefault="00D372A6" w:rsidP="00D372A6">
      <w:pPr>
        <w:numPr>
          <w:ilvl w:val="0"/>
          <w:numId w:val="99"/>
        </w:numPr>
        <w:spacing w:line="360" w:lineRule="auto"/>
        <w:rPr>
          <w:rFonts w:ascii="宋体" w:hAnsi="宋体" w:hint="eastAsia"/>
          <w:sz w:val="24"/>
        </w:rPr>
      </w:pPr>
      <w:r>
        <w:rPr>
          <w:rFonts w:ascii="宋体" w:hAnsi="宋体" w:hint="eastAsia"/>
          <w:sz w:val="24"/>
        </w:rPr>
        <w:t>施工合同签订后，项目经理部索取设计图纸和技术资料，指定专人管理并公布有效文件清单。</w:t>
      </w:r>
    </w:p>
    <w:p w:rsidR="00D372A6" w:rsidRDefault="00D372A6" w:rsidP="00D372A6">
      <w:pPr>
        <w:numPr>
          <w:ilvl w:val="0"/>
          <w:numId w:val="99"/>
        </w:numPr>
        <w:spacing w:line="360" w:lineRule="auto"/>
        <w:rPr>
          <w:rFonts w:ascii="宋体" w:hAnsi="宋体" w:hint="eastAsia"/>
          <w:sz w:val="24"/>
        </w:rPr>
      </w:pPr>
      <w:r>
        <w:rPr>
          <w:rFonts w:ascii="宋体" w:hAnsi="宋体" w:hint="eastAsia"/>
          <w:sz w:val="24"/>
        </w:rPr>
        <w:t>项目经理部应依据设计文件和设计技术交底的工程控制点进行复测。当发现问题时，应与设计人协商处理，并应形成记录。</w:t>
      </w:r>
    </w:p>
    <w:p w:rsidR="00D372A6" w:rsidRDefault="00D372A6" w:rsidP="00D372A6">
      <w:pPr>
        <w:numPr>
          <w:ilvl w:val="0"/>
          <w:numId w:val="99"/>
        </w:numPr>
        <w:spacing w:line="360" w:lineRule="auto"/>
        <w:rPr>
          <w:rFonts w:ascii="宋体" w:hAnsi="宋体" w:hint="eastAsia"/>
          <w:sz w:val="24"/>
        </w:rPr>
      </w:pPr>
      <w:r>
        <w:rPr>
          <w:rFonts w:ascii="宋体" w:hAnsi="宋体" w:hint="eastAsia"/>
          <w:sz w:val="24"/>
        </w:rPr>
        <w:t>项目技术负责人主持图纸审核，并形成会审记录。</w:t>
      </w:r>
    </w:p>
    <w:p w:rsidR="00D372A6" w:rsidRDefault="00D372A6" w:rsidP="00D372A6">
      <w:pPr>
        <w:numPr>
          <w:ilvl w:val="0"/>
          <w:numId w:val="99"/>
        </w:numPr>
        <w:spacing w:line="360" w:lineRule="auto"/>
        <w:rPr>
          <w:rFonts w:ascii="宋体" w:hAnsi="宋体" w:hint="eastAsia"/>
          <w:sz w:val="24"/>
        </w:rPr>
      </w:pPr>
      <w:r>
        <w:rPr>
          <w:rFonts w:ascii="宋体" w:hAnsi="宋体" w:hint="eastAsia"/>
          <w:sz w:val="24"/>
        </w:rPr>
        <w:t>项目经理按质量计划中物资采购的规定，选择并评价供应人，并保持评价记录。</w:t>
      </w:r>
    </w:p>
    <w:p w:rsidR="00D372A6" w:rsidRDefault="00D372A6" w:rsidP="00D372A6">
      <w:pPr>
        <w:numPr>
          <w:ilvl w:val="0"/>
          <w:numId w:val="99"/>
        </w:numPr>
        <w:spacing w:line="360" w:lineRule="auto"/>
        <w:rPr>
          <w:rFonts w:ascii="宋体" w:hAnsi="宋体" w:hint="eastAsia"/>
          <w:sz w:val="24"/>
        </w:rPr>
      </w:pPr>
      <w:r>
        <w:rPr>
          <w:rFonts w:ascii="宋体" w:hAnsi="宋体" w:hint="eastAsia"/>
          <w:sz w:val="24"/>
        </w:rPr>
        <w:t>企业对项目部全体施工人员进行质量知识培训，并保存培训记录。</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lastRenderedPageBreak/>
        <w:t>施工阶段质量控制</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技术交底应符合下列规定：</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单位工程、分部工程和分项工程开工前，项目技术负责人向施工班组进行书面技术交底。</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在施工过程中，项目技术负责人对甲方和监理工程师提出的有关施工方案、技术措施及设计变更的要求，应在执行前向执行人员进行书面技术交底。</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工程测量应符合下列规定：</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在项目开工前应编制测量控制方案，经项目技术负责人批准后方可实施，测量记录应归档保存。</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在施工过程中应对测量点线妥善保护，严禁擅自移动。</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材料的质量控制应符合下列规定：</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项目经理部应在质量计划确定的合格材料供应商处按计划采购材料、半成品及构配件。</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材料的搬运和贮存应按搬运储存规定进行，并应</w:t>
      </w:r>
      <w:proofErr w:type="gramStart"/>
      <w:r>
        <w:rPr>
          <w:rFonts w:ascii="宋体" w:hAnsi="宋体" w:hint="eastAsia"/>
          <w:sz w:val="24"/>
        </w:rPr>
        <w:t>监理台</w:t>
      </w:r>
      <w:proofErr w:type="gramEnd"/>
      <w:r>
        <w:rPr>
          <w:rFonts w:ascii="宋体" w:hAnsi="宋体" w:hint="eastAsia"/>
          <w:sz w:val="24"/>
        </w:rPr>
        <w:t>帐。</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项目经理部应对材料、半成品、构配件进行标识。</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未经检验</w:t>
      </w:r>
      <w:proofErr w:type="gramStart"/>
      <w:r>
        <w:rPr>
          <w:rFonts w:ascii="宋体" w:hAnsi="宋体" w:hint="eastAsia"/>
          <w:sz w:val="24"/>
        </w:rPr>
        <w:t>和已检为</w:t>
      </w:r>
      <w:proofErr w:type="gramEnd"/>
      <w:r>
        <w:rPr>
          <w:rFonts w:ascii="宋体" w:hAnsi="宋体" w:hint="eastAsia"/>
          <w:sz w:val="24"/>
        </w:rPr>
        <w:t>不合格的材料、半成品、构配件等，不得投入使用。</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对甲方提供的材料、半成品、构配件等，必须按规定进行检验和验收。</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机械设备的质量控制应符合下列规定：</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应按设备进场计划进行施工设备的调配。</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现场的施工机械应满足施工需要。</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应对机械设备操作人员的资格进行确认，无证或资格不符合者，严禁上岗。</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计量人员应按规定控制计量器具的使用、保管、维修和检验，计量器具应符合有关规定。</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工序控制应符合下列规定：</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施工作业人员应按规定经考核后持证上岗。</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施工管理人员及作业人员应按操作规程、作业指导书和技术交底文件进</w:t>
      </w:r>
      <w:r>
        <w:rPr>
          <w:rFonts w:ascii="宋体" w:hAnsi="宋体" w:hint="eastAsia"/>
          <w:sz w:val="24"/>
        </w:rPr>
        <w:lastRenderedPageBreak/>
        <w:t>行施工。</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工序的检验和试验应符合过程检验和试验的规定，对查出的质量缺陷应按不合格控制程序及时处置。</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施工管理人员应记录工序施工情况。</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特殊过程控制应符合下列规定：</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对在项目质量计划中界定的特殊过程，应设置工序质量控制点进行控制。</w:t>
      </w:r>
    </w:p>
    <w:p w:rsidR="00D372A6" w:rsidRDefault="00D372A6" w:rsidP="00D372A6">
      <w:pPr>
        <w:numPr>
          <w:ilvl w:val="1"/>
          <w:numId w:val="100"/>
        </w:numPr>
        <w:spacing w:line="360" w:lineRule="auto"/>
        <w:rPr>
          <w:rFonts w:ascii="宋体" w:hAnsi="宋体" w:hint="eastAsia"/>
          <w:sz w:val="24"/>
        </w:rPr>
      </w:pPr>
      <w:r>
        <w:rPr>
          <w:rFonts w:ascii="宋体" w:hAnsi="宋体" w:hint="eastAsia"/>
          <w:sz w:val="24"/>
        </w:rPr>
        <w:t>对特殊过程的控制，除应执行一般过程控制的规定外，还应由专业技术人员编制专门的作业指导书，经项目技术负责人审批后执行。</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工程变更应严格执行工程变更程序，经有关单位批准后方可实施。</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成品或半成品应采取有效措施妥善保护。</w:t>
      </w:r>
    </w:p>
    <w:p w:rsidR="00D372A6" w:rsidRDefault="00D372A6" w:rsidP="00D372A6">
      <w:pPr>
        <w:numPr>
          <w:ilvl w:val="0"/>
          <w:numId w:val="100"/>
        </w:numPr>
        <w:spacing w:line="360" w:lineRule="auto"/>
        <w:rPr>
          <w:rFonts w:ascii="宋体" w:hAnsi="宋体" w:hint="eastAsia"/>
          <w:sz w:val="24"/>
        </w:rPr>
      </w:pPr>
      <w:r>
        <w:rPr>
          <w:rFonts w:ascii="宋体" w:hAnsi="宋体" w:hint="eastAsia"/>
          <w:sz w:val="24"/>
        </w:rPr>
        <w:t>施工中发生的质量事故，必须按《建设工程质量管理条例》的有关规定处理。</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竣工验收阶段质量控制</w:t>
      </w:r>
    </w:p>
    <w:p w:rsidR="00D372A6" w:rsidRDefault="00D372A6" w:rsidP="00D372A6">
      <w:pPr>
        <w:numPr>
          <w:ilvl w:val="0"/>
          <w:numId w:val="101"/>
        </w:numPr>
        <w:spacing w:line="360" w:lineRule="auto"/>
        <w:rPr>
          <w:rFonts w:ascii="宋体" w:hAnsi="宋体" w:hint="eastAsia"/>
          <w:sz w:val="24"/>
        </w:rPr>
      </w:pPr>
      <w:r>
        <w:rPr>
          <w:rFonts w:ascii="宋体" w:hAnsi="宋体" w:hint="eastAsia"/>
          <w:sz w:val="24"/>
        </w:rPr>
        <w:t>单位工程竣工后，必须进行最终检验和试验。项目技术负责人应按编制竣工资料的要求收集、整理质量记录。</w:t>
      </w:r>
    </w:p>
    <w:p w:rsidR="00D372A6" w:rsidRDefault="00D372A6" w:rsidP="00D372A6">
      <w:pPr>
        <w:numPr>
          <w:ilvl w:val="0"/>
          <w:numId w:val="101"/>
        </w:numPr>
        <w:spacing w:line="360" w:lineRule="auto"/>
        <w:rPr>
          <w:rFonts w:ascii="宋体" w:hAnsi="宋体" w:hint="eastAsia"/>
          <w:sz w:val="24"/>
        </w:rPr>
      </w:pPr>
      <w:r>
        <w:rPr>
          <w:rFonts w:ascii="宋体" w:hAnsi="宋体" w:hint="eastAsia"/>
          <w:sz w:val="24"/>
        </w:rPr>
        <w:t>项目技术负责人应组织有关专业技术人员按最终检验和试验规定，根据合同要求进行全面验证。</w:t>
      </w:r>
    </w:p>
    <w:p w:rsidR="00D372A6" w:rsidRDefault="00D372A6" w:rsidP="00D372A6">
      <w:pPr>
        <w:numPr>
          <w:ilvl w:val="0"/>
          <w:numId w:val="101"/>
        </w:numPr>
        <w:spacing w:line="360" w:lineRule="auto"/>
        <w:rPr>
          <w:rFonts w:ascii="宋体" w:hAnsi="宋体" w:hint="eastAsia"/>
          <w:sz w:val="24"/>
        </w:rPr>
      </w:pPr>
      <w:r>
        <w:rPr>
          <w:rFonts w:ascii="宋体" w:hAnsi="宋体" w:hint="eastAsia"/>
          <w:sz w:val="24"/>
        </w:rPr>
        <w:t>对查出的施工质量缺陷，应按不合格控制程序进行处理。</w:t>
      </w:r>
    </w:p>
    <w:p w:rsidR="00D372A6" w:rsidRDefault="00D372A6" w:rsidP="00D372A6">
      <w:pPr>
        <w:numPr>
          <w:ilvl w:val="0"/>
          <w:numId w:val="101"/>
        </w:numPr>
        <w:spacing w:line="360" w:lineRule="auto"/>
        <w:rPr>
          <w:rFonts w:ascii="宋体" w:hAnsi="宋体" w:hint="eastAsia"/>
          <w:sz w:val="24"/>
        </w:rPr>
      </w:pPr>
      <w:r>
        <w:rPr>
          <w:rFonts w:ascii="宋体" w:hAnsi="宋体" w:hint="eastAsia"/>
          <w:sz w:val="24"/>
        </w:rPr>
        <w:t>项目经理部应组织有关专业技术人员按合同要求编制工程竣工文件，并应做好工程移交准备。</w:t>
      </w:r>
    </w:p>
    <w:p w:rsidR="00D372A6" w:rsidRDefault="00D372A6" w:rsidP="00D372A6">
      <w:pPr>
        <w:numPr>
          <w:ilvl w:val="0"/>
          <w:numId w:val="101"/>
        </w:numPr>
        <w:spacing w:line="360" w:lineRule="auto"/>
        <w:rPr>
          <w:rFonts w:ascii="宋体" w:hAnsi="宋体" w:hint="eastAsia"/>
          <w:sz w:val="24"/>
        </w:rPr>
      </w:pPr>
      <w:r>
        <w:rPr>
          <w:rFonts w:ascii="宋体" w:hAnsi="宋体" w:hint="eastAsia"/>
          <w:sz w:val="24"/>
        </w:rPr>
        <w:t>在最终检验和试验合格后，应对装修产品采取防护措施。</w:t>
      </w:r>
    </w:p>
    <w:p w:rsidR="00D372A6" w:rsidRDefault="00D372A6" w:rsidP="00D372A6">
      <w:pPr>
        <w:numPr>
          <w:ilvl w:val="0"/>
          <w:numId w:val="101"/>
        </w:numPr>
        <w:spacing w:line="360" w:lineRule="auto"/>
        <w:rPr>
          <w:rFonts w:ascii="宋体" w:hAnsi="宋体" w:hint="eastAsia"/>
          <w:sz w:val="24"/>
        </w:rPr>
      </w:pPr>
      <w:r>
        <w:rPr>
          <w:rFonts w:ascii="宋体" w:hAnsi="宋体" w:hint="eastAsia"/>
          <w:sz w:val="24"/>
        </w:rPr>
        <w:t>工程移交后，项目经理部应编制符合文明施工和环境保护要求的撤场计划。</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27" w:name="_Toc67379538"/>
      <w:bookmarkStart w:id="228" w:name="_Toc71873248"/>
      <w:r>
        <w:rPr>
          <w:rFonts w:hint="eastAsia"/>
          <w:b w:val="0"/>
          <w:bCs/>
          <w:sz w:val="32"/>
        </w:rPr>
        <w:t>质量管理制度</w:t>
      </w:r>
      <w:bookmarkEnd w:id="213"/>
      <w:bookmarkEnd w:id="214"/>
      <w:bookmarkEnd w:id="215"/>
      <w:bookmarkEnd w:id="216"/>
      <w:bookmarkEnd w:id="217"/>
      <w:bookmarkEnd w:id="218"/>
      <w:bookmarkEnd w:id="227"/>
      <w:bookmarkEnd w:id="228"/>
    </w:p>
    <w:p w:rsidR="00D372A6" w:rsidRDefault="00D372A6" w:rsidP="00D372A6">
      <w:pPr>
        <w:pStyle w:val="a1"/>
        <w:numPr>
          <w:ilvl w:val="0"/>
          <w:numId w:val="85"/>
        </w:numPr>
        <w:snapToGrid/>
        <w:rPr>
          <w:rFonts w:ascii="宋体" w:hAnsi="宋体" w:hint="eastAsia"/>
          <w:sz w:val="24"/>
        </w:rPr>
      </w:pPr>
      <w:r>
        <w:rPr>
          <w:rFonts w:ascii="宋体" w:hAnsi="宋体" w:hint="eastAsia"/>
          <w:sz w:val="24"/>
        </w:rPr>
        <w:t>图纸会审制度</w:t>
      </w:r>
    </w:p>
    <w:p w:rsidR="00D372A6" w:rsidRDefault="00D372A6" w:rsidP="00D372A6">
      <w:pPr>
        <w:pStyle w:val="a1"/>
        <w:rPr>
          <w:rFonts w:ascii="宋体" w:hAnsi="宋体" w:hint="eastAsia"/>
          <w:sz w:val="24"/>
        </w:rPr>
      </w:pPr>
      <w:r>
        <w:rPr>
          <w:rFonts w:ascii="宋体" w:hAnsi="宋体" w:hint="eastAsia"/>
          <w:sz w:val="24"/>
        </w:rPr>
        <w:t>有组织</w:t>
      </w:r>
      <w:r>
        <w:rPr>
          <w:rFonts w:ascii="宋体" w:hAnsi="宋体" w:hint="eastAsia"/>
          <w:sz w:val="24"/>
        </w:rPr>
        <w:t>,</w:t>
      </w:r>
      <w:r>
        <w:rPr>
          <w:rFonts w:ascii="宋体" w:hAnsi="宋体" w:hint="eastAsia"/>
          <w:sz w:val="24"/>
        </w:rPr>
        <w:t>有部署地进行图纸会审及设计交底工作</w:t>
      </w:r>
      <w:r>
        <w:rPr>
          <w:rFonts w:ascii="宋体" w:hAnsi="宋体" w:hint="eastAsia"/>
          <w:sz w:val="24"/>
        </w:rPr>
        <w:t>,</w:t>
      </w:r>
      <w:r>
        <w:rPr>
          <w:rFonts w:ascii="宋体" w:hAnsi="宋体" w:hint="eastAsia"/>
          <w:sz w:val="24"/>
        </w:rPr>
        <w:t>认真做好此项工作</w:t>
      </w:r>
      <w:r>
        <w:rPr>
          <w:rFonts w:ascii="宋体" w:hAnsi="宋体" w:hint="eastAsia"/>
          <w:sz w:val="24"/>
        </w:rPr>
        <w:t>,</w:t>
      </w:r>
      <w:r>
        <w:rPr>
          <w:rFonts w:ascii="宋体" w:hAnsi="宋体" w:hint="eastAsia"/>
          <w:sz w:val="24"/>
        </w:rPr>
        <w:t>对减少图纸的差错</w:t>
      </w:r>
      <w:r>
        <w:rPr>
          <w:rFonts w:ascii="宋体" w:hAnsi="宋体" w:hint="eastAsia"/>
          <w:sz w:val="24"/>
        </w:rPr>
        <w:t>,</w:t>
      </w:r>
      <w:r>
        <w:rPr>
          <w:rFonts w:ascii="宋体" w:hAnsi="宋体" w:hint="eastAsia"/>
          <w:sz w:val="24"/>
        </w:rPr>
        <w:t>保证和提高工程质量起着重要的作用</w:t>
      </w:r>
      <w:r>
        <w:rPr>
          <w:rFonts w:ascii="宋体" w:hAnsi="宋体" w:hint="eastAsia"/>
          <w:sz w:val="24"/>
        </w:rPr>
        <w:t>.</w:t>
      </w:r>
      <w:r>
        <w:rPr>
          <w:rFonts w:ascii="宋体" w:hAnsi="宋体" w:hint="eastAsia"/>
          <w:sz w:val="24"/>
        </w:rPr>
        <w:t>可以把问题消灭在桌面上</w:t>
      </w:r>
      <w:r>
        <w:rPr>
          <w:rFonts w:ascii="宋体" w:hAnsi="宋体" w:hint="eastAsia"/>
          <w:sz w:val="24"/>
        </w:rPr>
        <w:t>,</w:t>
      </w:r>
      <w:r>
        <w:rPr>
          <w:rFonts w:ascii="宋体" w:hAnsi="宋体" w:hint="eastAsia"/>
          <w:sz w:val="24"/>
        </w:rPr>
        <w:t>避免等工和不必要的返工损失</w:t>
      </w:r>
      <w:r>
        <w:rPr>
          <w:rFonts w:ascii="宋体" w:hAnsi="宋体" w:hint="eastAsia"/>
          <w:sz w:val="24"/>
        </w:rPr>
        <w:t>.</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施工组织设计及方案的编审制度</w:t>
      </w:r>
    </w:p>
    <w:p w:rsidR="00D372A6" w:rsidRDefault="00D372A6" w:rsidP="00D372A6">
      <w:pPr>
        <w:pStyle w:val="a1"/>
        <w:rPr>
          <w:rFonts w:ascii="宋体" w:hAnsi="宋体" w:hint="eastAsia"/>
          <w:sz w:val="24"/>
        </w:rPr>
      </w:pPr>
      <w:r>
        <w:rPr>
          <w:rFonts w:ascii="宋体" w:hAnsi="宋体" w:hint="eastAsia"/>
          <w:sz w:val="24"/>
        </w:rPr>
        <w:t>在保证工程质量</w:t>
      </w:r>
      <w:r>
        <w:rPr>
          <w:rFonts w:ascii="宋体" w:hAnsi="宋体" w:hint="eastAsia"/>
          <w:sz w:val="24"/>
        </w:rPr>
        <w:t>,</w:t>
      </w:r>
      <w:r>
        <w:rPr>
          <w:rFonts w:ascii="宋体" w:hAnsi="宋体" w:hint="eastAsia"/>
          <w:sz w:val="24"/>
        </w:rPr>
        <w:t>安全生产</w:t>
      </w:r>
      <w:r>
        <w:rPr>
          <w:rFonts w:ascii="宋体" w:hAnsi="宋体" w:hint="eastAsia"/>
          <w:sz w:val="24"/>
        </w:rPr>
        <w:t>,</w:t>
      </w:r>
      <w:r>
        <w:rPr>
          <w:rFonts w:ascii="宋体" w:hAnsi="宋体" w:hint="eastAsia"/>
          <w:sz w:val="24"/>
        </w:rPr>
        <w:t>提高劳动生产率</w:t>
      </w:r>
      <w:r>
        <w:rPr>
          <w:rFonts w:ascii="宋体" w:hAnsi="宋体" w:hint="eastAsia"/>
          <w:sz w:val="24"/>
        </w:rPr>
        <w:t>,</w:t>
      </w:r>
      <w:r>
        <w:rPr>
          <w:rFonts w:ascii="宋体" w:hAnsi="宋体" w:hint="eastAsia"/>
          <w:sz w:val="24"/>
        </w:rPr>
        <w:t>提高机械化程序</w:t>
      </w:r>
      <w:r>
        <w:rPr>
          <w:rFonts w:ascii="宋体" w:hAnsi="宋体" w:hint="eastAsia"/>
          <w:sz w:val="24"/>
        </w:rPr>
        <w:t>,</w:t>
      </w:r>
      <w:r>
        <w:rPr>
          <w:rFonts w:ascii="宋体" w:hAnsi="宋体" w:hint="eastAsia"/>
          <w:sz w:val="24"/>
        </w:rPr>
        <w:t>合理安排施</w:t>
      </w:r>
      <w:r>
        <w:rPr>
          <w:rFonts w:ascii="宋体" w:hAnsi="宋体" w:hint="eastAsia"/>
          <w:sz w:val="24"/>
        </w:rPr>
        <w:lastRenderedPageBreak/>
        <w:t>工程序的前提下</w:t>
      </w:r>
      <w:r>
        <w:rPr>
          <w:rFonts w:ascii="宋体" w:hAnsi="宋体" w:hint="eastAsia"/>
          <w:sz w:val="24"/>
        </w:rPr>
        <w:t>,</w:t>
      </w:r>
      <w:r>
        <w:rPr>
          <w:rFonts w:ascii="宋体" w:hAnsi="宋体" w:hint="eastAsia"/>
          <w:sz w:val="24"/>
        </w:rPr>
        <w:t>符合多快好省的要求</w:t>
      </w:r>
      <w:r>
        <w:rPr>
          <w:rFonts w:ascii="宋体" w:hAnsi="宋体" w:hint="eastAsia"/>
          <w:sz w:val="24"/>
        </w:rPr>
        <w:t>,</w:t>
      </w:r>
      <w:r>
        <w:rPr>
          <w:rFonts w:ascii="宋体" w:hAnsi="宋体" w:hint="eastAsia"/>
          <w:sz w:val="24"/>
        </w:rPr>
        <w:t>来组织指导编制单位工程施工组织设计及最佳的施工方案。施工组织设计及方案一经审批通过</w:t>
      </w:r>
      <w:r>
        <w:rPr>
          <w:rFonts w:ascii="宋体" w:hAnsi="宋体" w:hint="eastAsia"/>
          <w:sz w:val="24"/>
        </w:rPr>
        <w:t>,</w:t>
      </w:r>
      <w:r>
        <w:rPr>
          <w:rFonts w:ascii="宋体" w:hAnsi="宋体" w:hint="eastAsia"/>
          <w:sz w:val="24"/>
        </w:rPr>
        <w:t>即成为施工指导文件</w:t>
      </w:r>
      <w:r>
        <w:rPr>
          <w:rFonts w:ascii="宋体" w:hAnsi="宋体" w:hint="eastAsia"/>
          <w:sz w:val="24"/>
        </w:rPr>
        <w:t>,</w:t>
      </w:r>
      <w:r>
        <w:rPr>
          <w:rFonts w:ascii="宋体" w:hAnsi="宋体" w:hint="eastAsia"/>
          <w:sz w:val="24"/>
        </w:rPr>
        <w:t>需要认真贯彻执行。工程得标后</w:t>
      </w:r>
      <w:r>
        <w:rPr>
          <w:rFonts w:ascii="宋体" w:hAnsi="宋体" w:hint="eastAsia"/>
          <w:sz w:val="24"/>
        </w:rPr>
        <w:t>,</w:t>
      </w:r>
      <w:r>
        <w:rPr>
          <w:rFonts w:ascii="宋体" w:hAnsi="宋体" w:hint="eastAsia"/>
          <w:sz w:val="24"/>
        </w:rPr>
        <w:t>再编写详细的工艺流程和进行技术交底</w:t>
      </w:r>
      <w:r>
        <w:rPr>
          <w:rFonts w:ascii="宋体" w:hAnsi="宋体" w:hint="eastAsia"/>
          <w:sz w:val="24"/>
        </w:rPr>
        <w:t>,</w:t>
      </w:r>
      <w:r>
        <w:rPr>
          <w:rFonts w:ascii="宋体" w:hAnsi="宋体" w:hint="eastAsia"/>
          <w:sz w:val="24"/>
        </w:rPr>
        <w:t>报审后付诸实施。</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技术交底制度</w:t>
      </w:r>
    </w:p>
    <w:p w:rsidR="00D372A6" w:rsidRDefault="00D372A6" w:rsidP="00D372A6">
      <w:pPr>
        <w:pStyle w:val="a1"/>
        <w:rPr>
          <w:rFonts w:ascii="宋体" w:hAnsi="宋体" w:hint="eastAsia"/>
          <w:sz w:val="24"/>
        </w:rPr>
      </w:pPr>
      <w:r>
        <w:rPr>
          <w:rFonts w:ascii="宋体" w:hAnsi="宋体" w:hint="eastAsia"/>
          <w:sz w:val="24"/>
        </w:rPr>
        <w:t>为了使参加施工管理人员和操作工人都了解工程任务的特点，技术要点、施工工艺及质量要求。使之能做到心中有数，使工程施工有计划、有组织地完成。所以在每个工程及重点分项工程施工前都必须做好技术交底工作。</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技术复核制度</w:t>
      </w:r>
    </w:p>
    <w:p w:rsidR="00D372A6" w:rsidRDefault="00D372A6" w:rsidP="00D372A6">
      <w:pPr>
        <w:pStyle w:val="a1"/>
        <w:rPr>
          <w:rFonts w:ascii="宋体" w:hAnsi="宋体" w:hint="eastAsia"/>
          <w:sz w:val="24"/>
        </w:rPr>
      </w:pPr>
      <w:r>
        <w:rPr>
          <w:rFonts w:ascii="宋体" w:hAnsi="宋体" w:hint="eastAsia"/>
          <w:sz w:val="24"/>
        </w:rPr>
        <w:t>在施工过程中、对重要的关键部位或分部工程都必须加强技术复核工作，避免发生重大的差错，影响工程质量和下道工序进行。</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施工技术问题核定</w:t>
      </w:r>
      <w:proofErr w:type="gramStart"/>
      <w:r>
        <w:rPr>
          <w:rFonts w:ascii="宋体" w:hAnsi="宋体" w:hint="eastAsia"/>
          <w:sz w:val="24"/>
        </w:rPr>
        <w:t>单管理</w:t>
      </w:r>
      <w:proofErr w:type="gramEnd"/>
      <w:r>
        <w:rPr>
          <w:rFonts w:ascii="宋体" w:hAnsi="宋体" w:hint="eastAsia"/>
          <w:sz w:val="24"/>
        </w:rPr>
        <w:t>制度</w:t>
      </w:r>
    </w:p>
    <w:p w:rsidR="00D372A6" w:rsidRDefault="00D372A6" w:rsidP="00D372A6">
      <w:pPr>
        <w:pStyle w:val="a1"/>
        <w:rPr>
          <w:rFonts w:ascii="宋体" w:hAnsi="宋体" w:hint="eastAsia"/>
          <w:sz w:val="24"/>
        </w:rPr>
      </w:pPr>
      <w:r>
        <w:rPr>
          <w:rFonts w:ascii="宋体" w:hAnsi="宋体" w:hint="eastAsia"/>
          <w:sz w:val="24"/>
        </w:rPr>
        <w:t>在施工过程中，时常会发现图纸中的问题，或与实际情况不符，或因施工条件、材料规格品种、质量不能完全符合设计要求，以及有关部门提出的合理化建议等原因需要修改施工图纸时，应填写《施工技术问题核定单》，并</w:t>
      </w:r>
      <w:proofErr w:type="gramStart"/>
      <w:r>
        <w:rPr>
          <w:rFonts w:ascii="宋体" w:hAnsi="宋体" w:hint="eastAsia"/>
          <w:sz w:val="24"/>
        </w:rPr>
        <w:t>送设计</w:t>
      </w:r>
      <w:proofErr w:type="gramEnd"/>
      <w:r>
        <w:rPr>
          <w:rFonts w:ascii="宋体" w:hAnsi="宋体" w:hint="eastAsia"/>
          <w:sz w:val="24"/>
        </w:rPr>
        <w:t>单位和建设单位签</w:t>
      </w:r>
      <w:proofErr w:type="gramStart"/>
      <w:r>
        <w:rPr>
          <w:rFonts w:ascii="宋体" w:hAnsi="宋体" w:hint="eastAsia"/>
          <w:sz w:val="24"/>
        </w:rPr>
        <w:t>复方能</w:t>
      </w:r>
      <w:proofErr w:type="gramEnd"/>
      <w:r>
        <w:rPr>
          <w:rFonts w:ascii="宋体" w:hAnsi="宋体" w:hint="eastAsia"/>
          <w:sz w:val="24"/>
        </w:rPr>
        <w:t>生效。它是施工、验收、结算的重要依据。</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质量分析制度</w:t>
      </w:r>
    </w:p>
    <w:p w:rsidR="00D372A6" w:rsidRDefault="00D372A6" w:rsidP="00D372A6">
      <w:pPr>
        <w:pStyle w:val="a1"/>
        <w:rPr>
          <w:rFonts w:ascii="宋体" w:hAnsi="宋体" w:hint="eastAsia"/>
          <w:sz w:val="24"/>
        </w:rPr>
      </w:pPr>
      <w:r>
        <w:rPr>
          <w:rFonts w:ascii="宋体" w:hAnsi="宋体" w:hint="eastAsia"/>
          <w:sz w:val="24"/>
        </w:rPr>
        <w:t>结合</w:t>
      </w:r>
      <w:r>
        <w:rPr>
          <w:rFonts w:ascii="宋体" w:hAnsi="宋体" w:hint="eastAsia"/>
          <w:sz w:val="24"/>
        </w:rPr>
        <w:t>QC</w:t>
      </w:r>
      <w:r>
        <w:rPr>
          <w:rFonts w:ascii="宋体" w:hAnsi="宋体" w:hint="eastAsia"/>
          <w:sz w:val="24"/>
        </w:rPr>
        <w:t>小组活动，做好“事前控制”，采取预防措施、控制质量波动、预防质量事故的发生。</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质量检查验收制度</w:t>
      </w:r>
    </w:p>
    <w:p w:rsidR="00D372A6" w:rsidRDefault="00D372A6" w:rsidP="00D372A6">
      <w:pPr>
        <w:pStyle w:val="a1"/>
        <w:rPr>
          <w:rFonts w:ascii="宋体" w:hAnsi="宋体" w:hint="eastAsia"/>
          <w:sz w:val="24"/>
        </w:rPr>
      </w:pPr>
      <w:r>
        <w:rPr>
          <w:rFonts w:ascii="宋体" w:hAnsi="宋体" w:hint="eastAsia"/>
          <w:sz w:val="24"/>
        </w:rPr>
        <w:t>对分部分项特别是隐蔽工程经常进行抽检、检查。并及时验收评定等级。发现问题及时处理，不留隐患。对关键部位，组织专人负责，实行生产控制，隐蔽工程必须经检查合格后方可进行下道工序施工。</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工程技术文件归档管理制度</w:t>
      </w:r>
    </w:p>
    <w:p w:rsidR="00D372A6" w:rsidRDefault="00D372A6" w:rsidP="00D372A6">
      <w:pPr>
        <w:pStyle w:val="a1"/>
        <w:rPr>
          <w:rFonts w:ascii="宋体" w:hAnsi="宋体" w:hint="eastAsia"/>
          <w:sz w:val="24"/>
        </w:rPr>
      </w:pPr>
      <w:r>
        <w:rPr>
          <w:rFonts w:ascii="宋体" w:hAnsi="宋体" w:hint="eastAsia"/>
          <w:sz w:val="24"/>
        </w:rPr>
        <w:t>单位工程技术档案</w:t>
      </w:r>
      <w:r>
        <w:rPr>
          <w:rFonts w:ascii="宋体" w:hAnsi="宋体" w:hint="eastAsia"/>
          <w:sz w:val="24"/>
        </w:rPr>
        <w:t>,</w:t>
      </w:r>
      <w:r>
        <w:rPr>
          <w:rFonts w:ascii="宋体" w:hAnsi="宋体" w:hint="eastAsia"/>
          <w:sz w:val="24"/>
        </w:rPr>
        <w:t>重大质量、安全事故的调查、分析、处理的原始记录及有关资料，新结构、新材料</w:t>
      </w:r>
      <w:r>
        <w:rPr>
          <w:rFonts w:ascii="宋体" w:hAnsi="宋体" w:hint="eastAsia"/>
          <w:sz w:val="24"/>
        </w:rPr>
        <w:t xml:space="preserve"> </w:t>
      </w:r>
      <w:r>
        <w:rPr>
          <w:rFonts w:ascii="宋体" w:hAnsi="宋体" w:hint="eastAsia"/>
          <w:sz w:val="24"/>
        </w:rPr>
        <w:t>、新工艺的试验、鉴定资料以及重大技术问题处理的各项原始记录都应及时收集、整理、归档。</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竣工后回访保修制度</w:t>
      </w:r>
    </w:p>
    <w:p w:rsidR="00D372A6" w:rsidRDefault="00D372A6" w:rsidP="00D372A6">
      <w:pPr>
        <w:pStyle w:val="a1"/>
        <w:rPr>
          <w:rFonts w:ascii="宋体" w:hAnsi="宋体" w:hint="eastAsia"/>
          <w:sz w:val="24"/>
        </w:rPr>
      </w:pPr>
      <w:r>
        <w:rPr>
          <w:rFonts w:ascii="宋体" w:hAnsi="宋体" w:hint="eastAsia"/>
          <w:sz w:val="24"/>
        </w:rPr>
        <w:t>竣工后回访，能使我们了解工程施工中的不足，以及由此而引发的问题，使</w:t>
      </w:r>
      <w:r>
        <w:rPr>
          <w:rFonts w:ascii="宋体" w:hAnsi="宋体" w:hint="eastAsia"/>
          <w:sz w:val="24"/>
        </w:rPr>
        <w:lastRenderedPageBreak/>
        <w:t>以后施工中有所借鉴。另外，可以了解到新技术、新材料所使用的效果，并对此提出改进，使其不断完善。</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材料检验制度</w:t>
      </w:r>
    </w:p>
    <w:p w:rsidR="00D372A6" w:rsidRDefault="00D372A6" w:rsidP="00D372A6">
      <w:pPr>
        <w:pStyle w:val="a1"/>
        <w:rPr>
          <w:rFonts w:ascii="宋体" w:hAnsi="宋体" w:hint="eastAsia"/>
          <w:sz w:val="24"/>
        </w:rPr>
      </w:pPr>
      <w:r>
        <w:rPr>
          <w:rFonts w:ascii="宋体" w:hAnsi="宋体" w:hint="eastAsia"/>
          <w:sz w:val="24"/>
        </w:rPr>
        <w:t>工程材料、半成品均须有出厂合格证，并经专人验收后方可进场。试验室主要及时做好规定材料的复验，特别要把好各种高级装修材料的定货、检查验收关。</w:t>
      </w:r>
    </w:p>
    <w:p w:rsidR="00D372A6" w:rsidRDefault="00D372A6" w:rsidP="00D372A6">
      <w:pPr>
        <w:pStyle w:val="a1"/>
        <w:numPr>
          <w:ilvl w:val="0"/>
          <w:numId w:val="85"/>
        </w:numPr>
        <w:snapToGrid/>
        <w:rPr>
          <w:rFonts w:ascii="宋体" w:hAnsi="宋体" w:hint="eastAsia"/>
          <w:sz w:val="24"/>
        </w:rPr>
      </w:pPr>
      <w:r>
        <w:rPr>
          <w:rFonts w:ascii="宋体" w:hAnsi="宋体" w:hint="eastAsia"/>
          <w:sz w:val="24"/>
        </w:rPr>
        <w:t>协调配合制度</w:t>
      </w:r>
    </w:p>
    <w:p w:rsidR="00D372A6" w:rsidRDefault="00D372A6" w:rsidP="00D372A6">
      <w:pPr>
        <w:pStyle w:val="a1"/>
        <w:rPr>
          <w:rFonts w:ascii="宋体" w:hAnsi="宋体" w:hint="eastAsia"/>
          <w:sz w:val="24"/>
        </w:rPr>
      </w:pPr>
      <w:r>
        <w:rPr>
          <w:rFonts w:ascii="宋体" w:hAnsi="宋体" w:hint="eastAsia"/>
          <w:sz w:val="24"/>
        </w:rPr>
        <w:t>施工单位与监理单位、设计单位协调配合，一起解决在施工中发现的各种问题（包括施工原因引起的和设计原因引起）。另外各工种之间还要协调配合，避免干扰破坏。</w:t>
      </w:r>
    </w:p>
    <w:p w:rsidR="00D372A6" w:rsidRDefault="00D372A6" w:rsidP="00D372A6">
      <w:pPr>
        <w:pStyle w:val="2"/>
        <w:keepNext w:val="0"/>
        <w:numPr>
          <w:ilvl w:val="1"/>
          <w:numId w:val="0"/>
        </w:numPr>
        <w:tabs>
          <w:tab w:val="num" w:pos="576"/>
        </w:tabs>
        <w:snapToGrid/>
        <w:spacing w:before="0" w:after="0"/>
        <w:ind w:left="578" w:hanging="578"/>
        <w:rPr>
          <w:rFonts w:hint="eastAsia"/>
          <w:b w:val="0"/>
          <w:bCs/>
          <w:sz w:val="32"/>
        </w:rPr>
      </w:pPr>
      <w:bookmarkStart w:id="229" w:name="_Toc67379539"/>
      <w:bookmarkStart w:id="230" w:name="_Toc71873249"/>
      <w:r>
        <w:rPr>
          <w:rFonts w:hint="eastAsia"/>
          <w:b w:val="0"/>
          <w:bCs/>
          <w:sz w:val="32"/>
        </w:rPr>
        <w:t>质量管理工作</w:t>
      </w:r>
      <w:bookmarkEnd w:id="229"/>
      <w:bookmarkEnd w:id="230"/>
    </w:p>
    <w:p w:rsidR="00D372A6" w:rsidRDefault="00D372A6" w:rsidP="00D372A6">
      <w:pPr>
        <w:numPr>
          <w:ilvl w:val="0"/>
          <w:numId w:val="86"/>
        </w:numPr>
        <w:spacing w:line="360" w:lineRule="auto"/>
        <w:rPr>
          <w:rFonts w:ascii="宋体" w:hAnsi="宋体" w:hint="eastAsia"/>
          <w:sz w:val="24"/>
        </w:rPr>
      </w:pPr>
      <w:r>
        <w:rPr>
          <w:rFonts w:ascii="宋体" w:hAnsi="宋体" w:hint="eastAsia"/>
          <w:sz w:val="24"/>
        </w:rPr>
        <w:t>施工准备阶段的质量管理工作</w:t>
      </w:r>
    </w:p>
    <w:p w:rsidR="00D372A6" w:rsidRDefault="00D372A6" w:rsidP="00D372A6">
      <w:pPr>
        <w:pStyle w:val="a0"/>
        <w:widowControl w:val="0"/>
        <w:numPr>
          <w:ilvl w:val="0"/>
          <w:numId w:val="87"/>
        </w:numPr>
        <w:snapToGrid/>
        <w:spacing w:before="0" w:after="0"/>
        <w:jc w:val="both"/>
        <w:rPr>
          <w:rFonts w:hAnsi="宋体" w:hint="eastAsia"/>
          <w:sz w:val="24"/>
        </w:rPr>
      </w:pPr>
      <w:r>
        <w:rPr>
          <w:rFonts w:hAnsi="宋体" w:hint="eastAsia"/>
          <w:sz w:val="24"/>
        </w:rPr>
        <w:t>图纸的审查；</w:t>
      </w:r>
    </w:p>
    <w:p w:rsidR="00D372A6" w:rsidRDefault="00D372A6" w:rsidP="00D372A6">
      <w:pPr>
        <w:pStyle w:val="a0"/>
        <w:widowControl w:val="0"/>
        <w:numPr>
          <w:ilvl w:val="0"/>
          <w:numId w:val="87"/>
        </w:numPr>
        <w:snapToGrid/>
        <w:spacing w:before="0" w:after="0"/>
        <w:jc w:val="both"/>
        <w:rPr>
          <w:rFonts w:hAnsi="宋体" w:hint="eastAsia"/>
          <w:sz w:val="24"/>
        </w:rPr>
      </w:pPr>
      <w:r>
        <w:rPr>
          <w:rFonts w:hAnsi="宋体" w:hint="eastAsia"/>
          <w:sz w:val="24"/>
        </w:rPr>
        <w:t>施工组织设计的编制；</w:t>
      </w:r>
    </w:p>
    <w:p w:rsidR="00D372A6" w:rsidRDefault="00D372A6" w:rsidP="00D372A6">
      <w:pPr>
        <w:pStyle w:val="a0"/>
        <w:widowControl w:val="0"/>
        <w:numPr>
          <w:ilvl w:val="0"/>
          <w:numId w:val="87"/>
        </w:numPr>
        <w:snapToGrid/>
        <w:spacing w:before="0" w:after="0"/>
        <w:jc w:val="both"/>
        <w:rPr>
          <w:rFonts w:hAnsi="宋体" w:hint="eastAsia"/>
          <w:sz w:val="24"/>
        </w:rPr>
      </w:pPr>
      <w:r>
        <w:rPr>
          <w:rFonts w:hAnsi="宋体" w:hint="eastAsia"/>
          <w:sz w:val="24"/>
        </w:rPr>
        <w:t>材料及半成品等的检验；</w:t>
      </w:r>
    </w:p>
    <w:p w:rsidR="00D372A6" w:rsidRDefault="00D372A6" w:rsidP="00D372A6">
      <w:pPr>
        <w:pStyle w:val="a0"/>
        <w:widowControl w:val="0"/>
        <w:numPr>
          <w:ilvl w:val="0"/>
          <w:numId w:val="87"/>
        </w:numPr>
        <w:snapToGrid/>
        <w:spacing w:before="0" w:after="0"/>
        <w:jc w:val="both"/>
        <w:rPr>
          <w:rFonts w:hAnsi="宋体" w:hint="eastAsia"/>
          <w:sz w:val="24"/>
        </w:rPr>
      </w:pPr>
      <w:r>
        <w:rPr>
          <w:rFonts w:hAnsi="宋体" w:hint="eastAsia"/>
          <w:sz w:val="24"/>
        </w:rPr>
        <w:t>施工机械设备的检修；</w:t>
      </w:r>
    </w:p>
    <w:p w:rsidR="00D372A6" w:rsidRDefault="00D372A6" w:rsidP="00D372A6">
      <w:pPr>
        <w:pStyle w:val="a0"/>
        <w:widowControl w:val="0"/>
        <w:numPr>
          <w:ilvl w:val="0"/>
          <w:numId w:val="87"/>
        </w:numPr>
        <w:snapToGrid/>
        <w:spacing w:before="0" w:after="0"/>
        <w:jc w:val="both"/>
        <w:rPr>
          <w:rFonts w:hAnsi="宋体" w:hint="eastAsia"/>
          <w:sz w:val="24"/>
        </w:rPr>
      </w:pPr>
      <w:r>
        <w:rPr>
          <w:rFonts w:hAnsi="宋体" w:hint="eastAsia"/>
          <w:sz w:val="24"/>
        </w:rPr>
        <w:t>作业条件的准备。</w:t>
      </w:r>
    </w:p>
    <w:p w:rsidR="00D372A6" w:rsidRDefault="00D372A6" w:rsidP="00D372A6">
      <w:pPr>
        <w:numPr>
          <w:ilvl w:val="0"/>
          <w:numId w:val="86"/>
        </w:numPr>
        <w:spacing w:line="360" w:lineRule="auto"/>
        <w:rPr>
          <w:rFonts w:ascii="宋体" w:hAnsi="宋体" w:hint="eastAsia"/>
          <w:sz w:val="24"/>
        </w:rPr>
      </w:pPr>
      <w:r>
        <w:rPr>
          <w:rFonts w:ascii="宋体" w:hAnsi="宋体" w:hint="eastAsia"/>
          <w:sz w:val="24"/>
        </w:rPr>
        <w:t>施工过程中的质量管理工作</w:t>
      </w:r>
    </w:p>
    <w:p w:rsidR="00D372A6" w:rsidRDefault="00D372A6" w:rsidP="00D372A6">
      <w:pPr>
        <w:numPr>
          <w:ilvl w:val="0"/>
          <w:numId w:val="88"/>
        </w:numPr>
        <w:spacing w:line="360" w:lineRule="auto"/>
        <w:rPr>
          <w:rFonts w:ascii="宋体" w:hAnsi="宋体" w:hint="eastAsia"/>
          <w:sz w:val="24"/>
        </w:rPr>
      </w:pPr>
      <w:r>
        <w:rPr>
          <w:rFonts w:ascii="宋体" w:hAnsi="宋体" w:hint="eastAsia"/>
          <w:sz w:val="24"/>
        </w:rPr>
        <w:t>进行施工的技术交底、监督按照设计图纸和规范、规程施工。</w:t>
      </w:r>
    </w:p>
    <w:p w:rsidR="00D372A6" w:rsidRDefault="00D372A6" w:rsidP="00D372A6">
      <w:pPr>
        <w:numPr>
          <w:ilvl w:val="0"/>
          <w:numId w:val="88"/>
        </w:numPr>
        <w:spacing w:line="360" w:lineRule="auto"/>
        <w:rPr>
          <w:rFonts w:ascii="宋体" w:hAnsi="宋体" w:hint="eastAsia"/>
          <w:sz w:val="24"/>
        </w:rPr>
      </w:pPr>
      <w:r>
        <w:rPr>
          <w:rFonts w:ascii="宋体" w:hAnsi="宋体" w:hint="eastAsia"/>
          <w:sz w:val="24"/>
        </w:rPr>
        <w:t>进行施工质量检查和验收，为保证工程质量，必须坚持质量检查与验收制度，加强对施工过程各个环节的质量检查，对已完成的分部分项工程，特别是隐蔽工程进行验收，达不到合格的工程绝不放过，该返工的必须坚决返工，不留隐患。</w:t>
      </w:r>
    </w:p>
    <w:p w:rsidR="00D372A6" w:rsidRDefault="00D372A6" w:rsidP="00D372A6">
      <w:pPr>
        <w:numPr>
          <w:ilvl w:val="0"/>
          <w:numId w:val="88"/>
        </w:numPr>
        <w:spacing w:line="360" w:lineRule="auto"/>
        <w:rPr>
          <w:rFonts w:ascii="宋体" w:hAnsi="宋体" w:hint="eastAsia"/>
          <w:sz w:val="24"/>
        </w:rPr>
      </w:pPr>
      <w:r>
        <w:rPr>
          <w:rFonts w:ascii="宋体" w:hAnsi="宋体" w:hint="eastAsia"/>
          <w:sz w:val="24"/>
        </w:rPr>
        <w:t>质量分析：通过对工程质量的检验，获得大量反映质量状况的数据，采用质量管理统计方法对这些数据进行分析，找出产生质量缺陷的各种原因。</w:t>
      </w:r>
    </w:p>
    <w:p w:rsidR="00D372A6" w:rsidRDefault="00D372A6" w:rsidP="00D372A6">
      <w:pPr>
        <w:numPr>
          <w:ilvl w:val="0"/>
          <w:numId w:val="88"/>
        </w:numPr>
        <w:spacing w:line="360" w:lineRule="auto"/>
        <w:rPr>
          <w:rFonts w:ascii="宋体" w:hAnsi="宋体" w:hint="eastAsia"/>
          <w:sz w:val="24"/>
        </w:rPr>
      </w:pPr>
      <w:r>
        <w:rPr>
          <w:rFonts w:ascii="宋体" w:hAnsi="宋体" w:hint="eastAsia"/>
          <w:sz w:val="24"/>
        </w:rPr>
        <w:t>实现文明施工：按施工组织设计的要求和施工程序进行施工，做好施工准备，搞好现场的平面布置的管理，保持现场的施工秩序和整齐清洁，这也是保证和提高工程质量的重要环节。</w:t>
      </w:r>
    </w:p>
    <w:p w:rsidR="00D372A6" w:rsidRDefault="00D372A6" w:rsidP="00D372A6">
      <w:pPr>
        <w:numPr>
          <w:ilvl w:val="0"/>
          <w:numId w:val="86"/>
        </w:numPr>
        <w:spacing w:line="360" w:lineRule="auto"/>
        <w:rPr>
          <w:rFonts w:ascii="宋体" w:hAnsi="宋体" w:hint="eastAsia"/>
          <w:sz w:val="24"/>
        </w:rPr>
      </w:pPr>
      <w:r>
        <w:rPr>
          <w:rFonts w:ascii="宋体" w:hAnsi="宋体" w:hint="eastAsia"/>
          <w:sz w:val="24"/>
        </w:rPr>
        <w:lastRenderedPageBreak/>
        <w:t>使用阶段的质量管理工作</w:t>
      </w:r>
    </w:p>
    <w:p w:rsidR="00D372A6" w:rsidRDefault="00D372A6" w:rsidP="00D372A6">
      <w:pPr>
        <w:pStyle w:val="ae"/>
        <w:ind w:firstLine="360"/>
        <w:rPr>
          <w:rFonts w:hint="eastAsia"/>
          <w:sz w:val="24"/>
        </w:rPr>
      </w:pPr>
      <w:r>
        <w:rPr>
          <w:rFonts w:hint="eastAsia"/>
          <w:sz w:val="24"/>
        </w:rPr>
        <w:t>工程投入使用过程是考验工程实际质量的过程，它是工程质量管理的归宿点，也是企业质量管理的出发点，所以，工程质量管理必须从现场施工过程延伸到使用过程的一定期限（通常为保修期限）这也是全过程的质量管理，其质量管理工作主要有：</w:t>
      </w:r>
    </w:p>
    <w:p w:rsidR="00D372A6" w:rsidRDefault="00D372A6" w:rsidP="00D372A6">
      <w:pPr>
        <w:numPr>
          <w:ilvl w:val="0"/>
          <w:numId w:val="89"/>
        </w:numPr>
        <w:spacing w:line="360" w:lineRule="auto"/>
        <w:rPr>
          <w:rFonts w:ascii="宋体" w:hAnsi="宋体" w:hint="eastAsia"/>
          <w:sz w:val="24"/>
        </w:rPr>
      </w:pPr>
      <w:r>
        <w:rPr>
          <w:rFonts w:ascii="宋体" w:hAnsi="宋体" w:hint="eastAsia"/>
          <w:sz w:val="24"/>
        </w:rPr>
        <w:t>实行保修制度：对由于施工原因造成的质量问题，施工企业负责无偿保修，以提高企业信誉。</w:t>
      </w:r>
    </w:p>
    <w:p w:rsidR="00D372A6" w:rsidRDefault="00D372A6" w:rsidP="00D372A6">
      <w:pPr>
        <w:numPr>
          <w:ilvl w:val="0"/>
          <w:numId w:val="89"/>
        </w:numPr>
        <w:spacing w:line="360" w:lineRule="auto"/>
        <w:rPr>
          <w:rFonts w:ascii="宋体" w:hAnsi="宋体" w:hint="eastAsia"/>
          <w:sz w:val="24"/>
        </w:rPr>
      </w:pPr>
      <w:r>
        <w:rPr>
          <w:rFonts w:ascii="宋体" w:hAnsi="宋体" w:hint="eastAsia"/>
          <w:sz w:val="24"/>
        </w:rPr>
        <w:t>及时回访：对工程进行调查，听取使用部门对施工质量方面的意见，从中发现工程质量中存在的问题，分析原因，进行及时补救。</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31" w:name="_Toc67379540"/>
      <w:bookmarkStart w:id="232" w:name="_Toc71873250"/>
      <w:r>
        <w:rPr>
          <w:rFonts w:hint="eastAsia"/>
          <w:b w:val="0"/>
          <w:bCs/>
          <w:sz w:val="32"/>
        </w:rPr>
        <w:t>质量管理点控制</w:t>
      </w:r>
      <w:bookmarkEnd w:id="231"/>
      <w:bookmarkEnd w:id="232"/>
    </w:p>
    <w:p w:rsidR="00D372A6" w:rsidRDefault="00D372A6" w:rsidP="00D372A6">
      <w:pPr>
        <w:pStyle w:val="21"/>
        <w:ind w:firstLine="360"/>
        <w:rPr>
          <w:rFonts w:hint="eastAsia"/>
          <w:sz w:val="24"/>
        </w:rPr>
      </w:pPr>
      <w:r>
        <w:rPr>
          <w:rFonts w:hint="eastAsia"/>
          <w:sz w:val="24"/>
        </w:rPr>
        <w:t>建立质量管理点的主要目的是让操作者突出自我控制，增强质量意识，加强自我管理关键部位，也可以是某工种操作班组操作的薄弱环节。建立质量管理点可以有效地控制工程质量，取得事半功倍的效果。一般情况下建立质量管理点的原则如下：</w:t>
      </w:r>
    </w:p>
    <w:p w:rsidR="00D372A6" w:rsidRDefault="00D372A6" w:rsidP="00D372A6">
      <w:pPr>
        <w:numPr>
          <w:ilvl w:val="0"/>
          <w:numId w:val="90"/>
        </w:numPr>
        <w:spacing w:line="360" w:lineRule="auto"/>
        <w:rPr>
          <w:rFonts w:ascii="宋体" w:hAnsi="宋体" w:hint="eastAsia"/>
          <w:sz w:val="24"/>
        </w:rPr>
      </w:pPr>
      <w:r>
        <w:rPr>
          <w:rFonts w:ascii="宋体" w:hAnsi="宋体" w:hint="eastAsia"/>
          <w:sz w:val="24"/>
        </w:rPr>
        <w:t>结构种的关键部位；</w:t>
      </w:r>
    </w:p>
    <w:p w:rsidR="00D372A6" w:rsidRDefault="00D372A6" w:rsidP="00D372A6">
      <w:pPr>
        <w:numPr>
          <w:ilvl w:val="0"/>
          <w:numId w:val="90"/>
        </w:numPr>
        <w:spacing w:line="360" w:lineRule="auto"/>
        <w:rPr>
          <w:rFonts w:ascii="宋体" w:hAnsi="宋体" w:hint="eastAsia"/>
          <w:sz w:val="24"/>
        </w:rPr>
      </w:pPr>
      <w:r>
        <w:rPr>
          <w:rFonts w:ascii="宋体" w:hAnsi="宋体" w:hint="eastAsia"/>
          <w:sz w:val="24"/>
        </w:rPr>
        <w:t>复杂工程、复杂部位、复杂工艺或新工艺，需要重点控制的工序；</w:t>
      </w:r>
    </w:p>
    <w:p w:rsidR="00D372A6" w:rsidRDefault="00D372A6" w:rsidP="00D372A6">
      <w:pPr>
        <w:numPr>
          <w:ilvl w:val="0"/>
          <w:numId w:val="90"/>
        </w:numPr>
        <w:spacing w:line="360" w:lineRule="auto"/>
        <w:rPr>
          <w:rFonts w:ascii="宋体" w:hAnsi="宋体" w:hint="eastAsia"/>
          <w:sz w:val="24"/>
        </w:rPr>
      </w:pPr>
      <w:r>
        <w:rPr>
          <w:rFonts w:ascii="宋体" w:hAnsi="宋体" w:hint="eastAsia"/>
          <w:sz w:val="24"/>
        </w:rPr>
        <w:t>质量特性不稳定，质量通病容易发生的工序或部位。</w:t>
      </w:r>
    </w:p>
    <w:p w:rsidR="00D372A6" w:rsidRDefault="00D372A6" w:rsidP="00D372A6">
      <w:pPr>
        <w:pStyle w:val="21"/>
        <w:ind w:firstLine="360"/>
        <w:rPr>
          <w:rFonts w:hint="eastAsia"/>
          <w:sz w:val="24"/>
        </w:rPr>
      </w:pPr>
      <w:r>
        <w:rPr>
          <w:rFonts w:hint="eastAsia"/>
          <w:sz w:val="24"/>
        </w:rPr>
        <w:t>建立的质量管理点工作，要使管理人员明白，并在技术交底时交代清楚。管理点应有明确的标志，标明质量特性值的现状、技术标准、管理目标、采用的检测工具、数理统计工具，以及在出现异常情况时可采用的一些对策措施。对管理点的工作明确专人管理，做好记录，定期整理归档，并按规定及时传递信息。</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33" w:name="_Toc67379541"/>
      <w:bookmarkStart w:id="234" w:name="_Toc71873251"/>
      <w:r>
        <w:rPr>
          <w:rFonts w:hint="eastAsia"/>
          <w:b w:val="0"/>
          <w:bCs/>
          <w:sz w:val="32"/>
        </w:rPr>
        <w:t>隐蔽工程的“三检”制度</w:t>
      </w:r>
      <w:bookmarkEnd w:id="233"/>
      <w:bookmarkEnd w:id="234"/>
    </w:p>
    <w:p w:rsidR="00D372A6" w:rsidRDefault="00D372A6" w:rsidP="00D372A6">
      <w:pPr>
        <w:pStyle w:val="a1"/>
        <w:numPr>
          <w:ilvl w:val="0"/>
          <w:numId w:val="92"/>
        </w:numPr>
        <w:snapToGrid/>
        <w:rPr>
          <w:rFonts w:ascii="宋体" w:hAnsi="宋体" w:hint="eastAsia"/>
          <w:sz w:val="24"/>
        </w:rPr>
      </w:pPr>
      <w:r>
        <w:rPr>
          <w:rFonts w:ascii="宋体" w:hAnsi="宋体" w:hint="eastAsia"/>
          <w:sz w:val="24"/>
        </w:rPr>
        <w:t>“三检”：自检、互检、交接检。由施工班组长领导班组工人进行“三检”。</w:t>
      </w:r>
    </w:p>
    <w:p w:rsidR="00D372A6" w:rsidRDefault="00D372A6" w:rsidP="00D372A6">
      <w:pPr>
        <w:pStyle w:val="a1"/>
        <w:numPr>
          <w:ilvl w:val="0"/>
          <w:numId w:val="92"/>
        </w:numPr>
        <w:snapToGrid/>
        <w:rPr>
          <w:rFonts w:ascii="宋体" w:hAnsi="宋体" w:hint="eastAsia"/>
          <w:sz w:val="24"/>
        </w:rPr>
      </w:pPr>
      <w:r>
        <w:rPr>
          <w:rFonts w:ascii="宋体" w:hAnsi="宋体" w:hint="eastAsia"/>
          <w:sz w:val="24"/>
        </w:rPr>
        <w:t>自检：操作工人在施工过程中，按施工技术交底及有关规范要求，随时进行</w:t>
      </w:r>
      <w:r>
        <w:rPr>
          <w:rFonts w:ascii="宋体" w:hAnsi="宋体" w:hint="eastAsia"/>
          <w:sz w:val="24"/>
        </w:rPr>
        <w:lastRenderedPageBreak/>
        <w:t>自我检查并整改的过程。</w:t>
      </w:r>
    </w:p>
    <w:p w:rsidR="00D372A6" w:rsidRDefault="00D372A6" w:rsidP="00D372A6">
      <w:pPr>
        <w:pStyle w:val="a1"/>
        <w:numPr>
          <w:ilvl w:val="0"/>
          <w:numId w:val="92"/>
        </w:numPr>
        <w:snapToGrid/>
        <w:rPr>
          <w:rFonts w:ascii="宋体" w:hAnsi="宋体" w:hint="eastAsia"/>
          <w:sz w:val="24"/>
        </w:rPr>
      </w:pPr>
      <w:r>
        <w:rPr>
          <w:rFonts w:ascii="宋体" w:hAnsi="宋体" w:hint="eastAsia"/>
          <w:sz w:val="24"/>
        </w:rPr>
        <w:t>互检：同班组操作工人，在操作过程中，按技术交底及有关规范要求，随时进行他人质量检查并整改，检查组织由班组长领导。</w:t>
      </w:r>
    </w:p>
    <w:p w:rsidR="00D372A6" w:rsidRDefault="00D372A6" w:rsidP="00D372A6">
      <w:pPr>
        <w:pStyle w:val="a1"/>
        <w:numPr>
          <w:ilvl w:val="0"/>
          <w:numId w:val="92"/>
        </w:numPr>
        <w:snapToGrid/>
        <w:rPr>
          <w:rFonts w:ascii="宋体" w:hAnsi="宋体" w:hint="eastAsia"/>
          <w:sz w:val="24"/>
        </w:rPr>
      </w:pPr>
      <w:r>
        <w:rPr>
          <w:rFonts w:ascii="宋体" w:hAnsi="宋体" w:hint="eastAsia"/>
          <w:sz w:val="24"/>
        </w:rPr>
        <w:t>交接检：上道工序的施工班组完工后下一道工序将继续操作的施工班组进行交接验收，交接检，由施工员组织。</w:t>
      </w:r>
    </w:p>
    <w:p w:rsidR="00D372A6" w:rsidRDefault="00D372A6" w:rsidP="00D372A6">
      <w:pPr>
        <w:pStyle w:val="a1"/>
        <w:numPr>
          <w:ilvl w:val="0"/>
          <w:numId w:val="92"/>
        </w:numPr>
        <w:snapToGrid/>
        <w:rPr>
          <w:rFonts w:ascii="宋体" w:hAnsi="宋体" w:hint="eastAsia"/>
          <w:sz w:val="24"/>
        </w:rPr>
      </w:pPr>
      <w:r>
        <w:rPr>
          <w:rFonts w:ascii="宋体" w:hAnsi="宋体" w:hint="eastAsia"/>
          <w:sz w:val="24"/>
        </w:rPr>
        <w:t>隐蔽工程检查由质检员主持，组织施工人员、施工班组长，业主代表共同进行。</w:t>
      </w:r>
    </w:p>
    <w:p w:rsidR="00D372A6" w:rsidRDefault="00D372A6" w:rsidP="00D372A6">
      <w:pPr>
        <w:pStyle w:val="a1"/>
        <w:numPr>
          <w:ilvl w:val="0"/>
          <w:numId w:val="92"/>
        </w:numPr>
        <w:snapToGrid/>
        <w:rPr>
          <w:rFonts w:ascii="宋体" w:hAnsi="宋体" w:hint="eastAsia"/>
          <w:sz w:val="24"/>
        </w:rPr>
      </w:pPr>
      <w:r>
        <w:rPr>
          <w:rFonts w:ascii="宋体" w:hAnsi="宋体" w:hint="eastAsia"/>
          <w:sz w:val="24"/>
        </w:rPr>
        <w:t>所有隐蔽工程必须进行检查验收，检查验收后才能隐蔽。隐蔽工程</w:t>
      </w:r>
      <w:proofErr w:type="gramStart"/>
      <w:r>
        <w:rPr>
          <w:rFonts w:ascii="宋体" w:hAnsi="宋体" w:hint="eastAsia"/>
          <w:sz w:val="24"/>
        </w:rPr>
        <w:t>中上道</w:t>
      </w:r>
      <w:proofErr w:type="gramEnd"/>
      <w:r>
        <w:rPr>
          <w:rFonts w:ascii="宋体" w:hAnsi="宋体" w:hint="eastAsia"/>
          <w:sz w:val="24"/>
        </w:rPr>
        <w:t>工序未经检查验收的，下道工序不得施工。</w:t>
      </w:r>
    </w:p>
    <w:p w:rsidR="00D372A6" w:rsidRDefault="00D372A6" w:rsidP="00D372A6">
      <w:pPr>
        <w:pStyle w:val="a1"/>
        <w:numPr>
          <w:ilvl w:val="0"/>
          <w:numId w:val="92"/>
        </w:numPr>
        <w:snapToGrid/>
        <w:rPr>
          <w:rFonts w:ascii="宋体" w:hAnsi="宋体" w:hint="eastAsia"/>
          <w:sz w:val="24"/>
        </w:rPr>
      </w:pPr>
      <w:r>
        <w:rPr>
          <w:rFonts w:ascii="宋体" w:hAnsi="宋体" w:hint="eastAsia"/>
          <w:sz w:val="24"/>
        </w:rPr>
        <w:t>隐蔽工程进行检查验收时，应由工程项目施工负责人填写隐蔽工程验收单。</w:t>
      </w:r>
    </w:p>
    <w:p w:rsidR="00D372A6" w:rsidRDefault="00D372A6" w:rsidP="00D372A6">
      <w:pPr>
        <w:pStyle w:val="a1"/>
        <w:numPr>
          <w:ilvl w:val="0"/>
          <w:numId w:val="92"/>
        </w:numPr>
        <w:snapToGrid/>
        <w:rPr>
          <w:rFonts w:ascii="宋体" w:hAnsi="宋体" w:hint="eastAsia"/>
          <w:sz w:val="24"/>
        </w:rPr>
      </w:pPr>
      <w:r>
        <w:rPr>
          <w:rFonts w:ascii="宋体" w:hAnsi="宋体" w:hint="eastAsia"/>
          <w:sz w:val="24"/>
        </w:rPr>
        <w:t>隐蔽工程验收单要妥善整理保存，以备竣工移交、归档。</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35" w:name="_Toc67379542"/>
      <w:bookmarkStart w:id="236" w:name="_Toc71873252"/>
      <w:r>
        <w:rPr>
          <w:rFonts w:hint="eastAsia"/>
          <w:b w:val="0"/>
          <w:bCs/>
          <w:sz w:val="32"/>
        </w:rPr>
        <w:t>质量持续改进</w:t>
      </w:r>
      <w:bookmarkEnd w:id="235"/>
      <w:bookmarkEnd w:id="236"/>
    </w:p>
    <w:p w:rsidR="00D372A6" w:rsidRDefault="00D372A6" w:rsidP="00D372A6">
      <w:pPr>
        <w:numPr>
          <w:ilvl w:val="0"/>
          <w:numId w:val="102"/>
        </w:numPr>
        <w:spacing w:line="360" w:lineRule="auto"/>
        <w:rPr>
          <w:rFonts w:ascii="宋体" w:hAnsi="宋体" w:hint="eastAsia"/>
          <w:sz w:val="24"/>
        </w:rPr>
      </w:pPr>
      <w:r>
        <w:rPr>
          <w:rFonts w:ascii="宋体" w:hAnsi="宋体" w:hint="eastAsia"/>
          <w:sz w:val="24"/>
        </w:rPr>
        <w:t>项目经理部应分析和评价项目管理现状，识别质量持续改进，确定改进目标，实施选定的解决办法。</w:t>
      </w:r>
    </w:p>
    <w:p w:rsidR="00D372A6" w:rsidRDefault="00D372A6" w:rsidP="00D372A6">
      <w:pPr>
        <w:numPr>
          <w:ilvl w:val="0"/>
          <w:numId w:val="102"/>
        </w:numPr>
        <w:spacing w:line="360" w:lineRule="auto"/>
        <w:rPr>
          <w:rFonts w:ascii="宋体" w:hAnsi="宋体" w:hint="eastAsia"/>
          <w:sz w:val="24"/>
        </w:rPr>
      </w:pPr>
      <w:r>
        <w:rPr>
          <w:rFonts w:ascii="宋体" w:hAnsi="宋体" w:hint="eastAsia"/>
          <w:sz w:val="24"/>
        </w:rPr>
        <w:t>质量持续改进应按全面质量管理的方法进行。</w:t>
      </w:r>
    </w:p>
    <w:p w:rsidR="00D372A6" w:rsidRDefault="00D372A6" w:rsidP="00D372A6">
      <w:pPr>
        <w:numPr>
          <w:ilvl w:val="0"/>
          <w:numId w:val="102"/>
        </w:numPr>
        <w:spacing w:line="360" w:lineRule="auto"/>
        <w:rPr>
          <w:rFonts w:ascii="宋体" w:hAnsi="宋体" w:hint="eastAsia"/>
          <w:sz w:val="24"/>
        </w:rPr>
      </w:pPr>
      <w:r>
        <w:rPr>
          <w:rFonts w:ascii="宋体" w:hAnsi="宋体" w:hint="eastAsia"/>
          <w:sz w:val="24"/>
        </w:rPr>
        <w:t>项目经理部对不合格控制应符合下列规定：</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应按企业的不合格控制程序，控制不合格物资进入项目施工现场，严禁不合格工序未经处置而转入下道工序。</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对验证中发现的不合格产品和过程，应按规定进行鉴别、标识、记录、评价、隔离和处置。并进行不合格评审。</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不合格处置根据不合格严重程度，按返工、返修或让步接收、降级使用、拒收或报废四种情况进行处理。构成等级质量事故的不合格，应按国家法律、行政法规进行处置。</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对返修或返工的产品应按规定重新进行检验和试验，并应保存记录。</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进行不合格让步接收时，项目经理部应向甲方提出书面让步申请，记录不合格程度和返修的情况，双方签字确认让步接收协议和接收标准。</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对影响结构安全和使用功能的不合格，应邀请甲方代表或监理工程师、设计人，共同确定处理方案，报主管部门批准。</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lastRenderedPageBreak/>
        <w:t>检验人员必须按规定保存不合格控制的记录。</w:t>
      </w:r>
    </w:p>
    <w:p w:rsidR="00D372A6" w:rsidRDefault="00D372A6" w:rsidP="00D372A6">
      <w:pPr>
        <w:numPr>
          <w:ilvl w:val="0"/>
          <w:numId w:val="102"/>
        </w:numPr>
        <w:spacing w:line="360" w:lineRule="auto"/>
        <w:rPr>
          <w:rFonts w:ascii="宋体" w:hAnsi="宋体" w:hint="eastAsia"/>
          <w:sz w:val="24"/>
        </w:rPr>
      </w:pPr>
      <w:r>
        <w:rPr>
          <w:rFonts w:ascii="宋体" w:hAnsi="宋体" w:hint="eastAsia"/>
          <w:sz w:val="24"/>
        </w:rPr>
        <w:t>纠正措施应符合下列规定：</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对甲方或监理工程师、设计人、质量监督部门提出的质量问题，应分析原因，制定纠正措施。</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对已发生或潜在的不合格信息，应分析并记录结果。</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对检查发现的工程质量问题或不合格报告提及的问题应由项目技术负责人组织有关人员判定不合格程度，制定纠正措施。</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对严重不合格或重大质量事故，必须实施纠正措施。</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实施纠正措施的结果应由项目技术负责人验证并记录；对严重不合格或等级质量事故的纠正措施和实施效果应验证，并应报企业管理层。</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项目经理部或责任单位应定期评价纠正措施的有效性。</w:t>
      </w:r>
    </w:p>
    <w:p w:rsidR="00D372A6" w:rsidRDefault="00D372A6" w:rsidP="00D372A6">
      <w:pPr>
        <w:numPr>
          <w:ilvl w:val="0"/>
          <w:numId w:val="102"/>
        </w:numPr>
        <w:spacing w:line="360" w:lineRule="auto"/>
        <w:rPr>
          <w:rFonts w:ascii="宋体" w:hAnsi="宋体" w:hint="eastAsia"/>
          <w:sz w:val="24"/>
        </w:rPr>
      </w:pPr>
      <w:r>
        <w:rPr>
          <w:rFonts w:ascii="宋体" w:hAnsi="宋体" w:hint="eastAsia"/>
          <w:sz w:val="24"/>
        </w:rPr>
        <w:t>预防措施应符合下列规定：</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项目经理部应定期召开质量分析会，对影响工程质量潜在原因，采取预防措施。</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对可能出现的不合格，应制</w:t>
      </w:r>
      <w:proofErr w:type="gramStart"/>
      <w:r>
        <w:rPr>
          <w:rFonts w:ascii="宋体" w:hAnsi="宋体" w:hint="eastAsia"/>
          <w:sz w:val="24"/>
        </w:rPr>
        <w:t>定防止</w:t>
      </w:r>
      <w:proofErr w:type="gramEnd"/>
      <w:r>
        <w:rPr>
          <w:rFonts w:ascii="宋体" w:hAnsi="宋体" w:hint="eastAsia"/>
          <w:sz w:val="24"/>
        </w:rPr>
        <w:t>再发生的措施并组织实施。</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对质量通病应采取预防措施。</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对潜在的严重不合格，应实施预防措施控制程序。</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项目经理部应定期评价预防措施的有效性。</w:t>
      </w:r>
    </w:p>
    <w:p w:rsidR="00D372A6" w:rsidRDefault="00D372A6" w:rsidP="00D372A6">
      <w:pPr>
        <w:numPr>
          <w:ilvl w:val="0"/>
          <w:numId w:val="102"/>
        </w:numPr>
        <w:spacing w:line="360" w:lineRule="auto"/>
        <w:rPr>
          <w:rFonts w:ascii="宋体" w:hAnsi="宋体" w:hint="eastAsia"/>
          <w:sz w:val="24"/>
        </w:rPr>
      </w:pPr>
      <w:r>
        <w:rPr>
          <w:rFonts w:ascii="宋体" w:hAnsi="宋体" w:hint="eastAsia"/>
          <w:sz w:val="24"/>
        </w:rPr>
        <w:t>检查验证应符合下列规定：</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项目经理部对项目质量计划执行情况组织检查、内部审核和考核评价，验证实施效果。</w:t>
      </w:r>
    </w:p>
    <w:p w:rsidR="00D372A6" w:rsidRDefault="00D372A6" w:rsidP="00D372A6">
      <w:pPr>
        <w:numPr>
          <w:ilvl w:val="1"/>
          <w:numId w:val="102"/>
        </w:numPr>
        <w:spacing w:line="360" w:lineRule="auto"/>
        <w:rPr>
          <w:rFonts w:ascii="宋体" w:hAnsi="宋体" w:hint="eastAsia"/>
          <w:sz w:val="24"/>
        </w:rPr>
      </w:pPr>
      <w:r>
        <w:rPr>
          <w:rFonts w:ascii="宋体" w:hAnsi="宋体" w:hint="eastAsia"/>
          <w:sz w:val="24"/>
        </w:rPr>
        <w:t>项目经理应依据考核中出现的问题、缺陷或不合格，召开有关专业人员参加的质量分析会，并制定整改措施。</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37" w:name="_Toc67379543"/>
      <w:bookmarkStart w:id="238" w:name="_Toc71873253"/>
      <w:r>
        <w:rPr>
          <w:rFonts w:hint="eastAsia"/>
          <w:b w:val="0"/>
          <w:bCs/>
          <w:sz w:val="32"/>
        </w:rPr>
        <w:t>工序管理</w:t>
      </w:r>
      <w:bookmarkEnd w:id="237"/>
      <w:bookmarkEnd w:id="238"/>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为了达到质量管理目标，必须采取事前控制和中间控制，把管结果的办法转移到</w:t>
      </w:r>
      <w:proofErr w:type="gramStart"/>
      <w:r>
        <w:rPr>
          <w:rFonts w:ascii="宋体" w:hAnsi="宋体" w:hint="eastAsia"/>
          <w:sz w:val="24"/>
        </w:rPr>
        <w:t>管因素</w:t>
      </w:r>
      <w:proofErr w:type="gramEnd"/>
      <w:r>
        <w:rPr>
          <w:rFonts w:ascii="宋体" w:hAnsi="宋体" w:hint="eastAsia"/>
          <w:sz w:val="24"/>
        </w:rPr>
        <w:t>上来。对影响工程质量的原因进行科学分析，找出主要原因，从技术、组织和施工管理等方面，制订管理目标，将质量要求、完成时间、检查手段等，具体落实到部门和操作班组。在生产操</w:t>
      </w:r>
      <w:proofErr w:type="gramStart"/>
      <w:r>
        <w:rPr>
          <w:rFonts w:ascii="宋体" w:hAnsi="宋体" w:hint="eastAsia"/>
          <w:sz w:val="24"/>
        </w:rPr>
        <w:t>作活动</w:t>
      </w:r>
      <w:proofErr w:type="gramEnd"/>
      <w:r>
        <w:rPr>
          <w:rFonts w:ascii="宋体" w:hAnsi="宋体" w:hint="eastAsia"/>
          <w:sz w:val="24"/>
        </w:rPr>
        <w:t>中，产品质量</w:t>
      </w:r>
      <w:proofErr w:type="gramStart"/>
      <w:r>
        <w:rPr>
          <w:rFonts w:ascii="宋体" w:hAnsi="宋体" w:hint="eastAsia"/>
          <w:sz w:val="24"/>
        </w:rPr>
        <w:t>受操作</w:t>
      </w:r>
      <w:proofErr w:type="gramEnd"/>
      <w:r>
        <w:rPr>
          <w:rFonts w:ascii="宋体" w:hAnsi="宋体" w:hint="eastAsia"/>
          <w:sz w:val="24"/>
        </w:rPr>
        <w:t>人、材料、机</w:t>
      </w:r>
      <w:r>
        <w:rPr>
          <w:rFonts w:ascii="宋体" w:hAnsi="宋体" w:hint="eastAsia"/>
          <w:sz w:val="24"/>
        </w:rPr>
        <w:lastRenderedPageBreak/>
        <w:t>具、工艺和环境等因素的影响，针对这些方面存在的问题，在施工之前或施工过程中，预先采取有效的措施，合理组织，密切配合，形成稳定的生产状态，保证工程质量达到规定的目标。这种工序管理是把质量目标落实到施工的一种有效方法。</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将工序管理具体化为几个质量管理点，其重点是控制操作过程中出现不合格的管理点。为防止不合格的管理点在本工序出现，必须加强工序检验测试。只有各工序都处于有效的控制状态，工程的最终质量检验才会有保证。在工序管理测试中，重点抓好“管理点”规定的各项内容。要做好检查记录，尤其要强调按人做好记录。记录的方法，可使用“管理卡”，将检查的情况或数据及时记录，建立台帐，为质量频数分析、鉴定工程质量、分析工序能力指数等提供数据。</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39" w:name="_Toc67379544"/>
      <w:bookmarkStart w:id="240" w:name="_Toc71873254"/>
      <w:r>
        <w:rPr>
          <w:rFonts w:hint="eastAsia"/>
          <w:b w:val="0"/>
          <w:bCs/>
          <w:sz w:val="32"/>
        </w:rPr>
        <w:t>工艺计量检测</w:t>
      </w:r>
      <w:bookmarkEnd w:id="239"/>
      <w:bookmarkEnd w:id="240"/>
    </w:p>
    <w:p w:rsidR="00D372A6" w:rsidRDefault="00D372A6" w:rsidP="00D372A6">
      <w:pPr>
        <w:pStyle w:val="af2"/>
        <w:spacing w:after="0" w:line="360" w:lineRule="auto"/>
        <w:ind w:firstLineChars="150" w:firstLine="360"/>
      </w:pPr>
      <w:r>
        <w:rPr>
          <w:rFonts w:hint="eastAsia"/>
          <w:sz w:val="24"/>
        </w:rPr>
        <w:t>在工程质量控制中，管理要有效地使误差保持在控制限值以内，同时，也要做到降低原材料与能源的消耗。实现安全稳步生产，提高效率，降低成本，才有经济效益。为此，在装饰工程施工管理中，要加强计量管理工作，严格工艺计量检测和质量检测，做好施工过程中各环节的计量管理，提高施工技术水平。工序管理</w:t>
      </w:r>
      <w:proofErr w:type="gramStart"/>
      <w:r>
        <w:rPr>
          <w:rFonts w:hint="eastAsia"/>
          <w:sz w:val="24"/>
        </w:rPr>
        <w:t>使搞好</w:t>
      </w:r>
      <w:proofErr w:type="gramEnd"/>
      <w:r>
        <w:rPr>
          <w:rFonts w:hint="eastAsia"/>
          <w:sz w:val="24"/>
        </w:rPr>
        <w:t>质量控制的有效方法，它可以分阶段、分步骤地把影响工程质量的因素逐项克服，达到质量目标。同时，利用计量检测，加强质量检验，正确计量和准确传递质量目标的量值，这是把好质量关及节约原材料、能源的有效手段。</w:t>
      </w:r>
    </w:p>
    <w:p w:rsidR="00D372A6" w:rsidRDefault="00D372A6" w:rsidP="00D372A6">
      <w:pPr>
        <w:spacing w:line="360" w:lineRule="auto"/>
        <w:rPr>
          <w:sz w:val="28"/>
        </w:rPr>
      </w:pP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241" w:name="_Toc67379545"/>
      <w:bookmarkStart w:id="242" w:name="_Toc71873255"/>
      <w:r>
        <w:rPr>
          <w:b w:val="0"/>
          <w:bCs w:val="0"/>
          <w:sz w:val="32"/>
        </w:rPr>
        <w:lastRenderedPageBreak/>
        <w:t xml:space="preserve">   </w:t>
      </w:r>
      <w:r>
        <w:rPr>
          <w:rFonts w:hint="eastAsia"/>
          <w:b w:val="0"/>
          <w:bCs w:val="0"/>
          <w:sz w:val="32"/>
        </w:rPr>
        <w:t>质量保证措施</w:t>
      </w:r>
      <w:bookmarkEnd w:id="241"/>
      <w:bookmarkEnd w:id="242"/>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43" w:name="_Toc67379546"/>
      <w:bookmarkStart w:id="244" w:name="_Toc71873256"/>
      <w:r>
        <w:rPr>
          <w:rFonts w:hint="eastAsia"/>
          <w:b w:val="0"/>
          <w:bCs/>
          <w:sz w:val="32"/>
        </w:rPr>
        <w:t>质量管理点设置</w:t>
      </w:r>
      <w:bookmarkEnd w:id="243"/>
      <w:bookmarkEnd w:id="244"/>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质量管理点建立原则</w:t>
      </w:r>
    </w:p>
    <w:p w:rsidR="00D372A6" w:rsidRDefault="00D372A6" w:rsidP="00D372A6">
      <w:pPr>
        <w:pStyle w:val="21"/>
        <w:ind w:firstLine="360"/>
        <w:rPr>
          <w:rFonts w:hint="eastAsia"/>
          <w:sz w:val="24"/>
        </w:rPr>
      </w:pPr>
      <w:r>
        <w:rPr>
          <w:rFonts w:hint="eastAsia"/>
          <w:sz w:val="24"/>
        </w:rPr>
        <w:t>建立质量管理点的主要目的是让操作者突出自我控制，增强质量意识，加强自我管理关键部位，也可以是某工种操作班组操作的薄弱环节。建立质量管理点可以有效地控制工程质量，取得事半功倍的效果。一般情况下建立质量管理点的原则如下：</w:t>
      </w:r>
    </w:p>
    <w:p w:rsidR="00D372A6" w:rsidRDefault="00D372A6" w:rsidP="00D372A6">
      <w:pPr>
        <w:numPr>
          <w:ilvl w:val="0"/>
          <w:numId w:val="185"/>
        </w:numPr>
        <w:spacing w:line="360" w:lineRule="auto"/>
        <w:rPr>
          <w:rFonts w:ascii="宋体" w:hint="eastAsia"/>
          <w:sz w:val="24"/>
        </w:rPr>
      </w:pPr>
      <w:r>
        <w:rPr>
          <w:rFonts w:ascii="宋体" w:hint="eastAsia"/>
          <w:sz w:val="24"/>
        </w:rPr>
        <w:t>结构中的关键部位；</w:t>
      </w:r>
    </w:p>
    <w:p w:rsidR="00D372A6" w:rsidRDefault="00D372A6" w:rsidP="00D372A6">
      <w:pPr>
        <w:numPr>
          <w:ilvl w:val="0"/>
          <w:numId w:val="185"/>
        </w:numPr>
        <w:spacing w:line="360" w:lineRule="auto"/>
        <w:rPr>
          <w:rFonts w:ascii="宋体" w:hint="eastAsia"/>
          <w:sz w:val="24"/>
        </w:rPr>
      </w:pPr>
      <w:r>
        <w:rPr>
          <w:rFonts w:ascii="宋体" w:hint="eastAsia"/>
          <w:sz w:val="24"/>
        </w:rPr>
        <w:t>复杂工程、复杂部位、复杂工艺或新工艺，需要重点控制的工序；</w:t>
      </w:r>
    </w:p>
    <w:p w:rsidR="00D372A6" w:rsidRDefault="00D372A6" w:rsidP="00D372A6">
      <w:pPr>
        <w:numPr>
          <w:ilvl w:val="0"/>
          <w:numId w:val="185"/>
        </w:numPr>
        <w:spacing w:line="360" w:lineRule="auto"/>
        <w:rPr>
          <w:rFonts w:ascii="宋体" w:hint="eastAsia"/>
          <w:sz w:val="24"/>
        </w:rPr>
      </w:pPr>
      <w:r>
        <w:rPr>
          <w:rFonts w:ascii="宋体" w:hint="eastAsia"/>
          <w:sz w:val="24"/>
        </w:rPr>
        <w:t>质量特性不稳定，质量通病容易发生的工序或部位。</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乳胶漆工程质量管理点设置</w:t>
      </w:r>
    </w:p>
    <w:tbl>
      <w:tblPr>
        <w:tblW w:w="8693"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540"/>
        <w:gridCol w:w="900"/>
        <w:gridCol w:w="900"/>
        <w:gridCol w:w="720"/>
        <w:gridCol w:w="540"/>
        <w:gridCol w:w="720"/>
        <w:gridCol w:w="1980"/>
        <w:gridCol w:w="1301"/>
        <w:gridCol w:w="1092"/>
      </w:tblGrid>
      <w:tr w:rsidR="00D372A6" w:rsidTr="00D372A6">
        <w:tblPrEx>
          <w:tblCellMar>
            <w:top w:w="0" w:type="dxa"/>
            <w:bottom w:w="0" w:type="dxa"/>
          </w:tblCellMar>
        </w:tblPrEx>
        <w:tc>
          <w:tcPr>
            <w:tcW w:w="54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工程项目</w:t>
            </w:r>
          </w:p>
        </w:tc>
        <w:tc>
          <w:tcPr>
            <w:tcW w:w="90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班组目标</w:t>
            </w:r>
          </w:p>
        </w:tc>
        <w:tc>
          <w:tcPr>
            <w:tcW w:w="90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分项项目</w:t>
            </w:r>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管理点设置</w:t>
            </w:r>
          </w:p>
        </w:tc>
        <w:tc>
          <w:tcPr>
            <w:tcW w:w="54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自控标准</w:t>
            </w:r>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规范标准</w:t>
            </w:r>
          </w:p>
        </w:tc>
        <w:tc>
          <w:tcPr>
            <w:tcW w:w="198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对策措施</w:t>
            </w:r>
          </w:p>
        </w:tc>
        <w:tc>
          <w:tcPr>
            <w:tcW w:w="1301"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检查工具及检查方法</w:t>
            </w:r>
          </w:p>
        </w:tc>
        <w:tc>
          <w:tcPr>
            <w:tcW w:w="1092"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经济责任制</w:t>
            </w:r>
          </w:p>
        </w:tc>
      </w:tr>
      <w:tr w:rsidR="00D372A6" w:rsidTr="00D372A6">
        <w:tblPrEx>
          <w:tblCellMar>
            <w:top w:w="0" w:type="dxa"/>
            <w:bottom w:w="0" w:type="dxa"/>
          </w:tblCellMar>
        </w:tblPrEx>
        <w:trPr>
          <w:cantSplit/>
        </w:trPr>
        <w:tc>
          <w:tcPr>
            <w:tcW w:w="540" w:type="dxa"/>
            <w:vMerge w:val="restart"/>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内墙面刷乳胶漆</w:t>
            </w:r>
          </w:p>
        </w:tc>
        <w:tc>
          <w:tcPr>
            <w:tcW w:w="900" w:type="dxa"/>
            <w:vMerge w:val="restart"/>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严禁脱皮，反锈，接</w:t>
            </w:r>
            <w:proofErr w:type="gramStart"/>
            <w:r>
              <w:rPr>
                <w:rFonts w:ascii="宋体" w:hAnsi="宋体" w:hint="eastAsia"/>
                <w:sz w:val="24"/>
              </w:rPr>
              <w:t>槎</w:t>
            </w:r>
            <w:proofErr w:type="gramEnd"/>
            <w:r>
              <w:rPr>
                <w:rFonts w:ascii="宋体" w:hAnsi="宋体" w:hint="eastAsia"/>
                <w:sz w:val="24"/>
              </w:rPr>
              <w:t>，透底，装饰线、</w:t>
            </w:r>
            <w:proofErr w:type="gramStart"/>
            <w:r>
              <w:rPr>
                <w:rFonts w:ascii="宋体" w:hAnsi="宋体" w:hint="eastAsia"/>
                <w:sz w:val="24"/>
              </w:rPr>
              <w:t>分色线</w:t>
            </w:r>
            <w:proofErr w:type="gramEnd"/>
            <w:r>
              <w:rPr>
                <w:rFonts w:ascii="宋体" w:hAnsi="宋体" w:hint="eastAsia"/>
                <w:sz w:val="24"/>
              </w:rPr>
              <w:t>应平</w:t>
            </w:r>
            <w:r>
              <w:rPr>
                <w:rFonts w:ascii="宋体" w:hAnsi="宋体" w:hint="eastAsia"/>
                <w:sz w:val="24"/>
              </w:rPr>
              <w:lastRenderedPageBreak/>
              <w:t>直</w:t>
            </w:r>
          </w:p>
        </w:tc>
        <w:tc>
          <w:tcPr>
            <w:tcW w:w="90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lastRenderedPageBreak/>
              <w:t>脱皮、反锈</w:t>
            </w:r>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基层处理</w:t>
            </w:r>
          </w:p>
        </w:tc>
        <w:tc>
          <w:tcPr>
            <w:tcW w:w="540" w:type="dxa"/>
            <w:vAlign w:val="center"/>
          </w:tcPr>
          <w:p w:rsidR="00D372A6" w:rsidRDefault="00D372A6" w:rsidP="00D372A6">
            <w:pPr>
              <w:spacing w:line="420" w:lineRule="exact"/>
              <w:jc w:val="center"/>
              <w:rPr>
                <w:rFonts w:ascii="宋体" w:hAnsi="宋体" w:hint="eastAsia"/>
                <w:sz w:val="24"/>
              </w:rPr>
            </w:pPr>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不允许</w:t>
            </w:r>
          </w:p>
        </w:tc>
        <w:tc>
          <w:tcPr>
            <w:tcW w:w="1980" w:type="dxa"/>
            <w:vAlign w:val="center"/>
          </w:tcPr>
          <w:p w:rsidR="00D372A6" w:rsidRDefault="00D372A6" w:rsidP="00D372A6">
            <w:pPr>
              <w:spacing w:line="420" w:lineRule="exact"/>
              <w:rPr>
                <w:rFonts w:ascii="宋体" w:hAnsi="宋体" w:hint="eastAsia"/>
                <w:sz w:val="24"/>
              </w:rPr>
            </w:pPr>
            <w:r>
              <w:rPr>
                <w:rFonts w:ascii="宋体" w:hAnsi="宋体" w:hint="eastAsia"/>
                <w:sz w:val="24"/>
              </w:rPr>
              <w:t>1、施工前检查上道工序质量</w:t>
            </w:r>
          </w:p>
          <w:p w:rsidR="00D372A6" w:rsidRDefault="00D372A6" w:rsidP="00D372A6">
            <w:pPr>
              <w:spacing w:line="420" w:lineRule="exact"/>
              <w:rPr>
                <w:rFonts w:ascii="宋体" w:hAnsi="宋体" w:hint="eastAsia"/>
                <w:sz w:val="24"/>
              </w:rPr>
            </w:pPr>
            <w:r>
              <w:rPr>
                <w:rFonts w:ascii="宋体" w:hAnsi="宋体" w:hint="eastAsia"/>
                <w:sz w:val="24"/>
              </w:rPr>
              <w:t>2、加强工序自检</w:t>
            </w:r>
          </w:p>
          <w:p w:rsidR="00D372A6" w:rsidRDefault="00D372A6" w:rsidP="00D372A6">
            <w:pPr>
              <w:spacing w:line="420" w:lineRule="exact"/>
              <w:rPr>
                <w:rFonts w:ascii="宋体" w:hAnsi="宋体" w:hint="eastAsia"/>
                <w:sz w:val="24"/>
              </w:rPr>
            </w:pPr>
            <w:r>
              <w:rPr>
                <w:rFonts w:ascii="宋体" w:hAnsi="宋体" w:hint="eastAsia"/>
                <w:sz w:val="24"/>
              </w:rPr>
              <w:t>3、修补基层</w:t>
            </w:r>
          </w:p>
        </w:tc>
        <w:tc>
          <w:tcPr>
            <w:tcW w:w="1301"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观察检查</w:t>
            </w:r>
          </w:p>
        </w:tc>
        <w:tc>
          <w:tcPr>
            <w:tcW w:w="1092" w:type="dxa"/>
            <w:vMerge w:val="restart"/>
          </w:tcPr>
          <w:p w:rsidR="00D372A6" w:rsidRDefault="00D372A6" w:rsidP="00D372A6">
            <w:pPr>
              <w:spacing w:line="420" w:lineRule="exact"/>
              <w:rPr>
                <w:rFonts w:ascii="宋体" w:hAnsi="宋体" w:hint="eastAsia"/>
                <w:sz w:val="24"/>
              </w:rPr>
            </w:pPr>
            <w:r>
              <w:rPr>
                <w:rFonts w:ascii="宋体" w:hAnsi="宋体" w:hint="eastAsia"/>
                <w:sz w:val="24"/>
              </w:rPr>
              <w:t>1、三包三保：包质量，包数量，包材料；保优良，保工期，保节约</w:t>
            </w:r>
          </w:p>
          <w:p w:rsidR="00D372A6" w:rsidRDefault="00D372A6" w:rsidP="00D372A6">
            <w:pPr>
              <w:spacing w:line="420" w:lineRule="exact"/>
              <w:rPr>
                <w:rFonts w:ascii="宋体" w:hAnsi="宋体" w:hint="eastAsia"/>
                <w:sz w:val="24"/>
              </w:rPr>
            </w:pPr>
            <w:r>
              <w:rPr>
                <w:rFonts w:ascii="宋体" w:hAnsi="宋体" w:hint="eastAsia"/>
                <w:sz w:val="24"/>
              </w:rPr>
              <w:t>2、凡质</w:t>
            </w:r>
            <w:r>
              <w:rPr>
                <w:rFonts w:ascii="宋体" w:hAnsi="宋体" w:hint="eastAsia"/>
                <w:sz w:val="24"/>
              </w:rPr>
              <w:lastRenderedPageBreak/>
              <w:t>量达不到要求，扣其人工费和质量奖</w:t>
            </w:r>
          </w:p>
        </w:tc>
      </w:tr>
      <w:tr w:rsidR="00D372A6" w:rsidTr="00D372A6">
        <w:tblPrEx>
          <w:tblCellMar>
            <w:top w:w="0" w:type="dxa"/>
            <w:bottom w:w="0" w:type="dxa"/>
          </w:tblCellMar>
        </w:tblPrEx>
        <w:trPr>
          <w:cantSplit/>
        </w:trPr>
        <w:tc>
          <w:tcPr>
            <w:tcW w:w="540" w:type="dxa"/>
            <w:vMerge/>
          </w:tcPr>
          <w:p w:rsidR="00D372A6" w:rsidRDefault="00D372A6" w:rsidP="00D372A6">
            <w:pPr>
              <w:spacing w:line="420" w:lineRule="exact"/>
              <w:rPr>
                <w:rFonts w:ascii="宋体" w:hAnsi="宋体" w:hint="eastAsia"/>
                <w:sz w:val="24"/>
              </w:rPr>
            </w:pPr>
          </w:p>
        </w:tc>
        <w:tc>
          <w:tcPr>
            <w:tcW w:w="900" w:type="dxa"/>
            <w:vMerge/>
          </w:tcPr>
          <w:p w:rsidR="00D372A6" w:rsidRDefault="00D372A6" w:rsidP="00D372A6">
            <w:pPr>
              <w:spacing w:line="420" w:lineRule="exact"/>
              <w:rPr>
                <w:rFonts w:ascii="宋体" w:hAnsi="宋体" w:hint="eastAsia"/>
                <w:sz w:val="24"/>
              </w:rPr>
            </w:pPr>
          </w:p>
        </w:tc>
        <w:tc>
          <w:tcPr>
            <w:tcW w:w="90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接</w:t>
            </w:r>
            <w:proofErr w:type="gramStart"/>
            <w:r>
              <w:rPr>
                <w:rFonts w:ascii="宋体" w:hAnsi="宋体" w:hint="eastAsia"/>
                <w:sz w:val="24"/>
              </w:rPr>
              <w:t>槎</w:t>
            </w:r>
            <w:proofErr w:type="gramEnd"/>
            <w:r>
              <w:rPr>
                <w:rFonts w:ascii="宋体" w:hAnsi="宋体" w:hint="eastAsia"/>
                <w:sz w:val="24"/>
              </w:rPr>
              <w:t>、透底</w:t>
            </w:r>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操作</w:t>
            </w:r>
          </w:p>
        </w:tc>
        <w:tc>
          <w:tcPr>
            <w:tcW w:w="540" w:type="dxa"/>
            <w:vAlign w:val="center"/>
          </w:tcPr>
          <w:p w:rsidR="00D372A6" w:rsidRDefault="00D372A6" w:rsidP="00D372A6">
            <w:pPr>
              <w:spacing w:line="420" w:lineRule="exact"/>
              <w:jc w:val="center"/>
              <w:rPr>
                <w:rFonts w:ascii="宋体" w:hAnsi="宋体" w:hint="eastAsia"/>
                <w:sz w:val="24"/>
              </w:rPr>
            </w:pPr>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不允许</w:t>
            </w:r>
          </w:p>
        </w:tc>
        <w:tc>
          <w:tcPr>
            <w:tcW w:w="1980" w:type="dxa"/>
            <w:vAlign w:val="center"/>
          </w:tcPr>
          <w:p w:rsidR="00D372A6" w:rsidRDefault="00D372A6" w:rsidP="00D372A6">
            <w:pPr>
              <w:spacing w:line="420" w:lineRule="exact"/>
              <w:jc w:val="left"/>
              <w:rPr>
                <w:rFonts w:ascii="宋体" w:hAnsi="宋体" w:hint="eastAsia"/>
                <w:sz w:val="24"/>
              </w:rPr>
            </w:pPr>
            <w:r>
              <w:rPr>
                <w:rFonts w:ascii="宋体" w:hAnsi="宋体" w:hint="eastAsia"/>
                <w:sz w:val="24"/>
              </w:rPr>
              <w:t>1、保证乳胶漆稠度</w:t>
            </w:r>
          </w:p>
          <w:p w:rsidR="00D372A6" w:rsidRDefault="00D372A6" w:rsidP="00D372A6">
            <w:pPr>
              <w:spacing w:line="420" w:lineRule="exact"/>
              <w:jc w:val="left"/>
              <w:rPr>
                <w:rFonts w:ascii="宋体" w:hAnsi="宋体" w:hint="eastAsia"/>
                <w:sz w:val="24"/>
              </w:rPr>
            </w:pPr>
            <w:r>
              <w:rPr>
                <w:rFonts w:ascii="宋体" w:hAnsi="宋体" w:hint="eastAsia"/>
                <w:sz w:val="24"/>
              </w:rPr>
              <w:t>2、注意涂刷顺序及方法</w:t>
            </w:r>
          </w:p>
          <w:p w:rsidR="00D372A6" w:rsidRDefault="00D372A6" w:rsidP="00D372A6">
            <w:pPr>
              <w:spacing w:line="420" w:lineRule="exact"/>
              <w:jc w:val="left"/>
              <w:rPr>
                <w:rFonts w:ascii="宋体" w:hAnsi="宋体" w:hint="eastAsia"/>
                <w:sz w:val="24"/>
              </w:rPr>
            </w:pPr>
            <w:r>
              <w:rPr>
                <w:rFonts w:ascii="宋体" w:hAnsi="宋体" w:hint="eastAsia"/>
                <w:sz w:val="24"/>
              </w:rPr>
              <w:t>3、注意不漏刷</w:t>
            </w:r>
          </w:p>
        </w:tc>
        <w:tc>
          <w:tcPr>
            <w:tcW w:w="1301"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观察检查</w:t>
            </w:r>
          </w:p>
        </w:tc>
        <w:tc>
          <w:tcPr>
            <w:tcW w:w="1092" w:type="dxa"/>
            <w:vMerge/>
          </w:tcPr>
          <w:p w:rsidR="00D372A6" w:rsidRDefault="00D372A6" w:rsidP="00D372A6">
            <w:pPr>
              <w:spacing w:line="420" w:lineRule="exact"/>
              <w:rPr>
                <w:rFonts w:ascii="宋体" w:hAnsi="宋体" w:hint="eastAsia"/>
                <w:sz w:val="24"/>
              </w:rPr>
            </w:pPr>
          </w:p>
        </w:tc>
      </w:tr>
      <w:tr w:rsidR="00D372A6" w:rsidTr="00D372A6">
        <w:tblPrEx>
          <w:tblCellMar>
            <w:top w:w="0" w:type="dxa"/>
            <w:bottom w:w="0" w:type="dxa"/>
          </w:tblCellMar>
        </w:tblPrEx>
        <w:trPr>
          <w:cantSplit/>
        </w:trPr>
        <w:tc>
          <w:tcPr>
            <w:tcW w:w="540" w:type="dxa"/>
            <w:vMerge/>
          </w:tcPr>
          <w:p w:rsidR="00D372A6" w:rsidRDefault="00D372A6" w:rsidP="00D372A6">
            <w:pPr>
              <w:spacing w:line="420" w:lineRule="exact"/>
              <w:rPr>
                <w:rFonts w:ascii="宋体" w:hAnsi="宋体" w:hint="eastAsia"/>
                <w:sz w:val="24"/>
              </w:rPr>
            </w:pPr>
          </w:p>
        </w:tc>
        <w:tc>
          <w:tcPr>
            <w:tcW w:w="900" w:type="dxa"/>
            <w:vMerge/>
          </w:tcPr>
          <w:p w:rsidR="00D372A6" w:rsidRDefault="00D372A6" w:rsidP="00D372A6">
            <w:pPr>
              <w:spacing w:line="420" w:lineRule="exact"/>
              <w:rPr>
                <w:rFonts w:ascii="宋体" w:hAnsi="宋体" w:hint="eastAsia"/>
                <w:sz w:val="24"/>
              </w:rPr>
            </w:pPr>
          </w:p>
        </w:tc>
        <w:tc>
          <w:tcPr>
            <w:tcW w:w="90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装饰线，</w:t>
            </w:r>
            <w:proofErr w:type="gramStart"/>
            <w:r>
              <w:rPr>
                <w:rFonts w:ascii="宋体" w:hAnsi="宋体" w:hint="eastAsia"/>
                <w:sz w:val="24"/>
              </w:rPr>
              <w:t>分色线平直</w:t>
            </w:r>
            <w:proofErr w:type="gramEnd"/>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操作</w:t>
            </w:r>
          </w:p>
        </w:tc>
        <w:tc>
          <w:tcPr>
            <w:tcW w:w="540" w:type="dxa"/>
            <w:vAlign w:val="center"/>
          </w:tcPr>
          <w:p w:rsidR="00D372A6" w:rsidRDefault="00D372A6" w:rsidP="00D372A6">
            <w:pPr>
              <w:spacing w:line="420" w:lineRule="exact"/>
              <w:jc w:val="center"/>
              <w:rPr>
                <w:rFonts w:ascii="宋体" w:hAnsi="宋体" w:hint="eastAsia"/>
                <w:sz w:val="24"/>
              </w:rPr>
            </w:pPr>
          </w:p>
        </w:tc>
        <w:tc>
          <w:tcPr>
            <w:tcW w:w="720" w:type="dxa"/>
            <w:vAlign w:val="center"/>
          </w:tcPr>
          <w:p w:rsidR="00D372A6" w:rsidRDefault="00D372A6" w:rsidP="00D372A6">
            <w:pPr>
              <w:spacing w:line="420" w:lineRule="exact"/>
              <w:jc w:val="center"/>
              <w:rPr>
                <w:rFonts w:ascii="宋体" w:hAnsi="宋体" w:hint="eastAsia"/>
                <w:sz w:val="24"/>
              </w:rPr>
            </w:pPr>
            <w:r>
              <w:rPr>
                <w:rFonts w:ascii="宋体" w:hAnsi="宋体" w:hint="eastAsia"/>
                <w:sz w:val="24"/>
              </w:rPr>
              <w:t>±1mm</w:t>
            </w:r>
          </w:p>
        </w:tc>
        <w:tc>
          <w:tcPr>
            <w:tcW w:w="1980" w:type="dxa"/>
            <w:vAlign w:val="center"/>
          </w:tcPr>
          <w:p w:rsidR="00D372A6" w:rsidRDefault="00D372A6" w:rsidP="00D372A6">
            <w:pPr>
              <w:spacing w:line="420" w:lineRule="exact"/>
              <w:rPr>
                <w:rFonts w:ascii="宋体" w:hAnsi="宋体" w:hint="eastAsia"/>
                <w:sz w:val="24"/>
              </w:rPr>
            </w:pPr>
            <w:r>
              <w:rPr>
                <w:rFonts w:ascii="宋体" w:hAnsi="宋体" w:hint="eastAsia"/>
                <w:sz w:val="24"/>
              </w:rPr>
              <w:t>1、加强工序自检</w:t>
            </w:r>
          </w:p>
          <w:p w:rsidR="00D372A6" w:rsidRDefault="00D372A6" w:rsidP="00D372A6">
            <w:pPr>
              <w:spacing w:line="420" w:lineRule="exact"/>
              <w:rPr>
                <w:rFonts w:ascii="宋体" w:hAnsi="宋体" w:hint="eastAsia"/>
                <w:sz w:val="24"/>
              </w:rPr>
            </w:pPr>
            <w:r>
              <w:rPr>
                <w:rFonts w:ascii="宋体" w:hAnsi="宋体" w:hint="eastAsia"/>
                <w:sz w:val="24"/>
              </w:rPr>
              <w:t>2、操作工具随时自检</w:t>
            </w:r>
          </w:p>
        </w:tc>
        <w:tc>
          <w:tcPr>
            <w:tcW w:w="1301" w:type="dxa"/>
            <w:vAlign w:val="center"/>
          </w:tcPr>
          <w:p w:rsidR="00D372A6" w:rsidRDefault="00D372A6" w:rsidP="00D372A6">
            <w:pPr>
              <w:spacing w:line="420" w:lineRule="exact"/>
              <w:rPr>
                <w:rFonts w:ascii="宋体" w:hAnsi="宋体" w:hint="eastAsia"/>
                <w:sz w:val="24"/>
              </w:rPr>
            </w:pPr>
            <w:r>
              <w:rPr>
                <w:rFonts w:ascii="宋体" w:hAnsi="宋体" w:hint="eastAsia"/>
                <w:sz w:val="24"/>
              </w:rPr>
              <w:t>1、拉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5m</w:t>
              </w:r>
            </w:smartTag>
            <w:r>
              <w:rPr>
                <w:rFonts w:ascii="宋体" w:hAnsi="宋体" w:hint="eastAsia"/>
                <w:sz w:val="24"/>
              </w:rPr>
              <w:t>线检查</w:t>
            </w:r>
          </w:p>
          <w:p w:rsidR="00D372A6" w:rsidRDefault="00D372A6" w:rsidP="00D372A6">
            <w:pPr>
              <w:spacing w:line="420" w:lineRule="exact"/>
              <w:rPr>
                <w:rFonts w:ascii="宋体" w:hAnsi="宋体" w:hint="eastAsia"/>
                <w:sz w:val="24"/>
              </w:rPr>
            </w:pPr>
            <w:r>
              <w:rPr>
                <w:rFonts w:ascii="宋体" w:hAnsi="宋体" w:hint="eastAsia"/>
                <w:sz w:val="24"/>
              </w:rPr>
              <w:t>2、不足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5m</w:t>
              </w:r>
            </w:smartTag>
            <w:r>
              <w:rPr>
                <w:rFonts w:ascii="宋体" w:hAnsi="宋体" w:hint="eastAsia"/>
                <w:sz w:val="24"/>
              </w:rPr>
              <w:t>时拉通线检查</w:t>
            </w:r>
          </w:p>
        </w:tc>
        <w:tc>
          <w:tcPr>
            <w:tcW w:w="1092" w:type="dxa"/>
            <w:vMerge/>
          </w:tcPr>
          <w:p w:rsidR="00D372A6" w:rsidRDefault="00D372A6" w:rsidP="00D372A6">
            <w:pPr>
              <w:spacing w:line="420" w:lineRule="exact"/>
              <w:rPr>
                <w:rFonts w:ascii="宋体" w:hAnsi="宋体" w:hint="eastAsia"/>
                <w:sz w:val="24"/>
              </w:rPr>
            </w:pP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lastRenderedPageBreak/>
        <w:t>轻钢龙骨吊顶质量管理点设置</w:t>
      </w:r>
    </w:p>
    <w:tbl>
      <w:tblPr>
        <w:tblW w:w="861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24"/>
        <w:gridCol w:w="770"/>
        <w:gridCol w:w="700"/>
        <w:gridCol w:w="952"/>
        <w:gridCol w:w="742"/>
        <w:gridCol w:w="784"/>
        <w:gridCol w:w="1950"/>
        <w:gridCol w:w="1260"/>
        <w:gridCol w:w="732"/>
      </w:tblGrid>
      <w:tr w:rsidR="00D372A6" w:rsidTr="00D372A6">
        <w:tblPrEx>
          <w:tblCellMar>
            <w:top w:w="0" w:type="dxa"/>
            <w:bottom w:w="0" w:type="dxa"/>
          </w:tblCellMar>
        </w:tblPrEx>
        <w:trPr>
          <w:jc w:val="center"/>
        </w:trPr>
        <w:tc>
          <w:tcPr>
            <w:tcW w:w="724"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工程项目</w:t>
            </w:r>
          </w:p>
        </w:tc>
        <w:tc>
          <w:tcPr>
            <w:tcW w:w="77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班组目标</w:t>
            </w:r>
          </w:p>
        </w:tc>
        <w:tc>
          <w:tcPr>
            <w:tcW w:w="7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分项项目</w:t>
            </w:r>
          </w:p>
        </w:tc>
        <w:tc>
          <w:tcPr>
            <w:tcW w:w="95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管理点设置</w:t>
            </w:r>
          </w:p>
        </w:tc>
        <w:tc>
          <w:tcPr>
            <w:tcW w:w="74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自控目标</w:t>
            </w:r>
          </w:p>
        </w:tc>
        <w:tc>
          <w:tcPr>
            <w:tcW w:w="784"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规范标准mm</w:t>
            </w:r>
          </w:p>
        </w:tc>
        <w:tc>
          <w:tcPr>
            <w:tcW w:w="195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对策措施</w:t>
            </w:r>
          </w:p>
        </w:tc>
        <w:tc>
          <w:tcPr>
            <w:tcW w:w="126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检查工具及检查方法</w:t>
            </w:r>
          </w:p>
        </w:tc>
        <w:tc>
          <w:tcPr>
            <w:tcW w:w="73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经济责任制</w:t>
            </w:r>
          </w:p>
        </w:tc>
      </w:tr>
      <w:tr w:rsidR="00D372A6" w:rsidTr="00D372A6">
        <w:tblPrEx>
          <w:tblCellMar>
            <w:top w:w="0" w:type="dxa"/>
            <w:bottom w:w="0" w:type="dxa"/>
          </w:tblCellMar>
        </w:tblPrEx>
        <w:trPr>
          <w:cantSplit/>
          <w:jc w:val="center"/>
        </w:trPr>
        <w:tc>
          <w:tcPr>
            <w:tcW w:w="724" w:type="dxa"/>
            <w:vMerge w:val="restart"/>
          </w:tcPr>
          <w:p w:rsidR="00D372A6" w:rsidRDefault="00D372A6" w:rsidP="00D372A6">
            <w:pPr>
              <w:spacing w:line="440" w:lineRule="exact"/>
              <w:rPr>
                <w:rFonts w:ascii="宋体" w:hAnsi="宋体" w:hint="eastAsia"/>
                <w:sz w:val="24"/>
              </w:rPr>
            </w:pPr>
            <w:r>
              <w:rPr>
                <w:rFonts w:ascii="宋体" w:hAnsi="宋体" w:hint="eastAsia"/>
                <w:sz w:val="24"/>
              </w:rPr>
              <w:t>轻钢龙骨</w:t>
            </w:r>
          </w:p>
        </w:tc>
        <w:tc>
          <w:tcPr>
            <w:tcW w:w="770" w:type="dxa"/>
            <w:vMerge w:val="restart"/>
          </w:tcPr>
          <w:p w:rsidR="00D372A6" w:rsidRDefault="00D372A6" w:rsidP="00D372A6">
            <w:pPr>
              <w:spacing w:line="440" w:lineRule="exact"/>
              <w:rPr>
                <w:rFonts w:ascii="宋体" w:hAnsi="宋体" w:hint="eastAsia"/>
                <w:sz w:val="24"/>
              </w:rPr>
            </w:pPr>
            <w:r>
              <w:rPr>
                <w:rFonts w:ascii="宋体" w:hAnsi="宋体" w:hint="eastAsia"/>
                <w:sz w:val="24"/>
              </w:rPr>
              <w:t>龙骨间距、平直、起拱高度、四周水平</w:t>
            </w: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t>间距</w:t>
            </w:r>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控制龙骨分档均匀</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2</w:t>
            </w:r>
          </w:p>
        </w:tc>
        <w:tc>
          <w:tcPr>
            <w:tcW w:w="1950" w:type="dxa"/>
          </w:tcPr>
          <w:p w:rsidR="00D372A6" w:rsidRDefault="00D372A6" w:rsidP="00D372A6">
            <w:pPr>
              <w:pStyle w:val="12"/>
              <w:rPr>
                <w:rFonts w:hint="eastAsia"/>
              </w:rPr>
            </w:pPr>
            <w:r>
              <w:rPr>
                <w:rFonts w:hint="eastAsia"/>
              </w:rPr>
              <w:t>检查上道工序符合质量要求，按要求分好间距</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用盒尺检查</w:t>
            </w:r>
          </w:p>
        </w:tc>
        <w:tc>
          <w:tcPr>
            <w:tcW w:w="732" w:type="dxa"/>
            <w:vMerge w:val="restart"/>
          </w:tcPr>
          <w:p w:rsidR="00D372A6" w:rsidRDefault="00D372A6" w:rsidP="00D372A6">
            <w:pPr>
              <w:spacing w:line="440" w:lineRule="exact"/>
              <w:rPr>
                <w:rFonts w:ascii="宋体" w:hAnsi="宋体" w:hint="eastAsia"/>
                <w:sz w:val="24"/>
              </w:rPr>
            </w:pPr>
            <w:r>
              <w:rPr>
                <w:rFonts w:ascii="宋体" w:hAnsi="宋体" w:hint="eastAsia"/>
                <w:sz w:val="24"/>
              </w:rPr>
              <w:t>1、三包三保：包质量，包数量，包材料；保优良，保工期，保节约</w:t>
            </w:r>
          </w:p>
          <w:p w:rsidR="00D372A6" w:rsidRDefault="00D372A6" w:rsidP="00D372A6">
            <w:pPr>
              <w:spacing w:line="440" w:lineRule="exact"/>
              <w:rPr>
                <w:rFonts w:ascii="宋体" w:hAnsi="宋体" w:hint="eastAsia"/>
                <w:sz w:val="24"/>
              </w:rPr>
            </w:pPr>
            <w:r>
              <w:rPr>
                <w:rFonts w:ascii="宋体" w:hAnsi="宋体" w:hint="eastAsia"/>
                <w:sz w:val="24"/>
              </w:rPr>
              <w:t>2、凡质量达不到要</w:t>
            </w:r>
            <w:r>
              <w:rPr>
                <w:rFonts w:ascii="宋体" w:hAnsi="宋体" w:hint="eastAsia"/>
                <w:sz w:val="24"/>
              </w:rPr>
              <w:lastRenderedPageBreak/>
              <w:t>求，扣其人工费和质量奖</w:t>
            </w:r>
          </w:p>
        </w:tc>
      </w:tr>
      <w:tr w:rsidR="00D372A6" w:rsidTr="00D372A6">
        <w:tblPrEx>
          <w:tblCellMar>
            <w:top w:w="0" w:type="dxa"/>
            <w:bottom w:w="0" w:type="dxa"/>
          </w:tblCellMar>
        </w:tblPrEx>
        <w:trPr>
          <w:cantSplit/>
          <w:jc w:val="center"/>
        </w:trPr>
        <w:tc>
          <w:tcPr>
            <w:tcW w:w="724" w:type="dxa"/>
            <w:vMerge/>
          </w:tcPr>
          <w:p w:rsidR="00D372A6" w:rsidRDefault="00D372A6" w:rsidP="00D372A6">
            <w:pPr>
              <w:spacing w:line="440" w:lineRule="exact"/>
              <w:rPr>
                <w:rFonts w:ascii="宋体" w:hAnsi="宋体" w:hint="eastAsia"/>
                <w:sz w:val="24"/>
              </w:rPr>
            </w:pPr>
          </w:p>
        </w:tc>
        <w:tc>
          <w:tcPr>
            <w:tcW w:w="770" w:type="dxa"/>
            <w:vMerge/>
          </w:tcPr>
          <w:p w:rsidR="00D372A6" w:rsidRDefault="00D372A6" w:rsidP="00D372A6">
            <w:pPr>
              <w:spacing w:line="440" w:lineRule="exact"/>
              <w:rPr>
                <w:rFonts w:ascii="宋体" w:hAnsi="宋体" w:hint="eastAsia"/>
                <w:sz w:val="24"/>
              </w:rPr>
            </w:pP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t>平直</w:t>
            </w:r>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控制平直允许偏差</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2</w:t>
            </w:r>
          </w:p>
        </w:tc>
        <w:tc>
          <w:tcPr>
            <w:tcW w:w="1950" w:type="dxa"/>
          </w:tcPr>
          <w:p w:rsidR="00D372A6" w:rsidRDefault="00D372A6" w:rsidP="00D372A6">
            <w:pPr>
              <w:spacing w:line="440" w:lineRule="exact"/>
              <w:rPr>
                <w:rFonts w:ascii="宋体" w:hAnsi="宋体" w:hint="eastAsia"/>
                <w:sz w:val="24"/>
              </w:rPr>
            </w:pPr>
            <w:r>
              <w:rPr>
                <w:rFonts w:ascii="宋体" w:hAnsi="宋体" w:hint="eastAsia"/>
                <w:sz w:val="24"/>
              </w:rPr>
              <w:t>加强施工过程的自检控制，按质量标准施工</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用盒尺检查或拉小线检查</w:t>
            </w:r>
          </w:p>
        </w:tc>
        <w:tc>
          <w:tcPr>
            <w:tcW w:w="732" w:type="dxa"/>
            <w:vMerge/>
          </w:tcPr>
          <w:p w:rsidR="00D372A6" w:rsidRDefault="00D372A6" w:rsidP="00D372A6">
            <w:pPr>
              <w:spacing w:line="440" w:lineRule="exact"/>
              <w:rPr>
                <w:rFonts w:ascii="宋体" w:hAnsi="宋体" w:hint="eastAsia"/>
                <w:sz w:val="24"/>
              </w:rPr>
            </w:pPr>
          </w:p>
        </w:tc>
      </w:tr>
      <w:tr w:rsidR="00D372A6" w:rsidTr="00D372A6">
        <w:tblPrEx>
          <w:tblCellMar>
            <w:top w:w="0" w:type="dxa"/>
            <w:bottom w:w="0" w:type="dxa"/>
          </w:tblCellMar>
        </w:tblPrEx>
        <w:trPr>
          <w:cantSplit/>
          <w:jc w:val="center"/>
        </w:trPr>
        <w:tc>
          <w:tcPr>
            <w:tcW w:w="724" w:type="dxa"/>
            <w:vMerge/>
          </w:tcPr>
          <w:p w:rsidR="00D372A6" w:rsidRDefault="00D372A6" w:rsidP="00D372A6">
            <w:pPr>
              <w:spacing w:line="440" w:lineRule="exact"/>
              <w:rPr>
                <w:rFonts w:ascii="宋体" w:hAnsi="宋体" w:hint="eastAsia"/>
                <w:sz w:val="24"/>
              </w:rPr>
            </w:pPr>
          </w:p>
        </w:tc>
        <w:tc>
          <w:tcPr>
            <w:tcW w:w="770" w:type="dxa"/>
            <w:vMerge/>
          </w:tcPr>
          <w:p w:rsidR="00D372A6" w:rsidRDefault="00D372A6" w:rsidP="00D372A6">
            <w:pPr>
              <w:spacing w:line="440" w:lineRule="exact"/>
              <w:rPr>
                <w:rFonts w:ascii="宋体" w:hAnsi="宋体" w:hint="eastAsia"/>
                <w:sz w:val="24"/>
              </w:rPr>
            </w:pP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t>起</w:t>
            </w:r>
            <w:proofErr w:type="gramStart"/>
            <w:r>
              <w:rPr>
                <w:rFonts w:ascii="宋体" w:hAnsi="宋体" w:hint="eastAsia"/>
                <w:sz w:val="24"/>
              </w:rPr>
              <w:t>拱高度</w:t>
            </w:r>
            <w:proofErr w:type="gramEnd"/>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拉小线控制起拱</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±10</w:t>
            </w:r>
          </w:p>
        </w:tc>
        <w:tc>
          <w:tcPr>
            <w:tcW w:w="1950" w:type="dxa"/>
          </w:tcPr>
          <w:p w:rsidR="00D372A6" w:rsidRDefault="00D372A6" w:rsidP="00D372A6">
            <w:pPr>
              <w:spacing w:line="440" w:lineRule="exact"/>
              <w:rPr>
                <w:rFonts w:ascii="宋体" w:hAnsi="宋体" w:hint="eastAsia"/>
                <w:sz w:val="24"/>
              </w:rPr>
            </w:pPr>
            <w:r>
              <w:rPr>
                <w:rFonts w:ascii="宋体" w:hAnsi="宋体" w:hint="eastAsia"/>
                <w:sz w:val="24"/>
              </w:rPr>
              <w:t>随时检查纠正施工过程中的偏差</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短向跨度1/200拉线检查</w:t>
            </w:r>
          </w:p>
        </w:tc>
        <w:tc>
          <w:tcPr>
            <w:tcW w:w="732" w:type="dxa"/>
            <w:vMerge/>
          </w:tcPr>
          <w:p w:rsidR="00D372A6" w:rsidRDefault="00D372A6" w:rsidP="00D372A6">
            <w:pPr>
              <w:spacing w:line="440" w:lineRule="exact"/>
              <w:rPr>
                <w:rFonts w:ascii="宋体" w:hAnsi="宋体" w:hint="eastAsia"/>
                <w:sz w:val="24"/>
              </w:rPr>
            </w:pPr>
          </w:p>
        </w:tc>
      </w:tr>
      <w:tr w:rsidR="00D372A6" w:rsidTr="00D372A6">
        <w:tblPrEx>
          <w:tblCellMar>
            <w:top w:w="0" w:type="dxa"/>
            <w:bottom w:w="0" w:type="dxa"/>
          </w:tblCellMar>
        </w:tblPrEx>
        <w:trPr>
          <w:cantSplit/>
          <w:jc w:val="center"/>
        </w:trPr>
        <w:tc>
          <w:tcPr>
            <w:tcW w:w="724" w:type="dxa"/>
            <w:vMerge/>
          </w:tcPr>
          <w:p w:rsidR="00D372A6" w:rsidRDefault="00D372A6" w:rsidP="00D372A6">
            <w:pPr>
              <w:spacing w:line="440" w:lineRule="exact"/>
              <w:rPr>
                <w:rFonts w:ascii="宋体" w:hAnsi="宋体" w:hint="eastAsia"/>
                <w:sz w:val="24"/>
              </w:rPr>
            </w:pPr>
          </w:p>
        </w:tc>
        <w:tc>
          <w:tcPr>
            <w:tcW w:w="770" w:type="dxa"/>
            <w:vMerge/>
          </w:tcPr>
          <w:p w:rsidR="00D372A6" w:rsidRDefault="00D372A6" w:rsidP="00D372A6">
            <w:pPr>
              <w:spacing w:line="440" w:lineRule="exact"/>
              <w:rPr>
                <w:rFonts w:ascii="宋体" w:hAnsi="宋体" w:hint="eastAsia"/>
                <w:sz w:val="24"/>
              </w:rPr>
            </w:pP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t>四周水平</w:t>
            </w:r>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用水平线控制标高</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±5</w:t>
            </w:r>
          </w:p>
        </w:tc>
        <w:tc>
          <w:tcPr>
            <w:tcW w:w="1950" w:type="dxa"/>
          </w:tcPr>
          <w:p w:rsidR="00D372A6" w:rsidRDefault="00D372A6" w:rsidP="00D372A6">
            <w:pPr>
              <w:spacing w:line="440" w:lineRule="exact"/>
              <w:rPr>
                <w:rFonts w:ascii="宋体" w:hAnsi="宋体" w:hint="eastAsia"/>
                <w:sz w:val="24"/>
              </w:rPr>
            </w:pPr>
            <w:r>
              <w:rPr>
                <w:rFonts w:ascii="宋体" w:hAnsi="宋体" w:hint="eastAsia"/>
                <w:sz w:val="24"/>
              </w:rPr>
              <w:t>加强整体性连接，四周要牢固</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以水平线向上量或用水平仪检查</w:t>
            </w:r>
          </w:p>
        </w:tc>
        <w:tc>
          <w:tcPr>
            <w:tcW w:w="732" w:type="dxa"/>
            <w:vMerge/>
          </w:tcPr>
          <w:p w:rsidR="00D372A6" w:rsidRDefault="00D372A6" w:rsidP="00D372A6">
            <w:pPr>
              <w:spacing w:line="440" w:lineRule="exact"/>
              <w:rPr>
                <w:rFonts w:ascii="宋体" w:hAnsi="宋体" w:hint="eastAsia"/>
                <w:sz w:val="24"/>
              </w:rPr>
            </w:pPr>
          </w:p>
        </w:tc>
      </w:tr>
      <w:tr w:rsidR="00D372A6" w:rsidTr="00D372A6">
        <w:tblPrEx>
          <w:tblCellMar>
            <w:top w:w="0" w:type="dxa"/>
            <w:bottom w:w="0" w:type="dxa"/>
          </w:tblCellMar>
        </w:tblPrEx>
        <w:trPr>
          <w:cantSplit/>
          <w:jc w:val="center"/>
        </w:trPr>
        <w:tc>
          <w:tcPr>
            <w:tcW w:w="724" w:type="dxa"/>
            <w:vMerge w:val="restart"/>
          </w:tcPr>
          <w:p w:rsidR="00D372A6" w:rsidRDefault="00D372A6" w:rsidP="00D372A6">
            <w:pPr>
              <w:spacing w:line="440" w:lineRule="exact"/>
              <w:rPr>
                <w:rFonts w:ascii="宋体" w:hAnsi="宋体" w:hint="eastAsia"/>
                <w:sz w:val="24"/>
              </w:rPr>
            </w:pPr>
            <w:r>
              <w:rPr>
                <w:rFonts w:ascii="宋体" w:hAnsi="宋体" w:hint="eastAsia"/>
                <w:sz w:val="24"/>
              </w:rPr>
              <w:t>罩面板</w:t>
            </w:r>
          </w:p>
        </w:tc>
        <w:tc>
          <w:tcPr>
            <w:tcW w:w="770" w:type="dxa"/>
            <w:vMerge w:val="restart"/>
          </w:tcPr>
          <w:p w:rsidR="00D372A6" w:rsidRDefault="00D372A6" w:rsidP="00D372A6">
            <w:pPr>
              <w:spacing w:line="440" w:lineRule="exact"/>
              <w:rPr>
                <w:rFonts w:ascii="宋体" w:hAnsi="宋体" w:hint="eastAsia"/>
                <w:sz w:val="24"/>
              </w:rPr>
            </w:pPr>
            <w:r>
              <w:rPr>
                <w:rFonts w:ascii="宋体" w:hAnsi="宋体" w:hint="eastAsia"/>
                <w:sz w:val="24"/>
              </w:rPr>
              <w:t>表面平整、接缝平直、</w:t>
            </w:r>
            <w:r>
              <w:rPr>
                <w:rFonts w:ascii="宋体" w:hAnsi="宋体" w:hint="eastAsia"/>
                <w:sz w:val="24"/>
              </w:rPr>
              <w:lastRenderedPageBreak/>
              <w:t>高低、四周水平</w:t>
            </w: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lastRenderedPageBreak/>
              <w:t>平整</w:t>
            </w:r>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控制平整允许偏差</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3</w:t>
            </w:r>
          </w:p>
        </w:tc>
        <w:tc>
          <w:tcPr>
            <w:tcW w:w="1950" w:type="dxa"/>
          </w:tcPr>
          <w:p w:rsidR="00D372A6" w:rsidRDefault="00D372A6" w:rsidP="00D372A6">
            <w:pPr>
              <w:spacing w:line="440" w:lineRule="exact"/>
              <w:rPr>
                <w:rFonts w:ascii="宋体" w:hAnsi="宋体" w:hint="eastAsia"/>
                <w:sz w:val="24"/>
              </w:rPr>
            </w:pPr>
            <w:r>
              <w:rPr>
                <w:rFonts w:ascii="宋体" w:hAnsi="宋体" w:hint="eastAsia"/>
                <w:sz w:val="24"/>
              </w:rPr>
              <w:t>选用符合标准的板材，按质量标准施工</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用2m靠</w:t>
            </w:r>
            <w:proofErr w:type="gramStart"/>
            <w:r>
              <w:rPr>
                <w:rFonts w:ascii="宋体" w:hAnsi="宋体" w:hint="eastAsia"/>
                <w:sz w:val="24"/>
              </w:rPr>
              <w:t>尺检查</w:t>
            </w:r>
            <w:proofErr w:type="gramEnd"/>
          </w:p>
        </w:tc>
        <w:tc>
          <w:tcPr>
            <w:tcW w:w="732" w:type="dxa"/>
            <w:vMerge/>
          </w:tcPr>
          <w:p w:rsidR="00D372A6" w:rsidRDefault="00D372A6" w:rsidP="00D372A6">
            <w:pPr>
              <w:spacing w:line="440" w:lineRule="exact"/>
              <w:rPr>
                <w:rFonts w:ascii="宋体" w:hAnsi="宋体" w:hint="eastAsia"/>
                <w:sz w:val="24"/>
              </w:rPr>
            </w:pPr>
          </w:p>
        </w:tc>
      </w:tr>
      <w:tr w:rsidR="00D372A6" w:rsidTr="00D372A6">
        <w:tblPrEx>
          <w:tblCellMar>
            <w:top w:w="0" w:type="dxa"/>
            <w:bottom w:w="0" w:type="dxa"/>
          </w:tblCellMar>
        </w:tblPrEx>
        <w:trPr>
          <w:cantSplit/>
          <w:jc w:val="center"/>
        </w:trPr>
        <w:tc>
          <w:tcPr>
            <w:tcW w:w="724" w:type="dxa"/>
            <w:vMerge/>
          </w:tcPr>
          <w:p w:rsidR="00D372A6" w:rsidRDefault="00D372A6" w:rsidP="00D372A6">
            <w:pPr>
              <w:spacing w:line="440" w:lineRule="exact"/>
              <w:rPr>
                <w:rFonts w:ascii="宋体" w:hAnsi="宋体" w:hint="eastAsia"/>
                <w:sz w:val="24"/>
              </w:rPr>
            </w:pPr>
          </w:p>
        </w:tc>
        <w:tc>
          <w:tcPr>
            <w:tcW w:w="770" w:type="dxa"/>
            <w:vMerge/>
          </w:tcPr>
          <w:p w:rsidR="00D372A6" w:rsidRDefault="00D372A6" w:rsidP="00D372A6">
            <w:pPr>
              <w:spacing w:line="440" w:lineRule="exact"/>
              <w:rPr>
                <w:rFonts w:ascii="宋体" w:hAnsi="宋体" w:hint="eastAsia"/>
                <w:sz w:val="24"/>
              </w:rPr>
            </w:pP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t>平直</w:t>
            </w:r>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控制平直允许偏差</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3</w:t>
            </w:r>
          </w:p>
        </w:tc>
        <w:tc>
          <w:tcPr>
            <w:tcW w:w="1950" w:type="dxa"/>
          </w:tcPr>
          <w:p w:rsidR="00D372A6" w:rsidRDefault="00D372A6" w:rsidP="00D372A6">
            <w:pPr>
              <w:spacing w:line="440" w:lineRule="exact"/>
              <w:rPr>
                <w:rFonts w:ascii="宋体" w:hAnsi="宋体" w:hint="eastAsia"/>
                <w:sz w:val="24"/>
              </w:rPr>
            </w:pPr>
            <w:r>
              <w:rPr>
                <w:rFonts w:ascii="宋体" w:hAnsi="宋体" w:hint="eastAsia"/>
                <w:sz w:val="24"/>
              </w:rPr>
              <w:t>加强施工过程中的自检，</w:t>
            </w:r>
            <w:proofErr w:type="gramStart"/>
            <w:r>
              <w:rPr>
                <w:rFonts w:ascii="宋体" w:hAnsi="宋体" w:hint="eastAsia"/>
                <w:sz w:val="24"/>
              </w:rPr>
              <w:t>拉线找</w:t>
            </w:r>
            <w:proofErr w:type="gramEnd"/>
            <w:r>
              <w:rPr>
                <w:rFonts w:ascii="宋体" w:hAnsi="宋体" w:hint="eastAsia"/>
                <w:sz w:val="24"/>
              </w:rPr>
              <w:t>平顺平</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拉小线检查</w:t>
            </w:r>
          </w:p>
        </w:tc>
        <w:tc>
          <w:tcPr>
            <w:tcW w:w="732" w:type="dxa"/>
            <w:vMerge/>
          </w:tcPr>
          <w:p w:rsidR="00D372A6" w:rsidRDefault="00D372A6" w:rsidP="00D372A6">
            <w:pPr>
              <w:spacing w:line="440" w:lineRule="exact"/>
              <w:rPr>
                <w:rFonts w:ascii="宋体" w:hAnsi="宋体" w:hint="eastAsia"/>
                <w:sz w:val="24"/>
              </w:rPr>
            </w:pPr>
          </w:p>
        </w:tc>
      </w:tr>
      <w:tr w:rsidR="00D372A6" w:rsidTr="00D372A6">
        <w:tblPrEx>
          <w:tblCellMar>
            <w:top w:w="0" w:type="dxa"/>
            <w:bottom w:w="0" w:type="dxa"/>
          </w:tblCellMar>
        </w:tblPrEx>
        <w:trPr>
          <w:cantSplit/>
          <w:trHeight w:val="1665"/>
          <w:jc w:val="center"/>
        </w:trPr>
        <w:tc>
          <w:tcPr>
            <w:tcW w:w="724" w:type="dxa"/>
            <w:vMerge/>
          </w:tcPr>
          <w:p w:rsidR="00D372A6" w:rsidRDefault="00D372A6" w:rsidP="00D372A6">
            <w:pPr>
              <w:spacing w:line="440" w:lineRule="exact"/>
              <w:rPr>
                <w:rFonts w:ascii="宋体" w:hAnsi="宋体" w:hint="eastAsia"/>
                <w:sz w:val="24"/>
              </w:rPr>
            </w:pPr>
          </w:p>
        </w:tc>
        <w:tc>
          <w:tcPr>
            <w:tcW w:w="770" w:type="dxa"/>
            <w:vMerge/>
          </w:tcPr>
          <w:p w:rsidR="00D372A6" w:rsidRDefault="00D372A6" w:rsidP="00D372A6">
            <w:pPr>
              <w:spacing w:line="440" w:lineRule="exact"/>
              <w:rPr>
                <w:rFonts w:ascii="宋体" w:hAnsi="宋体" w:hint="eastAsia"/>
                <w:sz w:val="24"/>
              </w:rPr>
            </w:pP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t>高低</w:t>
            </w:r>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选材一致控制高低</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1</w:t>
            </w:r>
          </w:p>
        </w:tc>
        <w:tc>
          <w:tcPr>
            <w:tcW w:w="1950" w:type="dxa"/>
          </w:tcPr>
          <w:p w:rsidR="00D372A6" w:rsidRDefault="00D372A6" w:rsidP="00D372A6">
            <w:pPr>
              <w:spacing w:line="440" w:lineRule="exact"/>
              <w:rPr>
                <w:rFonts w:ascii="宋体" w:hAnsi="宋体" w:hint="eastAsia"/>
                <w:sz w:val="24"/>
              </w:rPr>
            </w:pPr>
            <w:r>
              <w:rPr>
                <w:rFonts w:ascii="宋体" w:hAnsi="宋体" w:hint="eastAsia"/>
                <w:sz w:val="24"/>
              </w:rPr>
              <w:t>选用厚度一致的板材，不符合标准的挑出不用</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用直尺和塞尺检查</w:t>
            </w:r>
          </w:p>
        </w:tc>
        <w:tc>
          <w:tcPr>
            <w:tcW w:w="732" w:type="dxa"/>
            <w:vMerge/>
          </w:tcPr>
          <w:p w:rsidR="00D372A6" w:rsidRDefault="00D372A6" w:rsidP="00D372A6">
            <w:pPr>
              <w:spacing w:line="440" w:lineRule="exact"/>
              <w:rPr>
                <w:rFonts w:ascii="宋体" w:hAnsi="宋体" w:hint="eastAsia"/>
                <w:sz w:val="24"/>
              </w:rPr>
            </w:pPr>
          </w:p>
        </w:tc>
      </w:tr>
      <w:tr w:rsidR="00D372A6" w:rsidTr="00D372A6">
        <w:tblPrEx>
          <w:tblCellMar>
            <w:top w:w="0" w:type="dxa"/>
            <w:bottom w:w="0" w:type="dxa"/>
          </w:tblCellMar>
        </w:tblPrEx>
        <w:trPr>
          <w:cantSplit/>
          <w:trHeight w:val="1513"/>
          <w:jc w:val="center"/>
        </w:trPr>
        <w:tc>
          <w:tcPr>
            <w:tcW w:w="724" w:type="dxa"/>
            <w:vMerge/>
          </w:tcPr>
          <w:p w:rsidR="00D372A6" w:rsidRDefault="00D372A6" w:rsidP="00D372A6">
            <w:pPr>
              <w:spacing w:line="440" w:lineRule="exact"/>
              <w:rPr>
                <w:rFonts w:ascii="宋体" w:hAnsi="宋体" w:hint="eastAsia"/>
                <w:sz w:val="24"/>
              </w:rPr>
            </w:pPr>
          </w:p>
        </w:tc>
        <w:tc>
          <w:tcPr>
            <w:tcW w:w="770" w:type="dxa"/>
            <w:vMerge/>
          </w:tcPr>
          <w:p w:rsidR="00D372A6" w:rsidRDefault="00D372A6" w:rsidP="00D372A6">
            <w:pPr>
              <w:spacing w:line="440" w:lineRule="exact"/>
              <w:rPr>
                <w:rFonts w:ascii="宋体" w:hAnsi="宋体" w:hint="eastAsia"/>
                <w:sz w:val="24"/>
              </w:rPr>
            </w:pPr>
          </w:p>
        </w:tc>
        <w:tc>
          <w:tcPr>
            <w:tcW w:w="700" w:type="dxa"/>
          </w:tcPr>
          <w:p w:rsidR="00D372A6" w:rsidRDefault="00D372A6" w:rsidP="00D372A6">
            <w:pPr>
              <w:spacing w:line="440" w:lineRule="exact"/>
              <w:rPr>
                <w:rFonts w:ascii="宋体" w:hAnsi="宋体" w:hint="eastAsia"/>
                <w:sz w:val="24"/>
              </w:rPr>
            </w:pPr>
            <w:r>
              <w:rPr>
                <w:rFonts w:ascii="宋体" w:hAnsi="宋体" w:hint="eastAsia"/>
                <w:sz w:val="24"/>
              </w:rPr>
              <w:t>水平</w:t>
            </w:r>
          </w:p>
        </w:tc>
        <w:tc>
          <w:tcPr>
            <w:tcW w:w="952" w:type="dxa"/>
          </w:tcPr>
          <w:p w:rsidR="00D372A6" w:rsidRDefault="00D372A6" w:rsidP="00D372A6">
            <w:pPr>
              <w:spacing w:line="440" w:lineRule="exact"/>
              <w:rPr>
                <w:rFonts w:ascii="宋体" w:hAnsi="宋体" w:hint="eastAsia"/>
                <w:sz w:val="24"/>
              </w:rPr>
            </w:pPr>
            <w:r>
              <w:rPr>
                <w:rFonts w:ascii="宋体" w:hAnsi="宋体" w:hint="eastAsia"/>
                <w:sz w:val="24"/>
              </w:rPr>
              <w:t>连接牢固四周高度一致</w:t>
            </w:r>
          </w:p>
        </w:tc>
        <w:tc>
          <w:tcPr>
            <w:tcW w:w="742" w:type="dxa"/>
          </w:tcPr>
          <w:p w:rsidR="00D372A6" w:rsidRDefault="00D372A6" w:rsidP="00D372A6">
            <w:pPr>
              <w:spacing w:line="440" w:lineRule="exact"/>
              <w:rPr>
                <w:rFonts w:ascii="宋体" w:hAnsi="宋体" w:hint="eastAsia"/>
                <w:sz w:val="24"/>
              </w:rPr>
            </w:pPr>
          </w:p>
        </w:tc>
        <w:tc>
          <w:tcPr>
            <w:tcW w:w="784" w:type="dxa"/>
          </w:tcPr>
          <w:p w:rsidR="00D372A6" w:rsidRDefault="00D372A6" w:rsidP="00D372A6">
            <w:pPr>
              <w:spacing w:line="440" w:lineRule="exact"/>
              <w:rPr>
                <w:rFonts w:ascii="宋体" w:hAnsi="宋体" w:hint="eastAsia"/>
                <w:sz w:val="24"/>
              </w:rPr>
            </w:pPr>
            <w:r>
              <w:rPr>
                <w:rFonts w:ascii="宋体" w:hAnsi="宋体" w:hint="eastAsia"/>
                <w:sz w:val="24"/>
              </w:rPr>
              <w:t>±5</w:t>
            </w:r>
          </w:p>
        </w:tc>
        <w:tc>
          <w:tcPr>
            <w:tcW w:w="1950" w:type="dxa"/>
          </w:tcPr>
          <w:p w:rsidR="00D372A6" w:rsidRDefault="00D372A6" w:rsidP="00D372A6">
            <w:pPr>
              <w:spacing w:line="440" w:lineRule="exact"/>
              <w:rPr>
                <w:rFonts w:ascii="宋体" w:hAnsi="宋体" w:hint="eastAsia"/>
                <w:sz w:val="24"/>
              </w:rPr>
            </w:pPr>
            <w:r>
              <w:rPr>
                <w:rFonts w:ascii="宋体" w:hAnsi="宋体" w:hint="eastAsia"/>
                <w:sz w:val="24"/>
              </w:rPr>
              <w:t>加强四周连接检查，注意水平标高</w:t>
            </w:r>
          </w:p>
        </w:tc>
        <w:tc>
          <w:tcPr>
            <w:tcW w:w="1260" w:type="dxa"/>
          </w:tcPr>
          <w:p w:rsidR="00D372A6" w:rsidRDefault="00D372A6" w:rsidP="00D372A6">
            <w:pPr>
              <w:spacing w:line="440" w:lineRule="exact"/>
              <w:rPr>
                <w:rFonts w:ascii="宋体" w:hAnsi="宋体" w:hint="eastAsia"/>
                <w:sz w:val="24"/>
              </w:rPr>
            </w:pPr>
            <w:r>
              <w:rPr>
                <w:rFonts w:ascii="宋体" w:hAnsi="宋体" w:hint="eastAsia"/>
                <w:sz w:val="24"/>
              </w:rPr>
              <w:t>拉线或水平仪检查</w:t>
            </w:r>
          </w:p>
        </w:tc>
        <w:tc>
          <w:tcPr>
            <w:tcW w:w="732" w:type="dxa"/>
            <w:vMerge/>
          </w:tcPr>
          <w:p w:rsidR="00D372A6" w:rsidRDefault="00D372A6" w:rsidP="00D372A6">
            <w:pPr>
              <w:spacing w:line="440" w:lineRule="exact"/>
              <w:rPr>
                <w:rFonts w:ascii="宋体" w:hAnsi="宋体" w:hint="eastAsia"/>
                <w:sz w:val="24"/>
              </w:rPr>
            </w:pP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面砖镶贴工程质量管理点设置</w:t>
      </w:r>
    </w:p>
    <w:tbl>
      <w:tblPr>
        <w:tblW w:w="882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542"/>
        <w:gridCol w:w="728"/>
        <w:gridCol w:w="756"/>
        <w:gridCol w:w="742"/>
        <w:gridCol w:w="658"/>
        <w:gridCol w:w="728"/>
        <w:gridCol w:w="2449"/>
        <w:gridCol w:w="1484"/>
        <w:gridCol w:w="742"/>
      </w:tblGrid>
      <w:tr w:rsidR="00D372A6" w:rsidTr="00D372A6">
        <w:tblPrEx>
          <w:tblCellMar>
            <w:top w:w="0" w:type="dxa"/>
            <w:bottom w:w="0" w:type="dxa"/>
          </w:tblCellMar>
        </w:tblPrEx>
        <w:trPr>
          <w:jc w:val="center"/>
        </w:trPr>
        <w:tc>
          <w:tcPr>
            <w:tcW w:w="542"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工程项目</w:t>
            </w:r>
          </w:p>
        </w:tc>
        <w:tc>
          <w:tcPr>
            <w:tcW w:w="728"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班组目标</w:t>
            </w:r>
          </w:p>
        </w:tc>
        <w:tc>
          <w:tcPr>
            <w:tcW w:w="75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分项项目</w:t>
            </w:r>
          </w:p>
        </w:tc>
        <w:tc>
          <w:tcPr>
            <w:tcW w:w="742"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管理点设置</w:t>
            </w:r>
          </w:p>
        </w:tc>
        <w:tc>
          <w:tcPr>
            <w:tcW w:w="658"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自控目标</w:t>
            </w:r>
          </w:p>
        </w:tc>
        <w:tc>
          <w:tcPr>
            <w:tcW w:w="728"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规范标准mm</w:t>
            </w:r>
          </w:p>
        </w:tc>
        <w:tc>
          <w:tcPr>
            <w:tcW w:w="2449"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对策措施</w:t>
            </w:r>
          </w:p>
        </w:tc>
        <w:tc>
          <w:tcPr>
            <w:tcW w:w="1484"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检查工具及检查方法</w:t>
            </w:r>
          </w:p>
        </w:tc>
        <w:tc>
          <w:tcPr>
            <w:tcW w:w="742"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经济责任制</w:t>
            </w:r>
          </w:p>
        </w:tc>
      </w:tr>
      <w:tr w:rsidR="00D372A6" w:rsidTr="00D372A6">
        <w:tblPrEx>
          <w:tblCellMar>
            <w:top w:w="0" w:type="dxa"/>
            <w:bottom w:w="0" w:type="dxa"/>
          </w:tblCellMar>
        </w:tblPrEx>
        <w:trPr>
          <w:cantSplit/>
          <w:jc w:val="center"/>
        </w:trPr>
        <w:tc>
          <w:tcPr>
            <w:tcW w:w="542" w:type="dxa"/>
            <w:vMerge w:val="restart"/>
          </w:tcPr>
          <w:p w:rsidR="00D372A6" w:rsidRDefault="00D372A6" w:rsidP="00D372A6">
            <w:pPr>
              <w:spacing w:line="430" w:lineRule="exact"/>
              <w:rPr>
                <w:rFonts w:ascii="宋体" w:hAnsi="宋体" w:hint="eastAsia"/>
                <w:sz w:val="24"/>
              </w:rPr>
            </w:pPr>
            <w:r>
              <w:rPr>
                <w:rFonts w:ascii="宋体" w:hAnsi="宋体" w:hint="eastAsia"/>
                <w:sz w:val="24"/>
              </w:rPr>
              <w:t>面砖镶贴</w:t>
            </w:r>
          </w:p>
        </w:tc>
        <w:tc>
          <w:tcPr>
            <w:tcW w:w="728" w:type="dxa"/>
            <w:vMerge w:val="restart"/>
          </w:tcPr>
          <w:p w:rsidR="00D372A6" w:rsidRDefault="00D372A6" w:rsidP="00D372A6">
            <w:pPr>
              <w:spacing w:line="430" w:lineRule="exact"/>
              <w:rPr>
                <w:rFonts w:ascii="宋体" w:hAnsi="宋体" w:hint="eastAsia"/>
                <w:sz w:val="24"/>
              </w:rPr>
            </w:pPr>
            <w:r>
              <w:rPr>
                <w:rFonts w:ascii="宋体" w:hAnsi="宋体" w:hint="eastAsia"/>
                <w:sz w:val="24"/>
              </w:rPr>
              <w:t>表面平整、立面垂直、阳角方正、接缝平直、墙裙上口平直、接缝</w:t>
            </w:r>
            <w:r>
              <w:rPr>
                <w:rFonts w:ascii="宋体" w:hAnsi="宋体" w:hint="eastAsia"/>
                <w:sz w:val="24"/>
              </w:rPr>
              <w:lastRenderedPageBreak/>
              <w:t>高低一致、无空鼓脱落</w:t>
            </w:r>
          </w:p>
        </w:tc>
        <w:tc>
          <w:tcPr>
            <w:tcW w:w="75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lastRenderedPageBreak/>
              <w:t>表面平整</w:t>
            </w:r>
          </w:p>
        </w:tc>
        <w:tc>
          <w:tcPr>
            <w:tcW w:w="742" w:type="dxa"/>
            <w:vAlign w:val="center"/>
          </w:tcPr>
          <w:p w:rsidR="00D372A6" w:rsidRDefault="00D372A6" w:rsidP="00D372A6">
            <w:pPr>
              <w:spacing w:line="430" w:lineRule="exact"/>
              <w:jc w:val="center"/>
              <w:rPr>
                <w:rFonts w:ascii="宋体" w:hAnsi="宋体" w:hint="eastAsia"/>
                <w:sz w:val="24"/>
              </w:rPr>
            </w:pPr>
            <w:proofErr w:type="gramStart"/>
            <w:r>
              <w:rPr>
                <w:rFonts w:ascii="宋体" w:hAnsi="宋体" w:hint="eastAsia"/>
                <w:sz w:val="24"/>
              </w:rPr>
              <w:t>平直套方</w:t>
            </w:r>
            <w:proofErr w:type="gramEnd"/>
          </w:p>
        </w:tc>
        <w:tc>
          <w:tcPr>
            <w:tcW w:w="65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sz w:val="24"/>
                </w:rPr>
                <w:t>1mm</w:t>
              </w:r>
            </w:smartTag>
          </w:p>
        </w:tc>
        <w:tc>
          <w:tcPr>
            <w:tcW w:w="72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sz w:val="24"/>
                </w:rPr>
                <w:t>2mm</w:t>
              </w:r>
            </w:smartTag>
          </w:p>
        </w:tc>
        <w:tc>
          <w:tcPr>
            <w:tcW w:w="2449" w:type="dxa"/>
          </w:tcPr>
          <w:p w:rsidR="00D372A6" w:rsidRDefault="00D372A6" w:rsidP="00D372A6">
            <w:pPr>
              <w:spacing w:line="430" w:lineRule="exact"/>
              <w:rPr>
                <w:rFonts w:ascii="宋体" w:hAnsi="宋体" w:hint="eastAsia"/>
                <w:sz w:val="24"/>
              </w:rPr>
            </w:pPr>
            <w:r>
              <w:rPr>
                <w:rFonts w:ascii="宋体" w:hAnsi="宋体" w:hint="eastAsia"/>
                <w:sz w:val="24"/>
              </w:rPr>
              <w:t>1、施工前检查上道工序质量</w:t>
            </w:r>
          </w:p>
          <w:p w:rsidR="00D372A6" w:rsidRDefault="00D372A6" w:rsidP="00D372A6">
            <w:pPr>
              <w:spacing w:line="430" w:lineRule="exact"/>
              <w:rPr>
                <w:rFonts w:ascii="宋体" w:hAnsi="宋体" w:hint="eastAsia"/>
                <w:sz w:val="24"/>
              </w:rPr>
            </w:pPr>
            <w:r>
              <w:rPr>
                <w:rFonts w:ascii="宋体" w:hAnsi="宋体" w:hint="eastAsia"/>
                <w:sz w:val="24"/>
              </w:rPr>
              <w:t>2、操作工具随时检查</w:t>
            </w:r>
          </w:p>
          <w:p w:rsidR="00D372A6" w:rsidRDefault="00D372A6" w:rsidP="00D372A6">
            <w:pPr>
              <w:spacing w:line="430" w:lineRule="exact"/>
              <w:rPr>
                <w:rFonts w:ascii="宋体" w:hAnsi="宋体" w:hint="eastAsia"/>
                <w:sz w:val="24"/>
              </w:rPr>
            </w:pPr>
            <w:r>
              <w:rPr>
                <w:rFonts w:ascii="宋体" w:hAnsi="宋体" w:hint="eastAsia"/>
                <w:sz w:val="24"/>
              </w:rPr>
              <w:t>3、块材挑选大小一致</w:t>
            </w:r>
          </w:p>
          <w:p w:rsidR="00D372A6" w:rsidRDefault="00D372A6" w:rsidP="00D372A6">
            <w:pPr>
              <w:spacing w:line="430" w:lineRule="exact"/>
              <w:rPr>
                <w:rFonts w:ascii="宋体" w:hAnsi="宋体" w:hint="eastAsia"/>
                <w:sz w:val="24"/>
              </w:rPr>
            </w:pPr>
            <w:r>
              <w:rPr>
                <w:rFonts w:ascii="宋体" w:hAnsi="宋体" w:hint="eastAsia"/>
                <w:sz w:val="24"/>
              </w:rPr>
              <w:t>4、加强工序自检</w:t>
            </w:r>
          </w:p>
        </w:tc>
        <w:tc>
          <w:tcPr>
            <w:tcW w:w="1484" w:type="dxa"/>
          </w:tcPr>
          <w:p w:rsidR="00D372A6" w:rsidRDefault="00D372A6" w:rsidP="00D372A6">
            <w:pPr>
              <w:spacing w:line="430" w:lineRule="exact"/>
              <w:rPr>
                <w:rFonts w:ascii="宋体" w:hAnsi="宋体" w:hint="eastAsia"/>
                <w:sz w:val="24"/>
              </w:rPr>
            </w:pPr>
            <w:r>
              <w:rPr>
                <w:rFonts w:ascii="宋体" w:hAnsi="宋体" w:hint="eastAsia"/>
                <w:sz w:val="24"/>
              </w:rPr>
              <w:t>1、用</w:t>
            </w:r>
            <w:smartTag w:uri="urn:schemas-microsoft-com:office:smarttags" w:element="chmetcnv">
              <w:smartTagPr>
                <w:attr w:name="TCSC" w:val="0"/>
                <w:attr w:name="NumberType" w:val="1"/>
                <w:attr w:name="Negative" w:val="False"/>
                <w:attr w:name="HasSpace" w:val="False"/>
                <w:attr w:name="SourceValue" w:val="2000"/>
                <w:attr w:name="UnitName" w:val="mm"/>
              </w:smartTagPr>
              <w:r>
                <w:rPr>
                  <w:rFonts w:ascii="宋体" w:hAnsi="宋体" w:hint="eastAsia"/>
                  <w:sz w:val="24"/>
                </w:rPr>
                <w:t>2000mm</w:t>
              </w:r>
            </w:smartTag>
            <w:r>
              <w:rPr>
                <w:rFonts w:ascii="宋体" w:hAnsi="宋体" w:hint="eastAsia"/>
                <w:sz w:val="24"/>
              </w:rPr>
              <w:t>靠尺板检查</w:t>
            </w:r>
          </w:p>
          <w:p w:rsidR="00D372A6" w:rsidRDefault="00D372A6" w:rsidP="00D372A6">
            <w:pPr>
              <w:spacing w:line="430" w:lineRule="exact"/>
              <w:rPr>
                <w:rFonts w:ascii="宋体" w:hAnsi="宋体" w:hint="eastAsia"/>
                <w:sz w:val="24"/>
              </w:rPr>
            </w:pPr>
            <w:r>
              <w:rPr>
                <w:rFonts w:ascii="宋体" w:hAnsi="宋体" w:hint="eastAsia"/>
                <w:sz w:val="24"/>
              </w:rPr>
              <w:t>2、用楔形塞尺检查</w:t>
            </w:r>
          </w:p>
        </w:tc>
        <w:tc>
          <w:tcPr>
            <w:tcW w:w="742" w:type="dxa"/>
            <w:vMerge w:val="restart"/>
          </w:tcPr>
          <w:p w:rsidR="00D372A6" w:rsidRDefault="00D372A6" w:rsidP="00D372A6">
            <w:pPr>
              <w:spacing w:line="430" w:lineRule="exact"/>
              <w:rPr>
                <w:rFonts w:ascii="宋体" w:hAnsi="宋体" w:hint="eastAsia"/>
                <w:sz w:val="24"/>
              </w:rPr>
            </w:pPr>
            <w:r>
              <w:rPr>
                <w:rFonts w:ascii="宋体" w:hAnsi="宋体" w:hint="eastAsia"/>
                <w:sz w:val="24"/>
              </w:rPr>
              <w:t>1、三包三保：包质量，包数量，包材料；保优良，保工期，保节约</w:t>
            </w:r>
          </w:p>
          <w:p w:rsidR="00D372A6" w:rsidRDefault="00D372A6" w:rsidP="00D372A6">
            <w:pPr>
              <w:spacing w:line="430" w:lineRule="exact"/>
              <w:rPr>
                <w:rFonts w:ascii="宋体" w:hAnsi="宋体" w:hint="eastAsia"/>
                <w:sz w:val="24"/>
              </w:rPr>
            </w:pPr>
            <w:r>
              <w:rPr>
                <w:rFonts w:ascii="宋体" w:hAnsi="宋体" w:hint="eastAsia"/>
                <w:sz w:val="24"/>
              </w:rPr>
              <w:t>2、凡质量</w:t>
            </w:r>
            <w:r>
              <w:rPr>
                <w:rFonts w:ascii="宋体" w:hAnsi="宋体" w:hint="eastAsia"/>
                <w:sz w:val="24"/>
              </w:rPr>
              <w:lastRenderedPageBreak/>
              <w:t>达不到要求，扣其人工费和质量奖</w:t>
            </w:r>
          </w:p>
        </w:tc>
      </w:tr>
      <w:tr w:rsidR="00D372A6" w:rsidTr="00D372A6">
        <w:tblPrEx>
          <w:tblCellMar>
            <w:top w:w="0" w:type="dxa"/>
            <w:bottom w:w="0" w:type="dxa"/>
          </w:tblCellMar>
        </w:tblPrEx>
        <w:trPr>
          <w:cantSplit/>
          <w:trHeight w:val="2226"/>
          <w:jc w:val="center"/>
        </w:trPr>
        <w:tc>
          <w:tcPr>
            <w:tcW w:w="542" w:type="dxa"/>
            <w:vMerge/>
          </w:tcPr>
          <w:p w:rsidR="00D372A6" w:rsidRDefault="00D372A6" w:rsidP="00D372A6">
            <w:pPr>
              <w:spacing w:line="430" w:lineRule="exact"/>
              <w:rPr>
                <w:rFonts w:ascii="宋体" w:hAnsi="宋体" w:hint="eastAsia"/>
                <w:sz w:val="24"/>
              </w:rPr>
            </w:pPr>
          </w:p>
        </w:tc>
        <w:tc>
          <w:tcPr>
            <w:tcW w:w="728" w:type="dxa"/>
            <w:vMerge/>
          </w:tcPr>
          <w:p w:rsidR="00D372A6" w:rsidRDefault="00D372A6" w:rsidP="00D372A6">
            <w:pPr>
              <w:spacing w:line="430" w:lineRule="exact"/>
              <w:rPr>
                <w:rFonts w:ascii="宋体" w:hAnsi="宋体" w:hint="eastAsia"/>
                <w:sz w:val="24"/>
              </w:rPr>
            </w:pPr>
          </w:p>
        </w:tc>
        <w:tc>
          <w:tcPr>
            <w:tcW w:w="75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立面垂直</w:t>
            </w:r>
          </w:p>
        </w:tc>
        <w:tc>
          <w:tcPr>
            <w:tcW w:w="742" w:type="dxa"/>
            <w:vAlign w:val="center"/>
          </w:tcPr>
          <w:p w:rsidR="00D372A6" w:rsidRDefault="00D372A6" w:rsidP="00D372A6">
            <w:pPr>
              <w:spacing w:line="430" w:lineRule="exact"/>
              <w:jc w:val="center"/>
              <w:rPr>
                <w:rFonts w:ascii="宋体" w:hAnsi="宋体" w:hint="eastAsia"/>
                <w:sz w:val="24"/>
              </w:rPr>
            </w:pPr>
            <w:proofErr w:type="gramStart"/>
            <w:r>
              <w:rPr>
                <w:rFonts w:ascii="宋体" w:hAnsi="宋体" w:hint="eastAsia"/>
                <w:sz w:val="24"/>
              </w:rPr>
              <w:t>垂直套方</w:t>
            </w:r>
            <w:proofErr w:type="gramEnd"/>
          </w:p>
        </w:tc>
        <w:tc>
          <w:tcPr>
            <w:tcW w:w="65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宋体" w:hAnsi="宋体" w:hint="eastAsia"/>
                  <w:sz w:val="24"/>
                </w:rPr>
                <w:t>1.5mm</w:t>
              </w:r>
            </w:smartTag>
          </w:p>
        </w:tc>
        <w:tc>
          <w:tcPr>
            <w:tcW w:w="72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sz w:val="24"/>
                </w:rPr>
                <w:t>2mm</w:t>
              </w:r>
            </w:smartTag>
          </w:p>
        </w:tc>
        <w:tc>
          <w:tcPr>
            <w:tcW w:w="2449" w:type="dxa"/>
          </w:tcPr>
          <w:p w:rsidR="00D372A6" w:rsidRDefault="00D372A6" w:rsidP="00D372A6">
            <w:pPr>
              <w:spacing w:line="430" w:lineRule="exact"/>
              <w:rPr>
                <w:rFonts w:ascii="宋体" w:hAnsi="宋体" w:hint="eastAsia"/>
                <w:sz w:val="24"/>
              </w:rPr>
            </w:pPr>
            <w:r>
              <w:rPr>
                <w:rFonts w:ascii="宋体" w:hAnsi="宋体" w:hint="eastAsia"/>
                <w:sz w:val="24"/>
              </w:rPr>
              <w:t>1、施工前检查上道工序质量</w:t>
            </w:r>
          </w:p>
          <w:p w:rsidR="00D372A6" w:rsidRDefault="00D372A6" w:rsidP="00D372A6">
            <w:pPr>
              <w:spacing w:line="430" w:lineRule="exact"/>
              <w:rPr>
                <w:rFonts w:ascii="宋体" w:hAnsi="宋体" w:hint="eastAsia"/>
                <w:sz w:val="24"/>
              </w:rPr>
            </w:pPr>
            <w:r>
              <w:rPr>
                <w:rFonts w:ascii="宋体" w:hAnsi="宋体" w:hint="eastAsia"/>
                <w:sz w:val="24"/>
              </w:rPr>
              <w:t>2、操作工具随时检查</w:t>
            </w:r>
          </w:p>
          <w:p w:rsidR="00D372A6" w:rsidRDefault="00D372A6" w:rsidP="00D372A6">
            <w:pPr>
              <w:spacing w:line="430" w:lineRule="exact"/>
              <w:rPr>
                <w:rFonts w:ascii="宋体" w:hAnsi="宋体" w:hint="eastAsia"/>
                <w:sz w:val="24"/>
              </w:rPr>
            </w:pPr>
            <w:r>
              <w:rPr>
                <w:rFonts w:ascii="宋体" w:hAnsi="宋体" w:hint="eastAsia"/>
                <w:sz w:val="24"/>
              </w:rPr>
              <w:t>3、块材挑选大小一致</w:t>
            </w:r>
          </w:p>
          <w:p w:rsidR="00D372A6" w:rsidRDefault="00D372A6" w:rsidP="00D372A6">
            <w:pPr>
              <w:spacing w:line="430" w:lineRule="exact"/>
              <w:rPr>
                <w:rFonts w:ascii="宋体" w:hAnsi="宋体" w:hint="eastAsia"/>
                <w:sz w:val="24"/>
              </w:rPr>
            </w:pPr>
            <w:r>
              <w:rPr>
                <w:rFonts w:ascii="宋体" w:hAnsi="宋体" w:hint="eastAsia"/>
                <w:sz w:val="24"/>
              </w:rPr>
              <w:t>4、加强工序自检</w:t>
            </w:r>
          </w:p>
        </w:tc>
        <w:tc>
          <w:tcPr>
            <w:tcW w:w="1484" w:type="dxa"/>
          </w:tcPr>
          <w:p w:rsidR="00D372A6" w:rsidRDefault="00D372A6" w:rsidP="00D372A6">
            <w:pPr>
              <w:spacing w:line="430" w:lineRule="exact"/>
              <w:rPr>
                <w:rFonts w:ascii="宋体" w:hAnsi="宋体" w:hint="eastAsia"/>
                <w:sz w:val="24"/>
              </w:rPr>
            </w:pPr>
            <w:r>
              <w:rPr>
                <w:rFonts w:ascii="宋体" w:hAnsi="宋体" w:hint="eastAsia"/>
                <w:sz w:val="24"/>
              </w:rPr>
              <w:t>1、用</w:t>
            </w:r>
            <w:smartTag w:uri="urn:schemas-microsoft-com:office:smarttags" w:element="chmetcnv">
              <w:smartTagPr>
                <w:attr w:name="TCSC" w:val="0"/>
                <w:attr w:name="NumberType" w:val="1"/>
                <w:attr w:name="Negative" w:val="False"/>
                <w:attr w:name="HasSpace" w:val="False"/>
                <w:attr w:name="SourceValue" w:val="2000"/>
                <w:attr w:name="UnitName" w:val="mm"/>
              </w:smartTagPr>
              <w:r>
                <w:rPr>
                  <w:rFonts w:ascii="宋体" w:hAnsi="宋体" w:hint="eastAsia"/>
                  <w:sz w:val="24"/>
                </w:rPr>
                <w:t>2000mm</w:t>
              </w:r>
            </w:smartTag>
            <w:r>
              <w:rPr>
                <w:rFonts w:ascii="宋体" w:hAnsi="宋体" w:hint="eastAsia"/>
                <w:sz w:val="24"/>
              </w:rPr>
              <w:t>靠尺板和线坠检查</w:t>
            </w:r>
          </w:p>
          <w:p w:rsidR="00D372A6" w:rsidRDefault="00D372A6" w:rsidP="00D372A6">
            <w:pPr>
              <w:spacing w:line="430" w:lineRule="exact"/>
              <w:rPr>
                <w:rFonts w:ascii="宋体" w:hAnsi="宋体" w:hint="eastAsia"/>
                <w:sz w:val="24"/>
              </w:rPr>
            </w:pPr>
            <w:r>
              <w:rPr>
                <w:rFonts w:ascii="宋体" w:hAnsi="宋体" w:hint="eastAsia"/>
                <w:sz w:val="24"/>
              </w:rPr>
              <w:t>2、用楔形塞尺检查</w:t>
            </w:r>
          </w:p>
        </w:tc>
        <w:tc>
          <w:tcPr>
            <w:tcW w:w="742" w:type="dxa"/>
            <w:vMerge/>
          </w:tcPr>
          <w:p w:rsidR="00D372A6" w:rsidRDefault="00D372A6" w:rsidP="00D372A6">
            <w:pPr>
              <w:spacing w:line="430" w:lineRule="exact"/>
              <w:rPr>
                <w:rFonts w:ascii="宋体" w:hAnsi="宋体" w:hint="eastAsia"/>
                <w:sz w:val="24"/>
              </w:rPr>
            </w:pPr>
          </w:p>
        </w:tc>
      </w:tr>
      <w:tr w:rsidR="00D372A6" w:rsidTr="00D372A6">
        <w:tblPrEx>
          <w:tblCellMar>
            <w:top w:w="0" w:type="dxa"/>
            <w:bottom w:w="0" w:type="dxa"/>
          </w:tblCellMar>
        </w:tblPrEx>
        <w:trPr>
          <w:cantSplit/>
          <w:jc w:val="center"/>
        </w:trPr>
        <w:tc>
          <w:tcPr>
            <w:tcW w:w="542" w:type="dxa"/>
            <w:vMerge/>
          </w:tcPr>
          <w:p w:rsidR="00D372A6" w:rsidRDefault="00D372A6" w:rsidP="00D372A6">
            <w:pPr>
              <w:spacing w:line="430" w:lineRule="exact"/>
              <w:rPr>
                <w:rFonts w:ascii="宋体" w:hAnsi="宋体" w:hint="eastAsia"/>
                <w:sz w:val="24"/>
              </w:rPr>
            </w:pPr>
          </w:p>
        </w:tc>
        <w:tc>
          <w:tcPr>
            <w:tcW w:w="728" w:type="dxa"/>
            <w:vMerge/>
          </w:tcPr>
          <w:p w:rsidR="00D372A6" w:rsidRDefault="00D372A6" w:rsidP="00D372A6">
            <w:pPr>
              <w:spacing w:line="430" w:lineRule="exact"/>
              <w:rPr>
                <w:rFonts w:ascii="宋体" w:hAnsi="宋体" w:hint="eastAsia"/>
                <w:sz w:val="24"/>
              </w:rPr>
            </w:pPr>
          </w:p>
        </w:tc>
        <w:tc>
          <w:tcPr>
            <w:tcW w:w="75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阳角方正</w:t>
            </w:r>
          </w:p>
        </w:tc>
        <w:tc>
          <w:tcPr>
            <w:tcW w:w="742"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垂直方正</w:t>
            </w:r>
          </w:p>
        </w:tc>
        <w:tc>
          <w:tcPr>
            <w:tcW w:w="65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宋体" w:hAnsi="宋体" w:hint="eastAsia"/>
                  <w:sz w:val="24"/>
                </w:rPr>
                <w:t>1.5mm</w:t>
              </w:r>
            </w:smartTag>
          </w:p>
        </w:tc>
        <w:tc>
          <w:tcPr>
            <w:tcW w:w="72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sz w:val="24"/>
                </w:rPr>
                <w:t>2mm</w:t>
              </w:r>
            </w:smartTag>
          </w:p>
        </w:tc>
        <w:tc>
          <w:tcPr>
            <w:tcW w:w="2449" w:type="dxa"/>
          </w:tcPr>
          <w:p w:rsidR="00D372A6" w:rsidRDefault="00D372A6" w:rsidP="00D372A6">
            <w:pPr>
              <w:spacing w:line="430" w:lineRule="exact"/>
              <w:rPr>
                <w:rFonts w:ascii="宋体" w:hAnsi="宋体" w:hint="eastAsia"/>
                <w:sz w:val="24"/>
              </w:rPr>
            </w:pPr>
            <w:r>
              <w:rPr>
                <w:rFonts w:ascii="宋体" w:hAnsi="宋体" w:hint="eastAsia"/>
                <w:sz w:val="24"/>
              </w:rPr>
              <w:t>1、操作工具随时检查</w:t>
            </w:r>
          </w:p>
          <w:p w:rsidR="00D372A6" w:rsidRDefault="00D372A6" w:rsidP="00D372A6">
            <w:pPr>
              <w:spacing w:line="430" w:lineRule="exact"/>
              <w:rPr>
                <w:rFonts w:ascii="宋体" w:hAnsi="宋体" w:hint="eastAsia"/>
                <w:sz w:val="24"/>
              </w:rPr>
            </w:pPr>
            <w:r>
              <w:rPr>
                <w:rFonts w:ascii="宋体" w:hAnsi="宋体" w:hint="eastAsia"/>
                <w:sz w:val="24"/>
              </w:rPr>
              <w:t>2、块材挑选大小一致</w:t>
            </w:r>
          </w:p>
          <w:p w:rsidR="00D372A6" w:rsidRDefault="00D372A6" w:rsidP="00D372A6">
            <w:pPr>
              <w:spacing w:line="430" w:lineRule="exact"/>
              <w:rPr>
                <w:rFonts w:ascii="宋体" w:hAnsi="宋体" w:hint="eastAsia"/>
                <w:sz w:val="24"/>
              </w:rPr>
            </w:pPr>
            <w:r>
              <w:rPr>
                <w:rFonts w:ascii="宋体" w:hAnsi="宋体" w:hint="eastAsia"/>
                <w:sz w:val="24"/>
              </w:rPr>
              <w:t>3、加强工序自检</w:t>
            </w:r>
          </w:p>
        </w:tc>
        <w:tc>
          <w:tcPr>
            <w:tcW w:w="1484" w:type="dxa"/>
          </w:tcPr>
          <w:p w:rsidR="00D372A6" w:rsidRDefault="00D372A6" w:rsidP="00D372A6">
            <w:pPr>
              <w:spacing w:line="430" w:lineRule="exact"/>
              <w:rPr>
                <w:rFonts w:ascii="宋体" w:hAnsi="宋体" w:hint="eastAsia"/>
                <w:sz w:val="24"/>
              </w:rPr>
            </w:pPr>
            <w:r>
              <w:rPr>
                <w:rFonts w:ascii="宋体" w:hAnsi="宋体" w:hint="eastAsia"/>
                <w:sz w:val="24"/>
              </w:rPr>
              <w:t>1、用</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ascii="宋体" w:hAnsi="宋体" w:hint="eastAsia"/>
                  <w:sz w:val="24"/>
                </w:rPr>
                <w:t>200mm</w:t>
              </w:r>
            </w:smartTag>
            <w:r>
              <w:rPr>
                <w:rFonts w:ascii="宋体" w:hAnsi="宋体" w:hint="eastAsia"/>
                <w:sz w:val="24"/>
              </w:rPr>
              <w:t>方尺检查</w:t>
            </w:r>
          </w:p>
          <w:p w:rsidR="00D372A6" w:rsidRDefault="00D372A6" w:rsidP="00D372A6">
            <w:pPr>
              <w:spacing w:line="430" w:lineRule="exact"/>
              <w:rPr>
                <w:rFonts w:ascii="宋体" w:hAnsi="宋体" w:hint="eastAsia"/>
                <w:sz w:val="24"/>
              </w:rPr>
            </w:pPr>
            <w:r>
              <w:rPr>
                <w:rFonts w:ascii="宋体" w:hAnsi="宋体" w:hint="eastAsia"/>
                <w:sz w:val="24"/>
              </w:rPr>
              <w:t>2、用楔形塞尺检查</w:t>
            </w:r>
          </w:p>
        </w:tc>
        <w:tc>
          <w:tcPr>
            <w:tcW w:w="742" w:type="dxa"/>
            <w:vMerge/>
          </w:tcPr>
          <w:p w:rsidR="00D372A6" w:rsidRDefault="00D372A6" w:rsidP="00D372A6">
            <w:pPr>
              <w:spacing w:line="430" w:lineRule="exact"/>
              <w:rPr>
                <w:rFonts w:ascii="宋体" w:hAnsi="宋体" w:hint="eastAsia"/>
                <w:sz w:val="24"/>
              </w:rPr>
            </w:pPr>
          </w:p>
        </w:tc>
      </w:tr>
      <w:tr w:rsidR="00D372A6" w:rsidTr="00D372A6">
        <w:tblPrEx>
          <w:tblCellMar>
            <w:top w:w="0" w:type="dxa"/>
            <w:bottom w:w="0" w:type="dxa"/>
          </w:tblCellMar>
        </w:tblPrEx>
        <w:trPr>
          <w:cantSplit/>
          <w:trHeight w:val="1373"/>
          <w:jc w:val="center"/>
        </w:trPr>
        <w:tc>
          <w:tcPr>
            <w:tcW w:w="542" w:type="dxa"/>
            <w:vMerge/>
          </w:tcPr>
          <w:p w:rsidR="00D372A6" w:rsidRDefault="00D372A6" w:rsidP="00D372A6">
            <w:pPr>
              <w:spacing w:line="430" w:lineRule="exact"/>
              <w:rPr>
                <w:rFonts w:ascii="宋体" w:hAnsi="宋体" w:hint="eastAsia"/>
                <w:sz w:val="24"/>
              </w:rPr>
            </w:pPr>
          </w:p>
        </w:tc>
        <w:tc>
          <w:tcPr>
            <w:tcW w:w="728" w:type="dxa"/>
            <w:vMerge/>
          </w:tcPr>
          <w:p w:rsidR="00D372A6" w:rsidRDefault="00D372A6" w:rsidP="00D372A6">
            <w:pPr>
              <w:spacing w:line="430" w:lineRule="exact"/>
              <w:rPr>
                <w:rFonts w:ascii="宋体" w:hAnsi="宋体" w:hint="eastAsia"/>
                <w:sz w:val="24"/>
              </w:rPr>
            </w:pPr>
          </w:p>
        </w:tc>
        <w:tc>
          <w:tcPr>
            <w:tcW w:w="75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接缝平直</w:t>
            </w:r>
          </w:p>
        </w:tc>
        <w:tc>
          <w:tcPr>
            <w:tcW w:w="742"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砖缝平直</w:t>
            </w:r>
          </w:p>
        </w:tc>
        <w:tc>
          <w:tcPr>
            <w:tcW w:w="65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宋体" w:hAnsi="宋体" w:hint="eastAsia"/>
                  <w:sz w:val="24"/>
                </w:rPr>
                <w:t>1.5mm</w:t>
              </w:r>
            </w:smartTag>
          </w:p>
        </w:tc>
        <w:tc>
          <w:tcPr>
            <w:tcW w:w="72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sz w:val="24"/>
                </w:rPr>
                <w:t>2mm</w:t>
              </w:r>
            </w:smartTag>
          </w:p>
        </w:tc>
        <w:tc>
          <w:tcPr>
            <w:tcW w:w="2449" w:type="dxa"/>
          </w:tcPr>
          <w:p w:rsidR="00D372A6" w:rsidRDefault="00D372A6" w:rsidP="00D372A6">
            <w:pPr>
              <w:spacing w:line="430" w:lineRule="exact"/>
              <w:rPr>
                <w:rFonts w:ascii="宋体" w:hAnsi="宋体" w:hint="eastAsia"/>
                <w:sz w:val="24"/>
              </w:rPr>
            </w:pPr>
            <w:r>
              <w:rPr>
                <w:rFonts w:ascii="宋体" w:hAnsi="宋体" w:hint="eastAsia"/>
                <w:sz w:val="24"/>
              </w:rPr>
              <w:t>1、操作工具随时检查</w:t>
            </w:r>
          </w:p>
          <w:p w:rsidR="00D372A6" w:rsidRDefault="00D372A6" w:rsidP="00D372A6">
            <w:pPr>
              <w:spacing w:line="430" w:lineRule="exact"/>
              <w:rPr>
                <w:rFonts w:ascii="宋体" w:hAnsi="宋体" w:hint="eastAsia"/>
                <w:sz w:val="24"/>
              </w:rPr>
            </w:pPr>
            <w:r>
              <w:rPr>
                <w:rFonts w:ascii="宋体" w:hAnsi="宋体" w:hint="eastAsia"/>
                <w:sz w:val="24"/>
              </w:rPr>
              <w:t>2、块材挑选大小一致</w:t>
            </w:r>
          </w:p>
          <w:p w:rsidR="00D372A6" w:rsidRDefault="00D372A6" w:rsidP="00D372A6">
            <w:pPr>
              <w:spacing w:line="430" w:lineRule="exact"/>
              <w:rPr>
                <w:rFonts w:ascii="宋体" w:hAnsi="宋体" w:hint="eastAsia"/>
                <w:sz w:val="24"/>
              </w:rPr>
            </w:pPr>
            <w:r>
              <w:rPr>
                <w:rFonts w:ascii="宋体" w:hAnsi="宋体" w:hint="eastAsia"/>
                <w:sz w:val="24"/>
              </w:rPr>
              <w:t>3、加强工序自检</w:t>
            </w:r>
          </w:p>
        </w:tc>
        <w:tc>
          <w:tcPr>
            <w:tcW w:w="1484" w:type="dxa"/>
          </w:tcPr>
          <w:p w:rsidR="00D372A6" w:rsidRDefault="00D372A6" w:rsidP="00D372A6">
            <w:pPr>
              <w:spacing w:line="430" w:lineRule="exact"/>
              <w:rPr>
                <w:rFonts w:ascii="宋体" w:hAnsi="宋体" w:hint="eastAsia"/>
                <w:sz w:val="24"/>
              </w:rPr>
            </w:pPr>
            <w:r>
              <w:rPr>
                <w:rFonts w:ascii="宋体" w:hAnsi="宋体" w:hint="eastAsia"/>
                <w:sz w:val="24"/>
              </w:rPr>
              <w:t>1、拉</w:t>
            </w:r>
            <w:smartTag w:uri="urn:schemas-microsoft-com:office:smarttags" w:element="chmetcnv">
              <w:smartTagPr>
                <w:attr w:name="TCSC" w:val="0"/>
                <w:attr w:name="NumberType" w:val="1"/>
                <w:attr w:name="Negative" w:val="False"/>
                <w:attr w:name="HasSpace" w:val="False"/>
                <w:attr w:name="SourceValue" w:val="5000"/>
                <w:attr w:name="UnitName" w:val="mm"/>
              </w:smartTagPr>
              <w:r>
                <w:rPr>
                  <w:rFonts w:ascii="宋体" w:hAnsi="宋体" w:hint="eastAsia"/>
                  <w:sz w:val="24"/>
                </w:rPr>
                <w:t>5000mm</w:t>
              </w:r>
            </w:smartTag>
            <w:r>
              <w:rPr>
                <w:rFonts w:ascii="宋体" w:hAnsi="宋体" w:hint="eastAsia"/>
                <w:sz w:val="24"/>
              </w:rPr>
              <w:t>小线检查</w:t>
            </w:r>
          </w:p>
          <w:p w:rsidR="00D372A6" w:rsidRDefault="00D372A6" w:rsidP="00D372A6">
            <w:pPr>
              <w:spacing w:line="430" w:lineRule="exact"/>
              <w:rPr>
                <w:rFonts w:ascii="宋体" w:hAnsi="宋体" w:hint="eastAsia"/>
                <w:sz w:val="24"/>
              </w:rPr>
            </w:pPr>
            <w:r>
              <w:rPr>
                <w:rFonts w:ascii="宋体" w:hAnsi="宋体" w:hint="eastAsia"/>
                <w:sz w:val="24"/>
              </w:rPr>
              <w:t>2、用钢盒尺</w:t>
            </w:r>
          </w:p>
        </w:tc>
        <w:tc>
          <w:tcPr>
            <w:tcW w:w="742" w:type="dxa"/>
            <w:vMerge/>
          </w:tcPr>
          <w:p w:rsidR="00D372A6" w:rsidRDefault="00D372A6" w:rsidP="00D372A6">
            <w:pPr>
              <w:spacing w:line="430" w:lineRule="exact"/>
              <w:rPr>
                <w:rFonts w:ascii="宋体" w:hAnsi="宋体" w:hint="eastAsia"/>
                <w:sz w:val="24"/>
              </w:rPr>
            </w:pPr>
          </w:p>
        </w:tc>
      </w:tr>
      <w:tr w:rsidR="00D372A6" w:rsidTr="00D372A6">
        <w:tblPrEx>
          <w:tblCellMar>
            <w:top w:w="0" w:type="dxa"/>
            <w:bottom w:w="0" w:type="dxa"/>
          </w:tblCellMar>
        </w:tblPrEx>
        <w:trPr>
          <w:cantSplit/>
          <w:trHeight w:val="940"/>
          <w:jc w:val="center"/>
        </w:trPr>
        <w:tc>
          <w:tcPr>
            <w:tcW w:w="542" w:type="dxa"/>
            <w:vMerge/>
          </w:tcPr>
          <w:p w:rsidR="00D372A6" w:rsidRDefault="00D372A6" w:rsidP="00D372A6">
            <w:pPr>
              <w:spacing w:line="430" w:lineRule="exact"/>
              <w:rPr>
                <w:rFonts w:ascii="宋体" w:hAnsi="宋体" w:hint="eastAsia"/>
                <w:sz w:val="24"/>
              </w:rPr>
            </w:pPr>
          </w:p>
        </w:tc>
        <w:tc>
          <w:tcPr>
            <w:tcW w:w="728" w:type="dxa"/>
            <w:vMerge/>
          </w:tcPr>
          <w:p w:rsidR="00D372A6" w:rsidRDefault="00D372A6" w:rsidP="00D372A6">
            <w:pPr>
              <w:spacing w:line="430" w:lineRule="exact"/>
              <w:rPr>
                <w:rFonts w:ascii="宋体" w:hAnsi="宋体" w:hint="eastAsia"/>
                <w:sz w:val="24"/>
              </w:rPr>
            </w:pPr>
          </w:p>
        </w:tc>
        <w:tc>
          <w:tcPr>
            <w:tcW w:w="75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接缝高低</w:t>
            </w:r>
          </w:p>
        </w:tc>
        <w:tc>
          <w:tcPr>
            <w:tcW w:w="742"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平直</w:t>
            </w:r>
          </w:p>
        </w:tc>
        <w:tc>
          <w:tcPr>
            <w:tcW w:w="65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sz w:val="24"/>
                </w:rPr>
                <w:t>0.5mm</w:t>
              </w:r>
            </w:smartTag>
          </w:p>
        </w:tc>
        <w:tc>
          <w:tcPr>
            <w:tcW w:w="728" w:type="dxa"/>
            <w:vAlign w:val="center"/>
          </w:tcPr>
          <w:p w:rsidR="00D372A6" w:rsidRDefault="00D372A6" w:rsidP="00D372A6">
            <w:pPr>
              <w:spacing w:line="43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sz w:val="24"/>
                </w:rPr>
                <w:t>0.5mm</w:t>
              </w:r>
            </w:smartTag>
          </w:p>
        </w:tc>
        <w:tc>
          <w:tcPr>
            <w:tcW w:w="2449" w:type="dxa"/>
          </w:tcPr>
          <w:p w:rsidR="00D372A6" w:rsidRDefault="00D372A6" w:rsidP="00D372A6">
            <w:pPr>
              <w:spacing w:line="430" w:lineRule="exact"/>
              <w:rPr>
                <w:rFonts w:ascii="宋体" w:hAnsi="宋体" w:hint="eastAsia"/>
                <w:sz w:val="24"/>
              </w:rPr>
            </w:pPr>
            <w:r>
              <w:rPr>
                <w:rFonts w:ascii="宋体" w:hAnsi="宋体" w:hint="eastAsia"/>
                <w:sz w:val="24"/>
              </w:rPr>
              <w:t>1、块材挑选大小一致</w:t>
            </w:r>
          </w:p>
          <w:p w:rsidR="00D372A6" w:rsidRDefault="00D372A6" w:rsidP="00D372A6">
            <w:pPr>
              <w:spacing w:line="430" w:lineRule="exact"/>
              <w:rPr>
                <w:rFonts w:ascii="宋体" w:hAnsi="宋体" w:hint="eastAsia"/>
                <w:sz w:val="24"/>
              </w:rPr>
            </w:pPr>
            <w:r>
              <w:rPr>
                <w:rFonts w:ascii="宋体" w:hAnsi="宋体" w:hint="eastAsia"/>
                <w:sz w:val="24"/>
              </w:rPr>
              <w:t>2、加强工序自检</w:t>
            </w:r>
          </w:p>
        </w:tc>
        <w:tc>
          <w:tcPr>
            <w:tcW w:w="1484" w:type="dxa"/>
          </w:tcPr>
          <w:p w:rsidR="00D372A6" w:rsidRDefault="00D372A6" w:rsidP="00D372A6">
            <w:pPr>
              <w:spacing w:line="430" w:lineRule="exact"/>
              <w:rPr>
                <w:rFonts w:ascii="宋体" w:hAnsi="宋体" w:hint="eastAsia"/>
                <w:sz w:val="24"/>
              </w:rPr>
            </w:pPr>
            <w:r>
              <w:rPr>
                <w:rFonts w:ascii="宋体" w:hAnsi="宋体" w:hint="eastAsia"/>
                <w:sz w:val="24"/>
              </w:rPr>
              <w:t>1、用钢板</w:t>
            </w:r>
            <w:proofErr w:type="gramStart"/>
            <w:r>
              <w:rPr>
                <w:rFonts w:ascii="宋体" w:hAnsi="宋体" w:hint="eastAsia"/>
                <w:sz w:val="24"/>
              </w:rPr>
              <w:t>尺</w:t>
            </w:r>
            <w:proofErr w:type="gramEnd"/>
          </w:p>
          <w:p w:rsidR="00D372A6" w:rsidRDefault="00D372A6" w:rsidP="00D372A6">
            <w:pPr>
              <w:spacing w:line="430" w:lineRule="exact"/>
              <w:rPr>
                <w:rFonts w:ascii="宋体" w:hAnsi="宋体" w:hint="eastAsia"/>
                <w:sz w:val="24"/>
              </w:rPr>
            </w:pPr>
            <w:r>
              <w:rPr>
                <w:rFonts w:ascii="宋体" w:hAnsi="宋体" w:hint="eastAsia"/>
                <w:sz w:val="24"/>
              </w:rPr>
              <w:t>2、用楔形塞尺</w:t>
            </w:r>
          </w:p>
        </w:tc>
        <w:tc>
          <w:tcPr>
            <w:tcW w:w="742" w:type="dxa"/>
            <w:vMerge/>
          </w:tcPr>
          <w:p w:rsidR="00D372A6" w:rsidRDefault="00D372A6" w:rsidP="00D372A6">
            <w:pPr>
              <w:spacing w:line="430" w:lineRule="exact"/>
              <w:rPr>
                <w:rFonts w:ascii="宋体" w:hAnsi="宋体" w:hint="eastAsia"/>
                <w:sz w:val="24"/>
              </w:rPr>
            </w:pPr>
          </w:p>
        </w:tc>
      </w:tr>
      <w:tr w:rsidR="00D372A6" w:rsidTr="00D372A6">
        <w:tblPrEx>
          <w:tblCellMar>
            <w:top w:w="0" w:type="dxa"/>
            <w:bottom w:w="0" w:type="dxa"/>
          </w:tblCellMar>
        </w:tblPrEx>
        <w:trPr>
          <w:cantSplit/>
          <w:trHeight w:val="2184"/>
          <w:jc w:val="center"/>
        </w:trPr>
        <w:tc>
          <w:tcPr>
            <w:tcW w:w="542" w:type="dxa"/>
            <w:vMerge/>
          </w:tcPr>
          <w:p w:rsidR="00D372A6" w:rsidRDefault="00D372A6" w:rsidP="00D372A6">
            <w:pPr>
              <w:spacing w:line="430" w:lineRule="exact"/>
              <w:rPr>
                <w:rFonts w:ascii="宋体" w:hAnsi="宋体" w:hint="eastAsia"/>
                <w:sz w:val="24"/>
              </w:rPr>
            </w:pPr>
          </w:p>
        </w:tc>
        <w:tc>
          <w:tcPr>
            <w:tcW w:w="728" w:type="dxa"/>
            <w:vMerge/>
          </w:tcPr>
          <w:p w:rsidR="00D372A6" w:rsidRDefault="00D372A6" w:rsidP="00D372A6">
            <w:pPr>
              <w:spacing w:line="430" w:lineRule="exact"/>
              <w:rPr>
                <w:rFonts w:ascii="宋体" w:hAnsi="宋体" w:hint="eastAsia"/>
                <w:sz w:val="24"/>
              </w:rPr>
            </w:pPr>
          </w:p>
        </w:tc>
        <w:tc>
          <w:tcPr>
            <w:tcW w:w="75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无空鼓脱落</w:t>
            </w:r>
          </w:p>
        </w:tc>
        <w:tc>
          <w:tcPr>
            <w:tcW w:w="742"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与基层粘贴</w:t>
            </w:r>
          </w:p>
        </w:tc>
        <w:tc>
          <w:tcPr>
            <w:tcW w:w="658"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0</w:t>
            </w:r>
          </w:p>
        </w:tc>
        <w:tc>
          <w:tcPr>
            <w:tcW w:w="728"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0</w:t>
            </w:r>
          </w:p>
        </w:tc>
        <w:tc>
          <w:tcPr>
            <w:tcW w:w="2449" w:type="dxa"/>
          </w:tcPr>
          <w:p w:rsidR="00D372A6" w:rsidRDefault="00D372A6" w:rsidP="00D372A6">
            <w:pPr>
              <w:spacing w:line="430" w:lineRule="exact"/>
              <w:rPr>
                <w:rFonts w:ascii="宋体" w:hAnsi="宋体" w:hint="eastAsia"/>
                <w:sz w:val="24"/>
              </w:rPr>
            </w:pPr>
            <w:r>
              <w:rPr>
                <w:rFonts w:ascii="宋体" w:hAnsi="宋体" w:hint="eastAsia"/>
                <w:sz w:val="24"/>
              </w:rPr>
              <w:t>1、基层清理必须干净</w:t>
            </w:r>
          </w:p>
          <w:p w:rsidR="00D372A6" w:rsidRDefault="00D372A6" w:rsidP="00D372A6">
            <w:pPr>
              <w:spacing w:line="430" w:lineRule="exact"/>
              <w:rPr>
                <w:rFonts w:ascii="宋体" w:hAnsi="宋体" w:hint="eastAsia"/>
                <w:sz w:val="24"/>
              </w:rPr>
            </w:pPr>
            <w:r>
              <w:rPr>
                <w:rFonts w:ascii="宋体" w:hAnsi="宋体" w:hint="eastAsia"/>
                <w:sz w:val="24"/>
              </w:rPr>
              <w:t>2、提前浇水湿润</w:t>
            </w:r>
          </w:p>
          <w:p w:rsidR="00D372A6" w:rsidRDefault="00D372A6" w:rsidP="00D372A6">
            <w:pPr>
              <w:spacing w:line="430" w:lineRule="exact"/>
              <w:rPr>
                <w:rFonts w:ascii="宋体" w:hAnsi="宋体" w:hint="eastAsia"/>
                <w:sz w:val="24"/>
              </w:rPr>
            </w:pPr>
            <w:r>
              <w:rPr>
                <w:rFonts w:ascii="宋体" w:hAnsi="宋体" w:hint="eastAsia"/>
                <w:sz w:val="24"/>
              </w:rPr>
              <w:t>3、砖面打灰均匀</w:t>
            </w:r>
          </w:p>
          <w:p w:rsidR="00D372A6" w:rsidRDefault="00D372A6" w:rsidP="00D372A6">
            <w:pPr>
              <w:spacing w:line="430" w:lineRule="exact"/>
              <w:rPr>
                <w:rFonts w:ascii="宋体" w:hAnsi="宋体" w:hint="eastAsia"/>
                <w:sz w:val="24"/>
              </w:rPr>
            </w:pPr>
            <w:r>
              <w:rPr>
                <w:rFonts w:ascii="宋体" w:hAnsi="宋体" w:hint="eastAsia"/>
                <w:sz w:val="24"/>
              </w:rPr>
              <w:t>4、配合比准确</w:t>
            </w:r>
          </w:p>
          <w:p w:rsidR="00D372A6" w:rsidRDefault="00D372A6" w:rsidP="00D372A6">
            <w:pPr>
              <w:spacing w:line="430" w:lineRule="exact"/>
              <w:rPr>
                <w:rFonts w:ascii="宋体" w:hAnsi="宋体" w:hint="eastAsia"/>
                <w:sz w:val="24"/>
              </w:rPr>
            </w:pPr>
            <w:r>
              <w:rPr>
                <w:rFonts w:ascii="宋体" w:hAnsi="宋体" w:hint="eastAsia"/>
                <w:sz w:val="24"/>
              </w:rPr>
              <w:t>5、块材浸泡2h</w:t>
            </w:r>
          </w:p>
        </w:tc>
        <w:tc>
          <w:tcPr>
            <w:tcW w:w="1484" w:type="dxa"/>
          </w:tcPr>
          <w:p w:rsidR="00D372A6" w:rsidRDefault="00D372A6" w:rsidP="00D372A6">
            <w:pPr>
              <w:spacing w:line="430" w:lineRule="exact"/>
              <w:rPr>
                <w:rFonts w:ascii="宋体" w:hAnsi="宋体" w:hint="eastAsia"/>
                <w:sz w:val="24"/>
              </w:rPr>
            </w:pPr>
            <w:r>
              <w:rPr>
                <w:rFonts w:ascii="宋体" w:hAnsi="宋体" w:hint="eastAsia"/>
                <w:sz w:val="24"/>
              </w:rPr>
              <w:t>1、墙面无浮土</w:t>
            </w:r>
          </w:p>
          <w:p w:rsidR="00D372A6" w:rsidRDefault="00D372A6" w:rsidP="00D372A6">
            <w:pPr>
              <w:spacing w:line="430" w:lineRule="exact"/>
              <w:rPr>
                <w:rFonts w:ascii="宋体" w:hAnsi="宋体" w:hint="eastAsia"/>
                <w:sz w:val="24"/>
              </w:rPr>
            </w:pPr>
            <w:r>
              <w:rPr>
                <w:rFonts w:ascii="宋体" w:hAnsi="宋体" w:hint="eastAsia"/>
                <w:sz w:val="24"/>
              </w:rPr>
              <w:t>2、洒水均匀</w:t>
            </w:r>
          </w:p>
          <w:p w:rsidR="00D372A6" w:rsidRDefault="00D372A6" w:rsidP="00D372A6">
            <w:pPr>
              <w:spacing w:line="430" w:lineRule="exact"/>
              <w:rPr>
                <w:rFonts w:ascii="宋体" w:hAnsi="宋体" w:hint="eastAsia"/>
                <w:sz w:val="24"/>
              </w:rPr>
            </w:pPr>
            <w:r>
              <w:rPr>
                <w:rFonts w:ascii="宋体" w:hAnsi="宋体" w:hint="eastAsia"/>
                <w:sz w:val="24"/>
              </w:rPr>
              <w:t>3、贴砖时加入适量107胶</w:t>
            </w:r>
          </w:p>
        </w:tc>
        <w:tc>
          <w:tcPr>
            <w:tcW w:w="742" w:type="dxa"/>
            <w:vMerge/>
          </w:tcPr>
          <w:p w:rsidR="00D372A6" w:rsidRDefault="00D372A6" w:rsidP="00D372A6">
            <w:pPr>
              <w:spacing w:line="430" w:lineRule="exact"/>
              <w:rPr>
                <w:rFonts w:ascii="宋体" w:hAnsi="宋体" w:hint="eastAsia"/>
                <w:sz w:val="24"/>
              </w:rPr>
            </w:pP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45" w:name="_Toc67379547"/>
      <w:bookmarkStart w:id="246" w:name="_Toc71873257"/>
      <w:r>
        <w:rPr>
          <w:rFonts w:hint="eastAsia"/>
          <w:b w:val="0"/>
          <w:bCs/>
          <w:sz w:val="32"/>
        </w:rPr>
        <w:t>质量控制程序</w:t>
      </w:r>
      <w:bookmarkEnd w:id="245"/>
      <w:bookmarkEnd w:id="246"/>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轻钢龙骨吊顶工程质量控制程序</w:t>
      </w:r>
    </w:p>
    <w:p w:rsidR="00D372A6" w:rsidRDefault="00D372A6" w:rsidP="00D372A6">
      <w:pPr>
        <w:pStyle w:val="21"/>
        <w:jc w:val="center"/>
        <w:rPr>
          <w:rFonts w:hint="eastAsia"/>
        </w:rPr>
      </w:pPr>
      <w:r>
        <w:object w:dxaOrig="15030" w:dyaOrig="8175">
          <v:shape id="_x0000_i1033" type="#_x0000_t75" style="width:366.1pt;height:616.1pt" o:ole="">
            <v:imagedata r:id="rId23" o:title="" croptop="17809f" cropbottom="6935f" cropleft="21238f" cropright="31197f"/>
          </v:shape>
          <o:OLEObject Type="Embed" ProgID="AutoCAD.Drawing.15" ShapeID="_x0000_i1033" DrawAspect="Content" ObjectID="_1403791255" r:id="rId24"/>
        </w:objec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面砖镶贴工程质量控制程序</w:t>
      </w:r>
    </w:p>
    <w:p w:rsidR="00D372A6" w:rsidRDefault="00D372A6" w:rsidP="00D372A6">
      <w:pPr>
        <w:pStyle w:val="21"/>
        <w:jc w:val="center"/>
        <w:rPr>
          <w:rFonts w:hint="eastAsia"/>
        </w:rPr>
      </w:pPr>
      <w:r>
        <w:object w:dxaOrig="15030" w:dyaOrig="8175">
          <v:shape id="_x0000_i1034" type="#_x0000_t75" style="width:415pt;height:659.55pt" o:ole="">
            <v:imagedata r:id="rId25" o:title="" croptop="17250f" cropbottom="4135f" cropleft="21175f" cropright="28536f"/>
          </v:shape>
          <o:OLEObject Type="Embed" ProgID="AutoCAD.Drawing.15" ShapeID="_x0000_i1034" DrawAspect="Content" ObjectID="_1403791256" r:id="rId26"/>
        </w:objec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乳胶漆工程质量控制程序</w:t>
      </w:r>
    </w:p>
    <w:p w:rsidR="00D372A6" w:rsidRDefault="00D372A6" w:rsidP="00D372A6">
      <w:pPr>
        <w:pStyle w:val="21"/>
        <w:jc w:val="center"/>
        <w:rPr>
          <w:rFonts w:hint="eastAsia"/>
        </w:rPr>
      </w:pPr>
      <w:r>
        <w:object w:dxaOrig="15030" w:dyaOrig="8175">
          <v:shape id="_x0000_i1035" type="#_x0000_t75" style="width:417.05pt;height:659.55pt" o:ole="">
            <v:imagedata r:id="rId27" o:title="" croptop="17468f" cropbottom="4301f" cropleft="21261f" cropright="27694f"/>
          </v:shape>
          <o:OLEObject Type="Embed" ProgID="AutoCAD.Drawing.15" ShapeID="_x0000_i1035" DrawAspect="Content" ObjectID="_1403791257" r:id="rId28"/>
        </w:objec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47" w:name="_Toc67379548"/>
      <w:bookmarkStart w:id="248" w:name="_Toc71873258"/>
      <w:r>
        <w:rPr>
          <w:rFonts w:hint="eastAsia"/>
          <w:b w:val="0"/>
          <w:bCs/>
          <w:sz w:val="32"/>
        </w:rPr>
        <w:t>质量通病防治措施</w:t>
      </w:r>
      <w:bookmarkEnd w:id="247"/>
      <w:bookmarkEnd w:id="248"/>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轻钢龙骨吊顶质量通病防治措施</w:t>
      </w:r>
    </w:p>
    <w:p w:rsidR="00D372A6" w:rsidRDefault="00D372A6" w:rsidP="00D372A6">
      <w:pPr>
        <w:pStyle w:val="21"/>
        <w:jc w:val="center"/>
        <w:rPr>
          <w:rFonts w:hint="eastAsia"/>
        </w:rPr>
      </w:pPr>
      <w:r>
        <w:object w:dxaOrig="15030" w:dyaOrig="8175">
          <v:shape id="_x0000_i1036" type="#_x0000_t75" style="width:415.7pt;height:613.35pt" o:ole="">
            <v:imagedata r:id="rId29" o:title="" croptop="5345f" cropbottom="16119f" cropleft="23869f" cropright="25918f"/>
          </v:shape>
          <o:OLEObject Type="Embed" ProgID="AutoCAD.Drawing.15" ShapeID="_x0000_i1036" DrawAspect="Content" ObjectID="_1403791258" r:id="rId30"/>
        </w:objec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lastRenderedPageBreak/>
        <w:t>乳胶漆质量通病防治措施</w:t>
      </w:r>
    </w:p>
    <w:p w:rsidR="00D372A6" w:rsidRDefault="00D372A6" w:rsidP="00D372A6">
      <w:pPr>
        <w:pStyle w:val="21"/>
        <w:jc w:val="center"/>
        <w:rPr>
          <w:rFonts w:hint="eastAsia"/>
        </w:rPr>
      </w:pPr>
      <w:r>
        <w:object w:dxaOrig="15030" w:dyaOrig="8175">
          <v:shape id="_x0000_i1037" type="#_x0000_t75" style="width:429.3pt;height:657.5pt" o:ole="">
            <v:imagedata r:id="rId31" o:title="" croptop="5232f" cropbottom="17235f" cropleft="23878f" cropright="27007f"/>
          </v:shape>
          <o:OLEObject Type="Embed" ProgID="AutoCAD.Drawing.15" ShapeID="_x0000_i1037" DrawAspect="Content" ObjectID="_1403791259" r:id="rId32"/>
        </w:objec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木饰面质量通病防治措施</w:t>
      </w:r>
    </w:p>
    <w:tbl>
      <w:tblPr>
        <w:tblW w:w="868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188"/>
        <w:gridCol w:w="1260"/>
        <w:gridCol w:w="3131"/>
        <w:gridCol w:w="3109"/>
      </w:tblGrid>
      <w:tr w:rsidR="00D372A6" w:rsidTr="00D372A6">
        <w:tblPrEx>
          <w:tblCellMar>
            <w:top w:w="0" w:type="dxa"/>
            <w:bottom w:w="0" w:type="dxa"/>
          </w:tblCellMar>
        </w:tblPrEx>
        <w:trPr>
          <w:jc w:val="center"/>
        </w:trPr>
        <w:tc>
          <w:tcPr>
            <w:tcW w:w="1188" w:type="dxa"/>
            <w:vAlign w:val="center"/>
          </w:tcPr>
          <w:p w:rsidR="00D372A6" w:rsidRDefault="00D372A6" w:rsidP="00D372A6">
            <w:pPr>
              <w:pStyle w:val="12"/>
              <w:rPr>
                <w:rFonts w:hint="eastAsia"/>
              </w:rPr>
            </w:pPr>
            <w:r>
              <w:rPr>
                <w:rFonts w:hint="eastAsia"/>
              </w:rPr>
              <w:t>项目</w:t>
            </w:r>
          </w:p>
        </w:tc>
        <w:tc>
          <w:tcPr>
            <w:tcW w:w="1260" w:type="dxa"/>
            <w:vAlign w:val="center"/>
          </w:tcPr>
          <w:p w:rsidR="00D372A6" w:rsidRDefault="00D372A6" w:rsidP="00D372A6">
            <w:pPr>
              <w:spacing w:line="460" w:lineRule="exact"/>
              <w:jc w:val="center"/>
              <w:rPr>
                <w:rFonts w:ascii="宋体" w:hAnsi="宋体" w:hint="eastAsia"/>
                <w:sz w:val="24"/>
              </w:rPr>
            </w:pPr>
            <w:r>
              <w:rPr>
                <w:rFonts w:ascii="宋体" w:hAnsi="宋体" w:hint="eastAsia"/>
                <w:sz w:val="24"/>
              </w:rPr>
              <w:t>通病名称</w:t>
            </w:r>
          </w:p>
        </w:tc>
        <w:tc>
          <w:tcPr>
            <w:tcW w:w="3131" w:type="dxa"/>
            <w:vAlign w:val="center"/>
          </w:tcPr>
          <w:p w:rsidR="00D372A6" w:rsidRDefault="00D372A6" w:rsidP="00D372A6">
            <w:pPr>
              <w:spacing w:line="460" w:lineRule="exact"/>
              <w:jc w:val="center"/>
              <w:rPr>
                <w:rFonts w:ascii="宋体" w:hAnsi="宋体" w:hint="eastAsia"/>
                <w:sz w:val="24"/>
              </w:rPr>
            </w:pPr>
            <w:r>
              <w:rPr>
                <w:rFonts w:ascii="宋体" w:hAnsi="宋体" w:hint="eastAsia"/>
                <w:sz w:val="24"/>
              </w:rPr>
              <w:t>原因分析</w:t>
            </w:r>
          </w:p>
        </w:tc>
        <w:tc>
          <w:tcPr>
            <w:tcW w:w="3109" w:type="dxa"/>
            <w:vAlign w:val="center"/>
          </w:tcPr>
          <w:p w:rsidR="00D372A6" w:rsidRDefault="00D372A6" w:rsidP="00D372A6">
            <w:pPr>
              <w:spacing w:line="460" w:lineRule="exact"/>
              <w:jc w:val="center"/>
              <w:rPr>
                <w:rFonts w:ascii="宋体" w:hAnsi="宋体" w:hint="eastAsia"/>
                <w:sz w:val="24"/>
              </w:rPr>
            </w:pPr>
            <w:r>
              <w:rPr>
                <w:rFonts w:ascii="宋体" w:hAnsi="宋体" w:hint="eastAsia"/>
                <w:sz w:val="24"/>
              </w:rPr>
              <w:t>防治措施</w:t>
            </w:r>
          </w:p>
        </w:tc>
      </w:tr>
      <w:tr w:rsidR="00D372A6" w:rsidTr="00D372A6">
        <w:tblPrEx>
          <w:tblCellMar>
            <w:top w:w="0" w:type="dxa"/>
            <w:bottom w:w="0" w:type="dxa"/>
          </w:tblCellMar>
        </w:tblPrEx>
        <w:trPr>
          <w:cantSplit/>
          <w:trHeight w:val="2450"/>
          <w:jc w:val="center"/>
        </w:trPr>
        <w:tc>
          <w:tcPr>
            <w:tcW w:w="1188" w:type="dxa"/>
            <w:vMerge w:val="restart"/>
          </w:tcPr>
          <w:p w:rsidR="00D372A6" w:rsidRDefault="00D372A6" w:rsidP="00D372A6">
            <w:pPr>
              <w:spacing w:line="460" w:lineRule="exact"/>
              <w:rPr>
                <w:rFonts w:ascii="宋体" w:hAnsi="宋体" w:hint="eastAsia"/>
                <w:sz w:val="24"/>
              </w:rPr>
            </w:pPr>
            <w:r>
              <w:rPr>
                <w:rFonts w:ascii="宋体" w:hAnsi="宋体" w:hint="eastAsia"/>
                <w:sz w:val="24"/>
              </w:rPr>
              <w:t>木饰面</w:t>
            </w:r>
          </w:p>
        </w:tc>
        <w:tc>
          <w:tcPr>
            <w:tcW w:w="1260" w:type="dxa"/>
          </w:tcPr>
          <w:p w:rsidR="00D372A6" w:rsidRDefault="00D372A6" w:rsidP="00D372A6">
            <w:pPr>
              <w:spacing w:line="460" w:lineRule="exact"/>
              <w:rPr>
                <w:rFonts w:ascii="宋体" w:hAnsi="宋体" w:hint="eastAsia"/>
                <w:sz w:val="24"/>
              </w:rPr>
            </w:pPr>
            <w:r>
              <w:rPr>
                <w:rFonts w:ascii="宋体" w:hAnsi="宋体" w:hint="eastAsia"/>
                <w:sz w:val="24"/>
              </w:rPr>
              <w:t>表面的钉</w:t>
            </w:r>
            <w:proofErr w:type="gramStart"/>
            <w:r>
              <w:rPr>
                <w:rFonts w:ascii="宋体" w:hAnsi="宋体" w:hint="eastAsia"/>
                <w:sz w:val="24"/>
              </w:rPr>
              <w:t>眼明显</w:t>
            </w:r>
            <w:proofErr w:type="gramEnd"/>
          </w:p>
        </w:tc>
        <w:tc>
          <w:tcPr>
            <w:tcW w:w="3131" w:type="dxa"/>
          </w:tcPr>
          <w:p w:rsidR="00D372A6" w:rsidRDefault="00D372A6" w:rsidP="00D372A6">
            <w:pPr>
              <w:numPr>
                <w:ilvl w:val="0"/>
                <w:numId w:val="116"/>
              </w:numPr>
              <w:spacing w:line="460" w:lineRule="exact"/>
              <w:ind w:left="0" w:firstLine="0"/>
              <w:rPr>
                <w:rFonts w:ascii="宋体" w:hAnsi="宋体" w:hint="eastAsia"/>
                <w:sz w:val="24"/>
              </w:rPr>
            </w:pPr>
            <w:r>
              <w:rPr>
                <w:rFonts w:ascii="宋体" w:hAnsi="宋体" w:hint="eastAsia"/>
                <w:sz w:val="24"/>
              </w:rPr>
              <w:t>所用的钉太粗</w:t>
            </w:r>
          </w:p>
          <w:p w:rsidR="00D372A6" w:rsidRDefault="00D372A6" w:rsidP="00D372A6">
            <w:pPr>
              <w:numPr>
                <w:ilvl w:val="0"/>
                <w:numId w:val="116"/>
              </w:numPr>
              <w:spacing w:line="460" w:lineRule="exact"/>
              <w:ind w:left="0" w:firstLine="0"/>
              <w:rPr>
                <w:rFonts w:ascii="宋体" w:hAnsi="宋体" w:hint="eastAsia"/>
                <w:sz w:val="24"/>
              </w:rPr>
            </w:pPr>
            <w:r>
              <w:rPr>
                <w:rFonts w:ascii="宋体" w:hAnsi="宋体" w:hint="eastAsia"/>
                <w:sz w:val="24"/>
              </w:rPr>
              <w:t>固定的</w:t>
            </w:r>
            <w:proofErr w:type="gramStart"/>
            <w:r>
              <w:rPr>
                <w:rFonts w:ascii="宋体" w:hAnsi="宋体" w:hint="eastAsia"/>
                <w:sz w:val="24"/>
              </w:rPr>
              <w:t>螺钉未顺木纹</w:t>
            </w:r>
            <w:proofErr w:type="gramEnd"/>
            <w:r>
              <w:rPr>
                <w:rFonts w:ascii="宋体" w:hAnsi="宋体" w:hint="eastAsia"/>
                <w:sz w:val="24"/>
              </w:rPr>
              <w:t>固定</w:t>
            </w:r>
          </w:p>
          <w:p w:rsidR="00D372A6" w:rsidRDefault="00D372A6" w:rsidP="00D372A6">
            <w:pPr>
              <w:numPr>
                <w:ilvl w:val="0"/>
                <w:numId w:val="116"/>
              </w:numPr>
              <w:spacing w:line="460" w:lineRule="exact"/>
              <w:ind w:left="0" w:firstLine="0"/>
              <w:rPr>
                <w:rFonts w:ascii="宋体" w:hAnsi="宋体" w:hint="eastAsia"/>
                <w:sz w:val="24"/>
              </w:rPr>
            </w:pPr>
            <w:r>
              <w:rPr>
                <w:rFonts w:ascii="宋体" w:hAnsi="宋体" w:hint="eastAsia"/>
                <w:sz w:val="24"/>
              </w:rPr>
              <w:t>油漆工钉眼未修好</w:t>
            </w:r>
          </w:p>
        </w:tc>
        <w:tc>
          <w:tcPr>
            <w:tcW w:w="3109" w:type="dxa"/>
          </w:tcPr>
          <w:p w:rsidR="00D372A6" w:rsidRDefault="00D372A6" w:rsidP="00D372A6">
            <w:pPr>
              <w:numPr>
                <w:ilvl w:val="0"/>
                <w:numId w:val="117"/>
              </w:numPr>
              <w:spacing w:line="460" w:lineRule="exact"/>
              <w:ind w:left="0" w:firstLine="0"/>
              <w:rPr>
                <w:rFonts w:ascii="宋体" w:hAnsi="宋体" w:hint="eastAsia"/>
                <w:sz w:val="24"/>
              </w:rPr>
            </w:pPr>
            <w:r>
              <w:rPr>
                <w:rFonts w:ascii="宋体" w:hAnsi="宋体" w:hint="eastAsia"/>
                <w:sz w:val="24"/>
              </w:rPr>
              <w:t>选用合适的固定螺钉</w:t>
            </w:r>
          </w:p>
          <w:p w:rsidR="00D372A6" w:rsidRDefault="00D372A6" w:rsidP="00D372A6">
            <w:pPr>
              <w:numPr>
                <w:ilvl w:val="0"/>
                <w:numId w:val="117"/>
              </w:numPr>
              <w:spacing w:line="460" w:lineRule="exact"/>
              <w:ind w:left="0" w:firstLine="0"/>
              <w:rPr>
                <w:rFonts w:ascii="宋体" w:hAnsi="宋体" w:hint="eastAsia"/>
                <w:sz w:val="24"/>
              </w:rPr>
            </w:pPr>
            <w:r>
              <w:rPr>
                <w:rFonts w:ascii="宋体" w:hAnsi="宋体" w:hint="eastAsia"/>
                <w:sz w:val="24"/>
              </w:rPr>
              <w:t>固定螺钉时，螺钉应顺木纹向里打</w:t>
            </w:r>
          </w:p>
          <w:p w:rsidR="00D372A6" w:rsidRDefault="00D372A6" w:rsidP="00D372A6">
            <w:pPr>
              <w:numPr>
                <w:ilvl w:val="0"/>
                <w:numId w:val="117"/>
              </w:numPr>
              <w:spacing w:line="460" w:lineRule="exact"/>
              <w:ind w:left="0" w:firstLine="0"/>
              <w:rPr>
                <w:rFonts w:ascii="宋体" w:hAnsi="宋体" w:hint="eastAsia"/>
                <w:sz w:val="24"/>
              </w:rPr>
            </w:pPr>
            <w:r>
              <w:rPr>
                <w:rFonts w:ascii="宋体" w:hAnsi="宋体" w:hint="eastAsia"/>
                <w:sz w:val="24"/>
              </w:rPr>
              <w:t>油漆工应严格按规范要求对板面修好钉眼</w:t>
            </w:r>
          </w:p>
        </w:tc>
      </w:tr>
      <w:tr w:rsidR="00D372A6" w:rsidTr="00D372A6">
        <w:tblPrEx>
          <w:tblCellMar>
            <w:top w:w="0" w:type="dxa"/>
            <w:bottom w:w="0" w:type="dxa"/>
          </w:tblCellMar>
        </w:tblPrEx>
        <w:trPr>
          <w:cantSplit/>
          <w:trHeight w:val="7494"/>
          <w:jc w:val="center"/>
        </w:trPr>
        <w:tc>
          <w:tcPr>
            <w:tcW w:w="1188" w:type="dxa"/>
            <w:vMerge/>
          </w:tcPr>
          <w:p w:rsidR="00D372A6" w:rsidRDefault="00D372A6" w:rsidP="00D372A6">
            <w:pPr>
              <w:spacing w:line="460" w:lineRule="exact"/>
              <w:rPr>
                <w:rFonts w:ascii="宋体" w:hAnsi="宋体" w:hint="eastAsia"/>
                <w:sz w:val="24"/>
              </w:rPr>
            </w:pPr>
          </w:p>
        </w:tc>
        <w:tc>
          <w:tcPr>
            <w:tcW w:w="1260" w:type="dxa"/>
          </w:tcPr>
          <w:p w:rsidR="00D372A6" w:rsidRDefault="00D372A6" w:rsidP="00D372A6">
            <w:pPr>
              <w:spacing w:line="460" w:lineRule="exact"/>
              <w:rPr>
                <w:rFonts w:ascii="宋体" w:hAnsi="宋体" w:hint="eastAsia"/>
                <w:sz w:val="24"/>
              </w:rPr>
            </w:pPr>
            <w:r>
              <w:rPr>
                <w:rFonts w:ascii="宋体" w:hAnsi="宋体" w:hint="eastAsia"/>
                <w:sz w:val="24"/>
              </w:rPr>
              <w:t>饰面板的表面和饰面板接缝处不平</w:t>
            </w:r>
          </w:p>
        </w:tc>
        <w:tc>
          <w:tcPr>
            <w:tcW w:w="3131" w:type="dxa"/>
          </w:tcPr>
          <w:p w:rsidR="00D372A6" w:rsidRDefault="00D372A6" w:rsidP="00D372A6">
            <w:pPr>
              <w:numPr>
                <w:ilvl w:val="0"/>
                <w:numId w:val="118"/>
              </w:numPr>
              <w:spacing w:line="460" w:lineRule="exact"/>
              <w:ind w:left="0" w:firstLine="0"/>
              <w:rPr>
                <w:rFonts w:ascii="宋体" w:hAnsi="宋体" w:hint="eastAsia"/>
                <w:sz w:val="24"/>
              </w:rPr>
            </w:pPr>
            <w:r>
              <w:rPr>
                <w:rFonts w:ascii="宋体" w:hAnsi="宋体" w:hint="eastAsia"/>
                <w:sz w:val="24"/>
              </w:rPr>
              <w:t>木材的含水率太大，干燥后易变形，未严格按工艺标准加工</w:t>
            </w:r>
          </w:p>
          <w:p w:rsidR="00D372A6" w:rsidRDefault="00D372A6" w:rsidP="00D372A6">
            <w:pPr>
              <w:numPr>
                <w:ilvl w:val="0"/>
                <w:numId w:val="118"/>
              </w:numPr>
              <w:spacing w:line="460" w:lineRule="exact"/>
              <w:ind w:left="0" w:firstLine="0"/>
              <w:rPr>
                <w:rFonts w:ascii="宋体" w:hAnsi="宋体" w:hint="eastAsia"/>
                <w:sz w:val="24"/>
              </w:rPr>
            </w:pPr>
            <w:r>
              <w:rPr>
                <w:rFonts w:ascii="宋体" w:hAnsi="宋体" w:hint="eastAsia"/>
                <w:sz w:val="24"/>
              </w:rPr>
              <w:t>龙骨钉板的一面未刨光</w:t>
            </w:r>
          </w:p>
          <w:p w:rsidR="00D372A6" w:rsidRDefault="00D372A6" w:rsidP="00D372A6">
            <w:pPr>
              <w:numPr>
                <w:ilvl w:val="0"/>
                <w:numId w:val="118"/>
              </w:numPr>
              <w:spacing w:line="460" w:lineRule="exact"/>
              <w:ind w:left="0" w:firstLine="0"/>
              <w:rPr>
                <w:rFonts w:ascii="宋体" w:hAnsi="宋体" w:hint="eastAsia"/>
                <w:sz w:val="24"/>
              </w:rPr>
            </w:pPr>
            <w:r>
              <w:rPr>
                <w:rFonts w:ascii="宋体" w:hAnsi="宋体" w:hint="eastAsia"/>
                <w:sz w:val="24"/>
              </w:rPr>
              <w:t>钉板的顺序不当，拼接不严</w:t>
            </w:r>
          </w:p>
          <w:p w:rsidR="00D372A6" w:rsidRDefault="00D372A6" w:rsidP="00D372A6">
            <w:pPr>
              <w:numPr>
                <w:ilvl w:val="0"/>
                <w:numId w:val="118"/>
              </w:numPr>
              <w:spacing w:line="460" w:lineRule="exact"/>
              <w:ind w:left="0" w:firstLine="0"/>
              <w:rPr>
                <w:rFonts w:ascii="宋体" w:hAnsi="宋体" w:hint="eastAsia"/>
                <w:sz w:val="24"/>
              </w:rPr>
            </w:pPr>
            <w:r>
              <w:rPr>
                <w:rFonts w:ascii="宋体" w:hAnsi="宋体" w:hint="eastAsia"/>
                <w:sz w:val="24"/>
              </w:rPr>
              <w:t>钉钉</w:t>
            </w:r>
            <w:proofErr w:type="gramStart"/>
            <w:r>
              <w:rPr>
                <w:rFonts w:ascii="宋体" w:hAnsi="宋体" w:hint="eastAsia"/>
                <w:sz w:val="24"/>
              </w:rPr>
              <w:t>时钉距过大</w:t>
            </w:r>
            <w:proofErr w:type="gramEnd"/>
          </w:p>
        </w:tc>
        <w:tc>
          <w:tcPr>
            <w:tcW w:w="3109" w:type="dxa"/>
          </w:tcPr>
          <w:p w:rsidR="00D372A6" w:rsidRDefault="00D372A6" w:rsidP="00D372A6">
            <w:pPr>
              <w:numPr>
                <w:ilvl w:val="0"/>
                <w:numId w:val="119"/>
              </w:numPr>
              <w:spacing w:line="460" w:lineRule="exact"/>
              <w:ind w:left="0" w:firstLine="0"/>
              <w:rPr>
                <w:rFonts w:ascii="宋体" w:hAnsi="宋体" w:hint="eastAsia"/>
                <w:sz w:val="24"/>
              </w:rPr>
            </w:pPr>
            <w:r>
              <w:rPr>
                <w:rFonts w:ascii="宋体" w:hAnsi="宋体" w:hint="eastAsia"/>
                <w:sz w:val="24"/>
              </w:rPr>
              <w:t>严格选材，含水率不大于12%，并做防腐处理</w:t>
            </w:r>
          </w:p>
          <w:p w:rsidR="00D372A6" w:rsidRDefault="00D372A6" w:rsidP="00D372A6">
            <w:pPr>
              <w:numPr>
                <w:ilvl w:val="0"/>
                <w:numId w:val="119"/>
              </w:numPr>
              <w:spacing w:line="460" w:lineRule="exact"/>
              <w:ind w:left="0" w:firstLine="0"/>
              <w:rPr>
                <w:rFonts w:ascii="宋体" w:hAnsi="宋体" w:hint="eastAsia"/>
                <w:sz w:val="24"/>
              </w:rPr>
            </w:pPr>
            <w:r>
              <w:rPr>
                <w:rFonts w:ascii="宋体" w:hAnsi="宋体" w:hint="eastAsia"/>
                <w:sz w:val="24"/>
              </w:rPr>
              <w:t>饰面板应选择同一品牌、同一批号产品，木龙骨钉板的一面应刨光，龙骨断面尺寸应一致，交接处要平整</w:t>
            </w:r>
          </w:p>
          <w:p w:rsidR="00D372A6" w:rsidRDefault="00D372A6" w:rsidP="00D372A6">
            <w:pPr>
              <w:numPr>
                <w:ilvl w:val="0"/>
                <w:numId w:val="119"/>
              </w:numPr>
              <w:spacing w:line="460" w:lineRule="exact"/>
              <w:ind w:left="0" w:firstLine="0"/>
              <w:rPr>
                <w:rFonts w:ascii="宋体" w:hAnsi="宋体" w:hint="eastAsia"/>
                <w:sz w:val="24"/>
              </w:rPr>
            </w:pPr>
            <w:r>
              <w:rPr>
                <w:rFonts w:ascii="宋体" w:hAnsi="宋体" w:hint="eastAsia"/>
                <w:sz w:val="24"/>
              </w:rPr>
              <w:t>固定基层要牢固，面板应从下向上逐块铺钉，并以竖向钉钉为好，</w:t>
            </w:r>
            <w:proofErr w:type="gramStart"/>
            <w:r>
              <w:rPr>
                <w:rFonts w:ascii="宋体" w:hAnsi="宋体" w:hint="eastAsia"/>
                <w:sz w:val="24"/>
              </w:rPr>
              <w:t>阳角板处</w:t>
            </w:r>
            <w:proofErr w:type="gramEnd"/>
            <w:r>
              <w:rPr>
                <w:rFonts w:ascii="宋体" w:hAnsi="宋体" w:hint="eastAsia"/>
                <w:sz w:val="24"/>
              </w:rPr>
              <w:t>的接头应做成45°，平接处应在木龙骨上，且两块板接头处应刨平、刨直</w:t>
            </w:r>
          </w:p>
          <w:p w:rsidR="00D372A6" w:rsidRDefault="00D372A6" w:rsidP="00D372A6">
            <w:pPr>
              <w:numPr>
                <w:ilvl w:val="0"/>
                <w:numId w:val="119"/>
              </w:numPr>
              <w:spacing w:line="460" w:lineRule="exact"/>
              <w:ind w:left="0" w:firstLine="0"/>
              <w:rPr>
                <w:rFonts w:ascii="宋体" w:hAnsi="宋体" w:hint="eastAsia"/>
                <w:sz w:val="24"/>
              </w:rPr>
            </w:pPr>
            <w:r>
              <w:rPr>
                <w:rFonts w:ascii="宋体" w:hAnsi="宋体" w:hint="eastAsia"/>
                <w:sz w:val="24"/>
              </w:rPr>
              <w:t>固定面板的螺钉间距应为150mm，螺钉应钉入板内1mm左右</w:t>
            </w:r>
          </w:p>
        </w:tc>
      </w:tr>
      <w:tr w:rsidR="00D372A6" w:rsidTr="00D372A6">
        <w:tblPrEx>
          <w:tblCellMar>
            <w:top w:w="0" w:type="dxa"/>
            <w:bottom w:w="0" w:type="dxa"/>
          </w:tblCellMar>
        </w:tblPrEx>
        <w:trPr>
          <w:cantSplit/>
          <w:trHeight w:val="2770"/>
          <w:jc w:val="center"/>
        </w:trPr>
        <w:tc>
          <w:tcPr>
            <w:tcW w:w="1188" w:type="dxa"/>
            <w:vMerge/>
          </w:tcPr>
          <w:p w:rsidR="00D372A6" w:rsidRDefault="00D372A6" w:rsidP="00D372A6">
            <w:pPr>
              <w:spacing w:line="460" w:lineRule="exact"/>
              <w:rPr>
                <w:rFonts w:ascii="宋体" w:hAnsi="宋体" w:hint="eastAsia"/>
                <w:sz w:val="24"/>
              </w:rPr>
            </w:pPr>
          </w:p>
        </w:tc>
        <w:tc>
          <w:tcPr>
            <w:tcW w:w="1260" w:type="dxa"/>
          </w:tcPr>
          <w:p w:rsidR="00D372A6" w:rsidRDefault="00D372A6" w:rsidP="00D372A6">
            <w:pPr>
              <w:spacing w:line="460" w:lineRule="exact"/>
              <w:rPr>
                <w:rFonts w:ascii="宋体" w:hAnsi="宋体" w:hint="eastAsia"/>
                <w:sz w:val="24"/>
              </w:rPr>
            </w:pPr>
            <w:r>
              <w:rPr>
                <w:rFonts w:ascii="宋体" w:hAnsi="宋体" w:hint="eastAsia"/>
                <w:sz w:val="24"/>
              </w:rPr>
              <w:t>拼缝拼接花纹不顺</w:t>
            </w:r>
          </w:p>
        </w:tc>
        <w:tc>
          <w:tcPr>
            <w:tcW w:w="3131" w:type="dxa"/>
          </w:tcPr>
          <w:p w:rsidR="00D372A6" w:rsidRDefault="00D372A6" w:rsidP="00D372A6">
            <w:pPr>
              <w:numPr>
                <w:ilvl w:val="0"/>
                <w:numId w:val="120"/>
              </w:numPr>
              <w:spacing w:line="460" w:lineRule="exact"/>
              <w:ind w:left="0" w:firstLine="0"/>
              <w:rPr>
                <w:rFonts w:ascii="宋体" w:hAnsi="宋体" w:hint="eastAsia"/>
                <w:sz w:val="24"/>
              </w:rPr>
            </w:pPr>
            <w:r>
              <w:rPr>
                <w:rFonts w:ascii="宋体" w:hAnsi="宋体" w:hint="eastAsia"/>
                <w:sz w:val="24"/>
              </w:rPr>
              <w:t>选用面层材料时不认真</w:t>
            </w:r>
          </w:p>
          <w:p w:rsidR="00D372A6" w:rsidRDefault="00D372A6" w:rsidP="00D372A6">
            <w:pPr>
              <w:numPr>
                <w:ilvl w:val="0"/>
                <w:numId w:val="120"/>
              </w:numPr>
              <w:spacing w:line="460" w:lineRule="exact"/>
              <w:ind w:left="0" w:firstLine="0"/>
              <w:rPr>
                <w:rFonts w:ascii="宋体" w:hAnsi="宋体" w:hint="eastAsia"/>
                <w:sz w:val="24"/>
              </w:rPr>
            </w:pPr>
            <w:r>
              <w:rPr>
                <w:rFonts w:ascii="宋体" w:hAnsi="宋体" w:hint="eastAsia"/>
                <w:sz w:val="24"/>
              </w:rPr>
              <w:t>拼接时，大花纹对小花纹或木纹倒用</w:t>
            </w:r>
          </w:p>
        </w:tc>
        <w:tc>
          <w:tcPr>
            <w:tcW w:w="3109" w:type="dxa"/>
          </w:tcPr>
          <w:p w:rsidR="00D372A6" w:rsidRDefault="00D372A6" w:rsidP="00D372A6">
            <w:pPr>
              <w:numPr>
                <w:ilvl w:val="0"/>
                <w:numId w:val="121"/>
              </w:numPr>
              <w:spacing w:line="460" w:lineRule="exact"/>
              <w:ind w:left="0" w:firstLine="0"/>
              <w:rPr>
                <w:rFonts w:ascii="宋体" w:hAnsi="宋体" w:hint="eastAsia"/>
                <w:sz w:val="24"/>
              </w:rPr>
            </w:pPr>
            <w:r>
              <w:rPr>
                <w:rFonts w:ascii="宋体" w:hAnsi="宋体" w:hint="eastAsia"/>
                <w:sz w:val="24"/>
              </w:rPr>
              <w:t>饰面材料应认真挑选，对接的花纹的饰面板应选一致</w:t>
            </w:r>
          </w:p>
          <w:p w:rsidR="00D372A6" w:rsidRDefault="00D372A6" w:rsidP="00D372A6">
            <w:pPr>
              <w:numPr>
                <w:ilvl w:val="0"/>
                <w:numId w:val="121"/>
              </w:numPr>
              <w:spacing w:line="460" w:lineRule="exact"/>
              <w:ind w:left="0" w:firstLine="0"/>
              <w:rPr>
                <w:rFonts w:ascii="宋体" w:hAnsi="宋体" w:hint="eastAsia"/>
                <w:sz w:val="24"/>
              </w:rPr>
            </w:pPr>
            <w:r>
              <w:rPr>
                <w:rFonts w:ascii="宋体" w:hAnsi="宋体" w:hint="eastAsia"/>
                <w:sz w:val="24"/>
              </w:rPr>
              <w:t>饰面板的颜色应近似，颜色浅的木板安装在光线较暗处，颜色重的木板安装在光线较强处</w:t>
            </w: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石材地面质量通病防治措施</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699"/>
        <w:gridCol w:w="1376"/>
        <w:gridCol w:w="1440"/>
        <w:gridCol w:w="5005"/>
      </w:tblGrid>
      <w:tr w:rsidR="00D372A6" w:rsidTr="00D372A6">
        <w:tblPrEx>
          <w:tblCellMar>
            <w:top w:w="0" w:type="dxa"/>
            <w:bottom w:w="0" w:type="dxa"/>
          </w:tblCellMar>
        </w:tblPrEx>
        <w:trPr>
          <w:jc w:val="center"/>
        </w:trPr>
        <w:tc>
          <w:tcPr>
            <w:tcW w:w="699" w:type="dxa"/>
            <w:vAlign w:val="center"/>
          </w:tcPr>
          <w:p w:rsidR="00D372A6" w:rsidRDefault="00D372A6" w:rsidP="00D372A6">
            <w:pPr>
              <w:spacing w:line="520" w:lineRule="exact"/>
              <w:jc w:val="center"/>
              <w:rPr>
                <w:rFonts w:ascii="宋体" w:hAnsi="宋体" w:hint="eastAsia"/>
                <w:sz w:val="24"/>
              </w:rPr>
            </w:pPr>
            <w:r>
              <w:rPr>
                <w:rFonts w:ascii="宋体" w:hAnsi="宋体" w:hint="eastAsia"/>
                <w:sz w:val="24"/>
              </w:rPr>
              <w:t>项目</w:t>
            </w:r>
          </w:p>
        </w:tc>
        <w:tc>
          <w:tcPr>
            <w:tcW w:w="1376" w:type="dxa"/>
            <w:vAlign w:val="center"/>
          </w:tcPr>
          <w:p w:rsidR="00D372A6" w:rsidRDefault="00D372A6" w:rsidP="00D372A6">
            <w:pPr>
              <w:spacing w:line="520" w:lineRule="exact"/>
              <w:jc w:val="center"/>
              <w:rPr>
                <w:rFonts w:ascii="宋体" w:hAnsi="宋体" w:hint="eastAsia"/>
                <w:sz w:val="24"/>
              </w:rPr>
            </w:pPr>
            <w:r>
              <w:rPr>
                <w:rFonts w:ascii="宋体" w:hAnsi="宋体" w:hint="eastAsia"/>
                <w:sz w:val="24"/>
              </w:rPr>
              <w:t>通病名称</w:t>
            </w:r>
          </w:p>
        </w:tc>
        <w:tc>
          <w:tcPr>
            <w:tcW w:w="1440" w:type="dxa"/>
            <w:vAlign w:val="center"/>
          </w:tcPr>
          <w:p w:rsidR="00D372A6" w:rsidRDefault="00D372A6" w:rsidP="00D372A6">
            <w:pPr>
              <w:spacing w:line="520" w:lineRule="exact"/>
              <w:jc w:val="center"/>
              <w:rPr>
                <w:rFonts w:ascii="宋体" w:hAnsi="宋体" w:hint="eastAsia"/>
                <w:sz w:val="24"/>
              </w:rPr>
            </w:pPr>
            <w:r>
              <w:rPr>
                <w:rFonts w:ascii="宋体" w:hAnsi="宋体" w:hint="eastAsia"/>
                <w:sz w:val="24"/>
              </w:rPr>
              <w:t>原因分析</w:t>
            </w:r>
          </w:p>
        </w:tc>
        <w:tc>
          <w:tcPr>
            <w:tcW w:w="5005" w:type="dxa"/>
            <w:vAlign w:val="center"/>
          </w:tcPr>
          <w:p w:rsidR="00D372A6" w:rsidRDefault="00D372A6" w:rsidP="00D372A6">
            <w:pPr>
              <w:spacing w:line="520" w:lineRule="exact"/>
              <w:jc w:val="center"/>
              <w:rPr>
                <w:rFonts w:ascii="宋体" w:hAnsi="宋体" w:hint="eastAsia"/>
                <w:sz w:val="24"/>
              </w:rPr>
            </w:pPr>
            <w:r>
              <w:rPr>
                <w:rFonts w:ascii="宋体" w:hAnsi="宋体" w:hint="eastAsia"/>
                <w:sz w:val="24"/>
              </w:rPr>
              <w:t>防治措施</w:t>
            </w:r>
          </w:p>
        </w:tc>
      </w:tr>
      <w:tr w:rsidR="00D372A6" w:rsidTr="00D372A6">
        <w:tblPrEx>
          <w:tblCellMar>
            <w:top w:w="0" w:type="dxa"/>
            <w:bottom w:w="0" w:type="dxa"/>
          </w:tblCellMar>
        </w:tblPrEx>
        <w:trPr>
          <w:cantSplit/>
          <w:trHeight w:val="6879"/>
          <w:jc w:val="center"/>
        </w:trPr>
        <w:tc>
          <w:tcPr>
            <w:tcW w:w="699" w:type="dxa"/>
            <w:vMerge w:val="restart"/>
            <w:vAlign w:val="center"/>
          </w:tcPr>
          <w:p w:rsidR="00D372A6" w:rsidRDefault="00D372A6" w:rsidP="00D372A6">
            <w:pPr>
              <w:spacing w:line="520" w:lineRule="exact"/>
              <w:jc w:val="center"/>
              <w:rPr>
                <w:rFonts w:ascii="宋体" w:hAnsi="宋体" w:hint="eastAsia"/>
                <w:sz w:val="24"/>
              </w:rPr>
            </w:pPr>
            <w:r>
              <w:rPr>
                <w:rFonts w:ascii="宋体" w:hAnsi="宋体" w:hint="eastAsia"/>
                <w:sz w:val="24"/>
              </w:rPr>
              <w:t>石材</w:t>
            </w:r>
          </w:p>
        </w:tc>
        <w:tc>
          <w:tcPr>
            <w:tcW w:w="1376" w:type="dxa"/>
          </w:tcPr>
          <w:p w:rsidR="00D372A6" w:rsidRDefault="00D372A6" w:rsidP="00D372A6">
            <w:pPr>
              <w:spacing w:line="520" w:lineRule="exact"/>
              <w:rPr>
                <w:rFonts w:ascii="宋体" w:hAnsi="宋体" w:hint="eastAsia"/>
                <w:sz w:val="24"/>
              </w:rPr>
            </w:pPr>
            <w:r>
              <w:rPr>
                <w:rFonts w:ascii="宋体" w:hAnsi="宋体" w:hint="eastAsia"/>
                <w:sz w:val="24"/>
              </w:rPr>
              <w:t>板块空鼓</w:t>
            </w:r>
          </w:p>
        </w:tc>
        <w:tc>
          <w:tcPr>
            <w:tcW w:w="1440" w:type="dxa"/>
          </w:tcPr>
          <w:p w:rsidR="00D372A6" w:rsidRDefault="00D372A6" w:rsidP="00D372A6">
            <w:pPr>
              <w:numPr>
                <w:ilvl w:val="0"/>
                <w:numId w:val="112"/>
              </w:numPr>
              <w:spacing w:line="520" w:lineRule="exact"/>
              <w:ind w:left="0" w:firstLine="0"/>
              <w:rPr>
                <w:rFonts w:ascii="宋体" w:hAnsi="宋体" w:hint="eastAsia"/>
                <w:sz w:val="24"/>
              </w:rPr>
            </w:pPr>
            <w:r>
              <w:rPr>
                <w:rFonts w:ascii="宋体" w:hAnsi="宋体" w:hint="eastAsia"/>
                <w:sz w:val="24"/>
              </w:rPr>
              <w:t>基层处理不干净，结合不牢</w:t>
            </w:r>
          </w:p>
          <w:p w:rsidR="00D372A6" w:rsidRDefault="00D372A6" w:rsidP="00D372A6">
            <w:pPr>
              <w:numPr>
                <w:ilvl w:val="0"/>
                <w:numId w:val="112"/>
              </w:numPr>
              <w:spacing w:line="520" w:lineRule="exact"/>
              <w:ind w:left="0" w:firstLine="0"/>
              <w:rPr>
                <w:rFonts w:ascii="宋体" w:hAnsi="宋体" w:hint="eastAsia"/>
                <w:sz w:val="24"/>
              </w:rPr>
            </w:pPr>
            <w:r>
              <w:rPr>
                <w:rFonts w:ascii="宋体" w:hAnsi="宋体" w:hint="eastAsia"/>
                <w:sz w:val="24"/>
              </w:rPr>
              <w:t>结合层砂浆太稀，水泥质量差</w:t>
            </w:r>
          </w:p>
          <w:p w:rsidR="00D372A6" w:rsidRDefault="00D372A6" w:rsidP="00D372A6">
            <w:pPr>
              <w:numPr>
                <w:ilvl w:val="0"/>
                <w:numId w:val="112"/>
              </w:numPr>
              <w:spacing w:line="520" w:lineRule="exact"/>
              <w:ind w:left="0" w:firstLine="0"/>
              <w:rPr>
                <w:rFonts w:ascii="宋体" w:hAnsi="宋体" w:hint="eastAsia"/>
                <w:sz w:val="24"/>
              </w:rPr>
            </w:pPr>
            <w:r>
              <w:rPr>
                <w:rFonts w:ascii="宋体" w:hAnsi="宋体" w:hint="eastAsia"/>
                <w:sz w:val="24"/>
              </w:rPr>
              <w:t>基层干燥、水泥</w:t>
            </w:r>
            <w:proofErr w:type="gramStart"/>
            <w:r>
              <w:rPr>
                <w:rFonts w:ascii="宋体" w:hAnsi="宋体" w:hint="eastAsia"/>
                <w:sz w:val="24"/>
              </w:rPr>
              <w:t>素浆刷得</w:t>
            </w:r>
            <w:proofErr w:type="gramEnd"/>
            <w:r>
              <w:rPr>
                <w:rFonts w:ascii="宋体" w:hAnsi="宋体" w:hint="eastAsia"/>
                <w:sz w:val="24"/>
              </w:rPr>
              <w:t>不匀或已干</w:t>
            </w:r>
          </w:p>
          <w:p w:rsidR="00D372A6" w:rsidRDefault="00D372A6" w:rsidP="00D372A6">
            <w:pPr>
              <w:numPr>
                <w:ilvl w:val="0"/>
                <w:numId w:val="112"/>
              </w:numPr>
              <w:spacing w:line="520" w:lineRule="exact"/>
              <w:ind w:left="0" w:firstLine="0"/>
              <w:rPr>
                <w:rFonts w:ascii="宋体" w:hAnsi="宋体" w:hint="eastAsia"/>
                <w:sz w:val="24"/>
              </w:rPr>
            </w:pPr>
            <w:r>
              <w:rPr>
                <w:rFonts w:ascii="宋体" w:hAnsi="宋体" w:hint="eastAsia"/>
                <w:sz w:val="24"/>
              </w:rPr>
              <w:t>结合层砂浆未压实</w:t>
            </w:r>
          </w:p>
          <w:p w:rsidR="00D372A6" w:rsidRDefault="00D372A6" w:rsidP="00D372A6">
            <w:pPr>
              <w:numPr>
                <w:ilvl w:val="0"/>
                <w:numId w:val="112"/>
              </w:numPr>
              <w:spacing w:line="520" w:lineRule="exact"/>
              <w:ind w:left="0" w:firstLine="0"/>
              <w:rPr>
                <w:rFonts w:ascii="宋体" w:hAnsi="宋体" w:hint="eastAsia"/>
                <w:sz w:val="24"/>
              </w:rPr>
            </w:pPr>
            <w:r>
              <w:rPr>
                <w:rFonts w:ascii="宋体" w:hAnsi="宋体" w:hint="eastAsia"/>
                <w:sz w:val="24"/>
              </w:rPr>
              <w:t>铺</w:t>
            </w:r>
            <w:proofErr w:type="gramStart"/>
            <w:r>
              <w:rPr>
                <w:rFonts w:ascii="宋体" w:hAnsi="宋体" w:hint="eastAsia"/>
                <w:sz w:val="24"/>
              </w:rPr>
              <w:t>贴方法</w:t>
            </w:r>
            <w:proofErr w:type="gramEnd"/>
            <w:r>
              <w:rPr>
                <w:rFonts w:ascii="宋体" w:hAnsi="宋体" w:hint="eastAsia"/>
                <w:sz w:val="24"/>
              </w:rPr>
              <w:t>不当</w:t>
            </w:r>
          </w:p>
        </w:tc>
        <w:tc>
          <w:tcPr>
            <w:tcW w:w="5005" w:type="dxa"/>
          </w:tcPr>
          <w:p w:rsidR="00D372A6" w:rsidRDefault="00D372A6" w:rsidP="00D372A6">
            <w:pPr>
              <w:numPr>
                <w:ilvl w:val="0"/>
                <w:numId w:val="113"/>
              </w:numPr>
              <w:spacing w:line="520" w:lineRule="exact"/>
              <w:ind w:left="0" w:firstLine="0"/>
              <w:rPr>
                <w:rFonts w:ascii="宋体" w:hAnsi="宋体" w:hint="eastAsia"/>
                <w:sz w:val="24"/>
              </w:rPr>
            </w:pPr>
            <w:r>
              <w:rPr>
                <w:rFonts w:ascii="宋体" w:hAnsi="宋体" w:hint="eastAsia"/>
                <w:sz w:val="24"/>
              </w:rPr>
              <w:t>基层应彻底消除灰渣和杂物，用水冲洗干净、晾干</w:t>
            </w:r>
          </w:p>
          <w:p w:rsidR="00D372A6" w:rsidRDefault="00D372A6" w:rsidP="00D372A6">
            <w:pPr>
              <w:numPr>
                <w:ilvl w:val="0"/>
                <w:numId w:val="113"/>
              </w:numPr>
              <w:spacing w:line="520" w:lineRule="exact"/>
              <w:ind w:left="0" w:firstLine="0"/>
              <w:rPr>
                <w:rFonts w:ascii="宋体" w:hAnsi="宋体" w:hint="eastAsia"/>
                <w:sz w:val="24"/>
              </w:rPr>
            </w:pPr>
            <w:r>
              <w:rPr>
                <w:rFonts w:ascii="宋体" w:hAnsi="宋体" w:hint="eastAsia"/>
                <w:sz w:val="24"/>
              </w:rPr>
              <w:t>必须采用425号水泥拌制的干硬性砂浆。砂浆应拌匀、拌熟，切忌用稀砂浆</w:t>
            </w:r>
          </w:p>
          <w:p w:rsidR="00D372A6" w:rsidRDefault="00D372A6" w:rsidP="00D372A6">
            <w:pPr>
              <w:numPr>
                <w:ilvl w:val="0"/>
                <w:numId w:val="113"/>
              </w:numPr>
              <w:spacing w:line="520" w:lineRule="exact"/>
              <w:ind w:left="0" w:firstLine="0"/>
              <w:rPr>
                <w:rFonts w:ascii="宋体" w:hAnsi="宋体" w:hint="eastAsia"/>
                <w:sz w:val="24"/>
              </w:rPr>
            </w:pPr>
            <w:r>
              <w:rPr>
                <w:rFonts w:ascii="宋体" w:hAnsi="宋体" w:hint="eastAsia"/>
                <w:sz w:val="24"/>
              </w:rPr>
              <w:t>铺砂浆先湿润基层，水泥</w:t>
            </w:r>
            <w:proofErr w:type="gramStart"/>
            <w:r>
              <w:rPr>
                <w:rFonts w:ascii="宋体" w:hAnsi="宋体" w:hint="eastAsia"/>
                <w:sz w:val="24"/>
              </w:rPr>
              <w:t>素浆刷匀</w:t>
            </w:r>
            <w:proofErr w:type="gramEnd"/>
            <w:r>
              <w:rPr>
                <w:rFonts w:ascii="宋体" w:hAnsi="宋体" w:hint="eastAsia"/>
                <w:sz w:val="24"/>
              </w:rPr>
              <w:t>后，随即铺结合层砂浆</w:t>
            </w:r>
          </w:p>
          <w:p w:rsidR="00D372A6" w:rsidRDefault="00D372A6" w:rsidP="00D372A6">
            <w:pPr>
              <w:pStyle w:val="12"/>
              <w:rPr>
                <w:rFonts w:hint="eastAsia"/>
              </w:rPr>
            </w:pPr>
            <w:r>
              <w:rPr>
                <w:rFonts w:hint="eastAsia"/>
              </w:rPr>
              <w:t>结合层砂浆应拍实揉平搓毛</w:t>
            </w:r>
          </w:p>
          <w:p w:rsidR="00D372A6" w:rsidRDefault="00D372A6" w:rsidP="00D372A6">
            <w:pPr>
              <w:numPr>
                <w:ilvl w:val="0"/>
                <w:numId w:val="113"/>
              </w:numPr>
              <w:spacing w:line="520" w:lineRule="exact"/>
              <w:ind w:left="0" w:firstLine="0"/>
              <w:rPr>
                <w:rFonts w:ascii="宋体" w:hAnsi="宋体" w:hint="eastAsia"/>
                <w:sz w:val="24"/>
              </w:rPr>
            </w:pPr>
            <w:r>
              <w:rPr>
                <w:rFonts w:ascii="宋体" w:hAnsi="宋体" w:hint="eastAsia"/>
                <w:sz w:val="24"/>
              </w:rPr>
              <w:t>面板铺贴前，板块应浸湿、晾干，试铺后，浇水灰比为0.45的水泥素</w:t>
            </w:r>
            <w:proofErr w:type="gramStart"/>
            <w:r>
              <w:rPr>
                <w:rFonts w:ascii="宋体" w:hAnsi="宋体" w:hint="eastAsia"/>
                <w:sz w:val="24"/>
              </w:rPr>
              <w:t>浆正式铺</w:t>
            </w:r>
            <w:proofErr w:type="gramEnd"/>
            <w:r>
              <w:rPr>
                <w:rFonts w:ascii="宋体" w:hAnsi="宋体" w:hint="eastAsia"/>
                <w:sz w:val="24"/>
              </w:rPr>
              <w:t>镶。严禁撒干水泥面铺贴。定位后，</w:t>
            </w:r>
            <w:proofErr w:type="gramStart"/>
            <w:r>
              <w:rPr>
                <w:rFonts w:ascii="宋体" w:hAnsi="宋体" w:hint="eastAsia"/>
                <w:sz w:val="24"/>
              </w:rPr>
              <w:t>将板块</w:t>
            </w:r>
            <w:proofErr w:type="gramEnd"/>
            <w:r>
              <w:rPr>
                <w:rFonts w:ascii="宋体" w:hAnsi="宋体" w:hint="eastAsia"/>
                <w:sz w:val="24"/>
              </w:rPr>
              <w:t>均匀轻击压实</w:t>
            </w:r>
          </w:p>
        </w:tc>
      </w:tr>
      <w:tr w:rsidR="00D372A6" w:rsidTr="00D372A6">
        <w:tblPrEx>
          <w:tblCellMar>
            <w:top w:w="0" w:type="dxa"/>
            <w:bottom w:w="0" w:type="dxa"/>
          </w:tblCellMar>
        </w:tblPrEx>
        <w:trPr>
          <w:cantSplit/>
          <w:trHeight w:val="3707"/>
          <w:jc w:val="center"/>
        </w:trPr>
        <w:tc>
          <w:tcPr>
            <w:tcW w:w="699" w:type="dxa"/>
            <w:vMerge/>
          </w:tcPr>
          <w:p w:rsidR="00D372A6" w:rsidRDefault="00D372A6" w:rsidP="00D372A6">
            <w:pPr>
              <w:spacing w:line="520" w:lineRule="exact"/>
              <w:rPr>
                <w:rFonts w:ascii="宋体" w:hAnsi="宋体" w:hint="eastAsia"/>
                <w:sz w:val="24"/>
              </w:rPr>
            </w:pPr>
          </w:p>
        </w:tc>
        <w:tc>
          <w:tcPr>
            <w:tcW w:w="1376" w:type="dxa"/>
          </w:tcPr>
          <w:p w:rsidR="00D372A6" w:rsidRDefault="00D372A6" w:rsidP="00D372A6">
            <w:pPr>
              <w:spacing w:line="520" w:lineRule="exact"/>
              <w:rPr>
                <w:rFonts w:ascii="宋体" w:hAnsi="宋体" w:hint="eastAsia"/>
                <w:sz w:val="24"/>
              </w:rPr>
            </w:pPr>
            <w:r>
              <w:rPr>
                <w:rFonts w:ascii="宋体" w:hAnsi="宋体" w:hint="eastAsia"/>
                <w:sz w:val="24"/>
              </w:rPr>
              <w:t>板接缝高低差偏大</w:t>
            </w:r>
          </w:p>
        </w:tc>
        <w:tc>
          <w:tcPr>
            <w:tcW w:w="1440" w:type="dxa"/>
          </w:tcPr>
          <w:p w:rsidR="00D372A6" w:rsidRDefault="00D372A6" w:rsidP="00D372A6">
            <w:pPr>
              <w:numPr>
                <w:ilvl w:val="0"/>
                <w:numId w:val="114"/>
              </w:numPr>
              <w:spacing w:line="520" w:lineRule="exact"/>
              <w:ind w:left="0" w:firstLine="0"/>
              <w:rPr>
                <w:rFonts w:ascii="宋体" w:hAnsi="宋体" w:hint="eastAsia"/>
                <w:sz w:val="24"/>
              </w:rPr>
            </w:pPr>
            <w:r>
              <w:rPr>
                <w:rFonts w:ascii="宋体" w:hAnsi="宋体" w:hint="eastAsia"/>
                <w:sz w:val="24"/>
              </w:rPr>
              <w:t>板块直角度偏差大、厚薄不均匀</w:t>
            </w:r>
          </w:p>
          <w:p w:rsidR="00D372A6" w:rsidRDefault="00D372A6" w:rsidP="00D372A6">
            <w:pPr>
              <w:numPr>
                <w:ilvl w:val="0"/>
                <w:numId w:val="114"/>
              </w:numPr>
              <w:spacing w:line="520" w:lineRule="exact"/>
              <w:ind w:left="0" w:firstLine="0"/>
              <w:rPr>
                <w:rFonts w:ascii="宋体" w:hAnsi="宋体" w:hint="eastAsia"/>
                <w:sz w:val="24"/>
              </w:rPr>
            </w:pPr>
            <w:r>
              <w:rPr>
                <w:rFonts w:ascii="宋体" w:hAnsi="宋体" w:hint="eastAsia"/>
                <w:sz w:val="24"/>
              </w:rPr>
              <w:t>操作检查不严</w:t>
            </w:r>
          </w:p>
        </w:tc>
        <w:tc>
          <w:tcPr>
            <w:tcW w:w="5005" w:type="dxa"/>
          </w:tcPr>
          <w:p w:rsidR="00D372A6" w:rsidRDefault="00D372A6" w:rsidP="00D372A6">
            <w:pPr>
              <w:numPr>
                <w:ilvl w:val="0"/>
                <w:numId w:val="115"/>
              </w:numPr>
              <w:spacing w:line="520" w:lineRule="exact"/>
              <w:ind w:left="0" w:firstLine="0"/>
              <w:rPr>
                <w:rFonts w:ascii="宋体" w:hAnsi="宋体" w:hint="eastAsia"/>
                <w:sz w:val="24"/>
              </w:rPr>
            </w:pPr>
            <w:r>
              <w:rPr>
                <w:rFonts w:ascii="宋体" w:hAnsi="宋体" w:hint="eastAsia"/>
                <w:sz w:val="24"/>
              </w:rPr>
              <w:t>用“品”字法挑选合格产品，剔除不合格品；对厚薄不匀的板块，采用厚度调整器在背面抹砂浆调整板厚</w:t>
            </w:r>
          </w:p>
          <w:p w:rsidR="00D372A6" w:rsidRDefault="00D372A6" w:rsidP="00D372A6">
            <w:pPr>
              <w:numPr>
                <w:ilvl w:val="0"/>
                <w:numId w:val="115"/>
              </w:numPr>
              <w:spacing w:line="520" w:lineRule="exact"/>
              <w:ind w:left="0" w:firstLine="0"/>
              <w:rPr>
                <w:rFonts w:ascii="宋体" w:hAnsi="宋体" w:hint="eastAsia"/>
                <w:sz w:val="24"/>
              </w:rPr>
            </w:pPr>
            <w:r>
              <w:rPr>
                <w:rFonts w:ascii="宋体" w:hAnsi="宋体" w:hint="eastAsia"/>
                <w:sz w:val="24"/>
              </w:rPr>
              <w:t>应采用试铺方法，浇浆宜稍厚一些，板块正式落位后，用水平</w:t>
            </w:r>
            <w:proofErr w:type="gramStart"/>
            <w:r>
              <w:rPr>
                <w:rFonts w:ascii="宋体" w:hAnsi="宋体" w:hint="eastAsia"/>
                <w:sz w:val="24"/>
              </w:rPr>
              <w:t>尺</w:t>
            </w:r>
            <w:proofErr w:type="gramEnd"/>
            <w:r>
              <w:rPr>
                <w:rFonts w:ascii="宋体" w:hAnsi="宋体" w:hint="eastAsia"/>
                <w:sz w:val="24"/>
              </w:rPr>
              <w:t>骑缝搁置在相邻的板块上，</w:t>
            </w:r>
            <w:proofErr w:type="gramStart"/>
            <w:r>
              <w:rPr>
                <w:rFonts w:ascii="宋体" w:hAnsi="宋体" w:hint="eastAsia"/>
                <w:sz w:val="24"/>
              </w:rPr>
              <w:t>边轻锤</w:t>
            </w:r>
            <w:proofErr w:type="gramEnd"/>
            <w:r>
              <w:rPr>
                <w:rFonts w:ascii="宋体" w:hAnsi="宋体" w:hint="eastAsia"/>
                <w:sz w:val="24"/>
              </w:rPr>
              <w:t>压实边检查接缝，直至板面齐平为止</w:t>
            </w: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地砖工程质量通病防治措施</w:t>
      </w:r>
    </w:p>
    <w:p w:rsidR="00D372A6" w:rsidRDefault="00D372A6" w:rsidP="00D372A6">
      <w:pPr>
        <w:numPr>
          <w:ilvl w:val="0"/>
          <w:numId w:val="145"/>
        </w:numPr>
        <w:spacing w:line="360" w:lineRule="auto"/>
        <w:rPr>
          <w:rFonts w:ascii="宋体"/>
          <w:sz w:val="24"/>
        </w:rPr>
      </w:pPr>
      <w:r>
        <w:rPr>
          <w:rFonts w:ascii="宋体" w:hint="eastAsia"/>
          <w:sz w:val="24"/>
        </w:rPr>
        <w:t>空鼓、起拱</w:t>
      </w:r>
    </w:p>
    <w:p w:rsidR="00D372A6" w:rsidRDefault="00D372A6" w:rsidP="00D372A6">
      <w:pPr>
        <w:spacing w:line="360" w:lineRule="auto"/>
        <w:rPr>
          <w:rFonts w:ascii="宋体"/>
          <w:sz w:val="24"/>
        </w:rPr>
      </w:pPr>
      <w:r>
        <w:rPr>
          <w:rFonts w:ascii="宋体" w:hint="eastAsia"/>
          <w:sz w:val="24"/>
        </w:rPr>
        <w:t>原因分析：</w:t>
      </w:r>
    </w:p>
    <w:p w:rsidR="00D372A6" w:rsidRDefault="00D372A6" w:rsidP="00D372A6">
      <w:pPr>
        <w:numPr>
          <w:ilvl w:val="0"/>
          <w:numId w:val="146"/>
        </w:numPr>
        <w:spacing w:line="360" w:lineRule="auto"/>
        <w:rPr>
          <w:rFonts w:ascii="宋体"/>
          <w:sz w:val="24"/>
        </w:rPr>
      </w:pPr>
      <w:r>
        <w:rPr>
          <w:rFonts w:ascii="宋体" w:hint="eastAsia"/>
          <w:sz w:val="24"/>
        </w:rPr>
        <w:t>结合层施工时，水泥素浆干燥或漏刷；</w:t>
      </w:r>
    </w:p>
    <w:p w:rsidR="00D372A6" w:rsidRDefault="00D372A6" w:rsidP="00D372A6">
      <w:pPr>
        <w:numPr>
          <w:ilvl w:val="0"/>
          <w:numId w:val="146"/>
        </w:numPr>
        <w:spacing w:line="360" w:lineRule="auto"/>
        <w:rPr>
          <w:rFonts w:ascii="宋体"/>
          <w:sz w:val="24"/>
        </w:rPr>
      </w:pPr>
      <w:r>
        <w:rPr>
          <w:rFonts w:ascii="宋体" w:hint="eastAsia"/>
          <w:sz w:val="24"/>
        </w:rPr>
        <w:t>结合层砂浆太稀或粘结</w:t>
      </w:r>
      <w:proofErr w:type="gramStart"/>
      <w:r>
        <w:rPr>
          <w:rFonts w:ascii="宋体" w:hint="eastAsia"/>
          <w:sz w:val="24"/>
        </w:rPr>
        <w:t>浆</w:t>
      </w:r>
      <w:proofErr w:type="gramEnd"/>
      <w:r>
        <w:rPr>
          <w:rFonts w:ascii="宋体" w:hint="eastAsia"/>
          <w:sz w:val="24"/>
        </w:rPr>
        <w:t>处理不好；</w:t>
      </w:r>
    </w:p>
    <w:p w:rsidR="00D372A6" w:rsidRDefault="00D372A6" w:rsidP="00D372A6">
      <w:pPr>
        <w:numPr>
          <w:ilvl w:val="0"/>
          <w:numId w:val="146"/>
        </w:numPr>
        <w:spacing w:line="360" w:lineRule="auto"/>
        <w:rPr>
          <w:rFonts w:ascii="宋体"/>
          <w:sz w:val="24"/>
        </w:rPr>
      </w:pPr>
      <w:r>
        <w:rPr>
          <w:rFonts w:ascii="宋体" w:hint="eastAsia"/>
          <w:sz w:val="24"/>
        </w:rPr>
        <w:t>块材未浸泡；</w:t>
      </w:r>
    </w:p>
    <w:p w:rsidR="00D372A6" w:rsidRDefault="00D372A6" w:rsidP="00D372A6">
      <w:pPr>
        <w:numPr>
          <w:ilvl w:val="0"/>
          <w:numId w:val="146"/>
        </w:numPr>
        <w:spacing w:line="360" w:lineRule="auto"/>
        <w:rPr>
          <w:rFonts w:ascii="宋体"/>
          <w:sz w:val="24"/>
        </w:rPr>
      </w:pPr>
      <w:r>
        <w:rPr>
          <w:rFonts w:ascii="宋体" w:hint="eastAsia"/>
          <w:sz w:val="24"/>
        </w:rPr>
        <w:t>胶粘剂质量差。</w:t>
      </w:r>
    </w:p>
    <w:p w:rsidR="00D372A6" w:rsidRDefault="00D372A6" w:rsidP="00D372A6">
      <w:pPr>
        <w:spacing w:line="360" w:lineRule="auto"/>
        <w:rPr>
          <w:rFonts w:ascii="宋体"/>
          <w:sz w:val="24"/>
        </w:rPr>
      </w:pPr>
      <w:r>
        <w:rPr>
          <w:rFonts w:ascii="宋体" w:hint="eastAsia"/>
          <w:sz w:val="24"/>
        </w:rPr>
        <w:t>防治措施：</w:t>
      </w:r>
    </w:p>
    <w:p w:rsidR="00D372A6" w:rsidRDefault="00D372A6" w:rsidP="00D372A6">
      <w:pPr>
        <w:numPr>
          <w:ilvl w:val="0"/>
          <w:numId w:val="147"/>
        </w:numPr>
        <w:spacing w:line="360" w:lineRule="auto"/>
        <w:rPr>
          <w:rFonts w:ascii="宋体"/>
          <w:sz w:val="24"/>
        </w:rPr>
      </w:pPr>
      <w:r>
        <w:rPr>
          <w:rFonts w:ascii="宋体" w:hint="eastAsia"/>
          <w:sz w:val="24"/>
        </w:rPr>
        <w:t>铺结合层水泥砂浆时，基层上水泥素浆应刷匀，不漏刷，</w:t>
      </w:r>
      <w:proofErr w:type="gramStart"/>
      <w:r>
        <w:rPr>
          <w:rFonts w:ascii="宋体" w:hint="eastAsia"/>
          <w:sz w:val="24"/>
        </w:rPr>
        <w:t>不</w:t>
      </w:r>
      <w:proofErr w:type="gramEnd"/>
      <w:r>
        <w:rPr>
          <w:rFonts w:ascii="宋体" w:hint="eastAsia"/>
          <w:sz w:val="24"/>
        </w:rPr>
        <w:t>积水，不干燥，随时随铺摊结合层；</w:t>
      </w:r>
    </w:p>
    <w:p w:rsidR="00D372A6" w:rsidRDefault="00D372A6" w:rsidP="00D372A6">
      <w:pPr>
        <w:numPr>
          <w:ilvl w:val="0"/>
          <w:numId w:val="147"/>
        </w:numPr>
        <w:spacing w:line="360" w:lineRule="auto"/>
        <w:rPr>
          <w:rFonts w:ascii="宋体"/>
          <w:sz w:val="24"/>
        </w:rPr>
      </w:pPr>
      <w:r>
        <w:rPr>
          <w:rFonts w:ascii="宋体" w:hint="eastAsia"/>
          <w:sz w:val="24"/>
        </w:rPr>
        <w:t>结合层砂浆必须采用425号普通水泥拌制的干硬性砂浆，铺砖粘结</w:t>
      </w:r>
      <w:proofErr w:type="gramStart"/>
      <w:r>
        <w:rPr>
          <w:rFonts w:ascii="宋体" w:hint="eastAsia"/>
          <w:sz w:val="24"/>
        </w:rPr>
        <w:t>浆</w:t>
      </w:r>
      <w:proofErr w:type="gramEnd"/>
      <w:r>
        <w:rPr>
          <w:rFonts w:ascii="宋体" w:hint="eastAsia"/>
          <w:sz w:val="24"/>
        </w:rPr>
        <w:t>采用湿浆板底</w:t>
      </w:r>
      <w:proofErr w:type="gramStart"/>
      <w:r>
        <w:rPr>
          <w:rFonts w:ascii="宋体" w:hint="eastAsia"/>
          <w:sz w:val="24"/>
        </w:rPr>
        <w:t>括浆法</w:t>
      </w:r>
      <w:proofErr w:type="gramEnd"/>
      <w:r>
        <w:rPr>
          <w:rFonts w:ascii="宋体" w:hint="eastAsia"/>
          <w:sz w:val="24"/>
        </w:rPr>
        <w:t>或撒干水泥时应浇湿，铺贴后，</w:t>
      </w:r>
      <w:proofErr w:type="gramStart"/>
      <w:r>
        <w:rPr>
          <w:rFonts w:ascii="宋体" w:hint="eastAsia"/>
          <w:sz w:val="24"/>
        </w:rPr>
        <w:t>砖必须</w:t>
      </w:r>
      <w:proofErr w:type="gramEnd"/>
      <w:r>
        <w:rPr>
          <w:rFonts w:ascii="宋体" w:hint="eastAsia"/>
          <w:sz w:val="24"/>
        </w:rPr>
        <w:t>压紧；</w:t>
      </w:r>
    </w:p>
    <w:p w:rsidR="00D372A6" w:rsidRDefault="00D372A6" w:rsidP="00D372A6">
      <w:pPr>
        <w:numPr>
          <w:ilvl w:val="0"/>
          <w:numId w:val="147"/>
        </w:numPr>
        <w:spacing w:line="360" w:lineRule="auto"/>
        <w:rPr>
          <w:rFonts w:ascii="宋体"/>
          <w:sz w:val="24"/>
        </w:rPr>
      </w:pPr>
      <w:r>
        <w:rPr>
          <w:rFonts w:ascii="宋体" w:hint="eastAsia"/>
          <w:sz w:val="24"/>
        </w:rPr>
        <w:t>铺块前，块材应用清水浸泡2～2h，取出晾干即用；</w:t>
      </w:r>
    </w:p>
    <w:p w:rsidR="00D372A6" w:rsidRDefault="00D372A6" w:rsidP="00D372A6">
      <w:pPr>
        <w:numPr>
          <w:ilvl w:val="0"/>
          <w:numId w:val="147"/>
        </w:numPr>
        <w:spacing w:line="360" w:lineRule="auto"/>
        <w:rPr>
          <w:rFonts w:ascii="宋体"/>
          <w:sz w:val="24"/>
        </w:rPr>
      </w:pPr>
      <w:r>
        <w:rPr>
          <w:rFonts w:ascii="宋体" w:hint="eastAsia"/>
          <w:sz w:val="24"/>
        </w:rPr>
        <w:t>选用合适的胶粘剂，先作粘结试验，合格后使用。</w:t>
      </w:r>
    </w:p>
    <w:p w:rsidR="00D372A6" w:rsidRDefault="00D372A6" w:rsidP="00D372A6">
      <w:pPr>
        <w:numPr>
          <w:ilvl w:val="0"/>
          <w:numId w:val="145"/>
        </w:numPr>
        <w:spacing w:line="360" w:lineRule="auto"/>
        <w:rPr>
          <w:rFonts w:ascii="宋体"/>
          <w:sz w:val="24"/>
        </w:rPr>
      </w:pPr>
      <w:r>
        <w:rPr>
          <w:rFonts w:ascii="宋体" w:hint="eastAsia"/>
          <w:sz w:val="24"/>
        </w:rPr>
        <w:t>铺贴房间面层出现大小头</w:t>
      </w:r>
    </w:p>
    <w:p w:rsidR="00D372A6" w:rsidRDefault="00D372A6" w:rsidP="00D372A6">
      <w:pPr>
        <w:spacing w:line="360" w:lineRule="auto"/>
        <w:rPr>
          <w:rFonts w:ascii="宋体"/>
          <w:sz w:val="24"/>
        </w:rPr>
      </w:pPr>
      <w:r>
        <w:rPr>
          <w:rFonts w:ascii="宋体" w:hint="eastAsia"/>
          <w:sz w:val="24"/>
        </w:rPr>
        <w:t>原因分析：</w:t>
      </w:r>
    </w:p>
    <w:p w:rsidR="00D372A6" w:rsidRDefault="00D372A6" w:rsidP="00D372A6">
      <w:pPr>
        <w:numPr>
          <w:ilvl w:val="0"/>
          <w:numId w:val="148"/>
        </w:numPr>
        <w:spacing w:line="360" w:lineRule="auto"/>
        <w:rPr>
          <w:rFonts w:ascii="宋体"/>
          <w:sz w:val="24"/>
        </w:rPr>
      </w:pPr>
      <w:r>
        <w:rPr>
          <w:rFonts w:ascii="宋体" w:hint="eastAsia"/>
          <w:sz w:val="24"/>
        </w:rPr>
        <w:t>房间本身宽窄不一；</w:t>
      </w:r>
    </w:p>
    <w:p w:rsidR="00D372A6" w:rsidRDefault="00D372A6" w:rsidP="00D372A6">
      <w:pPr>
        <w:numPr>
          <w:ilvl w:val="0"/>
          <w:numId w:val="148"/>
        </w:numPr>
        <w:spacing w:line="360" w:lineRule="auto"/>
        <w:rPr>
          <w:rFonts w:ascii="宋体"/>
          <w:sz w:val="24"/>
        </w:rPr>
      </w:pPr>
      <w:r>
        <w:rPr>
          <w:rFonts w:ascii="宋体" w:hint="eastAsia"/>
          <w:sz w:val="24"/>
        </w:rPr>
        <w:t>受铺砖缝隙影响。</w:t>
      </w:r>
    </w:p>
    <w:p w:rsidR="00D372A6" w:rsidRDefault="00D372A6" w:rsidP="00D372A6">
      <w:pPr>
        <w:spacing w:line="360" w:lineRule="auto"/>
        <w:rPr>
          <w:rFonts w:ascii="宋体"/>
          <w:sz w:val="24"/>
        </w:rPr>
      </w:pPr>
      <w:r>
        <w:rPr>
          <w:rFonts w:ascii="宋体" w:hint="eastAsia"/>
          <w:sz w:val="24"/>
        </w:rPr>
        <w:t>防治措施：</w:t>
      </w:r>
    </w:p>
    <w:p w:rsidR="00D372A6" w:rsidRDefault="00D372A6" w:rsidP="00D372A6">
      <w:pPr>
        <w:numPr>
          <w:ilvl w:val="0"/>
          <w:numId w:val="149"/>
        </w:numPr>
        <w:spacing w:line="360" w:lineRule="auto"/>
        <w:rPr>
          <w:rFonts w:ascii="宋体"/>
          <w:sz w:val="24"/>
        </w:rPr>
      </w:pPr>
      <w:r>
        <w:rPr>
          <w:rFonts w:ascii="宋体" w:hint="eastAsia"/>
          <w:sz w:val="24"/>
        </w:rPr>
        <w:t>做内粉刷时，房间内的纵横净</w:t>
      </w:r>
      <w:proofErr w:type="gramStart"/>
      <w:r>
        <w:rPr>
          <w:rFonts w:ascii="宋体" w:hint="eastAsia"/>
          <w:sz w:val="24"/>
        </w:rPr>
        <w:t>距尺</w:t>
      </w:r>
      <w:proofErr w:type="gramEnd"/>
      <w:r>
        <w:rPr>
          <w:rFonts w:ascii="宋体" w:hint="eastAsia"/>
          <w:sz w:val="24"/>
        </w:rPr>
        <w:t>寸，必须调得一致；</w:t>
      </w:r>
    </w:p>
    <w:p w:rsidR="00D372A6" w:rsidRDefault="00D372A6" w:rsidP="00D372A6">
      <w:pPr>
        <w:numPr>
          <w:ilvl w:val="0"/>
          <w:numId w:val="149"/>
        </w:numPr>
        <w:spacing w:line="360" w:lineRule="auto"/>
        <w:rPr>
          <w:rFonts w:ascii="宋体"/>
          <w:sz w:val="24"/>
        </w:rPr>
      </w:pPr>
      <w:r>
        <w:rPr>
          <w:rFonts w:ascii="宋体" w:hint="eastAsia"/>
          <w:sz w:val="24"/>
        </w:rPr>
        <w:lastRenderedPageBreak/>
        <w:t>铺砖时，严格按施工控制线控制纵、横缝隙一致。</w:t>
      </w:r>
    </w:p>
    <w:p w:rsidR="00D372A6" w:rsidRDefault="00D372A6" w:rsidP="00D372A6">
      <w:pPr>
        <w:numPr>
          <w:ilvl w:val="0"/>
          <w:numId w:val="145"/>
        </w:numPr>
        <w:spacing w:line="360" w:lineRule="auto"/>
        <w:rPr>
          <w:rFonts w:ascii="宋体"/>
          <w:sz w:val="24"/>
        </w:rPr>
      </w:pPr>
      <w:r>
        <w:rPr>
          <w:rFonts w:ascii="宋体" w:hint="eastAsia"/>
          <w:sz w:val="24"/>
        </w:rPr>
        <w:t>砖面污染</w:t>
      </w:r>
    </w:p>
    <w:p w:rsidR="00D372A6" w:rsidRDefault="00D372A6" w:rsidP="00D372A6">
      <w:pPr>
        <w:spacing w:line="360" w:lineRule="auto"/>
        <w:rPr>
          <w:rFonts w:ascii="宋体"/>
          <w:sz w:val="24"/>
        </w:rPr>
      </w:pPr>
      <w:r>
        <w:rPr>
          <w:rFonts w:ascii="宋体" w:hint="eastAsia"/>
          <w:sz w:val="24"/>
        </w:rPr>
        <w:t>原因分析：</w:t>
      </w:r>
    </w:p>
    <w:p w:rsidR="00D372A6" w:rsidRDefault="00D372A6" w:rsidP="00D372A6">
      <w:pPr>
        <w:numPr>
          <w:ilvl w:val="1"/>
          <w:numId w:val="145"/>
        </w:numPr>
        <w:spacing w:line="360" w:lineRule="auto"/>
        <w:rPr>
          <w:rFonts w:ascii="宋体"/>
          <w:sz w:val="24"/>
        </w:rPr>
      </w:pPr>
      <w:r>
        <w:rPr>
          <w:rFonts w:ascii="宋体" w:hint="eastAsia"/>
          <w:sz w:val="24"/>
        </w:rPr>
        <w:t>砖面受水泥浆污染；</w:t>
      </w:r>
    </w:p>
    <w:p w:rsidR="00D372A6" w:rsidRDefault="00D372A6" w:rsidP="00D372A6">
      <w:pPr>
        <w:numPr>
          <w:ilvl w:val="1"/>
          <w:numId w:val="145"/>
        </w:numPr>
        <w:spacing w:line="360" w:lineRule="auto"/>
        <w:rPr>
          <w:rFonts w:ascii="宋体"/>
          <w:sz w:val="24"/>
        </w:rPr>
      </w:pPr>
      <w:r>
        <w:rPr>
          <w:rFonts w:ascii="宋体" w:hint="eastAsia"/>
          <w:sz w:val="24"/>
        </w:rPr>
        <w:t>未及时擦除砖面水泥浆。</w:t>
      </w:r>
    </w:p>
    <w:p w:rsidR="00D372A6" w:rsidRDefault="00D372A6" w:rsidP="00D372A6">
      <w:pPr>
        <w:spacing w:line="360" w:lineRule="auto"/>
        <w:rPr>
          <w:rFonts w:ascii="宋体"/>
          <w:sz w:val="24"/>
        </w:rPr>
      </w:pPr>
      <w:r>
        <w:rPr>
          <w:rFonts w:ascii="宋体" w:hint="eastAsia"/>
          <w:sz w:val="24"/>
        </w:rPr>
        <w:t>防治措施：</w:t>
      </w:r>
    </w:p>
    <w:p w:rsidR="00D372A6" w:rsidRDefault="00D372A6" w:rsidP="00D372A6">
      <w:pPr>
        <w:numPr>
          <w:ilvl w:val="0"/>
          <w:numId w:val="150"/>
        </w:numPr>
        <w:spacing w:line="360" w:lineRule="auto"/>
        <w:rPr>
          <w:rFonts w:ascii="宋体"/>
          <w:sz w:val="24"/>
        </w:rPr>
      </w:pPr>
      <w:r>
        <w:rPr>
          <w:rFonts w:ascii="宋体" w:hint="eastAsia"/>
          <w:sz w:val="24"/>
        </w:rPr>
        <w:t>面砖有强吸浆性，严禁在铺好的面砖上直接拌合水泥浆灌缝；可用浓水泥浆嵌缝；</w:t>
      </w:r>
    </w:p>
    <w:p w:rsidR="00D372A6" w:rsidRDefault="00D372A6" w:rsidP="00D372A6">
      <w:pPr>
        <w:numPr>
          <w:ilvl w:val="0"/>
          <w:numId w:val="150"/>
        </w:numPr>
        <w:spacing w:line="360" w:lineRule="auto"/>
        <w:rPr>
          <w:rFonts w:ascii="宋体"/>
          <w:sz w:val="24"/>
        </w:rPr>
      </w:pPr>
      <w:r>
        <w:rPr>
          <w:rFonts w:ascii="宋体" w:hint="eastAsia"/>
          <w:sz w:val="24"/>
        </w:rPr>
        <w:t>缝隙中挤出</w:t>
      </w:r>
      <w:proofErr w:type="gramStart"/>
      <w:r>
        <w:rPr>
          <w:rFonts w:ascii="宋体" w:hint="eastAsia"/>
          <w:sz w:val="24"/>
        </w:rPr>
        <w:t>出</w:t>
      </w:r>
      <w:proofErr w:type="gramEnd"/>
      <w:r>
        <w:rPr>
          <w:rFonts w:ascii="宋体" w:hint="eastAsia"/>
          <w:sz w:val="24"/>
        </w:rPr>
        <w:t>的水泥浆应即时用棉纱擦干净。</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墙面砖工程质量通病防治措施</w:t>
      </w:r>
    </w:p>
    <w:p w:rsidR="00D372A6" w:rsidRDefault="00D372A6" w:rsidP="00D372A6">
      <w:pPr>
        <w:numPr>
          <w:ilvl w:val="0"/>
          <w:numId w:val="145"/>
        </w:numPr>
        <w:spacing w:line="360" w:lineRule="auto"/>
        <w:rPr>
          <w:rFonts w:ascii="宋体"/>
          <w:sz w:val="24"/>
        </w:rPr>
      </w:pPr>
      <w:r>
        <w:rPr>
          <w:rFonts w:ascii="宋体" w:hint="eastAsia"/>
          <w:sz w:val="24"/>
        </w:rPr>
        <w:t>空鼓、起拱</w:t>
      </w:r>
    </w:p>
    <w:p w:rsidR="00D372A6" w:rsidRDefault="00D372A6" w:rsidP="00D372A6">
      <w:pPr>
        <w:spacing w:line="360" w:lineRule="auto"/>
        <w:rPr>
          <w:rFonts w:ascii="宋体"/>
          <w:sz w:val="24"/>
        </w:rPr>
      </w:pPr>
      <w:r>
        <w:rPr>
          <w:rFonts w:ascii="宋体" w:hint="eastAsia"/>
          <w:sz w:val="24"/>
        </w:rPr>
        <w:t>原因分析：</w:t>
      </w:r>
    </w:p>
    <w:p w:rsidR="00D372A6" w:rsidRDefault="00D372A6" w:rsidP="00D372A6">
      <w:pPr>
        <w:numPr>
          <w:ilvl w:val="0"/>
          <w:numId w:val="190"/>
        </w:numPr>
        <w:spacing w:line="360" w:lineRule="auto"/>
        <w:rPr>
          <w:rFonts w:ascii="宋体"/>
          <w:sz w:val="24"/>
        </w:rPr>
      </w:pPr>
      <w:r>
        <w:rPr>
          <w:rFonts w:ascii="宋体" w:hint="eastAsia"/>
          <w:sz w:val="24"/>
        </w:rPr>
        <w:t>结合层施工时，水泥素浆干燥或漏刷；</w:t>
      </w:r>
    </w:p>
    <w:p w:rsidR="00D372A6" w:rsidRDefault="00D372A6" w:rsidP="00D372A6">
      <w:pPr>
        <w:numPr>
          <w:ilvl w:val="0"/>
          <w:numId w:val="190"/>
        </w:numPr>
        <w:spacing w:line="360" w:lineRule="auto"/>
        <w:rPr>
          <w:rFonts w:ascii="宋体"/>
          <w:sz w:val="24"/>
        </w:rPr>
      </w:pPr>
      <w:r>
        <w:rPr>
          <w:rFonts w:ascii="宋体" w:hint="eastAsia"/>
          <w:sz w:val="24"/>
        </w:rPr>
        <w:t>结合层砂浆太稀或粘结</w:t>
      </w:r>
      <w:proofErr w:type="gramStart"/>
      <w:r>
        <w:rPr>
          <w:rFonts w:ascii="宋体" w:hint="eastAsia"/>
          <w:sz w:val="24"/>
        </w:rPr>
        <w:t>浆</w:t>
      </w:r>
      <w:proofErr w:type="gramEnd"/>
      <w:r>
        <w:rPr>
          <w:rFonts w:ascii="宋体" w:hint="eastAsia"/>
          <w:sz w:val="24"/>
        </w:rPr>
        <w:t>处理不好；</w:t>
      </w:r>
    </w:p>
    <w:p w:rsidR="00D372A6" w:rsidRDefault="00D372A6" w:rsidP="00D372A6">
      <w:pPr>
        <w:numPr>
          <w:ilvl w:val="0"/>
          <w:numId w:val="190"/>
        </w:numPr>
        <w:spacing w:line="360" w:lineRule="auto"/>
        <w:rPr>
          <w:rFonts w:ascii="宋体"/>
          <w:sz w:val="24"/>
        </w:rPr>
      </w:pPr>
      <w:r>
        <w:rPr>
          <w:rFonts w:ascii="宋体" w:hint="eastAsia"/>
          <w:sz w:val="24"/>
        </w:rPr>
        <w:t>块材未浸泡；</w:t>
      </w:r>
    </w:p>
    <w:p w:rsidR="00D372A6" w:rsidRDefault="00D372A6" w:rsidP="00D372A6">
      <w:pPr>
        <w:numPr>
          <w:ilvl w:val="0"/>
          <w:numId w:val="190"/>
        </w:numPr>
        <w:spacing w:line="360" w:lineRule="auto"/>
        <w:rPr>
          <w:rFonts w:ascii="宋体"/>
          <w:sz w:val="24"/>
        </w:rPr>
      </w:pPr>
      <w:r>
        <w:rPr>
          <w:rFonts w:ascii="宋体" w:hint="eastAsia"/>
          <w:sz w:val="24"/>
        </w:rPr>
        <w:t>胶粘剂质量差。</w:t>
      </w:r>
    </w:p>
    <w:p w:rsidR="00D372A6" w:rsidRDefault="00D372A6" w:rsidP="00D372A6">
      <w:pPr>
        <w:spacing w:line="360" w:lineRule="auto"/>
        <w:rPr>
          <w:rFonts w:ascii="宋体"/>
          <w:sz w:val="24"/>
        </w:rPr>
      </w:pPr>
      <w:r>
        <w:rPr>
          <w:rFonts w:ascii="宋体" w:hint="eastAsia"/>
          <w:sz w:val="24"/>
        </w:rPr>
        <w:t>防治措施：</w:t>
      </w:r>
    </w:p>
    <w:p w:rsidR="00D372A6" w:rsidRDefault="00D372A6" w:rsidP="00D372A6">
      <w:pPr>
        <w:numPr>
          <w:ilvl w:val="0"/>
          <w:numId w:val="191"/>
        </w:numPr>
        <w:spacing w:line="360" w:lineRule="auto"/>
        <w:rPr>
          <w:rFonts w:ascii="宋体"/>
          <w:sz w:val="24"/>
        </w:rPr>
      </w:pPr>
      <w:r>
        <w:rPr>
          <w:rFonts w:ascii="宋体" w:hint="eastAsia"/>
          <w:sz w:val="24"/>
        </w:rPr>
        <w:t>铺结合层水泥砂浆时，基层上水泥素浆应刷匀，不漏刷，</w:t>
      </w:r>
      <w:proofErr w:type="gramStart"/>
      <w:r>
        <w:rPr>
          <w:rFonts w:ascii="宋体" w:hint="eastAsia"/>
          <w:sz w:val="24"/>
        </w:rPr>
        <w:t>不</w:t>
      </w:r>
      <w:proofErr w:type="gramEnd"/>
      <w:r>
        <w:rPr>
          <w:rFonts w:ascii="宋体" w:hint="eastAsia"/>
          <w:sz w:val="24"/>
        </w:rPr>
        <w:t>积水，不干燥，随时随铺摊结合层；</w:t>
      </w:r>
    </w:p>
    <w:p w:rsidR="00D372A6" w:rsidRDefault="00D372A6" w:rsidP="00D372A6">
      <w:pPr>
        <w:numPr>
          <w:ilvl w:val="0"/>
          <w:numId w:val="191"/>
        </w:numPr>
        <w:spacing w:line="360" w:lineRule="auto"/>
        <w:rPr>
          <w:rFonts w:ascii="宋体"/>
          <w:sz w:val="24"/>
        </w:rPr>
      </w:pPr>
      <w:r>
        <w:rPr>
          <w:rFonts w:ascii="宋体" w:hint="eastAsia"/>
          <w:sz w:val="24"/>
        </w:rPr>
        <w:t>结合层砂浆必须采用425号普通水泥拌制的干硬性砂浆，铺砖粘结</w:t>
      </w:r>
      <w:proofErr w:type="gramStart"/>
      <w:r>
        <w:rPr>
          <w:rFonts w:ascii="宋体" w:hint="eastAsia"/>
          <w:sz w:val="24"/>
        </w:rPr>
        <w:t>浆</w:t>
      </w:r>
      <w:proofErr w:type="gramEnd"/>
      <w:r>
        <w:rPr>
          <w:rFonts w:ascii="宋体" w:hint="eastAsia"/>
          <w:sz w:val="24"/>
        </w:rPr>
        <w:t>采用湿浆板底</w:t>
      </w:r>
      <w:proofErr w:type="gramStart"/>
      <w:r>
        <w:rPr>
          <w:rFonts w:ascii="宋体" w:hint="eastAsia"/>
          <w:sz w:val="24"/>
        </w:rPr>
        <w:t>括浆法</w:t>
      </w:r>
      <w:proofErr w:type="gramEnd"/>
      <w:r>
        <w:rPr>
          <w:rFonts w:ascii="宋体" w:hint="eastAsia"/>
          <w:sz w:val="24"/>
        </w:rPr>
        <w:t>时应浇湿，铺贴后，</w:t>
      </w:r>
      <w:proofErr w:type="gramStart"/>
      <w:r>
        <w:rPr>
          <w:rFonts w:ascii="宋体" w:hint="eastAsia"/>
          <w:sz w:val="24"/>
        </w:rPr>
        <w:t>砖必须</w:t>
      </w:r>
      <w:proofErr w:type="gramEnd"/>
      <w:r>
        <w:rPr>
          <w:rFonts w:ascii="宋体" w:hint="eastAsia"/>
          <w:sz w:val="24"/>
        </w:rPr>
        <w:t>压紧；</w:t>
      </w:r>
    </w:p>
    <w:p w:rsidR="00D372A6" w:rsidRDefault="00D372A6" w:rsidP="00D372A6">
      <w:pPr>
        <w:numPr>
          <w:ilvl w:val="0"/>
          <w:numId w:val="191"/>
        </w:numPr>
        <w:spacing w:line="360" w:lineRule="auto"/>
        <w:rPr>
          <w:rFonts w:ascii="宋体"/>
          <w:sz w:val="24"/>
        </w:rPr>
      </w:pPr>
      <w:r>
        <w:rPr>
          <w:rFonts w:ascii="宋体" w:hint="eastAsia"/>
          <w:sz w:val="24"/>
        </w:rPr>
        <w:t>铺块前，块材应用清水浸泡2～2h，取出晾干即用；</w:t>
      </w:r>
    </w:p>
    <w:p w:rsidR="00D372A6" w:rsidRDefault="00D372A6" w:rsidP="00D372A6">
      <w:pPr>
        <w:numPr>
          <w:ilvl w:val="0"/>
          <w:numId w:val="191"/>
        </w:numPr>
        <w:spacing w:line="360" w:lineRule="auto"/>
        <w:rPr>
          <w:rFonts w:ascii="宋体"/>
          <w:sz w:val="24"/>
        </w:rPr>
      </w:pPr>
      <w:r>
        <w:rPr>
          <w:rFonts w:ascii="宋体" w:hint="eastAsia"/>
          <w:sz w:val="24"/>
        </w:rPr>
        <w:t>选用合适的胶粘剂，先作粘结试验，合格后使用。</w:t>
      </w:r>
    </w:p>
    <w:p w:rsidR="00D372A6" w:rsidRDefault="00D372A6" w:rsidP="00D372A6">
      <w:pPr>
        <w:numPr>
          <w:ilvl w:val="0"/>
          <w:numId w:val="145"/>
        </w:numPr>
        <w:spacing w:line="360" w:lineRule="auto"/>
        <w:rPr>
          <w:rFonts w:ascii="宋体"/>
          <w:sz w:val="24"/>
        </w:rPr>
      </w:pPr>
      <w:r>
        <w:rPr>
          <w:rFonts w:ascii="宋体" w:hint="eastAsia"/>
          <w:sz w:val="24"/>
        </w:rPr>
        <w:t>铺贴房间面层出现大小头</w:t>
      </w:r>
    </w:p>
    <w:p w:rsidR="00D372A6" w:rsidRDefault="00D372A6" w:rsidP="00D372A6">
      <w:pPr>
        <w:spacing w:line="360" w:lineRule="auto"/>
        <w:rPr>
          <w:rFonts w:ascii="宋体"/>
          <w:sz w:val="24"/>
        </w:rPr>
      </w:pPr>
      <w:r>
        <w:rPr>
          <w:rFonts w:ascii="宋体" w:hint="eastAsia"/>
          <w:sz w:val="24"/>
        </w:rPr>
        <w:t>原因分析：</w:t>
      </w:r>
    </w:p>
    <w:p w:rsidR="00D372A6" w:rsidRDefault="00D372A6" w:rsidP="00D372A6">
      <w:pPr>
        <w:numPr>
          <w:ilvl w:val="0"/>
          <w:numId w:val="192"/>
        </w:numPr>
        <w:spacing w:line="360" w:lineRule="auto"/>
        <w:rPr>
          <w:rFonts w:ascii="宋体"/>
          <w:sz w:val="24"/>
        </w:rPr>
      </w:pPr>
      <w:r>
        <w:rPr>
          <w:rFonts w:ascii="宋体" w:hint="eastAsia"/>
          <w:sz w:val="24"/>
        </w:rPr>
        <w:t>房间本身宽窄不一；</w:t>
      </w:r>
    </w:p>
    <w:p w:rsidR="00D372A6" w:rsidRDefault="00D372A6" w:rsidP="00D372A6">
      <w:pPr>
        <w:numPr>
          <w:ilvl w:val="0"/>
          <w:numId w:val="192"/>
        </w:numPr>
        <w:spacing w:line="360" w:lineRule="auto"/>
        <w:rPr>
          <w:rFonts w:ascii="宋体"/>
          <w:sz w:val="24"/>
        </w:rPr>
      </w:pPr>
      <w:r>
        <w:rPr>
          <w:rFonts w:ascii="宋体" w:hint="eastAsia"/>
          <w:sz w:val="24"/>
        </w:rPr>
        <w:t>受铺砖缝隙影响。</w:t>
      </w:r>
    </w:p>
    <w:p w:rsidR="00D372A6" w:rsidRDefault="00D372A6" w:rsidP="00D372A6">
      <w:pPr>
        <w:spacing w:line="360" w:lineRule="auto"/>
        <w:rPr>
          <w:rFonts w:ascii="宋体"/>
          <w:sz w:val="24"/>
        </w:rPr>
      </w:pPr>
      <w:r>
        <w:rPr>
          <w:rFonts w:ascii="宋体" w:hint="eastAsia"/>
          <w:sz w:val="24"/>
        </w:rPr>
        <w:t>防治措施：</w:t>
      </w:r>
    </w:p>
    <w:p w:rsidR="00D372A6" w:rsidRDefault="00D372A6" w:rsidP="00D372A6">
      <w:pPr>
        <w:numPr>
          <w:ilvl w:val="0"/>
          <w:numId w:val="193"/>
        </w:numPr>
        <w:spacing w:line="360" w:lineRule="auto"/>
        <w:rPr>
          <w:rFonts w:ascii="宋体"/>
          <w:sz w:val="24"/>
        </w:rPr>
      </w:pPr>
      <w:r>
        <w:rPr>
          <w:rFonts w:ascii="宋体" w:hint="eastAsia"/>
          <w:sz w:val="24"/>
        </w:rPr>
        <w:lastRenderedPageBreak/>
        <w:t>做内粉刷时，房间内的纵横净</w:t>
      </w:r>
      <w:proofErr w:type="gramStart"/>
      <w:r>
        <w:rPr>
          <w:rFonts w:ascii="宋体" w:hint="eastAsia"/>
          <w:sz w:val="24"/>
        </w:rPr>
        <w:t>距尺</w:t>
      </w:r>
      <w:proofErr w:type="gramEnd"/>
      <w:r>
        <w:rPr>
          <w:rFonts w:ascii="宋体" w:hint="eastAsia"/>
          <w:sz w:val="24"/>
        </w:rPr>
        <w:t>寸，必须调得一致；</w:t>
      </w:r>
    </w:p>
    <w:p w:rsidR="00D372A6" w:rsidRDefault="00D372A6" w:rsidP="00D372A6">
      <w:pPr>
        <w:numPr>
          <w:ilvl w:val="0"/>
          <w:numId w:val="193"/>
        </w:numPr>
        <w:spacing w:line="360" w:lineRule="auto"/>
        <w:rPr>
          <w:rFonts w:ascii="宋体" w:hint="eastAsia"/>
          <w:sz w:val="24"/>
        </w:rPr>
      </w:pPr>
      <w:r>
        <w:rPr>
          <w:rFonts w:ascii="宋体" w:hint="eastAsia"/>
          <w:sz w:val="24"/>
        </w:rPr>
        <w:t>铺砖时，严格按施工控制线控制纵、横缝隙一致。</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49" w:name="_Toc67379549"/>
      <w:bookmarkStart w:id="250" w:name="_Toc71873259"/>
      <w:r>
        <w:rPr>
          <w:rFonts w:hint="eastAsia"/>
          <w:b w:val="0"/>
          <w:bCs/>
          <w:sz w:val="32"/>
        </w:rPr>
        <w:t>工艺质量管理卡</w:t>
      </w:r>
      <w:bookmarkEnd w:id="249"/>
      <w:bookmarkEnd w:id="250"/>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轻钢龙骨吊顶工艺质量管理卡</w:t>
      </w:r>
    </w:p>
    <w:tbl>
      <w:tblPr>
        <w:tblW w:w="872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278"/>
        <w:gridCol w:w="2160"/>
        <w:gridCol w:w="2340"/>
        <w:gridCol w:w="1707"/>
        <w:gridCol w:w="1242"/>
      </w:tblGrid>
      <w:tr w:rsidR="00D372A6" w:rsidTr="00D372A6">
        <w:tblPrEx>
          <w:tblCellMar>
            <w:top w:w="0" w:type="dxa"/>
            <w:bottom w:w="0" w:type="dxa"/>
          </w:tblCellMar>
        </w:tblPrEx>
        <w:trPr>
          <w:trHeight w:val="1276"/>
          <w:jc w:val="center"/>
        </w:trPr>
        <w:tc>
          <w:tcPr>
            <w:tcW w:w="1278"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施工准备</w:t>
            </w:r>
          </w:p>
        </w:tc>
        <w:tc>
          <w:tcPr>
            <w:tcW w:w="2160"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操作工艺</w:t>
            </w:r>
          </w:p>
        </w:tc>
        <w:tc>
          <w:tcPr>
            <w:tcW w:w="2340"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质量技术标准</w:t>
            </w:r>
          </w:p>
        </w:tc>
        <w:tc>
          <w:tcPr>
            <w:tcW w:w="1707"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成品防护措施</w:t>
            </w:r>
          </w:p>
        </w:tc>
        <w:tc>
          <w:tcPr>
            <w:tcW w:w="1242"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应注意的质量问题</w:t>
            </w:r>
          </w:p>
        </w:tc>
      </w:tr>
      <w:tr w:rsidR="00D372A6" w:rsidTr="00D372A6">
        <w:tblPrEx>
          <w:tblCellMar>
            <w:top w:w="0" w:type="dxa"/>
            <w:bottom w:w="0" w:type="dxa"/>
          </w:tblCellMar>
        </w:tblPrEx>
        <w:trPr>
          <w:trHeight w:val="6879"/>
          <w:jc w:val="center"/>
        </w:trPr>
        <w:tc>
          <w:tcPr>
            <w:tcW w:w="1278" w:type="dxa"/>
          </w:tcPr>
          <w:p w:rsidR="00D372A6" w:rsidRDefault="00D372A6" w:rsidP="00D372A6">
            <w:pPr>
              <w:pStyle w:val="a0"/>
              <w:spacing w:after="0" w:line="540" w:lineRule="exact"/>
              <w:rPr>
                <w:rFonts w:hAnsi="宋体" w:hint="eastAsia"/>
                <w:sz w:val="24"/>
              </w:rPr>
            </w:pPr>
            <w:r>
              <w:rPr>
                <w:rFonts w:hAnsi="宋体" w:hint="eastAsia"/>
                <w:sz w:val="24"/>
              </w:rPr>
              <w:t>1</w:t>
            </w:r>
            <w:r>
              <w:rPr>
                <w:rFonts w:hAnsi="宋体" w:hint="eastAsia"/>
                <w:sz w:val="24"/>
              </w:rPr>
              <w:t>、准备好轻钢骨架主件、配件及罩面板</w:t>
            </w:r>
          </w:p>
          <w:p w:rsidR="00D372A6" w:rsidRDefault="00D372A6" w:rsidP="00D372A6">
            <w:pPr>
              <w:spacing w:line="540" w:lineRule="exact"/>
              <w:rPr>
                <w:rFonts w:ascii="宋体" w:hAnsi="宋体" w:hint="eastAsia"/>
                <w:sz w:val="24"/>
              </w:rPr>
            </w:pPr>
            <w:r>
              <w:rPr>
                <w:rFonts w:ascii="宋体" w:hAnsi="宋体" w:hint="eastAsia"/>
                <w:sz w:val="24"/>
              </w:rPr>
              <w:t>2、龙骨吊杆要焊牢固</w:t>
            </w:r>
          </w:p>
          <w:p w:rsidR="00D372A6" w:rsidRDefault="00D372A6" w:rsidP="00D372A6">
            <w:pPr>
              <w:spacing w:line="540" w:lineRule="exact"/>
              <w:rPr>
                <w:rFonts w:ascii="宋体" w:hAnsi="宋体" w:hint="eastAsia"/>
                <w:sz w:val="24"/>
              </w:rPr>
            </w:pPr>
            <w:r>
              <w:rPr>
                <w:rFonts w:ascii="宋体" w:hAnsi="宋体" w:hint="eastAsia"/>
                <w:sz w:val="24"/>
              </w:rPr>
              <w:t>3、吊顶施工应在墙面装修完后进行</w:t>
            </w:r>
          </w:p>
        </w:tc>
        <w:tc>
          <w:tcPr>
            <w:tcW w:w="2160" w:type="dxa"/>
          </w:tcPr>
          <w:p w:rsidR="00D372A6" w:rsidRDefault="00D372A6" w:rsidP="00D372A6">
            <w:pPr>
              <w:spacing w:line="540" w:lineRule="exact"/>
              <w:rPr>
                <w:rFonts w:ascii="宋体" w:hAnsi="宋体" w:hint="eastAsia"/>
                <w:sz w:val="24"/>
              </w:rPr>
            </w:pPr>
            <w:r>
              <w:rPr>
                <w:rFonts w:ascii="宋体" w:hAnsi="宋体" w:hint="eastAsia"/>
                <w:sz w:val="24"/>
              </w:rPr>
              <w:t>1、弹水平线：用水准仪测出顶棚水平标高线</w:t>
            </w:r>
          </w:p>
          <w:p w:rsidR="00D372A6" w:rsidRDefault="00D372A6" w:rsidP="00D372A6">
            <w:pPr>
              <w:spacing w:line="540" w:lineRule="exact"/>
              <w:rPr>
                <w:rFonts w:ascii="宋体" w:hAnsi="宋体" w:hint="eastAsia"/>
                <w:sz w:val="24"/>
              </w:rPr>
            </w:pPr>
            <w:r>
              <w:rPr>
                <w:rFonts w:ascii="宋体" w:hAnsi="宋体" w:hint="eastAsia"/>
                <w:sz w:val="24"/>
              </w:rPr>
              <w:t>2、安装龙骨：分好横竖档，连接牢固</w:t>
            </w:r>
          </w:p>
          <w:p w:rsidR="00D372A6" w:rsidRDefault="00D372A6" w:rsidP="00D372A6">
            <w:pPr>
              <w:spacing w:line="540" w:lineRule="exact"/>
              <w:rPr>
                <w:rFonts w:ascii="宋体" w:hAnsi="宋体" w:hint="eastAsia"/>
                <w:sz w:val="24"/>
              </w:rPr>
            </w:pPr>
            <w:r>
              <w:rPr>
                <w:rFonts w:ascii="宋体" w:hAnsi="宋体" w:hint="eastAsia"/>
                <w:sz w:val="24"/>
              </w:rPr>
              <w:t>3、安装罩面板：选用合格的板材，控制好接缝平直，高低差</w:t>
            </w:r>
          </w:p>
        </w:tc>
        <w:tc>
          <w:tcPr>
            <w:tcW w:w="2340" w:type="dxa"/>
          </w:tcPr>
          <w:p w:rsidR="00D372A6" w:rsidRDefault="00D372A6" w:rsidP="00D372A6">
            <w:pPr>
              <w:spacing w:line="540" w:lineRule="exact"/>
              <w:rPr>
                <w:rFonts w:ascii="宋体" w:hAnsi="宋体" w:hint="eastAsia"/>
                <w:sz w:val="24"/>
              </w:rPr>
            </w:pPr>
            <w:r>
              <w:rPr>
                <w:rFonts w:ascii="宋体" w:hAnsi="宋体" w:hint="eastAsia"/>
                <w:sz w:val="24"/>
              </w:rPr>
              <w:t>1、材料必须符合设计要求</w:t>
            </w:r>
          </w:p>
          <w:p w:rsidR="00D372A6" w:rsidRDefault="00D372A6" w:rsidP="00D372A6">
            <w:pPr>
              <w:spacing w:line="540" w:lineRule="exact"/>
              <w:rPr>
                <w:rFonts w:ascii="宋体" w:hAnsi="宋体" w:hint="eastAsia"/>
                <w:sz w:val="24"/>
              </w:rPr>
            </w:pPr>
            <w:r>
              <w:rPr>
                <w:rFonts w:ascii="宋体" w:hAnsi="宋体" w:hint="eastAsia"/>
                <w:sz w:val="24"/>
              </w:rPr>
              <w:t>2、骨架顺直，无弯曲变形，安装牢固</w:t>
            </w:r>
          </w:p>
          <w:p w:rsidR="00D372A6" w:rsidRDefault="00D372A6" w:rsidP="00D372A6">
            <w:pPr>
              <w:spacing w:line="540" w:lineRule="exact"/>
              <w:rPr>
                <w:rFonts w:ascii="宋体" w:hAnsi="宋体" w:hint="eastAsia"/>
                <w:sz w:val="24"/>
              </w:rPr>
            </w:pPr>
            <w:r>
              <w:rPr>
                <w:rFonts w:ascii="宋体" w:hAnsi="宋体" w:hint="eastAsia"/>
                <w:sz w:val="24"/>
              </w:rPr>
              <w:t>3、罩面板干燥、清洁、平整、接缝整齐、宽窄一致</w:t>
            </w:r>
          </w:p>
          <w:p w:rsidR="00D372A6" w:rsidRDefault="00D372A6" w:rsidP="00D372A6">
            <w:pPr>
              <w:spacing w:line="540" w:lineRule="exact"/>
              <w:rPr>
                <w:rFonts w:ascii="宋体" w:hAnsi="宋体" w:hint="eastAsia"/>
                <w:sz w:val="24"/>
              </w:rPr>
            </w:pPr>
            <w:r>
              <w:rPr>
                <w:rFonts w:ascii="宋体" w:hAnsi="宋体" w:hint="eastAsia"/>
                <w:sz w:val="24"/>
              </w:rPr>
              <w:t>4、龙骨和罩面板安装控制在允许偏差内</w:t>
            </w:r>
          </w:p>
        </w:tc>
        <w:tc>
          <w:tcPr>
            <w:tcW w:w="1707" w:type="dxa"/>
          </w:tcPr>
          <w:p w:rsidR="00D372A6" w:rsidRDefault="00D372A6" w:rsidP="00D372A6">
            <w:pPr>
              <w:spacing w:line="540" w:lineRule="exact"/>
              <w:rPr>
                <w:rFonts w:ascii="宋体" w:hAnsi="宋体" w:hint="eastAsia"/>
                <w:sz w:val="24"/>
              </w:rPr>
            </w:pPr>
            <w:r>
              <w:rPr>
                <w:rFonts w:ascii="宋体" w:hAnsi="宋体" w:hint="eastAsia"/>
                <w:sz w:val="24"/>
              </w:rPr>
              <w:t>1、骨架和罩面板要合理堆放，妥善保管</w:t>
            </w:r>
          </w:p>
          <w:p w:rsidR="00D372A6" w:rsidRDefault="00D372A6" w:rsidP="00D372A6">
            <w:pPr>
              <w:spacing w:line="540" w:lineRule="exact"/>
              <w:rPr>
                <w:rFonts w:ascii="宋体" w:hAnsi="宋体" w:hint="eastAsia"/>
                <w:sz w:val="24"/>
              </w:rPr>
            </w:pPr>
            <w:r>
              <w:rPr>
                <w:rFonts w:ascii="宋体" w:hAnsi="宋体" w:hint="eastAsia"/>
                <w:sz w:val="24"/>
              </w:rPr>
              <w:t>2、安装过程中各工种施工人员不得损坏成品和设备</w:t>
            </w:r>
          </w:p>
          <w:p w:rsidR="00D372A6" w:rsidRDefault="00D372A6" w:rsidP="00D372A6">
            <w:pPr>
              <w:spacing w:line="540" w:lineRule="exact"/>
              <w:rPr>
                <w:rFonts w:ascii="宋体" w:hAnsi="宋体" w:hint="eastAsia"/>
                <w:sz w:val="24"/>
              </w:rPr>
            </w:pPr>
            <w:r>
              <w:rPr>
                <w:rFonts w:ascii="宋体" w:hAnsi="宋体" w:hint="eastAsia"/>
                <w:sz w:val="24"/>
              </w:rPr>
              <w:t>3、罩面板的安装一般在顶棚内的管道试水试验完成后进行，以免损坏板材</w:t>
            </w:r>
          </w:p>
        </w:tc>
        <w:tc>
          <w:tcPr>
            <w:tcW w:w="1242" w:type="dxa"/>
          </w:tcPr>
          <w:p w:rsidR="00D372A6" w:rsidRDefault="00D372A6" w:rsidP="00D372A6">
            <w:pPr>
              <w:spacing w:line="540" w:lineRule="exact"/>
              <w:rPr>
                <w:rFonts w:ascii="宋体" w:hAnsi="宋体" w:hint="eastAsia"/>
                <w:sz w:val="24"/>
              </w:rPr>
            </w:pPr>
            <w:r>
              <w:rPr>
                <w:rFonts w:ascii="宋体" w:hAnsi="宋体" w:hint="eastAsia"/>
                <w:sz w:val="24"/>
              </w:rPr>
              <w:t>1、注意龙骨骨架安装要牢固</w:t>
            </w:r>
          </w:p>
          <w:p w:rsidR="00D372A6" w:rsidRDefault="00D372A6" w:rsidP="00D372A6">
            <w:pPr>
              <w:spacing w:line="540" w:lineRule="exact"/>
              <w:rPr>
                <w:rFonts w:ascii="宋体" w:hAnsi="宋体" w:hint="eastAsia"/>
                <w:sz w:val="24"/>
              </w:rPr>
            </w:pPr>
            <w:r>
              <w:rPr>
                <w:rFonts w:ascii="宋体" w:hAnsi="宋体" w:hint="eastAsia"/>
                <w:sz w:val="24"/>
              </w:rPr>
              <w:t>2、骨架之间不能出现错台</w:t>
            </w:r>
          </w:p>
          <w:p w:rsidR="00D372A6" w:rsidRDefault="00D372A6" w:rsidP="00D372A6">
            <w:pPr>
              <w:spacing w:line="540" w:lineRule="exact"/>
              <w:rPr>
                <w:rFonts w:ascii="宋体" w:hAnsi="宋体" w:hint="eastAsia"/>
                <w:sz w:val="24"/>
              </w:rPr>
            </w:pPr>
            <w:r>
              <w:rPr>
                <w:rFonts w:ascii="宋体" w:hAnsi="宋体" w:hint="eastAsia"/>
                <w:sz w:val="24"/>
              </w:rPr>
              <w:t>3、大面积罩面板之间要注意留缝，防止开裂</w:t>
            </w:r>
          </w:p>
        </w:tc>
      </w:tr>
      <w:tr w:rsidR="00D372A6" w:rsidTr="00D372A6">
        <w:tblPrEx>
          <w:tblCellMar>
            <w:top w:w="0" w:type="dxa"/>
            <w:bottom w:w="0" w:type="dxa"/>
          </w:tblCellMar>
        </w:tblPrEx>
        <w:trPr>
          <w:cantSplit/>
          <w:trHeight w:val="964"/>
          <w:jc w:val="center"/>
        </w:trPr>
        <w:tc>
          <w:tcPr>
            <w:tcW w:w="1278" w:type="dxa"/>
            <w:vMerge w:val="restart"/>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安全、技术、节约等项措施</w:t>
            </w:r>
          </w:p>
        </w:tc>
        <w:tc>
          <w:tcPr>
            <w:tcW w:w="4500" w:type="dxa"/>
            <w:gridSpan w:val="2"/>
            <w:vMerge w:val="restart"/>
            <w:vAlign w:val="center"/>
          </w:tcPr>
          <w:p w:rsidR="00D372A6" w:rsidRDefault="00D372A6" w:rsidP="00D372A6">
            <w:pPr>
              <w:spacing w:line="540" w:lineRule="exact"/>
              <w:rPr>
                <w:rFonts w:ascii="宋体" w:hAnsi="宋体" w:hint="eastAsia"/>
                <w:sz w:val="24"/>
              </w:rPr>
            </w:pPr>
            <w:r>
              <w:rPr>
                <w:rFonts w:ascii="宋体" w:hAnsi="宋体" w:hint="eastAsia"/>
                <w:sz w:val="24"/>
              </w:rPr>
              <w:t>1、保护好原材料，防止不必要的损坏，以免造成浪费</w:t>
            </w:r>
          </w:p>
          <w:p w:rsidR="00D372A6" w:rsidRDefault="00D372A6" w:rsidP="00D372A6">
            <w:pPr>
              <w:spacing w:line="540" w:lineRule="exact"/>
              <w:rPr>
                <w:rFonts w:ascii="宋体" w:hAnsi="宋体" w:hint="eastAsia"/>
                <w:sz w:val="24"/>
              </w:rPr>
            </w:pPr>
            <w:r>
              <w:rPr>
                <w:rFonts w:ascii="宋体" w:hAnsi="宋体" w:hint="eastAsia"/>
                <w:sz w:val="24"/>
              </w:rPr>
              <w:t>2、合理分好龙骨档，防止过多切割板材</w:t>
            </w:r>
          </w:p>
          <w:p w:rsidR="00D372A6" w:rsidRDefault="00D372A6" w:rsidP="00D372A6">
            <w:pPr>
              <w:spacing w:line="540" w:lineRule="exact"/>
              <w:rPr>
                <w:rFonts w:ascii="宋体" w:hAnsi="宋体" w:hint="eastAsia"/>
                <w:sz w:val="24"/>
              </w:rPr>
            </w:pPr>
            <w:r>
              <w:rPr>
                <w:rFonts w:ascii="宋体" w:hAnsi="宋体" w:hint="eastAsia"/>
                <w:sz w:val="24"/>
              </w:rPr>
              <w:lastRenderedPageBreak/>
              <w:t>3、操作时精神要集中，</w:t>
            </w:r>
            <w:proofErr w:type="gramStart"/>
            <w:r>
              <w:rPr>
                <w:rFonts w:ascii="宋体" w:hAnsi="宋体" w:hint="eastAsia"/>
                <w:sz w:val="24"/>
              </w:rPr>
              <w:t>活完底清</w:t>
            </w:r>
            <w:proofErr w:type="gramEnd"/>
            <w:r>
              <w:rPr>
                <w:rFonts w:ascii="宋体" w:hAnsi="宋体" w:hint="eastAsia"/>
                <w:sz w:val="24"/>
              </w:rPr>
              <w:t>，防止意外事故发生</w:t>
            </w:r>
          </w:p>
        </w:tc>
        <w:tc>
          <w:tcPr>
            <w:tcW w:w="1707"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lastRenderedPageBreak/>
              <w:t>检查验收结果</w:t>
            </w:r>
          </w:p>
        </w:tc>
        <w:tc>
          <w:tcPr>
            <w:tcW w:w="1242" w:type="dxa"/>
          </w:tcPr>
          <w:p w:rsidR="00D372A6" w:rsidRDefault="00D372A6" w:rsidP="00D372A6">
            <w:pPr>
              <w:spacing w:line="540" w:lineRule="exact"/>
              <w:rPr>
                <w:rFonts w:ascii="宋体" w:hAnsi="宋体" w:hint="eastAsia"/>
                <w:sz w:val="24"/>
              </w:rPr>
            </w:pPr>
          </w:p>
        </w:tc>
      </w:tr>
      <w:tr w:rsidR="00D372A6" w:rsidTr="00D372A6">
        <w:tblPrEx>
          <w:tblCellMar>
            <w:top w:w="0" w:type="dxa"/>
            <w:bottom w:w="0" w:type="dxa"/>
          </w:tblCellMar>
        </w:tblPrEx>
        <w:trPr>
          <w:cantSplit/>
          <w:trHeight w:val="964"/>
          <w:jc w:val="center"/>
        </w:trPr>
        <w:tc>
          <w:tcPr>
            <w:tcW w:w="1278" w:type="dxa"/>
            <w:vMerge/>
          </w:tcPr>
          <w:p w:rsidR="00D372A6" w:rsidRDefault="00D372A6" w:rsidP="00D372A6">
            <w:pPr>
              <w:spacing w:line="540" w:lineRule="exact"/>
              <w:rPr>
                <w:rFonts w:ascii="宋体" w:hAnsi="宋体" w:hint="eastAsia"/>
                <w:sz w:val="24"/>
              </w:rPr>
            </w:pPr>
          </w:p>
        </w:tc>
        <w:tc>
          <w:tcPr>
            <w:tcW w:w="4500" w:type="dxa"/>
            <w:gridSpan w:val="2"/>
            <w:vMerge/>
          </w:tcPr>
          <w:p w:rsidR="00D372A6" w:rsidRDefault="00D372A6" w:rsidP="00D372A6">
            <w:pPr>
              <w:spacing w:line="540" w:lineRule="exact"/>
              <w:rPr>
                <w:rFonts w:ascii="宋体" w:hAnsi="宋体" w:hint="eastAsia"/>
                <w:sz w:val="24"/>
              </w:rPr>
            </w:pPr>
          </w:p>
        </w:tc>
        <w:tc>
          <w:tcPr>
            <w:tcW w:w="1707"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检查评定等级</w:t>
            </w:r>
          </w:p>
        </w:tc>
        <w:tc>
          <w:tcPr>
            <w:tcW w:w="1242" w:type="dxa"/>
          </w:tcPr>
          <w:p w:rsidR="00D372A6" w:rsidRDefault="00D372A6" w:rsidP="00D372A6">
            <w:pPr>
              <w:spacing w:line="540" w:lineRule="exact"/>
              <w:rPr>
                <w:rFonts w:ascii="宋体" w:hAnsi="宋体" w:hint="eastAsia"/>
                <w:sz w:val="24"/>
              </w:rPr>
            </w:pPr>
          </w:p>
        </w:tc>
      </w:tr>
      <w:tr w:rsidR="00D372A6" w:rsidTr="00D372A6">
        <w:tblPrEx>
          <w:tblCellMar>
            <w:top w:w="0" w:type="dxa"/>
            <w:bottom w:w="0" w:type="dxa"/>
          </w:tblCellMar>
        </w:tblPrEx>
        <w:trPr>
          <w:cantSplit/>
          <w:trHeight w:val="964"/>
          <w:jc w:val="center"/>
        </w:trPr>
        <w:tc>
          <w:tcPr>
            <w:tcW w:w="1278" w:type="dxa"/>
            <w:vMerge/>
          </w:tcPr>
          <w:p w:rsidR="00D372A6" w:rsidRDefault="00D372A6" w:rsidP="00D372A6">
            <w:pPr>
              <w:spacing w:line="540" w:lineRule="exact"/>
              <w:rPr>
                <w:rFonts w:ascii="宋体" w:hAnsi="宋体" w:hint="eastAsia"/>
                <w:sz w:val="24"/>
              </w:rPr>
            </w:pPr>
          </w:p>
        </w:tc>
        <w:tc>
          <w:tcPr>
            <w:tcW w:w="4500" w:type="dxa"/>
            <w:gridSpan w:val="2"/>
            <w:vMerge/>
          </w:tcPr>
          <w:p w:rsidR="00D372A6" w:rsidRDefault="00D372A6" w:rsidP="00D372A6">
            <w:pPr>
              <w:spacing w:line="540" w:lineRule="exact"/>
              <w:rPr>
                <w:rFonts w:ascii="宋体" w:hAnsi="宋体" w:hint="eastAsia"/>
                <w:sz w:val="24"/>
              </w:rPr>
            </w:pPr>
          </w:p>
        </w:tc>
        <w:tc>
          <w:tcPr>
            <w:tcW w:w="1707"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参加检查验收人员</w:t>
            </w:r>
          </w:p>
        </w:tc>
        <w:tc>
          <w:tcPr>
            <w:tcW w:w="1242" w:type="dxa"/>
          </w:tcPr>
          <w:p w:rsidR="00D372A6" w:rsidRDefault="00D372A6" w:rsidP="00D372A6">
            <w:pPr>
              <w:spacing w:line="540" w:lineRule="exact"/>
              <w:rPr>
                <w:rFonts w:ascii="宋体" w:hAnsi="宋体" w:hint="eastAsia"/>
                <w:sz w:val="24"/>
              </w:rPr>
            </w:pPr>
          </w:p>
        </w:tc>
      </w:tr>
      <w:tr w:rsidR="00D372A6" w:rsidTr="00D372A6">
        <w:tblPrEx>
          <w:tblCellMar>
            <w:top w:w="0" w:type="dxa"/>
            <w:bottom w:w="0" w:type="dxa"/>
          </w:tblCellMar>
        </w:tblPrEx>
        <w:trPr>
          <w:cantSplit/>
          <w:trHeight w:val="964"/>
          <w:jc w:val="center"/>
        </w:trPr>
        <w:tc>
          <w:tcPr>
            <w:tcW w:w="1278" w:type="dxa"/>
            <w:vMerge/>
          </w:tcPr>
          <w:p w:rsidR="00D372A6" w:rsidRDefault="00D372A6" w:rsidP="00D372A6">
            <w:pPr>
              <w:spacing w:line="540" w:lineRule="exact"/>
              <w:rPr>
                <w:rFonts w:ascii="宋体" w:hAnsi="宋体" w:hint="eastAsia"/>
                <w:sz w:val="24"/>
              </w:rPr>
            </w:pPr>
          </w:p>
        </w:tc>
        <w:tc>
          <w:tcPr>
            <w:tcW w:w="4500" w:type="dxa"/>
            <w:gridSpan w:val="2"/>
            <w:vMerge/>
          </w:tcPr>
          <w:p w:rsidR="00D372A6" w:rsidRDefault="00D372A6" w:rsidP="00D372A6">
            <w:pPr>
              <w:spacing w:line="540" w:lineRule="exact"/>
              <w:rPr>
                <w:rFonts w:ascii="宋体" w:hAnsi="宋体" w:hint="eastAsia"/>
                <w:sz w:val="24"/>
              </w:rPr>
            </w:pPr>
          </w:p>
        </w:tc>
        <w:tc>
          <w:tcPr>
            <w:tcW w:w="1707" w:type="dxa"/>
            <w:vAlign w:val="center"/>
          </w:tcPr>
          <w:p w:rsidR="00D372A6" w:rsidRDefault="00D372A6" w:rsidP="00D372A6">
            <w:pPr>
              <w:spacing w:line="540" w:lineRule="exact"/>
              <w:jc w:val="center"/>
              <w:rPr>
                <w:rFonts w:ascii="宋体" w:hAnsi="宋体" w:hint="eastAsia"/>
                <w:sz w:val="24"/>
              </w:rPr>
            </w:pPr>
            <w:r>
              <w:rPr>
                <w:rFonts w:ascii="宋体" w:hAnsi="宋体" w:hint="eastAsia"/>
                <w:sz w:val="24"/>
              </w:rPr>
              <w:t>验收部门</w:t>
            </w:r>
          </w:p>
        </w:tc>
        <w:tc>
          <w:tcPr>
            <w:tcW w:w="1242" w:type="dxa"/>
          </w:tcPr>
          <w:p w:rsidR="00D372A6" w:rsidRDefault="00D372A6" w:rsidP="00D372A6">
            <w:pPr>
              <w:spacing w:line="540" w:lineRule="exact"/>
              <w:rPr>
                <w:rFonts w:ascii="宋体" w:hAnsi="宋体" w:hint="eastAsia"/>
                <w:sz w:val="24"/>
              </w:rPr>
            </w:pP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面砖镶贴工艺质量管理卡</w:t>
      </w:r>
    </w:p>
    <w:tbl>
      <w:tblPr>
        <w:tblW w:w="872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008"/>
        <w:gridCol w:w="2430"/>
        <w:gridCol w:w="1980"/>
        <w:gridCol w:w="1620"/>
        <w:gridCol w:w="540"/>
        <w:gridCol w:w="1149"/>
      </w:tblGrid>
      <w:tr w:rsidR="00D372A6" w:rsidTr="00D372A6">
        <w:tblPrEx>
          <w:tblCellMar>
            <w:top w:w="0" w:type="dxa"/>
            <w:bottom w:w="0" w:type="dxa"/>
          </w:tblCellMar>
        </w:tblPrEx>
        <w:trPr>
          <w:jc w:val="center"/>
        </w:trPr>
        <w:tc>
          <w:tcPr>
            <w:tcW w:w="1008" w:type="dxa"/>
            <w:vAlign w:val="center"/>
          </w:tcPr>
          <w:p w:rsidR="00D372A6" w:rsidRDefault="00D372A6" w:rsidP="00D372A6">
            <w:pPr>
              <w:spacing w:line="480" w:lineRule="exact"/>
              <w:jc w:val="center"/>
              <w:rPr>
                <w:rFonts w:ascii="宋体" w:hAnsi="宋体" w:hint="eastAsia"/>
                <w:sz w:val="24"/>
              </w:rPr>
            </w:pPr>
            <w:r>
              <w:rPr>
                <w:rFonts w:ascii="宋体" w:hAnsi="宋体" w:hint="eastAsia"/>
                <w:sz w:val="24"/>
              </w:rPr>
              <w:t>施工准备</w:t>
            </w:r>
          </w:p>
        </w:tc>
        <w:tc>
          <w:tcPr>
            <w:tcW w:w="2430" w:type="dxa"/>
            <w:vAlign w:val="center"/>
          </w:tcPr>
          <w:p w:rsidR="00D372A6" w:rsidRDefault="00D372A6" w:rsidP="00D372A6">
            <w:pPr>
              <w:spacing w:line="480" w:lineRule="exact"/>
              <w:jc w:val="center"/>
              <w:rPr>
                <w:rFonts w:ascii="宋体" w:hAnsi="宋体" w:hint="eastAsia"/>
                <w:sz w:val="24"/>
              </w:rPr>
            </w:pPr>
            <w:r>
              <w:rPr>
                <w:rFonts w:ascii="宋体" w:hAnsi="宋体" w:hint="eastAsia"/>
                <w:sz w:val="24"/>
              </w:rPr>
              <w:t>操作工艺</w:t>
            </w:r>
          </w:p>
        </w:tc>
        <w:tc>
          <w:tcPr>
            <w:tcW w:w="1980" w:type="dxa"/>
            <w:vAlign w:val="center"/>
          </w:tcPr>
          <w:p w:rsidR="00D372A6" w:rsidRDefault="00D372A6" w:rsidP="00D372A6">
            <w:pPr>
              <w:spacing w:line="480" w:lineRule="exact"/>
              <w:jc w:val="center"/>
              <w:rPr>
                <w:rFonts w:ascii="宋体" w:hAnsi="宋体" w:hint="eastAsia"/>
                <w:sz w:val="24"/>
              </w:rPr>
            </w:pPr>
            <w:r>
              <w:rPr>
                <w:rFonts w:ascii="宋体" w:hAnsi="宋体" w:hint="eastAsia"/>
                <w:sz w:val="24"/>
              </w:rPr>
              <w:t>质量技术标准</w:t>
            </w:r>
          </w:p>
        </w:tc>
        <w:tc>
          <w:tcPr>
            <w:tcW w:w="1620" w:type="dxa"/>
            <w:vAlign w:val="center"/>
          </w:tcPr>
          <w:p w:rsidR="00D372A6" w:rsidRDefault="00D372A6" w:rsidP="00D372A6">
            <w:pPr>
              <w:spacing w:line="480" w:lineRule="exact"/>
              <w:jc w:val="center"/>
              <w:rPr>
                <w:rFonts w:ascii="宋体" w:hAnsi="宋体" w:hint="eastAsia"/>
                <w:sz w:val="24"/>
              </w:rPr>
            </w:pPr>
            <w:r>
              <w:rPr>
                <w:rFonts w:ascii="宋体" w:hAnsi="宋体" w:hint="eastAsia"/>
                <w:sz w:val="24"/>
              </w:rPr>
              <w:t>成品防护措施</w:t>
            </w:r>
          </w:p>
        </w:tc>
        <w:tc>
          <w:tcPr>
            <w:tcW w:w="1689" w:type="dxa"/>
            <w:gridSpan w:val="2"/>
            <w:vAlign w:val="center"/>
          </w:tcPr>
          <w:p w:rsidR="00D372A6" w:rsidRDefault="00D372A6" w:rsidP="00D372A6">
            <w:pPr>
              <w:spacing w:line="480" w:lineRule="exact"/>
              <w:jc w:val="center"/>
              <w:rPr>
                <w:rFonts w:ascii="宋体" w:hAnsi="宋体" w:hint="eastAsia"/>
                <w:sz w:val="24"/>
              </w:rPr>
            </w:pPr>
            <w:r>
              <w:rPr>
                <w:rFonts w:ascii="宋体" w:hAnsi="宋体" w:hint="eastAsia"/>
                <w:sz w:val="24"/>
              </w:rPr>
              <w:t>应注意的质量问题</w:t>
            </w:r>
          </w:p>
        </w:tc>
      </w:tr>
      <w:tr w:rsidR="00D372A6" w:rsidTr="00D372A6">
        <w:tblPrEx>
          <w:tblCellMar>
            <w:top w:w="0" w:type="dxa"/>
            <w:bottom w:w="0" w:type="dxa"/>
          </w:tblCellMar>
        </w:tblPrEx>
        <w:trPr>
          <w:jc w:val="center"/>
        </w:trPr>
        <w:tc>
          <w:tcPr>
            <w:tcW w:w="1008" w:type="dxa"/>
          </w:tcPr>
          <w:p w:rsidR="00D372A6" w:rsidRDefault="00D372A6" w:rsidP="00D372A6">
            <w:pPr>
              <w:pStyle w:val="a0"/>
              <w:spacing w:after="0" w:line="480" w:lineRule="exact"/>
              <w:jc w:val="left"/>
              <w:rPr>
                <w:rFonts w:hAnsi="宋体" w:hint="eastAsia"/>
                <w:sz w:val="24"/>
              </w:rPr>
            </w:pPr>
            <w:r>
              <w:rPr>
                <w:rFonts w:hAnsi="宋体" w:hint="eastAsia"/>
                <w:sz w:val="24"/>
              </w:rPr>
              <w:t>1</w:t>
            </w:r>
            <w:r>
              <w:rPr>
                <w:rFonts w:hAnsi="宋体" w:hint="eastAsia"/>
                <w:sz w:val="24"/>
              </w:rPr>
              <w:t>、材料准备：水泥、砂子、面砖等</w:t>
            </w:r>
          </w:p>
          <w:p w:rsidR="00D372A6" w:rsidRDefault="00D372A6" w:rsidP="00D372A6">
            <w:pPr>
              <w:spacing w:line="480" w:lineRule="exact"/>
              <w:jc w:val="left"/>
              <w:rPr>
                <w:rFonts w:ascii="宋体" w:hAnsi="宋体" w:hint="eastAsia"/>
                <w:sz w:val="24"/>
              </w:rPr>
            </w:pPr>
            <w:r>
              <w:rPr>
                <w:rFonts w:ascii="宋体" w:hAnsi="宋体" w:hint="eastAsia"/>
                <w:sz w:val="24"/>
              </w:rPr>
              <w:t>2、作业条件：墙顶抹灰完，做好墙面防水层、保护层；做好水电管线预埋；安好门窗；弹＋500</w:t>
            </w:r>
            <w:r>
              <w:rPr>
                <w:rFonts w:ascii="宋体" w:hAnsi="宋体" w:hint="eastAsia"/>
                <w:sz w:val="24"/>
              </w:rPr>
              <w:lastRenderedPageBreak/>
              <w:t>水平线</w:t>
            </w:r>
          </w:p>
        </w:tc>
        <w:tc>
          <w:tcPr>
            <w:tcW w:w="2430" w:type="dxa"/>
          </w:tcPr>
          <w:p w:rsidR="00D372A6" w:rsidRDefault="00D372A6" w:rsidP="00D372A6">
            <w:pPr>
              <w:spacing w:line="480" w:lineRule="exact"/>
              <w:jc w:val="left"/>
              <w:rPr>
                <w:rFonts w:ascii="宋体" w:hAnsi="宋体" w:hint="eastAsia"/>
                <w:sz w:val="24"/>
              </w:rPr>
            </w:pPr>
            <w:r>
              <w:rPr>
                <w:rFonts w:ascii="宋体" w:hAnsi="宋体" w:hint="eastAsia"/>
                <w:sz w:val="24"/>
              </w:rPr>
              <w:lastRenderedPageBreak/>
              <w:t>1、选砖：表面要求方正、平整、无裂纹、掉角，颜色一致</w:t>
            </w:r>
          </w:p>
          <w:p w:rsidR="00D372A6" w:rsidRDefault="00D372A6" w:rsidP="00D372A6">
            <w:pPr>
              <w:spacing w:line="480" w:lineRule="exact"/>
              <w:jc w:val="left"/>
              <w:rPr>
                <w:rFonts w:ascii="宋体" w:hAnsi="宋体" w:hint="eastAsia"/>
                <w:sz w:val="24"/>
              </w:rPr>
            </w:pPr>
            <w:r>
              <w:rPr>
                <w:rFonts w:ascii="宋体" w:hAnsi="宋体" w:hint="eastAsia"/>
                <w:sz w:val="24"/>
              </w:rPr>
              <w:t>2、基层处理：混凝土墙面剔平、凿毛，浇水湿润并将墙面污垢清洗干净；用1：3水泥砂浆打底5</w:t>
            </w:r>
            <w:smartTag w:uri="urn:schemas-microsoft-com:office:smarttags" w:element="chmetcnv">
              <w:smartTagPr>
                <w:attr w:name="TCSC" w:val="0"/>
                <w:attr w:name="NumberType" w:val="1"/>
                <w:attr w:name="Negative" w:val="True"/>
                <w:attr w:name="HasSpace" w:val="False"/>
                <w:attr w:name="SourceValue" w:val="7"/>
                <w:attr w:name="UnitName" w:val="mm"/>
              </w:smartTagPr>
              <w:r>
                <w:rPr>
                  <w:rFonts w:ascii="宋体" w:hAnsi="宋体" w:hint="eastAsia"/>
                  <w:sz w:val="24"/>
                </w:rPr>
                <w:t>-7mm</w:t>
              </w:r>
            </w:smartTag>
          </w:p>
          <w:p w:rsidR="00D372A6" w:rsidRDefault="00D372A6" w:rsidP="00D372A6">
            <w:pPr>
              <w:spacing w:line="480" w:lineRule="exact"/>
              <w:jc w:val="left"/>
              <w:rPr>
                <w:rFonts w:ascii="宋体" w:hAnsi="宋体" w:hint="eastAsia"/>
                <w:sz w:val="24"/>
              </w:rPr>
            </w:pPr>
            <w:r>
              <w:rPr>
                <w:rFonts w:ascii="宋体" w:hAnsi="宋体" w:hint="eastAsia"/>
                <w:sz w:val="24"/>
              </w:rPr>
              <w:t>3、排砖：竖向、横向</w:t>
            </w:r>
            <w:proofErr w:type="gramStart"/>
            <w:r>
              <w:rPr>
                <w:rFonts w:ascii="宋体" w:hAnsi="宋体" w:hint="eastAsia"/>
                <w:sz w:val="24"/>
              </w:rPr>
              <w:t>弹控制</w:t>
            </w:r>
            <w:proofErr w:type="gramEnd"/>
            <w:r>
              <w:rPr>
                <w:rFonts w:ascii="宋体" w:hAnsi="宋体" w:hint="eastAsia"/>
                <w:sz w:val="24"/>
              </w:rPr>
              <w:t>线</w:t>
            </w:r>
          </w:p>
          <w:p w:rsidR="00D372A6" w:rsidRDefault="00D372A6" w:rsidP="00D372A6">
            <w:pPr>
              <w:spacing w:line="480" w:lineRule="exact"/>
              <w:jc w:val="left"/>
              <w:rPr>
                <w:rFonts w:ascii="宋体" w:hAnsi="宋体" w:hint="eastAsia"/>
                <w:sz w:val="24"/>
              </w:rPr>
            </w:pPr>
            <w:r>
              <w:rPr>
                <w:rFonts w:ascii="宋体" w:hAnsi="宋体" w:hint="eastAsia"/>
                <w:sz w:val="24"/>
              </w:rPr>
              <w:t>4、</w:t>
            </w:r>
            <w:proofErr w:type="gramStart"/>
            <w:r>
              <w:rPr>
                <w:rFonts w:ascii="宋体" w:hAnsi="宋体" w:hint="eastAsia"/>
                <w:sz w:val="24"/>
              </w:rPr>
              <w:t>贴标志</w:t>
            </w:r>
            <w:proofErr w:type="gramEnd"/>
            <w:r>
              <w:rPr>
                <w:rFonts w:ascii="宋体" w:hAnsi="宋体" w:hint="eastAsia"/>
                <w:sz w:val="24"/>
              </w:rPr>
              <w:t>点，用靠尺板找平</w:t>
            </w:r>
          </w:p>
          <w:p w:rsidR="00D372A6" w:rsidRDefault="00D372A6" w:rsidP="00D372A6">
            <w:pPr>
              <w:spacing w:line="480" w:lineRule="exact"/>
              <w:jc w:val="left"/>
              <w:rPr>
                <w:rFonts w:ascii="宋体" w:hAnsi="宋体" w:hint="eastAsia"/>
                <w:sz w:val="24"/>
              </w:rPr>
            </w:pPr>
            <w:r>
              <w:rPr>
                <w:rFonts w:ascii="宋体" w:hAnsi="宋体" w:hint="eastAsia"/>
                <w:sz w:val="24"/>
              </w:rPr>
              <w:t>5、垫底尺，底尺间隔</w:t>
            </w:r>
            <w:smartTag w:uri="urn:schemas-microsoft-com:office:smarttags" w:element="chmetcnv">
              <w:smartTagPr>
                <w:attr w:name="TCSC" w:val="0"/>
                <w:attr w:name="NumberType" w:val="1"/>
                <w:attr w:name="Negative" w:val="False"/>
                <w:attr w:name="HasSpace" w:val="False"/>
                <w:attr w:name="SourceValue" w:val="400"/>
                <w:attr w:name="UnitName" w:val="mm"/>
              </w:smartTagPr>
              <w:r>
                <w:rPr>
                  <w:rFonts w:ascii="宋体" w:hAnsi="宋体" w:hint="eastAsia"/>
                  <w:sz w:val="24"/>
                </w:rPr>
                <w:t>400mm</w:t>
              </w:r>
            </w:smartTag>
          </w:p>
          <w:p w:rsidR="00D372A6" w:rsidRDefault="00D372A6" w:rsidP="00D372A6">
            <w:pPr>
              <w:spacing w:line="480" w:lineRule="exact"/>
              <w:jc w:val="left"/>
              <w:rPr>
                <w:rFonts w:ascii="宋体" w:hAnsi="宋体" w:hint="eastAsia"/>
                <w:sz w:val="24"/>
              </w:rPr>
            </w:pPr>
            <w:r>
              <w:rPr>
                <w:rFonts w:ascii="宋体" w:hAnsi="宋体" w:hint="eastAsia"/>
                <w:sz w:val="24"/>
              </w:rPr>
              <w:t>6、镶贴面砖</w:t>
            </w:r>
          </w:p>
          <w:p w:rsidR="00D372A6" w:rsidRDefault="00D372A6" w:rsidP="00D372A6">
            <w:pPr>
              <w:spacing w:line="480" w:lineRule="exact"/>
              <w:jc w:val="left"/>
              <w:rPr>
                <w:rFonts w:ascii="宋体" w:hAnsi="宋体" w:hint="eastAsia"/>
                <w:sz w:val="24"/>
              </w:rPr>
            </w:pPr>
            <w:r>
              <w:rPr>
                <w:rFonts w:ascii="宋体" w:hAnsi="宋体" w:hint="eastAsia"/>
                <w:sz w:val="24"/>
              </w:rPr>
              <w:t>7、镶贴边角</w:t>
            </w:r>
          </w:p>
          <w:p w:rsidR="00D372A6" w:rsidRDefault="00D372A6" w:rsidP="00D372A6">
            <w:pPr>
              <w:spacing w:line="480" w:lineRule="exact"/>
              <w:jc w:val="left"/>
              <w:rPr>
                <w:rFonts w:ascii="宋体" w:hAnsi="宋体" w:hint="eastAsia"/>
                <w:sz w:val="24"/>
              </w:rPr>
            </w:pPr>
            <w:r>
              <w:rPr>
                <w:rFonts w:ascii="宋体" w:hAnsi="宋体" w:hint="eastAsia"/>
                <w:sz w:val="24"/>
              </w:rPr>
              <w:t>8、擦缝：用清水擦洗面砖，擦净，用长毛刷蘸白水泥素</w:t>
            </w:r>
            <w:proofErr w:type="gramStart"/>
            <w:r>
              <w:rPr>
                <w:rFonts w:ascii="宋体" w:hAnsi="宋体" w:hint="eastAsia"/>
                <w:sz w:val="24"/>
              </w:rPr>
              <w:t>浆涂缝</w:t>
            </w:r>
            <w:proofErr w:type="gramEnd"/>
            <w:r>
              <w:rPr>
                <w:rFonts w:ascii="宋体" w:hAnsi="宋体" w:hint="eastAsia"/>
                <w:sz w:val="24"/>
              </w:rPr>
              <w:t>，要均匀、擦净</w:t>
            </w:r>
          </w:p>
        </w:tc>
        <w:tc>
          <w:tcPr>
            <w:tcW w:w="1980" w:type="dxa"/>
          </w:tcPr>
          <w:p w:rsidR="00D372A6" w:rsidRDefault="00D372A6" w:rsidP="00D372A6">
            <w:pPr>
              <w:numPr>
                <w:ilvl w:val="0"/>
                <w:numId w:val="103"/>
              </w:numPr>
              <w:spacing w:line="480" w:lineRule="exact"/>
              <w:ind w:left="0" w:firstLine="0"/>
              <w:jc w:val="left"/>
              <w:rPr>
                <w:rFonts w:ascii="宋体" w:hAnsi="宋体" w:hint="eastAsia"/>
                <w:sz w:val="24"/>
              </w:rPr>
            </w:pPr>
            <w:proofErr w:type="gramStart"/>
            <w:r>
              <w:rPr>
                <w:rFonts w:ascii="宋体" w:hAnsi="宋体" w:hint="eastAsia"/>
                <w:sz w:val="24"/>
              </w:rPr>
              <w:t>材品种</w:t>
            </w:r>
            <w:proofErr w:type="gramEnd"/>
            <w:r>
              <w:rPr>
                <w:rFonts w:ascii="宋体" w:hAnsi="宋体" w:hint="eastAsia"/>
                <w:sz w:val="24"/>
              </w:rPr>
              <w:t>规格颜色、图案与设计要求相符</w:t>
            </w:r>
          </w:p>
          <w:p w:rsidR="00D372A6" w:rsidRDefault="00D372A6" w:rsidP="00D372A6">
            <w:pPr>
              <w:numPr>
                <w:ilvl w:val="0"/>
                <w:numId w:val="103"/>
              </w:numPr>
              <w:spacing w:line="480" w:lineRule="exact"/>
              <w:ind w:left="0" w:firstLine="0"/>
              <w:jc w:val="left"/>
              <w:rPr>
                <w:rFonts w:ascii="宋体" w:hAnsi="宋体" w:hint="eastAsia"/>
                <w:sz w:val="24"/>
              </w:rPr>
            </w:pPr>
            <w:r>
              <w:rPr>
                <w:rFonts w:ascii="宋体" w:hAnsi="宋体" w:hint="eastAsia"/>
                <w:sz w:val="24"/>
              </w:rPr>
              <w:t>镶贴牢固、无歪斜、</w:t>
            </w:r>
            <w:proofErr w:type="gramStart"/>
            <w:r>
              <w:rPr>
                <w:rFonts w:ascii="宋体" w:hAnsi="宋体" w:hint="eastAsia"/>
                <w:sz w:val="24"/>
              </w:rPr>
              <w:t>缺楞掉角</w:t>
            </w:r>
            <w:proofErr w:type="gramEnd"/>
            <w:r>
              <w:rPr>
                <w:rFonts w:ascii="宋体" w:hAnsi="宋体" w:hint="eastAsia"/>
                <w:sz w:val="24"/>
              </w:rPr>
              <w:t>、裂纹等缺陷</w:t>
            </w:r>
          </w:p>
          <w:p w:rsidR="00D372A6" w:rsidRDefault="00D372A6" w:rsidP="00D372A6">
            <w:pPr>
              <w:numPr>
                <w:ilvl w:val="0"/>
                <w:numId w:val="103"/>
              </w:numPr>
              <w:spacing w:line="480" w:lineRule="exact"/>
              <w:ind w:left="0" w:firstLine="0"/>
              <w:jc w:val="left"/>
              <w:rPr>
                <w:rFonts w:ascii="宋体" w:hAnsi="宋体" w:hint="eastAsia"/>
                <w:sz w:val="24"/>
              </w:rPr>
            </w:pPr>
            <w:r>
              <w:rPr>
                <w:rFonts w:ascii="宋体" w:hAnsi="宋体" w:hint="eastAsia"/>
                <w:sz w:val="24"/>
              </w:rPr>
              <w:t>表面平整、洁净、颜色一致、无起碱、污痕和显著的光泽受损</w:t>
            </w:r>
          </w:p>
          <w:p w:rsidR="00D372A6" w:rsidRDefault="00D372A6" w:rsidP="00D372A6">
            <w:pPr>
              <w:numPr>
                <w:ilvl w:val="0"/>
                <w:numId w:val="103"/>
              </w:numPr>
              <w:spacing w:line="480" w:lineRule="exact"/>
              <w:ind w:left="0" w:firstLine="0"/>
              <w:jc w:val="left"/>
              <w:rPr>
                <w:rFonts w:ascii="宋体" w:hAnsi="宋体" w:hint="eastAsia"/>
                <w:sz w:val="24"/>
              </w:rPr>
            </w:pPr>
            <w:r>
              <w:rPr>
                <w:rFonts w:ascii="宋体" w:hAnsi="宋体" w:hint="eastAsia"/>
                <w:sz w:val="24"/>
              </w:rPr>
              <w:t>无空鼓现象</w:t>
            </w:r>
          </w:p>
          <w:p w:rsidR="00D372A6" w:rsidRDefault="00D372A6" w:rsidP="00D372A6">
            <w:pPr>
              <w:numPr>
                <w:ilvl w:val="0"/>
                <w:numId w:val="103"/>
              </w:numPr>
              <w:spacing w:line="480" w:lineRule="exact"/>
              <w:ind w:left="0" w:firstLine="0"/>
              <w:jc w:val="left"/>
              <w:rPr>
                <w:rFonts w:ascii="宋体" w:hAnsi="宋体" w:hint="eastAsia"/>
                <w:sz w:val="24"/>
              </w:rPr>
            </w:pPr>
            <w:proofErr w:type="gramStart"/>
            <w:r>
              <w:rPr>
                <w:rFonts w:ascii="宋体" w:hAnsi="宋体" w:hint="eastAsia"/>
                <w:sz w:val="24"/>
              </w:rPr>
              <w:t>套割吻合</w:t>
            </w:r>
            <w:proofErr w:type="gramEnd"/>
            <w:r>
              <w:rPr>
                <w:rFonts w:ascii="宋体" w:hAnsi="宋体" w:hint="eastAsia"/>
                <w:sz w:val="24"/>
              </w:rPr>
              <w:t>、边缘整齐</w:t>
            </w:r>
          </w:p>
          <w:p w:rsidR="00D372A6" w:rsidRDefault="00D372A6" w:rsidP="00D372A6">
            <w:pPr>
              <w:numPr>
                <w:ilvl w:val="0"/>
                <w:numId w:val="103"/>
              </w:numPr>
              <w:spacing w:line="480" w:lineRule="exact"/>
              <w:ind w:left="0" w:firstLine="0"/>
              <w:jc w:val="left"/>
              <w:rPr>
                <w:rFonts w:ascii="宋体" w:hAnsi="宋体" w:hint="eastAsia"/>
                <w:sz w:val="24"/>
              </w:rPr>
            </w:pPr>
            <w:proofErr w:type="gramStart"/>
            <w:r>
              <w:rPr>
                <w:rFonts w:ascii="宋体" w:hAnsi="宋体" w:hint="eastAsia"/>
                <w:sz w:val="24"/>
              </w:rPr>
              <w:t>滴水线</w:t>
            </w:r>
            <w:proofErr w:type="gramEnd"/>
            <w:r>
              <w:rPr>
                <w:rFonts w:ascii="宋体" w:hAnsi="宋体" w:hint="eastAsia"/>
                <w:sz w:val="24"/>
              </w:rPr>
              <w:t>顺直、流水坡向正确</w:t>
            </w:r>
          </w:p>
          <w:p w:rsidR="00D372A6" w:rsidRDefault="00D372A6" w:rsidP="00D372A6">
            <w:pPr>
              <w:numPr>
                <w:ilvl w:val="0"/>
                <w:numId w:val="103"/>
              </w:numPr>
              <w:spacing w:line="480" w:lineRule="exact"/>
              <w:ind w:left="0" w:firstLine="0"/>
              <w:jc w:val="left"/>
              <w:rPr>
                <w:rFonts w:ascii="宋体" w:hAnsi="宋体" w:hint="eastAsia"/>
                <w:sz w:val="24"/>
              </w:rPr>
            </w:pPr>
            <w:r>
              <w:rPr>
                <w:rFonts w:ascii="宋体" w:hAnsi="宋体" w:hint="eastAsia"/>
                <w:sz w:val="24"/>
              </w:rPr>
              <w:t>允许偏差项目必须符合《建筑工程质量检验评定标准》</w:t>
            </w:r>
          </w:p>
        </w:tc>
        <w:tc>
          <w:tcPr>
            <w:tcW w:w="1620" w:type="dxa"/>
          </w:tcPr>
          <w:p w:rsidR="00D372A6" w:rsidRDefault="00D372A6" w:rsidP="00D372A6">
            <w:pPr>
              <w:spacing w:line="480" w:lineRule="exact"/>
              <w:rPr>
                <w:rFonts w:ascii="宋体" w:hAnsi="宋体" w:hint="eastAsia"/>
                <w:sz w:val="24"/>
              </w:rPr>
            </w:pPr>
            <w:r>
              <w:rPr>
                <w:rFonts w:ascii="宋体" w:hAnsi="宋体" w:hint="eastAsia"/>
                <w:sz w:val="24"/>
              </w:rPr>
              <w:t>1、合理安排工序少数工种的活应该做在前面，防止事后凿墙损坏面砖</w:t>
            </w:r>
          </w:p>
          <w:p w:rsidR="00D372A6" w:rsidRDefault="00D372A6" w:rsidP="00D372A6">
            <w:pPr>
              <w:spacing w:line="480" w:lineRule="exact"/>
              <w:rPr>
                <w:rFonts w:ascii="宋体" w:hAnsi="宋体" w:hint="eastAsia"/>
                <w:sz w:val="24"/>
              </w:rPr>
            </w:pPr>
            <w:r>
              <w:rPr>
                <w:rFonts w:ascii="宋体" w:hAnsi="宋体" w:hint="eastAsia"/>
                <w:sz w:val="24"/>
              </w:rPr>
              <w:t>2、面砖贴完后，应贴纸保护，防止污染</w:t>
            </w:r>
          </w:p>
          <w:p w:rsidR="00D372A6" w:rsidRDefault="00D372A6" w:rsidP="00D372A6">
            <w:pPr>
              <w:spacing w:line="480" w:lineRule="exact"/>
              <w:rPr>
                <w:rFonts w:ascii="宋体" w:hAnsi="宋体" w:hint="eastAsia"/>
                <w:sz w:val="24"/>
              </w:rPr>
            </w:pPr>
            <w:r>
              <w:rPr>
                <w:rFonts w:ascii="宋体" w:hAnsi="宋体" w:hint="eastAsia"/>
                <w:sz w:val="24"/>
              </w:rPr>
              <w:t>3、墙的阳角和门口用木板防护以免碰撞</w:t>
            </w:r>
          </w:p>
          <w:p w:rsidR="00D372A6" w:rsidRDefault="00D372A6" w:rsidP="00D372A6">
            <w:pPr>
              <w:spacing w:line="480" w:lineRule="exact"/>
              <w:rPr>
                <w:rFonts w:ascii="宋体" w:hAnsi="宋体" w:hint="eastAsia"/>
                <w:sz w:val="24"/>
              </w:rPr>
            </w:pPr>
            <w:r>
              <w:rPr>
                <w:rFonts w:ascii="宋体" w:hAnsi="宋体" w:hint="eastAsia"/>
                <w:sz w:val="24"/>
              </w:rPr>
              <w:t>4、各抹灰层在凝结前应防止快干、水冲、撞击、振动，保证有足够的强度</w:t>
            </w:r>
          </w:p>
        </w:tc>
        <w:tc>
          <w:tcPr>
            <w:tcW w:w="1689" w:type="dxa"/>
            <w:gridSpan w:val="2"/>
          </w:tcPr>
          <w:p w:rsidR="00D372A6" w:rsidRDefault="00D372A6" w:rsidP="00D372A6">
            <w:pPr>
              <w:numPr>
                <w:ilvl w:val="0"/>
                <w:numId w:val="124"/>
              </w:numPr>
              <w:spacing w:line="480" w:lineRule="exact"/>
              <w:rPr>
                <w:rFonts w:ascii="宋体" w:hAnsi="宋体" w:hint="eastAsia"/>
                <w:sz w:val="24"/>
              </w:rPr>
            </w:pPr>
            <w:r>
              <w:rPr>
                <w:rFonts w:ascii="宋体" w:hAnsi="宋体" w:hint="eastAsia"/>
                <w:sz w:val="24"/>
              </w:rPr>
              <w:t>空鼓：</w:t>
            </w:r>
          </w:p>
          <w:p w:rsidR="00D372A6" w:rsidRDefault="00D372A6" w:rsidP="00D372A6">
            <w:pPr>
              <w:spacing w:line="480" w:lineRule="exact"/>
              <w:rPr>
                <w:rFonts w:ascii="宋体" w:hAnsi="宋体" w:hint="eastAsia"/>
                <w:sz w:val="24"/>
              </w:rPr>
            </w:pPr>
            <w:r>
              <w:rPr>
                <w:rFonts w:ascii="宋体" w:hAnsi="宋体" w:hint="eastAsia"/>
                <w:sz w:val="24"/>
              </w:rPr>
              <w:t>（1）因基层清理不干净或太干燥造成空鼓，</w:t>
            </w:r>
            <w:proofErr w:type="gramStart"/>
            <w:r>
              <w:rPr>
                <w:rFonts w:ascii="宋体" w:hAnsi="宋体" w:hint="eastAsia"/>
                <w:sz w:val="24"/>
              </w:rPr>
              <w:t>坐灰不</w:t>
            </w:r>
            <w:proofErr w:type="gramEnd"/>
            <w:r>
              <w:rPr>
                <w:rFonts w:ascii="宋体" w:hAnsi="宋体" w:hint="eastAsia"/>
                <w:sz w:val="24"/>
              </w:rPr>
              <w:t>均匀也易造成空鼓</w:t>
            </w:r>
          </w:p>
          <w:p w:rsidR="00D372A6" w:rsidRDefault="00D372A6" w:rsidP="00D372A6">
            <w:pPr>
              <w:spacing w:line="480" w:lineRule="exact"/>
              <w:rPr>
                <w:rFonts w:ascii="宋体" w:hAnsi="宋体" w:hint="eastAsia"/>
                <w:sz w:val="24"/>
              </w:rPr>
            </w:pPr>
            <w:r>
              <w:rPr>
                <w:rFonts w:ascii="宋体" w:hAnsi="宋体" w:hint="eastAsia"/>
                <w:sz w:val="24"/>
              </w:rPr>
              <w:t>（2）粘结层与面砖之间粘结强度低</w:t>
            </w:r>
          </w:p>
          <w:p w:rsidR="00D372A6" w:rsidRDefault="00D372A6" w:rsidP="00D372A6">
            <w:pPr>
              <w:spacing w:line="480" w:lineRule="exact"/>
              <w:rPr>
                <w:rFonts w:ascii="宋体" w:hAnsi="宋体" w:hint="eastAsia"/>
                <w:sz w:val="24"/>
              </w:rPr>
            </w:pPr>
            <w:r>
              <w:rPr>
                <w:rFonts w:ascii="宋体" w:hAnsi="宋体" w:hint="eastAsia"/>
                <w:sz w:val="24"/>
              </w:rPr>
              <w:t>（3）砂浆配合比不准，砂子含泥量大产生干缩造成空鼓</w:t>
            </w:r>
          </w:p>
          <w:p w:rsidR="00D372A6" w:rsidRDefault="00D372A6" w:rsidP="00D372A6">
            <w:pPr>
              <w:spacing w:line="480" w:lineRule="exact"/>
              <w:rPr>
                <w:rFonts w:ascii="宋体" w:hAnsi="宋体" w:hint="eastAsia"/>
                <w:sz w:val="24"/>
              </w:rPr>
            </w:pPr>
            <w:r>
              <w:rPr>
                <w:rFonts w:ascii="宋体" w:hAnsi="宋体" w:hint="eastAsia"/>
                <w:sz w:val="24"/>
              </w:rPr>
              <w:t>2、墙体不平造成墙面垂直、平整超标准</w:t>
            </w:r>
          </w:p>
          <w:p w:rsidR="00D372A6" w:rsidRDefault="00D372A6" w:rsidP="00D372A6">
            <w:pPr>
              <w:spacing w:line="480" w:lineRule="exact"/>
              <w:rPr>
                <w:rFonts w:ascii="宋体" w:hAnsi="宋体" w:hint="eastAsia"/>
                <w:sz w:val="24"/>
              </w:rPr>
            </w:pPr>
            <w:r>
              <w:rPr>
                <w:rFonts w:ascii="宋体" w:hAnsi="宋体" w:hint="eastAsia"/>
                <w:sz w:val="24"/>
              </w:rPr>
              <w:t>3拼缝不直不均匀</w:t>
            </w:r>
          </w:p>
          <w:p w:rsidR="00D372A6" w:rsidRDefault="00D372A6" w:rsidP="00D372A6">
            <w:pPr>
              <w:spacing w:line="480" w:lineRule="exact"/>
              <w:rPr>
                <w:rFonts w:ascii="宋体" w:hAnsi="宋体" w:hint="eastAsia"/>
                <w:sz w:val="24"/>
              </w:rPr>
            </w:pPr>
            <w:r>
              <w:rPr>
                <w:rFonts w:ascii="宋体" w:hAnsi="宋体" w:hint="eastAsia"/>
                <w:sz w:val="24"/>
              </w:rPr>
              <w:t>4、墙面脏，产</w:t>
            </w:r>
            <w:r>
              <w:rPr>
                <w:rFonts w:ascii="宋体" w:hAnsi="宋体" w:hint="eastAsia"/>
                <w:sz w:val="24"/>
              </w:rPr>
              <w:lastRenderedPageBreak/>
              <w:t>品防护不够</w:t>
            </w:r>
          </w:p>
        </w:tc>
      </w:tr>
      <w:tr w:rsidR="00D372A6" w:rsidTr="00D372A6">
        <w:tblPrEx>
          <w:tblCellMar>
            <w:top w:w="0" w:type="dxa"/>
            <w:bottom w:w="0" w:type="dxa"/>
          </w:tblCellMar>
        </w:tblPrEx>
        <w:trPr>
          <w:cantSplit/>
          <w:trHeight w:val="520"/>
          <w:jc w:val="center"/>
        </w:trPr>
        <w:tc>
          <w:tcPr>
            <w:tcW w:w="1008" w:type="dxa"/>
            <w:vMerge w:val="restart"/>
            <w:vAlign w:val="center"/>
          </w:tcPr>
          <w:p w:rsidR="00D372A6" w:rsidRDefault="00D372A6" w:rsidP="00D372A6">
            <w:pPr>
              <w:spacing w:line="480" w:lineRule="exact"/>
              <w:jc w:val="center"/>
              <w:rPr>
                <w:rFonts w:ascii="宋体" w:hAnsi="宋体" w:hint="eastAsia"/>
                <w:sz w:val="24"/>
              </w:rPr>
            </w:pPr>
            <w:r>
              <w:rPr>
                <w:rFonts w:ascii="宋体" w:hAnsi="宋体" w:hint="eastAsia"/>
                <w:sz w:val="24"/>
              </w:rPr>
              <w:lastRenderedPageBreak/>
              <w:t>安全、技术、节约等项措施</w:t>
            </w:r>
          </w:p>
        </w:tc>
        <w:tc>
          <w:tcPr>
            <w:tcW w:w="4410" w:type="dxa"/>
            <w:gridSpan w:val="2"/>
            <w:vMerge w:val="restart"/>
            <w:vAlign w:val="center"/>
          </w:tcPr>
          <w:p w:rsidR="00D372A6" w:rsidRDefault="00D372A6" w:rsidP="00D372A6">
            <w:pPr>
              <w:spacing w:line="480" w:lineRule="exact"/>
              <w:rPr>
                <w:rFonts w:ascii="宋体" w:hAnsi="宋体" w:hint="eastAsia"/>
                <w:sz w:val="24"/>
              </w:rPr>
            </w:pPr>
            <w:r>
              <w:rPr>
                <w:rFonts w:ascii="宋体" w:hAnsi="宋体" w:hint="eastAsia"/>
                <w:sz w:val="24"/>
              </w:rPr>
              <w:t>1、安全措施：班前做好安全交底，进入现场戴安全帽</w:t>
            </w:r>
          </w:p>
          <w:p w:rsidR="00D372A6" w:rsidRDefault="00D372A6" w:rsidP="00D372A6">
            <w:pPr>
              <w:spacing w:line="480" w:lineRule="exact"/>
              <w:rPr>
                <w:rFonts w:ascii="宋体" w:hAnsi="宋体" w:hint="eastAsia"/>
                <w:sz w:val="24"/>
              </w:rPr>
            </w:pPr>
            <w:r>
              <w:rPr>
                <w:rFonts w:ascii="宋体" w:hAnsi="宋体" w:hint="eastAsia"/>
                <w:sz w:val="24"/>
              </w:rPr>
              <w:t>2、材料节约措施：限额领料，亏损受罚，节约奖励</w:t>
            </w:r>
          </w:p>
        </w:tc>
        <w:tc>
          <w:tcPr>
            <w:tcW w:w="2160" w:type="dxa"/>
            <w:gridSpan w:val="2"/>
            <w:vAlign w:val="center"/>
          </w:tcPr>
          <w:p w:rsidR="00D372A6" w:rsidRDefault="00D372A6" w:rsidP="00D372A6">
            <w:pPr>
              <w:spacing w:line="480" w:lineRule="exact"/>
              <w:rPr>
                <w:rFonts w:ascii="宋体" w:hAnsi="宋体" w:hint="eastAsia"/>
                <w:sz w:val="24"/>
              </w:rPr>
            </w:pPr>
            <w:r>
              <w:rPr>
                <w:rFonts w:ascii="宋体" w:hAnsi="宋体" w:hint="eastAsia"/>
                <w:sz w:val="24"/>
              </w:rPr>
              <w:t>检查验收结果</w:t>
            </w:r>
          </w:p>
        </w:tc>
        <w:tc>
          <w:tcPr>
            <w:tcW w:w="1149" w:type="dxa"/>
          </w:tcPr>
          <w:p w:rsidR="00D372A6" w:rsidRDefault="00D372A6" w:rsidP="00D372A6">
            <w:pPr>
              <w:spacing w:line="480" w:lineRule="exact"/>
              <w:rPr>
                <w:rFonts w:ascii="宋体" w:hAnsi="宋体" w:hint="eastAsia"/>
                <w:sz w:val="24"/>
              </w:rPr>
            </w:pPr>
          </w:p>
        </w:tc>
      </w:tr>
      <w:tr w:rsidR="00D372A6" w:rsidTr="00D372A6">
        <w:tblPrEx>
          <w:tblCellMar>
            <w:top w:w="0" w:type="dxa"/>
            <w:bottom w:w="0" w:type="dxa"/>
          </w:tblCellMar>
        </w:tblPrEx>
        <w:trPr>
          <w:cantSplit/>
          <w:trHeight w:val="520"/>
          <w:jc w:val="center"/>
        </w:trPr>
        <w:tc>
          <w:tcPr>
            <w:tcW w:w="1008" w:type="dxa"/>
            <w:vMerge/>
          </w:tcPr>
          <w:p w:rsidR="00D372A6" w:rsidRDefault="00D372A6" w:rsidP="00D372A6">
            <w:pPr>
              <w:spacing w:line="480" w:lineRule="exact"/>
              <w:rPr>
                <w:rFonts w:ascii="宋体" w:hAnsi="宋体" w:hint="eastAsia"/>
                <w:sz w:val="24"/>
              </w:rPr>
            </w:pPr>
          </w:p>
        </w:tc>
        <w:tc>
          <w:tcPr>
            <w:tcW w:w="4410" w:type="dxa"/>
            <w:gridSpan w:val="2"/>
            <w:vMerge/>
          </w:tcPr>
          <w:p w:rsidR="00D372A6" w:rsidRDefault="00D372A6" w:rsidP="00D372A6">
            <w:pPr>
              <w:spacing w:line="480" w:lineRule="exact"/>
              <w:rPr>
                <w:rFonts w:ascii="宋体" w:hAnsi="宋体" w:hint="eastAsia"/>
                <w:sz w:val="24"/>
              </w:rPr>
            </w:pPr>
          </w:p>
        </w:tc>
        <w:tc>
          <w:tcPr>
            <w:tcW w:w="2160" w:type="dxa"/>
            <w:gridSpan w:val="2"/>
            <w:vAlign w:val="center"/>
          </w:tcPr>
          <w:p w:rsidR="00D372A6" w:rsidRDefault="00D372A6" w:rsidP="00D372A6">
            <w:pPr>
              <w:spacing w:line="480" w:lineRule="exact"/>
              <w:rPr>
                <w:rFonts w:ascii="宋体" w:hAnsi="宋体" w:hint="eastAsia"/>
                <w:sz w:val="24"/>
              </w:rPr>
            </w:pPr>
            <w:r>
              <w:rPr>
                <w:rFonts w:ascii="宋体" w:hAnsi="宋体" w:hint="eastAsia"/>
                <w:sz w:val="24"/>
              </w:rPr>
              <w:t>检查评定等级</w:t>
            </w:r>
          </w:p>
        </w:tc>
        <w:tc>
          <w:tcPr>
            <w:tcW w:w="1149" w:type="dxa"/>
          </w:tcPr>
          <w:p w:rsidR="00D372A6" w:rsidRDefault="00D372A6" w:rsidP="00D372A6">
            <w:pPr>
              <w:spacing w:line="480" w:lineRule="exact"/>
              <w:rPr>
                <w:rFonts w:ascii="宋体" w:hAnsi="宋体" w:hint="eastAsia"/>
                <w:sz w:val="24"/>
              </w:rPr>
            </w:pPr>
          </w:p>
        </w:tc>
      </w:tr>
      <w:tr w:rsidR="00D372A6" w:rsidTr="00D372A6">
        <w:tblPrEx>
          <w:tblCellMar>
            <w:top w:w="0" w:type="dxa"/>
            <w:bottom w:w="0" w:type="dxa"/>
          </w:tblCellMar>
        </w:tblPrEx>
        <w:trPr>
          <w:cantSplit/>
          <w:trHeight w:val="520"/>
          <w:jc w:val="center"/>
        </w:trPr>
        <w:tc>
          <w:tcPr>
            <w:tcW w:w="1008" w:type="dxa"/>
            <w:vMerge/>
          </w:tcPr>
          <w:p w:rsidR="00D372A6" w:rsidRDefault="00D372A6" w:rsidP="00D372A6">
            <w:pPr>
              <w:spacing w:line="480" w:lineRule="exact"/>
              <w:rPr>
                <w:rFonts w:ascii="宋体" w:hAnsi="宋体" w:hint="eastAsia"/>
                <w:sz w:val="24"/>
              </w:rPr>
            </w:pPr>
          </w:p>
        </w:tc>
        <w:tc>
          <w:tcPr>
            <w:tcW w:w="4410" w:type="dxa"/>
            <w:gridSpan w:val="2"/>
            <w:vMerge/>
          </w:tcPr>
          <w:p w:rsidR="00D372A6" w:rsidRDefault="00D372A6" w:rsidP="00D372A6">
            <w:pPr>
              <w:spacing w:line="480" w:lineRule="exact"/>
              <w:rPr>
                <w:rFonts w:ascii="宋体" w:hAnsi="宋体" w:hint="eastAsia"/>
                <w:sz w:val="24"/>
              </w:rPr>
            </w:pPr>
          </w:p>
        </w:tc>
        <w:tc>
          <w:tcPr>
            <w:tcW w:w="2160" w:type="dxa"/>
            <w:gridSpan w:val="2"/>
            <w:vAlign w:val="center"/>
          </w:tcPr>
          <w:p w:rsidR="00D372A6" w:rsidRDefault="00D372A6" w:rsidP="00D372A6">
            <w:pPr>
              <w:spacing w:line="480" w:lineRule="exact"/>
              <w:rPr>
                <w:rFonts w:ascii="宋体" w:hAnsi="宋体" w:hint="eastAsia"/>
                <w:sz w:val="24"/>
              </w:rPr>
            </w:pPr>
            <w:r>
              <w:rPr>
                <w:rFonts w:ascii="宋体" w:hAnsi="宋体" w:hint="eastAsia"/>
                <w:sz w:val="24"/>
              </w:rPr>
              <w:t>参加检查验收人员</w:t>
            </w:r>
          </w:p>
        </w:tc>
        <w:tc>
          <w:tcPr>
            <w:tcW w:w="1149" w:type="dxa"/>
          </w:tcPr>
          <w:p w:rsidR="00D372A6" w:rsidRDefault="00D372A6" w:rsidP="00D372A6">
            <w:pPr>
              <w:spacing w:line="480" w:lineRule="exact"/>
              <w:rPr>
                <w:rFonts w:ascii="宋体" w:hAnsi="宋体" w:hint="eastAsia"/>
                <w:sz w:val="24"/>
              </w:rPr>
            </w:pPr>
          </w:p>
        </w:tc>
      </w:tr>
      <w:tr w:rsidR="00D372A6" w:rsidTr="00D372A6">
        <w:tblPrEx>
          <w:tblCellMar>
            <w:top w:w="0" w:type="dxa"/>
            <w:bottom w:w="0" w:type="dxa"/>
          </w:tblCellMar>
        </w:tblPrEx>
        <w:trPr>
          <w:cantSplit/>
          <w:trHeight w:val="520"/>
          <w:jc w:val="center"/>
        </w:trPr>
        <w:tc>
          <w:tcPr>
            <w:tcW w:w="1008" w:type="dxa"/>
            <w:vMerge/>
          </w:tcPr>
          <w:p w:rsidR="00D372A6" w:rsidRDefault="00D372A6" w:rsidP="00D372A6">
            <w:pPr>
              <w:spacing w:line="480" w:lineRule="exact"/>
              <w:rPr>
                <w:rFonts w:ascii="宋体" w:hAnsi="宋体" w:hint="eastAsia"/>
                <w:sz w:val="24"/>
              </w:rPr>
            </w:pPr>
          </w:p>
        </w:tc>
        <w:tc>
          <w:tcPr>
            <w:tcW w:w="4410" w:type="dxa"/>
            <w:gridSpan w:val="2"/>
            <w:vMerge/>
          </w:tcPr>
          <w:p w:rsidR="00D372A6" w:rsidRDefault="00D372A6" w:rsidP="00D372A6">
            <w:pPr>
              <w:spacing w:line="480" w:lineRule="exact"/>
              <w:rPr>
                <w:rFonts w:ascii="宋体" w:hAnsi="宋体" w:hint="eastAsia"/>
                <w:sz w:val="24"/>
              </w:rPr>
            </w:pPr>
          </w:p>
        </w:tc>
        <w:tc>
          <w:tcPr>
            <w:tcW w:w="2160" w:type="dxa"/>
            <w:gridSpan w:val="2"/>
            <w:vAlign w:val="center"/>
          </w:tcPr>
          <w:p w:rsidR="00D372A6" w:rsidRDefault="00D372A6" w:rsidP="00D372A6">
            <w:pPr>
              <w:spacing w:line="480" w:lineRule="exact"/>
              <w:rPr>
                <w:rFonts w:ascii="宋体" w:hAnsi="宋体" w:hint="eastAsia"/>
                <w:sz w:val="24"/>
              </w:rPr>
            </w:pPr>
            <w:r>
              <w:rPr>
                <w:rFonts w:ascii="宋体" w:hAnsi="宋体" w:hint="eastAsia"/>
                <w:sz w:val="24"/>
              </w:rPr>
              <w:t>验收部门</w:t>
            </w:r>
          </w:p>
        </w:tc>
        <w:tc>
          <w:tcPr>
            <w:tcW w:w="1149" w:type="dxa"/>
          </w:tcPr>
          <w:p w:rsidR="00D372A6" w:rsidRDefault="00D372A6" w:rsidP="00D372A6">
            <w:pPr>
              <w:spacing w:line="480" w:lineRule="exact"/>
              <w:rPr>
                <w:rFonts w:ascii="宋体" w:hAnsi="宋体" w:hint="eastAsia"/>
                <w:sz w:val="24"/>
              </w:rPr>
            </w:pP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乳胶漆工艺质量管理卡</w:t>
      </w:r>
    </w:p>
    <w:tbl>
      <w:tblPr>
        <w:tblW w:w="8640"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96"/>
        <w:gridCol w:w="3500"/>
        <w:gridCol w:w="1724"/>
        <w:gridCol w:w="1440"/>
        <w:gridCol w:w="1080"/>
      </w:tblGrid>
      <w:tr w:rsidR="00D372A6" w:rsidTr="00D372A6">
        <w:tblPrEx>
          <w:tblCellMar>
            <w:top w:w="0" w:type="dxa"/>
            <w:bottom w:w="0" w:type="dxa"/>
          </w:tblCellMar>
        </w:tblPrEx>
        <w:tc>
          <w:tcPr>
            <w:tcW w:w="89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施工准备</w:t>
            </w:r>
          </w:p>
        </w:tc>
        <w:tc>
          <w:tcPr>
            <w:tcW w:w="3500"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操作工艺</w:t>
            </w:r>
          </w:p>
        </w:tc>
        <w:tc>
          <w:tcPr>
            <w:tcW w:w="1724"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质量技术标准</w:t>
            </w:r>
          </w:p>
        </w:tc>
        <w:tc>
          <w:tcPr>
            <w:tcW w:w="1440"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成品防护措施</w:t>
            </w:r>
          </w:p>
        </w:tc>
        <w:tc>
          <w:tcPr>
            <w:tcW w:w="1080"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应注意的质量问题</w:t>
            </w:r>
          </w:p>
        </w:tc>
      </w:tr>
      <w:tr w:rsidR="00D372A6" w:rsidTr="00D372A6">
        <w:tblPrEx>
          <w:tblCellMar>
            <w:top w:w="0" w:type="dxa"/>
            <w:bottom w:w="0" w:type="dxa"/>
          </w:tblCellMar>
        </w:tblPrEx>
        <w:trPr>
          <w:trHeight w:val="8752"/>
        </w:trPr>
        <w:tc>
          <w:tcPr>
            <w:tcW w:w="896"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涂料</w:t>
            </w:r>
          </w:p>
          <w:p w:rsidR="00D372A6" w:rsidRDefault="00D372A6" w:rsidP="00D372A6">
            <w:pPr>
              <w:spacing w:line="430" w:lineRule="exact"/>
              <w:jc w:val="center"/>
              <w:rPr>
                <w:rFonts w:ascii="宋体" w:hAnsi="宋体" w:hint="eastAsia"/>
                <w:sz w:val="24"/>
              </w:rPr>
            </w:pPr>
            <w:r>
              <w:rPr>
                <w:rFonts w:ascii="宋体" w:hAnsi="宋体" w:hint="eastAsia"/>
                <w:sz w:val="24"/>
              </w:rPr>
              <w:t>调腻子用料</w:t>
            </w:r>
          </w:p>
        </w:tc>
        <w:tc>
          <w:tcPr>
            <w:tcW w:w="3500" w:type="dxa"/>
          </w:tcPr>
          <w:p w:rsidR="00D372A6" w:rsidRDefault="00D372A6" w:rsidP="00D372A6">
            <w:pPr>
              <w:spacing w:line="430" w:lineRule="exact"/>
              <w:rPr>
                <w:rFonts w:ascii="宋体" w:hAnsi="宋体" w:hint="eastAsia"/>
                <w:sz w:val="24"/>
              </w:rPr>
            </w:pPr>
            <w:r>
              <w:rPr>
                <w:rFonts w:ascii="宋体" w:hAnsi="宋体" w:hint="eastAsia"/>
                <w:sz w:val="24"/>
              </w:rPr>
              <w:t>1、清理墙面：先将墙面起皮及松动处清理干净，再将墙面扫净</w:t>
            </w:r>
          </w:p>
          <w:p w:rsidR="00D372A6" w:rsidRDefault="00D372A6" w:rsidP="00D372A6">
            <w:pPr>
              <w:spacing w:line="430" w:lineRule="exact"/>
              <w:rPr>
                <w:rFonts w:ascii="宋体" w:hAnsi="宋体" w:hint="eastAsia"/>
                <w:sz w:val="24"/>
              </w:rPr>
            </w:pPr>
            <w:r>
              <w:rPr>
                <w:rFonts w:ascii="宋体" w:hAnsi="宋体" w:hint="eastAsia"/>
                <w:sz w:val="24"/>
              </w:rPr>
              <w:t>2、修补墙面：用水石膏将墙面找平，干燥后用砂纸将凸出处磨去，将浮土扫净</w:t>
            </w:r>
          </w:p>
          <w:p w:rsidR="00D372A6" w:rsidRDefault="00D372A6" w:rsidP="00D372A6">
            <w:pPr>
              <w:spacing w:line="430" w:lineRule="exact"/>
              <w:rPr>
                <w:rFonts w:ascii="宋体" w:hAnsi="宋体" w:hint="eastAsia"/>
                <w:sz w:val="24"/>
              </w:rPr>
            </w:pPr>
            <w:r>
              <w:rPr>
                <w:rFonts w:ascii="宋体" w:hAnsi="宋体" w:hint="eastAsia"/>
                <w:sz w:val="24"/>
              </w:rPr>
              <w:t>3、刮腻子：刮腻子遍数为三遍，墙面刮平刮光，干燥后用细砂纸磨平磨光，不得将腻子层磨穿</w:t>
            </w:r>
          </w:p>
          <w:p w:rsidR="00D372A6" w:rsidRDefault="00D372A6" w:rsidP="00D372A6">
            <w:pPr>
              <w:spacing w:line="430" w:lineRule="exact"/>
              <w:rPr>
                <w:rFonts w:ascii="宋体" w:hAnsi="宋体" w:hint="eastAsia"/>
                <w:sz w:val="24"/>
              </w:rPr>
            </w:pPr>
            <w:r>
              <w:rPr>
                <w:rFonts w:ascii="宋体" w:hAnsi="宋体" w:hint="eastAsia"/>
                <w:sz w:val="24"/>
              </w:rPr>
              <w:t>4、刷第一遍乳胶漆：将乳胶漆稀释搅拌均匀，按先上后下的顺序涂刷，干燥</w:t>
            </w:r>
            <w:proofErr w:type="gramStart"/>
            <w:r>
              <w:rPr>
                <w:rFonts w:ascii="宋体" w:hAnsi="宋体" w:hint="eastAsia"/>
                <w:sz w:val="24"/>
              </w:rPr>
              <w:t>后复补腻子</w:t>
            </w:r>
            <w:proofErr w:type="gramEnd"/>
          </w:p>
          <w:p w:rsidR="00D372A6" w:rsidRDefault="00D372A6" w:rsidP="00D372A6">
            <w:pPr>
              <w:spacing w:line="430" w:lineRule="exact"/>
              <w:rPr>
                <w:rFonts w:ascii="宋体" w:hAnsi="宋体" w:hint="eastAsia"/>
                <w:sz w:val="24"/>
              </w:rPr>
            </w:pPr>
            <w:r>
              <w:rPr>
                <w:rFonts w:ascii="宋体" w:hAnsi="宋体" w:hint="eastAsia"/>
                <w:sz w:val="24"/>
              </w:rPr>
              <w:t>5、刷第二遍腻子：要求同第一遍，使用前充分搅拌，不宜加水，以防露底，漆膜干燥后用细砂纸磨光，清扫干净</w:t>
            </w:r>
          </w:p>
          <w:p w:rsidR="00D372A6" w:rsidRDefault="00D372A6" w:rsidP="00D372A6">
            <w:pPr>
              <w:spacing w:line="430" w:lineRule="exact"/>
              <w:rPr>
                <w:rFonts w:ascii="宋体" w:hAnsi="宋体" w:hint="eastAsia"/>
                <w:sz w:val="24"/>
              </w:rPr>
            </w:pPr>
            <w:r>
              <w:rPr>
                <w:rFonts w:ascii="宋体" w:hAnsi="宋体" w:hint="eastAsia"/>
                <w:sz w:val="24"/>
              </w:rPr>
              <w:t>6、刷第三遍乳胶漆：乳胶漆膜干燥快，应连续迅速操作，涂刷时从一端开始，逐渐刷向另一端，要</w:t>
            </w:r>
            <w:proofErr w:type="gramStart"/>
            <w:r>
              <w:rPr>
                <w:rFonts w:ascii="宋体" w:hAnsi="宋体" w:hint="eastAsia"/>
                <w:sz w:val="24"/>
              </w:rPr>
              <w:t>上下顺刷互相</w:t>
            </w:r>
            <w:proofErr w:type="gramEnd"/>
            <w:r>
              <w:rPr>
                <w:rFonts w:ascii="宋体" w:hAnsi="宋体" w:hint="eastAsia"/>
                <w:sz w:val="24"/>
              </w:rPr>
              <w:t>衔接，避免出现干燥后的接头</w:t>
            </w:r>
          </w:p>
        </w:tc>
        <w:tc>
          <w:tcPr>
            <w:tcW w:w="1724" w:type="dxa"/>
          </w:tcPr>
          <w:p w:rsidR="00D372A6" w:rsidRDefault="00D372A6" w:rsidP="00D372A6">
            <w:pPr>
              <w:pStyle w:val="22"/>
              <w:spacing w:line="430" w:lineRule="exact"/>
              <w:rPr>
                <w:rFonts w:hint="eastAsia"/>
              </w:rPr>
            </w:pPr>
            <w:r>
              <w:rPr>
                <w:rFonts w:hint="eastAsia"/>
              </w:rPr>
              <w:t>1</w:t>
            </w:r>
            <w:r>
              <w:rPr>
                <w:rFonts w:hint="eastAsia"/>
              </w:rPr>
              <w:t>、严禁脱皮、漏刷、反锈</w:t>
            </w:r>
          </w:p>
          <w:p w:rsidR="00D372A6" w:rsidRDefault="00D372A6" w:rsidP="00D372A6">
            <w:pPr>
              <w:spacing w:line="430" w:lineRule="exact"/>
              <w:jc w:val="left"/>
              <w:rPr>
                <w:rFonts w:ascii="宋体" w:hAnsi="宋体" w:hint="eastAsia"/>
                <w:sz w:val="24"/>
              </w:rPr>
            </w:pPr>
            <w:r>
              <w:rPr>
                <w:rFonts w:ascii="宋体" w:hAnsi="宋体" w:hint="eastAsia"/>
                <w:sz w:val="24"/>
              </w:rPr>
              <w:t>2、透底、流坠、皱皮：大面无，小面明显处无</w:t>
            </w:r>
          </w:p>
          <w:p w:rsidR="00D372A6" w:rsidRDefault="00D372A6" w:rsidP="00D372A6">
            <w:pPr>
              <w:spacing w:line="430" w:lineRule="exact"/>
              <w:jc w:val="left"/>
              <w:rPr>
                <w:rFonts w:ascii="宋体" w:hAnsi="宋体" w:hint="eastAsia"/>
                <w:sz w:val="24"/>
              </w:rPr>
            </w:pPr>
            <w:r>
              <w:rPr>
                <w:rFonts w:ascii="宋体" w:hAnsi="宋体" w:hint="eastAsia"/>
                <w:sz w:val="24"/>
              </w:rPr>
              <w:t>3、光亮和光滑：光亮光滑，均匀一致</w:t>
            </w:r>
          </w:p>
          <w:p w:rsidR="00D372A6" w:rsidRDefault="00D372A6" w:rsidP="00D372A6">
            <w:pPr>
              <w:spacing w:line="430" w:lineRule="exact"/>
              <w:jc w:val="left"/>
              <w:rPr>
                <w:rFonts w:ascii="宋体" w:hAnsi="宋体" w:hint="eastAsia"/>
                <w:sz w:val="24"/>
              </w:rPr>
            </w:pPr>
            <w:r>
              <w:rPr>
                <w:rFonts w:ascii="宋体" w:hAnsi="宋体" w:hint="eastAsia"/>
                <w:sz w:val="24"/>
              </w:rPr>
              <w:t>4、装饰线</w:t>
            </w:r>
            <w:proofErr w:type="gramStart"/>
            <w:r>
              <w:rPr>
                <w:rFonts w:ascii="宋体" w:hAnsi="宋体" w:hint="eastAsia"/>
                <w:sz w:val="24"/>
              </w:rPr>
              <w:t>分色线平直</w:t>
            </w:r>
            <w:proofErr w:type="gramEnd"/>
            <w:r>
              <w:rPr>
                <w:rFonts w:ascii="宋体" w:hAnsi="宋体" w:hint="eastAsia"/>
                <w:sz w:val="24"/>
              </w:rPr>
              <w:t>：偏差不大于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sz w:val="24"/>
                </w:rPr>
                <w:t>1mm</w:t>
              </w:r>
            </w:smartTag>
            <w:r>
              <w:rPr>
                <w:rFonts w:ascii="宋体" w:hAnsi="宋体" w:hint="eastAsia"/>
                <w:sz w:val="24"/>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5m</w:t>
              </w:r>
            </w:smartTag>
            <w:r>
              <w:rPr>
                <w:rFonts w:ascii="宋体" w:hAnsi="宋体" w:hint="eastAsia"/>
                <w:sz w:val="24"/>
              </w:rPr>
              <w:t>线检查，不足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5m</w:t>
              </w:r>
            </w:smartTag>
            <w:r>
              <w:rPr>
                <w:rFonts w:ascii="宋体" w:hAnsi="宋体" w:hint="eastAsia"/>
                <w:sz w:val="24"/>
              </w:rPr>
              <w:t>拉通线检查）</w:t>
            </w:r>
          </w:p>
          <w:p w:rsidR="00D372A6" w:rsidRDefault="00D372A6" w:rsidP="00D372A6">
            <w:pPr>
              <w:spacing w:line="430" w:lineRule="exact"/>
              <w:jc w:val="left"/>
              <w:rPr>
                <w:rFonts w:ascii="宋体" w:hAnsi="宋体" w:hint="eastAsia"/>
                <w:sz w:val="24"/>
              </w:rPr>
            </w:pPr>
            <w:r>
              <w:rPr>
                <w:rFonts w:ascii="宋体" w:hAnsi="宋体" w:hint="eastAsia"/>
                <w:sz w:val="24"/>
              </w:rPr>
              <w:t>5、颜色刷纹：颜色一致，无明显刷纹</w:t>
            </w:r>
          </w:p>
        </w:tc>
        <w:tc>
          <w:tcPr>
            <w:tcW w:w="1440" w:type="dxa"/>
          </w:tcPr>
          <w:p w:rsidR="00D372A6" w:rsidRDefault="00D372A6" w:rsidP="00D372A6">
            <w:pPr>
              <w:spacing w:line="430" w:lineRule="exact"/>
              <w:rPr>
                <w:rFonts w:ascii="宋体" w:hAnsi="宋体" w:hint="eastAsia"/>
                <w:sz w:val="24"/>
              </w:rPr>
            </w:pPr>
            <w:r>
              <w:rPr>
                <w:rFonts w:ascii="宋体" w:hAnsi="宋体" w:hint="eastAsia"/>
                <w:sz w:val="24"/>
              </w:rPr>
              <w:t>1、油漆墙面干燥前，室内不得清扫地面，以免尘土</w:t>
            </w:r>
            <w:proofErr w:type="gramStart"/>
            <w:r>
              <w:rPr>
                <w:rFonts w:ascii="宋体" w:hAnsi="宋体" w:hint="eastAsia"/>
                <w:sz w:val="24"/>
              </w:rPr>
              <w:t>沾污</w:t>
            </w:r>
            <w:proofErr w:type="gramEnd"/>
            <w:r>
              <w:rPr>
                <w:rFonts w:ascii="宋体" w:hAnsi="宋体" w:hint="eastAsia"/>
                <w:sz w:val="24"/>
              </w:rPr>
              <w:t>墙面，漆膜干燥后不得在靠近墙面处泼水，以免</w:t>
            </w:r>
            <w:proofErr w:type="gramStart"/>
            <w:r>
              <w:rPr>
                <w:rFonts w:ascii="宋体" w:hAnsi="宋体" w:hint="eastAsia"/>
                <w:sz w:val="24"/>
              </w:rPr>
              <w:t>沾污</w:t>
            </w:r>
            <w:proofErr w:type="gramEnd"/>
          </w:p>
          <w:p w:rsidR="00D372A6" w:rsidRDefault="00D372A6" w:rsidP="00D372A6">
            <w:pPr>
              <w:spacing w:line="430" w:lineRule="exact"/>
              <w:rPr>
                <w:rFonts w:ascii="宋体" w:hAnsi="宋体" w:hint="eastAsia"/>
                <w:sz w:val="24"/>
              </w:rPr>
            </w:pPr>
            <w:r>
              <w:rPr>
                <w:rFonts w:ascii="宋体" w:hAnsi="宋体" w:hint="eastAsia"/>
                <w:sz w:val="24"/>
              </w:rPr>
              <w:t>2、油漆墙面完工后要妥善保护，不得磕碰</w:t>
            </w:r>
          </w:p>
          <w:p w:rsidR="00D372A6" w:rsidRDefault="00D372A6" w:rsidP="00D372A6">
            <w:pPr>
              <w:spacing w:line="430" w:lineRule="exact"/>
              <w:rPr>
                <w:rFonts w:ascii="宋体" w:hAnsi="宋体" w:hint="eastAsia"/>
                <w:sz w:val="24"/>
              </w:rPr>
            </w:pPr>
            <w:r>
              <w:rPr>
                <w:rFonts w:ascii="宋体" w:hAnsi="宋体" w:hint="eastAsia"/>
                <w:sz w:val="24"/>
              </w:rPr>
              <w:t>3、涂刷墙面时不得污染地面、门窗、玻璃等</w:t>
            </w:r>
          </w:p>
        </w:tc>
        <w:tc>
          <w:tcPr>
            <w:tcW w:w="1080" w:type="dxa"/>
          </w:tcPr>
          <w:p w:rsidR="00D372A6" w:rsidRDefault="00D372A6" w:rsidP="00D372A6">
            <w:pPr>
              <w:spacing w:line="430" w:lineRule="exact"/>
              <w:rPr>
                <w:rFonts w:ascii="宋体" w:hAnsi="宋体" w:hint="eastAsia"/>
                <w:sz w:val="24"/>
              </w:rPr>
            </w:pPr>
            <w:r>
              <w:rPr>
                <w:rFonts w:ascii="宋体" w:hAnsi="宋体" w:hint="eastAsia"/>
                <w:sz w:val="24"/>
              </w:rPr>
              <w:t>1、透底</w:t>
            </w:r>
          </w:p>
          <w:p w:rsidR="00D372A6" w:rsidRDefault="00D372A6" w:rsidP="00D372A6">
            <w:pPr>
              <w:spacing w:line="430" w:lineRule="exact"/>
              <w:rPr>
                <w:rFonts w:ascii="宋体" w:hAnsi="宋体" w:hint="eastAsia"/>
                <w:sz w:val="24"/>
              </w:rPr>
            </w:pPr>
            <w:r>
              <w:rPr>
                <w:rFonts w:ascii="宋体" w:hAnsi="宋体" w:hint="eastAsia"/>
                <w:sz w:val="24"/>
              </w:rPr>
              <w:t>2、接</w:t>
            </w:r>
            <w:proofErr w:type="gramStart"/>
            <w:r>
              <w:rPr>
                <w:rFonts w:ascii="宋体" w:hAnsi="宋体" w:hint="eastAsia"/>
                <w:sz w:val="24"/>
              </w:rPr>
              <w:t>槎</w:t>
            </w:r>
            <w:proofErr w:type="gramEnd"/>
            <w:r>
              <w:rPr>
                <w:rFonts w:ascii="宋体" w:hAnsi="宋体" w:hint="eastAsia"/>
                <w:sz w:val="24"/>
              </w:rPr>
              <w:t>明显</w:t>
            </w:r>
          </w:p>
          <w:p w:rsidR="00D372A6" w:rsidRDefault="00D372A6" w:rsidP="00D372A6">
            <w:pPr>
              <w:spacing w:line="430" w:lineRule="exact"/>
              <w:rPr>
                <w:rFonts w:ascii="宋体" w:hAnsi="宋体" w:hint="eastAsia"/>
                <w:sz w:val="24"/>
              </w:rPr>
            </w:pPr>
            <w:r>
              <w:rPr>
                <w:rFonts w:ascii="宋体" w:hAnsi="宋体" w:hint="eastAsia"/>
                <w:sz w:val="24"/>
              </w:rPr>
              <w:t>3、刷纹明显</w:t>
            </w:r>
          </w:p>
          <w:p w:rsidR="00D372A6" w:rsidRDefault="00D372A6" w:rsidP="00D372A6">
            <w:pPr>
              <w:spacing w:line="430" w:lineRule="exact"/>
              <w:rPr>
                <w:rFonts w:ascii="宋体" w:hAnsi="宋体" w:hint="eastAsia"/>
                <w:sz w:val="24"/>
              </w:rPr>
            </w:pPr>
            <w:r>
              <w:rPr>
                <w:rFonts w:ascii="宋体" w:hAnsi="宋体" w:hint="eastAsia"/>
                <w:sz w:val="24"/>
              </w:rPr>
              <w:t>4、</w:t>
            </w:r>
            <w:proofErr w:type="gramStart"/>
            <w:r>
              <w:rPr>
                <w:rFonts w:ascii="宋体" w:hAnsi="宋体" w:hint="eastAsia"/>
                <w:sz w:val="24"/>
              </w:rPr>
              <w:t>分色线</w:t>
            </w:r>
            <w:proofErr w:type="gramEnd"/>
            <w:r>
              <w:rPr>
                <w:rFonts w:ascii="宋体" w:hAnsi="宋体" w:hint="eastAsia"/>
                <w:sz w:val="24"/>
              </w:rPr>
              <w:t>不齐</w:t>
            </w:r>
          </w:p>
        </w:tc>
      </w:tr>
      <w:tr w:rsidR="00D372A6" w:rsidTr="00D372A6">
        <w:tblPrEx>
          <w:tblCellMar>
            <w:top w:w="0" w:type="dxa"/>
            <w:bottom w:w="0" w:type="dxa"/>
          </w:tblCellMar>
        </w:tblPrEx>
        <w:trPr>
          <w:cantSplit/>
          <w:trHeight w:val="520"/>
        </w:trPr>
        <w:tc>
          <w:tcPr>
            <w:tcW w:w="896" w:type="dxa"/>
            <w:vMerge w:val="restart"/>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lastRenderedPageBreak/>
              <w:t>安全、技术、节约等项措施</w:t>
            </w:r>
          </w:p>
        </w:tc>
        <w:tc>
          <w:tcPr>
            <w:tcW w:w="5224" w:type="dxa"/>
            <w:gridSpan w:val="2"/>
            <w:vMerge w:val="restart"/>
            <w:vAlign w:val="center"/>
          </w:tcPr>
          <w:p w:rsidR="00D372A6" w:rsidRDefault="00D372A6" w:rsidP="00D372A6">
            <w:pPr>
              <w:spacing w:line="430" w:lineRule="exact"/>
              <w:rPr>
                <w:rFonts w:ascii="宋体" w:hAnsi="宋体" w:hint="eastAsia"/>
                <w:sz w:val="24"/>
              </w:rPr>
            </w:pPr>
            <w:r>
              <w:rPr>
                <w:rFonts w:ascii="宋体" w:hAnsi="宋体" w:hint="eastAsia"/>
                <w:sz w:val="24"/>
              </w:rPr>
              <w:t>1、严格按工艺要求进行操作</w:t>
            </w:r>
          </w:p>
          <w:p w:rsidR="00D372A6" w:rsidRDefault="00D372A6" w:rsidP="00D372A6">
            <w:pPr>
              <w:spacing w:line="430" w:lineRule="exact"/>
              <w:rPr>
                <w:rFonts w:ascii="宋体" w:hAnsi="宋体" w:hint="eastAsia"/>
                <w:sz w:val="24"/>
              </w:rPr>
            </w:pPr>
            <w:r>
              <w:rPr>
                <w:rFonts w:ascii="宋体" w:hAnsi="宋体" w:hint="eastAsia"/>
                <w:sz w:val="24"/>
              </w:rPr>
              <w:t>2、工作前先检查脚手架，确认合格后方能进行工作</w:t>
            </w:r>
          </w:p>
          <w:p w:rsidR="00D372A6" w:rsidRDefault="00D372A6" w:rsidP="00D372A6">
            <w:pPr>
              <w:spacing w:line="430" w:lineRule="exact"/>
              <w:rPr>
                <w:rFonts w:ascii="宋体" w:hAnsi="宋体" w:hint="eastAsia"/>
                <w:sz w:val="24"/>
              </w:rPr>
            </w:pPr>
            <w:r>
              <w:rPr>
                <w:rFonts w:ascii="宋体" w:hAnsi="宋体" w:hint="eastAsia"/>
                <w:sz w:val="24"/>
              </w:rPr>
              <w:t>3、操作时精神要集中，不得嬉笑打闹，以防意外事故发生</w:t>
            </w:r>
          </w:p>
        </w:tc>
        <w:tc>
          <w:tcPr>
            <w:tcW w:w="1440"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检查验收结果</w:t>
            </w:r>
          </w:p>
        </w:tc>
        <w:tc>
          <w:tcPr>
            <w:tcW w:w="1080" w:type="dxa"/>
          </w:tcPr>
          <w:p w:rsidR="00D372A6" w:rsidRDefault="00D372A6" w:rsidP="00D372A6">
            <w:pPr>
              <w:spacing w:line="430" w:lineRule="exact"/>
              <w:rPr>
                <w:rFonts w:ascii="宋体" w:hAnsi="宋体" w:hint="eastAsia"/>
                <w:sz w:val="24"/>
              </w:rPr>
            </w:pPr>
          </w:p>
        </w:tc>
      </w:tr>
      <w:tr w:rsidR="00D372A6" w:rsidTr="00D372A6">
        <w:tblPrEx>
          <w:tblCellMar>
            <w:top w:w="0" w:type="dxa"/>
            <w:bottom w:w="0" w:type="dxa"/>
          </w:tblCellMar>
        </w:tblPrEx>
        <w:trPr>
          <w:cantSplit/>
          <w:trHeight w:val="520"/>
        </w:trPr>
        <w:tc>
          <w:tcPr>
            <w:tcW w:w="896" w:type="dxa"/>
            <w:vMerge/>
          </w:tcPr>
          <w:p w:rsidR="00D372A6" w:rsidRDefault="00D372A6" w:rsidP="00D372A6">
            <w:pPr>
              <w:spacing w:line="430" w:lineRule="exact"/>
              <w:rPr>
                <w:rFonts w:ascii="宋体" w:hAnsi="宋体" w:hint="eastAsia"/>
                <w:sz w:val="24"/>
              </w:rPr>
            </w:pPr>
          </w:p>
        </w:tc>
        <w:tc>
          <w:tcPr>
            <w:tcW w:w="5224" w:type="dxa"/>
            <w:gridSpan w:val="2"/>
            <w:vMerge/>
          </w:tcPr>
          <w:p w:rsidR="00D372A6" w:rsidRDefault="00D372A6" w:rsidP="00D372A6">
            <w:pPr>
              <w:spacing w:line="430" w:lineRule="exact"/>
              <w:rPr>
                <w:rFonts w:ascii="宋体" w:hAnsi="宋体" w:hint="eastAsia"/>
                <w:sz w:val="24"/>
              </w:rPr>
            </w:pPr>
          </w:p>
        </w:tc>
        <w:tc>
          <w:tcPr>
            <w:tcW w:w="1440"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检查评定等级</w:t>
            </w:r>
          </w:p>
        </w:tc>
        <w:tc>
          <w:tcPr>
            <w:tcW w:w="1080" w:type="dxa"/>
          </w:tcPr>
          <w:p w:rsidR="00D372A6" w:rsidRDefault="00D372A6" w:rsidP="00D372A6">
            <w:pPr>
              <w:spacing w:line="430" w:lineRule="exact"/>
              <w:rPr>
                <w:rFonts w:ascii="宋体" w:hAnsi="宋体" w:hint="eastAsia"/>
                <w:sz w:val="24"/>
              </w:rPr>
            </w:pPr>
          </w:p>
        </w:tc>
      </w:tr>
      <w:tr w:rsidR="00D372A6" w:rsidTr="00D372A6">
        <w:tblPrEx>
          <w:tblCellMar>
            <w:top w:w="0" w:type="dxa"/>
            <w:bottom w:w="0" w:type="dxa"/>
          </w:tblCellMar>
        </w:tblPrEx>
        <w:trPr>
          <w:cantSplit/>
          <w:trHeight w:val="520"/>
        </w:trPr>
        <w:tc>
          <w:tcPr>
            <w:tcW w:w="896" w:type="dxa"/>
            <w:vMerge/>
          </w:tcPr>
          <w:p w:rsidR="00D372A6" w:rsidRDefault="00D372A6" w:rsidP="00D372A6">
            <w:pPr>
              <w:spacing w:line="430" w:lineRule="exact"/>
              <w:rPr>
                <w:rFonts w:ascii="宋体" w:hAnsi="宋体" w:hint="eastAsia"/>
                <w:sz w:val="24"/>
              </w:rPr>
            </w:pPr>
          </w:p>
        </w:tc>
        <w:tc>
          <w:tcPr>
            <w:tcW w:w="5224" w:type="dxa"/>
            <w:gridSpan w:val="2"/>
            <w:vMerge/>
          </w:tcPr>
          <w:p w:rsidR="00D372A6" w:rsidRDefault="00D372A6" w:rsidP="00D372A6">
            <w:pPr>
              <w:spacing w:line="430" w:lineRule="exact"/>
              <w:rPr>
                <w:rFonts w:ascii="宋体" w:hAnsi="宋体" w:hint="eastAsia"/>
                <w:sz w:val="24"/>
              </w:rPr>
            </w:pPr>
          </w:p>
        </w:tc>
        <w:tc>
          <w:tcPr>
            <w:tcW w:w="1440"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参加检查验收人员</w:t>
            </w:r>
          </w:p>
        </w:tc>
        <w:tc>
          <w:tcPr>
            <w:tcW w:w="1080" w:type="dxa"/>
          </w:tcPr>
          <w:p w:rsidR="00D372A6" w:rsidRDefault="00D372A6" w:rsidP="00D372A6">
            <w:pPr>
              <w:spacing w:line="430" w:lineRule="exact"/>
              <w:rPr>
                <w:rFonts w:ascii="宋体" w:hAnsi="宋体" w:hint="eastAsia"/>
                <w:sz w:val="24"/>
              </w:rPr>
            </w:pPr>
          </w:p>
        </w:tc>
      </w:tr>
      <w:tr w:rsidR="00D372A6" w:rsidTr="00D372A6">
        <w:tblPrEx>
          <w:tblCellMar>
            <w:top w:w="0" w:type="dxa"/>
            <w:bottom w:w="0" w:type="dxa"/>
          </w:tblCellMar>
        </w:tblPrEx>
        <w:trPr>
          <w:cantSplit/>
          <w:trHeight w:val="520"/>
        </w:trPr>
        <w:tc>
          <w:tcPr>
            <w:tcW w:w="896" w:type="dxa"/>
            <w:vMerge/>
          </w:tcPr>
          <w:p w:rsidR="00D372A6" w:rsidRDefault="00D372A6" w:rsidP="00D372A6">
            <w:pPr>
              <w:spacing w:line="430" w:lineRule="exact"/>
              <w:rPr>
                <w:rFonts w:ascii="宋体" w:hAnsi="宋体" w:hint="eastAsia"/>
                <w:sz w:val="24"/>
              </w:rPr>
            </w:pPr>
          </w:p>
        </w:tc>
        <w:tc>
          <w:tcPr>
            <w:tcW w:w="5224" w:type="dxa"/>
            <w:gridSpan w:val="2"/>
            <w:vMerge/>
          </w:tcPr>
          <w:p w:rsidR="00D372A6" w:rsidRDefault="00D372A6" w:rsidP="00D372A6">
            <w:pPr>
              <w:spacing w:line="430" w:lineRule="exact"/>
              <w:rPr>
                <w:rFonts w:ascii="宋体" w:hAnsi="宋体" w:hint="eastAsia"/>
                <w:sz w:val="24"/>
              </w:rPr>
            </w:pPr>
          </w:p>
        </w:tc>
        <w:tc>
          <w:tcPr>
            <w:tcW w:w="1440" w:type="dxa"/>
            <w:vAlign w:val="center"/>
          </w:tcPr>
          <w:p w:rsidR="00D372A6" w:rsidRDefault="00D372A6" w:rsidP="00D372A6">
            <w:pPr>
              <w:spacing w:line="430" w:lineRule="exact"/>
              <w:jc w:val="center"/>
              <w:rPr>
                <w:rFonts w:ascii="宋体" w:hAnsi="宋体" w:hint="eastAsia"/>
                <w:sz w:val="24"/>
              </w:rPr>
            </w:pPr>
            <w:r>
              <w:rPr>
                <w:rFonts w:ascii="宋体" w:hAnsi="宋体" w:hint="eastAsia"/>
                <w:sz w:val="24"/>
              </w:rPr>
              <w:t>验收部门</w:t>
            </w:r>
          </w:p>
        </w:tc>
        <w:tc>
          <w:tcPr>
            <w:tcW w:w="1080" w:type="dxa"/>
          </w:tcPr>
          <w:p w:rsidR="00D372A6" w:rsidRDefault="00D372A6" w:rsidP="00D372A6">
            <w:pPr>
              <w:spacing w:line="430" w:lineRule="exact"/>
              <w:rPr>
                <w:rFonts w:ascii="宋体" w:hAnsi="宋体" w:hint="eastAsia"/>
                <w:sz w:val="24"/>
              </w:rPr>
            </w:pP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51" w:name="_Toc67379550"/>
      <w:bookmarkStart w:id="252" w:name="_Toc71873260"/>
      <w:r>
        <w:rPr>
          <w:rFonts w:hint="eastAsia"/>
          <w:b w:val="0"/>
          <w:bCs/>
          <w:sz w:val="32"/>
        </w:rPr>
        <w:t>工程质量要求</w:t>
      </w:r>
      <w:bookmarkEnd w:id="251"/>
      <w:bookmarkEnd w:id="252"/>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木饰面工程质量要求</w:t>
      </w:r>
    </w:p>
    <w:p w:rsidR="00D372A6" w:rsidRDefault="00D372A6" w:rsidP="00D372A6">
      <w:pPr>
        <w:pStyle w:val="a1"/>
        <w:numPr>
          <w:ilvl w:val="0"/>
          <w:numId w:val="125"/>
        </w:numPr>
        <w:snapToGrid/>
        <w:rPr>
          <w:rFonts w:ascii="宋体" w:hAnsi="宋体" w:hint="eastAsia"/>
          <w:sz w:val="24"/>
        </w:rPr>
      </w:pPr>
      <w:r>
        <w:rPr>
          <w:rFonts w:ascii="宋体" w:hAnsi="宋体" w:hint="eastAsia"/>
          <w:sz w:val="24"/>
        </w:rPr>
        <w:t>木饰面板不得脱胶、变色和腐朽。安装的钉子应与板面齐平，连接件应作防绣处理。</w:t>
      </w:r>
    </w:p>
    <w:p w:rsidR="00D372A6" w:rsidRDefault="00D372A6" w:rsidP="00D372A6">
      <w:pPr>
        <w:pStyle w:val="a1"/>
        <w:numPr>
          <w:ilvl w:val="0"/>
          <w:numId w:val="125"/>
        </w:numPr>
        <w:snapToGrid/>
        <w:rPr>
          <w:rFonts w:ascii="宋体" w:hAnsi="宋体" w:hint="eastAsia"/>
          <w:sz w:val="24"/>
        </w:rPr>
      </w:pPr>
      <w:r>
        <w:rPr>
          <w:rFonts w:ascii="宋体" w:hAnsi="宋体" w:hint="eastAsia"/>
          <w:sz w:val="24"/>
        </w:rPr>
        <w:t>木饰面板安装前应对基体进行处理，其表面如进行防潮处理时，应铺设平整，接触严密，不得有皱折、裂缝和透孔等。</w:t>
      </w:r>
    </w:p>
    <w:p w:rsidR="00D372A6" w:rsidRDefault="00D372A6" w:rsidP="00D372A6">
      <w:pPr>
        <w:pStyle w:val="a1"/>
        <w:numPr>
          <w:ilvl w:val="0"/>
          <w:numId w:val="125"/>
        </w:numPr>
        <w:snapToGrid/>
        <w:rPr>
          <w:rFonts w:ascii="宋体" w:hAnsi="宋体" w:hint="eastAsia"/>
          <w:sz w:val="24"/>
        </w:rPr>
      </w:pPr>
      <w:r>
        <w:rPr>
          <w:rFonts w:ascii="宋体" w:hAnsi="宋体" w:hint="eastAsia"/>
          <w:sz w:val="24"/>
        </w:rPr>
        <w:t>安装木饰面板时应先按分块尺寸弹线，墙面与顶棚接缝应交圈一致。</w:t>
      </w:r>
    </w:p>
    <w:p w:rsidR="00D372A6" w:rsidRDefault="00D372A6" w:rsidP="00D372A6">
      <w:pPr>
        <w:pStyle w:val="a1"/>
        <w:numPr>
          <w:ilvl w:val="0"/>
          <w:numId w:val="125"/>
        </w:numPr>
        <w:snapToGrid/>
        <w:rPr>
          <w:rFonts w:ascii="宋体" w:hAnsi="宋体"/>
          <w:sz w:val="24"/>
        </w:rPr>
      </w:pPr>
      <w:r>
        <w:rPr>
          <w:rFonts w:ascii="宋体" w:hAnsi="宋体" w:hint="eastAsia"/>
          <w:sz w:val="24"/>
        </w:rPr>
        <w:t>接触砖石、混凝土的木骨架等应经防腐处理。</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油漆工程质量要求</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按规范规定的主要工艺顺序进行。</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油漆前，金属面上的油污、鳞皮、锈斑、焊渣、毛刺、浮砂、尘土等，必须清除干净。</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防锈油漆不得遗漏，且涂刷要均匀。在镀锌表面油漆时，应选用C53-33</w:t>
      </w:r>
      <w:proofErr w:type="gramStart"/>
      <w:r>
        <w:rPr>
          <w:rFonts w:ascii="宋体" w:hAnsi="宋体" w:hint="eastAsia"/>
          <w:sz w:val="24"/>
        </w:rPr>
        <w:t>锌黄醇酸</w:t>
      </w:r>
      <w:proofErr w:type="gramEnd"/>
      <w:r>
        <w:rPr>
          <w:rFonts w:ascii="宋体" w:hAnsi="宋体" w:hint="eastAsia"/>
          <w:sz w:val="24"/>
        </w:rPr>
        <w:t>防锈漆，其面漆宜用C04-45灰醇酸磁漆。</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金属表面除锈后，应在8</w:t>
      </w:r>
      <w:r>
        <w:rPr>
          <w:rFonts w:ascii="宋体" w:hAnsi="宋体"/>
          <w:sz w:val="24"/>
        </w:rPr>
        <w:t>h</w:t>
      </w:r>
      <w:r>
        <w:rPr>
          <w:rFonts w:ascii="宋体" w:hAnsi="宋体" w:hint="eastAsia"/>
          <w:sz w:val="24"/>
        </w:rPr>
        <w:t>内（湿度大时为4</w:t>
      </w:r>
      <w:r>
        <w:rPr>
          <w:rFonts w:ascii="宋体" w:hAnsi="宋体"/>
          <w:sz w:val="24"/>
        </w:rPr>
        <w:t>h</w:t>
      </w:r>
      <w:r>
        <w:rPr>
          <w:rFonts w:ascii="宋体" w:hAnsi="宋体" w:hint="eastAsia"/>
          <w:sz w:val="24"/>
        </w:rPr>
        <w:t>内）尽快刷底漆，待底漆充分干燥后再涂刷后层油漆，其间隔时间视具体条件而定，一般不应少于48</w:t>
      </w:r>
      <w:r>
        <w:rPr>
          <w:rFonts w:ascii="宋体" w:hAnsi="宋体"/>
          <w:sz w:val="24"/>
        </w:rPr>
        <w:t>h</w:t>
      </w:r>
      <w:r>
        <w:rPr>
          <w:rFonts w:ascii="宋体" w:hAnsi="宋体" w:hint="eastAsia"/>
          <w:sz w:val="24"/>
        </w:rPr>
        <w:t>。第一和第二度防锈漆涂刷间隔时间不应超过7</w:t>
      </w:r>
      <w:r>
        <w:rPr>
          <w:rFonts w:ascii="宋体" w:hAnsi="宋体"/>
          <w:sz w:val="24"/>
        </w:rPr>
        <w:t>d</w:t>
      </w:r>
      <w:r>
        <w:rPr>
          <w:rFonts w:ascii="宋体" w:hAnsi="宋体" w:hint="eastAsia"/>
          <w:sz w:val="24"/>
        </w:rPr>
        <w:t>。当第二度防锈漆干后，应尽快</w:t>
      </w:r>
      <w:proofErr w:type="gramStart"/>
      <w:r>
        <w:rPr>
          <w:rFonts w:ascii="宋体" w:hAnsi="宋体" w:hint="eastAsia"/>
          <w:sz w:val="24"/>
        </w:rPr>
        <w:t>涂刷第</w:t>
      </w:r>
      <w:proofErr w:type="gramEnd"/>
      <w:r>
        <w:rPr>
          <w:rFonts w:ascii="宋体" w:hAnsi="宋体" w:hint="eastAsia"/>
          <w:sz w:val="24"/>
        </w:rPr>
        <w:t>一度油漆。</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金属构件、在组装前应先涂刷一遍底子油（干性油、防锈漆），安装后在涂刷油漆。</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应当注意色调均匀，拼色相互一致，表面不得显露节疤。</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lastRenderedPageBreak/>
        <w:t>在涂刷清漆、蜡克时，要做到均匀一致，</w:t>
      </w:r>
      <w:proofErr w:type="gramStart"/>
      <w:r>
        <w:rPr>
          <w:rFonts w:ascii="宋体" w:hAnsi="宋体" w:hint="eastAsia"/>
          <w:sz w:val="24"/>
        </w:rPr>
        <w:t>理平理光</w:t>
      </w:r>
      <w:proofErr w:type="gramEnd"/>
      <w:r>
        <w:rPr>
          <w:rFonts w:ascii="宋体" w:hAnsi="宋体" w:hint="eastAsia"/>
          <w:sz w:val="24"/>
        </w:rPr>
        <w:t>，不可显露刷纹。</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对修拼色必须十分重视，</w:t>
      </w:r>
      <w:proofErr w:type="gramStart"/>
      <w:r>
        <w:rPr>
          <w:rFonts w:ascii="宋体" w:hAnsi="宋体" w:hint="eastAsia"/>
          <w:sz w:val="24"/>
        </w:rPr>
        <w:t>在修色后</w:t>
      </w:r>
      <w:proofErr w:type="gramEnd"/>
      <w:r>
        <w:rPr>
          <w:rFonts w:ascii="宋体" w:hAnsi="宋体" w:hint="eastAsia"/>
          <w:sz w:val="24"/>
        </w:rPr>
        <w:t>，要求在距离1</w:t>
      </w:r>
      <w:r>
        <w:rPr>
          <w:rFonts w:ascii="宋体" w:hAnsi="宋体"/>
          <w:sz w:val="24"/>
        </w:rPr>
        <w:t>m</w:t>
      </w:r>
      <w:r>
        <w:rPr>
          <w:rFonts w:ascii="宋体" w:hAnsi="宋体" w:hint="eastAsia"/>
          <w:sz w:val="24"/>
        </w:rPr>
        <w:t>内</w:t>
      </w:r>
      <w:proofErr w:type="gramStart"/>
      <w:r>
        <w:rPr>
          <w:rFonts w:ascii="宋体" w:hAnsi="宋体" w:hint="eastAsia"/>
          <w:sz w:val="24"/>
        </w:rPr>
        <w:t>看不见修色痕迹</w:t>
      </w:r>
      <w:proofErr w:type="gramEnd"/>
      <w:r>
        <w:rPr>
          <w:rFonts w:ascii="宋体" w:hAnsi="宋体" w:hint="eastAsia"/>
          <w:sz w:val="24"/>
        </w:rPr>
        <w:t>为准。对颜色明显不一致的木材，要通过拼色达到颜色基本一致。</w:t>
      </w:r>
    </w:p>
    <w:p w:rsidR="00D372A6" w:rsidRDefault="00D372A6" w:rsidP="00D372A6">
      <w:pPr>
        <w:numPr>
          <w:ilvl w:val="0"/>
          <w:numId w:val="142"/>
        </w:numPr>
        <w:spacing w:line="360" w:lineRule="auto"/>
        <w:rPr>
          <w:rFonts w:ascii="宋体" w:hAnsi="宋体" w:hint="eastAsia"/>
          <w:sz w:val="24"/>
        </w:rPr>
      </w:pPr>
      <w:r>
        <w:rPr>
          <w:rFonts w:ascii="宋体" w:hAnsi="宋体" w:hint="eastAsia"/>
          <w:sz w:val="24"/>
        </w:rPr>
        <w:t>有打蜡出光要求的工程，应当将</w:t>
      </w:r>
      <w:proofErr w:type="gramStart"/>
      <w:r>
        <w:rPr>
          <w:rFonts w:ascii="宋体" w:hAnsi="宋体" w:hint="eastAsia"/>
          <w:sz w:val="24"/>
        </w:rPr>
        <w:t>砂蜡打匀</w:t>
      </w:r>
      <w:proofErr w:type="gramEnd"/>
      <w:r>
        <w:rPr>
          <w:rFonts w:ascii="宋体" w:hAnsi="宋体" w:hint="eastAsia"/>
          <w:sz w:val="24"/>
        </w:rPr>
        <w:t>，擦油蜡时要薄而匀、</w:t>
      </w:r>
      <w:proofErr w:type="gramStart"/>
      <w:r>
        <w:rPr>
          <w:rFonts w:ascii="宋体" w:hAnsi="宋体" w:hint="eastAsia"/>
          <w:sz w:val="24"/>
        </w:rPr>
        <w:t>赶光一致</w:t>
      </w:r>
      <w:proofErr w:type="gramEnd"/>
      <w:r>
        <w:rPr>
          <w:rFonts w:ascii="宋体" w:hAnsi="宋体" w:hint="eastAsia"/>
          <w:sz w:val="24"/>
        </w:rPr>
        <w:t>。</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乳胶漆工程质量要求</w:t>
      </w:r>
    </w:p>
    <w:p w:rsidR="00D372A6" w:rsidRDefault="00D372A6" w:rsidP="00D372A6">
      <w:pPr>
        <w:numPr>
          <w:ilvl w:val="0"/>
          <w:numId w:val="143"/>
        </w:numPr>
        <w:spacing w:line="360" w:lineRule="auto"/>
        <w:rPr>
          <w:rFonts w:ascii="宋体" w:hAnsi="宋体" w:hint="eastAsia"/>
          <w:sz w:val="24"/>
        </w:rPr>
      </w:pPr>
      <w:r>
        <w:rPr>
          <w:rFonts w:ascii="宋体" w:hAnsi="宋体" w:hint="eastAsia"/>
          <w:sz w:val="24"/>
        </w:rPr>
        <w:t>施工条件质量控制</w:t>
      </w:r>
    </w:p>
    <w:p w:rsidR="00D372A6" w:rsidRDefault="00D372A6" w:rsidP="00D372A6">
      <w:pPr>
        <w:numPr>
          <w:ilvl w:val="1"/>
          <w:numId w:val="143"/>
        </w:numPr>
        <w:spacing w:line="360" w:lineRule="auto"/>
        <w:rPr>
          <w:rFonts w:ascii="宋体" w:hAnsi="宋体" w:hint="eastAsia"/>
          <w:sz w:val="24"/>
        </w:rPr>
      </w:pPr>
      <w:r>
        <w:rPr>
          <w:rFonts w:ascii="宋体" w:hAnsi="宋体" w:hint="eastAsia"/>
          <w:sz w:val="24"/>
        </w:rPr>
        <w:t>涂料工程应当在清洁干净的环境下施工。</w:t>
      </w:r>
    </w:p>
    <w:p w:rsidR="00D372A6" w:rsidRDefault="00D372A6" w:rsidP="00D372A6">
      <w:pPr>
        <w:numPr>
          <w:ilvl w:val="1"/>
          <w:numId w:val="143"/>
        </w:numPr>
        <w:spacing w:line="360" w:lineRule="auto"/>
        <w:rPr>
          <w:rFonts w:ascii="宋体" w:hAnsi="宋体" w:hint="eastAsia"/>
          <w:sz w:val="24"/>
        </w:rPr>
      </w:pPr>
      <w:r>
        <w:rPr>
          <w:rFonts w:ascii="宋体" w:hAnsi="宋体" w:hint="eastAsia"/>
          <w:sz w:val="24"/>
        </w:rPr>
        <w:t>浆膜干燥前，应防止尘土</w:t>
      </w:r>
      <w:proofErr w:type="gramStart"/>
      <w:r>
        <w:rPr>
          <w:rFonts w:ascii="宋体" w:hAnsi="宋体" w:hint="eastAsia"/>
          <w:sz w:val="24"/>
        </w:rPr>
        <w:t>沾污</w:t>
      </w:r>
      <w:proofErr w:type="gramEnd"/>
      <w:r>
        <w:rPr>
          <w:rFonts w:ascii="宋体" w:hAnsi="宋体" w:hint="eastAsia"/>
          <w:sz w:val="24"/>
        </w:rPr>
        <w:t>。</w:t>
      </w:r>
    </w:p>
    <w:p w:rsidR="00D372A6" w:rsidRDefault="00D372A6" w:rsidP="00D372A6">
      <w:pPr>
        <w:numPr>
          <w:ilvl w:val="1"/>
          <w:numId w:val="143"/>
        </w:numPr>
        <w:spacing w:line="360" w:lineRule="auto"/>
        <w:rPr>
          <w:rFonts w:ascii="宋体" w:hAnsi="宋体" w:hint="eastAsia"/>
          <w:sz w:val="24"/>
        </w:rPr>
      </w:pPr>
      <w:r>
        <w:rPr>
          <w:rFonts w:ascii="宋体" w:hAnsi="宋体" w:hint="eastAsia"/>
          <w:sz w:val="24"/>
        </w:rPr>
        <w:t>涂料工程施工前，应根据设计要求做样板间，经业主同意认可后，才准大面积施工。</w:t>
      </w:r>
    </w:p>
    <w:p w:rsidR="00D372A6" w:rsidRDefault="00D372A6" w:rsidP="00D372A6">
      <w:pPr>
        <w:numPr>
          <w:ilvl w:val="0"/>
          <w:numId w:val="143"/>
        </w:numPr>
        <w:spacing w:line="360" w:lineRule="auto"/>
        <w:rPr>
          <w:rFonts w:ascii="宋体" w:hAnsi="宋体" w:hint="eastAsia"/>
          <w:sz w:val="24"/>
        </w:rPr>
      </w:pPr>
      <w:r>
        <w:rPr>
          <w:rFonts w:ascii="宋体" w:hAnsi="宋体" w:hint="eastAsia"/>
          <w:sz w:val="24"/>
        </w:rPr>
        <w:t>涂料工程质量控制</w:t>
      </w:r>
    </w:p>
    <w:p w:rsidR="00D372A6" w:rsidRDefault="00D372A6" w:rsidP="00D372A6">
      <w:pPr>
        <w:numPr>
          <w:ilvl w:val="0"/>
          <w:numId w:val="144"/>
        </w:numPr>
        <w:spacing w:line="360" w:lineRule="auto"/>
        <w:rPr>
          <w:rFonts w:ascii="宋体" w:hAnsi="宋体" w:hint="eastAsia"/>
          <w:sz w:val="24"/>
        </w:rPr>
      </w:pPr>
      <w:r>
        <w:rPr>
          <w:rFonts w:ascii="宋体" w:hAnsi="宋体" w:hint="eastAsia"/>
          <w:sz w:val="24"/>
        </w:rPr>
        <w:t>基层表面必须平整、干净。表面麻面等缺陷应用腻子填平并用砂纸磨光磨平。</w:t>
      </w:r>
    </w:p>
    <w:p w:rsidR="00D372A6" w:rsidRDefault="00D372A6" w:rsidP="00D372A6">
      <w:pPr>
        <w:numPr>
          <w:ilvl w:val="0"/>
          <w:numId w:val="144"/>
        </w:numPr>
        <w:spacing w:line="360" w:lineRule="auto"/>
        <w:rPr>
          <w:rFonts w:ascii="宋体" w:hAnsi="宋体" w:hint="eastAsia"/>
          <w:sz w:val="24"/>
        </w:rPr>
      </w:pPr>
      <w:r>
        <w:rPr>
          <w:rFonts w:ascii="宋体" w:hAnsi="宋体" w:hint="eastAsia"/>
          <w:sz w:val="24"/>
        </w:rPr>
        <w:t>要做到颜色均匀、分色整齐、不漏刷、</w:t>
      </w:r>
      <w:proofErr w:type="gramStart"/>
      <w:r>
        <w:rPr>
          <w:rFonts w:ascii="宋体" w:hAnsi="宋体" w:hint="eastAsia"/>
          <w:sz w:val="24"/>
        </w:rPr>
        <w:t>不</w:t>
      </w:r>
      <w:proofErr w:type="gramEnd"/>
      <w:r>
        <w:rPr>
          <w:rFonts w:ascii="宋体" w:hAnsi="宋体" w:hint="eastAsia"/>
          <w:sz w:val="24"/>
        </w:rPr>
        <w:t>透底，每个房间要先刷顶棚、后由上而下一次做完。完成后的产品，应加以保护，不得损坏。</w:t>
      </w:r>
    </w:p>
    <w:p w:rsidR="00D372A6" w:rsidRDefault="00D372A6" w:rsidP="00D372A6">
      <w:pPr>
        <w:numPr>
          <w:ilvl w:val="0"/>
          <w:numId w:val="144"/>
        </w:numPr>
        <w:spacing w:line="360" w:lineRule="auto"/>
        <w:rPr>
          <w:rFonts w:ascii="宋体" w:hAnsi="宋体" w:hint="eastAsia"/>
          <w:sz w:val="24"/>
        </w:rPr>
      </w:pPr>
      <w:r>
        <w:rPr>
          <w:rFonts w:ascii="宋体" w:hAnsi="宋体" w:hint="eastAsia"/>
          <w:sz w:val="24"/>
        </w:rPr>
        <w:t>现场配制的涂料，应经试验确定，必须保证浆膜不脱落、不掉粉。</w:t>
      </w:r>
    </w:p>
    <w:p w:rsidR="00D372A6" w:rsidRDefault="00D372A6" w:rsidP="00D372A6">
      <w:pPr>
        <w:numPr>
          <w:ilvl w:val="0"/>
          <w:numId w:val="144"/>
        </w:numPr>
        <w:spacing w:line="360" w:lineRule="auto"/>
        <w:rPr>
          <w:rFonts w:ascii="宋体" w:hAnsi="宋体" w:hint="eastAsia"/>
          <w:sz w:val="28"/>
        </w:rPr>
      </w:pPr>
      <w:r>
        <w:rPr>
          <w:rFonts w:ascii="宋体" w:hAnsi="宋体" w:hint="eastAsia"/>
          <w:sz w:val="24"/>
        </w:rPr>
        <w:t>同一墙面应用相同的材料和配合比。涂料在施工时，应经常搅拌，每遍涂层不应过厚，涂刷均匀。若分段施工时，其施工缝应留在分格缝、墙的阴阳角处或水落管后。</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53" w:name="_Toc67379551"/>
      <w:bookmarkStart w:id="254" w:name="_Toc71873261"/>
      <w:r>
        <w:rPr>
          <w:rFonts w:hint="eastAsia"/>
          <w:b w:val="0"/>
          <w:bCs/>
          <w:sz w:val="32"/>
        </w:rPr>
        <w:t>工程质量验收标准</w:t>
      </w:r>
      <w:bookmarkEnd w:id="253"/>
      <w:bookmarkEnd w:id="254"/>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255" w:name="_Toc24478005"/>
      <w:bookmarkStart w:id="256" w:name="_Toc24478237"/>
      <w:bookmarkStart w:id="257" w:name="_Toc24478530"/>
      <w:bookmarkStart w:id="258" w:name="_Toc24535609"/>
      <w:bookmarkStart w:id="259" w:name="_Toc24691630"/>
      <w:bookmarkStart w:id="260" w:name="_Toc24694852"/>
      <w:r>
        <w:rPr>
          <w:rFonts w:hint="eastAsia"/>
        </w:rPr>
        <w:t>饰面砖粘贴工程验收标准和方法</w:t>
      </w:r>
      <w:bookmarkEnd w:id="255"/>
      <w:bookmarkEnd w:id="256"/>
      <w:bookmarkEnd w:id="257"/>
      <w:bookmarkEnd w:id="258"/>
      <w:bookmarkEnd w:id="259"/>
      <w:bookmarkEnd w:id="260"/>
    </w:p>
    <w:p w:rsidR="00D372A6" w:rsidRDefault="00D372A6" w:rsidP="00D372A6">
      <w:pPr>
        <w:pStyle w:val="af4"/>
        <w:spacing w:line="360" w:lineRule="auto"/>
        <w:ind w:left="0" w:firstLine="0"/>
        <w:rPr>
          <w:rFonts w:ascii="宋体" w:hAnsi="宋体" w:hint="eastAsia"/>
          <w:sz w:val="24"/>
          <w:szCs w:val="24"/>
        </w:rPr>
      </w:pPr>
      <w:r>
        <w:rPr>
          <w:rFonts w:ascii="宋体" w:hAnsi="宋体" w:hint="eastAsia"/>
          <w:sz w:val="24"/>
          <w:szCs w:val="24"/>
        </w:rPr>
        <w:t>主控项目</w:t>
      </w:r>
    </w:p>
    <w:p w:rsidR="00D372A6" w:rsidRDefault="00D372A6" w:rsidP="00D372A6">
      <w:pPr>
        <w:pStyle w:val="af4"/>
        <w:numPr>
          <w:ilvl w:val="0"/>
          <w:numId w:val="132"/>
        </w:numPr>
        <w:spacing w:line="360" w:lineRule="auto"/>
        <w:rPr>
          <w:rFonts w:ascii="宋体" w:hAnsi="宋体" w:hint="eastAsia"/>
          <w:sz w:val="24"/>
          <w:szCs w:val="24"/>
        </w:rPr>
      </w:pPr>
      <w:r>
        <w:rPr>
          <w:rFonts w:ascii="宋体" w:hAnsi="宋体" w:hint="eastAsia"/>
          <w:sz w:val="24"/>
          <w:szCs w:val="24"/>
        </w:rPr>
        <w:t>饰面砖的品种、规格、图案、颜色和性能应符合设计要求。</w:t>
      </w:r>
    </w:p>
    <w:p w:rsidR="00D372A6" w:rsidRDefault="00D372A6" w:rsidP="00D372A6">
      <w:pPr>
        <w:pStyle w:val="af2"/>
        <w:spacing w:after="0" w:line="360" w:lineRule="auto"/>
        <w:ind w:firstLineChars="150" w:firstLine="360"/>
        <w:rPr>
          <w:rFonts w:ascii="宋体" w:hAnsi="宋体" w:hint="eastAsia"/>
          <w:sz w:val="24"/>
        </w:rPr>
      </w:pPr>
      <w:r>
        <w:rPr>
          <w:rFonts w:ascii="宋体" w:hAnsi="宋体" w:hint="eastAsia"/>
          <w:sz w:val="24"/>
        </w:rPr>
        <w:t>检验方法：观察；检查产品合格证书、进场验收记录、性能检测报告和复验报告。</w:t>
      </w:r>
    </w:p>
    <w:p w:rsidR="00D372A6" w:rsidRDefault="00D372A6" w:rsidP="00D372A6">
      <w:pPr>
        <w:numPr>
          <w:ilvl w:val="0"/>
          <w:numId w:val="132"/>
        </w:numPr>
        <w:spacing w:line="360" w:lineRule="auto"/>
        <w:rPr>
          <w:rFonts w:ascii="宋体" w:hAnsi="宋体" w:hint="eastAsia"/>
          <w:sz w:val="24"/>
        </w:rPr>
      </w:pPr>
      <w:r>
        <w:rPr>
          <w:rFonts w:ascii="宋体" w:hAnsi="宋体" w:hint="eastAsia"/>
          <w:sz w:val="24"/>
        </w:rPr>
        <w:t>饰面砖粘贴工程的找平、防水、粘结和勾缝材料及施工方法应符合设计要求及国家现行产品标准和工程技术标准的规定。</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lastRenderedPageBreak/>
        <w:t>检验方法：检查产品合格证书、复验报告和隐蔽工程验收记录。</w:t>
      </w:r>
    </w:p>
    <w:p w:rsidR="00D372A6" w:rsidRDefault="00D372A6" w:rsidP="00D372A6">
      <w:pPr>
        <w:numPr>
          <w:ilvl w:val="0"/>
          <w:numId w:val="132"/>
        </w:numPr>
        <w:spacing w:line="360" w:lineRule="auto"/>
        <w:rPr>
          <w:rFonts w:ascii="宋体" w:hAnsi="宋体" w:hint="eastAsia"/>
          <w:sz w:val="24"/>
        </w:rPr>
      </w:pPr>
      <w:r>
        <w:rPr>
          <w:rFonts w:ascii="宋体" w:hAnsi="宋体" w:hint="eastAsia"/>
          <w:sz w:val="24"/>
        </w:rPr>
        <w:t>饰面砖粘贴必须牢固。</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检验方法：检查样板件粘结强度检测报告和施工记录。</w:t>
      </w:r>
    </w:p>
    <w:p w:rsidR="00D372A6" w:rsidRDefault="00D372A6" w:rsidP="00D372A6">
      <w:pPr>
        <w:numPr>
          <w:ilvl w:val="0"/>
          <w:numId w:val="132"/>
        </w:numPr>
        <w:spacing w:line="360" w:lineRule="auto"/>
        <w:rPr>
          <w:rFonts w:ascii="宋体" w:hAnsi="宋体" w:hint="eastAsia"/>
          <w:sz w:val="24"/>
        </w:rPr>
      </w:pPr>
      <w:r>
        <w:rPr>
          <w:rFonts w:ascii="宋体" w:hAnsi="宋体" w:hint="eastAsia"/>
          <w:sz w:val="24"/>
        </w:rPr>
        <w:t>满粘法施工的饰面砖工程应无空鼓、裂缝。</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检验方法：观察；用小锤轻击检查。</w:t>
      </w:r>
    </w:p>
    <w:p w:rsidR="00D372A6" w:rsidRDefault="00D372A6" w:rsidP="00D372A6">
      <w:pPr>
        <w:pStyle w:val="af4"/>
        <w:spacing w:line="360" w:lineRule="auto"/>
        <w:ind w:left="0" w:firstLine="0"/>
        <w:rPr>
          <w:rFonts w:ascii="宋体" w:hAnsi="宋体" w:hint="eastAsia"/>
          <w:sz w:val="24"/>
          <w:szCs w:val="24"/>
        </w:rPr>
      </w:pPr>
      <w:r>
        <w:rPr>
          <w:rFonts w:ascii="宋体" w:hAnsi="宋体" w:hint="eastAsia"/>
          <w:sz w:val="24"/>
          <w:szCs w:val="24"/>
        </w:rPr>
        <w:t>一般项目</w:t>
      </w:r>
    </w:p>
    <w:p w:rsidR="00D372A6" w:rsidRDefault="00D372A6" w:rsidP="00D372A6">
      <w:pPr>
        <w:pStyle w:val="af4"/>
        <w:numPr>
          <w:ilvl w:val="0"/>
          <w:numId w:val="133"/>
        </w:numPr>
        <w:spacing w:line="360" w:lineRule="auto"/>
        <w:rPr>
          <w:rFonts w:ascii="宋体" w:hAnsi="宋体" w:hint="eastAsia"/>
          <w:sz w:val="24"/>
          <w:szCs w:val="24"/>
        </w:rPr>
      </w:pPr>
      <w:r>
        <w:rPr>
          <w:rFonts w:ascii="宋体" w:hAnsi="宋体" w:hint="eastAsia"/>
          <w:sz w:val="24"/>
          <w:szCs w:val="24"/>
        </w:rPr>
        <w:t>饰面砖表面应平整、洁净、色泽一致，无裂痕和缺损。</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检查方法：观察。</w:t>
      </w:r>
    </w:p>
    <w:p w:rsidR="00D372A6" w:rsidRDefault="00D372A6" w:rsidP="00D372A6">
      <w:pPr>
        <w:numPr>
          <w:ilvl w:val="0"/>
          <w:numId w:val="133"/>
        </w:numPr>
        <w:spacing w:line="360" w:lineRule="auto"/>
        <w:rPr>
          <w:rFonts w:ascii="宋体" w:hAnsi="宋体" w:hint="eastAsia"/>
          <w:sz w:val="24"/>
        </w:rPr>
      </w:pPr>
      <w:r>
        <w:rPr>
          <w:rFonts w:ascii="宋体" w:hAnsi="宋体" w:hint="eastAsia"/>
          <w:sz w:val="24"/>
        </w:rPr>
        <w:t>阴阳角处搭接方式、非整</w:t>
      </w:r>
      <w:proofErr w:type="gramStart"/>
      <w:r>
        <w:rPr>
          <w:rFonts w:ascii="宋体" w:hAnsi="宋体" w:hint="eastAsia"/>
          <w:sz w:val="24"/>
        </w:rPr>
        <w:t>砖使用</w:t>
      </w:r>
      <w:proofErr w:type="gramEnd"/>
      <w:r>
        <w:rPr>
          <w:rFonts w:ascii="宋体" w:hAnsi="宋体" w:hint="eastAsia"/>
          <w:sz w:val="24"/>
        </w:rPr>
        <w:t>部位应符合设计要求。</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检查方法：观察。</w:t>
      </w:r>
    </w:p>
    <w:p w:rsidR="00D372A6" w:rsidRDefault="00D372A6" w:rsidP="00D372A6">
      <w:pPr>
        <w:numPr>
          <w:ilvl w:val="0"/>
          <w:numId w:val="133"/>
        </w:numPr>
        <w:spacing w:line="360" w:lineRule="auto"/>
        <w:rPr>
          <w:rFonts w:ascii="宋体" w:hAnsi="宋体" w:hint="eastAsia"/>
          <w:sz w:val="24"/>
        </w:rPr>
      </w:pPr>
      <w:r>
        <w:rPr>
          <w:rFonts w:ascii="宋体" w:hAnsi="宋体" w:hint="eastAsia"/>
          <w:sz w:val="24"/>
        </w:rPr>
        <w:t>墙面突出物周围的饰面砖</w:t>
      </w:r>
      <w:proofErr w:type="gramStart"/>
      <w:r>
        <w:rPr>
          <w:rFonts w:ascii="宋体" w:hAnsi="宋体" w:hint="eastAsia"/>
          <w:sz w:val="24"/>
        </w:rPr>
        <w:t>应整砖套割</w:t>
      </w:r>
      <w:proofErr w:type="gramEnd"/>
      <w:r>
        <w:rPr>
          <w:rFonts w:ascii="宋体" w:hAnsi="宋体" w:hint="eastAsia"/>
          <w:sz w:val="24"/>
        </w:rPr>
        <w:t>吻合，边缘应整齐。墙裙、贴脸突出墙面的厚度应一致。</w:t>
      </w:r>
    </w:p>
    <w:p w:rsidR="00D372A6" w:rsidRDefault="00D372A6" w:rsidP="00D372A6">
      <w:pPr>
        <w:pStyle w:val="a1"/>
        <w:ind w:firstLineChars="150" w:firstLine="360"/>
        <w:rPr>
          <w:rFonts w:ascii="宋体" w:hAnsi="宋体"/>
          <w:sz w:val="24"/>
          <w:szCs w:val="24"/>
        </w:rPr>
      </w:pPr>
      <w:r>
        <w:rPr>
          <w:rFonts w:ascii="宋体" w:hAnsi="宋体" w:hint="eastAsia"/>
          <w:sz w:val="24"/>
          <w:szCs w:val="24"/>
        </w:rPr>
        <w:t>检查方法：观察；尺量检查。</w:t>
      </w:r>
    </w:p>
    <w:p w:rsidR="00D372A6" w:rsidRDefault="00D372A6" w:rsidP="00D372A6">
      <w:pPr>
        <w:numPr>
          <w:ilvl w:val="0"/>
          <w:numId w:val="133"/>
        </w:numPr>
        <w:spacing w:line="360" w:lineRule="auto"/>
        <w:rPr>
          <w:rFonts w:ascii="宋体" w:hAnsi="宋体" w:hint="eastAsia"/>
          <w:sz w:val="24"/>
        </w:rPr>
      </w:pPr>
      <w:r>
        <w:rPr>
          <w:rFonts w:ascii="宋体" w:hAnsi="宋体" w:hint="eastAsia"/>
          <w:sz w:val="24"/>
        </w:rPr>
        <w:t>饰面砖接缝应平直、光滑，</w:t>
      </w:r>
      <w:proofErr w:type="gramStart"/>
      <w:r>
        <w:rPr>
          <w:rFonts w:ascii="宋体" w:hAnsi="宋体" w:hint="eastAsia"/>
          <w:sz w:val="24"/>
        </w:rPr>
        <w:t>填嵌应连续</w:t>
      </w:r>
      <w:proofErr w:type="gramEnd"/>
      <w:r>
        <w:rPr>
          <w:rFonts w:ascii="宋体" w:hAnsi="宋体" w:hint="eastAsia"/>
          <w:sz w:val="24"/>
        </w:rPr>
        <w:t>、密实；宽度和深度应符合设计要求。</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检验方法：观察；尺量检查。</w:t>
      </w:r>
    </w:p>
    <w:p w:rsidR="00D372A6" w:rsidRDefault="00D372A6" w:rsidP="00D372A6">
      <w:pPr>
        <w:numPr>
          <w:ilvl w:val="0"/>
          <w:numId w:val="133"/>
        </w:numPr>
        <w:spacing w:line="360" w:lineRule="auto"/>
        <w:rPr>
          <w:rFonts w:ascii="宋体" w:hAnsi="宋体" w:hint="eastAsia"/>
          <w:sz w:val="24"/>
        </w:rPr>
      </w:pPr>
      <w:r>
        <w:rPr>
          <w:rFonts w:ascii="宋体" w:hAnsi="宋体" w:hint="eastAsia"/>
          <w:sz w:val="24"/>
        </w:rPr>
        <w:t>饰面砖粘贴的允许偏差和检验方法应符合下表的规定。</w:t>
      </w:r>
    </w:p>
    <w:p w:rsidR="00D372A6" w:rsidRDefault="00D372A6" w:rsidP="00D372A6">
      <w:pPr>
        <w:spacing w:line="360" w:lineRule="auto"/>
        <w:jc w:val="center"/>
        <w:rPr>
          <w:rFonts w:ascii="宋体" w:hAnsi="宋体" w:hint="eastAsia"/>
          <w:sz w:val="24"/>
        </w:rPr>
      </w:pPr>
      <w:r>
        <w:rPr>
          <w:rFonts w:ascii="宋体" w:hAnsi="宋体" w:hint="eastAsia"/>
          <w:sz w:val="24"/>
        </w:rPr>
        <w:t>饰面砖粘贴的允许偏差和检验方法</w:t>
      </w:r>
    </w:p>
    <w:tbl>
      <w:tblPr>
        <w:tblW w:w="8640"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28"/>
        <w:gridCol w:w="1872"/>
        <w:gridCol w:w="1800"/>
        <w:gridCol w:w="4140"/>
      </w:tblGrid>
      <w:tr w:rsidR="00D372A6" w:rsidTr="00D372A6">
        <w:tblPrEx>
          <w:tblCellMar>
            <w:top w:w="0" w:type="dxa"/>
            <w:bottom w:w="0" w:type="dxa"/>
          </w:tblCellMar>
        </w:tblPrEx>
        <w:trPr>
          <w:trHeight w:val="624"/>
        </w:trPr>
        <w:tc>
          <w:tcPr>
            <w:tcW w:w="828"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项次</w:t>
            </w:r>
          </w:p>
        </w:tc>
        <w:tc>
          <w:tcPr>
            <w:tcW w:w="187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项目</w:t>
            </w:r>
          </w:p>
        </w:tc>
        <w:tc>
          <w:tcPr>
            <w:tcW w:w="18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允许偏差（mm）</w:t>
            </w:r>
          </w:p>
        </w:tc>
        <w:tc>
          <w:tcPr>
            <w:tcW w:w="414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检验方法</w:t>
            </w:r>
          </w:p>
        </w:tc>
      </w:tr>
      <w:tr w:rsidR="00D372A6" w:rsidTr="00D372A6">
        <w:tblPrEx>
          <w:tblCellMar>
            <w:top w:w="0" w:type="dxa"/>
            <w:bottom w:w="0" w:type="dxa"/>
          </w:tblCellMar>
        </w:tblPrEx>
        <w:trPr>
          <w:trHeight w:val="624"/>
        </w:trPr>
        <w:tc>
          <w:tcPr>
            <w:tcW w:w="828"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1</w:t>
            </w:r>
          </w:p>
        </w:tc>
        <w:tc>
          <w:tcPr>
            <w:tcW w:w="187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立面垂直度</w:t>
            </w:r>
          </w:p>
        </w:tc>
        <w:tc>
          <w:tcPr>
            <w:tcW w:w="18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2</w:t>
            </w:r>
          </w:p>
        </w:tc>
        <w:tc>
          <w:tcPr>
            <w:tcW w:w="4140" w:type="dxa"/>
          </w:tcPr>
          <w:p w:rsidR="00D372A6" w:rsidRDefault="00D372A6" w:rsidP="00D372A6">
            <w:pPr>
              <w:spacing w:line="440" w:lineRule="exact"/>
              <w:rPr>
                <w:rFonts w:ascii="宋体" w:hAnsi="宋体" w:hint="eastAsia"/>
                <w:sz w:val="24"/>
              </w:rPr>
            </w:pPr>
            <w:r>
              <w:rPr>
                <w:rFonts w:ascii="宋体" w:hAnsi="宋体" w:hint="eastAsia"/>
                <w:sz w:val="24"/>
              </w:rPr>
              <w:t>用2m垂直检测</w:t>
            </w:r>
            <w:proofErr w:type="gramStart"/>
            <w:r>
              <w:rPr>
                <w:rFonts w:ascii="宋体" w:hAnsi="宋体" w:hint="eastAsia"/>
                <w:sz w:val="24"/>
              </w:rPr>
              <w:t>尺</w:t>
            </w:r>
            <w:proofErr w:type="gramEnd"/>
            <w:r>
              <w:rPr>
                <w:rFonts w:ascii="宋体" w:hAnsi="宋体" w:hint="eastAsia"/>
                <w:sz w:val="24"/>
              </w:rPr>
              <w:t>检查</w:t>
            </w:r>
          </w:p>
        </w:tc>
      </w:tr>
      <w:tr w:rsidR="00D372A6" w:rsidTr="00D372A6">
        <w:tblPrEx>
          <w:tblCellMar>
            <w:top w:w="0" w:type="dxa"/>
            <w:bottom w:w="0" w:type="dxa"/>
          </w:tblCellMar>
        </w:tblPrEx>
        <w:trPr>
          <w:trHeight w:val="624"/>
        </w:trPr>
        <w:tc>
          <w:tcPr>
            <w:tcW w:w="828"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2</w:t>
            </w:r>
          </w:p>
        </w:tc>
        <w:tc>
          <w:tcPr>
            <w:tcW w:w="187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表面平整度</w:t>
            </w:r>
          </w:p>
        </w:tc>
        <w:tc>
          <w:tcPr>
            <w:tcW w:w="18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3</w:t>
            </w:r>
          </w:p>
        </w:tc>
        <w:tc>
          <w:tcPr>
            <w:tcW w:w="4140" w:type="dxa"/>
          </w:tcPr>
          <w:p w:rsidR="00D372A6" w:rsidRDefault="00D372A6" w:rsidP="00D372A6">
            <w:pPr>
              <w:spacing w:line="440" w:lineRule="exact"/>
              <w:rPr>
                <w:rFonts w:ascii="宋体" w:hAnsi="宋体" w:hint="eastAsia"/>
                <w:sz w:val="24"/>
              </w:rPr>
            </w:pPr>
            <w:r>
              <w:rPr>
                <w:rFonts w:ascii="宋体" w:hAnsi="宋体" w:hint="eastAsia"/>
                <w:sz w:val="24"/>
              </w:rPr>
              <w:t>用2m靠尺和塞尺检查</w:t>
            </w:r>
          </w:p>
        </w:tc>
      </w:tr>
      <w:tr w:rsidR="00D372A6" w:rsidTr="00D372A6">
        <w:tblPrEx>
          <w:tblCellMar>
            <w:top w:w="0" w:type="dxa"/>
            <w:bottom w:w="0" w:type="dxa"/>
          </w:tblCellMar>
        </w:tblPrEx>
        <w:trPr>
          <w:trHeight w:val="624"/>
        </w:trPr>
        <w:tc>
          <w:tcPr>
            <w:tcW w:w="828"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3</w:t>
            </w:r>
          </w:p>
        </w:tc>
        <w:tc>
          <w:tcPr>
            <w:tcW w:w="187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阴阳角方正</w:t>
            </w:r>
          </w:p>
        </w:tc>
        <w:tc>
          <w:tcPr>
            <w:tcW w:w="18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3</w:t>
            </w:r>
          </w:p>
        </w:tc>
        <w:tc>
          <w:tcPr>
            <w:tcW w:w="4140" w:type="dxa"/>
          </w:tcPr>
          <w:p w:rsidR="00D372A6" w:rsidRDefault="00D372A6" w:rsidP="00D372A6">
            <w:pPr>
              <w:spacing w:line="440" w:lineRule="exact"/>
              <w:rPr>
                <w:rFonts w:ascii="宋体" w:hAnsi="宋体" w:hint="eastAsia"/>
                <w:sz w:val="24"/>
              </w:rPr>
            </w:pPr>
            <w:r>
              <w:rPr>
                <w:rFonts w:ascii="宋体" w:hAnsi="宋体" w:hint="eastAsia"/>
                <w:sz w:val="24"/>
              </w:rPr>
              <w:t>用直角检测</w:t>
            </w:r>
            <w:proofErr w:type="gramStart"/>
            <w:r>
              <w:rPr>
                <w:rFonts w:ascii="宋体" w:hAnsi="宋体" w:hint="eastAsia"/>
                <w:sz w:val="24"/>
              </w:rPr>
              <w:t>尺</w:t>
            </w:r>
            <w:proofErr w:type="gramEnd"/>
            <w:r>
              <w:rPr>
                <w:rFonts w:ascii="宋体" w:hAnsi="宋体" w:hint="eastAsia"/>
                <w:sz w:val="24"/>
              </w:rPr>
              <w:t>检查</w:t>
            </w:r>
          </w:p>
        </w:tc>
      </w:tr>
      <w:tr w:rsidR="00D372A6" w:rsidTr="00D372A6">
        <w:tblPrEx>
          <w:tblCellMar>
            <w:top w:w="0" w:type="dxa"/>
            <w:bottom w:w="0" w:type="dxa"/>
          </w:tblCellMar>
        </w:tblPrEx>
        <w:trPr>
          <w:trHeight w:val="624"/>
        </w:trPr>
        <w:tc>
          <w:tcPr>
            <w:tcW w:w="828"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4</w:t>
            </w:r>
          </w:p>
        </w:tc>
        <w:tc>
          <w:tcPr>
            <w:tcW w:w="187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接缝直线度</w:t>
            </w:r>
          </w:p>
        </w:tc>
        <w:tc>
          <w:tcPr>
            <w:tcW w:w="18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2</w:t>
            </w:r>
          </w:p>
        </w:tc>
        <w:tc>
          <w:tcPr>
            <w:tcW w:w="4140" w:type="dxa"/>
          </w:tcPr>
          <w:p w:rsidR="00D372A6" w:rsidRDefault="00D372A6" w:rsidP="00D372A6">
            <w:pPr>
              <w:spacing w:line="440" w:lineRule="exact"/>
              <w:rPr>
                <w:rFonts w:ascii="宋体" w:hAnsi="宋体" w:hint="eastAsia"/>
                <w:sz w:val="24"/>
              </w:rPr>
            </w:pPr>
            <w:r>
              <w:rPr>
                <w:rFonts w:ascii="宋体" w:hAnsi="宋体" w:hint="eastAsia"/>
                <w:sz w:val="24"/>
              </w:rPr>
              <w:t>拉5m线，不足5m拉通线，用钢直尺检查</w:t>
            </w:r>
          </w:p>
        </w:tc>
      </w:tr>
      <w:tr w:rsidR="00D372A6" w:rsidTr="00D372A6">
        <w:tblPrEx>
          <w:tblCellMar>
            <w:top w:w="0" w:type="dxa"/>
            <w:bottom w:w="0" w:type="dxa"/>
          </w:tblCellMar>
        </w:tblPrEx>
        <w:trPr>
          <w:trHeight w:val="506"/>
        </w:trPr>
        <w:tc>
          <w:tcPr>
            <w:tcW w:w="828"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5</w:t>
            </w:r>
          </w:p>
        </w:tc>
        <w:tc>
          <w:tcPr>
            <w:tcW w:w="187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接缝高低差</w:t>
            </w:r>
          </w:p>
        </w:tc>
        <w:tc>
          <w:tcPr>
            <w:tcW w:w="18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0.5</w:t>
            </w:r>
          </w:p>
        </w:tc>
        <w:tc>
          <w:tcPr>
            <w:tcW w:w="4140" w:type="dxa"/>
          </w:tcPr>
          <w:p w:rsidR="00D372A6" w:rsidRDefault="00D372A6" w:rsidP="00D372A6">
            <w:pPr>
              <w:spacing w:line="440" w:lineRule="exact"/>
              <w:rPr>
                <w:rFonts w:ascii="宋体" w:hAnsi="宋体" w:hint="eastAsia"/>
                <w:sz w:val="24"/>
              </w:rPr>
            </w:pPr>
            <w:r>
              <w:rPr>
                <w:rFonts w:ascii="宋体" w:hAnsi="宋体" w:hint="eastAsia"/>
                <w:sz w:val="24"/>
              </w:rPr>
              <w:t>用钢直尺和塞尺检查</w:t>
            </w:r>
          </w:p>
        </w:tc>
      </w:tr>
      <w:tr w:rsidR="00D372A6" w:rsidTr="00D372A6">
        <w:tblPrEx>
          <w:tblCellMar>
            <w:top w:w="0" w:type="dxa"/>
            <w:bottom w:w="0" w:type="dxa"/>
          </w:tblCellMar>
        </w:tblPrEx>
        <w:trPr>
          <w:trHeight w:val="624"/>
        </w:trPr>
        <w:tc>
          <w:tcPr>
            <w:tcW w:w="828"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6</w:t>
            </w:r>
          </w:p>
        </w:tc>
        <w:tc>
          <w:tcPr>
            <w:tcW w:w="1872"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接缝宽度</w:t>
            </w:r>
          </w:p>
        </w:tc>
        <w:tc>
          <w:tcPr>
            <w:tcW w:w="1800" w:type="dxa"/>
            <w:vAlign w:val="center"/>
          </w:tcPr>
          <w:p w:rsidR="00D372A6" w:rsidRDefault="00D372A6" w:rsidP="00D372A6">
            <w:pPr>
              <w:spacing w:line="440" w:lineRule="exact"/>
              <w:jc w:val="center"/>
              <w:rPr>
                <w:rFonts w:ascii="宋体" w:hAnsi="宋体" w:hint="eastAsia"/>
                <w:sz w:val="24"/>
              </w:rPr>
            </w:pPr>
            <w:r>
              <w:rPr>
                <w:rFonts w:ascii="宋体" w:hAnsi="宋体" w:hint="eastAsia"/>
                <w:sz w:val="24"/>
              </w:rPr>
              <w:t>1</w:t>
            </w:r>
          </w:p>
        </w:tc>
        <w:tc>
          <w:tcPr>
            <w:tcW w:w="4140" w:type="dxa"/>
          </w:tcPr>
          <w:p w:rsidR="00D372A6" w:rsidRDefault="00D372A6" w:rsidP="00D372A6">
            <w:pPr>
              <w:spacing w:line="440" w:lineRule="exact"/>
              <w:rPr>
                <w:rFonts w:ascii="宋体" w:hAnsi="宋体" w:hint="eastAsia"/>
                <w:sz w:val="24"/>
              </w:rPr>
            </w:pPr>
            <w:r>
              <w:rPr>
                <w:rFonts w:ascii="宋体" w:hAnsi="宋体" w:hint="eastAsia"/>
                <w:sz w:val="24"/>
              </w:rPr>
              <w:t>用钢直尺检查</w:t>
            </w: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261" w:name="_Toc24478006"/>
      <w:bookmarkStart w:id="262" w:name="_Toc24478238"/>
      <w:bookmarkStart w:id="263" w:name="_Toc24478531"/>
      <w:bookmarkStart w:id="264" w:name="_Toc24535610"/>
      <w:bookmarkStart w:id="265" w:name="_Toc24691631"/>
      <w:bookmarkStart w:id="266" w:name="_Toc24694853"/>
      <w:r>
        <w:rPr>
          <w:rFonts w:hint="eastAsia"/>
        </w:rPr>
        <w:t>吊顶工程验收标准和方法</w:t>
      </w:r>
      <w:bookmarkEnd w:id="261"/>
      <w:bookmarkEnd w:id="262"/>
      <w:bookmarkEnd w:id="263"/>
      <w:bookmarkEnd w:id="264"/>
      <w:bookmarkEnd w:id="265"/>
      <w:bookmarkEnd w:id="266"/>
    </w:p>
    <w:p w:rsidR="00D372A6" w:rsidRDefault="00D372A6" w:rsidP="00D372A6">
      <w:pPr>
        <w:pStyle w:val="af4"/>
        <w:spacing w:line="360" w:lineRule="auto"/>
        <w:ind w:left="0" w:firstLine="0"/>
        <w:rPr>
          <w:rFonts w:ascii="宋体" w:hAnsi="宋体" w:hint="eastAsia"/>
          <w:sz w:val="24"/>
          <w:szCs w:val="24"/>
        </w:rPr>
      </w:pPr>
      <w:r>
        <w:rPr>
          <w:rFonts w:ascii="宋体" w:hAnsi="宋体" w:hint="eastAsia"/>
          <w:sz w:val="24"/>
          <w:szCs w:val="24"/>
        </w:rPr>
        <w:lastRenderedPageBreak/>
        <w:t>主控项目</w:t>
      </w:r>
    </w:p>
    <w:p w:rsidR="00D372A6" w:rsidRDefault="00D372A6" w:rsidP="00D372A6">
      <w:pPr>
        <w:pStyle w:val="af4"/>
        <w:numPr>
          <w:ilvl w:val="0"/>
          <w:numId w:val="134"/>
        </w:numPr>
        <w:spacing w:line="360" w:lineRule="auto"/>
        <w:rPr>
          <w:rFonts w:ascii="宋体" w:hAnsi="宋体" w:hint="eastAsia"/>
          <w:sz w:val="24"/>
          <w:szCs w:val="24"/>
        </w:rPr>
      </w:pPr>
      <w:r>
        <w:rPr>
          <w:rFonts w:ascii="宋体" w:hAnsi="宋体" w:hint="eastAsia"/>
          <w:sz w:val="24"/>
          <w:szCs w:val="24"/>
        </w:rPr>
        <w:t>吊顶标高、尺寸、起拱和造型应符合设计要求。</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检验方法：观察；尺量检查。</w:t>
      </w:r>
    </w:p>
    <w:p w:rsidR="00D372A6" w:rsidRDefault="00D372A6" w:rsidP="00D372A6">
      <w:pPr>
        <w:numPr>
          <w:ilvl w:val="0"/>
          <w:numId w:val="134"/>
        </w:numPr>
        <w:spacing w:line="360" w:lineRule="auto"/>
        <w:rPr>
          <w:rFonts w:ascii="宋体" w:hAnsi="宋体" w:hint="eastAsia"/>
          <w:sz w:val="24"/>
        </w:rPr>
      </w:pPr>
      <w:r>
        <w:rPr>
          <w:rFonts w:ascii="宋体" w:hAnsi="宋体" w:hint="eastAsia"/>
          <w:sz w:val="24"/>
        </w:rPr>
        <w:t>饰面材料的材质、品种、规格、图案和颜色应符合设计要求。</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检验方法：观察；检查产品合格证书、性能检测报告、进场验收记录和复验报告。</w:t>
      </w:r>
    </w:p>
    <w:p w:rsidR="00D372A6" w:rsidRDefault="00D372A6" w:rsidP="00D372A6">
      <w:pPr>
        <w:numPr>
          <w:ilvl w:val="0"/>
          <w:numId w:val="134"/>
        </w:numPr>
        <w:spacing w:line="360" w:lineRule="auto"/>
        <w:rPr>
          <w:rFonts w:ascii="宋体" w:hAnsi="宋体" w:hint="eastAsia"/>
          <w:sz w:val="24"/>
        </w:rPr>
      </w:pPr>
      <w:r>
        <w:rPr>
          <w:rFonts w:ascii="宋体" w:hAnsi="宋体" w:hint="eastAsia"/>
          <w:sz w:val="24"/>
        </w:rPr>
        <w:t>吊杆、龙骨的材质、规格、安装间距及连接方式应符合设计要求。金属吊杆、龙骨应经过表面防腐处理；</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检验方法：观察；尺量检查；检查产品合格证书、性能检测报告、进场验收记录和隐蔽工程验收记录。</w:t>
      </w:r>
    </w:p>
    <w:p w:rsidR="00D372A6" w:rsidRDefault="00D372A6" w:rsidP="00D372A6">
      <w:pPr>
        <w:numPr>
          <w:ilvl w:val="0"/>
          <w:numId w:val="134"/>
        </w:numPr>
        <w:spacing w:line="360" w:lineRule="auto"/>
        <w:rPr>
          <w:rFonts w:ascii="宋体" w:hAnsi="宋体" w:hint="eastAsia"/>
          <w:sz w:val="24"/>
        </w:rPr>
      </w:pPr>
      <w:r>
        <w:rPr>
          <w:rFonts w:ascii="宋体" w:hAnsi="宋体" w:hint="eastAsia"/>
          <w:sz w:val="24"/>
        </w:rPr>
        <w:t>石膏板的接缝应按其施工工艺标准进行板缝防裂处理。安装双层石膏板时，面层板与基层板的接缝应错开，并不得在同一根龙骨上接缝。</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w:t>
      </w:r>
    </w:p>
    <w:p w:rsidR="00D372A6" w:rsidRDefault="00D372A6" w:rsidP="00D372A6">
      <w:pPr>
        <w:pStyle w:val="af4"/>
        <w:spacing w:line="360" w:lineRule="auto"/>
        <w:ind w:left="0" w:firstLine="0"/>
        <w:rPr>
          <w:rFonts w:ascii="宋体" w:hAnsi="宋体" w:hint="eastAsia"/>
          <w:sz w:val="24"/>
          <w:szCs w:val="24"/>
        </w:rPr>
      </w:pPr>
      <w:r>
        <w:rPr>
          <w:rFonts w:ascii="宋体" w:hAnsi="宋体" w:hint="eastAsia"/>
          <w:sz w:val="24"/>
          <w:szCs w:val="24"/>
        </w:rPr>
        <w:t>一般项目</w:t>
      </w:r>
    </w:p>
    <w:p w:rsidR="00D372A6" w:rsidRDefault="00D372A6" w:rsidP="00D372A6">
      <w:pPr>
        <w:pStyle w:val="af4"/>
        <w:numPr>
          <w:ilvl w:val="0"/>
          <w:numId w:val="135"/>
        </w:numPr>
        <w:spacing w:line="360" w:lineRule="auto"/>
        <w:rPr>
          <w:rFonts w:ascii="宋体" w:hAnsi="宋体" w:hint="eastAsia"/>
          <w:sz w:val="24"/>
          <w:szCs w:val="24"/>
        </w:rPr>
      </w:pPr>
      <w:r>
        <w:rPr>
          <w:rFonts w:ascii="宋体" w:hAnsi="宋体" w:hint="eastAsia"/>
          <w:sz w:val="24"/>
          <w:szCs w:val="24"/>
        </w:rPr>
        <w:t>饰面材料表面应洁净、色泽一致，不得有翘曲、裂缝及缺损。压条应平直、宽窄一致。</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检验方法：观察；尺量检查。</w:t>
      </w:r>
    </w:p>
    <w:p w:rsidR="00D372A6" w:rsidRDefault="00D372A6" w:rsidP="00D372A6">
      <w:pPr>
        <w:numPr>
          <w:ilvl w:val="0"/>
          <w:numId w:val="135"/>
        </w:numPr>
        <w:spacing w:line="360" w:lineRule="auto"/>
        <w:rPr>
          <w:rFonts w:ascii="宋体" w:hAnsi="宋体" w:hint="eastAsia"/>
          <w:sz w:val="24"/>
        </w:rPr>
      </w:pPr>
      <w:r>
        <w:rPr>
          <w:rFonts w:ascii="宋体" w:hAnsi="宋体" w:hint="eastAsia"/>
          <w:sz w:val="24"/>
        </w:rPr>
        <w:t>饰面板上的灯具、烟感器、喷淋头等设备的位置应合理、美观，与饰面板的交接应吻合、严密。</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w:t>
      </w:r>
    </w:p>
    <w:p w:rsidR="00D372A6" w:rsidRDefault="00D372A6" w:rsidP="00D372A6">
      <w:pPr>
        <w:numPr>
          <w:ilvl w:val="0"/>
          <w:numId w:val="135"/>
        </w:numPr>
        <w:spacing w:line="360" w:lineRule="auto"/>
        <w:rPr>
          <w:rFonts w:ascii="宋体" w:hAnsi="宋体" w:hint="eastAsia"/>
          <w:sz w:val="24"/>
        </w:rPr>
      </w:pPr>
      <w:r>
        <w:rPr>
          <w:rFonts w:ascii="宋体" w:hAnsi="宋体" w:hint="eastAsia"/>
          <w:sz w:val="24"/>
        </w:rPr>
        <w:t>金属吊杆、龙骨的接缝应均匀一致，</w:t>
      </w:r>
      <w:proofErr w:type="gramStart"/>
      <w:r>
        <w:rPr>
          <w:rFonts w:ascii="宋体" w:hAnsi="宋体" w:hint="eastAsia"/>
          <w:sz w:val="24"/>
        </w:rPr>
        <w:t>角缝应</w:t>
      </w:r>
      <w:proofErr w:type="gramEnd"/>
      <w:r>
        <w:rPr>
          <w:rFonts w:ascii="宋体" w:hAnsi="宋体" w:hint="eastAsia"/>
          <w:sz w:val="24"/>
        </w:rPr>
        <w:t>吻合，表面应平整，无翘曲、锤印。</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检验方法：检查隐蔽工程验收记录和施工记录。</w:t>
      </w:r>
    </w:p>
    <w:p w:rsidR="00D372A6" w:rsidRDefault="00D372A6" w:rsidP="00D372A6">
      <w:pPr>
        <w:numPr>
          <w:ilvl w:val="0"/>
          <w:numId w:val="135"/>
        </w:numPr>
        <w:spacing w:line="360" w:lineRule="auto"/>
        <w:rPr>
          <w:rFonts w:ascii="宋体" w:hAnsi="宋体" w:hint="eastAsia"/>
          <w:sz w:val="24"/>
        </w:rPr>
      </w:pPr>
      <w:r>
        <w:rPr>
          <w:rFonts w:ascii="宋体" w:hAnsi="宋体" w:hint="eastAsia"/>
          <w:sz w:val="24"/>
        </w:rPr>
        <w:t>吊顶工程安装的允许偏差和检验方法应符合下表的规定。</w:t>
      </w:r>
    </w:p>
    <w:p w:rsidR="00D372A6" w:rsidRDefault="00D372A6" w:rsidP="00D372A6">
      <w:pPr>
        <w:spacing w:line="360" w:lineRule="auto"/>
        <w:jc w:val="center"/>
        <w:rPr>
          <w:rFonts w:ascii="宋体" w:hAnsi="宋体" w:hint="eastAsia"/>
          <w:sz w:val="24"/>
        </w:rPr>
      </w:pPr>
      <w:r>
        <w:rPr>
          <w:rFonts w:ascii="宋体" w:hAnsi="宋体" w:hint="eastAsia"/>
          <w:sz w:val="24"/>
        </w:rPr>
        <w:t>吊顶工程安装的允许偏差和检验方法</w:t>
      </w:r>
    </w:p>
    <w:tbl>
      <w:tblPr>
        <w:tblW w:w="856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28"/>
        <w:gridCol w:w="1857"/>
        <w:gridCol w:w="1383"/>
        <w:gridCol w:w="1620"/>
        <w:gridCol w:w="2880"/>
      </w:tblGrid>
      <w:tr w:rsidR="00D372A6" w:rsidTr="00D372A6">
        <w:tblPrEx>
          <w:tblCellMar>
            <w:top w:w="0" w:type="dxa"/>
            <w:bottom w:w="0" w:type="dxa"/>
          </w:tblCellMar>
        </w:tblPrEx>
        <w:trPr>
          <w:cantSplit/>
          <w:trHeight w:val="680"/>
          <w:jc w:val="center"/>
        </w:trPr>
        <w:tc>
          <w:tcPr>
            <w:tcW w:w="828" w:type="dxa"/>
            <w:vMerge w:val="restart"/>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项次</w:t>
            </w:r>
          </w:p>
        </w:tc>
        <w:tc>
          <w:tcPr>
            <w:tcW w:w="1857" w:type="dxa"/>
            <w:vMerge w:val="restart"/>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项目</w:t>
            </w:r>
          </w:p>
        </w:tc>
        <w:tc>
          <w:tcPr>
            <w:tcW w:w="3003" w:type="dxa"/>
            <w:gridSpan w:val="2"/>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允许偏差（mm）</w:t>
            </w:r>
          </w:p>
        </w:tc>
        <w:tc>
          <w:tcPr>
            <w:tcW w:w="2880" w:type="dxa"/>
            <w:vMerge w:val="restart"/>
            <w:vAlign w:val="center"/>
          </w:tcPr>
          <w:p w:rsidR="00D372A6" w:rsidRDefault="00D372A6" w:rsidP="00D372A6">
            <w:pPr>
              <w:pStyle w:val="af5"/>
              <w:spacing w:line="360" w:lineRule="auto"/>
              <w:jc w:val="center"/>
              <w:rPr>
                <w:rFonts w:ascii="宋体" w:hAnsi="宋体" w:hint="eastAsia"/>
                <w:sz w:val="24"/>
                <w:szCs w:val="24"/>
              </w:rPr>
            </w:pPr>
            <w:r>
              <w:rPr>
                <w:rFonts w:ascii="宋体" w:hAnsi="宋体" w:hint="eastAsia"/>
                <w:sz w:val="24"/>
                <w:szCs w:val="24"/>
              </w:rPr>
              <w:t>检验方法</w:t>
            </w:r>
          </w:p>
        </w:tc>
      </w:tr>
      <w:tr w:rsidR="00D372A6" w:rsidTr="00D372A6">
        <w:tblPrEx>
          <w:tblCellMar>
            <w:top w:w="0" w:type="dxa"/>
            <w:bottom w:w="0" w:type="dxa"/>
          </w:tblCellMar>
        </w:tblPrEx>
        <w:trPr>
          <w:cantSplit/>
          <w:trHeight w:val="680"/>
          <w:jc w:val="center"/>
        </w:trPr>
        <w:tc>
          <w:tcPr>
            <w:tcW w:w="828" w:type="dxa"/>
            <w:vMerge/>
            <w:vAlign w:val="center"/>
          </w:tcPr>
          <w:p w:rsidR="00D372A6" w:rsidRDefault="00D372A6" w:rsidP="00D372A6">
            <w:pPr>
              <w:spacing w:line="360" w:lineRule="auto"/>
              <w:jc w:val="center"/>
              <w:rPr>
                <w:rFonts w:ascii="宋体" w:hAnsi="宋体" w:hint="eastAsia"/>
                <w:sz w:val="24"/>
              </w:rPr>
            </w:pPr>
          </w:p>
        </w:tc>
        <w:tc>
          <w:tcPr>
            <w:tcW w:w="1857" w:type="dxa"/>
            <w:vMerge/>
            <w:vAlign w:val="center"/>
          </w:tcPr>
          <w:p w:rsidR="00D372A6" w:rsidRDefault="00D372A6" w:rsidP="00D372A6">
            <w:pPr>
              <w:spacing w:line="360" w:lineRule="auto"/>
              <w:jc w:val="center"/>
              <w:rPr>
                <w:rFonts w:ascii="宋体" w:hAnsi="宋体" w:hint="eastAsia"/>
                <w:sz w:val="24"/>
              </w:rPr>
            </w:pPr>
          </w:p>
        </w:tc>
        <w:tc>
          <w:tcPr>
            <w:tcW w:w="138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纸面石膏板</w:t>
            </w:r>
          </w:p>
        </w:tc>
        <w:tc>
          <w:tcPr>
            <w:tcW w:w="162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矿棉板</w:t>
            </w:r>
          </w:p>
        </w:tc>
        <w:tc>
          <w:tcPr>
            <w:tcW w:w="2880" w:type="dxa"/>
            <w:vMerge/>
            <w:vAlign w:val="center"/>
          </w:tcPr>
          <w:p w:rsidR="00D372A6" w:rsidRDefault="00D372A6" w:rsidP="00D372A6">
            <w:pPr>
              <w:spacing w:line="360" w:lineRule="auto"/>
              <w:jc w:val="center"/>
              <w:rPr>
                <w:rFonts w:ascii="宋体" w:hAnsi="宋体" w:hint="eastAsia"/>
                <w:sz w:val="24"/>
              </w:rPr>
            </w:pPr>
          </w:p>
        </w:tc>
      </w:tr>
      <w:tr w:rsidR="00D372A6" w:rsidTr="00D372A6">
        <w:tblPrEx>
          <w:tblCellMar>
            <w:top w:w="0" w:type="dxa"/>
            <w:bottom w:w="0" w:type="dxa"/>
          </w:tblCellMar>
        </w:tblPrEx>
        <w:trPr>
          <w:trHeight w:val="680"/>
          <w:jc w:val="center"/>
        </w:trPr>
        <w:tc>
          <w:tcPr>
            <w:tcW w:w="828"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lastRenderedPageBreak/>
              <w:t>1</w:t>
            </w:r>
          </w:p>
        </w:tc>
        <w:tc>
          <w:tcPr>
            <w:tcW w:w="1857"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表面平整度</w:t>
            </w:r>
          </w:p>
        </w:tc>
        <w:tc>
          <w:tcPr>
            <w:tcW w:w="138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162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2</w:t>
            </w:r>
          </w:p>
        </w:tc>
        <w:tc>
          <w:tcPr>
            <w:tcW w:w="2880" w:type="dxa"/>
            <w:vAlign w:val="center"/>
          </w:tcPr>
          <w:p w:rsidR="00D372A6" w:rsidRDefault="00D372A6" w:rsidP="00D372A6">
            <w:pPr>
              <w:spacing w:line="360" w:lineRule="auto"/>
              <w:rPr>
                <w:rFonts w:ascii="宋体" w:hAnsi="宋体" w:hint="eastAsia"/>
                <w:sz w:val="24"/>
              </w:rPr>
            </w:pPr>
            <w:r>
              <w:rPr>
                <w:rFonts w:ascii="宋体" w:hAnsi="宋体" w:hint="eastAsia"/>
                <w:sz w:val="24"/>
              </w:rPr>
              <w:t>用2m靠尺和塞尺检查</w:t>
            </w:r>
          </w:p>
        </w:tc>
      </w:tr>
      <w:tr w:rsidR="00D372A6" w:rsidTr="00D372A6">
        <w:tblPrEx>
          <w:tblCellMar>
            <w:top w:w="0" w:type="dxa"/>
            <w:bottom w:w="0" w:type="dxa"/>
          </w:tblCellMar>
        </w:tblPrEx>
        <w:trPr>
          <w:trHeight w:val="680"/>
          <w:jc w:val="center"/>
        </w:trPr>
        <w:tc>
          <w:tcPr>
            <w:tcW w:w="828"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2</w:t>
            </w:r>
          </w:p>
        </w:tc>
        <w:tc>
          <w:tcPr>
            <w:tcW w:w="1857"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接缝直线度</w:t>
            </w:r>
          </w:p>
        </w:tc>
        <w:tc>
          <w:tcPr>
            <w:tcW w:w="138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162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2880" w:type="dxa"/>
            <w:vAlign w:val="center"/>
          </w:tcPr>
          <w:p w:rsidR="00D372A6" w:rsidRDefault="00D372A6" w:rsidP="00D372A6">
            <w:pPr>
              <w:spacing w:line="360" w:lineRule="auto"/>
              <w:rPr>
                <w:rFonts w:ascii="宋体" w:hAnsi="宋体" w:hint="eastAsia"/>
                <w:sz w:val="24"/>
              </w:rPr>
            </w:pPr>
            <w:r>
              <w:rPr>
                <w:rFonts w:ascii="宋体" w:hAnsi="宋体" w:hint="eastAsia"/>
                <w:sz w:val="24"/>
              </w:rPr>
              <w:t>拉5m线，不足5m拉通线，用钢直尺检查</w:t>
            </w:r>
          </w:p>
        </w:tc>
      </w:tr>
      <w:tr w:rsidR="00D372A6" w:rsidTr="00D372A6">
        <w:tblPrEx>
          <w:tblCellMar>
            <w:top w:w="0" w:type="dxa"/>
            <w:bottom w:w="0" w:type="dxa"/>
          </w:tblCellMar>
        </w:tblPrEx>
        <w:trPr>
          <w:trHeight w:val="680"/>
          <w:jc w:val="center"/>
        </w:trPr>
        <w:tc>
          <w:tcPr>
            <w:tcW w:w="828"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1857"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接缝高低差</w:t>
            </w:r>
          </w:p>
        </w:tc>
        <w:tc>
          <w:tcPr>
            <w:tcW w:w="138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1</w:t>
            </w:r>
          </w:p>
        </w:tc>
        <w:tc>
          <w:tcPr>
            <w:tcW w:w="162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1.5</w:t>
            </w:r>
          </w:p>
        </w:tc>
        <w:tc>
          <w:tcPr>
            <w:tcW w:w="2880" w:type="dxa"/>
            <w:vAlign w:val="center"/>
          </w:tcPr>
          <w:p w:rsidR="00D372A6" w:rsidRDefault="00D372A6" w:rsidP="00D372A6">
            <w:pPr>
              <w:spacing w:line="360" w:lineRule="auto"/>
              <w:rPr>
                <w:rFonts w:ascii="宋体" w:hAnsi="宋体" w:hint="eastAsia"/>
                <w:sz w:val="24"/>
              </w:rPr>
            </w:pPr>
            <w:r>
              <w:rPr>
                <w:rFonts w:ascii="宋体" w:hAnsi="宋体" w:hint="eastAsia"/>
                <w:sz w:val="24"/>
              </w:rPr>
              <w:t>用钢直尺和塞尺检查</w:t>
            </w: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267" w:name="_Toc24478009"/>
      <w:bookmarkStart w:id="268" w:name="_Toc24478241"/>
      <w:bookmarkStart w:id="269" w:name="_Toc24478534"/>
      <w:bookmarkStart w:id="270" w:name="_Toc24535613"/>
      <w:bookmarkStart w:id="271" w:name="_Toc24691634"/>
      <w:bookmarkStart w:id="272" w:name="_Toc24694856"/>
      <w:bookmarkStart w:id="273" w:name="_Toc24478011"/>
      <w:bookmarkStart w:id="274" w:name="_Toc24478243"/>
      <w:bookmarkStart w:id="275" w:name="_Toc24478536"/>
      <w:bookmarkStart w:id="276" w:name="_Toc24535615"/>
      <w:bookmarkStart w:id="277" w:name="_Toc24691636"/>
      <w:bookmarkStart w:id="278" w:name="_Toc24694858"/>
      <w:r>
        <w:rPr>
          <w:rFonts w:hint="eastAsia"/>
        </w:rPr>
        <w:t>护栏和扶手制作与安装工程验收标准及方法</w:t>
      </w:r>
      <w:bookmarkEnd w:id="273"/>
      <w:bookmarkEnd w:id="274"/>
      <w:bookmarkEnd w:id="275"/>
      <w:bookmarkEnd w:id="276"/>
      <w:bookmarkEnd w:id="277"/>
      <w:bookmarkEnd w:id="278"/>
    </w:p>
    <w:p w:rsidR="00D372A6" w:rsidRDefault="00D372A6" w:rsidP="00D372A6">
      <w:pPr>
        <w:pStyle w:val="af4"/>
        <w:spacing w:line="360" w:lineRule="auto"/>
        <w:ind w:left="0" w:firstLine="0"/>
        <w:rPr>
          <w:rFonts w:ascii="宋体" w:hAnsi="宋体" w:hint="eastAsia"/>
          <w:sz w:val="24"/>
          <w:szCs w:val="24"/>
        </w:rPr>
      </w:pPr>
      <w:r>
        <w:rPr>
          <w:rFonts w:ascii="宋体" w:hAnsi="宋体" w:hint="eastAsia"/>
          <w:sz w:val="24"/>
          <w:szCs w:val="24"/>
        </w:rPr>
        <w:t>主控项目</w:t>
      </w:r>
    </w:p>
    <w:p w:rsidR="00D372A6" w:rsidRDefault="00D372A6" w:rsidP="00D372A6">
      <w:pPr>
        <w:pStyle w:val="af4"/>
        <w:numPr>
          <w:ilvl w:val="0"/>
          <w:numId w:val="136"/>
        </w:numPr>
        <w:spacing w:line="360" w:lineRule="auto"/>
        <w:rPr>
          <w:rFonts w:ascii="宋体" w:hAnsi="宋体" w:hint="eastAsia"/>
          <w:sz w:val="24"/>
          <w:szCs w:val="24"/>
        </w:rPr>
      </w:pPr>
      <w:r>
        <w:rPr>
          <w:rFonts w:ascii="宋体" w:hAnsi="宋体" w:hint="eastAsia"/>
          <w:sz w:val="24"/>
          <w:szCs w:val="24"/>
        </w:rPr>
        <w:t>护栏和扶手制作与安装所使用材料的材质、规格、数量和木材、塑料的燃烧性能等级应符合设计要求。</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检验方法：观察；检查产品合格证书、进场验收记录和性能检测报告。</w:t>
      </w:r>
    </w:p>
    <w:p w:rsidR="00D372A6" w:rsidRDefault="00D372A6" w:rsidP="00D372A6">
      <w:pPr>
        <w:numPr>
          <w:ilvl w:val="0"/>
          <w:numId w:val="136"/>
        </w:numPr>
        <w:spacing w:line="360" w:lineRule="auto"/>
        <w:rPr>
          <w:rFonts w:ascii="宋体" w:hAnsi="宋体" w:hint="eastAsia"/>
          <w:sz w:val="24"/>
        </w:rPr>
      </w:pPr>
      <w:r>
        <w:rPr>
          <w:rFonts w:ascii="宋体" w:hAnsi="宋体" w:hint="eastAsia"/>
          <w:sz w:val="24"/>
        </w:rPr>
        <w:t>护栏和扶手的造型、尺寸及安装位置应符合设计要求。</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检验方法：观察；尺量检查；检查进场验收记录。</w:t>
      </w:r>
    </w:p>
    <w:p w:rsidR="00D372A6" w:rsidRDefault="00D372A6" w:rsidP="00D372A6">
      <w:pPr>
        <w:numPr>
          <w:ilvl w:val="0"/>
          <w:numId w:val="136"/>
        </w:numPr>
        <w:spacing w:line="360" w:lineRule="auto"/>
        <w:rPr>
          <w:rFonts w:ascii="宋体" w:hAnsi="宋体" w:hint="eastAsia"/>
          <w:sz w:val="24"/>
        </w:rPr>
      </w:pPr>
      <w:r>
        <w:rPr>
          <w:rFonts w:ascii="宋体" w:hAnsi="宋体" w:hint="eastAsia"/>
          <w:sz w:val="24"/>
        </w:rPr>
        <w:t>护栏和扶手安装预埋件的数量、规格、位置以及护栏与预埋件的连接节点应符合设计要求。</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检验方法：检查隐蔽工程验收记录和施工记录。</w:t>
      </w:r>
    </w:p>
    <w:p w:rsidR="00D372A6" w:rsidRDefault="00D372A6" w:rsidP="00D372A6">
      <w:pPr>
        <w:numPr>
          <w:ilvl w:val="0"/>
          <w:numId w:val="136"/>
        </w:numPr>
        <w:spacing w:line="360" w:lineRule="auto"/>
        <w:rPr>
          <w:rFonts w:ascii="宋体" w:hAnsi="宋体" w:hint="eastAsia"/>
          <w:sz w:val="24"/>
        </w:rPr>
      </w:pPr>
      <w:r>
        <w:rPr>
          <w:rFonts w:ascii="宋体" w:hAnsi="宋体" w:hint="eastAsia"/>
          <w:sz w:val="24"/>
        </w:rPr>
        <w:t>护栏高度、栏杆间距、安装位置必须符合设计要求。护栏安装必须牢固。</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检验方法：观察；尺量检查；手扳检查。</w:t>
      </w:r>
    </w:p>
    <w:p w:rsidR="00D372A6" w:rsidRDefault="00D372A6" w:rsidP="00D372A6">
      <w:pPr>
        <w:numPr>
          <w:ilvl w:val="0"/>
          <w:numId w:val="136"/>
        </w:numPr>
        <w:spacing w:line="360" w:lineRule="auto"/>
        <w:rPr>
          <w:rFonts w:ascii="宋体" w:hAnsi="宋体" w:hint="eastAsia"/>
          <w:sz w:val="24"/>
        </w:rPr>
      </w:pPr>
      <w:r>
        <w:rPr>
          <w:rFonts w:ascii="宋体" w:hAnsi="宋体" w:hint="eastAsia"/>
          <w:sz w:val="24"/>
        </w:rPr>
        <w:t>护栏玻璃应使用公称厚度不小于12mm的钢化玻璃或钢化夹层玻璃。当护栏一侧距楼地面高度为5m及以上时，应使用钢化夹层玻璃。</w:t>
      </w:r>
    </w:p>
    <w:p w:rsidR="00D372A6" w:rsidRDefault="00D372A6" w:rsidP="00D372A6">
      <w:pPr>
        <w:pStyle w:val="a1"/>
        <w:ind w:firstLineChars="150" w:firstLine="360"/>
        <w:rPr>
          <w:rFonts w:ascii="宋体" w:hAnsi="宋体" w:hint="eastAsia"/>
          <w:sz w:val="24"/>
          <w:szCs w:val="24"/>
        </w:rPr>
      </w:pPr>
      <w:r>
        <w:rPr>
          <w:rFonts w:ascii="宋体" w:hAnsi="宋体" w:hint="eastAsia"/>
          <w:sz w:val="24"/>
          <w:szCs w:val="24"/>
        </w:rPr>
        <w:t>检验方法：观察；尺量检查；检查产品合格证书和进场验收记录。</w:t>
      </w:r>
    </w:p>
    <w:p w:rsidR="00D372A6" w:rsidRDefault="00D372A6" w:rsidP="00D372A6">
      <w:pPr>
        <w:pStyle w:val="af4"/>
        <w:spacing w:line="360" w:lineRule="auto"/>
        <w:ind w:left="0" w:firstLine="0"/>
        <w:rPr>
          <w:rFonts w:ascii="宋体" w:hAnsi="宋体" w:hint="eastAsia"/>
          <w:sz w:val="24"/>
          <w:szCs w:val="24"/>
        </w:rPr>
      </w:pPr>
      <w:r>
        <w:rPr>
          <w:rFonts w:ascii="宋体" w:hAnsi="宋体" w:hint="eastAsia"/>
          <w:sz w:val="24"/>
          <w:szCs w:val="24"/>
        </w:rPr>
        <w:t>一般项目</w:t>
      </w:r>
    </w:p>
    <w:p w:rsidR="00D372A6" w:rsidRDefault="00D372A6" w:rsidP="00D372A6">
      <w:pPr>
        <w:numPr>
          <w:ilvl w:val="0"/>
          <w:numId w:val="137"/>
        </w:numPr>
        <w:spacing w:line="360" w:lineRule="auto"/>
        <w:rPr>
          <w:rFonts w:ascii="宋体" w:hAnsi="宋体" w:hint="eastAsia"/>
          <w:sz w:val="24"/>
        </w:rPr>
      </w:pPr>
      <w:r>
        <w:rPr>
          <w:rFonts w:ascii="宋体" w:hAnsi="宋体" w:hint="eastAsia"/>
          <w:sz w:val="24"/>
        </w:rPr>
        <w:t>护栏和扶手安装的允许偏差和检验方法应符合下表的规定。</w:t>
      </w:r>
    </w:p>
    <w:p w:rsidR="00D372A6" w:rsidRDefault="00D372A6" w:rsidP="00D372A6">
      <w:pPr>
        <w:spacing w:line="360" w:lineRule="auto"/>
        <w:jc w:val="center"/>
        <w:rPr>
          <w:rFonts w:ascii="宋体" w:hAnsi="宋体" w:hint="eastAsia"/>
          <w:sz w:val="24"/>
        </w:rPr>
      </w:pPr>
      <w:r>
        <w:rPr>
          <w:rFonts w:ascii="宋体" w:hAnsi="宋体" w:hint="eastAsia"/>
          <w:sz w:val="24"/>
        </w:rPr>
        <w:t>护栏和扶手安装的允许偏差和检验方法</w:t>
      </w:r>
    </w:p>
    <w:tbl>
      <w:tblPr>
        <w:tblW w:w="866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743"/>
        <w:gridCol w:w="1721"/>
        <w:gridCol w:w="2059"/>
        <w:gridCol w:w="4140"/>
      </w:tblGrid>
      <w:tr w:rsidR="00D372A6" w:rsidTr="00D372A6">
        <w:tblPrEx>
          <w:tblCellMar>
            <w:top w:w="0" w:type="dxa"/>
            <w:bottom w:w="0" w:type="dxa"/>
          </w:tblCellMar>
        </w:tblPrEx>
        <w:trPr>
          <w:trHeight w:val="680"/>
          <w:jc w:val="center"/>
        </w:trPr>
        <w:tc>
          <w:tcPr>
            <w:tcW w:w="74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项次</w:t>
            </w:r>
          </w:p>
        </w:tc>
        <w:tc>
          <w:tcPr>
            <w:tcW w:w="1721"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项目</w:t>
            </w:r>
          </w:p>
        </w:tc>
        <w:tc>
          <w:tcPr>
            <w:tcW w:w="2059"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允许偏差（mm）</w:t>
            </w:r>
          </w:p>
        </w:tc>
        <w:tc>
          <w:tcPr>
            <w:tcW w:w="4140"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检验方法</w:t>
            </w:r>
          </w:p>
        </w:tc>
      </w:tr>
      <w:tr w:rsidR="00D372A6" w:rsidTr="00D372A6">
        <w:tblPrEx>
          <w:tblCellMar>
            <w:top w:w="0" w:type="dxa"/>
            <w:bottom w:w="0" w:type="dxa"/>
          </w:tblCellMar>
        </w:tblPrEx>
        <w:trPr>
          <w:trHeight w:val="680"/>
          <w:jc w:val="center"/>
        </w:trPr>
        <w:tc>
          <w:tcPr>
            <w:tcW w:w="74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1</w:t>
            </w:r>
          </w:p>
        </w:tc>
        <w:tc>
          <w:tcPr>
            <w:tcW w:w="1721" w:type="dxa"/>
            <w:vAlign w:val="center"/>
          </w:tcPr>
          <w:p w:rsidR="00D372A6" w:rsidRDefault="00D372A6" w:rsidP="00D372A6">
            <w:pPr>
              <w:spacing w:line="360" w:lineRule="auto"/>
              <w:rPr>
                <w:rFonts w:ascii="宋体" w:hAnsi="宋体" w:hint="eastAsia"/>
                <w:sz w:val="24"/>
              </w:rPr>
            </w:pPr>
            <w:r>
              <w:rPr>
                <w:rFonts w:ascii="宋体" w:hAnsi="宋体" w:hint="eastAsia"/>
                <w:sz w:val="24"/>
              </w:rPr>
              <w:t>护栏垂直度</w:t>
            </w:r>
          </w:p>
        </w:tc>
        <w:tc>
          <w:tcPr>
            <w:tcW w:w="2059"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4140" w:type="dxa"/>
            <w:vAlign w:val="center"/>
          </w:tcPr>
          <w:p w:rsidR="00D372A6" w:rsidRDefault="00D372A6" w:rsidP="00D372A6">
            <w:pPr>
              <w:spacing w:line="360" w:lineRule="auto"/>
              <w:rPr>
                <w:rFonts w:ascii="宋体" w:hAnsi="宋体" w:hint="eastAsia"/>
                <w:sz w:val="24"/>
              </w:rPr>
            </w:pPr>
            <w:r>
              <w:rPr>
                <w:rFonts w:ascii="宋体" w:hAnsi="宋体" w:hint="eastAsia"/>
                <w:sz w:val="24"/>
              </w:rPr>
              <w:t>用1m垂直检测</w:t>
            </w:r>
            <w:proofErr w:type="gramStart"/>
            <w:r>
              <w:rPr>
                <w:rFonts w:ascii="宋体" w:hAnsi="宋体" w:hint="eastAsia"/>
                <w:sz w:val="24"/>
              </w:rPr>
              <w:t>尺</w:t>
            </w:r>
            <w:proofErr w:type="gramEnd"/>
            <w:r>
              <w:rPr>
                <w:rFonts w:ascii="宋体" w:hAnsi="宋体" w:hint="eastAsia"/>
                <w:sz w:val="24"/>
              </w:rPr>
              <w:t>检查</w:t>
            </w:r>
          </w:p>
        </w:tc>
      </w:tr>
      <w:tr w:rsidR="00D372A6" w:rsidTr="00D372A6">
        <w:tblPrEx>
          <w:tblCellMar>
            <w:top w:w="0" w:type="dxa"/>
            <w:bottom w:w="0" w:type="dxa"/>
          </w:tblCellMar>
        </w:tblPrEx>
        <w:trPr>
          <w:trHeight w:val="680"/>
          <w:jc w:val="center"/>
        </w:trPr>
        <w:tc>
          <w:tcPr>
            <w:tcW w:w="74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2</w:t>
            </w:r>
          </w:p>
        </w:tc>
        <w:tc>
          <w:tcPr>
            <w:tcW w:w="1721" w:type="dxa"/>
            <w:vAlign w:val="center"/>
          </w:tcPr>
          <w:p w:rsidR="00D372A6" w:rsidRDefault="00D372A6" w:rsidP="00D372A6">
            <w:pPr>
              <w:spacing w:line="360" w:lineRule="auto"/>
              <w:rPr>
                <w:rFonts w:ascii="宋体" w:hAnsi="宋体" w:hint="eastAsia"/>
                <w:sz w:val="24"/>
              </w:rPr>
            </w:pPr>
            <w:r>
              <w:rPr>
                <w:rFonts w:ascii="宋体" w:hAnsi="宋体" w:hint="eastAsia"/>
                <w:sz w:val="24"/>
              </w:rPr>
              <w:t>栏杆间距</w:t>
            </w:r>
          </w:p>
        </w:tc>
        <w:tc>
          <w:tcPr>
            <w:tcW w:w="2059"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4140" w:type="dxa"/>
            <w:vAlign w:val="center"/>
          </w:tcPr>
          <w:p w:rsidR="00D372A6" w:rsidRDefault="00D372A6" w:rsidP="00D372A6">
            <w:pPr>
              <w:spacing w:line="360" w:lineRule="auto"/>
              <w:rPr>
                <w:rFonts w:ascii="宋体" w:hAnsi="宋体" w:hint="eastAsia"/>
                <w:sz w:val="24"/>
              </w:rPr>
            </w:pPr>
            <w:r>
              <w:rPr>
                <w:rFonts w:ascii="宋体" w:hAnsi="宋体" w:hint="eastAsia"/>
                <w:sz w:val="24"/>
              </w:rPr>
              <w:t>用钢尺检查</w:t>
            </w:r>
          </w:p>
        </w:tc>
      </w:tr>
      <w:tr w:rsidR="00D372A6" w:rsidTr="00D372A6">
        <w:tblPrEx>
          <w:tblCellMar>
            <w:top w:w="0" w:type="dxa"/>
            <w:bottom w:w="0" w:type="dxa"/>
          </w:tblCellMar>
        </w:tblPrEx>
        <w:trPr>
          <w:trHeight w:val="680"/>
          <w:jc w:val="center"/>
        </w:trPr>
        <w:tc>
          <w:tcPr>
            <w:tcW w:w="74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lastRenderedPageBreak/>
              <w:t>3</w:t>
            </w:r>
          </w:p>
        </w:tc>
        <w:tc>
          <w:tcPr>
            <w:tcW w:w="1721" w:type="dxa"/>
            <w:vAlign w:val="center"/>
          </w:tcPr>
          <w:p w:rsidR="00D372A6" w:rsidRDefault="00D372A6" w:rsidP="00D372A6">
            <w:pPr>
              <w:spacing w:line="360" w:lineRule="auto"/>
              <w:rPr>
                <w:rFonts w:ascii="宋体" w:hAnsi="宋体" w:hint="eastAsia"/>
                <w:sz w:val="24"/>
              </w:rPr>
            </w:pPr>
            <w:r>
              <w:rPr>
                <w:rFonts w:ascii="宋体" w:hAnsi="宋体" w:hint="eastAsia"/>
                <w:sz w:val="24"/>
              </w:rPr>
              <w:t>扶手直线度</w:t>
            </w:r>
          </w:p>
        </w:tc>
        <w:tc>
          <w:tcPr>
            <w:tcW w:w="2059"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4</w:t>
            </w:r>
          </w:p>
        </w:tc>
        <w:tc>
          <w:tcPr>
            <w:tcW w:w="4140" w:type="dxa"/>
            <w:vAlign w:val="center"/>
          </w:tcPr>
          <w:p w:rsidR="00D372A6" w:rsidRDefault="00D372A6" w:rsidP="00D372A6">
            <w:pPr>
              <w:spacing w:line="360" w:lineRule="auto"/>
              <w:rPr>
                <w:rFonts w:ascii="宋体" w:hAnsi="宋体" w:hint="eastAsia"/>
                <w:sz w:val="24"/>
              </w:rPr>
            </w:pPr>
            <w:r>
              <w:rPr>
                <w:rFonts w:ascii="宋体" w:hAnsi="宋体" w:hint="eastAsia"/>
                <w:sz w:val="24"/>
              </w:rPr>
              <w:t>拉通线，用钢直尺检查</w:t>
            </w:r>
          </w:p>
        </w:tc>
      </w:tr>
      <w:tr w:rsidR="00D372A6" w:rsidTr="00D372A6">
        <w:tblPrEx>
          <w:tblCellMar>
            <w:top w:w="0" w:type="dxa"/>
            <w:bottom w:w="0" w:type="dxa"/>
          </w:tblCellMar>
        </w:tblPrEx>
        <w:trPr>
          <w:trHeight w:val="680"/>
          <w:jc w:val="center"/>
        </w:trPr>
        <w:tc>
          <w:tcPr>
            <w:tcW w:w="743"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4</w:t>
            </w:r>
          </w:p>
        </w:tc>
        <w:tc>
          <w:tcPr>
            <w:tcW w:w="1721" w:type="dxa"/>
            <w:vAlign w:val="center"/>
          </w:tcPr>
          <w:p w:rsidR="00D372A6" w:rsidRDefault="00D372A6" w:rsidP="00D372A6">
            <w:pPr>
              <w:spacing w:line="360" w:lineRule="auto"/>
              <w:rPr>
                <w:rFonts w:ascii="宋体" w:hAnsi="宋体" w:hint="eastAsia"/>
                <w:sz w:val="24"/>
              </w:rPr>
            </w:pPr>
            <w:r>
              <w:rPr>
                <w:rFonts w:ascii="宋体" w:hAnsi="宋体" w:hint="eastAsia"/>
                <w:sz w:val="24"/>
              </w:rPr>
              <w:t>扶手高度</w:t>
            </w:r>
          </w:p>
        </w:tc>
        <w:tc>
          <w:tcPr>
            <w:tcW w:w="2059" w:type="dxa"/>
            <w:vAlign w:val="center"/>
          </w:tcPr>
          <w:p w:rsidR="00D372A6" w:rsidRDefault="00D372A6" w:rsidP="00D372A6">
            <w:pPr>
              <w:spacing w:line="360" w:lineRule="auto"/>
              <w:jc w:val="center"/>
              <w:rPr>
                <w:rFonts w:ascii="宋体" w:hAnsi="宋体" w:hint="eastAsia"/>
                <w:sz w:val="24"/>
              </w:rPr>
            </w:pPr>
            <w:r>
              <w:rPr>
                <w:rFonts w:ascii="宋体" w:hAnsi="宋体" w:hint="eastAsia"/>
                <w:sz w:val="24"/>
              </w:rPr>
              <w:t>3</w:t>
            </w:r>
          </w:p>
        </w:tc>
        <w:tc>
          <w:tcPr>
            <w:tcW w:w="4140" w:type="dxa"/>
            <w:vAlign w:val="center"/>
          </w:tcPr>
          <w:p w:rsidR="00D372A6" w:rsidRDefault="00D372A6" w:rsidP="00D372A6">
            <w:pPr>
              <w:spacing w:line="360" w:lineRule="auto"/>
              <w:rPr>
                <w:rFonts w:ascii="宋体" w:hAnsi="宋体" w:hint="eastAsia"/>
                <w:sz w:val="24"/>
              </w:rPr>
            </w:pPr>
            <w:r>
              <w:rPr>
                <w:rFonts w:ascii="宋体" w:hAnsi="宋体" w:hint="eastAsia"/>
                <w:sz w:val="24"/>
              </w:rPr>
              <w:t>用钢尺检查</w:t>
            </w:r>
          </w:p>
        </w:tc>
      </w:tr>
    </w:tbl>
    <w:p w:rsidR="00D372A6" w:rsidRDefault="00D372A6" w:rsidP="00D372A6">
      <w:pPr>
        <w:pStyle w:val="af4"/>
        <w:numPr>
          <w:ilvl w:val="0"/>
          <w:numId w:val="137"/>
        </w:numPr>
        <w:spacing w:line="360" w:lineRule="auto"/>
        <w:rPr>
          <w:rFonts w:ascii="宋体" w:hAnsi="宋体" w:hint="eastAsia"/>
          <w:sz w:val="24"/>
          <w:szCs w:val="24"/>
        </w:rPr>
      </w:pPr>
      <w:r>
        <w:rPr>
          <w:rFonts w:ascii="宋体" w:hAnsi="宋体" w:hint="eastAsia"/>
          <w:sz w:val="24"/>
          <w:szCs w:val="24"/>
        </w:rPr>
        <w:t>护栏和扶手转角弧度应符合设计要求，接缝应严密，表面应光滑，色泽应一致，不得有裂缝、翘曲及损坏。</w:t>
      </w:r>
    </w:p>
    <w:p w:rsidR="00D372A6" w:rsidRDefault="00D372A6" w:rsidP="00D372A6">
      <w:pPr>
        <w:pStyle w:val="a1"/>
        <w:ind w:firstLineChars="150" w:firstLine="360"/>
        <w:rPr>
          <w:rFonts w:ascii="宋体" w:hAnsi="宋体"/>
          <w:sz w:val="24"/>
          <w:szCs w:val="24"/>
        </w:rPr>
      </w:pPr>
      <w:r>
        <w:rPr>
          <w:rFonts w:ascii="宋体" w:hAnsi="宋体" w:hint="eastAsia"/>
          <w:sz w:val="24"/>
          <w:szCs w:val="24"/>
        </w:rPr>
        <w:t>检验方法：观察；手模检查。</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279" w:name="_Toc67379553"/>
      <w:bookmarkStart w:id="280" w:name="_Toc71873262"/>
      <w:r>
        <w:rPr>
          <w:sz w:val="28"/>
        </w:rPr>
        <w:lastRenderedPageBreak/>
        <w:t xml:space="preserve">  </w:t>
      </w:r>
      <w:r>
        <w:rPr>
          <w:b w:val="0"/>
          <w:bCs w:val="0"/>
          <w:sz w:val="32"/>
        </w:rPr>
        <w:t xml:space="preserve"> </w:t>
      </w:r>
      <w:r>
        <w:rPr>
          <w:rFonts w:hint="eastAsia"/>
          <w:b w:val="0"/>
          <w:bCs w:val="0"/>
          <w:sz w:val="32"/>
        </w:rPr>
        <w:t>安全保证措施</w:t>
      </w:r>
      <w:bookmarkEnd w:id="279"/>
      <w:bookmarkEnd w:id="280"/>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81" w:name="_Toc67379554"/>
      <w:bookmarkStart w:id="282" w:name="_Toc71873263"/>
      <w:r>
        <w:rPr>
          <w:rFonts w:hint="eastAsia"/>
          <w:b w:val="0"/>
          <w:bCs/>
          <w:sz w:val="32"/>
        </w:rPr>
        <w:t>安全管理体系网络</w:t>
      </w:r>
      <w:bookmarkEnd w:id="281"/>
      <w:bookmarkEnd w:id="282"/>
    </w:p>
    <w:p w:rsidR="00D372A6" w:rsidRDefault="00D372A6" w:rsidP="00D372A6">
      <w:pPr>
        <w:pStyle w:val="21"/>
        <w:jc w:val="center"/>
        <w:rPr>
          <w:rFonts w:hint="eastAsia"/>
          <w:sz w:val="24"/>
        </w:rPr>
      </w:pPr>
      <w:r>
        <w:rPr>
          <w:sz w:val="24"/>
        </w:rPr>
        <w:object w:dxaOrig="3960" w:dyaOrig="9900">
          <v:shape id="_x0000_i1038" type="#_x0000_t75" style="width:178.65pt;height:398.7pt" o:ole="">
            <v:imagedata r:id="rId33" o:title="" cropleft="-3378f" cropright="-2909f"/>
          </v:shape>
          <o:OLEObject Type="Embed" ProgID="OrgPlusWOPX.4" ShapeID="_x0000_i1038" DrawAspect="Content" ObjectID="_1403791260" r:id="rId34"/>
        </w:object>
      </w:r>
    </w:p>
    <w:p w:rsidR="00D372A6" w:rsidRDefault="00D372A6" w:rsidP="00D372A6">
      <w:pPr>
        <w:pStyle w:val="2"/>
        <w:keepNext w:val="0"/>
        <w:numPr>
          <w:ilvl w:val="1"/>
          <w:numId w:val="0"/>
        </w:numPr>
        <w:tabs>
          <w:tab w:val="num" w:pos="576"/>
        </w:tabs>
        <w:snapToGrid/>
        <w:spacing w:before="0" w:after="0"/>
        <w:ind w:left="578" w:hanging="578"/>
        <w:rPr>
          <w:rFonts w:hint="eastAsia"/>
          <w:b w:val="0"/>
          <w:bCs/>
          <w:sz w:val="32"/>
        </w:rPr>
      </w:pPr>
      <w:bookmarkStart w:id="283" w:name="_Toc67379555"/>
      <w:bookmarkStart w:id="284" w:name="_Toc71873264"/>
      <w:r>
        <w:rPr>
          <w:rFonts w:hint="eastAsia"/>
          <w:b w:val="0"/>
          <w:bCs/>
          <w:sz w:val="32"/>
        </w:rPr>
        <w:t>安全生产规定</w:t>
      </w:r>
      <w:bookmarkEnd w:id="283"/>
      <w:bookmarkEnd w:id="284"/>
    </w:p>
    <w:p w:rsidR="00D372A6" w:rsidRDefault="00D372A6" w:rsidP="00D372A6">
      <w:pPr>
        <w:numPr>
          <w:ilvl w:val="0"/>
          <w:numId w:val="152"/>
        </w:numPr>
        <w:spacing w:line="360" w:lineRule="auto"/>
        <w:rPr>
          <w:rFonts w:ascii="宋体" w:hAnsi="宋体" w:hint="eastAsia"/>
          <w:sz w:val="24"/>
        </w:rPr>
      </w:pPr>
      <w:r>
        <w:rPr>
          <w:rFonts w:ascii="宋体" w:hAnsi="宋体" w:hint="eastAsia"/>
          <w:sz w:val="24"/>
        </w:rPr>
        <w:t>健全和完善安全责任制、安全教育、施工组织设计、分部（项）工程安全技术交底、特殊作业持证上岗、安全检查、班前安全活动、遵章守纪、工伤事故处理、施工现场与安全标志等安全管理台帐，强化安全管理软件资料工作。</w:t>
      </w:r>
    </w:p>
    <w:p w:rsidR="00D372A6" w:rsidRDefault="00D372A6" w:rsidP="00D372A6">
      <w:pPr>
        <w:numPr>
          <w:ilvl w:val="0"/>
          <w:numId w:val="152"/>
        </w:numPr>
        <w:spacing w:line="360" w:lineRule="auto"/>
        <w:rPr>
          <w:rFonts w:ascii="宋体" w:hAnsi="宋体" w:hint="eastAsia"/>
          <w:sz w:val="24"/>
        </w:rPr>
      </w:pPr>
      <w:r>
        <w:rPr>
          <w:rFonts w:ascii="宋体" w:hAnsi="宋体" w:hint="eastAsia"/>
          <w:sz w:val="24"/>
        </w:rPr>
        <w:t>脚手架设施达到检查标准并有验收使用手续。</w:t>
      </w:r>
    </w:p>
    <w:p w:rsidR="00D372A6" w:rsidRDefault="00D372A6" w:rsidP="00D372A6">
      <w:pPr>
        <w:numPr>
          <w:ilvl w:val="0"/>
          <w:numId w:val="152"/>
        </w:numPr>
        <w:spacing w:line="360" w:lineRule="auto"/>
        <w:rPr>
          <w:rFonts w:ascii="宋体" w:hAnsi="宋体" w:hint="eastAsia"/>
          <w:sz w:val="24"/>
        </w:rPr>
      </w:pPr>
      <w:r>
        <w:rPr>
          <w:rFonts w:ascii="宋体" w:hAnsi="宋体" w:hint="eastAsia"/>
          <w:sz w:val="24"/>
        </w:rPr>
        <w:t>施工临时用电管理必须达到建设部部颁标准。</w:t>
      </w:r>
    </w:p>
    <w:p w:rsidR="00D372A6" w:rsidRDefault="00D372A6" w:rsidP="00D372A6">
      <w:pPr>
        <w:numPr>
          <w:ilvl w:val="0"/>
          <w:numId w:val="152"/>
        </w:numPr>
        <w:spacing w:line="360" w:lineRule="auto"/>
        <w:rPr>
          <w:rFonts w:ascii="宋体" w:hAnsi="宋体" w:hint="eastAsia"/>
          <w:sz w:val="24"/>
        </w:rPr>
      </w:pPr>
      <w:r>
        <w:rPr>
          <w:rFonts w:ascii="宋体" w:hAnsi="宋体" w:hint="eastAsia"/>
          <w:sz w:val="24"/>
        </w:rPr>
        <w:t>有具体的安全监护实施计划，实施楼层监控的具体做法，楼层监控人员持证上岗，施工现场所有人员必须佩戴胸卡。</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85" w:name="_Toc67379556"/>
      <w:bookmarkStart w:id="286" w:name="_Toc71873265"/>
      <w:r>
        <w:rPr>
          <w:rFonts w:hint="eastAsia"/>
          <w:b w:val="0"/>
          <w:bCs/>
          <w:sz w:val="32"/>
        </w:rPr>
        <w:lastRenderedPageBreak/>
        <w:t>安全生产策划</w:t>
      </w:r>
      <w:bookmarkEnd w:id="285"/>
      <w:bookmarkEnd w:id="286"/>
    </w:p>
    <w:p w:rsidR="00D372A6" w:rsidRDefault="00D372A6" w:rsidP="00D372A6">
      <w:pPr>
        <w:numPr>
          <w:ilvl w:val="0"/>
          <w:numId w:val="151"/>
        </w:numPr>
        <w:spacing w:line="360" w:lineRule="auto"/>
        <w:rPr>
          <w:rFonts w:ascii="宋体" w:hAnsi="宋体" w:hint="eastAsia"/>
          <w:sz w:val="24"/>
        </w:rPr>
      </w:pPr>
      <w:r>
        <w:rPr>
          <w:rFonts w:ascii="宋体" w:hAnsi="宋体" w:hint="eastAsia"/>
          <w:sz w:val="24"/>
        </w:rPr>
        <w:t>配备必要的设施、装备和专业人员，确定控制和检查手段、措施。</w:t>
      </w:r>
    </w:p>
    <w:p w:rsidR="00D372A6" w:rsidRDefault="00D372A6" w:rsidP="00D372A6">
      <w:pPr>
        <w:numPr>
          <w:ilvl w:val="0"/>
          <w:numId w:val="151"/>
        </w:numPr>
        <w:spacing w:line="360" w:lineRule="auto"/>
        <w:rPr>
          <w:rFonts w:ascii="宋体" w:hAnsi="宋体" w:hint="eastAsia"/>
          <w:sz w:val="24"/>
        </w:rPr>
      </w:pPr>
      <w:r>
        <w:rPr>
          <w:rFonts w:ascii="宋体" w:hAnsi="宋体" w:hint="eastAsia"/>
          <w:sz w:val="24"/>
        </w:rPr>
        <w:t>确定整个施工中应执行的文件、规范，在施工前作出具体要求，并做好相应的书面交底和针对性的安全技术措施。</w:t>
      </w:r>
    </w:p>
    <w:p w:rsidR="00D372A6" w:rsidRDefault="00D372A6" w:rsidP="00D372A6">
      <w:pPr>
        <w:numPr>
          <w:ilvl w:val="0"/>
          <w:numId w:val="151"/>
        </w:numPr>
        <w:spacing w:line="360" w:lineRule="auto"/>
        <w:rPr>
          <w:rFonts w:ascii="宋体" w:hAnsi="宋体" w:hint="eastAsia"/>
          <w:sz w:val="24"/>
        </w:rPr>
      </w:pPr>
      <w:r>
        <w:rPr>
          <w:rFonts w:ascii="宋体" w:hAnsi="宋体" w:hint="eastAsia"/>
          <w:sz w:val="24"/>
        </w:rPr>
        <w:t>确定危险部位和过程，对风险较大或施工难的分项工程，必须编制专项的适当的安全技术保证措施。</w:t>
      </w:r>
    </w:p>
    <w:p w:rsidR="00D372A6" w:rsidRDefault="00D372A6" w:rsidP="00D372A6">
      <w:pPr>
        <w:numPr>
          <w:ilvl w:val="0"/>
          <w:numId w:val="151"/>
        </w:numPr>
        <w:spacing w:line="360" w:lineRule="auto"/>
        <w:rPr>
          <w:rFonts w:ascii="宋体" w:hAnsi="宋体" w:hint="eastAsia"/>
          <w:sz w:val="24"/>
        </w:rPr>
      </w:pPr>
      <w:r>
        <w:rPr>
          <w:rFonts w:ascii="宋体" w:hAnsi="宋体" w:hint="eastAsia"/>
          <w:sz w:val="24"/>
        </w:rPr>
        <w:t>选择或制订施工各阶段针对性安全技术交底文本。</w:t>
      </w:r>
    </w:p>
    <w:p w:rsidR="00D372A6" w:rsidRDefault="00D372A6" w:rsidP="00D372A6">
      <w:pPr>
        <w:numPr>
          <w:ilvl w:val="0"/>
          <w:numId w:val="151"/>
        </w:numPr>
        <w:spacing w:line="360" w:lineRule="auto"/>
        <w:rPr>
          <w:rFonts w:ascii="宋体" w:hAnsi="宋体" w:hint="eastAsia"/>
          <w:sz w:val="24"/>
        </w:rPr>
      </w:pPr>
      <w:r>
        <w:rPr>
          <w:rFonts w:ascii="宋体" w:hAnsi="宋体" w:hint="eastAsia"/>
          <w:sz w:val="24"/>
        </w:rPr>
        <w:t>确定收集、整理和填制各种安全活动记录的人员和职责。</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87" w:name="_Toc67379557"/>
      <w:bookmarkStart w:id="288" w:name="_Toc71873266"/>
      <w:r>
        <w:rPr>
          <w:rFonts w:hint="eastAsia"/>
          <w:b w:val="0"/>
          <w:bCs/>
          <w:sz w:val="32"/>
        </w:rPr>
        <w:t>安全保证计划</w:t>
      </w:r>
      <w:bookmarkEnd w:id="287"/>
      <w:bookmarkEnd w:id="288"/>
    </w:p>
    <w:p w:rsidR="00D372A6" w:rsidRDefault="00D372A6" w:rsidP="00D372A6">
      <w:pPr>
        <w:numPr>
          <w:ilvl w:val="0"/>
          <w:numId w:val="153"/>
        </w:numPr>
        <w:spacing w:line="360" w:lineRule="auto"/>
        <w:rPr>
          <w:rFonts w:ascii="宋体" w:hAnsi="宋体" w:hint="eastAsia"/>
          <w:sz w:val="24"/>
        </w:rPr>
      </w:pPr>
      <w:r>
        <w:rPr>
          <w:rFonts w:ascii="宋体" w:hAnsi="宋体" w:hint="eastAsia"/>
          <w:sz w:val="24"/>
        </w:rPr>
        <w:t>项目经理部应根据安全生产责任制的要求，把安全责任目标分解到岗，落实到人。安全生产责任制必须经项目经理批准后实施。</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项目经理安全职责包括：认真贯彻安全生产方针、政策、法规和各项规章制度，制定和执行安全生产管理办法，严格执行安全考核指标和安全生产奖惩办法，严格执行安全技术措施审批和施工安全技术措施交底制度；定期组织安全生产检查和分析，针对可能产生的安全隐患制定相应的预防措施；当施工过程中发生安全事故时，项目经理必须按事故处理的有关规定和程序及时上报和处置，并制定防止同类事故再次发生的措施。</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安全员安全职责包括：落实安全设施的设置；对施工全过程的安全进行监督，纠正违章作业，配合有关部门排除安全隐患，组织安全教育和全员安全活动，监督劳保用品质量和正确使用。</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作业队长安全职责包括：向作业人员进行安全技术措施交底，组织实施安全技术措施；对施工现场安全防护装置和设施进行验收；对作业人员进行安全操作规程培训，提高作业人员的安全意识，避免产生安全隐患；当发生重大或恶性工伤事故时，应保护现场，立即上报并参与事故调查处理。</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班组长安全职责包括：安排施工生产任务时，向本工种作业进行安全措施交底；严格执行本工种安全技术操作规程，拒绝违章指挥；作业前应</w:t>
      </w:r>
      <w:r>
        <w:rPr>
          <w:rFonts w:ascii="宋体" w:hAnsi="宋体" w:hint="eastAsia"/>
          <w:sz w:val="24"/>
        </w:rPr>
        <w:lastRenderedPageBreak/>
        <w:t>对本次作业所使用的机具、设备、防护用具及作业环境进行安全检查，消除安全隐患，检查安全标牌是否按规定设置，标识方法和内容是否正确完整；组织班组开展安全活动，召开上岗前安全生产会；每周应进行安全讲评。</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操作工人安全职责包括：认真学习并严格执行安全技术操作规程，</w:t>
      </w:r>
      <w:proofErr w:type="gramStart"/>
      <w:r>
        <w:rPr>
          <w:rFonts w:ascii="宋体" w:hAnsi="宋体" w:hint="eastAsia"/>
          <w:sz w:val="24"/>
        </w:rPr>
        <w:t>不</w:t>
      </w:r>
      <w:proofErr w:type="gramEnd"/>
      <w:r>
        <w:rPr>
          <w:rFonts w:ascii="宋体" w:hAnsi="宋体" w:hint="eastAsia"/>
          <w:sz w:val="24"/>
        </w:rPr>
        <w:t>违规作业；自觉遵守安全生产生产规章制度，执行安全技术交底和有关安全生产的规定；服从安全监督人员的指导，积极参加安全活动；爱护安全设施；正确使用防护用具；对不安全作业提出意见，拒绝违章指挥。</w:t>
      </w:r>
    </w:p>
    <w:p w:rsidR="00D372A6" w:rsidRDefault="00D372A6" w:rsidP="00D372A6">
      <w:pPr>
        <w:numPr>
          <w:ilvl w:val="0"/>
          <w:numId w:val="153"/>
        </w:numPr>
        <w:spacing w:line="360" w:lineRule="auto"/>
        <w:rPr>
          <w:rFonts w:ascii="宋体" w:hAnsi="宋体" w:hint="eastAsia"/>
          <w:sz w:val="24"/>
        </w:rPr>
      </w:pPr>
      <w:r>
        <w:rPr>
          <w:rFonts w:ascii="宋体" w:hAnsi="宋体" w:hint="eastAsia"/>
          <w:sz w:val="24"/>
        </w:rPr>
        <w:t>实施安全教育应符合下列规定：</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项目经理部的安全教育内容包括：学习安全生产法律、法规、制度和安全纪律，讲解安全事故案例。</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作业队安全教育内容包括：了解所承担施工任务的特点，学习施工安全基本知识、安全生产制度及相关工种的安全技术操作规程；学习机械设备和电器使用、高处作业等安全基本知识；学习防火、防毒、防爆、防洪、防尘、防雷击、防触电、防高空坠落、防物体打击、防机械伤害等知识及紧急安全救护知识；了解安全防护用品发放标准，防护用具、用品使用基本知识。</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班组安全教育内容包括：了解本班组作业特点，学习安全操作规程、安全生产制度及纪律；学习正确使用安全防护装置（设施）及个人劳动防护用品知识；了解本班组作业中的不安全因素及防范对策、作业环境及所使用的机具安全要求。</w:t>
      </w:r>
    </w:p>
    <w:p w:rsidR="00D372A6" w:rsidRDefault="00D372A6" w:rsidP="00D372A6">
      <w:pPr>
        <w:numPr>
          <w:ilvl w:val="0"/>
          <w:numId w:val="153"/>
        </w:numPr>
        <w:spacing w:line="360" w:lineRule="auto"/>
        <w:rPr>
          <w:rFonts w:ascii="宋体" w:hAnsi="宋体" w:hint="eastAsia"/>
          <w:sz w:val="24"/>
        </w:rPr>
      </w:pPr>
      <w:r>
        <w:rPr>
          <w:rFonts w:ascii="宋体" w:hAnsi="宋体" w:hint="eastAsia"/>
          <w:sz w:val="24"/>
        </w:rPr>
        <w:t>安全技术交底的实施应符合下列规定：</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单位工程开工前，项目经理部的技术负责人必须将工程概况、施工方法、施工工艺、施工程序、安全技术措施，向承担施工的作业队负责人、工长、班组长和相关人员进行交底。</w:t>
      </w:r>
    </w:p>
    <w:p w:rsidR="00D372A6" w:rsidRDefault="00D372A6" w:rsidP="00D372A6">
      <w:pPr>
        <w:numPr>
          <w:ilvl w:val="1"/>
          <w:numId w:val="153"/>
        </w:numPr>
        <w:spacing w:line="360" w:lineRule="auto"/>
        <w:rPr>
          <w:rFonts w:ascii="宋体" w:hAnsi="宋体" w:hint="eastAsia"/>
          <w:sz w:val="24"/>
        </w:rPr>
      </w:pPr>
      <w:r>
        <w:rPr>
          <w:rFonts w:ascii="宋体" w:hAnsi="宋体" w:hint="eastAsia"/>
          <w:sz w:val="24"/>
        </w:rPr>
        <w:t>项目经理部应保存双方签字确认的安全技术交底记录。</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89" w:name="_Toc67379558"/>
      <w:bookmarkStart w:id="290" w:name="_Toc71873267"/>
      <w:r>
        <w:rPr>
          <w:rFonts w:hint="eastAsia"/>
          <w:b w:val="0"/>
          <w:bCs/>
          <w:sz w:val="32"/>
        </w:rPr>
        <w:t>制度保证体系</w:t>
      </w:r>
      <w:bookmarkEnd w:id="289"/>
      <w:bookmarkEnd w:id="290"/>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900"/>
        <w:gridCol w:w="1260"/>
        <w:gridCol w:w="6331"/>
      </w:tblGrid>
      <w:tr w:rsidR="00D372A6" w:rsidTr="00D372A6">
        <w:tblPrEx>
          <w:tblCellMar>
            <w:top w:w="0" w:type="dxa"/>
            <w:bottom w:w="0" w:type="dxa"/>
          </w:tblCellMar>
        </w:tblPrEx>
        <w:trPr>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序次</w:t>
            </w:r>
          </w:p>
        </w:tc>
        <w:tc>
          <w:tcPr>
            <w:tcW w:w="126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类别</w:t>
            </w:r>
          </w:p>
        </w:tc>
        <w:tc>
          <w:tcPr>
            <w:tcW w:w="6331"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制  度  名  称</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lastRenderedPageBreak/>
              <w:t>1</w:t>
            </w:r>
          </w:p>
        </w:tc>
        <w:tc>
          <w:tcPr>
            <w:tcW w:w="1260" w:type="dxa"/>
            <w:vMerge w:val="restart"/>
          </w:tcPr>
          <w:p w:rsidR="00D372A6" w:rsidRDefault="00D372A6" w:rsidP="00D372A6">
            <w:pPr>
              <w:spacing w:line="490" w:lineRule="exact"/>
              <w:rPr>
                <w:rFonts w:ascii="宋体" w:hAnsi="宋体" w:hint="eastAsia"/>
                <w:sz w:val="24"/>
              </w:rPr>
            </w:pPr>
            <w:r>
              <w:rPr>
                <w:rFonts w:ascii="宋体" w:hAnsi="宋体" w:hint="eastAsia"/>
                <w:sz w:val="24"/>
              </w:rPr>
              <w:t>岗位管理</w:t>
            </w: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安全生产组织制度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2</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安全生产责任制度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3</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安全生产教育培训制度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4</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安全生产岗位认证制度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5</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安全生产值班制度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6</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特种作业人员和外协力量管理制度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7</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安全生产奖惩制度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8</w:t>
            </w:r>
          </w:p>
        </w:tc>
        <w:tc>
          <w:tcPr>
            <w:tcW w:w="1260" w:type="dxa"/>
            <w:vMerge w:val="restart"/>
          </w:tcPr>
          <w:p w:rsidR="00D372A6" w:rsidRDefault="00D372A6" w:rsidP="00D372A6">
            <w:pPr>
              <w:spacing w:line="490" w:lineRule="exact"/>
              <w:rPr>
                <w:rFonts w:ascii="宋体" w:hAnsi="宋体" w:hint="eastAsia"/>
                <w:sz w:val="24"/>
              </w:rPr>
            </w:pPr>
            <w:r>
              <w:rPr>
                <w:rFonts w:ascii="宋体" w:hAnsi="宋体" w:hint="eastAsia"/>
                <w:sz w:val="24"/>
              </w:rPr>
              <w:t>措施管理</w:t>
            </w: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安全技术措施的编制和审批制度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9</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安全技术措施实施的管理制度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10</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安全技术措施的总结和评价制度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11</w:t>
            </w:r>
          </w:p>
        </w:tc>
        <w:tc>
          <w:tcPr>
            <w:tcW w:w="1260" w:type="dxa"/>
            <w:vMerge w:val="restart"/>
          </w:tcPr>
          <w:p w:rsidR="00D372A6" w:rsidRDefault="00D372A6" w:rsidP="00D372A6">
            <w:pPr>
              <w:spacing w:line="490" w:lineRule="exact"/>
              <w:rPr>
                <w:rFonts w:ascii="宋体" w:hAnsi="宋体" w:hint="eastAsia"/>
                <w:sz w:val="24"/>
              </w:rPr>
            </w:pPr>
            <w:r>
              <w:rPr>
                <w:rFonts w:ascii="宋体" w:hAnsi="宋体" w:hint="eastAsia"/>
                <w:sz w:val="24"/>
              </w:rPr>
              <w:t>投入和物资管理</w:t>
            </w: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安全设备、设施和措施费用的编制和审批制度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12</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劳动保护用品的购入（添置）、发放与管理制度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13</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特种劳动防护用品定点使用管理制度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14</w:t>
            </w:r>
          </w:p>
        </w:tc>
        <w:tc>
          <w:tcPr>
            <w:tcW w:w="1260" w:type="dxa"/>
            <w:vMerge w:val="restart"/>
          </w:tcPr>
          <w:p w:rsidR="00D372A6" w:rsidRDefault="00D372A6" w:rsidP="00D372A6">
            <w:pPr>
              <w:spacing w:line="490" w:lineRule="exact"/>
              <w:rPr>
                <w:rFonts w:ascii="宋体" w:hAnsi="宋体" w:hint="eastAsia"/>
                <w:sz w:val="24"/>
              </w:rPr>
            </w:pPr>
            <w:r>
              <w:rPr>
                <w:rFonts w:ascii="宋体" w:hAnsi="宋体" w:hint="eastAsia"/>
                <w:sz w:val="24"/>
              </w:rPr>
              <w:t>日常管理</w:t>
            </w: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安全生产检查制度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15</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安全生产验收制度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16</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安全生产交接班制度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17</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安全隐患处理和安全整改工作的备案制度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18</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安全和伤亡事故的报告、统计制度</w:t>
            </w:r>
          </w:p>
        </w:tc>
      </w:tr>
      <w:tr w:rsidR="00D372A6" w:rsidTr="00D372A6">
        <w:tblPrEx>
          <w:tblCellMar>
            <w:top w:w="0" w:type="dxa"/>
            <w:bottom w:w="0" w:type="dxa"/>
          </w:tblCellMar>
        </w:tblPrEx>
        <w:trPr>
          <w:cantSplit/>
          <w:trHeight w:val="567"/>
          <w:jc w:val="center"/>
        </w:trPr>
        <w:tc>
          <w:tcPr>
            <w:tcW w:w="900" w:type="dxa"/>
            <w:vAlign w:val="center"/>
          </w:tcPr>
          <w:p w:rsidR="00D372A6" w:rsidRDefault="00D372A6" w:rsidP="00D372A6">
            <w:pPr>
              <w:spacing w:line="490" w:lineRule="exact"/>
              <w:jc w:val="center"/>
              <w:rPr>
                <w:rFonts w:ascii="宋体" w:hAnsi="宋体" w:hint="eastAsia"/>
                <w:sz w:val="24"/>
              </w:rPr>
            </w:pPr>
            <w:r>
              <w:rPr>
                <w:rFonts w:ascii="宋体" w:hAnsi="宋体" w:hint="eastAsia"/>
                <w:sz w:val="24"/>
              </w:rPr>
              <w:t>19</w:t>
            </w:r>
          </w:p>
        </w:tc>
        <w:tc>
          <w:tcPr>
            <w:tcW w:w="1260" w:type="dxa"/>
            <w:vMerge/>
          </w:tcPr>
          <w:p w:rsidR="00D372A6" w:rsidRDefault="00D372A6" w:rsidP="00D372A6">
            <w:pPr>
              <w:spacing w:line="490" w:lineRule="exact"/>
              <w:rPr>
                <w:rFonts w:ascii="宋体" w:hAnsi="宋体" w:hint="eastAsia"/>
                <w:sz w:val="24"/>
              </w:rPr>
            </w:pPr>
          </w:p>
        </w:tc>
        <w:tc>
          <w:tcPr>
            <w:tcW w:w="6331" w:type="dxa"/>
          </w:tcPr>
          <w:p w:rsidR="00D372A6" w:rsidRDefault="00D372A6" w:rsidP="00D372A6">
            <w:pPr>
              <w:spacing w:line="490" w:lineRule="exact"/>
              <w:rPr>
                <w:rFonts w:ascii="宋体" w:hAnsi="宋体" w:hint="eastAsia"/>
                <w:sz w:val="24"/>
              </w:rPr>
            </w:pPr>
            <w:r>
              <w:rPr>
                <w:rFonts w:ascii="宋体" w:hAnsi="宋体" w:hint="eastAsia"/>
                <w:sz w:val="24"/>
              </w:rPr>
              <w:t>安全生产资料归档和管理制度</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91" w:name="_Toc67379559"/>
      <w:bookmarkStart w:id="292" w:name="_Toc71873268"/>
      <w:r>
        <w:rPr>
          <w:rFonts w:hint="eastAsia"/>
          <w:b w:val="0"/>
          <w:bCs/>
          <w:sz w:val="32"/>
        </w:rPr>
        <w:lastRenderedPageBreak/>
        <w:t>安全信息保证体系</w:t>
      </w:r>
      <w:bookmarkEnd w:id="291"/>
      <w:bookmarkEnd w:id="292"/>
    </w:p>
    <w:p w:rsidR="00D372A6" w:rsidRDefault="00D372A6" w:rsidP="00D372A6">
      <w:pPr>
        <w:pStyle w:val="21"/>
        <w:jc w:val="center"/>
        <w:rPr>
          <w:rFonts w:hint="eastAsia"/>
          <w:sz w:val="24"/>
        </w:rPr>
      </w:pPr>
      <w:r>
        <w:rPr>
          <w:sz w:val="24"/>
        </w:rPr>
        <w:object w:dxaOrig="14040" w:dyaOrig="7590">
          <v:shape id="_x0000_i1039" type="#_x0000_t75" style="width:429.95pt;height:131.1pt" o:ole="">
            <v:imagedata r:id="rId35" o:title="" croptop="13860f" cropbottom="40602f" cropleft="12909f" cropright="33654f"/>
          </v:shape>
          <o:OLEObject Type="Embed" ProgID="AutoCAD.Drawing.15" ShapeID="_x0000_i1039" DrawAspect="Content" ObjectID="_1403791261" r:id="rId36"/>
        </w:objec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93" w:name="_Toc67379560"/>
      <w:bookmarkStart w:id="294" w:name="_Toc71873269"/>
      <w:r>
        <w:rPr>
          <w:rFonts w:hint="eastAsia"/>
          <w:b w:val="0"/>
          <w:bCs/>
          <w:sz w:val="32"/>
        </w:rPr>
        <w:t>安全检查、检验和标识</w:t>
      </w:r>
      <w:bookmarkEnd w:id="293"/>
      <w:bookmarkEnd w:id="294"/>
    </w:p>
    <w:p w:rsidR="00D372A6" w:rsidRDefault="00D372A6" w:rsidP="00D372A6">
      <w:pPr>
        <w:numPr>
          <w:ilvl w:val="0"/>
          <w:numId w:val="154"/>
        </w:numPr>
        <w:spacing w:line="360" w:lineRule="auto"/>
        <w:rPr>
          <w:rFonts w:ascii="宋体" w:hint="eastAsia"/>
          <w:sz w:val="24"/>
        </w:rPr>
      </w:pPr>
      <w:r>
        <w:rPr>
          <w:rFonts w:ascii="宋体" w:hint="eastAsia"/>
          <w:sz w:val="24"/>
        </w:rPr>
        <w:t>施工现场安全的检查，应执行国家、行业、地方的相关标准。</w:t>
      </w:r>
    </w:p>
    <w:p w:rsidR="00D372A6" w:rsidRDefault="00D372A6" w:rsidP="00D372A6">
      <w:pPr>
        <w:numPr>
          <w:ilvl w:val="0"/>
          <w:numId w:val="154"/>
        </w:numPr>
        <w:spacing w:line="360" w:lineRule="auto"/>
        <w:rPr>
          <w:rFonts w:ascii="宋体" w:hint="eastAsia"/>
          <w:sz w:val="24"/>
        </w:rPr>
      </w:pPr>
      <w:r>
        <w:rPr>
          <w:rFonts w:ascii="宋体" w:hint="eastAsia"/>
          <w:sz w:val="24"/>
        </w:rPr>
        <w:t>工程项目部组织专业人员，定期对现场的安全生产状况进行检查和复查，并作好记录。对施工中存在的不安全行为和隐患，项目经理部应分析原因并制定相应整改防范措施。</w:t>
      </w:r>
    </w:p>
    <w:p w:rsidR="00D372A6" w:rsidRDefault="00D372A6" w:rsidP="00D372A6">
      <w:pPr>
        <w:numPr>
          <w:ilvl w:val="0"/>
          <w:numId w:val="154"/>
        </w:numPr>
        <w:spacing w:line="360" w:lineRule="auto"/>
        <w:rPr>
          <w:rFonts w:ascii="宋体" w:hint="eastAsia"/>
          <w:sz w:val="24"/>
        </w:rPr>
      </w:pPr>
      <w:r>
        <w:rPr>
          <w:rFonts w:ascii="宋体" w:hint="eastAsia"/>
          <w:sz w:val="24"/>
        </w:rPr>
        <w:t>项目经理部安全检查应配备必要的设备或器具，确定检查负责人和检查人员，并明确检查内容及要求。</w:t>
      </w:r>
    </w:p>
    <w:p w:rsidR="00D372A6" w:rsidRDefault="00D372A6" w:rsidP="00D372A6">
      <w:pPr>
        <w:numPr>
          <w:ilvl w:val="0"/>
          <w:numId w:val="154"/>
        </w:numPr>
        <w:spacing w:line="360" w:lineRule="auto"/>
        <w:rPr>
          <w:rFonts w:ascii="宋体" w:hint="eastAsia"/>
          <w:sz w:val="24"/>
        </w:rPr>
      </w:pPr>
      <w:r>
        <w:rPr>
          <w:rFonts w:ascii="宋体" w:hint="eastAsia"/>
          <w:sz w:val="24"/>
        </w:rPr>
        <w:t>项目经理部安全检查应采取随机抽样、现场观察、实地检测相结合的方法，并记录检测结果。对现场管理人员的违章指挥和操作人员的违章作业行为应进行纠正。</w:t>
      </w:r>
    </w:p>
    <w:p w:rsidR="00D372A6" w:rsidRDefault="00D372A6" w:rsidP="00D372A6">
      <w:pPr>
        <w:numPr>
          <w:ilvl w:val="0"/>
          <w:numId w:val="154"/>
        </w:numPr>
        <w:spacing w:line="360" w:lineRule="auto"/>
        <w:rPr>
          <w:rFonts w:ascii="宋体" w:hint="eastAsia"/>
          <w:sz w:val="24"/>
        </w:rPr>
      </w:pPr>
      <w:r>
        <w:rPr>
          <w:rFonts w:ascii="宋体" w:hint="eastAsia"/>
          <w:sz w:val="24"/>
        </w:rPr>
        <w:t>安全检查人员应对检查结果进行分析，找出安全隐患部位，确定危险程度。</w:t>
      </w:r>
    </w:p>
    <w:p w:rsidR="00D372A6" w:rsidRDefault="00D372A6" w:rsidP="00D372A6">
      <w:pPr>
        <w:numPr>
          <w:ilvl w:val="0"/>
          <w:numId w:val="154"/>
        </w:numPr>
        <w:spacing w:line="360" w:lineRule="auto"/>
        <w:rPr>
          <w:rFonts w:ascii="宋体" w:hint="eastAsia"/>
          <w:sz w:val="24"/>
        </w:rPr>
      </w:pPr>
      <w:r>
        <w:rPr>
          <w:rFonts w:ascii="宋体" w:hint="eastAsia"/>
          <w:sz w:val="24"/>
        </w:rPr>
        <w:t>工程项目部按安全保证计划与合同的规定，检验进场的安全设施所需的材料、设备及防护用品，是否符合安全使用的要求，确保合格品投入使用。</w:t>
      </w:r>
    </w:p>
    <w:p w:rsidR="00D372A6" w:rsidRDefault="00D372A6" w:rsidP="00D372A6">
      <w:pPr>
        <w:numPr>
          <w:ilvl w:val="0"/>
          <w:numId w:val="154"/>
        </w:numPr>
        <w:spacing w:line="360" w:lineRule="auto"/>
        <w:rPr>
          <w:rFonts w:ascii="宋体" w:hint="eastAsia"/>
          <w:sz w:val="24"/>
        </w:rPr>
      </w:pPr>
      <w:r>
        <w:rPr>
          <w:rFonts w:ascii="宋体" w:hint="eastAsia"/>
          <w:sz w:val="24"/>
        </w:rPr>
        <w:t>对检验出的不合格品进行标识。</w:t>
      </w:r>
    </w:p>
    <w:p w:rsidR="00D372A6" w:rsidRDefault="00D372A6" w:rsidP="00D372A6">
      <w:pPr>
        <w:numPr>
          <w:ilvl w:val="0"/>
          <w:numId w:val="154"/>
        </w:numPr>
        <w:spacing w:line="360" w:lineRule="auto"/>
        <w:rPr>
          <w:rFonts w:ascii="宋体" w:hint="eastAsia"/>
          <w:sz w:val="24"/>
        </w:rPr>
      </w:pPr>
      <w:r>
        <w:rPr>
          <w:rFonts w:ascii="宋体" w:hint="eastAsia"/>
          <w:sz w:val="24"/>
        </w:rPr>
        <w:t>按安全保证计划的要求，对施工现场的安全设施、设备进行检验，只有通过检验的设施、设备才能安装和使用。</w:t>
      </w:r>
    </w:p>
    <w:p w:rsidR="00D372A6" w:rsidRDefault="00D372A6" w:rsidP="00D372A6">
      <w:pPr>
        <w:numPr>
          <w:ilvl w:val="0"/>
          <w:numId w:val="154"/>
        </w:numPr>
        <w:spacing w:line="360" w:lineRule="auto"/>
        <w:rPr>
          <w:rFonts w:ascii="宋体" w:hint="eastAsia"/>
          <w:sz w:val="24"/>
        </w:rPr>
      </w:pPr>
      <w:r>
        <w:rPr>
          <w:rFonts w:ascii="宋体" w:hint="eastAsia"/>
          <w:sz w:val="24"/>
        </w:rPr>
        <w:t>施工过程中的安全设施安装完毕后须进行检查验收。</w:t>
      </w:r>
    </w:p>
    <w:p w:rsidR="00D372A6" w:rsidRDefault="00D372A6" w:rsidP="00D372A6">
      <w:pPr>
        <w:pStyle w:val="2"/>
        <w:keepNext w:val="0"/>
        <w:numPr>
          <w:ilvl w:val="1"/>
          <w:numId w:val="0"/>
        </w:numPr>
        <w:tabs>
          <w:tab w:val="num" w:pos="576"/>
        </w:tabs>
        <w:snapToGrid/>
        <w:spacing w:before="0" w:after="0"/>
        <w:ind w:left="578" w:hanging="578"/>
        <w:rPr>
          <w:rFonts w:hint="eastAsia"/>
          <w:b w:val="0"/>
          <w:bCs/>
          <w:sz w:val="32"/>
        </w:rPr>
      </w:pPr>
      <w:bookmarkStart w:id="295" w:name="_Toc67379561"/>
      <w:bookmarkStart w:id="296" w:name="_Toc71873270"/>
      <w:r>
        <w:rPr>
          <w:rFonts w:hint="eastAsia"/>
          <w:b w:val="0"/>
          <w:bCs/>
          <w:sz w:val="32"/>
        </w:rPr>
        <w:t>安全教育和培训</w:t>
      </w:r>
      <w:bookmarkEnd w:id="295"/>
      <w:bookmarkEnd w:id="296"/>
    </w:p>
    <w:p w:rsidR="00D372A6" w:rsidRDefault="00D372A6" w:rsidP="00D372A6">
      <w:pPr>
        <w:numPr>
          <w:ilvl w:val="0"/>
          <w:numId w:val="155"/>
        </w:numPr>
        <w:spacing w:line="360" w:lineRule="auto"/>
        <w:rPr>
          <w:rFonts w:ascii="宋体" w:hint="eastAsia"/>
          <w:sz w:val="24"/>
        </w:rPr>
      </w:pPr>
      <w:r>
        <w:rPr>
          <w:rFonts w:ascii="宋体" w:hint="eastAsia"/>
          <w:sz w:val="24"/>
        </w:rPr>
        <w:t>安全教育培训流程如下图所示：</w:t>
      </w:r>
    </w:p>
    <w:p w:rsidR="00D372A6" w:rsidRDefault="00D372A6" w:rsidP="00D372A6">
      <w:pPr>
        <w:spacing w:line="360" w:lineRule="auto"/>
        <w:rPr>
          <w:rFonts w:ascii="宋体" w:hint="eastAsia"/>
          <w:sz w:val="24"/>
        </w:rPr>
      </w:pPr>
      <w:r>
        <w:rPr>
          <w:rFonts w:ascii="宋体"/>
          <w:noProof/>
          <w:sz w:val="24"/>
        </w:rPr>
        <w:lastRenderedPageBreak/>
        <w:pict>
          <v:group id="_x0000_s1171" style="position:absolute;left:0;text-align:left;margin-left:64.15pt;margin-top:11.8pt;width:342pt;height:423.6pt;z-index:251668480" coordorigin="2877,2214" coordsize="6840,8127">
            <v:line id="_x0000_s1172" style="position:absolute" from="4925,6680" to="6580,6680"/>
            <v:shape id="_x0000_s1173" type="#_x0000_t202" style="position:absolute;left:2877;top:2214;width:2020;height:428">
              <v:textbox style="mso-next-textbox:#_x0000_s1173">
                <w:txbxContent>
                  <w:p w:rsidR="00D372A6" w:rsidRDefault="00D372A6" w:rsidP="00D372A6">
                    <w:pPr>
                      <w:pStyle w:val="12"/>
                      <w:rPr>
                        <w:rFonts w:hint="eastAsia"/>
                      </w:rPr>
                    </w:pPr>
                    <w:r>
                      <w:rPr>
                        <w:rFonts w:hint="eastAsia"/>
                      </w:rPr>
                      <w:t>明确职责与权限</w:t>
                    </w:r>
                  </w:p>
                </w:txbxContent>
              </v:textbox>
            </v:shape>
            <v:shape id="_x0000_s1174" type="#_x0000_t202" style="position:absolute;left:6977;top:2214;width:2020;height:428">
              <v:textbox style="mso-next-textbox:#_x0000_s1174">
                <w:txbxContent>
                  <w:p w:rsidR="00D372A6" w:rsidRDefault="00D372A6" w:rsidP="00D372A6">
                    <w:pPr>
                      <w:pStyle w:val="12"/>
                      <w:rPr>
                        <w:rFonts w:hint="eastAsia"/>
                      </w:rPr>
                    </w:pPr>
                    <w:r>
                      <w:rPr>
                        <w:rFonts w:hint="eastAsia"/>
                      </w:rPr>
                      <w:t>明确对象和要求</w:t>
                    </w:r>
                  </w:p>
                </w:txbxContent>
              </v:textbox>
            </v:shape>
            <v:shape id="_x0000_s1175" type="#_x0000_t202" style="position:absolute;left:2877;top:6491;width:2020;height:428">
              <v:textbox style="mso-next-textbox:#_x0000_s1175">
                <w:txbxContent>
                  <w:p w:rsidR="00D372A6" w:rsidRDefault="00D372A6" w:rsidP="00D372A6">
                    <w:pPr>
                      <w:pStyle w:val="12"/>
                      <w:rPr>
                        <w:rFonts w:hint="eastAsia"/>
                      </w:rPr>
                    </w:pPr>
                    <w:r>
                      <w:rPr>
                        <w:rFonts w:hint="eastAsia"/>
                      </w:rPr>
                      <w:t>实施培训</w:t>
                    </w:r>
                  </w:p>
                </w:txbxContent>
              </v:textbox>
            </v:shape>
            <v:shape id="_x0000_s1176" type="#_x0000_t202" style="position:absolute;left:2877;top:9913;width:2020;height:428">
              <v:textbox style="mso-next-textbox:#_x0000_s1176">
                <w:txbxContent>
                  <w:p w:rsidR="00D372A6" w:rsidRDefault="00D372A6" w:rsidP="00D372A6">
                    <w:pPr>
                      <w:pStyle w:val="12"/>
                      <w:rPr>
                        <w:rFonts w:hint="eastAsia"/>
                      </w:rPr>
                    </w:pPr>
                    <w:r>
                      <w:rPr>
                        <w:rFonts w:hint="eastAsia"/>
                      </w:rPr>
                      <w:t>考核合格上岗</w:t>
                    </w:r>
                  </w:p>
                </w:txbxContent>
              </v:textbox>
            </v:shape>
            <v:shape id="_x0000_s1177" type="#_x0000_t202" style="position:absolute;left:6977;top:9913;width:2020;height:428">
              <v:textbox style="mso-next-textbox:#_x0000_s1177">
                <w:txbxContent>
                  <w:p w:rsidR="00D372A6" w:rsidRDefault="00D372A6" w:rsidP="00D372A6">
                    <w:pPr>
                      <w:pStyle w:val="12"/>
                      <w:rPr>
                        <w:rFonts w:hint="eastAsia"/>
                      </w:rPr>
                    </w:pPr>
                    <w:r>
                      <w:rPr>
                        <w:rFonts w:hint="eastAsia"/>
                      </w:rPr>
                      <w:t>教育和培训记录</w:t>
                    </w:r>
                  </w:p>
                </w:txbxContent>
              </v:textbox>
            </v:shape>
            <v:shape id="_x0000_s1178" type="#_x0000_t202" style="position:absolute;left:6586;top:3925;width:3131;height:428">
              <v:textbox style="mso-next-textbox:#_x0000_s1178">
                <w:txbxContent>
                  <w:p w:rsidR="00D372A6" w:rsidRDefault="00D372A6" w:rsidP="00D372A6">
                    <w:pPr>
                      <w:pStyle w:val="12"/>
                      <w:rPr>
                        <w:rFonts w:hint="eastAsia"/>
                      </w:rPr>
                    </w:pPr>
                    <w:r>
                      <w:rPr>
                        <w:rFonts w:hint="eastAsia"/>
                      </w:rPr>
                      <w:t>进场安全教育及人员培训</w:t>
                    </w:r>
                  </w:p>
                </w:txbxContent>
              </v:textbox>
            </v:shape>
            <v:shape id="_x0000_s1179" type="#_x0000_t202" style="position:absolute;left:6586;top:6491;width:2591;height:428">
              <v:textbox style="mso-next-textbox:#_x0000_s1179">
                <w:txbxContent>
                  <w:p w:rsidR="00D372A6" w:rsidRDefault="00D372A6" w:rsidP="00D372A6">
                    <w:pPr>
                      <w:pStyle w:val="12"/>
                      <w:rPr>
                        <w:rFonts w:hint="eastAsia"/>
                      </w:rPr>
                    </w:pPr>
                    <w:r>
                      <w:rPr>
                        <w:rFonts w:hint="eastAsia"/>
                      </w:rPr>
                      <w:t>特种作业人员培训</w:t>
                    </w:r>
                  </w:p>
                </w:txbxContent>
              </v:textbox>
            </v:shape>
            <v:shape id="_x0000_s1180" type="#_x0000_t202" style="position:absolute;left:6586;top:4780;width:2021;height:428">
              <v:textbox style="mso-next-textbox:#_x0000_s1180">
                <w:txbxContent>
                  <w:p w:rsidR="00D372A6" w:rsidRDefault="00D372A6" w:rsidP="00D372A6">
                    <w:pPr>
                      <w:pStyle w:val="12"/>
                      <w:rPr>
                        <w:rFonts w:hint="eastAsia"/>
                      </w:rPr>
                    </w:pPr>
                    <w:r>
                      <w:rPr>
                        <w:rFonts w:hint="eastAsia"/>
                      </w:rPr>
                      <w:t>项目经理培训</w:t>
                    </w:r>
                  </w:p>
                </w:txbxContent>
              </v:textbox>
            </v:shape>
            <v:shape id="_x0000_s1181" type="#_x0000_t202" style="position:absolute;left:6586;top:5636;width:2051;height:428">
              <v:textbox style="mso-next-textbox:#_x0000_s1181">
                <w:txbxContent>
                  <w:p w:rsidR="00D372A6" w:rsidRDefault="00D372A6" w:rsidP="00D372A6">
                    <w:pPr>
                      <w:pStyle w:val="12"/>
                      <w:rPr>
                        <w:rFonts w:hint="eastAsia"/>
                      </w:rPr>
                    </w:pPr>
                    <w:r>
                      <w:rPr>
                        <w:rFonts w:hint="eastAsia"/>
                      </w:rPr>
                      <w:t>安全员培训</w:t>
                    </w:r>
                  </w:p>
                </w:txbxContent>
              </v:textbox>
            </v:shape>
            <v:shape id="_x0000_s1182" type="#_x0000_t202" style="position:absolute;left:6586;top:7347;width:2021;height:428">
              <v:textbox style="mso-next-textbox:#_x0000_s1182">
                <w:txbxContent>
                  <w:p w:rsidR="00D372A6" w:rsidRDefault="00D372A6" w:rsidP="00D372A6">
                    <w:pPr>
                      <w:pStyle w:val="12"/>
                      <w:rPr>
                        <w:rFonts w:hint="eastAsia"/>
                      </w:rPr>
                    </w:pPr>
                    <w:r>
                      <w:rPr>
                        <w:rFonts w:hint="eastAsia"/>
                      </w:rPr>
                      <w:t>换岗教育</w:t>
                    </w:r>
                  </w:p>
                </w:txbxContent>
              </v:textbox>
            </v:shape>
            <v:shape id="_x0000_s1183" type="#_x0000_t202" style="position:absolute;left:6586;top:8202;width:2231;height:428">
              <v:textbox style="mso-next-textbox:#_x0000_s1183">
                <w:txbxContent>
                  <w:p w:rsidR="00D372A6" w:rsidRDefault="00D372A6" w:rsidP="00D372A6">
                    <w:pPr>
                      <w:pStyle w:val="12"/>
                      <w:rPr>
                        <w:rFonts w:hint="eastAsia"/>
                      </w:rPr>
                    </w:pPr>
                    <w:r>
                      <w:rPr>
                        <w:rFonts w:hint="eastAsia"/>
                      </w:rPr>
                      <w:t>经常性安全教育</w:t>
                    </w:r>
                  </w:p>
                </w:txbxContent>
              </v:textbox>
            </v:shape>
            <v:line id="_x0000_s1184" style="position:absolute" from="3853,2642" to="3853,3069"/>
            <v:line id="_x0000_s1185" style="position:absolute" from="3853,3069" to="8148,3069"/>
            <v:line id="_x0000_s1186" style="position:absolute" from="8148,2642" to="8148,3069"/>
            <v:line id="_x0000_s1187" style="position:absolute" from="5415,3069" to="5415,3497"/>
            <v:line id="_x0000_s1188" style="position:absolute;flip:x" from="3853,3497" to="5415,3497"/>
            <v:line id="_x0000_s1189" style="position:absolute;flip:y" from="3853,3497" to="3853,6491"/>
            <v:group id="_x0000_s1190" style="position:absolute;left:5787;top:4155;width:781;height:4277" coordorigin="6297,5110" coordsize="720,3670">
              <v:line id="_x0000_s1191" style="position:absolute;flip:x" from="6297,5110" to="7017,5110"/>
              <v:line id="_x0000_s1192" style="position:absolute;flip:x" from="6297,5844" to="7017,5844"/>
              <v:line id="_x0000_s1193" style="position:absolute;flip:x" from="6297,6578" to="7017,6578"/>
              <v:line id="_x0000_s1194" style="position:absolute;flip:x" from="6297,8046" to="7017,8046"/>
              <v:line id="_x0000_s1195" style="position:absolute;flip:x" from="6297,8780" to="7017,8780"/>
            </v:group>
            <v:line id="_x0000_s1196" style="position:absolute" from="5808,4176" to="5808,8453"/>
            <v:line id="_x0000_s1197" style="position:absolute;flip:y" from="3853,9486" to="3853,9913"/>
            <v:line id="_x0000_s1198" style="position:absolute" from="3853,9486" to="8148,9486"/>
            <v:line id="_x0000_s1199" style="position:absolute" from="8148,9486" to="8148,9913"/>
            <v:line id="_x0000_s1200" style="position:absolute;flip:y" from="5220,9058" to="5220,9486"/>
            <v:line id="_x0000_s1201" style="position:absolute;flip:x" from="3853,9058" to="5220,9058"/>
            <v:line id="_x0000_s1202" style="position:absolute" from="3853,6919" to="3853,9058"/>
          </v:group>
        </w:pict>
      </w: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rPr>
          <w:rFonts w:ascii="宋体" w:hint="eastAsia"/>
          <w:sz w:val="24"/>
        </w:rPr>
      </w:pPr>
    </w:p>
    <w:p w:rsidR="00D372A6" w:rsidRDefault="00D372A6" w:rsidP="00D372A6">
      <w:pPr>
        <w:spacing w:line="360" w:lineRule="auto"/>
        <w:jc w:val="center"/>
        <w:rPr>
          <w:rFonts w:ascii="宋体" w:hint="eastAsia"/>
          <w:sz w:val="24"/>
        </w:rPr>
      </w:pPr>
      <w:r>
        <w:rPr>
          <w:rFonts w:ascii="宋体" w:hint="eastAsia"/>
          <w:sz w:val="24"/>
        </w:rPr>
        <w:t>安全教育培训流程图</w:t>
      </w:r>
    </w:p>
    <w:p w:rsidR="00D372A6" w:rsidRDefault="00D372A6" w:rsidP="00D372A6">
      <w:pPr>
        <w:pStyle w:val="af4"/>
        <w:numPr>
          <w:ilvl w:val="0"/>
          <w:numId w:val="155"/>
        </w:numPr>
        <w:spacing w:line="360" w:lineRule="auto"/>
        <w:rPr>
          <w:rFonts w:ascii="宋体" w:hint="eastAsia"/>
          <w:sz w:val="24"/>
          <w:szCs w:val="24"/>
        </w:rPr>
      </w:pPr>
      <w:r>
        <w:rPr>
          <w:rFonts w:ascii="宋体" w:hint="eastAsia"/>
          <w:sz w:val="24"/>
          <w:szCs w:val="24"/>
        </w:rPr>
        <w:t>安全教育和培训贯穿施工生产的全过程，覆盖施工现场的所有人员，确保未经过安全生产教育培训的人员不得上岗作业。</w:t>
      </w:r>
    </w:p>
    <w:p w:rsidR="00D372A6" w:rsidRDefault="00D372A6" w:rsidP="00D372A6">
      <w:pPr>
        <w:numPr>
          <w:ilvl w:val="0"/>
          <w:numId w:val="155"/>
        </w:numPr>
        <w:spacing w:line="360" w:lineRule="auto"/>
        <w:rPr>
          <w:rFonts w:ascii="宋体" w:hint="eastAsia"/>
          <w:sz w:val="24"/>
        </w:rPr>
      </w:pPr>
      <w:r>
        <w:rPr>
          <w:rFonts w:ascii="宋体" w:hint="eastAsia"/>
          <w:sz w:val="24"/>
        </w:rPr>
        <w:t>安全教育和培训的重点是管理人员的安全生产意识和安全管理水平，操作者遵章守纪、自我保护和提高防范事故的能力。</w:t>
      </w:r>
    </w:p>
    <w:p w:rsidR="00D372A6" w:rsidRDefault="00D372A6" w:rsidP="00D372A6">
      <w:pPr>
        <w:numPr>
          <w:ilvl w:val="0"/>
          <w:numId w:val="155"/>
        </w:numPr>
        <w:spacing w:line="360" w:lineRule="auto"/>
        <w:rPr>
          <w:rFonts w:ascii="宋体" w:hint="eastAsia"/>
          <w:sz w:val="24"/>
        </w:rPr>
      </w:pPr>
      <w:r>
        <w:rPr>
          <w:rFonts w:ascii="宋体" w:hint="eastAsia"/>
          <w:sz w:val="24"/>
        </w:rPr>
        <w:t>安全教育和培训的内容为：</w:t>
      </w:r>
    </w:p>
    <w:p w:rsidR="00D372A6" w:rsidRDefault="00D372A6" w:rsidP="00D372A6">
      <w:pPr>
        <w:numPr>
          <w:ilvl w:val="1"/>
          <w:numId w:val="155"/>
        </w:numPr>
        <w:spacing w:line="360" w:lineRule="auto"/>
        <w:rPr>
          <w:rFonts w:ascii="宋体" w:hint="eastAsia"/>
          <w:sz w:val="24"/>
        </w:rPr>
      </w:pPr>
      <w:r>
        <w:rPr>
          <w:rFonts w:ascii="宋体" w:hint="eastAsia"/>
          <w:sz w:val="24"/>
        </w:rPr>
        <w:t>施工管理人员的安全专业技能。</w:t>
      </w:r>
    </w:p>
    <w:p w:rsidR="00D372A6" w:rsidRDefault="00D372A6" w:rsidP="00D372A6">
      <w:pPr>
        <w:numPr>
          <w:ilvl w:val="1"/>
          <w:numId w:val="155"/>
        </w:numPr>
        <w:spacing w:line="360" w:lineRule="auto"/>
        <w:rPr>
          <w:rFonts w:ascii="宋体" w:hint="eastAsia"/>
          <w:sz w:val="24"/>
        </w:rPr>
      </w:pPr>
      <w:r>
        <w:rPr>
          <w:rFonts w:ascii="宋体" w:hint="eastAsia"/>
          <w:sz w:val="24"/>
        </w:rPr>
        <w:t>岗位的安全技术操作规程。</w:t>
      </w:r>
    </w:p>
    <w:p w:rsidR="00D372A6" w:rsidRDefault="00D372A6" w:rsidP="00D372A6">
      <w:pPr>
        <w:numPr>
          <w:ilvl w:val="1"/>
          <w:numId w:val="155"/>
        </w:numPr>
        <w:spacing w:line="360" w:lineRule="auto"/>
        <w:rPr>
          <w:rFonts w:ascii="宋体" w:hint="eastAsia"/>
          <w:sz w:val="24"/>
        </w:rPr>
      </w:pPr>
      <w:r>
        <w:rPr>
          <w:rFonts w:ascii="宋体" w:hint="eastAsia"/>
          <w:sz w:val="24"/>
        </w:rPr>
        <w:t>施工现场的安全规章、文明施工制度。</w:t>
      </w:r>
    </w:p>
    <w:p w:rsidR="00D372A6" w:rsidRDefault="00D372A6" w:rsidP="00D372A6">
      <w:pPr>
        <w:numPr>
          <w:ilvl w:val="1"/>
          <w:numId w:val="155"/>
        </w:numPr>
        <w:spacing w:line="360" w:lineRule="auto"/>
        <w:rPr>
          <w:rFonts w:ascii="宋体" w:hint="eastAsia"/>
          <w:sz w:val="24"/>
        </w:rPr>
      </w:pPr>
      <w:r>
        <w:rPr>
          <w:rFonts w:ascii="宋体" w:hint="eastAsia"/>
          <w:sz w:val="24"/>
        </w:rPr>
        <w:t>特种作业人员的安全技术操作规程及措施。</w:t>
      </w:r>
    </w:p>
    <w:p w:rsidR="00D372A6" w:rsidRDefault="00D372A6" w:rsidP="00D372A6">
      <w:pPr>
        <w:numPr>
          <w:ilvl w:val="1"/>
          <w:numId w:val="155"/>
        </w:numPr>
        <w:spacing w:line="360" w:lineRule="auto"/>
        <w:rPr>
          <w:rFonts w:ascii="宋体" w:hint="eastAsia"/>
          <w:sz w:val="24"/>
        </w:rPr>
      </w:pPr>
      <w:r>
        <w:rPr>
          <w:rFonts w:ascii="宋体" w:hint="eastAsia"/>
          <w:sz w:val="24"/>
        </w:rPr>
        <w:t>安全保证计划中针对性安全措施要求。</w:t>
      </w:r>
    </w:p>
    <w:p w:rsidR="00D372A6" w:rsidRDefault="00D372A6" w:rsidP="00D372A6">
      <w:pPr>
        <w:numPr>
          <w:ilvl w:val="1"/>
          <w:numId w:val="155"/>
        </w:numPr>
        <w:spacing w:line="360" w:lineRule="auto"/>
        <w:rPr>
          <w:rFonts w:ascii="宋体" w:hint="eastAsia"/>
          <w:sz w:val="24"/>
        </w:rPr>
      </w:pPr>
      <w:r>
        <w:rPr>
          <w:rFonts w:ascii="宋体" w:hint="eastAsia"/>
          <w:sz w:val="24"/>
        </w:rPr>
        <w:t>特定环境中安全注意事项。</w:t>
      </w:r>
    </w:p>
    <w:p w:rsidR="00D372A6" w:rsidRDefault="00D372A6" w:rsidP="00D372A6">
      <w:pPr>
        <w:numPr>
          <w:ilvl w:val="1"/>
          <w:numId w:val="155"/>
        </w:numPr>
        <w:spacing w:line="360" w:lineRule="auto"/>
        <w:rPr>
          <w:rFonts w:ascii="宋体" w:hint="eastAsia"/>
          <w:sz w:val="24"/>
        </w:rPr>
      </w:pPr>
      <w:r>
        <w:rPr>
          <w:rFonts w:ascii="宋体" w:hint="eastAsia"/>
          <w:sz w:val="24"/>
        </w:rPr>
        <w:t>对潜在的事故隐患或发生紧急情况时，如何采取防范及自我解救措施。</w:t>
      </w:r>
    </w:p>
    <w:p w:rsidR="00D372A6" w:rsidRDefault="00D372A6" w:rsidP="00D372A6">
      <w:pPr>
        <w:numPr>
          <w:ilvl w:val="0"/>
          <w:numId w:val="155"/>
        </w:numPr>
        <w:spacing w:line="360" w:lineRule="auto"/>
        <w:rPr>
          <w:rFonts w:ascii="宋体" w:hint="eastAsia"/>
          <w:sz w:val="24"/>
        </w:rPr>
      </w:pPr>
      <w:r>
        <w:rPr>
          <w:rFonts w:ascii="宋体" w:hint="eastAsia"/>
          <w:sz w:val="24"/>
        </w:rPr>
        <w:t>节假日前后、上岗前、事故后、工作对象改变时，进行针对性的安全教育。</w:t>
      </w:r>
    </w:p>
    <w:p w:rsidR="00D372A6" w:rsidRDefault="00D372A6" w:rsidP="00D372A6">
      <w:pPr>
        <w:numPr>
          <w:ilvl w:val="0"/>
          <w:numId w:val="155"/>
        </w:numPr>
        <w:spacing w:line="360" w:lineRule="auto"/>
        <w:rPr>
          <w:rFonts w:ascii="宋体" w:hint="eastAsia"/>
          <w:sz w:val="24"/>
        </w:rPr>
      </w:pPr>
      <w:r>
        <w:rPr>
          <w:rFonts w:ascii="宋体" w:hint="eastAsia"/>
          <w:sz w:val="24"/>
        </w:rPr>
        <w:lastRenderedPageBreak/>
        <w:t>教育培训按等级、层次和工作性质不同分别进行，对从事特种作业的人员应按规定进行资格考核和专业培训。</w:t>
      </w:r>
    </w:p>
    <w:p w:rsidR="00D372A6" w:rsidRDefault="00D372A6" w:rsidP="00D372A6">
      <w:pPr>
        <w:numPr>
          <w:ilvl w:val="0"/>
          <w:numId w:val="155"/>
        </w:numPr>
        <w:spacing w:line="360" w:lineRule="auto"/>
        <w:rPr>
          <w:rFonts w:ascii="宋体" w:hint="eastAsia"/>
          <w:sz w:val="24"/>
        </w:rPr>
      </w:pPr>
      <w:r>
        <w:rPr>
          <w:rFonts w:ascii="宋体" w:hint="eastAsia"/>
          <w:sz w:val="24"/>
        </w:rPr>
        <w:t>做好培训教育记录，按规定建立职工劳动保护记录卡。</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97" w:name="_Toc67379562"/>
      <w:bookmarkStart w:id="298" w:name="_Toc71873271"/>
      <w:r>
        <w:rPr>
          <w:rFonts w:hint="eastAsia"/>
          <w:b w:val="0"/>
          <w:bCs/>
          <w:sz w:val="32"/>
        </w:rPr>
        <w:t>安全隐患和安全事故处理</w:t>
      </w:r>
      <w:bookmarkEnd w:id="297"/>
      <w:bookmarkEnd w:id="298"/>
    </w:p>
    <w:p w:rsidR="00D372A6" w:rsidRDefault="00D372A6" w:rsidP="00D372A6">
      <w:pPr>
        <w:numPr>
          <w:ilvl w:val="0"/>
          <w:numId w:val="157"/>
        </w:numPr>
        <w:spacing w:line="360" w:lineRule="auto"/>
        <w:rPr>
          <w:rFonts w:ascii="宋体" w:hint="eastAsia"/>
          <w:sz w:val="24"/>
        </w:rPr>
      </w:pPr>
      <w:r>
        <w:rPr>
          <w:rFonts w:ascii="宋体" w:hint="eastAsia"/>
          <w:sz w:val="24"/>
        </w:rPr>
        <w:t>安全隐患处理应符合下列规定：</w:t>
      </w:r>
    </w:p>
    <w:p w:rsidR="00D372A6" w:rsidRDefault="00D372A6" w:rsidP="00D372A6">
      <w:pPr>
        <w:numPr>
          <w:ilvl w:val="1"/>
          <w:numId w:val="157"/>
        </w:numPr>
        <w:spacing w:line="360" w:lineRule="auto"/>
        <w:rPr>
          <w:rFonts w:ascii="宋体" w:hint="eastAsia"/>
          <w:sz w:val="24"/>
        </w:rPr>
      </w:pPr>
      <w:r>
        <w:rPr>
          <w:rFonts w:ascii="宋体" w:hint="eastAsia"/>
          <w:sz w:val="24"/>
        </w:rPr>
        <w:t>项目经理部应区别“通病”、“顽症”、首次出现、不可抗力等类型，修订和完善安全整改措施。</w:t>
      </w:r>
    </w:p>
    <w:p w:rsidR="00D372A6" w:rsidRDefault="00D372A6" w:rsidP="00D372A6">
      <w:pPr>
        <w:numPr>
          <w:ilvl w:val="1"/>
          <w:numId w:val="157"/>
        </w:numPr>
        <w:spacing w:line="360" w:lineRule="auto"/>
        <w:rPr>
          <w:rFonts w:ascii="宋体" w:hint="eastAsia"/>
          <w:sz w:val="24"/>
        </w:rPr>
      </w:pPr>
      <w:r>
        <w:rPr>
          <w:rFonts w:ascii="宋体" w:hint="eastAsia"/>
          <w:sz w:val="24"/>
        </w:rPr>
        <w:t>项目经理部应对检查出的隐患立即发出安全隐患整改通知单。受检单位应对安全隐患原因进行分析，制定纠正和预防措施。纠正和预防措施应经检查单位负责人批准后实施。</w:t>
      </w:r>
    </w:p>
    <w:p w:rsidR="00D372A6" w:rsidRDefault="00D372A6" w:rsidP="00D372A6">
      <w:pPr>
        <w:numPr>
          <w:ilvl w:val="1"/>
          <w:numId w:val="157"/>
        </w:numPr>
        <w:spacing w:line="360" w:lineRule="auto"/>
        <w:rPr>
          <w:rFonts w:ascii="宋体" w:hint="eastAsia"/>
          <w:sz w:val="24"/>
        </w:rPr>
      </w:pPr>
      <w:r>
        <w:rPr>
          <w:rFonts w:ascii="宋体" w:hint="eastAsia"/>
          <w:sz w:val="24"/>
        </w:rPr>
        <w:t>安全员对检查出的违章指挥和违章作业行为向责任人当场指出，限期纠正。</w:t>
      </w:r>
    </w:p>
    <w:p w:rsidR="00D372A6" w:rsidRDefault="00D372A6" w:rsidP="00D372A6">
      <w:pPr>
        <w:numPr>
          <w:ilvl w:val="1"/>
          <w:numId w:val="157"/>
        </w:numPr>
        <w:spacing w:line="360" w:lineRule="auto"/>
        <w:rPr>
          <w:rFonts w:ascii="宋体" w:hint="eastAsia"/>
          <w:sz w:val="24"/>
        </w:rPr>
      </w:pPr>
      <w:r>
        <w:rPr>
          <w:rFonts w:ascii="宋体" w:hint="eastAsia"/>
          <w:sz w:val="24"/>
        </w:rPr>
        <w:t>安全员对纠正和预防措施的实施过程和实施效果应进行跟踪检查，保存验证记录。</w:t>
      </w:r>
    </w:p>
    <w:p w:rsidR="00D372A6" w:rsidRDefault="00D372A6" w:rsidP="00D372A6">
      <w:pPr>
        <w:numPr>
          <w:ilvl w:val="0"/>
          <w:numId w:val="157"/>
        </w:numPr>
        <w:spacing w:line="360" w:lineRule="auto"/>
        <w:rPr>
          <w:rFonts w:ascii="宋体" w:hint="eastAsia"/>
          <w:sz w:val="24"/>
        </w:rPr>
      </w:pPr>
      <w:r>
        <w:rPr>
          <w:rFonts w:ascii="宋体" w:hint="eastAsia"/>
          <w:sz w:val="24"/>
        </w:rPr>
        <w:t>项目经理部进行安全事故处理应符合下列规定：</w:t>
      </w:r>
    </w:p>
    <w:p w:rsidR="00D372A6" w:rsidRDefault="00D372A6" w:rsidP="00D372A6">
      <w:pPr>
        <w:numPr>
          <w:ilvl w:val="1"/>
          <w:numId w:val="157"/>
        </w:numPr>
        <w:spacing w:line="360" w:lineRule="auto"/>
        <w:rPr>
          <w:rFonts w:ascii="宋体" w:hint="eastAsia"/>
          <w:sz w:val="24"/>
        </w:rPr>
      </w:pPr>
      <w:r>
        <w:rPr>
          <w:rFonts w:ascii="宋体" w:hint="eastAsia"/>
          <w:sz w:val="24"/>
        </w:rPr>
        <w:t>安全事故处理必须坚持“事故原因不清楚不放过，事故责任者和员工没有受到教育不放过，事故责任者没有处理不放过，没有制定防范措施不放过”的原则。</w:t>
      </w:r>
    </w:p>
    <w:p w:rsidR="00D372A6" w:rsidRDefault="00D372A6" w:rsidP="00D372A6">
      <w:pPr>
        <w:numPr>
          <w:ilvl w:val="1"/>
          <w:numId w:val="157"/>
        </w:numPr>
        <w:spacing w:line="360" w:lineRule="auto"/>
        <w:rPr>
          <w:rFonts w:ascii="宋体" w:hint="eastAsia"/>
          <w:sz w:val="24"/>
        </w:rPr>
      </w:pPr>
      <w:r>
        <w:rPr>
          <w:rFonts w:ascii="宋体" w:hint="eastAsia"/>
          <w:sz w:val="24"/>
        </w:rPr>
        <w:t>安全事故应按程序进行处理.</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299" w:name="_Toc67379563"/>
      <w:bookmarkStart w:id="300" w:name="_Toc71873272"/>
      <w:r>
        <w:rPr>
          <w:rFonts w:hint="eastAsia"/>
          <w:b w:val="0"/>
          <w:bCs/>
          <w:sz w:val="32"/>
        </w:rPr>
        <w:t>事故隐患的控制</w:t>
      </w:r>
      <w:bookmarkEnd w:id="299"/>
      <w:bookmarkEnd w:id="300"/>
    </w:p>
    <w:p w:rsidR="00D372A6" w:rsidRDefault="00D372A6" w:rsidP="00D372A6">
      <w:pPr>
        <w:numPr>
          <w:ilvl w:val="0"/>
          <w:numId w:val="159"/>
        </w:numPr>
        <w:spacing w:line="360" w:lineRule="auto"/>
        <w:rPr>
          <w:rFonts w:ascii="宋体" w:hint="eastAsia"/>
          <w:sz w:val="24"/>
        </w:rPr>
      </w:pPr>
      <w:r>
        <w:rPr>
          <w:rFonts w:ascii="宋体" w:hint="eastAsia"/>
          <w:sz w:val="24"/>
        </w:rPr>
        <w:t>工程项目部对存在隐患的安全设施、过程和行为进行控制，确保不合格设施不使用，不合格过程不通过，不安全行为不放过。</w:t>
      </w:r>
    </w:p>
    <w:p w:rsidR="00D372A6" w:rsidRDefault="00D372A6" w:rsidP="00D372A6">
      <w:pPr>
        <w:numPr>
          <w:ilvl w:val="0"/>
          <w:numId w:val="159"/>
        </w:numPr>
        <w:spacing w:line="360" w:lineRule="auto"/>
        <w:rPr>
          <w:rFonts w:ascii="宋体" w:hint="eastAsia"/>
          <w:sz w:val="24"/>
        </w:rPr>
      </w:pPr>
      <w:r>
        <w:rPr>
          <w:rFonts w:ascii="宋体" w:hint="eastAsia"/>
          <w:sz w:val="24"/>
        </w:rPr>
        <w:t>工程项目部确定对事故隐患进行处理的人员，规定其职责和权限，处理方式：</w:t>
      </w:r>
    </w:p>
    <w:p w:rsidR="00D372A6" w:rsidRDefault="00D372A6" w:rsidP="00D372A6">
      <w:pPr>
        <w:numPr>
          <w:ilvl w:val="1"/>
          <w:numId w:val="159"/>
        </w:numPr>
        <w:spacing w:line="360" w:lineRule="auto"/>
        <w:rPr>
          <w:rFonts w:ascii="宋体" w:hint="eastAsia"/>
          <w:sz w:val="24"/>
        </w:rPr>
      </w:pPr>
      <w:r>
        <w:rPr>
          <w:rFonts w:ascii="宋体" w:hint="eastAsia"/>
          <w:sz w:val="24"/>
        </w:rPr>
        <w:t>停止使用、封存。</w:t>
      </w:r>
    </w:p>
    <w:p w:rsidR="00D372A6" w:rsidRDefault="00D372A6" w:rsidP="00D372A6">
      <w:pPr>
        <w:numPr>
          <w:ilvl w:val="1"/>
          <w:numId w:val="159"/>
        </w:numPr>
        <w:spacing w:line="360" w:lineRule="auto"/>
        <w:rPr>
          <w:rFonts w:ascii="宋体" w:hint="eastAsia"/>
          <w:sz w:val="24"/>
        </w:rPr>
      </w:pPr>
      <w:r>
        <w:rPr>
          <w:rFonts w:ascii="宋体" w:hint="eastAsia"/>
          <w:sz w:val="24"/>
        </w:rPr>
        <w:t>指定专人进行整改以达到规定要求。</w:t>
      </w:r>
    </w:p>
    <w:p w:rsidR="00D372A6" w:rsidRDefault="00D372A6" w:rsidP="00D372A6">
      <w:pPr>
        <w:numPr>
          <w:ilvl w:val="1"/>
          <w:numId w:val="159"/>
        </w:numPr>
        <w:spacing w:line="360" w:lineRule="auto"/>
        <w:rPr>
          <w:rFonts w:ascii="宋体" w:hint="eastAsia"/>
          <w:sz w:val="24"/>
        </w:rPr>
      </w:pPr>
      <w:r>
        <w:rPr>
          <w:rFonts w:ascii="宋体" w:hint="eastAsia"/>
          <w:sz w:val="24"/>
        </w:rPr>
        <w:t>进行返工，以达到规定要求。</w:t>
      </w:r>
    </w:p>
    <w:p w:rsidR="00D372A6" w:rsidRDefault="00D372A6" w:rsidP="00D372A6">
      <w:pPr>
        <w:numPr>
          <w:ilvl w:val="1"/>
          <w:numId w:val="159"/>
        </w:numPr>
        <w:spacing w:line="360" w:lineRule="auto"/>
        <w:rPr>
          <w:rFonts w:ascii="宋体" w:hint="eastAsia"/>
          <w:sz w:val="24"/>
        </w:rPr>
      </w:pPr>
      <w:r>
        <w:rPr>
          <w:rFonts w:ascii="宋体" w:hint="eastAsia"/>
          <w:sz w:val="24"/>
        </w:rPr>
        <w:t>对有不安全行为的人员进行教育和处罚。</w:t>
      </w:r>
    </w:p>
    <w:p w:rsidR="00D372A6" w:rsidRDefault="00D372A6" w:rsidP="00D372A6">
      <w:pPr>
        <w:numPr>
          <w:ilvl w:val="1"/>
          <w:numId w:val="159"/>
        </w:numPr>
        <w:spacing w:line="360" w:lineRule="auto"/>
        <w:rPr>
          <w:rFonts w:ascii="宋体" w:hint="eastAsia"/>
          <w:sz w:val="24"/>
        </w:rPr>
      </w:pPr>
      <w:r>
        <w:rPr>
          <w:rFonts w:ascii="宋体" w:hint="eastAsia"/>
          <w:sz w:val="24"/>
        </w:rPr>
        <w:t>对不安全生产的过程重新组织。</w:t>
      </w:r>
    </w:p>
    <w:p w:rsidR="00D372A6" w:rsidRDefault="00D372A6" w:rsidP="00D372A6">
      <w:pPr>
        <w:numPr>
          <w:ilvl w:val="0"/>
          <w:numId w:val="159"/>
        </w:numPr>
        <w:spacing w:line="360" w:lineRule="auto"/>
        <w:rPr>
          <w:rFonts w:ascii="宋体" w:hint="eastAsia"/>
          <w:sz w:val="24"/>
        </w:rPr>
      </w:pPr>
      <w:r>
        <w:rPr>
          <w:rFonts w:ascii="宋体" w:hint="eastAsia"/>
          <w:sz w:val="24"/>
        </w:rPr>
        <w:lastRenderedPageBreak/>
        <w:t>工程项目部对存在隐患的安全设施、安全防护用品整改后进行复查验证。</w:t>
      </w:r>
    </w:p>
    <w:p w:rsidR="00D372A6" w:rsidRDefault="00D372A6" w:rsidP="00D372A6">
      <w:pPr>
        <w:numPr>
          <w:ilvl w:val="0"/>
          <w:numId w:val="159"/>
        </w:numPr>
        <w:spacing w:line="360" w:lineRule="auto"/>
        <w:rPr>
          <w:rFonts w:ascii="宋体" w:hint="eastAsia"/>
          <w:sz w:val="24"/>
        </w:rPr>
      </w:pPr>
      <w:r>
        <w:rPr>
          <w:rFonts w:ascii="宋体" w:hint="eastAsia"/>
          <w:sz w:val="24"/>
        </w:rPr>
        <w:t>对上级部门提出的事故隐患，由工程项目部实施整改，由主管部门复查。</w:t>
      </w:r>
    </w:p>
    <w:p w:rsidR="00D372A6" w:rsidRDefault="00D372A6" w:rsidP="00D372A6">
      <w:pPr>
        <w:pStyle w:val="2"/>
        <w:keepNext w:val="0"/>
        <w:numPr>
          <w:ilvl w:val="1"/>
          <w:numId w:val="0"/>
        </w:numPr>
        <w:tabs>
          <w:tab w:val="num" w:pos="576"/>
        </w:tabs>
        <w:snapToGrid/>
        <w:spacing w:before="0" w:after="0"/>
        <w:ind w:left="578" w:hanging="578"/>
        <w:rPr>
          <w:rFonts w:hint="eastAsia"/>
          <w:b w:val="0"/>
          <w:bCs/>
          <w:sz w:val="32"/>
        </w:rPr>
      </w:pPr>
      <w:bookmarkStart w:id="301" w:name="_Toc67379564"/>
      <w:bookmarkStart w:id="302" w:name="_Toc71873273"/>
      <w:r>
        <w:rPr>
          <w:rFonts w:hint="eastAsia"/>
          <w:b w:val="0"/>
          <w:bCs/>
          <w:sz w:val="32"/>
        </w:rPr>
        <w:t>安全纠正和预防措施</w:t>
      </w:r>
      <w:bookmarkEnd w:id="301"/>
      <w:bookmarkEnd w:id="302"/>
    </w:p>
    <w:p w:rsidR="00D372A6" w:rsidRDefault="00D372A6" w:rsidP="00D372A6">
      <w:pPr>
        <w:numPr>
          <w:ilvl w:val="0"/>
          <w:numId w:val="158"/>
        </w:numPr>
        <w:spacing w:line="360" w:lineRule="auto"/>
        <w:rPr>
          <w:rFonts w:ascii="宋体" w:hint="eastAsia"/>
          <w:sz w:val="24"/>
        </w:rPr>
      </w:pPr>
      <w:r>
        <w:rPr>
          <w:rFonts w:ascii="宋体" w:hint="eastAsia"/>
          <w:sz w:val="24"/>
        </w:rPr>
        <w:t>工程项目部对实际或潜在的事故隐患进行分析并采取纠正和预防措施，纠正和预防措施应与存在问题的危害程度和风险相适应。</w:t>
      </w:r>
    </w:p>
    <w:p w:rsidR="00D372A6" w:rsidRDefault="00D372A6" w:rsidP="00D372A6">
      <w:pPr>
        <w:numPr>
          <w:ilvl w:val="0"/>
          <w:numId w:val="158"/>
        </w:numPr>
        <w:spacing w:line="360" w:lineRule="auto"/>
        <w:rPr>
          <w:rFonts w:ascii="宋体" w:hint="eastAsia"/>
          <w:sz w:val="24"/>
        </w:rPr>
      </w:pPr>
      <w:r>
        <w:rPr>
          <w:rFonts w:ascii="宋体" w:hint="eastAsia"/>
          <w:sz w:val="24"/>
        </w:rPr>
        <w:t>纠正措施：</w:t>
      </w:r>
    </w:p>
    <w:p w:rsidR="00D372A6" w:rsidRDefault="00D372A6" w:rsidP="00D372A6">
      <w:pPr>
        <w:numPr>
          <w:ilvl w:val="1"/>
          <w:numId w:val="158"/>
        </w:numPr>
        <w:spacing w:line="360" w:lineRule="auto"/>
        <w:rPr>
          <w:rFonts w:ascii="宋体" w:hint="eastAsia"/>
          <w:sz w:val="24"/>
        </w:rPr>
      </w:pPr>
      <w:r>
        <w:rPr>
          <w:rFonts w:ascii="宋体" w:hint="eastAsia"/>
          <w:sz w:val="24"/>
        </w:rPr>
        <w:t>当发生事故时，首先抢救伤员及国家财产，保护现场，按照规定及时向上级及有关部门报告。</w:t>
      </w:r>
    </w:p>
    <w:p w:rsidR="00D372A6" w:rsidRDefault="00D372A6" w:rsidP="00D372A6">
      <w:pPr>
        <w:numPr>
          <w:ilvl w:val="1"/>
          <w:numId w:val="158"/>
        </w:numPr>
        <w:spacing w:line="360" w:lineRule="auto"/>
        <w:rPr>
          <w:rFonts w:ascii="宋体" w:hint="eastAsia"/>
          <w:sz w:val="24"/>
        </w:rPr>
      </w:pPr>
      <w:r>
        <w:rPr>
          <w:rFonts w:ascii="宋体" w:hint="eastAsia"/>
          <w:sz w:val="24"/>
        </w:rPr>
        <w:t>调查产生事故的原因，记录调查结果，并研究防止同类型事故所需的纠正措施。</w:t>
      </w:r>
    </w:p>
    <w:p w:rsidR="00D372A6" w:rsidRDefault="00D372A6" w:rsidP="00D372A6">
      <w:pPr>
        <w:numPr>
          <w:ilvl w:val="1"/>
          <w:numId w:val="158"/>
        </w:numPr>
        <w:spacing w:line="360" w:lineRule="auto"/>
        <w:rPr>
          <w:rFonts w:ascii="宋体" w:hint="eastAsia"/>
          <w:sz w:val="24"/>
        </w:rPr>
      </w:pPr>
      <w:r>
        <w:rPr>
          <w:rFonts w:ascii="宋体" w:hint="eastAsia"/>
          <w:sz w:val="24"/>
        </w:rPr>
        <w:t>对存在事故隐患的设施、设备、安全防护用品，先实施处置并做好标识，必要时派专人值班，再进行调查，查明造成的原因，制定相应的纠正措施。</w:t>
      </w:r>
    </w:p>
    <w:p w:rsidR="00D372A6" w:rsidRDefault="00D372A6" w:rsidP="00D372A6">
      <w:pPr>
        <w:numPr>
          <w:ilvl w:val="1"/>
          <w:numId w:val="158"/>
        </w:numPr>
        <w:spacing w:line="360" w:lineRule="auto"/>
        <w:rPr>
          <w:rFonts w:ascii="宋体" w:hint="eastAsia"/>
          <w:sz w:val="24"/>
        </w:rPr>
      </w:pPr>
      <w:r>
        <w:rPr>
          <w:rFonts w:ascii="宋体" w:hint="eastAsia"/>
          <w:sz w:val="24"/>
        </w:rPr>
        <w:t>实施纠正措施并验证纠正措施效果。</w:t>
      </w:r>
    </w:p>
    <w:p w:rsidR="00D372A6" w:rsidRDefault="00D372A6" w:rsidP="00D372A6">
      <w:pPr>
        <w:numPr>
          <w:ilvl w:val="0"/>
          <w:numId w:val="158"/>
        </w:numPr>
        <w:spacing w:line="360" w:lineRule="auto"/>
        <w:rPr>
          <w:rFonts w:ascii="宋体" w:hint="eastAsia"/>
          <w:sz w:val="24"/>
        </w:rPr>
      </w:pPr>
      <w:r>
        <w:rPr>
          <w:rFonts w:ascii="宋体" w:hint="eastAsia"/>
          <w:sz w:val="24"/>
        </w:rPr>
        <w:t>预防措施：</w:t>
      </w:r>
    </w:p>
    <w:p w:rsidR="00D372A6" w:rsidRDefault="00D372A6" w:rsidP="00D372A6">
      <w:pPr>
        <w:numPr>
          <w:ilvl w:val="1"/>
          <w:numId w:val="158"/>
        </w:numPr>
        <w:spacing w:line="360" w:lineRule="auto"/>
        <w:rPr>
          <w:rFonts w:ascii="宋体" w:hint="eastAsia"/>
          <w:sz w:val="24"/>
        </w:rPr>
      </w:pPr>
      <w:r>
        <w:rPr>
          <w:rFonts w:ascii="宋体" w:hint="eastAsia"/>
          <w:sz w:val="24"/>
        </w:rPr>
        <w:t>预防措施的程序包括：利用适当的信息来源，如影响施工安全的过程和操作，审核结果、安全记录和业主意见、社会投诉、反映等，以发现、分析、消除事故隐患的潜在因素。</w:t>
      </w:r>
    </w:p>
    <w:p w:rsidR="00D372A6" w:rsidRDefault="00D372A6" w:rsidP="00D372A6">
      <w:pPr>
        <w:numPr>
          <w:ilvl w:val="1"/>
          <w:numId w:val="158"/>
        </w:numPr>
        <w:spacing w:line="360" w:lineRule="auto"/>
        <w:rPr>
          <w:rFonts w:ascii="宋体" w:hint="eastAsia"/>
          <w:sz w:val="24"/>
        </w:rPr>
      </w:pPr>
      <w:r>
        <w:rPr>
          <w:rFonts w:ascii="宋体" w:hint="eastAsia"/>
          <w:sz w:val="24"/>
        </w:rPr>
        <w:t>对任何要求采取的预防措施，确定所需的处理步骤。</w:t>
      </w:r>
    </w:p>
    <w:p w:rsidR="00D372A6" w:rsidRDefault="00D372A6" w:rsidP="00D372A6">
      <w:pPr>
        <w:numPr>
          <w:ilvl w:val="1"/>
          <w:numId w:val="158"/>
        </w:numPr>
        <w:spacing w:line="360" w:lineRule="auto"/>
        <w:rPr>
          <w:rFonts w:ascii="宋体" w:hint="eastAsia"/>
          <w:sz w:val="24"/>
        </w:rPr>
      </w:pPr>
      <w:r>
        <w:rPr>
          <w:rFonts w:ascii="宋体" w:hint="eastAsia"/>
          <w:sz w:val="24"/>
        </w:rPr>
        <w:t>对预防措施实施控制，并确保措施的执行及可行性。</w:t>
      </w:r>
    </w:p>
    <w:p w:rsidR="00D372A6" w:rsidRDefault="00D372A6" w:rsidP="00D372A6">
      <w:pPr>
        <w:numPr>
          <w:ilvl w:val="1"/>
          <w:numId w:val="158"/>
        </w:numPr>
        <w:spacing w:line="360" w:lineRule="auto"/>
        <w:rPr>
          <w:rFonts w:ascii="宋体" w:hint="eastAsia"/>
          <w:sz w:val="24"/>
        </w:rPr>
      </w:pPr>
      <w:r>
        <w:rPr>
          <w:rFonts w:ascii="宋体" w:hint="eastAsia"/>
          <w:sz w:val="24"/>
        </w:rPr>
        <w:t>确保将所采取的预防措施及有关信息反馈到相关部门、</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03" w:name="_Toc67379565"/>
      <w:bookmarkStart w:id="304" w:name="_Toc71873274"/>
      <w:r>
        <w:rPr>
          <w:rFonts w:hint="eastAsia"/>
          <w:b w:val="0"/>
          <w:bCs/>
          <w:sz w:val="32"/>
        </w:rPr>
        <w:t>安全检查措施</w:t>
      </w:r>
      <w:bookmarkEnd w:id="303"/>
      <w:bookmarkEnd w:id="304"/>
    </w:p>
    <w:p w:rsidR="00D372A6" w:rsidRDefault="00D372A6" w:rsidP="00D372A6">
      <w:pPr>
        <w:numPr>
          <w:ilvl w:val="0"/>
          <w:numId w:val="161"/>
        </w:numPr>
        <w:spacing w:line="360" w:lineRule="auto"/>
        <w:jc w:val="left"/>
        <w:rPr>
          <w:rFonts w:ascii="宋体" w:hint="eastAsia"/>
          <w:sz w:val="24"/>
        </w:rPr>
      </w:pPr>
      <w:r>
        <w:rPr>
          <w:rFonts w:ascii="宋体" w:hint="eastAsia"/>
          <w:sz w:val="24"/>
        </w:rPr>
        <w:t>施工现场的安全检查，要严格按照建设部部颁标准《建筑施工安全检查评分标准》执行。</w:t>
      </w:r>
    </w:p>
    <w:p w:rsidR="00D372A6" w:rsidRDefault="00D372A6" w:rsidP="00D372A6">
      <w:pPr>
        <w:numPr>
          <w:ilvl w:val="0"/>
          <w:numId w:val="161"/>
        </w:numPr>
        <w:spacing w:line="360" w:lineRule="auto"/>
        <w:jc w:val="left"/>
        <w:rPr>
          <w:rFonts w:ascii="宋体" w:hint="eastAsia"/>
          <w:sz w:val="24"/>
        </w:rPr>
      </w:pPr>
      <w:r>
        <w:rPr>
          <w:rFonts w:ascii="宋体" w:hint="eastAsia"/>
          <w:sz w:val="24"/>
        </w:rPr>
        <w:t>施工现场每周要进行一次全面的安全大检查，作好详细的安全检查记录和考评打分记录，同时做好日</w:t>
      </w:r>
      <w:proofErr w:type="gramStart"/>
      <w:r>
        <w:rPr>
          <w:rFonts w:ascii="宋体" w:hint="eastAsia"/>
          <w:sz w:val="24"/>
        </w:rPr>
        <w:t>检安全</w:t>
      </w:r>
      <w:proofErr w:type="gramEnd"/>
      <w:r>
        <w:rPr>
          <w:rFonts w:ascii="宋体" w:hint="eastAsia"/>
          <w:sz w:val="24"/>
        </w:rPr>
        <w:t>记录，及时掌握现场的安全状况。</w:t>
      </w:r>
    </w:p>
    <w:p w:rsidR="00D372A6" w:rsidRDefault="00D372A6" w:rsidP="00D372A6">
      <w:pPr>
        <w:numPr>
          <w:ilvl w:val="0"/>
          <w:numId w:val="161"/>
        </w:numPr>
        <w:spacing w:line="360" w:lineRule="auto"/>
        <w:jc w:val="left"/>
        <w:rPr>
          <w:rFonts w:ascii="宋体" w:hint="eastAsia"/>
          <w:sz w:val="24"/>
        </w:rPr>
      </w:pPr>
      <w:r>
        <w:rPr>
          <w:rFonts w:ascii="宋体" w:hint="eastAsia"/>
          <w:sz w:val="24"/>
        </w:rPr>
        <w:t>在各类安全检查过程中，针对现场存在的事故隐患，要在立即整改的同时，下达事故隐患通知书，并限期进行整改。项目部应在整改期限内及时整改。</w:t>
      </w:r>
    </w:p>
    <w:p w:rsidR="00D372A6" w:rsidRDefault="00D372A6" w:rsidP="00D372A6">
      <w:pPr>
        <w:numPr>
          <w:ilvl w:val="0"/>
          <w:numId w:val="161"/>
        </w:numPr>
        <w:spacing w:line="360" w:lineRule="auto"/>
        <w:jc w:val="left"/>
        <w:rPr>
          <w:rFonts w:ascii="宋体" w:hint="eastAsia"/>
          <w:sz w:val="24"/>
        </w:rPr>
      </w:pPr>
      <w:r>
        <w:rPr>
          <w:rFonts w:ascii="宋体" w:hint="eastAsia"/>
          <w:sz w:val="24"/>
        </w:rPr>
        <w:lastRenderedPageBreak/>
        <w:t>在日常的安全检查工作中，虚心听取甲方和监理人员的意见和建议，必要时可以与甲方和监理人员联合组织安全检查工作。</w:t>
      </w:r>
    </w:p>
    <w:p w:rsidR="00D372A6" w:rsidRDefault="00D372A6" w:rsidP="00D372A6">
      <w:pPr>
        <w:numPr>
          <w:ilvl w:val="0"/>
          <w:numId w:val="161"/>
        </w:numPr>
        <w:spacing w:line="360" w:lineRule="auto"/>
        <w:jc w:val="left"/>
        <w:rPr>
          <w:rFonts w:ascii="宋体" w:hint="eastAsia"/>
          <w:sz w:val="24"/>
        </w:rPr>
      </w:pPr>
      <w:r>
        <w:rPr>
          <w:rFonts w:ascii="宋体" w:hint="eastAsia"/>
          <w:sz w:val="24"/>
        </w:rPr>
        <w:t>督促整改，对复查时没有按要求整改的要采取必要的处罚措施。</w:t>
      </w:r>
    </w:p>
    <w:p w:rsidR="00D372A6" w:rsidRDefault="00D372A6" w:rsidP="00D372A6">
      <w:pPr>
        <w:numPr>
          <w:ilvl w:val="0"/>
          <w:numId w:val="161"/>
        </w:numPr>
        <w:spacing w:line="360" w:lineRule="auto"/>
        <w:jc w:val="left"/>
        <w:rPr>
          <w:rFonts w:ascii="宋体" w:hint="eastAsia"/>
          <w:sz w:val="24"/>
        </w:rPr>
      </w:pPr>
      <w:r>
        <w:rPr>
          <w:rFonts w:ascii="宋体" w:hint="eastAsia"/>
          <w:sz w:val="24"/>
        </w:rPr>
        <w:t>搞好争创文明安全工地评比达标工作，公司按周、月的安全检查打分情况和根据日常的安全检查情况，进行评比安全工作。</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305" w:name="_Toc67379567"/>
      <w:bookmarkStart w:id="306" w:name="_Toc71873276"/>
      <w:r>
        <w:rPr>
          <w:rFonts w:hint="eastAsia"/>
          <w:b w:val="0"/>
          <w:bCs/>
          <w:sz w:val="32"/>
        </w:rPr>
        <w:t>安全保证制度</w:t>
      </w:r>
      <w:bookmarkEnd w:id="305"/>
      <w:bookmarkEnd w:id="306"/>
    </w:p>
    <w:p w:rsidR="00D372A6" w:rsidRDefault="00D372A6" w:rsidP="00D372A6">
      <w:pPr>
        <w:numPr>
          <w:ilvl w:val="0"/>
          <w:numId w:val="162"/>
        </w:numPr>
        <w:spacing w:line="360" w:lineRule="auto"/>
        <w:rPr>
          <w:rFonts w:ascii="宋体" w:hint="eastAsia"/>
          <w:sz w:val="24"/>
        </w:rPr>
      </w:pPr>
      <w:r>
        <w:rPr>
          <w:rFonts w:ascii="宋体" w:hint="eastAsia"/>
          <w:sz w:val="24"/>
        </w:rPr>
        <w:t>实行安全生产项目经理责任制，认真执行“安全第一、预防为主”的安全方针，切实落实各项安全规程和制度，定期召开安全生产会，分析安全状况、查找隐患、解决不安全因素，将事故消灭在萌芽中。</w:t>
      </w:r>
    </w:p>
    <w:p w:rsidR="00D372A6" w:rsidRDefault="00D372A6" w:rsidP="00D372A6">
      <w:pPr>
        <w:numPr>
          <w:ilvl w:val="0"/>
          <w:numId w:val="162"/>
        </w:numPr>
        <w:spacing w:line="360" w:lineRule="auto"/>
        <w:rPr>
          <w:rFonts w:ascii="宋体" w:hint="eastAsia"/>
          <w:sz w:val="24"/>
        </w:rPr>
      </w:pPr>
      <w:r>
        <w:rPr>
          <w:rFonts w:ascii="宋体" w:hint="eastAsia"/>
          <w:sz w:val="24"/>
        </w:rPr>
        <w:t>对工人入场前进行安全教育与培训，并经统一考试合格后方可入场施工，专业人员必须具备相应的安全生产资格证书方可上岗。</w:t>
      </w:r>
    </w:p>
    <w:p w:rsidR="00D372A6" w:rsidRDefault="00D372A6" w:rsidP="00D372A6">
      <w:pPr>
        <w:numPr>
          <w:ilvl w:val="0"/>
          <w:numId w:val="162"/>
        </w:numPr>
        <w:spacing w:line="360" w:lineRule="auto"/>
        <w:rPr>
          <w:rFonts w:ascii="宋体" w:hint="eastAsia"/>
          <w:sz w:val="24"/>
        </w:rPr>
      </w:pPr>
      <w:r>
        <w:rPr>
          <w:rFonts w:ascii="宋体" w:hint="eastAsia"/>
          <w:sz w:val="24"/>
        </w:rPr>
        <w:t>对查出的事故隐患要做到“四定”落实，即“定整改责任人、定整改措施、定整改完成时间、定整改验收人”。</w:t>
      </w:r>
    </w:p>
    <w:p w:rsidR="00D372A6" w:rsidRDefault="00D372A6" w:rsidP="00D372A6">
      <w:pPr>
        <w:numPr>
          <w:ilvl w:val="0"/>
          <w:numId w:val="162"/>
        </w:numPr>
        <w:spacing w:line="360" w:lineRule="auto"/>
        <w:rPr>
          <w:rFonts w:ascii="宋体" w:hint="eastAsia"/>
          <w:sz w:val="24"/>
        </w:rPr>
      </w:pPr>
      <w:r>
        <w:rPr>
          <w:rFonts w:ascii="宋体" w:hint="eastAsia"/>
          <w:sz w:val="24"/>
        </w:rPr>
        <w:t>做好“五同时”即“在计划、布置、检查、总结、评比生产活动的同时计划、布置、检查、总结、评比安全生产工作”，并把好安全生产的“七关”即教育关、措施关、交底关、防护关、文明关、验收关、检查关。</w:t>
      </w:r>
    </w:p>
    <w:p w:rsidR="00D372A6" w:rsidRDefault="00D372A6" w:rsidP="00D372A6">
      <w:pPr>
        <w:numPr>
          <w:ilvl w:val="0"/>
          <w:numId w:val="162"/>
        </w:numPr>
        <w:spacing w:line="360" w:lineRule="auto"/>
        <w:rPr>
          <w:rFonts w:ascii="宋体" w:hint="eastAsia"/>
          <w:sz w:val="24"/>
        </w:rPr>
      </w:pPr>
      <w:r>
        <w:rPr>
          <w:rFonts w:ascii="宋体" w:hint="eastAsia"/>
          <w:sz w:val="24"/>
        </w:rPr>
        <w:t>坚持安全教育，所有参加施工的人员都要接受入场安全教育，凡是入场的新工人必须进行入场三级安全教育，否则不得进入施工现场和上岗操作。</w:t>
      </w:r>
    </w:p>
    <w:p w:rsidR="00D372A6" w:rsidRDefault="00D372A6" w:rsidP="00D372A6">
      <w:pPr>
        <w:numPr>
          <w:ilvl w:val="0"/>
          <w:numId w:val="162"/>
        </w:numPr>
        <w:spacing w:line="360" w:lineRule="auto"/>
        <w:rPr>
          <w:rFonts w:ascii="宋体" w:hint="eastAsia"/>
          <w:sz w:val="24"/>
        </w:rPr>
      </w:pPr>
      <w:r>
        <w:rPr>
          <w:rFonts w:ascii="宋体" w:hint="eastAsia"/>
          <w:sz w:val="24"/>
        </w:rPr>
        <w:t>编制安全措施，搞好安全交底，所有施工方案都必须有安全技术措施，安全技术措施要有针对性，工长在进行安全交底时，要把班组作业中可能出现的危险因素及注意事项，向工人做具体的交代，并做好记录。</w:t>
      </w:r>
    </w:p>
    <w:p w:rsidR="00D372A6" w:rsidRDefault="00D372A6" w:rsidP="00D372A6">
      <w:pPr>
        <w:numPr>
          <w:ilvl w:val="0"/>
          <w:numId w:val="162"/>
        </w:numPr>
        <w:spacing w:line="360" w:lineRule="auto"/>
        <w:rPr>
          <w:rFonts w:ascii="宋体" w:hint="eastAsia"/>
          <w:sz w:val="24"/>
        </w:rPr>
      </w:pPr>
      <w:r>
        <w:rPr>
          <w:rFonts w:ascii="宋体" w:hint="eastAsia"/>
          <w:sz w:val="24"/>
        </w:rPr>
        <w:t>现场道路、材料堆放和电线走向等临时设施其平面布置要符合安全、卫生、防火的要求，做到安全生产、文明施工。</w:t>
      </w:r>
    </w:p>
    <w:p w:rsidR="00D372A6" w:rsidRDefault="00D372A6" w:rsidP="00D372A6">
      <w:pPr>
        <w:numPr>
          <w:ilvl w:val="0"/>
          <w:numId w:val="162"/>
        </w:numPr>
        <w:spacing w:line="360" w:lineRule="auto"/>
        <w:rPr>
          <w:rFonts w:ascii="宋体" w:hint="eastAsia"/>
          <w:sz w:val="24"/>
        </w:rPr>
      </w:pPr>
      <w:r>
        <w:rPr>
          <w:rFonts w:ascii="宋体" w:hint="eastAsia"/>
          <w:sz w:val="24"/>
        </w:rPr>
        <w:t>各种机电设备和手持电动工具的安全防护装置，都要齐全有效，并建立定期检查维修保养制度。</w:t>
      </w:r>
    </w:p>
    <w:p w:rsidR="00D372A6" w:rsidRDefault="00D372A6" w:rsidP="00D372A6">
      <w:pPr>
        <w:numPr>
          <w:ilvl w:val="0"/>
          <w:numId w:val="162"/>
        </w:numPr>
        <w:spacing w:line="360" w:lineRule="auto"/>
        <w:rPr>
          <w:rFonts w:ascii="宋体" w:hint="eastAsia"/>
          <w:sz w:val="24"/>
        </w:rPr>
      </w:pPr>
      <w:r>
        <w:rPr>
          <w:rFonts w:ascii="宋体" w:hint="eastAsia"/>
          <w:sz w:val="24"/>
        </w:rPr>
        <w:t>施工现场、加工区以及存放易燃易爆的器材仓库，要建立防火管理制度，严格烟火管制，配备的防火设施和灭火器材，要经常检查。</w:t>
      </w:r>
    </w:p>
    <w:p w:rsidR="00D372A6" w:rsidRDefault="00D372A6" w:rsidP="00D372A6">
      <w:pPr>
        <w:numPr>
          <w:ilvl w:val="0"/>
          <w:numId w:val="162"/>
        </w:numPr>
        <w:spacing w:line="360" w:lineRule="auto"/>
        <w:rPr>
          <w:rFonts w:ascii="宋体" w:hint="eastAsia"/>
          <w:sz w:val="24"/>
        </w:rPr>
      </w:pPr>
      <w:r>
        <w:rPr>
          <w:rFonts w:ascii="宋体" w:hint="eastAsia"/>
          <w:sz w:val="24"/>
        </w:rPr>
        <w:t>运用科学管理的理论、方法，通过法规、技术、组织手段，规范劳动者行为，</w:t>
      </w:r>
      <w:r>
        <w:rPr>
          <w:rFonts w:ascii="宋体" w:hint="eastAsia"/>
          <w:sz w:val="24"/>
        </w:rPr>
        <w:lastRenderedPageBreak/>
        <w:t>控制劳动对象，劳动手段和施工环境条件，消除不安全因素，使任务、环境构成的施工生产体系达到最佳安全状态。</w:t>
      </w:r>
    </w:p>
    <w:p w:rsidR="00D372A6" w:rsidRDefault="00D372A6" w:rsidP="00D372A6">
      <w:pPr>
        <w:numPr>
          <w:ilvl w:val="0"/>
          <w:numId w:val="162"/>
        </w:numPr>
        <w:spacing w:line="360" w:lineRule="auto"/>
        <w:rPr>
          <w:rFonts w:ascii="宋体" w:hint="eastAsia"/>
          <w:sz w:val="24"/>
        </w:rPr>
      </w:pPr>
      <w:r>
        <w:rPr>
          <w:rFonts w:ascii="宋体" w:hint="eastAsia"/>
          <w:sz w:val="24"/>
        </w:rPr>
        <w:t>成立与项目安全防火组织系统配套的各专业、部门、生产岗位相适应的安全生产委员会，全面负责施工全过程的安全防火检查、安全布置、安全监督和安全奖惩，以确保工程施工的顺利进行。</w:t>
      </w:r>
    </w:p>
    <w:p w:rsidR="00D372A6" w:rsidRDefault="00D372A6" w:rsidP="00D372A6">
      <w:pPr>
        <w:numPr>
          <w:ilvl w:val="0"/>
          <w:numId w:val="162"/>
        </w:numPr>
        <w:spacing w:line="360" w:lineRule="auto"/>
        <w:rPr>
          <w:rFonts w:ascii="宋体" w:hint="eastAsia"/>
          <w:sz w:val="24"/>
        </w:rPr>
      </w:pPr>
      <w:r>
        <w:rPr>
          <w:rFonts w:ascii="宋体" w:hint="eastAsia"/>
          <w:sz w:val="24"/>
        </w:rPr>
        <w:t>全体管理人员牢固树立起“抓安全一刻不忘，管安全理直气壮”的观念，做到施工现场“发现隐患立即整改，发现违章立即制止”，确保项目安全目标的达到。</w:t>
      </w:r>
    </w:p>
    <w:p w:rsidR="00D372A6" w:rsidRDefault="00D372A6" w:rsidP="00D372A6">
      <w:pPr>
        <w:numPr>
          <w:ilvl w:val="0"/>
          <w:numId w:val="162"/>
        </w:numPr>
        <w:spacing w:line="360" w:lineRule="auto"/>
        <w:rPr>
          <w:rFonts w:ascii="宋体" w:hint="eastAsia"/>
          <w:sz w:val="24"/>
        </w:rPr>
      </w:pPr>
      <w:r>
        <w:rPr>
          <w:rFonts w:ascii="宋体" w:hint="eastAsia"/>
          <w:sz w:val="24"/>
        </w:rPr>
        <w:t>改变传统的“问题出发型”管理，采用系统工程控制施工安全，预防事故做到“防患于未然”的现代安全管理方法。</w:t>
      </w:r>
    </w:p>
    <w:p w:rsidR="00D372A6" w:rsidRDefault="00D372A6" w:rsidP="00D372A6">
      <w:pPr>
        <w:numPr>
          <w:ilvl w:val="0"/>
          <w:numId w:val="162"/>
        </w:numPr>
        <w:spacing w:line="360" w:lineRule="auto"/>
        <w:rPr>
          <w:rFonts w:ascii="宋体" w:hint="eastAsia"/>
          <w:sz w:val="24"/>
        </w:rPr>
      </w:pPr>
      <w:r>
        <w:rPr>
          <w:rFonts w:ascii="宋体" w:hint="eastAsia"/>
          <w:sz w:val="24"/>
        </w:rPr>
        <w:t>坚持全面、全员、全过程的“三全”管理，使施工现场的安全管理做到事事有标准，管理讲标准，</w:t>
      </w:r>
      <w:proofErr w:type="gramStart"/>
      <w:r>
        <w:rPr>
          <w:rFonts w:ascii="宋体" w:hint="eastAsia"/>
          <w:sz w:val="24"/>
        </w:rPr>
        <w:t>作业按</w:t>
      </w:r>
      <w:proofErr w:type="gramEnd"/>
      <w:r>
        <w:rPr>
          <w:rFonts w:ascii="宋体" w:hint="eastAsia"/>
          <w:sz w:val="24"/>
        </w:rPr>
        <w:t>标准。</w:t>
      </w:r>
    </w:p>
    <w:p w:rsidR="00D372A6" w:rsidRDefault="00D372A6" w:rsidP="00D372A6">
      <w:pPr>
        <w:numPr>
          <w:ilvl w:val="0"/>
          <w:numId w:val="162"/>
        </w:numPr>
        <w:spacing w:line="360" w:lineRule="auto"/>
        <w:rPr>
          <w:rFonts w:ascii="宋体" w:hint="eastAsia"/>
          <w:sz w:val="24"/>
        </w:rPr>
      </w:pPr>
      <w:r>
        <w:rPr>
          <w:rFonts w:ascii="宋体" w:hint="eastAsia"/>
          <w:sz w:val="24"/>
        </w:rPr>
        <w:t>在施工组织设计中根据工程特点制定相应的安全技术措施，对专业性能较强的编制专项安全技术措施。</w:t>
      </w:r>
    </w:p>
    <w:p w:rsidR="00D372A6" w:rsidRDefault="00D372A6" w:rsidP="00D372A6">
      <w:pPr>
        <w:numPr>
          <w:ilvl w:val="0"/>
          <w:numId w:val="162"/>
        </w:numPr>
        <w:spacing w:line="360" w:lineRule="auto"/>
        <w:rPr>
          <w:rFonts w:ascii="宋体" w:hint="eastAsia"/>
          <w:sz w:val="24"/>
        </w:rPr>
      </w:pPr>
      <w:r>
        <w:rPr>
          <w:rFonts w:ascii="宋体" w:hint="eastAsia"/>
          <w:sz w:val="24"/>
        </w:rPr>
        <w:t>建立健全劳动安全生产教育培训制度，加强对施工人员的教育培训。对规定应持证上岗的岗位操作人员，必须持证上岗。</w:t>
      </w:r>
    </w:p>
    <w:p w:rsidR="00D372A6" w:rsidRDefault="00D372A6" w:rsidP="00D372A6">
      <w:pPr>
        <w:numPr>
          <w:ilvl w:val="0"/>
          <w:numId w:val="162"/>
        </w:numPr>
        <w:spacing w:line="360" w:lineRule="auto"/>
        <w:rPr>
          <w:rFonts w:ascii="宋体" w:hint="eastAsia"/>
          <w:sz w:val="24"/>
        </w:rPr>
      </w:pPr>
      <w:r>
        <w:rPr>
          <w:rFonts w:ascii="宋体" w:hint="eastAsia"/>
          <w:sz w:val="24"/>
        </w:rPr>
        <w:t>制定执行出入大门的规章制度，工地大门口设置醒目的安全警示标志，严禁非施工人员进入现场。配备工地保安人员，实行三班制值勤和夜间巡逻制度。</w:t>
      </w:r>
    </w:p>
    <w:p w:rsidR="00D372A6" w:rsidRDefault="00D372A6" w:rsidP="00D372A6">
      <w:pPr>
        <w:numPr>
          <w:ilvl w:val="0"/>
          <w:numId w:val="162"/>
        </w:numPr>
        <w:spacing w:line="360" w:lineRule="auto"/>
        <w:rPr>
          <w:rFonts w:ascii="宋体" w:hint="eastAsia"/>
          <w:sz w:val="24"/>
        </w:rPr>
      </w:pPr>
      <w:r>
        <w:rPr>
          <w:rFonts w:ascii="宋体" w:hint="eastAsia"/>
          <w:sz w:val="24"/>
        </w:rPr>
        <w:t>对生产过程中检查出的安全问题及安全隐患应以书面形式通知有关人员或施工班组，并限期整改，并将安全管理纳入施工班组的结算管理。形成以安全保证施工，以施工促进安全的工作方式。</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07" w:name="_Toc67379568"/>
      <w:bookmarkStart w:id="308" w:name="_Toc71873277"/>
      <w:r>
        <w:rPr>
          <w:rFonts w:hint="eastAsia"/>
          <w:b w:val="0"/>
          <w:bCs/>
          <w:sz w:val="32"/>
        </w:rPr>
        <w:t>安全用电措施</w:t>
      </w:r>
      <w:bookmarkEnd w:id="307"/>
      <w:bookmarkEnd w:id="308"/>
    </w:p>
    <w:p w:rsidR="00D372A6" w:rsidRDefault="00D372A6" w:rsidP="00D372A6">
      <w:pPr>
        <w:numPr>
          <w:ilvl w:val="0"/>
          <w:numId w:val="163"/>
        </w:numPr>
        <w:spacing w:line="360" w:lineRule="auto"/>
        <w:rPr>
          <w:rFonts w:ascii="宋体" w:hint="eastAsia"/>
          <w:sz w:val="24"/>
        </w:rPr>
      </w:pPr>
      <w:r>
        <w:rPr>
          <w:rFonts w:ascii="宋体" w:hint="eastAsia"/>
          <w:sz w:val="24"/>
        </w:rPr>
        <w:t>现场临时用电严格遵照《施工现场临时用电安全技术规范》的有关规定及要求进行布置和架设，并定期对闸刀开关、插座及漏电保护器的灵敏度进行常规的使用安全检查。</w:t>
      </w:r>
    </w:p>
    <w:p w:rsidR="00D372A6" w:rsidRDefault="00D372A6" w:rsidP="00D372A6">
      <w:pPr>
        <w:numPr>
          <w:ilvl w:val="0"/>
          <w:numId w:val="163"/>
        </w:numPr>
        <w:spacing w:line="360" w:lineRule="auto"/>
        <w:rPr>
          <w:rFonts w:ascii="宋体" w:hint="eastAsia"/>
          <w:sz w:val="24"/>
        </w:rPr>
      </w:pPr>
      <w:r>
        <w:rPr>
          <w:rFonts w:ascii="宋体" w:hint="eastAsia"/>
          <w:sz w:val="24"/>
        </w:rPr>
        <w:t>所有的开关箱必须装上漏电保护开关，施工现场所用的电线应为铜芯电缆，其截面必须能满足施工用电要求。</w:t>
      </w:r>
    </w:p>
    <w:p w:rsidR="00D372A6" w:rsidRDefault="00D372A6" w:rsidP="00D372A6">
      <w:pPr>
        <w:numPr>
          <w:ilvl w:val="0"/>
          <w:numId w:val="163"/>
        </w:numPr>
        <w:spacing w:line="360" w:lineRule="auto"/>
        <w:rPr>
          <w:rFonts w:ascii="宋体" w:hint="eastAsia"/>
          <w:sz w:val="24"/>
        </w:rPr>
      </w:pPr>
      <w:r>
        <w:rPr>
          <w:rFonts w:ascii="宋体" w:hint="eastAsia"/>
          <w:sz w:val="24"/>
        </w:rPr>
        <w:t>施工现场临时用电，由值班电工负责接驳，不能随意乱拉乱接。值班电工负</w:t>
      </w:r>
      <w:r>
        <w:rPr>
          <w:rFonts w:ascii="宋体" w:hint="eastAsia"/>
          <w:sz w:val="24"/>
        </w:rPr>
        <w:lastRenderedPageBreak/>
        <w:t>责检查用电情况。</w:t>
      </w:r>
    </w:p>
    <w:p w:rsidR="00D372A6" w:rsidRDefault="00D372A6" w:rsidP="00D372A6">
      <w:pPr>
        <w:numPr>
          <w:ilvl w:val="0"/>
          <w:numId w:val="163"/>
        </w:numPr>
        <w:spacing w:line="360" w:lineRule="auto"/>
        <w:rPr>
          <w:rFonts w:ascii="宋体" w:hint="eastAsia"/>
          <w:sz w:val="24"/>
        </w:rPr>
      </w:pPr>
      <w:r>
        <w:rPr>
          <w:rFonts w:ascii="宋体" w:hint="eastAsia"/>
          <w:sz w:val="24"/>
        </w:rPr>
        <w:t>各种电器设备均要采取接零或接地保护，接零接地线不准用独股线，单相220</w:t>
      </w:r>
      <w:r>
        <w:rPr>
          <w:rFonts w:ascii="宋体"/>
          <w:sz w:val="24"/>
        </w:rPr>
        <w:t>V</w:t>
      </w:r>
      <w:r>
        <w:rPr>
          <w:rFonts w:ascii="宋体" w:hint="eastAsia"/>
          <w:sz w:val="24"/>
        </w:rPr>
        <w:t>电气设备应有单独的保护零线，严禁在同一系统中接零、接地两种保护混用，但对于全部采用接</w:t>
      </w:r>
      <w:proofErr w:type="gramStart"/>
      <w:r>
        <w:rPr>
          <w:rFonts w:ascii="宋体" w:hint="eastAsia"/>
          <w:sz w:val="24"/>
        </w:rPr>
        <w:t>零保护</w:t>
      </w:r>
      <w:proofErr w:type="gramEnd"/>
      <w:r>
        <w:rPr>
          <w:rFonts w:ascii="宋体" w:hint="eastAsia"/>
          <w:sz w:val="24"/>
        </w:rPr>
        <w:t>的系统中的设备加设重复接地是可行的。</w:t>
      </w:r>
    </w:p>
    <w:p w:rsidR="00D372A6" w:rsidRDefault="00D372A6" w:rsidP="00D372A6">
      <w:pPr>
        <w:numPr>
          <w:ilvl w:val="0"/>
          <w:numId w:val="163"/>
        </w:numPr>
        <w:spacing w:line="360" w:lineRule="auto"/>
        <w:rPr>
          <w:rFonts w:ascii="宋体" w:hint="eastAsia"/>
          <w:sz w:val="24"/>
        </w:rPr>
      </w:pPr>
      <w:r>
        <w:rPr>
          <w:rFonts w:ascii="宋体" w:hint="eastAsia"/>
          <w:sz w:val="24"/>
        </w:rPr>
        <w:t>使用电焊机时要注意一、二次线的保护，</w:t>
      </w:r>
      <w:proofErr w:type="gramStart"/>
      <w:r>
        <w:rPr>
          <w:rFonts w:ascii="宋体" w:hint="eastAsia"/>
          <w:sz w:val="24"/>
        </w:rPr>
        <w:t>二次侧把不准</w:t>
      </w:r>
      <w:proofErr w:type="gramEnd"/>
      <w:r>
        <w:rPr>
          <w:rFonts w:ascii="宋体" w:hint="eastAsia"/>
          <w:sz w:val="24"/>
        </w:rPr>
        <w:t>露铜，保证绝缘良好。</w:t>
      </w:r>
    </w:p>
    <w:p w:rsidR="00D372A6" w:rsidRDefault="00D372A6" w:rsidP="00D372A6">
      <w:pPr>
        <w:numPr>
          <w:ilvl w:val="0"/>
          <w:numId w:val="163"/>
        </w:numPr>
        <w:spacing w:line="360" w:lineRule="auto"/>
        <w:rPr>
          <w:rFonts w:ascii="宋体" w:hint="eastAsia"/>
          <w:sz w:val="24"/>
        </w:rPr>
      </w:pPr>
      <w:r>
        <w:rPr>
          <w:rFonts w:ascii="宋体" w:hint="eastAsia"/>
          <w:sz w:val="24"/>
        </w:rPr>
        <w:t>照明线路要按标准架设，不准采用一根火线与一根地线的做法，不准借用保护接地做照明零线。</w:t>
      </w:r>
    </w:p>
    <w:p w:rsidR="00D372A6" w:rsidRDefault="00D372A6" w:rsidP="00D372A6">
      <w:pPr>
        <w:numPr>
          <w:ilvl w:val="0"/>
          <w:numId w:val="163"/>
        </w:numPr>
        <w:spacing w:line="360" w:lineRule="auto"/>
        <w:rPr>
          <w:rFonts w:ascii="宋体" w:hint="eastAsia"/>
          <w:sz w:val="24"/>
        </w:rPr>
      </w:pPr>
      <w:r>
        <w:rPr>
          <w:rFonts w:ascii="宋体" w:hint="eastAsia"/>
          <w:sz w:val="24"/>
        </w:rPr>
        <w:t>临时配电箱、接线盒（板）、照明线路、灯具都要严格按有关规定进行架设。</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09" w:name="_Toc67379569"/>
      <w:bookmarkStart w:id="310" w:name="_Toc71873278"/>
      <w:r>
        <w:rPr>
          <w:rFonts w:hint="eastAsia"/>
          <w:b w:val="0"/>
          <w:bCs/>
          <w:sz w:val="32"/>
        </w:rPr>
        <w:t>消防安全措施</w:t>
      </w:r>
      <w:bookmarkEnd w:id="309"/>
      <w:bookmarkEnd w:id="310"/>
    </w:p>
    <w:p w:rsidR="00D372A6" w:rsidRDefault="00D372A6" w:rsidP="00D372A6">
      <w:pPr>
        <w:numPr>
          <w:ilvl w:val="0"/>
          <w:numId w:val="164"/>
        </w:numPr>
        <w:spacing w:line="360" w:lineRule="auto"/>
        <w:rPr>
          <w:rFonts w:ascii="宋体" w:hint="eastAsia"/>
          <w:sz w:val="24"/>
        </w:rPr>
      </w:pPr>
      <w:r>
        <w:rPr>
          <w:rFonts w:ascii="宋体" w:hint="eastAsia"/>
          <w:sz w:val="24"/>
        </w:rPr>
        <w:t>安全小组成员轮流值班，并作好值班记录，对安全隐患及时整改。</w:t>
      </w:r>
    </w:p>
    <w:p w:rsidR="00D372A6" w:rsidRDefault="00D372A6" w:rsidP="00D372A6">
      <w:pPr>
        <w:numPr>
          <w:ilvl w:val="0"/>
          <w:numId w:val="164"/>
        </w:numPr>
        <w:spacing w:line="360" w:lineRule="auto"/>
        <w:rPr>
          <w:rFonts w:ascii="宋体" w:hint="eastAsia"/>
          <w:sz w:val="24"/>
        </w:rPr>
      </w:pPr>
      <w:r>
        <w:rPr>
          <w:rFonts w:ascii="宋体" w:hint="eastAsia"/>
          <w:sz w:val="24"/>
        </w:rPr>
        <w:t>安全员要经常巡视灭火器的使用情况，严禁乱扔乱放，空瓶要及时更换。</w:t>
      </w:r>
    </w:p>
    <w:p w:rsidR="00D372A6" w:rsidRDefault="00D372A6" w:rsidP="00D372A6">
      <w:pPr>
        <w:numPr>
          <w:ilvl w:val="0"/>
          <w:numId w:val="164"/>
        </w:numPr>
        <w:spacing w:line="360" w:lineRule="auto"/>
        <w:rPr>
          <w:rFonts w:ascii="宋体" w:hint="eastAsia"/>
          <w:sz w:val="24"/>
        </w:rPr>
      </w:pPr>
      <w:r>
        <w:rPr>
          <w:rFonts w:ascii="宋体" w:hint="eastAsia"/>
          <w:sz w:val="24"/>
        </w:rPr>
        <w:t>现场仓库、易燃料场和用火处要有足够的灭火器具和设备，对消防器材要设专人管理并定期检查。</w:t>
      </w:r>
    </w:p>
    <w:p w:rsidR="00D372A6" w:rsidRDefault="00D372A6" w:rsidP="00D372A6">
      <w:pPr>
        <w:numPr>
          <w:ilvl w:val="0"/>
          <w:numId w:val="164"/>
        </w:numPr>
        <w:spacing w:line="360" w:lineRule="auto"/>
        <w:rPr>
          <w:rFonts w:ascii="宋体" w:hint="eastAsia"/>
          <w:sz w:val="24"/>
        </w:rPr>
      </w:pPr>
      <w:r>
        <w:rPr>
          <w:rFonts w:ascii="宋体" w:hint="eastAsia"/>
          <w:sz w:val="24"/>
        </w:rPr>
        <w:t>装饰施工时易燃材料较多，对所用电器及电线要严加管理，预防短路打火。</w:t>
      </w:r>
    </w:p>
    <w:p w:rsidR="00D372A6" w:rsidRDefault="00D372A6" w:rsidP="00D372A6">
      <w:pPr>
        <w:numPr>
          <w:ilvl w:val="0"/>
          <w:numId w:val="164"/>
        </w:numPr>
        <w:spacing w:line="360" w:lineRule="auto"/>
        <w:rPr>
          <w:rFonts w:ascii="宋体" w:hint="eastAsia"/>
          <w:sz w:val="24"/>
        </w:rPr>
      </w:pPr>
      <w:r>
        <w:rPr>
          <w:rFonts w:ascii="宋体" w:hint="eastAsia"/>
          <w:sz w:val="24"/>
        </w:rPr>
        <w:t>要建立现场消防保卫制度并进行全场人员的教育宣传，设专人负责消防保卫的现场巡回检查，以发现隐患，监督整改措施落实情况。</w:t>
      </w:r>
    </w:p>
    <w:p w:rsidR="00D372A6" w:rsidRDefault="00D372A6" w:rsidP="00D372A6">
      <w:pPr>
        <w:numPr>
          <w:ilvl w:val="0"/>
          <w:numId w:val="164"/>
        </w:numPr>
        <w:spacing w:line="360" w:lineRule="auto"/>
        <w:rPr>
          <w:rFonts w:ascii="宋体" w:hint="eastAsia"/>
          <w:sz w:val="24"/>
        </w:rPr>
      </w:pPr>
      <w:r>
        <w:rPr>
          <w:rFonts w:ascii="宋体" w:hint="eastAsia"/>
          <w:sz w:val="24"/>
        </w:rPr>
        <w:t>由项目经理、专职安全员组成消防安全领导小组，负责实施工地防火安全工作。</w:t>
      </w:r>
    </w:p>
    <w:p w:rsidR="00D372A6" w:rsidRDefault="00D372A6" w:rsidP="00D372A6">
      <w:pPr>
        <w:numPr>
          <w:ilvl w:val="0"/>
          <w:numId w:val="164"/>
        </w:numPr>
        <w:spacing w:line="360" w:lineRule="auto"/>
        <w:rPr>
          <w:rFonts w:ascii="宋体" w:hint="eastAsia"/>
          <w:sz w:val="24"/>
        </w:rPr>
      </w:pPr>
      <w:r>
        <w:rPr>
          <w:rFonts w:ascii="宋体" w:hint="eastAsia"/>
          <w:sz w:val="24"/>
        </w:rPr>
        <w:t>施工现场实行动火申报制度。严格执行“十不烧”规章制度，动火必须具有“二证</w:t>
      </w:r>
      <w:proofErr w:type="gramStart"/>
      <w:r>
        <w:rPr>
          <w:rFonts w:ascii="宋体" w:hint="eastAsia"/>
          <w:sz w:val="24"/>
        </w:rPr>
        <w:t>一</w:t>
      </w:r>
      <w:proofErr w:type="gramEnd"/>
      <w:r>
        <w:rPr>
          <w:rFonts w:ascii="宋体" w:hint="eastAsia"/>
          <w:sz w:val="24"/>
        </w:rPr>
        <w:t>器</w:t>
      </w:r>
      <w:proofErr w:type="gramStart"/>
      <w:r>
        <w:rPr>
          <w:rFonts w:ascii="宋体" w:hint="eastAsia"/>
          <w:sz w:val="24"/>
        </w:rPr>
        <w:t>一</w:t>
      </w:r>
      <w:proofErr w:type="gramEnd"/>
      <w:r>
        <w:rPr>
          <w:rFonts w:ascii="宋体" w:hint="eastAsia"/>
          <w:sz w:val="24"/>
        </w:rPr>
        <w:t>监护”才能进行。</w:t>
      </w:r>
    </w:p>
    <w:p w:rsidR="00D372A6" w:rsidRDefault="00D372A6" w:rsidP="00D372A6">
      <w:pPr>
        <w:numPr>
          <w:ilvl w:val="0"/>
          <w:numId w:val="164"/>
        </w:numPr>
        <w:spacing w:line="360" w:lineRule="auto"/>
        <w:rPr>
          <w:rFonts w:ascii="宋体" w:hint="eastAsia"/>
          <w:sz w:val="24"/>
        </w:rPr>
      </w:pPr>
      <w:r>
        <w:rPr>
          <w:rFonts w:ascii="宋体" w:hint="eastAsia"/>
          <w:sz w:val="24"/>
        </w:rPr>
        <w:t>酸碱</w:t>
      </w:r>
      <w:proofErr w:type="gramStart"/>
      <w:r>
        <w:rPr>
          <w:rFonts w:ascii="宋体" w:hint="eastAsia"/>
          <w:sz w:val="24"/>
        </w:rPr>
        <w:t>泡沫灭火器材由专人</w:t>
      </w:r>
      <w:proofErr w:type="gramEnd"/>
      <w:r>
        <w:rPr>
          <w:rFonts w:ascii="宋体" w:hint="eastAsia"/>
          <w:sz w:val="24"/>
        </w:rPr>
        <w:t>维修、保养，定期调换药剂，标明换药时间，确保灭火器效能正常。</w:t>
      </w:r>
    </w:p>
    <w:p w:rsidR="00D372A6" w:rsidRDefault="00D372A6" w:rsidP="00D372A6">
      <w:pPr>
        <w:numPr>
          <w:ilvl w:val="0"/>
          <w:numId w:val="164"/>
        </w:numPr>
        <w:spacing w:line="360" w:lineRule="auto"/>
        <w:rPr>
          <w:rFonts w:ascii="宋体" w:hint="eastAsia"/>
          <w:sz w:val="24"/>
        </w:rPr>
      </w:pPr>
      <w:r>
        <w:rPr>
          <w:rFonts w:ascii="宋体" w:hint="eastAsia"/>
          <w:sz w:val="24"/>
        </w:rPr>
        <w:t>施工中易燃易爆物品都必须按“规定”设置，妥善保管。</w:t>
      </w:r>
    </w:p>
    <w:p w:rsidR="00D372A6" w:rsidRDefault="00D372A6" w:rsidP="00D372A6">
      <w:pPr>
        <w:numPr>
          <w:ilvl w:val="0"/>
          <w:numId w:val="164"/>
        </w:numPr>
        <w:spacing w:line="360" w:lineRule="auto"/>
        <w:rPr>
          <w:rFonts w:ascii="宋体" w:hint="eastAsia"/>
          <w:sz w:val="24"/>
        </w:rPr>
      </w:pPr>
      <w:r>
        <w:rPr>
          <w:rFonts w:ascii="宋体" w:hint="eastAsia"/>
          <w:sz w:val="24"/>
        </w:rPr>
        <w:t>加强警卫人员上岗职责，每天下班后对工地临时设施进行一次防火巡查，消灭事故隐患。</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11" w:name="_Toc67379570"/>
      <w:bookmarkStart w:id="312" w:name="_Toc71873279"/>
      <w:r>
        <w:rPr>
          <w:rFonts w:hint="eastAsia"/>
          <w:b w:val="0"/>
          <w:bCs/>
          <w:sz w:val="32"/>
        </w:rPr>
        <w:t>治安保卫工作</w:t>
      </w:r>
      <w:bookmarkEnd w:id="311"/>
      <w:bookmarkEnd w:id="312"/>
    </w:p>
    <w:p w:rsidR="00D372A6" w:rsidRDefault="00D372A6" w:rsidP="00D372A6">
      <w:pPr>
        <w:numPr>
          <w:ilvl w:val="0"/>
          <w:numId w:val="160"/>
        </w:numPr>
        <w:spacing w:line="360" w:lineRule="auto"/>
        <w:rPr>
          <w:rFonts w:ascii="宋体" w:hint="eastAsia"/>
          <w:sz w:val="24"/>
        </w:rPr>
      </w:pPr>
      <w:r>
        <w:rPr>
          <w:rFonts w:ascii="宋体" w:hint="eastAsia"/>
          <w:sz w:val="24"/>
        </w:rPr>
        <w:t>健全组织机构，设置相应机构和配齐保卫人员，形成系统化管理。</w:t>
      </w:r>
    </w:p>
    <w:p w:rsidR="00D372A6" w:rsidRDefault="00D372A6" w:rsidP="00D372A6">
      <w:pPr>
        <w:numPr>
          <w:ilvl w:val="0"/>
          <w:numId w:val="160"/>
        </w:numPr>
        <w:spacing w:line="360" w:lineRule="auto"/>
        <w:rPr>
          <w:rFonts w:ascii="宋体" w:hint="eastAsia"/>
          <w:sz w:val="24"/>
        </w:rPr>
      </w:pPr>
      <w:r>
        <w:rPr>
          <w:rFonts w:ascii="宋体" w:hint="eastAsia"/>
          <w:sz w:val="24"/>
        </w:rPr>
        <w:t>掌握情况制定保卫工作方案，对重点部位加强管理。</w:t>
      </w:r>
    </w:p>
    <w:p w:rsidR="00D372A6" w:rsidRDefault="00D372A6" w:rsidP="00D372A6">
      <w:pPr>
        <w:numPr>
          <w:ilvl w:val="0"/>
          <w:numId w:val="160"/>
        </w:numPr>
        <w:spacing w:line="360" w:lineRule="auto"/>
        <w:rPr>
          <w:rFonts w:ascii="宋体" w:hint="eastAsia"/>
          <w:sz w:val="24"/>
        </w:rPr>
      </w:pPr>
      <w:r>
        <w:rPr>
          <w:rFonts w:ascii="宋体" w:hint="eastAsia"/>
          <w:sz w:val="24"/>
        </w:rPr>
        <w:lastRenderedPageBreak/>
        <w:t>建立健全各项规章制度：</w:t>
      </w:r>
    </w:p>
    <w:p w:rsidR="00D372A6" w:rsidRDefault="00D372A6" w:rsidP="00D372A6">
      <w:pPr>
        <w:numPr>
          <w:ilvl w:val="1"/>
          <w:numId w:val="160"/>
        </w:numPr>
        <w:spacing w:line="360" w:lineRule="auto"/>
        <w:rPr>
          <w:rFonts w:ascii="宋体" w:hint="eastAsia"/>
          <w:sz w:val="24"/>
        </w:rPr>
      </w:pPr>
      <w:r>
        <w:rPr>
          <w:rFonts w:ascii="宋体" w:hint="eastAsia"/>
          <w:sz w:val="24"/>
        </w:rPr>
        <w:t>出入证件办证、使用与管理规定。</w:t>
      </w:r>
    </w:p>
    <w:p w:rsidR="00D372A6" w:rsidRDefault="00D372A6" w:rsidP="00D372A6">
      <w:pPr>
        <w:numPr>
          <w:ilvl w:val="1"/>
          <w:numId w:val="160"/>
        </w:numPr>
        <w:spacing w:line="360" w:lineRule="auto"/>
        <w:rPr>
          <w:rFonts w:ascii="宋体" w:hint="eastAsia"/>
          <w:sz w:val="24"/>
        </w:rPr>
      </w:pPr>
      <w:r>
        <w:rPr>
          <w:rFonts w:ascii="宋体" w:hint="eastAsia"/>
          <w:sz w:val="24"/>
        </w:rPr>
        <w:t>入场教育制度。</w:t>
      </w:r>
    </w:p>
    <w:p w:rsidR="00D372A6" w:rsidRDefault="00D372A6" w:rsidP="00D372A6">
      <w:pPr>
        <w:numPr>
          <w:ilvl w:val="1"/>
          <w:numId w:val="160"/>
        </w:numPr>
        <w:spacing w:line="360" w:lineRule="auto"/>
        <w:rPr>
          <w:rFonts w:ascii="宋体" w:hint="eastAsia"/>
          <w:sz w:val="24"/>
        </w:rPr>
      </w:pPr>
      <w:r>
        <w:rPr>
          <w:rFonts w:ascii="宋体" w:hint="eastAsia"/>
          <w:sz w:val="24"/>
        </w:rPr>
        <w:t>治安保卫、防火安全、交通安全管理规定。</w:t>
      </w:r>
    </w:p>
    <w:p w:rsidR="00D372A6" w:rsidRDefault="00D372A6" w:rsidP="00D372A6">
      <w:pPr>
        <w:numPr>
          <w:ilvl w:val="1"/>
          <w:numId w:val="160"/>
        </w:numPr>
        <w:spacing w:line="360" w:lineRule="auto"/>
        <w:rPr>
          <w:rFonts w:ascii="宋体" w:hint="eastAsia"/>
          <w:sz w:val="24"/>
        </w:rPr>
      </w:pPr>
      <w:r>
        <w:rPr>
          <w:rFonts w:ascii="宋体" w:hint="eastAsia"/>
          <w:sz w:val="24"/>
        </w:rPr>
        <w:t>施工现场、库区和重点部位门卫巡逻制度。</w:t>
      </w:r>
    </w:p>
    <w:p w:rsidR="00D372A6" w:rsidRDefault="00D372A6" w:rsidP="00D372A6">
      <w:pPr>
        <w:numPr>
          <w:ilvl w:val="1"/>
          <w:numId w:val="160"/>
        </w:numPr>
        <w:spacing w:line="360" w:lineRule="auto"/>
        <w:rPr>
          <w:rFonts w:ascii="宋体" w:hint="eastAsia"/>
          <w:sz w:val="24"/>
        </w:rPr>
      </w:pPr>
      <w:r>
        <w:rPr>
          <w:rFonts w:ascii="宋体" w:hint="eastAsia"/>
          <w:sz w:val="24"/>
        </w:rPr>
        <w:t>严格控制易燃易爆物品进场的规定。</w:t>
      </w:r>
    </w:p>
    <w:p w:rsidR="00D372A6" w:rsidRDefault="00D372A6" w:rsidP="00D372A6">
      <w:pPr>
        <w:numPr>
          <w:ilvl w:val="1"/>
          <w:numId w:val="160"/>
        </w:numPr>
        <w:spacing w:line="360" w:lineRule="auto"/>
        <w:rPr>
          <w:rFonts w:ascii="宋体" w:hint="eastAsia"/>
          <w:sz w:val="24"/>
        </w:rPr>
      </w:pPr>
      <w:r>
        <w:rPr>
          <w:rFonts w:ascii="宋体" w:hint="eastAsia"/>
          <w:sz w:val="24"/>
        </w:rPr>
        <w:t>成品保护实行分区、分级防破坏的规定。</w:t>
      </w:r>
    </w:p>
    <w:p w:rsidR="00D372A6" w:rsidRDefault="00D372A6" w:rsidP="00D372A6">
      <w:pPr>
        <w:numPr>
          <w:ilvl w:val="0"/>
          <w:numId w:val="160"/>
        </w:numPr>
        <w:spacing w:line="360" w:lineRule="auto"/>
        <w:rPr>
          <w:rFonts w:ascii="宋体" w:hint="eastAsia"/>
          <w:sz w:val="24"/>
        </w:rPr>
      </w:pPr>
      <w:r>
        <w:rPr>
          <w:rFonts w:ascii="宋体" w:hint="eastAsia"/>
          <w:sz w:val="24"/>
        </w:rPr>
        <w:t>签订治安、消防、交管“协议书”，形成逐级负责制。</w:t>
      </w:r>
    </w:p>
    <w:p w:rsidR="00D372A6" w:rsidRDefault="00D372A6" w:rsidP="00D372A6">
      <w:pPr>
        <w:numPr>
          <w:ilvl w:val="0"/>
          <w:numId w:val="160"/>
        </w:numPr>
        <w:spacing w:line="360" w:lineRule="auto"/>
        <w:rPr>
          <w:rFonts w:ascii="宋体" w:hint="eastAsia"/>
          <w:sz w:val="24"/>
        </w:rPr>
      </w:pPr>
      <w:r>
        <w:rPr>
          <w:rFonts w:ascii="宋体" w:hint="eastAsia"/>
          <w:sz w:val="24"/>
        </w:rPr>
        <w:t>施工现场的出入口实行严密的警卫值班制度。</w:t>
      </w:r>
    </w:p>
    <w:p w:rsidR="00D372A6" w:rsidRDefault="00D372A6" w:rsidP="00D372A6">
      <w:pPr>
        <w:numPr>
          <w:ilvl w:val="0"/>
          <w:numId w:val="160"/>
        </w:numPr>
        <w:spacing w:line="360" w:lineRule="auto"/>
        <w:rPr>
          <w:rFonts w:ascii="宋体" w:hint="eastAsia"/>
          <w:sz w:val="24"/>
        </w:rPr>
      </w:pPr>
      <w:r>
        <w:rPr>
          <w:rFonts w:ascii="宋体" w:hint="eastAsia"/>
          <w:sz w:val="24"/>
        </w:rPr>
        <w:t>采用定期或不定期抽查的方式，发现问题，及时消除隐患。</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13" w:name="_Toc67379571"/>
      <w:bookmarkStart w:id="314" w:name="_Toc71873280"/>
      <w:r>
        <w:rPr>
          <w:rFonts w:hint="eastAsia"/>
          <w:b w:val="0"/>
          <w:bCs/>
          <w:sz w:val="32"/>
        </w:rPr>
        <w:t>施工现场的安全控制</w:t>
      </w:r>
      <w:bookmarkEnd w:id="313"/>
      <w:bookmarkEnd w:id="314"/>
    </w:p>
    <w:p w:rsidR="00D372A6" w:rsidRDefault="00D372A6" w:rsidP="00D372A6">
      <w:pPr>
        <w:numPr>
          <w:ilvl w:val="0"/>
          <w:numId w:val="156"/>
        </w:numPr>
        <w:spacing w:line="360" w:lineRule="auto"/>
        <w:rPr>
          <w:rFonts w:ascii="宋体" w:hint="eastAsia"/>
          <w:sz w:val="24"/>
        </w:rPr>
      </w:pPr>
      <w:r>
        <w:rPr>
          <w:rFonts w:ascii="宋体" w:hint="eastAsia"/>
          <w:sz w:val="24"/>
        </w:rPr>
        <w:t>对施工过程中的各类持证上岗人员资格的控制要求。</w:t>
      </w:r>
    </w:p>
    <w:p w:rsidR="00D372A6" w:rsidRDefault="00D372A6" w:rsidP="00D372A6">
      <w:pPr>
        <w:numPr>
          <w:ilvl w:val="0"/>
          <w:numId w:val="156"/>
        </w:numPr>
        <w:spacing w:line="360" w:lineRule="auto"/>
        <w:rPr>
          <w:rFonts w:ascii="宋体" w:hint="eastAsia"/>
          <w:sz w:val="24"/>
        </w:rPr>
      </w:pPr>
      <w:r>
        <w:rPr>
          <w:rFonts w:ascii="宋体" w:hint="eastAsia"/>
          <w:sz w:val="24"/>
        </w:rPr>
        <w:t>对施工过程中所需的安全设施、设备及防护用品的控制要求，施工过程中所需搭设的安全设施、设备及防护用品，按安全保证计划中的规定，明确检查、验收的部门或人员，合格后投入使用。</w:t>
      </w:r>
    </w:p>
    <w:p w:rsidR="00D372A6" w:rsidRDefault="00D372A6" w:rsidP="00D372A6">
      <w:pPr>
        <w:numPr>
          <w:ilvl w:val="0"/>
          <w:numId w:val="156"/>
        </w:numPr>
        <w:spacing w:line="360" w:lineRule="auto"/>
        <w:rPr>
          <w:rFonts w:ascii="宋体" w:hint="eastAsia"/>
          <w:sz w:val="24"/>
        </w:rPr>
      </w:pPr>
      <w:r>
        <w:rPr>
          <w:rFonts w:ascii="宋体" w:hint="eastAsia"/>
          <w:sz w:val="24"/>
        </w:rPr>
        <w:t>对临时用电设施的控制要求，按临时施工用电组织设计的要求进行检查、验收，合格后通电使用。</w:t>
      </w:r>
    </w:p>
    <w:p w:rsidR="00D372A6" w:rsidRDefault="00D372A6" w:rsidP="00D372A6">
      <w:pPr>
        <w:numPr>
          <w:ilvl w:val="0"/>
          <w:numId w:val="156"/>
        </w:numPr>
        <w:spacing w:line="360" w:lineRule="auto"/>
        <w:rPr>
          <w:rFonts w:ascii="宋体" w:hint="eastAsia"/>
          <w:sz w:val="24"/>
        </w:rPr>
      </w:pPr>
      <w:r>
        <w:rPr>
          <w:rFonts w:ascii="宋体" w:hint="eastAsia"/>
          <w:sz w:val="24"/>
        </w:rPr>
        <w:t>对机械设备的控制要求，机械设备在使用前，必须进行检查、验收，合格后投入使用。同时落实设备的日常检查、</w:t>
      </w:r>
      <w:proofErr w:type="gramStart"/>
      <w:r>
        <w:rPr>
          <w:rFonts w:ascii="宋体" w:hint="eastAsia"/>
          <w:sz w:val="24"/>
        </w:rPr>
        <w:t>督促机操人员</w:t>
      </w:r>
      <w:proofErr w:type="gramEnd"/>
      <w:r>
        <w:rPr>
          <w:rFonts w:ascii="宋体" w:hint="eastAsia"/>
          <w:sz w:val="24"/>
        </w:rPr>
        <w:t>做好机械的维修保养工作。</w:t>
      </w:r>
    </w:p>
    <w:p w:rsidR="00D372A6" w:rsidRDefault="00D372A6" w:rsidP="00D372A6">
      <w:pPr>
        <w:numPr>
          <w:ilvl w:val="0"/>
          <w:numId w:val="156"/>
        </w:numPr>
        <w:spacing w:line="360" w:lineRule="auto"/>
        <w:rPr>
          <w:rFonts w:ascii="宋体" w:hint="eastAsia"/>
          <w:sz w:val="24"/>
        </w:rPr>
      </w:pPr>
      <w:r>
        <w:rPr>
          <w:rFonts w:ascii="宋体" w:hint="eastAsia"/>
          <w:sz w:val="24"/>
        </w:rPr>
        <w:t>脚手架工程的控制要求，脚手架的搭设，应按安全保证规定的要求，由有关人员进行检查、验收，合格后方可投入使用，使用中落实专人负责维护。</w:t>
      </w:r>
    </w:p>
    <w:p w:rsidR="00D372A6" w:rsidRDefault="00D372A6" w:rsidP="00D372A6">
      <w:pPr>
        <w:numPr>
          <w:ilvl w:val="0"/>
          <w:numId w:val="156"/>
        </w:numPr>
        <w:spacing w:line="360" w:lineRule="auto"/>
        <w:rPr>
          <w:rFonts w:ascii="宋体" w:hint="eastAsia"/>
          <w:sz w:val="24"/>
        </w:rPr>
      </w:pPr>
      <w:r>
        <w:rPr>
          <w:rFonts w:ascii="宋体" w:hint="eastAsia"/>
          <w:sz w:val="24"/>
        </w:rPr>
        <w:t>对各类专项技术措施的控制要求，在安全保证计划中明确专人或部门负责，并进行检查、验证。</w:t>
      </w:r>
    </w:p>
    <w:p w:rsidR="00D372A6" w:rsidRDefault="00D372A6" w:rsidP="00D372A6">
      <w:pPr>
        <w:numPr>
          <w:ilvl w:val="0"/>
          <w:numId w:val="156"/>
        </w:numPr>
        <w:spacing w:line="360" w:lineRule="auto"/>
        <w:rPr>
          <w:rFonts w:ascii="宋体" w:hint="eastAsia"/>
          <w:sz w:val="24"/>
        </w:rPr>
      </w:pPr>
      <w:r>
        <w:rPr>
          <w:rFonts w:ascii="宋体" w:hint="eastAsia"/>
          <w:sz w:val="24"/>
        </w:rPr>
        <w:t>对劳动保护技术措施计划的控制要求。</w:t>
      </w:r>
    </w:p>
    <w:p w:rsidR="00D372A6" w:rsidRDefault="00D372A6" w:rsidP="00D372A6">
      <w:pPr>
        <w:numPr>
          <w:ilvl w:val="0"/>
          <w:numId w:val="156"/>
        </w:numPr>
        <w:spacing w:line="360" w:lineRule="auto"/>
        <w:rPr>
          <w:rFonts w:ascii="宋体" w:hint="eastAsia"/>
          <w:sz w:val="24"/>
        </w:rPr>
      </w:pPr>
      <w:r>
        <w:rPr>
          <w:rFonts w:ascii="宋体" w:hint="eastAsia"/>
          <w:sz w:val="24"/>
        </w:rPr>
        <w:t>施工作业人员操作前，应由项目负责人对施工人员进行安全技术交底。</w:t>
      </w:r>
    </w:p>
    <w:p w:rsidR="00D372A6" w:rsidRDefault="00D372A6" w:rsidP="00D372A6">
      <w:pPr>
        <w:numPr>
          <w:ilvl w:val="0"/>
          <w:numId w:val="156"/>
        </w:numPr>
        <w:spacing w:line="360" w:lineRule="auto"/>
        <w:rPr>
          <w:rFonts w:ascii="宋体" w:hint="eastAsia"/>
          <w:sz w:val="24"/>
        </w:rPr>
      </w:pPr>
      <w:r>
        <w:rPr>
          <w:rFonts w:ascii="宋体" w:hint="eastAsia"/>
          <w:sz w:val="24"/>
        </w:rPr>
        <w:t>施工中所采取的安全防护措施，规定专人负责搭设与检查，以保证安全可靠。</w:t>
      </w:r>
    </w:p>
    <w:p w:rsidR="00D372A6" w:rsidRDefault="00D372A6" w:rsidP="00D372A6">
      <w:pPr>
        <w:numPr>
          <w:ilvl w:val="0"/>
          <w:numId w:val="156"/>
        </w:numPr>
        <w:spacing w:line="360" w:lineRule="auto"/>
        <w:rPr>
          <w:rFonts w:ascii="宋体" w:hint="eastAsia"/>
          <w:sz w:val="24"/>
        </w:rPr>
      </w:pPr>
      <w:r>
        <w:rPr>
          <w:rFonts w:ascii="宋体" w:hint="eastAsia"/>
          <w:sz w:val="24"/>
        </w:rPr>
        <w:t>对施工现场的环境进行有效控制，防止职业危害，建立良好的作业环境，按</w:t>
      </w:r>
      <w:r>
        <w:rPr>
          <w:rFonts w:ascii="宋体" w:hint="eastAsia"/>
          <w:sz w:val="24"/>
        </w:rPr>
        <w:lastRenderedPageBreak/>
        <w:t>计划要求落实劳动保护、文明施工和环境控制措施。</w:t>
      </w:r>
    </w:p>
    <w:p w:rsidR="00D372A6" w:rsidRDefault="00D372A6" w:rsidP="00D372A6">
      <w:pPr>
        <w:numPr>
          <w:ilvl w:val="0"/>
          <w:numId w:val="156"/>
        </w:numPr>
        <w:spacing w:line="360" w:lineRule="auto"/>
        <w:rPr>
          <w:rFonts w:ascii="宋体" w:hint="eastAsia"/>
          <w:sz w:val="24"/>
        </w:rPr>
      </w:pPr>
      <w:r>
        <w:rPr>
          <w:rFonts w:ascii="宋体" w:hint="eastAsia"/>
          <w:sz w:val="24"/>
        </w:rPr>
        <w:t>对施工中动用明火采取审批措施，现场的消防器材配置及危险品运输、贮存、使用得到有效管理。</w:t>
      </w:r>
    </w:p>
    <w:p w:rsidR="00D372A6" w:rsidRDefault="00D372A6" w:rsidP="00D372A6">
      <w:pPr>
        <w:numPr>
          <w:ilvl w:val="0"/>
          <w:numId w:val="156"/>
        </w:numPr>
        <w:spacing w:line="360" w:lineRule="auto"/>
        <w:rPr>
          <w:rFonts w:ascii="宋体" w:hint="eastAsia"/>
          <w:sz w:val="24"/>
        </w:rPr>
      </w:pPr>
      <w:r>
        <w:rPr>
          <w:rFonts w:ascii="宋体" w:hint="eastAsia"/>
          <w:sz w:val="24"/>
        </w:rPr>
        <w:t>监督和检查现场施工作业人员，做好班后清理工作以及对作业区域的安全防护设施进行检查。</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15" w:name="_Toc24477969"/>
      <w:bookmarkStart w:id="316" w:name="_Toc24478201"/>
      <w:bookmarkStart w:id="317" w:name="_Toc24478491"/>
      <w:bookmarkStart w:id="318" w:name="_Toc24535562"/>
      <w:bookmarkStart w:id="319" w:name="_Toc24691586"/>
      <w:bookmarkStart w:id="320" w:name="_Toc24694807"/>
      <w:bookmarkStart w:id="321" w:name="_Toc67379572"/>
      <w:bookmarkStart w:id="322" w:name="_Toc71873281"/>
      <w:r>
        <w:rPr>
          <w:rFonts w:hint="eastAsia"/>
          <w:b w:val="0"/>
          <w:bCs/>
          <w:sz w:val="32"/>
        </w:rPr>
        <w:t>地面工程安全保证措施</w:t>
      </w:r>
      <w:bookmarkEnd w:id="315"/>
      <w:bookmarkEnd w:id="316"/>
      <w:bookmarkEnd w:id="317"/>
      <w:bookmarkEnd w:id="318"/>
      <w:bookmarkEnd w:id="319"/>
      <w:bookmarkEnd w:id="320"/>
      <w:bookmarkEnd w:id="321"/>
      <w:bookmarkEnd w:id="322"/>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材料搬运和加工方面</w:t>
      </w:r>
    </w:p>
    <w:p w:rsidR="00D372A6" w:rsidRDefault="00D372A6" w:rsidP="00D372A6">
      <w:pPr>
        <w:numPr>
          <w:ilvl w:val="0"/>
          <w:numId w:val="165"/>
        </w:numPr>
        <w:spacing w:line="360" w:lineRule="auto"/>
        <w:rPr>
          <w:rFonts w:ascii="宋体" w:hAnsi="宋体" w:hint="eastAsia"/>
          <w:sz w:val="24"/>
        </w:rPr>
      </w:pPr>
      <w:r>
        <w:rPr>
          <w:rFonts w:ascii="宋体" w:hAnsi="宋体" w:hint="eastAsia"/>
          <w:sz w:val="24"/>
        </w:rPr>
        <w:t>石材搬运时，应轻拉轻放，防止砸伤手脚；</w:t>
      </w:r>
    </w:p>
    <w:p w:rsidR="00D372A6" w:rsidRDefault="00D372A6" w:rsidP="00D372A6">
      <w:pPr>
        <w:numPr>
          <w:ilvl w:val="0"/>
          <w:numId w:val="165"/>
        </w:numPr>
        <w:spacing w:line="360" w:lineRule="auto"/>
        <w:rPr>
          <w:rFonts w:ascii="宋体" w:hAnsi="宋体" w:hint="eastAsia"/>
          <w:sz w:val="24"/>
        </w:rPr>
      </w:pPr>
      <w:r>
        <w:rPr>
          <w:rFonts w:ascii="宋体" w:hAnsi="宋体" w:hint="eastAsia"/>
          <w:sz w:val="24"/>
        </w:rPr>
        <w:t>石材、地砖等板块切割、剔凿时，操作人员必须戴防护眼镜和手套；</w:t>
      </w:r>
    </w:p>
    <w:p w:rsidR="00D372A6" w:rsidRDefault="00D372A6" w:rsidP="00D372A6">
      <w:pPr>
        <w:numPr>
          <w:ilvl w:val="0"/>
          <w:numId w:val="165"/>
        </w:numPr>
        <w:spacing w:line="360" w:lineRule="auto"/>
        <w:rPr>
          <w:rFonts w:ascii="宋体" w:hAnsi="宋体" w:hint="eastAsia"/>
          <w:sz w:val="24"/>
        </w:rPr>
      </w:pPr>
      <w:r>
        <w:rPr>
          <w:rFonts w:ascii="宋体" w:hAnsi="宋体" w:hint="eastAsia"/>
          <w:sz w:val="24"/>
        </w:rPr>
        <w:t>随时清理加工场地及操作地点的余、废料及垃圾，严禁从窗口或楼梯口往外</w:t>
      </w:r>
      <w:proofErr w:type="gramStart"/>
      <w:r>
        <w:rPr>
          <w:rFonts w:ascii="宋体" w:hAnsi="宋体" w:hint="eastAsia"/>
          <w:sz w:val="24"/>
        </w:rPr>
        <w:t>仍</w:t>
      </w:r>
      <w:proofErr w:type="gramEnd"/>
      <w:r>
        <w:rPr>
          <w:rFonts w:ascii="宋体" w:hAnsi="宋体" w:hint="eastAsia"/>
          <w:sz w:val="24"/>
        </w:rPr>
        <w:t>。</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安全用电和使用机具方面</w:t>
      </w:r>
    </w:p>
    <w:p w:rsidR="00D372A6" w:rsidRDefault="00D372A6" w:rsidP="00D372A6">
      <w:pPr>
        <w:numPr>
          <w:ilvl w:val="0"/>
          <w:numId w:val="166"/>
        </w:numPr>
        <w:spacing w:line="360" w:lineRule="auto"/>
        <w:rPr>
          <w:rFonts w:ascii="宋体" w:hAnsi="宋体" w:hint="eastAsia"/>
          <w:sz w:val="24"/>
        </w:rPr>
      </w:pPr>
      <w:r>
        <w:rPr>
          <w:rFonts w:ascii="宋体" w:hAnsi="宋体" w:hint="eastAsia"/>
          <w:sz w:val="24"/>
        </w:rPr>
        <w:t>小型电动机具，必须安装“漏电掉闸”装置；使用时应经试运转合格后方可操作；</w:t>
      </w:r>
    </w:p>
    <w:p w:rsidR="00D372A6" w:rsidRDefault="00D372A6" w:rsidP="00D372A6">
      <w:pPr>
        <w:numPr>
          <w:ilvl w:val="0"/>
          <w:numId w:val="166"/>
        </w:numPr>
        <w:spacing w:line="360" w:lineRule="auto"/>
        <w:rPr>
          <w:rFonts w:ascii="宋体" w:hAnsi="宋体" w:hint="eastAsia"/>
          <w:sz w:val="24"/>
        </w:rPr>
      </w:pPr>
      <w:proofErr w:type="gramStart"/>
      <w:r>
        <w:rPr>
          <w:rFonts w:ascii="宋体" w:hAnsi="宋体" w:hint="eastAsia"/>
          <w:sz w:val="24"/>
        </w:rPr>
        <w:t>砂轮机</w:t>
      </w:r>
      <w:proofErr w:type="gramEnd"/>
      <w:r>
        <w:rPr>
          <w:rFonts w:ascii="宋体" w:hAnsi="宋体" w:hint="eastAsia"/>
          <w:sz w:val="24"/>
        </w:rPr>
        <w:t>和切割机上固定砂轮和锯片的轴及螺帽，每次使用时应进行检查，使其联结牢固；其安全防护罩应坚实，以防发生事故；</w:t>
      </w:r>
    </w:p>
    <w:p w:rsidR="00D372A6" w:rsidRDefault="00D372A6" w:rsidP="00D372A6">
      <w:pPr>
        <w:numPr>
          <w:ilvl w:val="0"/>
          <w:numId w:val="166"/>
        </w:numPr>
        <w:spacing w:line="360" w:lineRule="auto"/>
        <w:rPr>
          <w:rFonts w:ascii="宋体" w:hAnsi="宋体" w:hint="eastAsia"/>
          <w:sz w:val="24"/>
        </w:rPr>
      </w:pPr>
      <w:r>
        <w:rPr>
          <w:rFonts w:ascii="宋体" w:hAnsi="宋体" w:hint="eastAsia"/>
          <w:sz w:val="24"/>
        </w:rPr>
        <w:t>电动机具的胶皮线应完整无缺；</w:t>
      </w:r>
    </w:p>
    <w:p w:rsidR="00D372A6" w:rsidRDefault="00D372A6" w:rsidP="00D372A6">
      <w:pPr>
        <w:numPr>
          <w:ilvl w:val="0"/>
          <w:numId w:val="166"/>
        </w:numPr>
        <w:spacing w:line="360" w:lineRule="auto"/>
        <w:rPr>
          <w:rFonts w:ascii="宋体" w:hAnsi="宋体" w:hint="eastAsia"/>
          <w:sz w:val="24"/>
        </w:rPr>
      </w:pPr>
      <w:r>
        <w:rPr>
          <w:rFonts w:ascii="宋体" w:hAnsi="宋体" w:hint="eastAsia"/>
          <w:sz w:val="24"/>
        </w:rPr>
        <w:t>电气用具，应由电工接线。电气设备应接地、接零；</w:t>
      </w:r>
    </w:p>
    <w:p w:rsidR="00D372A6" w:rsidRDefault="00D372A6" w:rsidP="00D372A6">
      <w:pPr>
        <w:numPr>
          <w:ilvl w:val="0"/>
          <w:numId w:val="166"/>
        </w:numPr>
        <w:spacing w:line="360" w:lineRule="auto"/>
        <w:rPr>
          <w:rFonts w:ascii="宋体" w:hAnsi="宋体" w:hint="eastAsia"/>
          <w:sz w:val="24"/>
        </w:rPr>
      </w:pPr>
      <w:r>
        <w:rPr>
          <w:rFonts w:ascii="宋体" w:hAnsi="宋体" w:hint="eastAsia"/>
          <w:sz w:val="24"/>
        </w:rPr>
        <w:t>夜间照明，须用36V安全电压；</w:t>
      </w:r>
    </w:p>
    <w:p w:rsidR="00D372A6" w:rsidRDefault="00D372A6" w:rsidP="00D372A6">
      <w:pPr>
        <w:numPr>
          <w:ilvl w:val="0"/>
          <w:numId w:val="166"/>
        </w:numPr>
        <w:spacing w:line="360" w:lineRule="auto"/>
        <w:rPr>
          <w:rFonts w:ascii="宋体" w:hAnsi="宋体" w:hint="eastAsia"/>
          <w:sz w:val="24"/>
        </w:rPr>
      </w:pPr>
      <w:r>
        <w:rPr>
          <w:rFonts w:ascii="宋体" w:hAnsi="宋体" w:hint="eastAsia"/>
          <w:sz w:val="24"/>
        </w:rPr>
        <w:t>电源的电压应与电动机具的铭牌电压相符；</w:t>
      </w:r>
    </w:p>
    <w:p w:rsidR="00D372A6" w:rsidRDefault="00D372A6" w:rsidP="00D372A6">
      <w:pPr>
        <w:numPr>
          <w:ilvl w:val="0"/>
          <w:numId w:val="166"/>
        </w:numPr>
        <w:spacing w:line="360" w:lineRule="auto"/>
        <w:rPr>
          <w:rFonts w:ascii="宋体" w:hAnsi="宋体" w:hint="eastAsia"/>
          <w:sz w:val="24"/>
        </w:rPr>
      </w:pPr>
      <w:r>
        <w:rPr>
          <w:rFonts w:ascii="宋体" w:hAnsi="宋体" w:hint="eastAsia"/>
          <w:sz w:val="24"/>
        </w:rPr>
        <w:t>电动机具移动，应先断电后搬移。每次使用完毕或下班后，必须拉闸断电。电闸应装箱上锁；</w:t>
      </w:r>
    </w:p>
    <w:p w:rsidR="00D372A6" w:rsidRDefault="00D372A6" w:rsidP="00D372A6">
      <w:pPr>
        <w:numPr>
          <w:ilvl w:val="0"/>
          <w:numId w:val="166"/>
        </w:numPr>
        <w:spacing w:line="360" w:lineRule="auto"/>
        <w:rPr>
          <w:rFonts w:ascii="宋体" w:hAnsi="宋体" w:hint="eastAsia"/>
          <w:sz w:val="24"/>
        </w:rPr>
      </w:pPr>
      <w:r>
        <w:rPr>
          <w:rFonts w:ascii="宋体" w:hAnsi="宋体" w:hint="eastAsia"/>
          <w:sz w:val="24"/>
        </w:rPr>
        <w:t>电动机具非专用人员，严禁动用。</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防火、防毒方面</w:t>
      </w:r>
    </w:p>
    <w:p w:rsidR="00D372A6" w:rsidRDefault="00D372A6" w:rsidP="00D372A6">
      <w:pPr>
        <w:numPr>
          <w:ilvl w:val="0"/>
          <w:numId w:val="167"/>
        </w:numPr>
        <w:spacing w:line="360" w:lineRule="auto"/>
        <w:rPr>
          <w:rFonts w:ascii="宋体" w:hAnsi="宋体" w:hint="eastAsia"/>
          <w:sz w:val="24"/>
        </w:rPr>
      </w:pPr>
      <w:r>
        <w:rPr>
          <w:rFonts w:ascii="宋体" w:hAnsi="宋体" w:hint="eastAsia"/>
          <w:sz w:val="24"/>
        </w:rPr>
        <w:t>凡易燃性的胶粘剂和溶剂，使用后应将容器盖子盖紧或密封，存放阴凉处，并须远离火源贮存；</w:t>
      </w:r>
    </w:p>
    <w:p w:rsidR="00D372A6" w:rsidRDefault="00D372A6" w:rsidP="00D372A6">
      <w:pPr>
        <w:numPr>
          <w:ilvl w:val="0"/>
          <w:numId w:val="167"/>
        </w:numPr>
        <w:spacing w:line="360" w:lineRule="auto"/>
        <w:rPr>
          <w:rFonts w:ascii="宋体" w:hAnsi="宋体" w:hint="eastAsia"/>
          <w:sz w:val="24"/>
        </w:rPr>
      </w:pPr>
      <w:r>
        <w:rPr>
          <w:rFonts w:ascii="宋体" w:hAnsi="宋体" w:hint="eastAsia"/>
          <w:sz w:val="24"/>
        </w:rPr>
        <w:t>油漆操作时应开窗通风换气，并戴防毒口罩。连续作业2</w:t>
      </w:r>
      <w:r>
        <w:rPr>
          <w:rFonts w:ascii="宋体" w:hAnsi="宋体"/>
          <w:sz w:val="24"/>
        </w:rPr>
        <w:t>h</w:t>
      </w:r>
      <w:r>
        <w:rPr>
          <w:rFonts w:ascii="宋体" w:hAnsi="宋体" w:hint="eastAsia"/>
          <w:sz w:val="24"/>
        </w:rPr>
        <w:t>后，应在室外通</w:t>
      </w:r>
      <w:r>
        <w:rPr>
          <w:rFonts w:ascii="宋体" w:hAnsi="宋体" w:hint="eastAsia"/>
          <w:sz w:val="24"/>
        </w:rPr>
        <w:lastRenderedPageBreak/>
        <w:t>风。下班后应漱口才能饮食。在较密闭的房间作业，应安装换气扇和通风扇，以防障碍性贫血病的发生而危及生命。</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遵守安全操作规程</w:t>
      </w:r>
    </w:p>
    <w:p w:rsidR="00D372A6" w:rsidRDefault="00D372A6" w:rsidP="00D372A6">
      <w:pPr>
        <w:numPr>
          <w:ilvl w:val="0"/>
          <w:numId w:val="168"/>
        </w:numPr>
        <w:spacing w:line="360" w:lineRule="auto"/>
        <w:rPr>
          <w:rFonts w:ascii="宋体" w:hAnsi="宋体" w:hint="eastAsia"/>
          <w:sz w:val="24"/>
        </w:rPr>
      </w:pPr>
      <w:r>
        <w:rPr>
          <w:rFonts w:ascii="宋体" w:hAnsi="宋体" w:hint="eastAsia"/>
          <w:sz w:val="24"/>
        </w:rPr>
        <w:t>平时应对职工进行安全教育，施工中采取必要的安全措施；</w:t>
      </w:r>
    </w:p>
    <w:p w:rsidR="00D372A6" w:rsidRDefault="00D372A6" w:rsidP="00D372A6">
      <w:pPr>
        <w:numPr>
          <w:ilvl w:val="0"/>
          <w:numId w:val="168"/>
        </w:numPr>
        <w:spacing w:line="360" w:lineRule="auto"/>
        <w:rPr>
          <w:rFonts w:ascii="宋体" w:hAnsi="宋体" w:hint="eastAsia"/>
          <w:sz w:val="24"/>
        </w:rPr>
      </w:pPr>
      <w:r>
        <w:rPr>
          <w:rFonts w:ascii="宋体" w:hAnsi="宋体" w:hint="eastAsia"/>
          <w:sz w:val="24"/>
        </w:rPr>
        <w:t>地面工程施工中，必须执行国家颁发的《建筑安装工人安全操作规程》的有关规定。</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323" w:name="_Toc24477970"/>
      <w:bookmarkStart w:id="324" w:name="_Toc24478202"/>
      <w:bookmarkStart w:id="325" w:name="_Toc24478492"/>
      <w:bookmarkStart w:id="326" w:name="_Toc24535563"/>
      <w:bookmarkStart w:id="327" w:name="_Toc24691587"/>
      <w:bookmarkStart w:id="328" w:name="_Toc24694808"/>
      <w:bookmarkStart w:id="329" w:name="_Toc67379573"/>
      <w:bookmarkStart w:id="330" w:name="_Toc71873282"/>
      <w:r>
        <w:rPr>
          <w:rFonts w:hint="eastAsia"/>
          <w:b w:val="0"/>
          <w:bCs/>
          <w:sz w:val="32"/>
        </w:rPr>
        <w:t>顶面工程安全保证措施</w:t>
      </w:r>
      <w:bookmarkEnd w:id="323"/>
      <w:bookmarkEnd w:id="324"/>
      <w:bookmarkEnd w:id="325"/>
      <w:bookmarkEnd w:id="326"/>
      <w:bookmarkEnd w:id="327"/>
      <w:bookmarkEnd w:id="328"/>
      <w:bookmarkEnd w:id="329"/>
      <w:bookmarkEnd w:id="330"/>
    </w:p>
    <w:p w:rsidR="00D372A6" w:rsidRDefault="00D372A6" w:rsidP="00D372A6">
      <w:pPr>
        <w:numPr>
          <w:ilvl w:val="0"/>
          <w:numId w:val="169"/>
        </w:numPr>
        <w:spacing w:line="360" w:lineRule="auto"/>
        <w:rPr>
          <w:rFonts w:ascii="宋体" w:hAnsi="宋体" w:hint="eastAsia"/>
          <w:sz w:val="24"/>
        </w:rPr>
      </w:pPr>
      <w:r>
        <w:rPr>
          <w:rFonts w:ascii="宋体" w:hAnsi="宋体" w:hint="eastAsia"/>
          <w:sz w:val="24"/>
        </w:rPr>
        <w:t>脚手架搭设后，应进行检查，符合要求后方可上人操作；</w:t>
      </w:r>
    </w:p>
    <w:p w:rsidR="00D372A6" w:rsidRDefault="00D372A6" w:rsidP="00D372A6">
      <w:pPr>
        <w:numPr>
          <w:ilvl w:val="0"/>
          <w:numId w:val="169"/>
        </w:numPr>
        <w:spacing w:line="360" w:lineRule="auto"/>
        <w:rPr>
          <w:rFonts w:ascii="宋体" w:hAnsi="宋体" w:hint="eastAsia"/>
          <w:sz w:val="24"/>
        </w:rPr>
      </w:pPr>
      <w:r>
        <w:rPr>
          <w:rFonts w:ascii="宋体" w:hAnsi="宋体" w:hint="eastAsia"/>
          <w:sz w:val="24"/>
        </w:rPr>
        <w:t>在吊顶内作业时，应搭设马道，非上人吊顶严禁上人；</w:t>
      </w:r>
    </w:p>
    <w:p w:rsidR="00D372A6" w:rsidRDefault="00D372A6" w:rsidP="00D372A6">
      <w:pPr>
        <w:numPr>
          <w:ilvl w:val="0"/>
          <w:numId w:val="169"/>
        </w:numPr>
        <w:spacing w:line="360" w:lineRule="auto"/>
        <w:rPr>
          <w:rFonts w:ascii="宋体" w:hAnsi="宋体" w:hint="eastAsia"/>
          <w:sz w:val="24"/>
        </w:rPr>
      </w:pPr>
      <w:r>
        <w:rPr>
          <w:rFonts w:ascii="宋体" w:hAnsi="宋体" w:hint="eastAsia"/>
          <w:sz w:val="24"/>
        </w:rPr>
        <w:t>现场操作用梯子应注意防滑；</w:t>
      </w:r>
    </w:p>
    <w:p w:rsidR="00D372A6" w:rsidRDefault="00D372A6" w:rsidP="00D372A6">
      <w:pPr>
        <w:numPr>
          <w:ilvl w:val="0"/>
          <w:numId w:val="169"/>
        </w:numPr>
        <w:spacing w:line="360" w:lineRule="auto"/>
        <w:rPr>
          <w:rFonts w:ascii="宋体" w:hAnsi="宋体" w:hint="eastAsia"/>
          <w:sz w:val="24"/>
        </w:rPr>
      </w:pPr>
      <w:r>
        <w:rPr>
          <w:rFonts w:ascii="宋体" w:hAnsi="宋体" w:hint="eastAsia"/>
          <w:sz w:val="24"/>
        </w:rPr>
        <w:t>现场设备及照明用电，应严格按规程操作；</w:t>
      </w:r>
    </w:p>
    <w:p w:rsidR="00D372A6" w:rsidRDefault="00D372A6" w:rsidP="00D372A6">
      <w:pPr>
        <w:numPr>
          <w:ilvl w:val="0"/>
          <w:numId w:val="169"/>
        </w:numPr>
        <w:spacing w:line="360" w:lineRule="auto"/>
        <w:rPr>
          <w:rFonts w:ascii="宋体" w:hAnsi="宋体" w:hint="eastAsia"/>
          <w:sz w:val="24"/>
        </w:rPr>
      </w:pPr>
      <w:r>
        <w:rPr>
          <w:rFonts w:ascii="宋体" w:hAnsi="宋体" w:hint="eastAsia"/>
          <w:sz w:val="24"/>
        </w:rPr>
        <w:t>现场注意防火、防毒；</w:t>
      </w:r>
    </w:p>
    <w:p w:rsidR="00D372A6" w:rsidRDefault="00D372A6" w:rsidP="00D372A6">
      <w:pPr>
        <w:numPr>
          <w:ilvl w:val="0"/>
          <w:numId w:val="169"/>
        </w:numPr>
        <w:spacing w:line="360" w:lineRule="auto"/>
        <w:rPr>
          <w:rFonts w:ascii="宋体" w:hAnsi="宋体" w:hint="eastAsia"/>
          <w:sz w:val="24"/>
        </w:rPr>
      </w:pPr>
      <w:r>
        <w:rPr>
          <w:rFonts w:ascii="宋体" w:hAnsi="宋体" w:hint="eastAsia"/>
          <w:sz w:val="24"/>
        </w:rPr>
        <w:t>施工中应遵守操作规程。</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31" w:name="_Toc24477971"/>
      <w:bookmarkStart w:id="332" w:name="_Toc24478203"/>
      <w:bookmarkStart w:id="333" w:name="_Toc24478493"/>
      <w:bookmarkStart w:id="334" w:name="_Toc24535564"/>
      <w:bookmarkStart w:id="335" w:name="_Toc24691588"/>
      <w:bookmarkStart w:id="336" w:name="_Toc24694809"/>
      <w:bookmarkStart w:id="337" w:name="_Toc67379574"/>
      <w:bookmarkStart w:id="338" w:name="_Toc71873283"/>
      <w:r>
        <w:rPr>
          <w:rFonts w:hint="eastAsia"/>
          <w:b w:val="0"/>
          <w:bCs/>
          <w:sz w:val="32"/>
        </w:rPr>
        <w:t>饰面工程安全保证措施</w:t>
      </w:r>
      <w:bookmarkEnd w:id="331"/>
      <w:bookmarkEnd w:id="332"/>
      <w:bookmarkEnd w:id="333"/>
      <w:bookmarkEnd w:id="334"/>
      <w:bookmarkEnd w:id="335"/>
      <w:bookmarkEnd w:id="336"/>
      <w:bookmarkEnd w:id="337"/>
      <w:bookmarkEnd w:id="338"/>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操作前按照搭设脚手架的操作规程，检查脚手架和高凳是否牢固。脚手操作层护栏是否已经安设；</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在脚手架上操作的人数不能集中，堆放的材料应散开，存放砂浆的槽桶要放稳，木制杠</w:t>
      </w:r>
      <w:proofErr w:type="gramStart"/>
      <w:r>
        <w:rPr>
          <w:rFonts w:ascii="宋体" w:hAnsi="宋体" w:hint="eastAsia"/>
          <w:sz w:val="24"/>
        </w:rPr>
        <w:t>尺不能</w:t>
      </w:r>
      <w:proofErr w:type="gramEnd"/>
      <w:r>
        <w:rPr>
          <w:rFonts w:ascii="宋体" w:hAnsi="宋体" w:hint="eastAsia"/>
          <w:sz w:val="24"/>
        </w:rPr>
        <w:t>一端立在脚手板上一端靠墙，要平放在脚手板上。脚手板严禁有探头板；</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搭设的脚手架及采用双脚三角形高凳其间距应小于2</w:t>
      </w:r>
      <w:r>
        <w:rPr>
          <w:rFonts w:ascii="宋体" w:hAnsi="宋体"/>
          <w:sz w:val="24"/>
        </w:rPr>
        <w:t>m</w:t>
      </w:r>
      <w:r>
        <w:rPr>
          <w:rFonts w:ascii="宋体" w:hAnsi="宋体" w:hint="eastAsia"/>
          <w:sz w:val="24"/>
        </w:rPr>
        <w:t>，不许搭探头板；</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操作中严禁向下甩物件或抛甩砂浆，防止坠物伤人或砂浆</w:t>
      </w:r>
      <w:proofErr w:type="gramStart"/>
      <w:r>
        <w:rPr>
          <w:rFonts w:ascii="宋体" w:hAnsi="宋体" w:hint="eastAsia"/>
          <w:sz w:val="24"/>
        </w:rPr>
        <w:t>溅</w:t>
      </w:r>
      <w:proofErr w:type="gramEnd"/>
      <w:r>
        <w:rPr>
          <w:rFonts w:ascii="宋体" w:hAnsi="宋体" w:hint="eastAsia"/>
          <w:sz w:val="24"/>
        </w:rPr>
        <w:t>入眼中；</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在室内</w:t>
      </w:r>
      <w:proofErr w:type="gramStart"/>
      <w:r>
        <w:rPr>
          <w:rFonts w:ascii="宋体" w:hAnsi="宋体" w:hint="eastAsia"/>
          <w:sz w:val="24"/>
        </w:rPr>
        <w:t>推运输</w:t>
      </w:r>
      <w:proofErr w:type="gramEnd"/>
      <w:r>
        <w:rPr>
          <w:rFonts w:ascii="宋体" w:hAnsi="宋体" w:hint="eastAsia"/>
          <w:sz w:val="24"/>
        </w:rPr>
        <w:t>小车时，尤其是过道中拐弯时要注意小车</w:t>
      </w:r>
      <w:proofErr w:type="gramStart"/>
      <w:r>
        <w:rPr>
          <w:rFonts w:ascii="宋体" w:hAnsi="宋体" w:hint="eastAsia"/>
          <w:sz w:val="24"/>
        </w:rPr>
        <w:t>把挤手</w:t>
      </w:r>
      <w:proofErr w:type="gramEnd"/>
      <w:r>
        <w:rPr>
          <w:rFonts w:ascii="宋体" w:hAnsi="宋体" w:hint="eastAsia"/>
          <w:sz w:val="24"/>
        </w:rPr>
        <w:t>；</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脚手架</w:t>
      </w:r>
      <w:proofErr w:type="gramStart"/>
      <w:r>
        <w:rPr>
          <w:rFonts w:ascii="宋体" w:hAnsi="宋体" w:hint="eastAsia"/>
          <w:sz w:val="24"/>
        </w:rPr>
        <w:t>防碍</w:t>
      </w:r>
      <w:proofErr w:type="gramEnd"/>
      <w:r>
        <w:rPr>
          <w:rFonts w:ascii="宋体" w:hAnsi="宋体" w:hint="eastAsia"/>
          <w:sz w:val="24"/>
        </w:rPr>
        <w:t>操作时，应由架子工处理，严禁非</w:t>
      </w:r>
      <w:proofErr w:type="gramStart"/>
      <w:r>
        <w:rPr>
          <w:rFonts w:ascii="宋体" w:hAnsi="宋体" w:hint="eastAsia"/>
          <w:sz w:val="24"/>
        </w:rPr>
        <w:t>架子工翻脚手板</w:t>
      </w:r>
      <w:proofErr w:type="gramEnd"/>
      <w:r>
        <w:rPr>
          <w:rFonts w:ascii="宋体" w:hAnsi="宋体" w:hint="eastAsia"/>
          <w:sz w:val="24"/>
        </w:rPr>
        <w:t>或搭设临时架子；</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移动式照明灯必须使用安全电压，机电设备应固定专人或电工操作。现场一切机电设备非操作人员一律禁止乱动；</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多工种立体交叉作业，应有防护设施，作业人员必须戴安全帽；</w:t>
      </w:r>
    </w:p>
    <w:p w:rsidR="00D372A6" w:rsidRDefault="00D372A6" w:rsidP="00D372A6">
      <w:pPr>
        <w:numPr>
          <w:ilvl w:val="0"/>
          <w:numId w:val="170"/>
        </w:numPr>
        <w:spacing w:line="360" w:lineRule="auto"/>
        <w:rPr>
          <w:rFonts w:ascii="宋体" w:hAnsi="宋体" w:hint="eastAsia"/>
          <w:sz w:val="24"/>
        </w:rPr>
      </w:pPr>
      <w:r>
        <w:rPr>
          <w:rFonts w:ascii="宋体" w:hAnsi="宋体" w:hint="eastAsia"/>
          <w:sz w:val="24"/>
        </w:rPr>
        <w:t>电动工具应安设漏电掉闸装置；</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339" w:name="_Toc67379577"/>
      <w:bookmarkStart w:id="340" w:name="_Toc71873286"/>
      <w:bookmarkEnd w:id="267"/>
      <w:bookmarkEnd w:id="268"/>
      <w:bookmarkEnd w:id="269"/>
      <w:bookmarkEnd w:id="270"/>
      <w:bookmarkEnd w:id="271"/>
      <w:bookmarkEnd w:id="272"/>
      <w:r>
        <w:rPr>
          <w:b w:val="0"/>
          <w:bCs w:val="0"/>
          <w:sz w:val="32"/>
        </w:rPr>
        <w:lastRenderedPageBreak/>
        <w:t xml:space="preserve">   </w:t>
      </w:r>
      <w:r>
        <w:rPr>
          <w:rFonts w:hint="eastAsia"/>
          <w:b w:val="0"/>
          <w:bCs w:val="0"/>
          <w:sz w:val="32"/>
        </w:rPr>
        <w:t>文明施工措施</w:t>
      </w:r>
      <w:bookmarkEnd w:id="339"/>
      <w:bookmarkEnd w:id="340"/>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41" w:name="_Toc523032772"/>
      <w:bookmarkStart w:id="342" w:name="_Toc535376146"/>
      <w:bookmarkStart w:id="343" w:name="_Toc4118543"/>
      <w:bookmarkStart w:id="344" w:name="_Toc67379578"/>
      <w:bookmarkStart w:id="345" w:name="_Toc71873287"/>
      <w:r>
        <w:rPr>
          <w:rFonts w:hint="eastAsia"/>
          <w:b w:val="0"/>
          <w:bCs/>
          <w:sz w:val="32"/>
        </w:rPr>
        <w:t>文明施工目标</w:t>
      </w:r>
      <w:bookmarkEnd w:id="344"/>
      <w:bookmarkEnd w:id="345"/>
    </w:p>
    <w:p w:rsidR="00D372A6" w:rsidRDefault="00D372A6" w:rsidP="00D372A6">
      <w:pPr>
        <w:pStyle w:val="a1"/>
        <w:ind w:firstLineChars="150" w:firstLine="360"/>
        <w:rPr>
          <w:rFonts w:ascii="宋体" w:hAnsi="宋体"/>
          <w:sz w:val="24"/>
        </w:rPr>
      </w:pPr>
      <w:r>
        <w:rPr>
          <w:rFonts w:ascii="宋体" w:hAnsi="宋体" w:hint="eastAsia"/>
          <w:sz w:val="24"/>
        </w:rPr>
        <w:t>确保苏州市××发展有限公司科技培训大楼装饰工程施工现场洁净、美化，达到</w:t>
      </w:r>
      <w:proofErr w:type="gramStart"/>
      <w:r>
        <w:rPr>
          <w:rFonts w:ascii="宋体" w:hAnsi="宋体" w:hint="eastAsia"/>
          <w:sz w:val="24"/>
        </w:rPr>
        <w:t>文明标</w:t>
      </w:r>
      <w:proofErr w:type="gramEnd"/>
      <w:r>
        <w:rPr>
          <w:rFonts w:ascii="宋体" w:hAnsi="宋体" w:hint="eastAsia"/>
          <w:sz w:val="24"/>
        </w:rPr>
        <w:t>化工地的标准。</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46" w:name="_Toc67379579"/>
      <w:bookmarkStart w:id="347" w:name="_Toc71873288"/>
      <w:r>
        <w:rPr>
          <w:rFonts w:hint="eastAsia"/>
          <w:b w:val="0"/>
          <w:bCs/>
          <w:sz w:val="32"/>
        </w:rPr>
        <w:t>文明施工管理网络图</w:t>
      </w:r>
      <w:bookmarkEnd w:id="346"/>
      <w:bookmarkEnd w:id="347"/>
    </w:p>
    <w:p w:rsidR="00D372A6" w:rsidRDefault="00D372A6" w:rsidP="00D372A6">
      <w:pPr>
        <w:pStyle w:val="a1"/>
        <w:ind w:firstLine="0"/>
        <w:rPr>
          <w:rFonts w:ascii="宋体" w:hAnsi="宋体" w:hint="eastAsia"/>
          <w:sz w:val="24"/>
        </w:rPr>
      </w:pPr>
      <w:r>
        <w:rPr>
          <w:rFonts w:ascii="宋体" w:hAnsi="宋体"/>
          <w:noProof/>
          <w:sz w:val="24"/>
        </w:rPr>
        <w:pict>
          <v:group id="_x0000_s1203" style="position:absolute;left:0;text-align:left;margin-left:43.45pt;margin-top:13.95pt;width:396pt;height:319.8pt;z-index:251669504" coordorigin="2157,4376" coordsize="7920,6396">
            <v:rect id="_x0000_s1204" style="position:absolute;left:5037;top:4376;width:1800;height:624">
              <v:textbox>
                <w:txbxContent>
                  <w:p w:rsidR="00D372A6" w:rsidRDefault="00D372A6" w:rsidP="00D372A6">
                    <w:pPr>
                      <w:jc w:val="center"/>
                      <w:rPr>
                        <w:rFonts w:ascii="宋体" w:hint="eastAsia"/>
                        <w:sz w:val="24"/>
                      </w:rPr>
                    </w:pPr>
                    <w:r>
                      <w:rPr>
                        <w:rFonts w:ascii="宋体" w:hint="eastAsia"/>
                        <w:sz w:val="24"/>
                      </w:rPr>
                      <w:t>项目经理</w:t>
                    </w:r>
                  </w:p>
                </w:txbxContent>
              </v:textbox>
            </v:rect>
            <v:rect id="_x0000_s1205" style="position:absolute;left:2157;top:5780;width:3060;height:624">
              <v:textbox style="mso-next-textbox:#_x0000_s1205">
                <w:txbxContent>
                  <w:p w:rsidR="00D372A6" w:rsidRDefault="00D372A6" w:rsidP="00D372A6">
                    <w:pPr>
                      <w:jc w:val="center"/>
                      <w:rPr>
                        <w:rFonts w:ascii="宋体" w:hint="eastAsia"/>
                        <w:sz w:val="24"/>
                      </w:rPr>
                    </w:pPr>
                    <w:r>
                      <w:rPr>
                        <w:rFonts w:ascii="宋体" w:hint="eastAsia"/>
                        <w:sz w:val="24"/>
                      </w:rPr>
                      <w:t>专职文明施工管理员</w:t>
                    </w:r>
                  </w:p>
                </w:txbxContent>
              </v:textbox>
            </v:rect>
            <v:rect id="_x0000_s1206" style="position:absolute;left:6837;top:5780;width:3240;height:624">
              <v:textbox style="mso-next-textbox:#_x0000_s1206">
                <w:txbxContent>
                  <w:p w:rsidR="00D372A6" w:rsidRDefault="00D372A6" w:rsidP="00D372A6">
                    <w:pPr>
                      <w:jc w:val="center"/>
                      <w:rPr>
                        <w:rFonts w:ascii="宋体" w:hint="eastAsia"/>
                        <w:sz w:val="24"/>
                      </w:rPr>
                    </w:pPr>
                    <w:r>
                      <w:rPr>
                        <w:rFonts w:ascii="宋体" w:hint="eastAsia"/>
                        <w:sz w:val="24"/>
                      </w:rPr>
                      <w:t>消防保卫职能部门</w:t>
                    </w:r>
                  </w:p>
                </w:txbxContent>
              </v:textbox>
            </v:rect>
            <v:rect id="_x0000_s1207" style="position:absolute;left:2337;top:7340;width:2700;height:624">
              <v:textbox style="mso-next-textbox:#_x0000_s1207">
                <w:txbxContent>
                  <w:p w:rsidR="00D372A6" w:rsidRDefault="00D372A6" w:rsidP="00D372A6">
                    <w:pPr>
                      <w:jc w:val="center"/>
                      <w:rPr>
                        <w:rFonts w:ascii="宋体" w:hint="eastAsia"/>
                        <w:sz w:val="24"/>
                      </w:rPr>
                    </w:pPr>
                    <w:r>
                      <w:rPr>
                        <w:rFonts w:ascii="宋体" w:hint="eastAsia"/>
                        <w:sz w:val="24"/>
                      </w:rPr>
                      <w:t>专业责任施工员</w:t>
                    </w:r>
                  </w:p>
                </w:txbxContent>
              </v:textbox>
            </v:rect>
            <v:rect id="_x0000_s1208" style="position:absolute;left:2337;top:8900;width:2700;height:624">
              <v:textbox style="mso-next-textbox:#_x0000_s1208">
                <w:txbxContent>
                  <w:p w:rsidR="00D372A6" w:rsidRDefault="00D372A6" w:rsidP="00D372A6">
                    <w:pPr>
                      <w:jc w:val="center"/>
                      <w:rPr>
                        <w:rFonts w:ascii="宋体" w:hint="eastAsia"/>
                        <w:sz w:val="24"/>
                      </w:rPr>
                    </w:pPr>
                    <w:r>
                      <w:rPr>
                        <w:rFonts w:ascii="宋体" w:hint="eastAsia"/>
                        <w:sz w:val="24"/>
                      </w:rPr>
                      <w:t>各专业施工队长</w:t>
                    </w:r>
                  </w:p>
                </w:txbxContent>
              </v:textbox>
            </v:rect>
            <v:rect id="_x0000_s1209" style="position:absolute;left:2877;top:10148;width:1800;height:624">
              <v:textbox style="mso-next-textbox:#_x0000_s1209">
                <w:txbxContent>
                  <w:p w:rsidR="00D372A6" w:rsidRDefault="00D372A6" w:rsidP="00D372A6">
                    <w:pPr>
                      <w:jc w:val="center"/>
                      <w:rPr>
                        <w:rFonts w:ascii="宋体" w:hint="eastAsia"/>
                        <w:sz w:val="24"/>
                      </w:rPr>
                    </w:pPr>
                    <w:r>
                      <w:rPr>
                        <w:rFonts w:ascii="宋体" w:hint="eastAsia"/>
                        <w:sz w:val="24"/>
                      </w:rPr>
                      <w:t>施工班组</w:t>
                    </w:r>
                  </w:p>
                </w:txbxContent>
              </v:textbox>
            </v:rect>
            <v:rect id="_x0000_s1210" style="position:absolute;left:7017;top:7964;width:2700;height:624">
              <v:textbox style="mso-next-textbox:#_x0000_s1210">
                <w:txbxContent>
                  <w:p w:rsidR="00D372A6" w:rsidRDefault="00D372A6" w:rsidP="00D372A6">
                    <w:pPr>
                      <w:jc w:val="center"/>
                      <w:rPr>
                        <w:rFonts w:ascii="宋体" w:hint="eastAsia"/>
                        <w:sz w:val="24"/>
                      </w:rPr>
                    </w:pPr>
                    <w:r>
                      <w:rPr>
                        <w:rFonts w:ascii="宋体" w:hint="eastAsia"/>
                        <w:sz w:val="24"/>
                      </w:rPr>
                      <w:t>消防保卫作业组</w:t>
                    </w:r>
                  </w:p>
                </w:txbxContent>
              </v:textbox>
            </v:rect>
            <v:rect id="_x0000_s1211" style="position:absolute;left:7017;top:10148;width:2700;height:624">
              <v:textbox style="mso-next-textbox:#_x0000_s1211">
                <w:txbxContent>
                  <w:p w:rsidR="00D372A6" w:rsidRDefault="00D372A6" w:rsidP="00D372A6">
                    <w:pPr>
                      <w:jc w:val="center"/>
                      <w:rPr>
                        <w:rFonts w:ascii="宋体" w:hint="eastAsia"/>
                        <w:sz w:val="24"/>
                      </w:rPr>
                    </w:pPr>
                    <w:r>
                      <w:rPr>
                        <w:rFonts w:ascii="宋体" w:hint="eastAsia"/>
                        <w:sz w:val="24"/>
                      </w:rPr>
                      <w:t>设备、材料、产品</w:t>
                    </w:r>
                  </w:p>
                </w:txbxContent>
              </v:textbox>
            </v:rect>
            <v:line id="_x0000_s1212" style="position:absolute" from="3417,5468" to="8637,5468"/>
            <v:line id="_x0000_s1213" style="position:absolute" from="8637,5468" to="8637,5780">
              <v:stroke endarrow="block"/>
            </v:line>
            <v:line id="_x0000_s1214" style="position:absolute" from="3417,5468" to="3417,5780">
              <v:stroke endarrow="block"/>
            </v:line>
            <v:line id="_x0000_s1215" style="position:absolute" from="5937,5000" to="5937,5468">
              <v:stroke endarrow="block"/>
            </v:line>
            <v:line id="_x0000_s1216" style="position:absolute;flip:x" from="5217,6092" to="6837,6092">
              <v:stroke endarrow="block"/>
            </v:line>
            <v:line id="_x0000_s1217" style="position:absolute" from="8457,6404" to="8457,7964">
              <v:stroke endarrow="block"/>
            </v:line>
            <v:line id="_x0000_s1218" style="position:absolute" from="8457,8588" to="8457,10148">
              <v:stroke endarrow="block"/>
            </v:line>
            <v:line id="_x0000_s1219" style="position:absolute" from="3597,6404" to="3597,7340"/>
            <v:line id="_x0000_s1220" style="position:absolute" from="3597,7964" to="3597,8900"/>
            <v:line id="_x0000_s1221" style="position:absolute" from="3597,9524" to="3597,10148"/>
          </v:group>
        </w:pict>
      </w: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spacing w:line="240" w:lineRule="exact"/>
        <w:ind w:firstLineChars="1775" w:firstLine="4260"/>
        <w:rPr>
          <w:rFonts w:ascii="宋体" w:hAnsi="宋体" w:hint="eastAsia"/>
          <w:sz w:val="24"/>
        </w:rPr>
      </w:pPr>
      <w:r>
        <w:rPr>
          <w:rFonts w:ascii="宋体" w:hAnsi="宋体" w:hint="eastAsia"/>
          <w:sz w:val="24"/>
        </w:rPr>
        <w:t>监督检查</w:t>
      </w: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ind w:firstLine="0"/>
        <w:rPr>
          <w:rFonts w:ascii="宋体" w:hAnsi="宋体" w:hint="eastAsia"/>
          <w:sz w:val="24"/>
        </w:rPr>
      </w:pPr>
    </w:p>
    <w:p w:rsidR="00D372A6" w:rsidRDefault="00D372A6" w:rsidP="00D372A6">
      <w:pPr>
        <w:pStyle w:val="a1"/>
        <w:spacing w:line="240" w:lineRule="exact"/>
        <w:ind w:firstLine="0"/>
        <w:rPr>
          <w:rFonts w:ascii="宋体" w:hAnsi="宋体" w:hint="eastAsia"/>
          <w:sz w:val="24"/>
        </w:rPr>
      </w:pP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48" w:name="_Toc67379580"/>
      <w:bookmarkStart w:id="349" w:name="_Toc71873289"/>
      <w:r>
        <w:rPr>
          <w:rFonts w:hint="eastAsia"/>
          <w:b w:val="0"/>
          <w:bCs/>
          <w:sz w:val="32"/>
        </w:rPr>
        <w:t>文明施工的管理方法</w:t>
      </w:r>
      <w:bookmarkEnd w:id="348"/>
      <w:bookmarkEnd w:id="349"/>
    </w:p>
    <w:p w:rsidR="00D372A6" w:rsidRDefault="00D372A6" w:rsidP="00D372A6">
      <w:pPr>
        <w:pStyle w:val="a1"/>
        <w:numPr>
          <w:ilvl w:val="0"/>
          <w:numId w:val="171"/>
        </w:numPr>
        <w:snapToGrid/>
        <w:rPr>
          <w:rFonts w:ascii="宋体" w:hAnsi="宋体" w:hint="eastAsia"/>
          <w:sz w:val="24"/>
        </w:rPr>
      </w:pPr>
      <w:r>
        <w:rPr>
          <w:rFonts w:ascii="宋体" w:hAnsi="宋体" w:hint="eastAsia"/>
          <w:sz w:val="24"/>
        </w:rPr>
        <w:t>主管挂帅：成立以项目经理为组长，项目管理人员为成员的文明施工管理组织。</w:t>
      </w:r>
    </w:p>
    <w:p w:rsidR="00D372A6" w:rsidRDefault="00D372A6" w:rsidP="00D372A6">
      <w:pPr>
        <w:pStyle w:val="a1"/>
        <w:numPr>
          <w:ilvl w:val="0"/>
          <w:numId w:val="171"/>
        </w:numPr>
        <w:snapToGrid/>
        <w:rPr>
          <w:rFonts w:ascii="宋体" w:hAnsi="宋体" w:hint="eastAsia"/>
          <w:sz w:val="24"/>
        </w:rPr>
      </w:pPr>
      <w:r>
        <w:rPr>
          <w:rFonts w:ascii="宋体" w:hAnsi="宋体" w:hint="eastAsia"/>
          <w:sz w:val="24"/>
        </w:rPr>
        <w:t>系统把关：公司的管理部门对现场的管理进行分口负责，每周组织检查，发现问题及时整改。</w:t>
      </w:r>
    </w:p>
    <w:p w:rsidR="00D372A6" w:rsidRDefault="00D372A6" w:rsidP="00D372A6">
      <w:pPr>
        <w:pStyle w:val="a1"/>
        <w:numPr>
          <w:ilvl w:val="0"/>
          <w:numId w:val="171"/>
        </w:numPr>
        <w:snapToGrid/>
        <w:rPr>
          <w:rFonts w:ascii="宋体" w:hAnsi="宋体" w:hint="eastAsia"/>
          <w:sz w:val="24"/>
        </w:rPr>
      </w:pPr>
      <w:r>
        <w:rPr>
          <w:rFonts w:ascii="宋体" w:hAnsi="宋体" w:hint="eastAsia"/>
          <w:sz w:val="24"/>
        </w:rPr>
        <w:t>普遍检查：对现场文明管理的检查内容，按文明工地要求逐项检查，填写检查报告，评定现场管理先进班组。</w:t>
      </w:r>
    </w:p>
    <w:p w:rsidR="00D372A6" w:rsidRDefault="00D372A6" w:rsidP="00D372A6">
      <w:pPr>
        <w:pStyle w:val="a1"/>
        <w:numPr>
          <w:ilvl w:val="0"/>
          <w:numId w:val="171"/>
        </w:numPr>
        <w:snapToGrid/>
        <w:rPr>
          <w:rFonts w:ascii="宋体" w:hAnsi="宋体" w:hint="eastAsia"/>
          <w:sz w:val="24"/>
        </w:rPr>
      </w:pPr>
      <w:r>
        <w:rPr>
          <w:rFonts w:ascii="宋体" w:hAnsi="宋体" w:hint="eastAsia"/>
          <w:sz w:val="24"/>
        </w:rPr>
        <w:t>建章建制：建立现场管理规章制度和实施办法，按规章制度办事，不得违背。</w:t>
      </w:r>
    </w:p>
    <w:p w:rsidR="00D372A6" w:rsidRDefault="00D372A6" w:rsidP="00D372A6">
      <w:pPr>
        <w:pStyle w:val="a1"/>
        <w:numPr>
          <w:ilvl w:val="0"/>
          <w:numId w:val="171"/>
        </w:numPr>
        <w:snapToGrid/>
        <w:rPr>
          <w:rFonts w:ascii="宋体" w:hAnsi="宋体" w:hint="eastAsia"/>
          <w:sz w:val="24"/>
        </w:rPr>
      </w:pPr>
      <w:r>
        <w:rPr>
          <w:rFonts w:ascii="宋体" w:hAnsi="宋体" w:hint="eastAsia"/>
          <w:sz w:val="24"/>
        </w:rPr>
        <w:t>责任到人：把文明管理责任不但明确到项目部，而且还要明确到施工现场的每个管理、施工人员，以便落实管理工作。</w:t>
      </w:r>
    </w:p>
    <w:p w:rsidR="00D372A6" w:rsidRDefault="00D372A6" w:rsidP="00D372A6">
      <w:pPr>
        <w:pStyle w:val="a1"/>
        <w:numPr>
          <w:ilvl w:val="0"/>
          <w:numId w:val="171"/>
        </w:numPr>
        <w:snapToGrid/>
        <w:rPr>
          <w:rFonts w:ascii="宋体" w:hAnsi="宋体" w:hint="eastAsia"/>
          <w:sz w:val="24"/>
        </w:rPr>
      </w:pPr>
      <w:r>
        <w:rPr>
          <w:rFonts w:ascii="宋体" w:hAnsi="宋体" w:hint="eastAsia"/>
          <w:sz w:val="24"/>
        </w:rPr>
        <w:lastRenderedPageBreak/>
        <w:t>落实整改：对检查发现的问题，必须立即采取措施纠正，避免再度发生。</w:t>
      </w:r>
    </w:p>
    <w:p w:rsidR="00D372A6" w:rsidRDefault="00D372A6" w:rsidP="00D372A6">
      <w:pPr>
        <w:pStyle w:val="a1"/>
        <w:numPr>
          <w:ilvl w:val="0"/>
          <w:numId w:val="171"/>
        </w:numPr>
        <w:snapToGrid/>
        <w:rPr>
          <w:rFonts w:ascii="宋体" w:hAnsi="宋体" w:hint="eastAsia"/>
          <w:sz w:val="24"/>
        </w:rPr>
      </w:pPr>
      <w:r>
        <w:rPr>
          <w:rFonts w:ascii="宋体" w:hAnsi="宋体" w:hint="eastAsia"/>
          <w:sz w:val="24"/>
        </w:rPr>
        <w:t>严明奖惩：对文明管理好的班组和个人给予奖励，对发现问题的要给予处罚。</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50" w:name="_Toc67379581"/>
      <w:bookmarkStart w:id="351" w:name="_Toc71873290"/>
      <w:r>
        <w:rPr>
          <w:rFonts w:hint="eastAsia"/>
          <w:b w:val="0"/>
          <w:bCs/>
          <w:sz w:val="32"/>
        </w:rPr>
        <w:t>文明施工</w:t>
      </w:r>
      <w:bookmarkEnd w:id="341"/>
      <w:r>
        <w:rPr>
          <w:rFonts w:hint="eastAsia"/>
          <w:b w:val="0"/>
          <w:bCs/>
          <w:sz w:val="32"/>
        </w:rPr>
        <w:t>措施</w:t>
      </w:r>
      <w:bookmarkEnd w:id="342"/>
      <w:bookmarkEnd w:id="343"/>
      <w:bookmarkEnd w:id="350"/>
      <w:bookmarkEnd w:id="351"/>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建立文明施工检查制度，实行奖优罚劣，对查出的问题限期整改。</w:t>
      </w:r>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本工程管理人员及工人每天上班必须佩带胸卡。</w:t>
      </w:r>
      <w:bookmarkStart w:id="352" w:name="_Toc441892997"/>
      <w:bookmarkStart w:id="353" w:name="_Toc442005691"/>
      <w:bookmarkStart w:id="354" w:name="_Toc442021635"/>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本工程项目经理将亲自抓文明施工，每天检查各条线工作的责任人，营造文明的施工氛围。</w:t>
      </w:r>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项目经理对施工员、</w:t>
      </w:r>
      <w:proofErr w:type="gramStart"/>
      <w:r>
        <w:rPr>
          <w:rFonts w:ascii="宋体" w:hAnsi="宋体" w:hint="eastAsia"/>
          <w:bCs/>
          <w:sz w:val="24"/>
        </w:rPr>
        <w:t>质量员</w:t>
      </w:r>
      <w:proofErr w:type="gramEnd"/>
      <w:r>
        <w:rPr>
          <w:rFonts w:ascii="宋体" w:hAnsi="宋体" w:hint="eastAsia"/>
          <w:bCs/>
          <w:sz w:val="24"/>
        </w:rPr>
        <w:t>进行工程技术指导工作，施工员、</w:t>
      </w:r>
      <w:proofErr w:type="gramStart"/>
      <w:r>
        <w:rPr>
          <w:rFonts w:ascii="宋体" w:hAnsi="宋体" w:hint="eastAsia"/>
          <w:bCs/>
          <w:sz w:val="24"/>
        </w:rPr>
        <w:t>质量员</w:t>
      </w:r>
      <w:proofErr w:type="gramEnd"/>
      <w:r>
        <w:rPr>
          <w:rFonts w:ascii="宋体" w:hAnsi="宋体" w:hint="eastAsia"/>
          <w:bCs/>
          <w:sz w:val="24"/>
        </w:rPr>
        <w:t>在抓好质量、进度的同时，协助安全员实施公司有关的安全制度。</w:t>
      </w:r>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项目经理把工地文明施工管理列入经常性的巡视检查内容，并与日常管理有机结合，认真听取建设单位、监理、相关施工单位、近邻单位、社会公众的意见，及时抓好整改。</w:t>
      </w:r>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立体交叉作业时，各专业工种，要礼貌用语，互相谦让，发生矛盾及时反映，及时协调，教育工人遵守规章制度。</w:t>
      </w:r>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健全文明施工责任制，划分区域，明确管理责任人，勤于检查，及时整改。</w:t>
      </w:r>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装卸材料要稳拿稳放，材料放置要整齐有序，便于施工。</w:t>
      </w:r>
    </w:p>
    <w:p w:rsidR="00D372A6" w:rsidRDefault="00D372A6" w:rsidP="00D372A6">
      <w:pPr>
        <w:pStyle w:val="a1"/>
        <w:numPr>
          <w:ilvl w:val="0"/>
          <w:numId w:val="105"/>
        </w:numPr>
        <w:snapToGrid/>
        <w:rPr>
          <w:rFonts w:ascii="宋体" w:hAnsi="宋体" w:hint="eastAsia"/>
          <w:bCs/>
          <w:sz w:val="24"/>
        </w:rPr>
      </w:pPr>
      <w:r>
        <w:rPr>
          <w:rFonts w:ascii="宋体" w:hAnsi="宋体" w:hint="eastAsia"/>
          <w:bCs/>
          <w:sz w:val="24"/>
        </w:rPr>
        <w:t>要按施工顺序做好技术交底和按图纸施工，不得自作主张，野蛮施工。</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55" w:name="_Toc523032773"/>
      <w:bookmarkStart w:id="356" w:name="_Toc523032774"/>
      <w:bookmarkStart w:id="357" w:name="_Toc535376147"/>
      <w:bookmarkStart w:id="358" w:name="_Toc4118544"/>
      <w:bookmarkStart w:id="359" w:name="_Toc67379582"/>
      <w:bookmarkStart w:id="360" w:name="_Toc71873291"/>
      <w:r>
        <w:rPr>
          <w:rFonts w:hint="eastAsia"/>
          <w:b w:val="0"/>
          <w:bCs/>
          <w:sz w:val="32"/>
        </w:rPr>
        <w:t>文明建设措施</w:t>
      </w:r>
      <w:bookmarkEnd w:id="356"/>
      <w:bookmarkEnd w:id="357"/>
      <w:bookmarkEnd w:id="358"/>
      <w:bookmarkEnd w:id="359"/>
      <w:bookmarkEnd w:id="360"/>
    </w:p>
    <w:p w:rsidR="00D372A6" w:rsidRDefault="00D372A6" w:rsidP="00D372A6">
      <w:pPr>
        <w:pStyle w:val="a1"/>
        <w:numPr>
          <w:ilvl w:val="0"/>
          <w:numId w:val="107"/>
        </w:numPr>
        <w:snapToGrid/>
        <w:rPr>
          <w:rFonts w:ascii="宋体" w:hAnsi="宋体" w:hint="eastAsia"/>
          <w:bCs/>
          <w:sz w:val="24"/>
        </w:rPr>
      </w:pPr>
      <w:r>
        <w:rPr>
          <w:rFonts w:ascii="宋体" w:hAnsi="宋体" w:hint="eastAsia"/>
          <w:bCs/>
          <w:sz w:val="24"/>
        </w:rPr>
        <w:t>开展文明教育，施工人员均应遵守市民文明规范。</w:t>
      </w:r>
    </w:p>
    <w:p w:rsidR="00D372A6" w:rsidRDefault="00D372A6" w:rsidP="00D372A6">
      <w:pPr>
        <w:pStyle w:val="a1"/>
        <w:numPr>
          <w:ilvl w:val="0"/>
          <w:numId w:val="107"/>
        </w:numPr>
        <w:snapToGrid/>
        <w:rPr>
          <w:rFonts w:ascii="宋体" w:hAnsi="宋体" w:hint="eastAsia"/>
          <w:bCs/>
          <w:sz w:val="24"/>
        </w:rPr>
      </w:pPr>
      <w:r>
        <w:rPr>
          <w:rFonts w:ascii="宋体" w:hAnsi="宋体" w:hint="eastAsia"/>
          <w:bCs/>
          <w:sz w:val="24"/>
        </w:rPr>
        <w:t>加强班组建设，有三上岗</w:t>
      </w:r>
      <w:proofErr w:type="gramStart"/>
      <w:r>
        <w:rPr>
          <w:rFonts w:ascii="宋体" w:hAnsi="宋体" w:hint="eastAsia"/>
          <w:bCs/>
          <w:sz w:val="24"/>
        </w:rPr>
        <w:t>一</w:t>
      </w:r>
      <w:proofErr w:type="gramEnd"/>
      <w:r>
        <w:rPr>
          <w:rFonts w:ascii="宋体" w:hAnsi="宋体" w:hint="eastAsia"/>
          <w:bCs/>
          <w:sz w:val="24"/>
        </w:rPr>
        <w:t>讲评的记录，有良好的班容班貌。项目部给施工班组提供一定的活动场所，提高班组整体素质。</w:t>
      </w:r>
    </w:p>
    <w:p w:rsidR="00D372A6" w:rsidRDefault="00D372A6" w:rsidP="00D372A6">
      <w:pPr>
        <w:pStyle w:val="a1"/>
        <w:numPr>
          <w:ilvl w:val="0"/>
          <w:numId w:val="107"/>
        </w:numPr>
        <w:snapToGrid/>
        <w:rPr>
          <w:rFonts w:ascii="宋体" w:hAnsi="宋体" w:hint="eastAsia"/>
          <w:bCs/>
          <w:sz w:val="24"/>
        </w:rPr>
      </w:pPr>
      <w:r>
        <w:rPr>
          <w:rFonts w:ascii="宋体" w:hAnsi="宋体" w:hint="eastAsia"/>
          <w:bCs/>
          <w:sz w:val="24"/>
        </w:rPr>
        <w:t>工地现场做到道路畅通、平坦整洁，不乱堆乱放，无散落物，四周保持洁净。</w:t>
      </w:r>
    </w:p>
    <w:p w:rsidR="00D372A6" w:rsidRDefault="00D372A6" w:rsidP="00D372A6">
      <w:pPr>
        <w:pStyle w:val="a1"/>
        <w:numPr>
          <w:ilvl w:val="0"/>
          <w:numId w:val="107"/>
        </w:numPr>
        <w:snapToGrid/>
        <w:rPr>
          <w:rFonts w:ascii="宋体" w:hAnsi="宋体" w:hint="eastAsia"/>
          <w:bCs/>
          <w:sz w:val="24"/>
        </w:rPr>
      </w:pPr>
      <w:r>
        <w:rPr>
          <w:rFonts w:ascii="宋体" w:hAnsi="宋体" w:hint="eastAsia"/>
          <w:bCs/>
          <w:sz w:val="24"/>
        </w:rPr>
        <w:t>加强工地治安综合治理，做到目标管理、制度落实、责任到人。施工现场安全防范措施有力，重点要害部位防范设施有效到位。</w:t>
      </w:r>
    </w:p>
    <w:p w:rsidR="00D372A6" w:rsidRDefault="00D372A6" w:rsidP="00D372A6">
      <w:pPr>
        <w:pStyle w:val="a1"/>
        <w:numPr>
          <w:ilvl w:val="0"/>
          <w:numId w:val="107"/>
        </w:numPr>
        <w:snapToGrid/>
        <w:rPr>
          <w:rFonts w:ascii="宋体" w:hAnsi="宋体" w:hint="eastAsia"/>
          <w:bCs/>
          <w:sz w:val="24"/>
        </w:rPr>
      </w:pPr>
      <w:r>
        <w:rPr>
          <w:rFonts w:ascii="宋体" w:hAnsi="宋体" w:hint="eastAsia"/>
          <w:bCs/>
          <w:sz w:val="24"/>
        </w:rPr>
        <w:t>对施工现场的施工队伍及人员组织应情况明了，并建立档案卡片，要与施工队伍</w:t>
      </w:r>
      <w:proofErr w:type="gramStart"/>
      <w:r>
        <w:rPr>
          <w:rFonts w:ascii="宋体" w:hAnsi="宋体" w:hint="eastAsia"/>
          <w:bCs/>
          <w:sz w:val="24"/>
        </w:rPr>
        <w:t>签定</w:t>
      </w:r>
      <w:proofErr w:type="gramEnd"/>
      <w:r>
        <w:rPr>
          <w:rFonts w:ascii="宋体" w:hAnsi="宋体" w:hint="eastAsia"/>
          <w:bCs/>
          <w:sz w:val="24"/>
        </w:rPr>
        <w:t>治安防火协议书，对施工人员加强法制教育。</w:t>
      </w:r>
    </w:p>
    <w:p w:rsidR="00D372A6" w:rsidRDefault="00D372A6" w:rsidP="00D372A6">
      <w:pPr>
        <w:pStyle w:val="a1"/>
        <w:numPr>
          <w:ilvl w:val="0"/>
          <w:numId w:val="107"/>
        </w:numPr>
        <w:snapToGrid/>
        <w:rPr>
          <w:rFonts w:ascii="宋体" w:hAnsi="宋体" w:hint="eastAsia"/>
          <w:bCs/>
          <w:sz w:val="24"/>
        </w:rPr>
      </w:pPr>
      <w:r>
        <w:rPr>
          <w:rFonts w:ascii="宋体" w:hAnsi="宋体" w:hint="eastAsia"/>
          <w:bCs/>
          <w:sz w:val="24"/>
        </w:rPr>
        <w:t>施工期间开展创建文明施工活动，降低施工噪声，努力做到施工</w:t>
      </w:r>
      <w:proofErr w:type="gramStart"/>
      <w:r>
        <w:rPr>
          <w:rFonts w:ascii="宋体" w:hAnsi="宋体" w:hint="eastAsia"/>
          <w:bCs/>
          <w:sz w:val="24"/>
        </w:rPr>
        <w:t>不</w:t>
      </w:r>
      <w:proofErr w:type="gramEnd"/>
      <w:r>
        <w:rPr>
          <w:rFonts w:ascii="宋体" w:hAnsi="宋体" w:hint="eastAsia"/>
          <w:bCs/>
          <w:sz w:val="24"/>
        </w:rPr>
        <w:t>扰民。</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61" w:name="_Toc535376148"/>
      <w:bookmarkStart w:id="362" w:name="_Toc4118545"/>
      <w:bookmarkStart w:id="363" w:name="_Toc67379583"/>
      <w:bookmarkStart w:id="364" w:name="_Toc71873292"/>
      <w:r>
        <w:rPr>
          <w:rFonts w:hint="eastAsia"/>
          <w:b w:val="0"/>
          <w:bCs/>
          <w:sz w:val="32"/>
        </w:rPr>
        <w:lastRenderedPageBreak/>
        <w:t>文明施工检查</w:t>
      </w:r>
      <w:bookmarkEnd w:id="361"/>
      <w:bookmarkEnd w:id="362"/>
      <w:bookmarkEnd w:id="363"/>
      <w:bookmarkEnd w:id="364"/>
    </w:p>
    <w:p w:rsidR="00D372A6" w:rsidRDefault="00D372A6" w:rsidP="00D372A6">
      <w:pPr>
        <w:pStyle w:val="a1"/>
        <w:numPr>
          <w:ilvl w:val="0"/>
          <w:numId w:val="126"/>
        </w:numPr>
        <w:snapToGrid/>
        <w:rPr>
          <w:rFonts w:ascii="宋体" w:hAnsi="宋体" w:hint="eastAsia"/>
          <w:bCs/>
          <w:sz w:val="24"/>
        </w:rPr>
      </w:pPr>
      <w:r>
        <w:rPr>
          <w:rFonts w:ascii="宋体" w:hAnsi="宋体" w:hint="eastAsia"/>
          <w:bCs/>
          <w:sz w:val="24"/>
        </w:rPr>
        <w:t>各施工班组每天进行工作面的自我检查。</w:t>
      </w:r>
    </w:p>
    <w:p w:rsidR="00D372A6" w:rsidRDefault="00D372A6" w:rsidP="00D372A6">
      <w:pPr>
        <w:pStyle w:val="a1"/>
        <w:numPr>
          <w:ilvl w:val="0"/>
          <w:numId w:val="126"/>
        </w:numPr>
        <w:snapToGrid/>
        <w:rPr>
          <w:rFonts w:ascii="宋体" w:hAnsi="宋体" w:hint="eastAsia"/>
          <w:bCs/>
          <w:sz w:val="24"/>
        </w:rPr>
      </w:pPr>
      <w:r>
        <w:rPr>
          <w:rFonts w:ascii="宋体" w:hAnsi="宋体" w:hint="eastAsia"/>
          <w:bCs/>
          <w:sz w:val="24"/>
        </w:rPr>
        <w:t>安全员定期检查安全设施，如发现隐患，应立即整改。</w:t>
      </w:r>
    </w:p>
    <w:p w:rsidR="00D372A6" w:rsidRDefault="00D372A6" w:rsidP="00D372A6">
      <w:pPr>
        <w:pStyle w:val="a1"/>
        <w:numPr>
          <w:ilvl w:val="0"/>
          <w:numId w:val="126"/>
        </w:numPr>
        <w:snapToGrid/>
        <w:rPr>
          <w:rFonts w:ascii="宋体" w:hAnsi="宋体" w:hint="eastAsia"/>
          <w:bCs/>
          <w:sz w:val="24"/>
        </w:rPr>
      </w:pPr>
      <w:r>
        <w:rPr>
          <w:rFonts w:ascii="宋体" w:hAnsi="宋体" w:hint="eastAsia"/>
          <w:bCs/>
          <w:sz w:val="24"/>
        </w:rPr>
        <w:t>项目经理部定期召开文明施工会议，组织有关人员进行全面检查。</w:t>
      </w:r>
    </w:p>
    <w:p w:rsidR="00D372A6" w:rsidRDefault="00D372A6" w:rsidP="00D372A6">
      <w:pPr>
        <w:pStyle w:val="a1"/>
        <w:numPr>
          <w:ilvl w:val="0"/>
          <w:numId w:val="126"/>
        </w:numPr>
        <w:snapToGrid/>
        <w:rPr>
          <w:rFonts w:ascii="宋体" w:hAnsi="宋体" w:hint="eastAsia"/>
          <w:bCs/>
          <w:sz w:val="24"/>
        </w:rPr>
      </w:pPr>
      <w:r>
        <w:rPr>
          <w:rFonts w:ascii="宋体" w:hAnsi="宋体" w:hint="eastAsia"/>
          <w:bCs/>
          <w:sz w:val="24"/>
        </w:rPr>
        <w:t>严禁以任何理由上往下抛落物体。</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65" w:name="_Toc535376149"/>
      <w:bookmarkStart w:id="366" w:name="_Toc4118546"/>
      <w:bookmarkStart w:id="367" w:name="_Toc67379584"/>
      <w:bookmarkStart w:id="368" w:name="_Toc71873293"/>
      <w:r>
        <w:rPr>
          <w:rFonts w:hint="eastAsia"/>
          <w:b w:val="0"/>
          <w:bCs/>
          <w:sz w:val="32"/>
        </w:rPr>
        <w:t>施工现场容貌管理措施</w:t>
      </w:r>
      <w:bookmarkEnd w:id="355"/>
      <w:bookmarkEnd w:id="365"/>
      <w:bookmarkEnd w:id="366"/>
      <w:bookmarkEnd w:id="367"/>
      <w:bookmarkEnd w:id="368"/>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材料区域堆放整齐，对所进场的材料挂标识牌，并采取安全保卫措施，施工区域和办公区域互相分割，场容场貌整齐、整洁、有序、文明。</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现场机具按规定位置布设，工具材料、半成品分类、分规格堆放整齐。</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对施工现场进行科学规划，合理利用空间进行布置，从而呈现出现场文明，有利于环境保护。</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不同的施工阶段，施工的需要不同，现场的平面布置应根据实际情况</w:t>
      </w:r>
      <w:proofErr w:type="gramStart"/>
      <w:r>
        <w:rPr>
          <w:rFonts w:ascii="宋体" w:hAnsi="宋体" w:hint="eastAsia"/>
          <w:bCs/>
          <w:sz w:val="24"/>
        </w:rPr>
        <w:t>作出</w:t>
      </w:r>
      <w:proofErr w:type="gramEnd"/>
      <w:r>
        <w:rPr>
          <w:rFonts w:ascii="宋体" w:hAnsi="宋体" w:hint="eastAsia"/>
          <w:bCs/>
          <w:sz w:val="24"/>
        </w:rPr>
        <w:t>相应调整。</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现场管理人员经常性地检查现场布置是否按平面布置图进行，是否符合规定，施工现场要保持相对稳定。</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严格按照各阶段施工平面布置图的要求，布置施工项目的施工机械、装饰材料仓库、加工区等。</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项目部必须结合施工现场的条件，按照施工技术方案和施工进度计划的要求，认真进行施工平面平面图的规划布置。</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项目部现场办公室内清洁整齐。</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施工现场要适时洒水，防止尘土飞扬，外出车辆轮胎要用水冲刷，保持整洁的场容场貌。</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施工区域和危险区域设置醒目的安全警示标志。</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在工地主要出入口设置：工程项目简介牌、工程项目责任人员姓名牌、安全六大纪律牌、安全生产记数牌（天）、十项安全技术措施牌、防火须知牌、卫生须知牌、工地施工总平面布置图。</w:t>
      </w:r>
    </w:p>
    <w:p w:rsidR="00D372A6" w:rsidRDefault="00D372A6" w:rsidP="00D372A6">
      <w:pPr>
        <w:pStyle w:val="a1"/>
        <w:numPr>
          <w:ilvl w:val="0"/>
          <w:numId w:val="106"/>
        </w:numPr>
        <w:snapToGrid/>
        <w:rPr>
          <w:rFonts w:ascii="宋体" w:hAnsi="宋体" w:hint="eastAsia"/>
          <w:bCs/>
          <w:sz w:val="24"/>
        </w:rPr>
      </w:pPr>
      <w:r>
        <w:rPr>
          <w:rFonts w:ascii="宋体" w:hAnsi="宋体" w:hint="eastAsia"/>
          <w:bCs/>
          <w:sz w:val="24"/>
        </w:rPr>
        <w:t>工地必须做到三通一平、排水畅通。防止污水、废水外流或堵塞下水道。</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69" w:name="_Toc523032775"/>
      <w:bookmarkStart w:id="370" w:name="_Toc535376150"/>
      <w:bookmarkStart w:id="371" w:name="_Toc4118547"/>
      <w:bookmarkStart w:id="372" w:name="_Toc67379585"/>
      <w:bookmarkStart w:id="373" w:name="_Toc71873294"/>
      <w:r>
        <w:rPr>
          <w:rFonts w:hint="eastAsia"/>
          <w:b w:val="0"/>
          <w:bCs/>
          <w:sz w:val="32"/>
        </w:rPr>
        <w:lastRenderedPageBreak/>
        <w:t>强化工地卫生建设</w:t>
      </w:r>
      <w:bookmarkEnd w:id="369"/>
      <w:bookmarkEnd w:id="370"/>
      <w:bookmarkEnd w:id="371"/>
      <w:bookmarkEnd w:id="372"/>
      <w:bookmarkEnd w:id="373"/>
    </w:p>
    <w:p w:rsidR="00D372A6" w:rsidRDefault="00D372A6" w:rsidP="00D372A6">
      <w:pPr>
        <w:pStyle w:val="a1"/>
        <w:numPr>
          <w:ilvl w:val="0"/>
          <w:numId w:val="108"/>
        </w:numPr>
        <w:snapToGrid/>
        <w:rPr>
          <w:rFonts w:ascii="宋体" w:hAnsi="宋体" w:hint="eastAsia"/>
          <w:bCs/>
          <w:sz w:val="24"/>
        </w:rPr>
      </w:pPr>
      <w:r>
        <w:rPr>
          <w:rFonts w:ascii="宋体" w:hAnsi="宋体" w:hint="eastAsia"/>
          <w:bCs/>
          <w:sz w:val="24"/>
        </w:rPr>
        <w:t>由于在施工过程中产生的垃圾较多，因此特别安排专职清洁杂工进行清扫、集中、堆放、运输，做到清运一条龙程序的控制，确保当天产生的垃圾当天清除。从而能更充分地利用现场的作业面，确保在多工种交叉施工中不影响施工进度。</w:t>
      </w:r>
    </w:p>
    <w:p w:rsidR="00D372A6" w:rsidRDefault="00D372A6" w:rsidP="00D372A6">
      <w:pPr>
        <w:pStyle w:val="a1"/>
        <w:numPr>
          <w:ilvl w:val="0"/>
          <w:numId w:val="108"/>
        </w:numPr>
        <w:snapToGrid/>
        <w:rPr>
          <w:rFonts w:ascii="宋体" w:hAnsi="宋体" w:hint="eastAsia"/>
          <w:bCs/>
          <w:sz w:val="24"/>
        </w:rPr>
      </w:pPr>
      <w:r>
        <w:rPr>
          <w:rFonts w:ascii="宋体" w:hAnsi="宋体" w:hint="eastAsia"/>
          <w:bCs/>
          <w:sz w:val="24"/>
        </w:rPr>
        <w:t>清除的垃圾，应用尼龙编织袋装载外运，清运时适量洒水，避免灰尘暴扬，污染环境。</w:t>
      </w:r>
    </w:p>
    <w:p w:rsidR="00D372A6" w:rsidRDefault="00D372A6" w:rsidP="00D372A6">
      <w:pPr>
        <w:pStyle w:val="a1"/>
        <w:numPr>
          <w:ilvl w:val="0"/>
          <w:numId w:val="108"/>
        </w:numPr>
        <w:snapToGrid/>
        <w:rPr>
          <w:rFonts w:ascii="宋体" w:hAnsi="宋体" w:hint="eastAsia"/>
          <w:bCs/>
          <w:sz w:val="24"/>
        </w:rPr>
      </w:pPr>
      <w:r>
        <w:rPr>
          <w:rFonts w:ascii="宋体" w:hAnsi="宋体" w:hint="eastAsia"/>
          <w:bCs/>
          <w:sz w:val="24"/>
        </w:rPr>
        <w:t>工地临时设施区、现场无大面</w:t>
      </w:r>
      <w:proofErr w:type="gramStart"/>
      <w:r>
        <w:rPr>
          <w:rFonts w:ascii="宋体" w:hAnsi="宋体" w:hint="eastAsia"/>
          <w:bCs/>
          <w:sz w:val="24"/>
        </w:rPr>
        <w:t>积积</w:t>
      </w:r>
      <w:proofErr w:type="gramEnd"/>
      <w:r>
        <w:rPr>
          <w:rFonts w:ascii="宋体" w:hAnsi="宋体" w:hint="eastAsia"/>
          <w:bCs/>
          <w:sz w:val="24"/>
        </w:rPr>
        <w:t>水，办公区设置垃圾箱或垃圾桶，并派专人清理。</w:t>
      </w:r>
    </w:p>
    <w:p w:rsidR="00D372A6" w:rsidRDefault="00D372A6" w:rsidP="00D372A6">
      <w:pPr>
        <w:pStyle w:val="a1"/>
        <w:numPr>
          <w:ilvl w:val="0"/>
          <w:numId w:val="108"/>
        </w:numPr>
        <w:snapToGrid/>
        <w:rPr>
          <w:rFonts w:ascii="宋体" w:hAnsi="宋体" w:hint="eastAsia"/>
          <w:bCs/>
          <w:sz w:val="24"/>
        </w:rPr>
      </w:pPr>
      <w:r>
        <w:rPr>
          <w:rFonts w:ascii="宋体" w:hAnsi="宋体" w:hint="eastAsia"/>
          <w:bCs/>
          <w:sz w:val="24"/>
        </w:rPr>
        <w:t>施工区生活饮用水和容器要严格按照卫生标准进行管理，以防疾病发生。</w:t>
      </w:r>
    </w:p>
    <w:p w:rsidR="00D372A6" w:rsidRDefault="00D372A6" w:rsidP="00D372A6">
      <w:pPr>
        <w:pStyle w:val="a1"/>
        <w:numPr>
          <w:ilvl w:val="0"/>
          <w:numId w:val="108"/>
        </w:numPr>
        <w:snapToGrid/>
        <w:rPr>
          <w:rFonts w:ascii="宋体" w:hAnsi="宋体" w:hint="eastAsia"/>
          <w:bCs/>
          <w:sz w:val="24"/>
        </w:rPr>
      </w:pPr>
      <w:r>
        <w:rPr>
          <w:rFonts w:ascii="宋体" w:hAnsi="宋体" w:hint="eastAsia"/>
          <w:bCs/>
          <w:sz w:val="24"/>
        </w:rPr>
        <w:t>现场设施齐全、设置合理。生活区应设置醒目的环境卫生宣传标牌和责任区包干图。</w:t>
      </w:r>
    </w:p>
    <w:p w:rsidR="00D372A6" w:rsidRDefault="00D372A6" w:rsidP="00D372A6">
      <w:pPr>
        <w:pStyle w:val="a1"/>
        <w:numPr>
          <w:ilvl w:val="0"/>
          <w:numId w:val="108"/>
        </w:numPr>
        <w:snapToGrid/>
        <w:rPr>
          <w:rFonts w:ascii="宋体" w:hAnsi="宋体" w:hint="eastAsia"/>
          <w:bCs/>
          <w:sz w:val="24"/>
        </w:rPr>
      </w:pPr>
      <w:r>
        <w:rPr>
          <w:rFonts w:ascii="宋体" w:hAnsi="宋体" w:hint="eastAsia"/>
          <w:bCs/>
          <w:sz w:val="24"/>
        </w:rPr>
        <w:t>落实各项除四害措施，控制四害孽生。有条件时应有绿化布置。</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374" w:name="_Toc71873295"/>
      <w:bookmarkEnd w:id="352"/>
      <w:bookmarkEnd w:id="353"/>
      <w:bookmarkEnd w:id="354"/>
      <w:r>
        <w:rPr>
          <w:b w:val="0"/>
          <w:bCs w:val="0"/>
          <w:sz w:val="32"/>
        </w:rPr>
        <w:lastRenderedPageBreak/>
        <w:t xml:space="preserve">   </w:t>
      </w:r>
      <w:r>
        <w:rPr>
          <w:rFonts w:hint="eastAsia"/>
          <w:b w:val="0"/>
          <w:bCs w:val="0"/>
          <w:sz w:val="32"/>
        </w:rPr>
        <w:t>环境保护措施</w:t>
      </w:r>
      <w:bookmarkEnd w:id="374"/>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75" w:name="_Toc71873296"/>
      <w:r>
        <w:rPr>
          <w:rFonts w:hint="eastAsia"/>
          <w:b w:val="0"/>
          <w:bCs/>
          <w:sz w:val="32"/>
        </w:rPr>
        <w:t>推广清洁施工</w:t>
      </w:r>
      <w:bookmarkEnd w:id="375"/>
    </w:p>
    <w:p w:rsidR="00D372A6" w:rsidRDefault="00D372A6" w:rsidP="00D372A6">
      <w:pPr>
        <w:spacing w:line="360" w:lineRule="auto"/>
        <w:ind w:firstLineChars="150" w:firstLine="360"/>
        <w:rPr>
          <w:rFonts w:hint="eastAsia"/>
          <w:sz w:val="24"/>
        </w:rPr>
      </w:pPr>
      <w:r>
        <w:rPr>
          <w:rFonts w:hint="eastAsia"/>
          <w:sz w:val="24"/>
        </w:rPr>
        <w:t>根据新颁布的《民用建筑工程室内环境污染控制规范》的规定，凡新建、扩建、改建的民用建筑室内环境必须满足此规范的要求。</w:t>
      </w:r>
    </w:p>
    <w:p w:rsidR="00D372A6" w:rsidRDefault="00D372A6" w:rsidP="00D372A6">
      <w:pPr>
        <w:spacing w:line="360" w:lineRule="auto"/>
        <w:ind w:firstLineChars="150" w:firstLine="360"/>
        <w:rPr>
          <w:rFonts w:hint="eastAsia"/>
          <w:sz w:val="24"/>
        </w:rPr>
      </w:pPr>
      <w:r>
        <w:rPr>
          <w:rFonts w:hint="eastAsia"/>
          <w:sz w:val="24"/>
        </w:rPr>
        <w:t>另根据建设部要求，从今年起，所有民用建筑工程完工后，一律由建设单位组织进行室内环境质量验收，并委托检测单位对室内环境质量进行检测。</w:t>
      </w:r>
    </w:p>
    <w:p w:rsidR="00D372A6" w:rsidRDefault="00D372A6" w:rsidP="00D372A6">
      <w:pPr>
        <w:spacing w:line="360" w:lineRule="auto"/>
        <w:ind w:firstLineChars="150" w:firstLine="360"/>
        <w:rPr>
          <w:rFonts w:hint="eastAsia"/>
          <w:sz w:val="24"/>
        </w:rPr>
      </w:pPr>
      <w:r>
        <w:rPr>
          <w:rFonts w:hint="eastAsia"/>
          <w:sz w:val="24"/>
        </w:rPr>
        <w:t>在施工过程中，我公司将实行污染预防制度，推行清洁施工。项目部将对氡、甲醛、氨、苯及总挥发性有机化合物（</w:t>
      </w:r>
      <w:r>
        <w:rPr>
          <w:rFonts w:hint="eastAsia"/>
          <w:sz w:val="24"/>
        </w:rPr>
        <w:t>TVOC</w:t>
      </w:r>
      <w:r>
        <w:rPr>
          <w:rFonts w:hint="eastAsia"/>
          <w:sz w:val="24"/>
        </w:rPr>
        <w:t>）、游离甲苯二异氰酸脂等环境污染物进行重点控制。理由是：</w:t>
      </w:r>
    </w:p>
    <w:p w:rsidR="00D372A6" w:rsidRDefault="00D372A6" w:rsidP="00D372A6">
      <w:pPr>
        <w:numPr>
          <w:ilvl w:val="0"/>
          <w:numId w:val="200"/>
        </w:numPr>
        <w:spacing w:line="360" w:lineRule="auto"/>
        <w:rPr>
          <w:rFonts w:hint="eastAsia"/>
          <w:sz w:val="24"/>
        </w:rPr>
      </w:pPr>
      <w:r>
        <w:rPr>
          <w:rFonts w:hint="eastAsia"/>
          <w:sz w:val="24"/>
        </w:rPr>
        <w:t>这几种污染物对身体危害较大，如甲醛、氨对人有强烈刺激性，对人的肺功能、肝功能及免疫功能等都会产生一定的影响；游离甲苯二异氰酸脂会引起肺损伤；氡、氨及挥发性有机化合物中的多种成分都具有一定的致癌性等。</w:t>
      </w:r>
    </w:p>
    <w:p w:rsidR="00D372A6" w:rsidRDefault="00D372A6" w:rsidP="00D372A6">
      <w:pPr>
        <w:numPr>
          <w:ilvl w:val="0"/>
          <w:numId w:val="200"/>
        </w:numPr>
        <w:spacing w:line="360" w:lineRule="auto"/>
        <w:rPr>
          <w:rFonts w:hint="eastAsia"/>
          <w:sz w:val="24"/>
        </w:rPr>
      </w:pPr>
      <w:r>
        <w:rPr>
          <w:rFonts w:hint="eastAsia"/>
          <w:sz w:val="24"/>
        </w:rPr>
        <w:t>由于挥发性较强，空气中挥发量较多，在检测中常常检出，社会上反响较大。</w:t>
      </w:r>
    </w:p>
    <w:p w:rsidR="00D372A6" w:rsidRDefault="00D372A6" w:rsidP="00D372A6">
      <w:pPr>
        <w:numPr>
          <w:ilvl w:val="0"/>
          <w:numId w:val="200"/>
        </w:numPr>
        <w:spacing w:line="360" w:lineRule="auto"/>
        <w:rPr>
          <w:rFonts w:hint="eastAsia"/>
          <w:sz w:val="24"/>
        </w:rPr>
      </w:pPr>
      <w:r>
        <w:rPr>
          <w:rFonts w:hint="eastAsia"/>
          <w:sz w:val="24"/>
        </w:rPr>
        <w:t>充分认识环境保护的重要性，营造绿色建筑，改善施工环境，防止由于施工造成的作业污染，保障施工人员附近居民身体健康。</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76" w:name="_Toc71873297"/>
      <w:r>
        <w:rPr>
          <w:rFonts w:hint="eastAsia"/>
          <w:b w:val="0"/>
          <w:bCs/>
          <w:sz w:val="32"/>
        </w:rPr>
        <w:t>清洁施工的原则</w:t>
      </w:r>
      <w:bookmarkEnd w:id="376"/>
    </w:p>
    <w:p w:rsidR="00D372A6" w:rsidRDefault="00D372A6" w:rsidP="00D372A6">
      <w:pPr>
        <w:pStyle w:val="32"/>
        <w:rPr>
          <w:rFonts w:hint="eastAsia"/>
        </w:rPr>
      </w:pPr>
      <w:r>
        <w:rPr>
          <w:rFonts w:hint="eastAsia"/>
        </w:rPr>
        <w:t>贯穿在清洁施工概念中的基本元素是污染防治，即在施工过程中充分利用资源能源，最大可能地削减多种废物或污染物的产生。清洁施工包括清洁的施工过程和清洁的装饰成品两个方面的内容。通过将环境的考虑结合到产品及其生产过程中，促进生产、消费与环境相容。清洁施工需要实施综合性的对策，特别是通过施工全过程中多种源削减的综合措施，以对环境质量的改善产生更加有效的作用。</w:t>
      </w:r>
    </w:p>
    <w:p w:rsidR="00D372A6" w:rsidRDefault="00D372A6" w:rsidP="00D372A6">
      <w:pPr>
        <w:spacing w:line="360" w:lineRule="auto"/>
        <w:ind w:firstLineChars="150" w:firstLine="360"/>
        <w:rPr>
          <w:rFonts w:hint="eastAsia"/>
          <w:sz w:val="24"/>
        </w:rPr>
      </w:pPr>
      <w:r>
        <w:rPr>
          <w:rFonts w:hint="eastAsia"/>
          <w:sz w:val="24"/>
        </w:rPr>
        <w:t>清洁施工所强调的是：避免污染的产生，尽可能在生产发展全过程中减少废物要比污染产生后运用多种治理技术更为可取。面向污染预防的环境防治措施对策体系的优先顺序是：</w:t>
      </w:r>
    </w:p>
    <w:p w:rsidR="00D372A6" w:rsidRDefault="00D372A6" w:rsidP="00D372A6">
      <w:pPr>
        <w:numPr>
          <w:ilvl w:val="0"/>
          <w:numId w:val="201"/>
        </w:numPr>
        <w:spacing w:line="360" w:lineRule="auto"/>
        <w:rPr>
          <w:rFonts w:hint="eastAsia"/>
          <w:sz w:val="24"/>
        </w:rPr>
      </w:pPr>
      <w:r>
        <w:rPr>
          <w:rFonts w:hint="eastAsia"/>
          <w:sz w:val="24"/>
        </w:rPr>
        <w:t>首先在污染产生过程中削减或减少废物或污染物。</w:t>
      </w:r>
    </w:p>
    <w:p w:rsidR="00D372A6" w:rsidRDefault="00D372A6" w:rsidP="00D372A6">
      <w:pPr>
        <w:numPr>
          <w:ilvl w:val="0"/>
          <w:numId w:val="201"/>
        </w:numPr>
        <w:spacing w:line="360" w:lineRule="auto"/>
        <w:rPr>
          <w:rFonts w:hint="eastAsia"/>
          <w:sz w:val="24"/>
        </w:rPr>
      </w:pPr>
      <w:r>
        <w:rPr>
          <w:rFonts w:hint="eastAsia"/>
          <w:sz w:val="24"/>
        </w:rPr>
        <w:t>对未能削减的废物以对环境安全的方式进行循环回用和综合利用。</w:t>
      </w:r>
    </w:p>
    <w:p w:rsidR="00D372A6" w:rsidRDefault="00D372A6" w:rsidP="00D372A6">
      <w:pPr>
        <w:numPr>
          <w:ilvl w:val="0"/>
          <w:numId w:val="201"/>
        </w:numPr>
        <w:spacing w:line="360" w:lineRule="auto"/>
        <w:rPr>
          <w:rFonts w:hint="eastAsia"/>
          <w:sz w:val="24"/>
        </w:rPr>
      </w:pPr>
      <w:r>
        <w:rPr>
          <w:rFonts w:hint="eastAsia"/>
          <w:sz w:val="24"/>
        </w:rPr>
        <w:t>采取适当的污染治理技术完成进入环境前的污染削减。</w:t>
      </w:r>
    </w:p>
    <w:p w:rsidR="00D372A6" w:rsidRDefault="00D372A6" w:rsidP="00D372A6">
      <w:pPr>
        <w:numPr>
          <w:ilvl w:val="0"/>
          <w:numId w:val="201"/>
        </w:numPr>
        <w:spacing w:line="360" w:lineRule="auto"/>
        <w:rPr>
          <w:rFonts w:hint="eastAsia"/>
          <w:sz w:val="24"/>
        </w:rPr>
      </w:pPr>
      <w:r>
        <w:rPr>
          <w:rFonts w:hint="eastAsia"/>
          <w:sz w:val="24"/>
        </w:rPr>
        <w:t>对剩余的废物或污染物进行妥善的处置和排放。</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77" w:name="_Toc71873298"/>
      <w:r>
        <w:rPr>
          <w:rFonts w:hint="eastAsia"/>
          <w:b w:val="0"/>
          <w:bCs/>
          <w:sz w:val="32"/>
        </w:rPr>
        <w:lastRenderedPageBreak/>
        <w:t>清洁施工的基本途径</w:t>
      </w:r>
      <w:bookmarkEnd w:id="377"/>
    </w:p>
    <w:p w:rsidR="00D372A6" w:rsidRDefault="00D372A6" w:rsidP="00D372A6">
      <w:pPr>
        <w:spacing w:line="360" w:lineRule="auto"/>
        <w:ind w:firstLineChars="900" w:firstLine="2160"/>
        <w:rPr>
          <w:rFonts w:hint="eastAsia"/>
          <w:sz w:val="24"/>
        </w:rPr>
      </w:pPr>
      <w:r>
        <w:rPr>
          <w:rFonts w:hint="eastAsia"/>
          <w:sz w:val="24"/>
        </w:rPr>
        <w:t>生产工艺、技术设备</w:t>
      </w:r>
      <w:r>
        <w:rPr>
          <w:rFonts w:hint="eastAsia"/>
          <w:sz w:val="24"/>
        </w:rPr>
        <w:t xml:space="preserve">       </w:t>
      </w:r>
      <w:r>
        <w:rPr>
          <w:rFonts w:hint="eastAsia"/>
          <w:sz w:val="24"/>
        </w:rPr>
        <w:t>运行管理</w:t>
      </w:r>
    </w:p>
    <w:p w:rsidR="00D372A6" w:rsidRDefault="00D372A6" w:rsidP="00D372A6">
      <w:pPr>
        <w:spacing w:line="360" w:lineRule="auto"/>
        <w:rPr>
          <w:rFonts w:hint="eastAsia"/>
          <w:sz w:val="24"/>
        </w:rPr>
      </w:pPr>
      <w:r>
        <w:rPr>
          <w:noProof/>
          <w:sz w:val="20"/>
        </w:rPr>
        <w:pict>
          <v:group id="_x0000_s1222" style="position:absolute;left:0;text-align:left;margin-left:36.2pt;margin-top:0;width:381.35pt;height:193.5pt;z-index:251670528" coordorigin="2521,4923" coordsize="7627,3870">
            <v:line id="_x0000_s1223" style="position:absolute" from="5236,4923" to="5236,6084">
              <v:stroke endarrow="block"/>
            </v:line>
            <v:line id="_x0000_s1224" style="position:absolute" from="7408,4923" to="7408,6084">
              <v:stroke endarrow="block"/>
            </v:line>
            <v:shape id="_x0000_s1225" type="#_x0000_t202" style="position:absolute;left:5055;top:6084;width:2706;height:1180">
              <v:textbox style="mso-next-textbox:#_x0000_s1225">
                <w:txbxContent>
                  <w:p w:rsidR="00D372A6" w:rsidRDefault="00D372A6" w:rsidP="00D372A6">
                    <w:pPr>
                      <w:jc w:val="center"/>
                      <w:rPr>
                        <w:rFonts w:hint="eastAsia"/>
                        <w:sz w:val="28"/>
                      </w:rPr>
                    </w:pPr>
                  </w:p>
                  <w:p w:rsidR="00D372A6" w:rsidRDefault="00D372A6" w:rsidP="00D372A6">
                    <w:pPr>
                      <w:jc w:val="center"/>
                      <w:rPr>
                        <w:rFonts w:hint="eastAsia"/>
                        <w:sz w:val="24"/>
                      </w:rPr>
                    </w:pPr>
                    <w:r>
                      <w:rPr>
                        <w:rFonts w:hint="eastAsia"/>
                        <w:sz w:val="24"/>
                      </w:rPr>
                      <w:t>施工过程</w:t>
                    </w:r>
                  </w:p>
                </w:txbxContent>
              </v:textbox>
            </v:shape>
            <v:line id="_x0000_s1226" style="position:absolute" from="2521,6471" to="5055,6471">
              <v:stroke endarrow="block"/>
            </v:line>
            <v:line id="_x0000_s1227" style="position:absolute" from="7770,6471" to="9761,6471">
              <v:stroke endarrow="block"/>
            </v:line>
            <v:line id="_x0000_s1228" style="position:absolute" from="7795,7100" to="10148,7100">
              <v:stroke endarrow="block"/>
            </v:line>
            <v:line id="_x0000_s1229" style="position:absolute" from="4150,6858" to="4150,8793"/>
            <v:line id="_x0000_s1230" style="position:absolute" from="4150,8793" to="8675,8793"/>
            <v:line id="_x0000_s1231" style="position:absolute;flip:y" from="8675,7245" to="8675,8793"/>
            <v:line id="_x0000_s1232" style="position:absolute;flip:x" from="2521,8793" to="4150,8793"/>
            <v:line id="_x0000_s1233" style="position:absolute" from="9218,7245" to="9218,8019">
              <v:stroke endarrow="block"/>
            </v:line>
          </v:group>
        </w:pict>
      </w:r>
    </w:p>
    <w:p w:rsidR="00D372A6" w:rsidRDefault="00D372A6" w:rsidP="00D372A6">
      <w:pPr>
        <w:spacing w:line="360" w:lineRule="auto"/>
        <w:rPr>
          <w:rFonts w:hint="eastAsia"/>
          <w:sz w:val="24"/>
        </w:rPr>
      </w:pPr>
    </w:p>
    <w:p w:rsidR="00D372A6" w:rsidRDefault="00D372A6" w:rsidP="00D372A6">
      <w:pPr>
        <w:spacing w:line="360" w:lineRule="auto"/>
        <w:ind w:firstLineChars="480" w:firstLine="1152"/>
        <w:rPr>
          <w:rFonts w:hint="eastAsia"/>
          <w:sz w:val="24"/>
        </w:rPr>
      </w:pPr>
      <w:r>
        <w:rPr>
          <w:rFonts w:hint="eastAsia"/>
          <w:sz w:val="24"/>
        </w:rPr>
        <w:t>原辅料、半成品</w:t>
      </w:r>
      <w:r>
        <w:rPr>
          <w:rFonts w:hint="eastAsia"/>
          <w:sz w:val="24"/>
        </w:rPr>
        <w:t xml:space="preserve">                              </w:t>
      </w:r>
      <w:r>
        <w:rPr>
          <w:rFonts w:hint="eastAsia"/>
          <w:sz w:val="24"/>
        </w:rPr>
        <w:t>装饰成品</w:t>
      </w:r>
    </w:p>
    <w:p w:rsidR="00D372A6" w:rsidRDefault="00D372A6" w:rsidP="00D372A6">
      <w:pPr>
        <w:spacing w:line="360" w:lineRule="auto"/>
        <w:rPr>
          <w:rFonts w:hint="eastAsia"/>
          <w:sz w:val="24"/>
        </w:rPr>
      </w:pPr>
      <w:r>
        <w:rPr>
          <w:rFonts w:hint="eastAsia"/>
          <w:sz w:val="24"/>
        </w:rPr>
        <w:t xml:space="preserve">                                                   </w:t>
      </w:r>
    </w:p>
    <w:p w:rsidR="00D372A6" w:rsidRDefault="00D372A6" w:rsidP="00D372A6">
      <w:pPr>
        <w:spacing w:line="360" w:lineRule="auto"/>
        <w:rPr>
          <w:rFonts w:hint="eastAsia"/>
          <w:sz w:val="24"/>
        </w:rPr>
      </w:pPr>
      <w:r>
        <w:rPr>
          <w:rFonts w:hint="eastAsia"/>
          <w:sz w:val="24"/>
        </w:rPr>
        <w:t xml:space="preserve">                                                 </w:t>
      </w:r>
      <w:r>
        <w:rPr>
          <w:rFonts w:hint="eastAsia"/>
          <w:sz w:val="24"/>
        </w:rPr>
        <w:t>垃圾产出</w:t>
      </w:r>
      <w:r>
        <w:rPr>
          <w:rFonts w:hint="eastAsia"/>
          <w:sz w:val="24"/>
        </w:rPr>
        <w:t xml:space="preserve">       </w:t>
      </w:r>
      <w:r>
        <w:rPr>
          <w:rFonts w:hint="eastAsia"/>
          <w:sz w:val="24"/>
        </w:rPr>
        <w:t>处理处置</w:t>
      </w:r>
    </w:p>
    <w:p w:rsidR="00D372A6" w:rsidRDefault="00D372A6" w:rsidP="00D372A6">
      <w:pPr>
        <w:spacing w:line="360" w:lineRule="auto"/>
        <w:rPr>
          <w:rFonts w:hint="eastAsia"/>
          <w:sz w:val="24"/>
        </w:rPr>
      </w:pPr>
      <w:r>
        <w:rPr>
          <w:rFonts w:hint="eastAsia"/>
          <w:sz w:val="24"/>
        </w:rPr>
        <w:t xml:space="preserve">                                                          </w:t>
      </w:r>
      <w:r>
        <w:rPr>
          <w:rFonts w:hint="eastAsia"/>
          <w:sz w:val="24"/>
        </w:rPr>
        <w:t>回收利用</w:t>
      </w:r>
    </w:p>
    <w:p w:rsidR="00D372A6" w:rsidRDefault="00D372A6" w:rsidP="00D372A6">
      <w:pPr>
        <w:spacing w:line="360" w:lineRule="auto"/>
        <w:ind w:firstLineChars="360" w:firstLine="864"/>
        <w:rPr>
          <w:rFonts w:hint="eastAsia"/>
          <w:sz w:val="24"/>
        </w:rPr>
      </w:pPr>
      <w:r>
        <w:rPr>
          <w:rFonts w:hint="eastAsia"/>
          <w:sz w:val="24"/>
        </w:rPr>
        <w:t>外部回收利用</w:t>
      </w:r>
      <w:r>
        <w:rPr>
          <w:rFonts w:hint="eastAsia"/>
          <w:sz w:val="24"/>
        </w:rPr>
        <w:t xml:space="preserve">      </w:t>
      </w:r>
      <w:r>
        <w:rPr>
          <w:rFonts w:hint="eastAsia"/>
          <w:sz w:val="24"/>
        </w:rPr>
        <w:t>内部循环回用</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78" w:name="_Toc71873299"/>
      <w:r>
        <w:rPr>
          <w:rFonts w:hint="eastAsia"/>
          <w:b w:val="0"/>
          <w:bCs/>
          <w:sz w:val="32"/>
        </w:rPr>
        <w:t>清洁施工控制目标</w:t>
      </w:r>
      <w:bookmarkEnd w:id="378"/>
    </w:p>
    <w:p w:rsidR="00D372A6" w:rsidRDefault="00D372A6" w:rsidP="00D372A6">
      <w:pPr>
        <w:spacing w:line="360" w:lineRule="auto"/>
        <w:ind w:firstLineChars="150" w:firstLine="360"/>
        <w:rPr>
          <w:rFonts w:hint="eastAsia"/>
          <w:sz w:val="24"/>
        </w:rPr>
      </w:pPr>
      <w:r>
        <w:rPr>
          <w:rFonts w:hint="eastAsia"/>
          <w:sz w:val="24"/>
        </w:rPr>
        <w:t>噪音排放标准：昼间</w:t>
      </w:r>
      <w:proofErr w:type="gramStart"/>
      <w:r>
        <w:rPr>
          <w:rFonts w:hint="eastAsia"/>
          <w:sz w:val="24"/>
        </w:rPr>
        <w:t>〈</w:t>
      </w:r>
      <w:proofErr w:type="gramEnd"/>
      <w:r>
        <w:rPr>
          <w:rFonts w:hint="eastAsia"/>
          <w:sz w:val="24"/>
        </w:rPr>
        <w:t>65db</w:t>
      </w:r>
      <w:r>
        <w:rPr>
          <w:rFonts w:hint="eastAsia"/>
          <w:sz w:val="24"/>
        </w:rPr>
        <w:t>；夜间</w:t>
      </w:r>
      <w:proofErr w:type="gramStart"/>
      <w:r>
        <w:rPr>
          <w:rFonts w:hint="eastAsia"/>
          <w:sz w:val="24"/>
        </w:rPr>
        <w:t>〈</w:t>
      </w:r>
      <w:proofErr w:type="gramEnd"/>
      <w:r>
        <w:rPr>
          <w:rFonts w:hint="eastAsia"/>
          <w:sz w:val="24"/>
        </w:rPr>
        <w:t>55db</w:t>
      </w:r>
      <w:r>
        <w:rPr>
          <w:rFonts w:hint="eastAsia"/>
          <w:sz w:val="24"/>
        </w:rPr>
        <w:t>；</w:t>
      </w:r>
    </w:p>
    <w:p w:rsidR="00D372A6" w:rsidRDefault="00D372A6" w:rsidP="00D372A6">
      <w:pPr>
        <w:spacing w:line="360" w:lineRule="auto"/>
        <w:ind w:firstLineChars="150" w:firstLine="360"/>
        <w:rPr>
          <w:rFonts w:hint="eastAsia"/>
          <w:sz w:val="24"/>
        </w:rPr>
      </w:pPr>
      <w:r>
        <w:rPr>
          <w:rFonts w:hint="eastAsia"/>
          <w:sz w:val="24"/>
        </w:rPr>
        <w:t>防大气污染：施工现场扬尘达到国家二级排放规定；</w:t>
      </w:r>
    </w:p>
    <w:p w:rsidR="00D372A6" w:rsidRDefault="00D372A6" w:rsidP="00D372A6">
      <w:pPr>
        <w:spacing w:line="360" w:lineRule="auto"/>
        <w:ind w:firstLineChars="150" w:firstLine="360"/>
        <w:rPr>
          <w:rFonts w:hint="eastAsia"/>
          <w:sz w:val="24"/>
        </w:rPr>
      </w:pPr>
      <w:r>
        <w:rPr>
          <w:rFonts w:hint="eastAsia"/>
          <w:sz w:val="24"/>
        </w:rPr>
        <w:t>生产及生活污水：污水排放符合水污染物排放标准；</w:t>
      </w:r>
    </w:p>
    <w:p w:rsidR="00D372A6" w:rsidRDefault="00D372A6" w:rsidP="00D372A6">
      <w:pPr>
        <w:spacing w:line="360" w:lineRule="auto"/>
        <w:ind w:firstLineChars="150" w:firstLine="360"/>
        <w:rPr>
          <w:rFonts w:hint="eastAsia"/>
          <w:sz w:val="24"/>
        </w:rPr>
      </w:pPr>
      <w:r>
        <w:rPr>
          <w:rFonts w:hint="eastAsia"/>
          <w:sz w:val="24"/>
        </w:rPr>
        <w:t>防止光污染：夜间照明不影响周围道路行人车辆及居民；</w:t>
      </w:r>
    </w:p>
    <w:p w:rsidR="00D372A6" w:rsidRDefault="00D372A6" w:rsidP="00D372A6">
      <w:pPr>
        <w:spacing w:line="360" w:lineRule="auto"/>
        <w:ind w:firstLineChars="150" w:firstLine="360"/>
        <w:rPr>
          <w:rFonts w:hint="eastAsia"/>
          <w:sz w:val="24"/>
        </w:rPr>
      </w:pPr>
      <w:r>
        <w:rPr>
          <w:rFonts w:hint="eastAsia"/>
          <w:sz w:val="24"/>
        </w:rPr>
        <w:t>施工垃圾处理：施工垃圾分类处理，尽量回收利用，不能利用的将集中运出现场，决不弃置在现场的死角内，我公司将保证施工现场清洁达到业主及监理工程师满意。</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79" w:name="_Toc71873300"/>
      <w:r>
        <w:rPr>
          <w:rFonts w:hint="eastAsia"/>
          <w:b w:val="0"/>
          <w:bCs/>
          <w:sz w:val="32"/>
        </w:rPr>
        <w:t>清洁施工的项目管理</w:t>
      </w:r>
      <w:bookmarkEnd w:id="379"/>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施工阶段</w:t>
      </w:r>
    </w:p>
    <w:p w:rsidR="00D372A6" w:rsidRDefault="00D372A6" w:rsidP="00D372A6">
      <w:pPr>
        <w:numPr>
          <w:ilvl w:val="0"/>
          <w:numId w:val="202"/>
        </w:numPr>
        <w:spacing w:line="360" w:lineRule="auto"/>
        <w:rPr>
          <w:rFonts w:hint="eastAsia"/>
          <w:sz w:val="24"/>
        </w:rPr>
      </w:pPr>
      <w:r>
        <w:rPr>
          <w:rFonts w:hint="eastAsia"/>
          <w:sz w:val="24"/>
        </w:rPr>
        <w:t>会同建设单位做好环保工程设施的资料、文件的整理建档工作。以季报的形式将环保工程进度情况上报政府环保部门。</w:t>
      </w:r>
    </w:p>
    <w:p w:rsidR="00D372A6" w:rsidRDefault="00D372A6" w:rsidP="00D372A6">
      <w:pPr>
        <w:numPr>
          <w:ilvl w:val="0"/>
          <w:numId w:val="202"/>
        </w:numPr>
        <w:spacing w:line="360" w:lineRule="auto"/>
        <w:rPr>
          <w:rFonts w:hint="eastAsia"/>
          <w:sz w:val="24"/>
        </w:rPr>
      </w:pPr>
      <w:r>
        <w:rPr>
          <w:rFonts w:hint="eastAsia"/>
          <w:sz w:val="24"/>
        </w:rPr>
        <w:t>同业主负责落实环保部门对施工阶段的环保要求以及施工过程中的环保措施：主要是保护施工现场周围的环境，防止对自然环境造成不应有的破坏；防止和减轻粉尘、噪声等对周围生活居住区的污染和危害。</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竣工验收阶段</w:t>
      </w:r>
    </w:p>
    <w:p w:rsidR="00D372A6" w:rsidRDefault="00D372A6" w:rsidP="00D372A6">
      <w:pPr>
        <w:numPr>
          <w:ilvl w:val="0"/>
          <w:numId w:val="203"/>
        </w:numPr>
        <w:spacing w:line="360" w:lineRule="auto"/>
        <w:rPr>
          <w:rFonts w:hint="eastAsia"/>
          <w:sz w:val="24"/>
        </w:rPr>
      </w:pPr>
      <w:r>
        <w:rPr>
          <w:rFonts w:hint="eastAsia"/>
          <w:sz w:val="24"/>
        </w:rPr>
        <w:t>业主向主管部门和环保部门提交试运转申请报告。</w:t>
      </w:r>
    </w:p>
    <w:p w:rsidR="00D372A6" w:rsidRDefault="00D372A6" w:rsidP="00D372A6">
      <w:pPr>
        <w:numPr>
          <w:ilvl w:val="0"/>
          <w:numId w:val="203"/>
        </w:numPr>
        <w:spacing w:line="360" w:lineRule="auto"/>
        <w:rPr>
          <w:rFonts w:hint="eastAsia"/>
          <w:sz w:val="24"/>
        </w:rPr>
      </w:pPr>
      <w:r>
        <w:rPr>
          <w:rFonts w:hint="eastAsia"/>
          <w:sz w:val="24"/>
        </w:rPr>
        <w:lastRenderedPageBreak/>
        <w:t>以批准后，做好试运转记录，并应当地环保监测机构进行监测。</w:t>
      </w:r>
    </w:p>
    <w:p w:rsidR="00D372A6" w:rsidRDefault="00D372A6" w:rsidP="00D372A6">
      <w:pPr>
        <w:numPr>
          <w:ilvl w:val="0"/>
          <w:numId w:val="203"/>
        </w:numPr>
        <w:spacing w:line="360" w:lineRule="auto"/>
        <w:rPr>
          <w:rFonts w:hint="eastAsia"/>
          <w:sz w:val="24"/>
        </w:rPr>
      </w:pPr>
      <w:r>
        <w:rPr>
          <w:rFonts w:hint="eastAsia"/>
          <w:sz w:val="24"/>
        </w:rPr>
        <w:t>上级环保部门组织环保验收。</w:t>
      </w:r>
    </w:p>
    <w:p w:rsidR="00D372A6" w:rsidRDefault="00D372A6" w:rsidP="00D372A6">
      <w:pPr>
        <w:numPr>
          <w:ilvl w:val="0"/>
          <w:numId w:val="203"/>
        </w:numPr>
        <w:spacing w:line="360" w:lineRule="auto"/>
        <w:rPr>
          <w:rFonts w:hint="eastAsia"/>
          <w:sz w:val="24"/>
        </w:rPr>
      </w:pPr>
      <w:r>
        <w:rPr>
          <w:rFonts w:hint="eastAsia"/>
          <w:sz w:val="24"/>
        </w:rPr>
        <w:t>我方根据环保部门在预验收中提出的要求，认真组织实施，预验收合格后，方可进行正式竣工验收。</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80" w:name="_Toc71873301"/>
      <w:r>
        <w:rPr>
          <w:rFonts w:hint="eastAsia"/>
          <w:b w:val="0"/>
          <w:bCs/>
          <w:sz w:val="32"/>
        </w:rPr>
        <w:t>清洁施工材料进场检验</w:t>
      </w:r>
      <w:bookmarkEnd w:id="380"/>
    </w:p>
    <w:p w:rsidR="00D372A6" w:rsidRDefault="00D372A6" w:rsidP="00D372A6">
      <w:pPr>
        <w:numPr>
          <w:ilvl w:val="0"/>
          <w:numId w:val="204"/>
        </w:numPr>
        <w:spacing w:line="360" w:lineRule="auto"/>
        <w:rPr>
          <w:rFonts w:hint="eastAsia"/>
          <w:sz w:val="24"/>
        </w:rPr>
      </w:pPr>
      <w:r>
        <w:rPr>
          <w:rFonts w:hint="eastAsia"/>
          <w:sz w:val="24"/>
        </w:rPr>
        <w:t>装修材料进场必须检验，发现不符合设计要求及</w:t>
      </w:r>
      <w:r>
        <w:rPr>
          <w:sz w:val="24"/>
        </w:rPr>
        <w:t>&lt;&lt;</w:t>
      </w:r>
      <w:r>
        <w:rPr>
          <w:rFonts w:hint="eastAsia"/>
          <w:sz w:val="24"/>
        </w:rPr>
        <w:t>民用建筑工程室内环境污染控制规范</w:t>
      </w:r>
      <w:r>
        <w:rPr>
          <w:sz w:val="24"/>
        </w:rPr>
        <w:t>&gt;&gt;</w:t>
      </w:r>
      <w:r>
        <w:rPr>
          <w:rFonts w:hint="eastAsia"/>
          <w:sz w:val="24"/>
        </w:rPr>
        <w:t>的有关规定时，严禁使用。</w:t>
      </w:r>
    </w:p>
    <w:p w:rsidR="00D372A6" w:rsidRDefault="00D372A6" w:rsidP="00D372A6">
      <w:pPr>
        <w:numPr>
          <w:ilvl w:val="0"/>
          <w:numId w:val="204"/>
        </w:numPr>
        <w:spacing w:line="360" w:lineRule="auto"/>
        <w:rPr>
          <w:rFonts w:hint="eastAsia"/>
          <w:sz w:val="24"/>
        </w:rPr>
      </w:pPr>
      <w:r>
        <w:rPr>
          <w:rFonts w:hint="eastAsia"/>
          <w:sz w:val="24"/>
        </w:rPr>
        <w:t>无机非金属建筑材料和装修材料必须有放射性指标检测报告，并应符合设计要求和</w:t>
      </w:r>
      <w:r>
        <w:rPr>
          <w:sz w:val="24"/>
        </w:rPr>
        <w:t>&lt;&lt;</w:t>
      </w:r>
      <w:r>
        <w:rPr>
          <w:rFonts w:hint="eastAsia"/>
          <w:sz w:val="24"/>
        </w:rPr>
        <w:t>民用建筑工程室内环境污染控制规范</w:t>
      </w:r>
      <w:r>
        <w:rPr>
          <w:sz w:val="24"/>
        </w:rPr>
        <w:t>&gt;&gt;</w:t>
      </w:r>
      <w:r>
        <w:rPr>
          <w:rFonts w:hint="eastAsia"/>
          <w:sz w:val="24"/>
        </w:rPr>
        <w:t>的规定。</w:t>
      </w:r>
    </w:p>
    <w:p w:rsidR="00D372A6" w:rsidRDefault="00D372A6" w:rsidP="00D372A6">
      <w:pPr>
        <w:numPr>
          <w:ilvl w:val="0"/>
          <w:numId w:val="204"/>
        </w:numPr>
        <w:spacing w:line="360" w:lineRule="auto"/>
        <w:rPr>
          <w:rFonts w:hint="eastAsia"/>
          <w:sz w:val="24"/>
        </w:rPr>
      </w:pPr>
      <w:r>
        <w:rPr>
          <w:rFonts w:hint="eastAsia"/>
          <w:sz w:val="24"/>
        </w:rPr>
        <w:t>人造木板及饰面人造木板，必须有游离甲醛含量或游离甲醛释放量检测报告，并应符合设计要求和规范规定。</w:t>
      </w:r>
    </w:p>
    <w:p w:rsidR="00D372A6" w:rsidRDefault="00D372A6" w:rsidP="00D372A6">
      <w:pPr>
        <w:numPr>
          <w:ilvl w:val="0"/>
          <w:numId w:val="204"/>
        </w:numPr>
        <w:spacing w:line="360" w:lineRule="auto"/>
        <w:rPr>
          <w:rFonts w:hint="eastAsia"/>
          <w:sz w:val="24"/>
        </w:rPr>
      </w:pPr>
      <w:r>
        <w:rPr>
          <w:rFonts w:hint="eastAsia"/>
          <w:sz w:val="24"/>
        </w:rPr>
        <w:t>水性涂料、水性胶粘剂、水性处理剂必须有总挥发有机化合物和游离甲醛含量检测报告；溶剂型胶粘剂必须有总挥发性有机化合物、苯、游离甲苯和</w:t>
      </w:r>
      <w:proofErr w:type="gramStart"/>
      <w:r>
        <w:rPr>
          <w:rFonts w:hint="eastAsia"/>
          <w:sz w:val="24"/>
        </w:rPr>
        <w:t>二异酸脂</w:t>
      </w:r>
      <w:proofErr w:type="gramEnd"/>
      <w:r>
        <w:rPr>
          <w:rFonts w:hint="eastAsia"/>
          <w:sz w:val="24"/>
        </w:rPr>
        <w:t>含量检测报告，并应符合设计要求和规范规定。</w:t>
      </w:r>
    </w:p>
    <w:p w:rsidR="00D372A6" w:rsidRDefault="00D372A6" w:rsidP="00D372A6">
      <w:pPr>
        <w:numPr>
          <w:ilvl w:val="0"/>
          <w:numId w:val="204"/>
        </w:numPr>
        <w:spacing w:line="360" w:lineRule="auto"/>
        <w:rPr>
          <w:rFonts w:hint="eastAsia"/>
          <w:sz w:val="24"/>
        </w:rPr>
      </w:pPr>
      <w:r>
        <w:rPr>
          <w:rFonts w:hint="eastAsia"/>
          <w:sz w:val="24"/>
        </w:rPr>
        <w:t>装修材料的检测项目不全或对检测结果有疑问时，必须将材料送有资格的检测机构进行检验，检验合格后方可使用。</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81" w:name="_Toc71873302"/>
      <w:r>
        <w:rPr>
          <w:rFonts w:hint="eastAsia"/>
          <w:b w:val="0"/>
          <w:bCs/>
          <w:sz w:val="32"/>
        </w:rPr>
        <w:t>清洁施工保证措施</w:t>
      </w:r>
      <w:bookmarkEnd w:id="381"/>
    </w:p>
    <w:p w:rsidR="00D372A6" w:rsidRDefault="00D372A6" w:rsidP="00D372A6">
      <w:pPr>
        <w:pStyle w:val="32"/>
        <w:rPr>
          <w:rFonts w:hint="eastAsia"/>
        </w:rPr>
      </w:pPr>
      <w:r>
        <w:rPr>
          <w:rFonts w:hint="eastAsia"/>
        </w:rPr>
        <w:t>我公司项目部采取有力措施，强化对室内环境污染的治理力度。除了在竣工后的严格验收外，还将从源头把住建筑材料关，对于有环保要求的建筑材料进入施工现场，必须查验其检测报告是否符合标准，并按照规定进行苯、氨、甲醛、氡等有害气体的复试，否则不准用于施工。</w:t>
      </w:r>
    </w:p>
    <w:p w:rsidR="00D372A6" w:rsidRDefault="00D372A6" w:rsidP="00D372A6">
      <w:pPr>
        <w:numPr>
          <w:ilvl w:val="0"/>
          <w:numId w:val="205"/>
        </w:numPr>
        <w:spacing w:line="360" w:lineRule="auto"/>
        <w:rPr>
          <w:rFonts w:hint="eastAsia"/>
          <w:sz w:val="24"/>
        </w:rPr>
      </w:pPr>
      <w:r>
        <w:rPr>
          <w:rFonts w:hint="eastAsia"/>
          <w:sz w:val="24"/>
        </w:rPr>
        <w:t>坚决贯彻执行《中华人民共和国环境保护法》、《污染噪声污染防治法》、《环境管理体系标准》、《水污染物排放标准》、《民用建筑工程室内环境污染控制规范》、《建筑施工场地噪声限值》、《建筑工程施工环境保护工作基本标准》、《建筑施工安全检查标准》等规范、规定，实施工地标准化，规范化管理。</w:t>
      </w:r>
    </w:p>
    <w:p w:rsidR="00D372A6" w:rsidRDefault="00D372A6" w:rsidP="00D372A6">
      <w:pPr>
        <w:numPr>
          <w:ilvl w:val="0"/>
          <w:numId w:val="205"/>
        </w:numPr>
        <w:spacing w:line="360" w:lineRule="auto"/>
        <w:rPr>
          <w:rFonts w:hint="eastAsia"/>
          <w:sz w:val="24"/>
        </w:rPr>
      </w:pPr>
      <w:r>
        <w:rPr>
          <w:rFonts w:hint="eastAsia"/>
          <w:sz w:val="24"/>
        </w:rPr>
        <w:t>严格执行“室内装饰装修材料有害物质限量”等</w:t>
      </w:r>
      <w:r>
        <w:rPr>
          <w:rFonts w:hint="eastAsia"/>
          <w:sz w:val="24"/>
        </w:rPr>
        <w:t>10</w:t>
      </w:r>
      <w:r>
        <w:rPr>
          <w:rFonts w:hint="eastAsia"/>
          <w:sz w:val="24"/>
        </w:rPr>
        <w:t>项标准，加快技术进步和创新步伐，不断提高产品质量，淘汰落后产品，调整产品结构，确保人体健康和人身安全，加强室内装饰装修材料污染的控制。</w:t>
      </w:r>
    </w:p>
    <w:p w:rsidR="00D372A6" w:rsidRDefault="00D372A6" w:rsidP="00D372A6">
      <w:pPr>
        <w:numPr>
          <w:ilvl w:val="0"/>
          <w:numId w:val="205"/>
        </w:numPr>
        <w:spacing w:line="360" w:lineRule="auto"/>
        <w:rPr>
          <w:rFonts w:hint="eastAsia"/>
          <w:sz w:val="24"/>
        </w:rPr>
      </w:pPr>
      <w:r>
        <w:rPr>
          <w:rFonts w:hint="eastAsia"/>
          <w:sz w:val="24"/>
        </w:rPr>
        <w:t>室内装修所采用的稀释剂和溶剂，严禁使用苯、工业苯、石油苯、重</w:t>
      </w:r>
      <w:proofErr w:type="gramStart"/>
      <w:r>
        <w:rPr>
          <w:rFonts w:hint="eastAsia"/>
          <w:sz w:val="24"/>
        </w:rPr>
        <w:t>质苯及混苯</w:t>
      </w:r>
      <w:proofErr w:type="gramEnd"/>
      <w:r>
        <w:rPr>
          <w:rFonts w:hint="eastAsia"/>
          <w:sz w:val="24"/>
        </w:rPr>
        <w:t>。</w:t>
      </w:r>
    </w:p>
    <w:p w:rsidR="00D372A6" w:rsidRDefault="00D372A6" w:rsidP="00D372A6">
      <w:pPr>
        <w:numPr>
          <w:ilvl w:val="0"/>
          <w:numId w:val="205"/>
        </w:numPr>
        <w:spacing w:line="360" w:lineRule="auto"/>
        <w:rPr>
          <w:rFonts w:hint="eastAsia"/>
          <w:sz w:val="24"/>
        </w:rPr>
      </w:pPr>
      <w:r>
        <w:rPr>
          <w:rFonts w:hint="eastAsia"/>
          <w:sz w:val="24"/>
        </w:rPr>
        <w:lastRenderedPageBreak/>
        <w:t>涂料、胶粘剂、处理剂、稀释剂和溶剂使用后及时封闭存放，不但可以减轻有害气体对室内环境的污染，而且可以保证材料的品质。使用剩余的废料及时清出室内。</w:t>
      </w:r>
    </w:p>
    <w:p w:rsidR="00D372A6" w:rsidRDefault="00D372A6" w:rsidP="00D372A6">
      <w:pPr>
        <w:numPr>
          <w:ilvl w:val="0"/>
          <w:numId w:val="205"/>
        </w:numPr>
        <w:spacing w:line="360" w:lineRule="auto"/>
        <w:rPr>
          <w:rFonts w:hint="eastAsia"/>
          <w:sz w:val="24"/>
        </w:rPr>
      </w:pPr>
      <w:r>
        <w:rPr>
          <w:rFonts w:hint="eastAsia"/>
          <w:sz w:val="24"/>
        </w:rPr>
        <w:t>不在室内使用有机溶剂清洗施工工具，是施工人员必须具备的保护室内环境的起码素质。</w:t>
      </w:r>
    </w:p>
    <w:p w:rsidR="00D372A6" w:rsidRDefault="00D372A6" w:rsidP="00D372A6">
      <w:pPr>
        <w:numPr>
          <w:ilvl w:val="0"/>
          <w:numId w:val="205"/>
        </w:numPr>
        <w:spacing w:line="360" w:lineRule="auto"/>
        <w:rPr>
          <w:rFonts w:hint="eastAsia"/>
          <w:sz w:val="24"/>
        </w:rPr>
      </w:pPr>
      <w:r>
        <w:rPr>
          <w:rFonts w:hint="eastAsia"/>
          <w:sz w:val="24"/>
        </w:rPr>
        <w:t>在进行饰面人造板拼接施工中，为了防止芯板向外释放大量甲醛，要对断面及边缘进行封闭处理，防止甲醛释放量大的芯板污染室内环境。</w:t>
      </w:r>
    </w:p>
    <w:p w:rsidR="00D372A6" w:rsidRDefault="00D372A6" w:rsidP="00D372A6">
      <w:pPr>
        <w:numPr>
          <w:ilvl w:val="0"/>
          <w:numId w:val="205"/>
        </w:numPr>
        <w:spacing w:line="360" w:lineRule="auto"/>
        <w:rPr>
          <w:rFonts w:hint="eastAsia"/>
          <w:sz w:val="24"/>
        </w:rPr>
      </w:pPr>
      <w:r>
        <w:rPr>
          <w:rFonts w:hint="eastAsia"/>
          <w:sz w:val="24"/>
        </w:rPr>
        <w:t>严格执行环境保护部门制定的施工规定。严格按监管机构规定工作时间进行施工，尽量在规定的施工时间内进行施工，并尽量避免噪音大的机具同时施工，尽最大努力将噪音降到最低限度以免影响周围居民休息和单位的正常休息和工作。</w:t>
      </w:r>
    </w:p>
    <w:p w:rsidR="00D372A6" w:rsidRDefault="00D372A6" w:rsidP="00D372A6">
      <w:pPr>
        <w:numPr>
          <w:ilvl w:val="0"/>
          <w:numId w:val="205"/>
        </w:numPr>
        <w:spacing w:line="360" w:lineRule="auto"/>
        <w:rPr>
          <w:rFonts w:hint="eastAsia"/>
          <w:sz w:val="24"/>
        </w:rPr>
      </w:pPr>
      <w:r>
        <w:rPr>
          <w:rFonts w:hint="eastAsia"/>
          <w:sz w:val="24"/>
        </w:rPr>
        <w:t>如必须连续作业，在施工前</w:t>
      </w:r>
      <w:r>
        <w:rPr>
          <w:rFonts w:hint="eastAsia"/>
          <w:sz w:val="24"/>
        </w:rPr>
        <w:t>3</w:t>
      </w:r>
      <w:r>
        <w:rPr>
          <w:rFonts w:hint="eastAsia"/>
          <w:sz w:val="24"/>
        </w:rPr>
        <w:t>天向业主、当地有关部门提出申请，在征得同意后进行施工，并制定相对施工措施保证不发生扰民现象。</w:t>
      </w:r>
    </w:p>
    <w:p w:rsidR="00D372A6" w:rsidRDefault="00D372A6" w:rsidP="00D372A6">
      <w:pPr>
        <w:numPr>
          <w:ilvl w:val="0"/>
          <w:numId w:val="205"/>
        </w:numPr>
        <w:spacing w:line="360" w:lineRule="auto"/>
        <w:rPr>
          <w:rFonts w:hint="eastAsia"/>
          <w:sz w:val="24"/>
        </w:rPr>
      </w:pPr>
      <w:r>
        <w:rPr>
          <w:rFonts w:hint="eastAsia"/>
          <w:sz w:val="24"/>
        </w:rPr>
        <w:t>噪音较大的分项施工，采用隔音技术和局部吸音处理，尽最大努力将噪音降低到最低限度。</w:t>
      </w:r>
    </w:p>
    <w:p w:rsidR="00D372A6" w:rsidRDefault="00D372A6" w:rsidP="00D372A6">
      <w:pPr>
        <w:numPr>
          <w:ilvl w:val="0"/>
          <w:numId w:val="205"/>
        </w:numPr>
        <w:spacing w:line="360" w:lineRule="auto"/>
        <w:rPr>
          <w:rFonts w:hint="eastAsia"/>
          <w:sz w:val="24"/>
        </w:rPr>
      </w:pPr>
      <w:r>
        <w:rPr>
          <w:rFonts w:hint="eastAsia"/>
          <w:sz w:val="24"/>
        </w:rPr>
        <w:t>涂料、胶粘剂、水性处理剂、稀释剂和溶剂等使用后，及时封闭存放，废料及时清出室内。</w:t>
      </w:r>
    </w:p>
    <w:p w:rsidR="00D372A6" w:rsidRDefault="00D372A6" w:rsidP="00D372A6">
      <w:pPr>
        <w:numPr>
          <w:ilvl w:val="0"/>
          <w:numId w:val="205"/>
        </w:numPr>
        <w:spacing w:line="360" w:lineRule="auto"/>
        <w:rPr>
          <w:rFonts w:hint="eastAsia"/>
          <w:sz w:val="24"/>
        </w:rPr>
      </w:pPr>
      <w:r>
        <w:rPr>
          <w:rFonts w:hint="eastAsia"/>
          <w:sz w:val="24"/>
        </w:rPr>
        <w:t>粉尘较多的分项工程，单独围护施工，施工时尽量减少粉尘污染，减轻对人身健康的危害，并避免扬尘影响周</w:t>
      </w:r>
      <w:r>
        <w:rPr>
          <w:sz w:val="24"/>
        </w:rPr>
        <w:t>I</w:t>
      </w:r>
      <w:r>
        <w:rPr>
          <w:rFonts w:hint="eastAsia"/>
          <w:sz w:val="24"/>
        </w:rPr>
        <w:t>边环境，造成环境污染影响周边居民身体健康。</w:t>
      </w:r>
    </w:p>
    <w:p w:rsidR="00D372A6" w:rsidRDefault="00D372A6" w:rsidP="00D372A6">
      <w:pPr>
        <w:numPr>
          <w:ilvl w:val="0"/>
          <w:numId w:val="205"/>
        </w:numPr>
        <w:spacing w:line="360" w:lineRule="auto"/>
        <w:rPr>
          <w:rFonts w:hint="eastAsia"/>
          <w:sz w:val="24"/>
        </w:rPr>
      </w:pPr>
      <w:r>
        <w:rPr>
          <w:rFonts w:hint="eastAsia"/>
          <w:sz w:val="24"/>
        </w:rPr>
        <w:t>利用保洁队和班组节约奖励的办法，做好材料的回收利用，做到能使用的决不浪费。</w:t>
      </w:r>
    </w:p>
    <w:p w:rsidR="00D372A6" w:rsidRDefault="00D372A6" w:rsidP="00D372A6">
      <w:pPr>
        <w:numPr>
          <w:ilvl w:val="0"/>
          <w:numId w:val="205"/>
        </w:numPr>
        <w:spacing w:line="360" w:lineRule="auto"/>
        <w:rPr>
          <w:rFonts w:hint="eastAsia"/>
          <w:sz w:val="24"/>
        </w:rPr>
      </w:pPr>
      <w:r>
        <w:rPr>
          <w:rFonts w:hint="eastAsia"/>
          <w:sz w:val="24"/>
        </w:rPr>
        <w:t>及时进行现场清理，做到</w:t>
      </w:r>
      <w:proofErr w:type="gramStart"/>
      <w:r>
        <w:rPr>
          <w:rFonts w:hint="eastAsia"/>
          <w:sz w:val="24"/>
        </w:rPr>
        <w:t>随做随消</w:t>
      </w:r>
      <w:proofErr w:type="gramEnd"/>
      <w:r>
        <w:rPr>
          <w:rFonts w:hint="eastAsia"/>
          <w:sz w:val="24"/>
        </w:rPr>
        <w:t>。每天清理现场、回收、整理余料、做到工完场清。</w:t>
      </w:r>
    </w:p>
    <w:p w:rsidR="00D372A6" w:rsidRDefault="00D372A6" w:rsidP="00D372A6">
      <w:pPr>
        <w:numPr>
          <w:ilvl w:val="0"/>
          <w:numId w:val="205"/>
        </w:numPr>
        <w:spacing w:line="360" w:lineRule="auto"/>
        <w:rPr>
          <w:rFonts w:hint="eastAsia"/>
          <w:sz w:val="24"/>
        </w:rPr>
      </w:pPr>
      <w:r>
        <w:rPr>
          <w:rFonts w:hint="eastAsia"/>
          <w:sz w:val="24"/>
        </w:rPr>
        <w:t>严禁焚烧有毒、有害物质，装饰垃圾由专人负责，及时清理，统一堆放，统一运送至指定的堆放点。</w:t>
      </w:r>
    </w:p>
    <w:p w:rsidR="00D372A6" w:rsidRDefault="00D372A6" w:rsidP="00D372A6">
      <w:pPr>
        <w:numPr>
          <w:ilvl w:val="0"/>
          <w:numId w:val="205"/>
        </w:numPr>
        <w:spacing w:line="360" w:lineRule="auto"/>
        <w:rPr>
          <w:rFonts w:hint="eastAsia"/>
          <w:sz w:val="24"/>
        </w:rPr>
      </w:pPr>
      <w:r>
        <w:rPr>
          <w:rFonts w:hint="eastAsia"/>
          <w:sz w:val="24"/>
        </w:rPr>
        <w:t>建立完整的值日制度，保证工地卫生符合要求。</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82" w:name="_Toc67900953"/>
      <w:bookmarkStart w:id="383" w:name="_Toc71873303"/>
      <w:r>
        <w:rPr>
          <w:rFonts w:hint="eastAsia"/>
          <w:b w:val="0"/>
          <w:bCs/>
          <w:sz w:val="32"/>
        </w:rPr>
        <w:lastRenderedPageBreak/>
        <w:t>材料环保要求</w:t>
      </w:r>
      <w:bookmarkEnd w:id="382"/>
      <w:bookmarkEnd w:id="383"/>
    </w:p>
    <w:p w:rsidR="00D372A6" w:rsidRDefault="00D372A6" w:rsidP="00D372A6">
      <w:pPr>
        <w:pStyle w:val="ae"/>
        <w:ind w:firstLine="360"/>
        <w:rPr>
          <w:rFonts w:hint="eastAsia"/>
          <w:bCs/>
          <w:sz w:val="24"/>
        </w:rPr>
      </w:pPr>
      <w:r>
        <w:rPr>
          <w:rFonts w:hint="eastAsia"/>
          <w:bCs/>
          <w:sz w:val="24"/>
        </w:rPr>
        <w:t>工程装修材料的使用对施工质量的好坏起着很重要的作用，因此本工程在材料采购中，按照设计要求，选择符合国家装饰</w:t>
      </w:r>
      <w:proofErr w:type="gramStart"/>
      <w:r>
        <w:rPr>
          <w:rFonts w:hint="eastAsia"/>
          <w:bCs/>
          <w:sz w:val="24"/>
        </w:rPr>
        <w:t>材料材料</w:t>
      </w:r>
      <w:proofErr w:type="gramEnd"/>
      <w:r>
        <w:rPr>
          <w:rFonts w:hint="eastAsia"/>
          <w:bCs/>
          <w:sz w:val="24"/>
        </w:rPr>
        <w:t>要求的环保型材料，减少对环境的影响。</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溶剂型木器涂料中有害物质限量</w:t>
      </w:r>
    </w:p>
    <w:p w:rsidR="00D372A6" w:rsidRDefault="00D372A6" w:rsidP="00D372A6">
      <w:pPr>
        <w:numPr>
          <w:ilvl w:val="0"/>
          <w:numId w:val="197"/>
        </w:numPr>
        <w:spacing w:line="360" w:lineRule="auto"/>
        <w:rPr>
          <w:rFonts w:ascii="宋体" w:hAnsi="宋体" w:hint="eastAsia"/>
          <w:sz w:val="24"/>
        </w:rPr>
      </w:pPr>
      <w:r>
        <w:rPr>
          <w:rFonts w:ascii="宋体" w:hAnsi="宋体" w:hint="eastAsia"/>
          <w:sz w:val="24"/>
        </w:rPr>
        <w:t>有害物质限量</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516"/>
        <w:gridCol w:w="2242"/>
        <w:gridCol w:w="3764"/>
      </w:tblGrid>
      <w:tr w:rsidR="00D372A6" w:rsidTr="00D372A6">
        <w:tblPrEx>
          <w:tblCellMar>
            <w:top w:w="0" w:type="dxa"/>
            <w:bottom w:w="0" w:type="dxa"/>
          </w:tblCellMar>
        </w:tblPrEx>
        <w:trPr>
          <w:cantSplit/>
          <w:trHeight w:val="360"/>
        </w:trPr>
        <w:tc>
          <w:tcPr>
            <w:tcW w:w="4968" w:type="dxa"/>
            <w:gridSpan w:val="2"/>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项目</w:t>
            </w:r>
          </w:p>
        </w:tc>
        <w:tc>
          <w:tcPr>
            <w:tcW w:w="3939" w:type="dxa"/>
            <w:vAlign w:val="center"/>
          </w:tcPr>
          <w:p w:rsidR="00D372A6" w:rsidRDefault="00D372A6" w:rsidP="00D372A6">
            <w:pPr>
              <w:pStyle w:val="af5"/>
              <w:spacing w:line="400" w:lineRule="exact"/>
              <w:jc w:val="center"/>
              <w:rPr>
                <w:rFonts w:ascii="宋体" w:hAnsi="宋体" w:hint="eastAsia"/>
                <w:sz w:val="24"/>
                <w:szCs w:val="24"/>
              </w:rPr>
            </w:pPr>
            <w:r>
              <w:rPr>
                <w:rFonts w:ascii="宋体" w:hAnsi="宋体" w:hint="eastAsia"/>
                <w:sz w:val="24"/>
                <w:szCs w:val="24"/>
              </w:rPr>
              <w:t>硝基漆类限量值</w:t>
            </w:r>
          </w:p>
        </w:tc>
      </w:tr>
      <w:tr w:rsidR="00D372A6" w:rsidTr="00D372A6">
        <w:tblPrEx>
          <w:tblCellMar>
            <w:top w:w="0" w:type="dxa"/>
            <w:bottom w:w="0" w:type="dxa"/>
          </w:tblCellMar>
        </w:tblPrEx>
        <w:trPr>
          <w:cantSplit/>
          <w:trHeight w:val="479"/>
        </w:trPr>
        <w:tc>
          <w:tcPr>
            <w:tcW w:w="4968" w:type="dxa"/>
            <w:gridSpan w:val="2"/>
          </w:tcPr>
          <w:p w:rsidR="00D372A6" w:rsidRDefault="00D372A6" w:rsidP="00D372A6">
            <w:pPr>
              <w:spacing w:line="400" w:lineRule="exact"/>
              <w:rPr>
                <w:rFonts w:ascii="宋体" w:hAnsi="宋体" w:hint="eastAsia"/>
                <w:sz w:val="24"/>
              </w:rPr>
            </w:pPr>
            <w:r>
              <w:rPr>
                <w:rFonts w:ascii="宋体" w:hAnsi="宋体" w:hint="eastAsia"/>
                <w:sz w:val="24"/>
              </w:rPr>
              <w:t>挥发性有机化合物   ≤</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750</w:t>
            </w:r>
          </w:p>
        </w:tc>
      </w:tr>
      <w:tr w:rsidR="00D372A6" w:rsidTr="00D372A6">
        <w:tblPrEx>
          <w:tblCellMar>
            <w:top w:w="0" w:type="dxa"/>
            <w:bottom w:w="0" w:type="dxa"/>
          </w:tblCellMar>
        </w:tblPrEx>
        <w:trPr>
          <w:cantSplit/>
          <w:trHeight w:val="381"/>
        </w:trPr>
        <w:tc>
          <w:tcPr>
            <w:tcW w:w="4968" w:type="dxa"/>
            <w:gridSpan w:val="2"/>
          </w:tcPr>
          <w:p w:rsidR="00D372A6" w:rsidRDefault="00D372A6" w:rsidP="00D372A6">
            <w:pPr>
              <w:spacing w:line="400" w:lineRule="exact"/>
              <w:rPr>
                <w:rFonts w:ascii="宋体" w:hAnsi="宋体" w:hint="eastAsia"/>
                <w:sz w:val="24"/>
              </w:rPr>
            </w:pPr>
            <w:r>
              <w:rPr>
                <w:rFonts w:ascii="宋体" w:hAnsi="宋体" w:hint="eastAsia"/>
                <w:sz w:val="24"/>
              </w:rPr>
              <w:t>苯                 ≤</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0.5</w:t>
            </w:r>
          </w:p>
        </w:tc>
      </w:tr>
      <w:tr w:rsidR="00D372A6" w:rsidTr="00D372A6">
        <w:tblPrEx>
          <w:tblCellMar>
            <w:top w:w="0" w:type="dxa"/>
            <w:bottom w:w="0" w:type="dxa"/>
          </w:tblCellMar>
        </w:tblPrEx>
        <w:trPr>
          <w:cantSplit/>
          <w:trHeight w:val="367"/>
        </w:trPr>
        <w:tc>
          <w:tcPr>
            <w:tcW w:w="4968" w:type="dxa"/>
            <w:gridSpan w:val="2"/>
          </w:tcPr>
          <w:p w:rsidR="00D372A6" w:rsidRDefault="00D372A6" w:rsidP="00D372A6">
            <w:pPr>
              <w:spacing w:line="400" w:lineRule="exact"/>
              <w:rPr>
                <w:rFonts w:ascii="宋体" w:hAnsi="宋体" w:hint="eastAsia"/>
                <w:sz w:val="24"/>
              </w:rPr>
            </w:pPr>
            <w:r>
              <w:rPr>
                <w:rFonts w:ascii="宋体" w:hAnsi="宋体" w:hint="eastAsia"/>
                <w:sz w:val="24"/>
              </w:rPr>
              <w:t>甲苯和二甲苯总和   ≤</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45</w:t>
            </w:r>
          </w:p>
        </w:tc>
      </w:tr>
      <w:tr w:rsidR="00D372A6" w:rsidTr="00D372A6">
        <w:tblPrEx>
          <w:tblCellMar>
            <w:top w:w="0" w:type="dxa"/>
            <w:bottom w:w="0" w:type="dxa"/>
          </w:tblCellMar>
        </w:tblPrEx>
        <w:trPr>
          <w:cantSplit/>
          <w:trHeight w:val="381"/>
        </w:trPr>
        <w:tc>
          <w:tcPr>
            <w:tcW w:w="4968" w:type="dxa"/>
            <w:gridSpan w:val="2"/>
          </w:tcPr>
          <w:p w:rsidR="00D372A6" w:rsidRDefault="00D372A6" w:rsidP="00D372A6">
            <w:pPr>
              <w:spacing w:line="400" w:lineRule="exact"/>
              <w:rPr>
                <w:rFonts w:ascii="宋体" w:hAnsi="宋体" w:hint="eastAsia"/>
                <w:sz w:val="24"/>
              </w:rPr>
            </w:pPr>
            <w:r>
              <w:rPr>
                <w:rFonts w:ascii="宋体" w:hAnsi="宋体" w:hint="eastAsia"/>
                <w:sz w:val="24"/>
              </w:rPr>
              <w:t>游历甲苯二异氰酸脂 ≤</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w:t>
            </w:r>
          </w:p>
        </w:tc>
      </w:tr>
      <w:tr w:rsidR="00D372A6" w:rsidTr="00D372A6">
        <w:tblPrEx>
          <w:tblCellMar>
            <w:top w:w="0" w:type="dxa"/>
            <w:bottom w:w="0" w:type="dxa"/>
          </w:tblCellMar>
        </w:tblPrEx>
        <w:trPr>
          <w:cantSplit/>
          <w:trHeight w:val="567"/>
        </w:trPr>
        <w:tc>
          <w:tcPr>
            <w:tcW w:w="2628" w:type="dxa"/>
            <w:vMerge w:val="restart"/>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重金属</w:t>
            </w: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可溶性铅≤</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90</w:t>
            </w:r>
          </w:p>
        </w:tc>
      </w:tr>
      <w:tr w:rsidR="00D372A6" w:rsidTr="00D372A6">
        <w:tblPrEx>
          <w:tblCellMar>
            <w:top w:w="0" w:type="dxa"/>
            <w:bottom w:w="0" w:type="dxa"/>
          </w:tblCellMar>
        </w:tblPrEx>
        <w:trPr>
          <w:cantSplit/>
          <w:trHeight w:val="567"/>
        </w:trPr>
        <w:tc>
          <w:tcPr>
            <w:tcW w:w="2628" w:type="dxa"/>
            <w:vMerge/>
          </w:tcPr>
          <w:p w:rsidR="00D372A6" w:rsidRDefault="00D372A6" w:rsidP="00D372A6">
            <w:pPr>
              <w:spacing w:line="400" w:lineRule="exact"/>
              <w:rPr>
                <w:rFonts w:ascii="宋体" w:hAnsi="宋体" w:hint="eastAsia"/>
                <w:sz w:val="24"/>
              </w:rPr>
            </w:pP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可溶性镉≤</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75</w:t>
            </w:r>
          </w:p>
        </w:tc>
      </w:tr>
      <w:tr w:rsidR="00D372A6" w:rsidTr="00D372A6">
        <w:tblPrEx>
          <w:tblCellMar>
            <w:top w:w="0" w:type="dxa"/>
            <w:bottom w:w="0" w:type="dxa"/>
          </w:tblCellMar>
        </w:tblPrEx>
        <w:trPr>
          <w:cantSplit/>
          <w:trHeight w:val="567"/>
        </w:trPr>
        <w:tc>
          <w:tcPr>
            <w:tcW w:w="2628" w:type="dxa"/>
            <w:vMerge/>
          </w:tcPr>
          <w:p w:rsidR="00D372A6" w:rsidRDefault="00D372A6" w:rsidP="00D372A6">
            <w:pPr>
              <w:spacing w:line="400" w:lineRule="exact"/>
              <w:rPr>
                <w:rFonts w:ascii="宋体" w:hAnsi="宋体" w:hint="eastAsia"/>
                <w:sz w:val="24"/>
              </w:rPr>
            </w:pP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可溶性铬≤</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60</w:t>
            </w:r>
          </w:p>
        </w:tc>
      </w:tr>
      <w:tr w:rsidR="00D372A6" w:rsidTr="00D372A6">
        <w:tblPrEx>
          <w:tblCellMar>
            <w:top w:w="0" w:type="dxa"/>
            <w:bottom w:w="0" w:type="dxa"/>
          </w:tblCellMar>
        </w:tblPrEx>
        <w:trPr>
          <w:cantSplit/>
          <w:trHeight w:val="549"/>
        </w:trPr>
        <w:tc>
          <w:tcPr>
            <w:tcW w:w="2628" w:type="dxa"/>
            <w:vMerge/>
          </w:tcPr>
          <w:p w:rsidR="00D372A6" w:rsidRDefault="00D372A6" w:rsidP="00D372A6">
            <w:pPr>
              <w:spacing w:line="400" w:lineRule="exact"/>
              <w:rPr>
                <w:rFonts w:ascii="宋体" w:hAnsi="宋体" w:hint="eastAsia"/>
                <w:sz w:val="24"/>
              </w:rPr>
            </w:pP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可溶性汞≤</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60</w:t>
            </w:r>
          </w:p>
        </w:tc>
      </w:tr>
    </w:tbl>
    <w:p w:rsidR="00D372A6" w:rsidRDefault="00D372A6" w:rsidP="00D372A6">
      <w:pPr>
        <w:numPr>
          <w:ilvl w:val="0"/>
          <w:numId w:val="197"/>
        </w:numPr>
        <w:spacing w:line="360" w:lineRule="auto"/>
        <w:rPr>
          <w:rFonts w:ascii="宋体" w:hAnsi="宋体" w:hint="eastAsia"/>
          <w:sz w:val="24"/>
        </w:rPr>
      </w:pPr>
      <w:proofErr w:type="gramStart"/>
      <w:r>
        <w:rPr>
          <w:rFonts w:ascii="宋体" w:hAnsi="宋体" w:hint="eastAsia"/>
          <w:sz w:val="24"/>
        </w:rPr>
        <w:t>安全涂</w:t>
      </w:r>
      <w:proofErr w:type="gramEnd"/>
      <w:r>
        <w:rPr>
          <w:rFonts w:ascii="宋体" w:hAnsi="宋体" w:hint="eastAsia"/>
          <w:sz w:val="24"/>
        </w:rPr>
        <w:t>装及防护</w:t>
      </w:r>
    </w:p>
    <w:p w:rsidR="00D372A6" w:rsidRDefault="00D372A6" w:rsidP="00D372A6">
      <w:pPr>
        <w:pStyle w:val="ae"/>
        <w:ind w:firstLine="360"/>
        <w:rPr>
          <w:rFonts w:hint="eastAsia"/>
          <w:bCs/>
          <w:sz w:val="24"/>
        </w:rPr>
      </w:pPr>
      <w:r>
        <w:rPr>
          <w:rFonts w:hint="eastAsia"/>
          <w:bCs/>
          <w:sz w:val="24"/>
        </w:rPr>
        <w:t>涂装时保证室内通风良好，并远离火源；涂</w:t>
      </w:r>
      <w:proofErr w:type="gramStart"/>
      <w:r>
        <w:rPr>
          <w:rFonts w:hint="eastAsia"/>
          <w:bCs/>
          <w:sz w:val="24"/>
        </w:rPr>
        <w:t>装方式</w:t>
      </w:r>
      <w:proofErr w:type="gramEnd"/>
      <w:r>
        <w:rPr>
          <w:rFonts w:hint="eastAsia"/>
          <w:bCs/>
          <w:sz w:val="24"/>
        </w:rPr>
        <w:t>尽量采用刷涂；涂装时施工人员应穿戴好必要的防护用品；涂</w:t>
      </w:r>
      <w:proofErr w:type="gramStart"/>
      <w:r>
        <w:rPr>
          <w:rFonts w:hint="eastAsia"/>
          <w:bCs/>
          <w:sz w:val="24"/>
        </w:rPr>
        <w:t>装完成</w:t>
      </w:r>
      <w:proofErr w:type="gramEnd"/>
      <w:r>
        <w:rPr>
          <w:rFonts w:hint="eastAsia"/>
          <w:bCs/>
          <w:sz w:val="24"/>
        </w:rPr>
        <w:t>后继续保持室内空气流通；投入使用前保证涂装后的房间空置一段时间。</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内墙涂料中有害物质限量</w:t>
      </w:r>
    </w:p>
    <w:p w:rsidR="00D372A6" w:rsidRDefault="00D372A6" w:rsidP="00D372A6">
      <w:pPr>
        <w:numPr>
          <w:ilvl w:val="0"/>
          <w:numId w:val="198"/>
        </w:numPr>
        <w:spacing w:line="360" w:lineRule="auto"/>
        <w:rPr>
          <w:rFonts w:ascii="宋体" w:hAnsi="宋体" w:hint="eastAsia"/>
          <w:sz w:val="24"/>
        </w:rPr>
      </w:pPr>
      <w:r>
        <w:rPr>
          <w:rFonts w:ascii="宋体" w:hAnsi="宋体" w:hint="eastAsia"/>
          <w:sz w:val="24"/>
        </w:rPr>
        <w:t>有害物质限量</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550"/>
        <w:gridCol w:w="2230"/>
        <w:gridCol w:w="3742"/>
      </w:tblGrid>
      <w:tr w:rsidR="00D372A6" w:rsidTr="00D372A6">
        <w:tblPrEx>
          <w:tblCellMar>
            <w:top w:w="0" w:type="dxa"/>
            <w:bottom w:w="0" w:type="dxa"/>
          </w:tblCellMar>
        </w:tblPrEx>
        <w:trPr>
          <w:cantSplit/>
          <w:trHeight w:val="539"/>
        </w:trPr>
        <w:tc>
          <w:tcPr>
            <w:tcW w:w="4968" w:type="dxa"/>
            <w:gridSpan w:val="2"/>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项目</w:t>
            </w:r>
          </w:p>
        </w:tc>
        <w:tc>
          <w:tcPr>
            <w:tcW w:w="3939" w:type="dxa"/>
            <w:vAlign w:val="center"/>
          </w:tcPr>
          <w:p w:rsidR="00D372A6" w:rsidRDefault="00D372A6" w:rsidP="00D372A6">
            <w:pPr>
              <w:pStyle w:val="af5"/>
              <w:spacing w:line="400" w:lineRule="exact"/>
              <w:jc w:val="center"/>
              <w:rPr>
                <w:rFonts w:ascii="宋体" w:hAnsi="宋体" w:hint="eastAsia"/>
                <w:sz w:val="24"/>
                <w:szCs w:val="24"/>
              </w:rPr>
            </w:pPr>
            <w:r>
              <w:rPr>
                <w:rFonts w:ascii="宋体" w:hAnsi="宋体" w:hint="eastAsia"/>
                <w:sz w:val="24"/>
                <w:szCs w:val="24"/>
              </w:rPr>
              <w:t>限量值</w:t>
            </w:r>
          </w:p>
        </w:tc>
      </w:tr>
      <w:tr w:rsidR="00D372A6" w:rsidTr="00D372A6">
        <w:tblPrEx>
          <w:tblCellMar>
            <w:top w:w="0" w:type="dxa"/>
            <w:bottom w:w="0" w:type="dxa"/>
          </w:tblCellMar>
        </w:tblPrEx>
        <w:trPr>
          <w:cantSplit/>
          <w:trHeight w:val="539"/>
        </w:trPr>
        <w:tc>
          <w:tcPr>
            <w:tcW w:w="4968" w:type="dxa"/>
            <w:gridSpan w:val="2"/>
          </w:tcPr>
          <w:p w:rsidR="00D372A6" w:rsidRDefault="00D372A6" w:rsidP="00D372A6">
            <w:pPr>
              <w:spacing w:line="400" w:lineRule="exact"/>
              <w:rPr>
                <w:rFonts w:ascii="宋体" w:hAnsi="宋体" w:hint="eastAsia"/>
                <w:sz w:val="24"/>
              </w:rPr>
            </w:pPr>
            <w:r>
              <w:rPr>
                <w:rFonts w:ascii="宋体" w:hAnsi="宋体" w:hint="eastAsia"/>
                <w:sz w:val="24"/>
              </w:rPr>
              <w:t>挥发性有机化合物   ≤</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200</w:t>
            </w:r>
          </w:p>
        </w:tc>
      </w:tr>
      <w:tr w:rsidR="00D372A6" w:rsidTr="00D372A6">
        <w:tblPrEx>
          <w:tblCellMar>
            <w:top w:w="0" w:type="dxa"/>
            <w:bottom w:w="0" w:type="dxa"/>
          </w:tblCellMar>
        </w:tblPrEx>
        <w:trPr>
          <w:cantSplit/>
          <w:trHeight w:val="539"/>
        </w:trPr>
        <w:tc>
          <w:tcPr>
            <w:tcW w:w="4968" w:type="dxa"/>
            <w:gridSpan w:val="2"/>
          </w:tcPr>
          <w:p w:rsidR="00D372A6" w:rsidRDefault="00D372A6" w:rsidP="00D372A6">
            <w:pPr>
              <w:spacing w:line="400" w:lineRule="exact"/>
              <w:rPr>
                <w:rFonts w:ascii="宋体" w:hAnsi="宋体" w:hint="eastAsia"/>
                <w:sz w:val="24"/>
              </w:rPr>
            </w:pPr>
            <w:r>
              <w:rPr>
                <w:rFonts w:ascii="宋体" w:hAnsi="宋体" w:hint="eastAsia"/>
                <w:sz w:val="24"/>
              </w:rPr>
              <w:t>游历甲醛           ≤</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0.1</w:t>
            </w:r>
          </w:p>
        </w:tc>
      </w:tr>
      <w:tr w:rsidR="00D372A6" w:rsidTr="00D372A6">
        <w:tblPrEx>
          <w:tblCellMar>
            <w:top w:w="0" w:type="dxa"/>
            <w:bottom w:w="0" w:type="dxa"/>
          </w:tblCellMar>
        </w:tblPrEx>
        <w:trPr>
          <w:cantSplit/>
          <w:trHeight w:val="539"/>
        </w:trPr>
        <w:tc>
          <w:tcPr>
            <w:tcW w:w="2628" w:type="dxa"/>
            <w:vMerge w:val="restart"/>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重金属（mg/kg）</w:t>
            </w: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可溶性铅≤</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90</w:t>
            </w:r>
          </w:p>
        </w:tc>
      </w:tr>
      <w:tr w:rsidR="00D372A6" w:rsidTr="00D372A6">
        <w:tblPrEx>
          <w:tblCellMar>
            <w:top w:w="0" w:type="dxa"/>
            <w:bottom w:w="0" w:type="dxa"/>
          </w:tblCellMar>
        </w:tblPrEx>
        <w:trPr>
          <w:cantSplit/>
          <w:trHeight w:val="539"/>
        </w:trPr>
        <w:tc>
          <w:tcPr>
            <w:tcW w:w="2628" w:type="dxa"/>
            <w:vMerge/>
          </w:tcPr>
          <w:p w:rsidR="00D372A6" w:rsidRDefault="00D372A6" w:rsidP="00D372A6">
            <w:pPr>
              <w:spacing w:line="400" w:lineRule="exact"/>
              <w:rPr>
                <w:rFonts w:ascii="宋体" w:hAnsi="宋体" w:hint="eastAsia"/>
                <w:sz w:val="24"/>
              </w:rPr>
            </w:pP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可溶性镉≤</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75</w:t>
            </w:r>
          </w:p>
        </w:tc>
      </w:tr>
      <w:tr w:rsidR="00D372A6" w:rsidTr="00D372A6">
        <w:tblPrEx>
          <w:tblCellMar>
            <w:top w:w="0" w:type="dxa"/>
            <w:bottom w:w="0" w:type="dxa"/>
          </w:tblCellMar>
        </w:tblPrEx>
        <w:trPr>
          <w:cantSplit/>
          <w:trHeight w:val="409"/>
        </w:trPr>
        <w:tc>
          <w:tcPr>
            <w:tcW w:w="2628" w:type="dxa"/>
            <w:vMerge/>
          </w:tcPr>
          <w:p w:rsidR="00D372A6" w:rsidRDefault="00D372A6" w:rsidP="00D372A6">
            <w:pPr>
              <w:spacing w:line="400" w:lineRule="exact"/>
              <w:rPr>
                <w:rFonts w:ascii="宋体" w:hAnsi="宋体" w:hint="eastAsia"/>
                <w:sz w:val="24"/>
              </w:rPr>
            </w:pP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可溶性铬≤</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60</w:t>
            </w:r>
          </w:p>
        </w:tc>
      </w:tr>
      <w:tr w:rsidR="00D372A6" w:rsidTr="00D372A6">
        <w:tblPrEx>
          <w:tblCellMar>
            <w:top w:w="0" w:type="dxa"/>
            <w:bottom w:w="0" w:type="dxa"/>
          </w:tblCellMar>
        </w:tblPrEx>
        <w:trPr>
          <w:cantSplit/>
          <w:trHeight w:val="410"/>
        </w:trPr>
        <w:tc>
          <w:tcPr>
            <w:tcW w:w="2628" w:type="dxa"/>
            <w:vMerge/>
          </w:tcPr>
          <w:p w:rsidR="00D372A6" w:rsidRDefault="00D372A6" w:rsidP="00D372A6">
            <w:pPr>
              <w:spacing w:line="400" w:lineRule="exact"/>
              <w:rPr>
                <w:rFonts w:ascii="宋体" w:hAnsi="宋体" w:hint="eastAsia"/>
                <w:sz w:val="24"/>
              </w:rPr>
            </w:pPr>
          </w:p>
        </w:tc>
        <w:tc>
          <w:tcPr>
            <w:tcW w:w="2340" w:type="dxa"/>
          </w:tcPr>
          <w:p w:rsidR="00D372A6" w:rsidRDefault="00D372A6" w:rsidP="00D372A6">
            <w:pPr>
              <w:spacing w:line="400" w:lineRule="exact"/>
              <w:rPr>
                <w:rFonts w:ascii="宋体" w:hAnsi="宋体" w:hint="eastAsia"/>
                <w:sz w:val="24"/>
              </w:rPr>
            </w:pPr>
            <w:r>
              <w:rPr>
                <w:rFonts w:ascii="宋体" w:hAnsi="宋体" w:hint="eastAsia"/>
                <w:sz w:val="24"/>
              </w:rPr>
              <w:t>可溶性汞≤</w:t>
            </w:r>
          </w:p>
        </w:tc>
        <w:tc>
          <w:tcPr>
            <w:tcW w:w="3939" w:type="dxa"/>
            <w:vAlign w:val="center"/>
          </w:tcPr>
          <w:p w:rsidR="00D372A6" w:rsidRDefault="00D372A6" w:rsidP="00D372A6">
            <w:pPr>
              <w:spacing w:line="400" w:lineRule="exact"/>
              <w:jc w:val="center"/>
              <w:rPr>
                <w:rFonts w:ascii="宋体" w:hAnsi="宋体" w:hint="eastAsia"/>
                <w:sz w:val="24"/>
              </w:rPr>
            </w:pPr>
            <w:r>
              <w:rPr>
                <w:rFonts w:ascii="宋体" w:hAnsi="宋体" w:hint="eastAsia"/>
                <w:sz w:val="24"/>
              </w:rPr>
              <w:t>60</w:t>
            </w:r>
          </w:p>
        </w:tc>
      </w:tr>
    </w:tbl>
    <w:p w:rsidR="00D372A6" w:rsidRDefault="00D372A6" w:rsidP="00D372A6">
      <w:pPr>
        <w:numPr>
          <w:ilvl w:val="0"/>
          <w:numId w:val="198"/>
        </w:numPr>
        <w:spacing w:line="360" w:lineRule="auto"/>
        <w:rPr>
          <w:rFonts w:ascii="宋体" w:hAnsi="宋体" w:hint="eastAsia"/>
          <w:sz w:val="24"/>
        </w:rPr>
      </w:pPr>
      <w:proofErr w:type="gramStart"/>
      <w:r>
        <w:rPr>
          <w:rFonts w:ascii="宋体" w:hAnsi="宋体" w:hint="eastAsia"/>
          <w:sz w:val="24"/>
        </w:rPr>
        <w:lastRenderedPageBreak/>
        <w:t>安全涂</w:t>
      </w:r>
      <w:proofErr w:type="gramEnd"/>
      <w:r>
        <w:rPr>
          <w:rFonts w:ascii="宋体" w:hAnsi="宋体" w:hint="eastAsia"/>
          <w:sz w:val="24"/>
        </w:rPr>
        <w:t>装及防护</w:t>
      </w:r>
    </w:p>
    <w:p w:rsidR="00D372A6" w:rsidRDefault="00D372A6" w:rsidP="00D372A6">
      <w:pPr>
        <w:pStyle w:val="a0"/>
        <w:spacing w:after="0"/>
        <w:ind w:firstLineChars="150" w:firstLine="361"/>
        <w:rPr>
          <w:rFonts w:hint="eastAsia"/>
          <w:sz w:val="24"/>
        </w:rPr>
      </w:pPr>
      <w:r>
        <w:rPr>
          <w:rFonts w:hint="eastAsia"/>
          <w:sz w:val="24"/>
        </w:rPr>
        <w:t>涂装时保证室内通风良好；涂</w:t>
      </w:r>
      <w:proofErr w:type="gramStart"/>
      <w:r>
        <w:rPr>
          <w:rFonts w:hint="eastAsia"/>
          <w:sz w:val="24"/>
        </w:rPr>
        <w:t>装方式</w:t>
      </w:r>
      <w:proofErr w:type="gramEnd"/>
      <w:r>
        <w:rPr>
          <w:rFonts w:hint="eastAsia"/>
          <w:sz w:val="24"/>
        </w:rPr>
        <w:t>尽量采用刷涂；涂装时施工人员应穿戴好必要的防护用品；涂</w:t>
      </w:r>
      <w:proofErr w:type="gramStart"/>
      <w:r>
        <w:rPr>
          <w:rFonts w:hint="eastAsia"/>
          <w:sz w:val="24"/>
        </w:rPr>
        <w:t>装完成</w:t>
      </w:r>
      <w:proofErr w:type="gramEnd"/>
      <w:r>
        <w:rPr>
          <w:rFonts w:hint="eastAsia"/>
          <w:sz w:val="24"/>
        </w:rPr>
        <w:t>后继续保持室内空气流通；投入使用前保证涂装后的房间空置一段时间。</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胶粘剂中有害物质限量</w:t>
      </w:r>
    </w:p>
    <w:tbl>
      <w:tblPr>
        <w:tblW w:w="7920" w:type="dxa"/>
        <w:jc w:val="center"/>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3060"/>
        <w:gridCol w:w="1616"/>
        <w:gridCol w:w="2344"/>
        <w:gridCol w:w="900"/>
      </w:tblGrid>
      <w:tr w:rsidR="00D372A6" w:rsidTr="00D372A6">
        <w:tblPrEx>
          <w:tblCellMar>
            <w:top w:w="0" w:type="dxa"/>
            <w:bottom w:w="0" w:type="dxa"/>
          </w:tblCellMar>
        </w:tblPrEx>
        <w:trPr>
          <w:cantSplit/>
          <w:trHeight w:val="124"/>
          <w:jc w:val="center"/>
        </w:trPr>
        <w:tc>
          <w:tcPr>
            <w:tcW w:w="3060" w:type="dxa"/>
            <w:vMerge w:val="restart"/>
            <w:vAlign w:val="center"/>
          </w:tcPr>
          <w:p w:rsidR="00D372A6" w:rsidRDefault="00D372A6" w:rsidP="00D372A6">
            <w:pPr>
              <w:pStyle w:val="a0"/>
              <w:spacing w:line="380" w:lineRule="exact"/>
              <w:rPr>
                <w:rFonts w:hint="eastAsia"/>
                <w:sz w:val="24"/>
              </w:rPr>
            </w:pPr>
            <w:r>
              <w:rPr>
                <w:rFonts w:hint="eastAsia"/>
                <w:sz w:val="24"/>
              </w:rPr>
              <w:t>项目</w:t>
            </w:r>
          </w:p>
        </w:tc>
        <w:tc>
          <w:tcPr>
            <w:tcW w:w="4860" w:type="dxa"/>
            <w:gridSpan w:val="3"/>
            <w:vAlign w:val="center"/>
          </w:tcPr>
          <w:p w:rsidR="00D372A6" w:rsidRDefault="00D372A6" w:rsidP="00D372A6">
            <w:pPr>
              <w:pStyle w:val="a0"/>
              <w:spacing w:line="380" w:lineRule="exact"/>
              <w:rPr>
                <w:rFonts w:hint="eastAsia"/>
                <w:sz w:val="24"/>
              </w:rPr>
            </w:pPr>
            <w:r>
              <w:rPr>
                <w:rFonts w:hint="eastAsia"/>
                <w:sz w:val="24"/>
              </w:rPr>
              <w:t>限量值</w:t>
            </w:r>
          </w:p>
        </w:tc>
      </w:tr>
      <w:tr w:rsidR="00D372A6" w:rsidTr="00D372A6">
        <w:tblPrEx>
          <w:tblCellMar>
            <w:top w:w="0" w:type="dxa"/>
            <w:bottom w:w="0" w:type="dxa"/>
          </w:tblCellMar>
        </w:tblPrEx>
        <w:trPr>
          <w:cantSplit/>
          <w:trHeight w:val="1159"/>
          <w:jc w:val="center"/>
        </w:trPr>
        <w:tc>
          <w:tcPr>
            <w:tcW w:w="3060" w:type="dxa"/>
            <w:vMerge/>
          </w:tcPr>
          <w:p w:rsidR="00D372A6" w:rsidRDefault="00D372A6" w:rsidP="00D372A6">
            <w:pPr>
              <w:pStyle w:val="a0"/>
              <w:spacing w:line="380" w:lineRule="exact"/>
              <w:rPr>
                <w:rFonts w:hint="eastAsia"/>
                <w:sz w:val="24"/>
              </w:rPr>
            </w:pPr>
          </w:p>
        </w:tc>
        <w:tc>
          <w:tcPr>
            <w:tcW w:w="1616" w:type="dxa"/>
            <w:vAlign w:val="center"/>
          </w:tcPr>
          <w:p w:rsidR="00D372A6" w:rsidRDefault="00D372A6" w:rsidP="00D372A6">
            <w:pPr>
              <w:pStyle w:val="a0"/>
              <w:spacing w:line="380" w:lineRule="exact"/>
              <w:rPr>
                <w:rFonts w:hint="eastAsia"/>
                <w:sz w:val="24"/>
              </w:rPr>
            </w:pPr>
            <w:r>
              <w:rPr>
                <w:rFonts w:hint="eastAsia"/>
                <w:sz w:val="24"/>
              </w:rPr>
              <w:t>橡胶胶粘剂</w:t>
            </w:r>
          </w:p>
        </w:tc>
        <w:tc>
          <w:tcPr>
            <w:tcW w:w="2344" w:type="dxa"/>
            <w:vAlign w:val="center"/>
          </w:tcPr>
          <w:p w:rsidR="00D372A6" w:rsidRDefault="00D372A6" w:rsidP="00D372A6">
            <w:pPr>
              <w:pStyle w:val="a0"/>
              <w:spacing w:line="380" w:lineRule="exact"/>
              <w:rPr>
                <w:rFonts w:hint="eastAsia"/>
                <w:sz w:val="24"/>
              </w:rPr>
            </w:pPr>
            <w:r>
              <w:rPr>
                <w:rFonts w:hint="eastAsia"/>
                <w:sz w:val="24"/>
              </w:rPr>
              <w:t>聚氨脂类粘结剂</w:t>
            </w:r>
          </w:p>
        </w:tc>
        <w:tc>
          <w:tcPr>
            <w:tcW w:w="900" w:type="dxa"/>
            <w:vAlign w:val="center"/>
          </w:tcPr>
          <w:p w:rsidR="00D372A6" w:rsidRDefault="00D372A6" w:rsidP="00D372A6">
            <w:pPr>
              <w:pStyle w:val="a0"/>
              <w:spacing w:line="380" w:lineRule="exact"/>
              <w:rPr>
                <w:rFonts w:hint="eastAsia"/>
                <w:sz w:val="24"/>
              </w:rPr>
            </w:pPr>
            <w:r>
              <w:rPr>
                <w:rFonts w:hint="eastAsia"/>
                <w:sz w:val="24"/>
              </w:rPr>
              <w:t>其他粘结剂</w:t>
            </w:r>
          </w:p>
        </w:tc>
      </w:tr>
      <w:tr w:rsidR="00D372A6" w:rsidTr="00D372A6">
        <w:tblPrEx>
          <w:tblCellMar>
            <w:top w:w="0" w:type="dxa"/>
            <w:bottom w:w="0" w:type="dxa"/>
          </w:tblCellMar>
        </w:tblPrEx>
        <w:trPr>
          <w:trHeight w:val="539"/>
          <w:jc w:val="center"/>
        </w:trPr>
        <w:tc>
          <w:tcPr>
            <w:tcW w:w="3060" w:type="dxa"/>
          </w:tcPr>
          <w:p w:rsidR="00D372A6" w:rsidRDefault="00D372A6" w:rsidP="00D372A6">
            <w:pPr>
              <w:pStyle w:val="a0"/>
              <w:spacing w:line="380" w:lineRule="exact"/>
              <w:rPr>
                <w:rFonts w:hint="eastAsia"/>
                <w:sz w:val="24"/>
              </w:rPr>
            </w:pPr>
            <w:r>
              <w:rPr>
                <w:rFonts w:hint="eastAsia"/>
                <w:sz w:val="24"/>
              </w:rPr>
              <w:t>游历甲醛</w:t>
            </w:r>
            <w:r>
              <w:rPr>
                <w:rFonts w:hint="eastAsia"/>
                <w:sz w:val="24"/>
              </w:rPr>
              <w:t xml:space="preserve">           </w:t>
            </w:r>
            <w:r>
              <w:rPr>
                <w:rFonts w:hint="eastAsia"/>
                <w:sz w:val="24"/>
              </w:rPr>
              <w:t>≤</w:t>
            </w:r>
          </w:p>
        </w:tc>
        <w:tc>
          <w:tcPr>
            <w:tcW w:w="1616" w:type="dxa"/>
            <w:vAlign w:val="center"/>
          </w:tcPr>
          <w:p w:rsidR="00D372A6" w:rsidRDefault="00D372A6" w:rsidP="00D372A6">
            <w:pPr>
              <w:pStyle w:val="a0"/>
              <w:spacing w:line="380" w:lineRule="exact"/>
              <w:rPr>
                <w:rFonts w:hint="eastAsia"/>
                <w:sz w:val="24"/>
              </w:rPr>
            </w:pPr>
            <w:r>
              <w:rPr>
                <w:rFonts w:hint="eastAsia"/>
                <w:sz w:val="24"/>
              </w:rPr>
              <w:t>0.5</w:t>
            </w:r>
          </w:p>
        </w:tc>
        <w:tc>
          <w:tcPr>
            <w:tcW w:w="2344" w:type="dxa"/>
            <w:vAlign w:val="center"/>
          </w:tcPr>
          <w:p w:rsidR="00D372A6" w:rsidRDefault="00D372A6" w:rsidP="00D372A6">
            <w:pPr>
              <w:pStyle w:val="a0"/>
              <w:spacing w:line="380" w:lineRule="exact"/>
              <w:rPr>
                <w:rFonts w:hint="eastAsia"/>
                <w:sz w:val="24"/>
              </w:rPr>
            </w:pPr>
            <w:r>
              <w:rPr>
                <w:rFonts w:hint="eastAsia"/>
                <w:sz w:val="24"/>
              </w:rPr>
              <w:t>-</w:t>
            </w:r>
          </w:p>
        </w:tc>
        <w:tc>
          <w:tcPr>
            <w:tcW w:w="900" w:type="dxa"/>
            <w:vAlign w:val="center"/>
          </w:tcPr>
          <w:p w:rsidR="00D372A6" w:rsidRDefault="00D372A6" w:rsidP="00D372A6">
            <w:pPr>
              <w:pStyle w:val="a0"/>
              <w:spacing w:line="380" w:lineRule="exact"/>
              <w:rPr>
                <w:rFonts w:hint="eastAsia"/>
                <w:sz w:val="24"/>
              </w:rPr>
            </w:pPr>
            <w:r>
              <w:rPr>
                <w:rFonts w:hint="eastAsia"/>
                <w:sz w:val="24"/>
              </w:rPr>
              <w:t>-</w:t>
            </w:r>
          </w:p>
        </w:tc>
      </w:tr>
      <w:tr w:rsidR="00D372A6" w:rsidTr="00D372A6">
        <w:tblPrEx>
          <w:tblCellMar>
            <w:top w:w="0" w:type="dxa"/>
            <w:bottom w:w="0" w:type="dxa"/>
          </w:tblCellMar>
        </w:tblPrEx>
        <w:trPr>
          <w:cantSplit/>
          <w:trHeight w:val="539"/>
          <w:jc w:val="center"/>
        </w:trPr>
        <w:tc>
          <w:tcPr>
            <w:tcW w:w="3060" w:type="dxa"/>
          </w:tcPr>
          <w:p w:rsidR="00D372A6" w:rsidRDefault="00D372A6" w:rsidP="00D372A6">
            <w:pPr>
              <w:pStyle w:val="a0"/>
              <w:spacing w:line="380" w:lineRule="exact"/>
              <w:rPr>
                <w:rFonts w:hint="eastAsia"/>
                <w:sz w:val="24"/>
              </w:rPr>
            </w:pPr>
            <w:r>
              <w:rPr>
                <w:rFonts w:hint="eastAsia"/>
                <w:sz w:val="24"/>
              </w:rPr>
              <w:t>苯</w:t>
            </w:r>
            <w:r>
              <w:rPr>
                <w:rFonts w:hint="eastAsia"/>
                <w:sz w:val="24"/>
              </w:rPr>
              <w:t xml:space="preserve">                 </w:t>
            </w:r>
            <w:r>
              <w:rPr>
                <w:rFonts w:hint="eastAsia"/>
                <w:sz w:val="24"/>
              </w:rPr>
              <w:t>≤</w:t>
            </w:r>
          </w:p>
        </w:tc>
        <w:tc>
          <w:tcPr>
            <w:tcW w:w="4860" w:type="dxa"/>
            <w:gridSpan w:val="3"/>
            <w:vAlign w:val="center"/>
          </w:tcPr>
          <w:p w:rsidR="00D372A6" w:rsidRDefault="00D372A6" w:rsidP="00D372A6">
            <w:pPr>
              <w:pStyle w:val="a0"/>
              <w:spacing w:line="380" w:lineRule="exact"/>
              <w:rPr>
                <w:rFonts w:hint="eastAsia"/>
                <w:sz w:val="24"/>
              </w:rPr>
            </w:pPr>
            <w:r>
              <w:rPr>
                <w:rFonts w:hint="eastAsia"/>
                <w:sz w:val="24"/>
              </w:rPr>
              <w:t>5</w:t>
            </w:r>
          </w:p>
        </w:tc>
      </w:tr>
      <w:tr w:rsidR="00D372A6" w:rsidTr="00D372A6">
        <w:tblPrEx>
          <w:tblCellMar>
            <w:top w:w="0" w:type="dxa"/>
            <w:bottom w:w="0" w:type="dxa"/>
          </w:tblCellMar>
        </w:tblPrEx>
        <w:trPr>
          <w:cantSplit/>
          <w:trHeight w:val="520"/>
          <w:jc w:val="center"/>
        </w:trPr>
        <w:tc>
          <w:tcPr>
            <w:tcW w:w="3060" w:type="dxa"/>
          </w:tcPr>
          <w:p w:rsidR="00D372A6" w:rsidRDefault="00D372A6" w:rsidP="00D372A6">
            <w:pPr>
              <w:pStyle w:val="a0"/>
              <w:spacing w:line="380" w:lineRule="exact"/>
              <w:rPr>
                <w:rFonts w:hint="eastAsia"/>
                <w:sz w:val="24"/>
              </w:rPr>
            </w:pPr>
            <w:r>
              <w:rPr>
                <w:rFonts w:hint="eastAsia"/>
                <w:sz w:val="24"/>
              </w:rPr>
              <w:t>甲苯和二甲苯总和</w:t>
            </w:r>
            <w:r>
              <w:rPr>
                <w:rFonts w:hint="eastAsia"/>
                <w:sz w:val="24"/>
              </w:rPr>
              <w:t xml:space="preserve">   </w:t>
            </w:r>
            <w:r>
              <w:rPr>
                <w:rFonts w:hint="eastAsia"/>
                <w:sz w:val="24"/>
              </w:rPr>
              <w:t>≤</w:t>
            </w:r>
          </w:p>
        </w:tc>
        <w:tc>
          <w:tcPr>
            <w:tcW w:w="4860" w:type="dxa"/>
            <w:gridSpan w:val="3"/>
            <w:vAlign w:val="center"/>
          </w:tcPr>
          <w:p w:rsidR="00D372A6" w:rsidRDefault="00D372A6" w:rsidP="00D372A6">
            <w:pPr>
              <w:pStyle w:val="a0"/>
              <w:spacing w:line="380" w:lineRule="exact"/>
              <w:rPr>
                <w:rFonts w:hint="eastAsia"/>
                <w:sz w:val="24"/>
              </w:rPr>
            </w:pPr>
            <w:r>
              <w:rPr>
                <w:rFonts w:hint="eastAsia"/>
                <w:sz w:val="24"/>
              </w:rPr>
              <w:t>200</w:t>
            </w:r>
          </w:p>
        </w:tc>
      </w:tr>
      <w:tr w:rsidR="00D372A6" w:rsidTr="00D372A6">
        <w:tblPrEx>
          <w:tblCellMar>
            <w:top w:w="0" w:type="dxa"/>
            <w:bottom w:w="0" w:type="dxa"/>
          </w:tblCellMar>
        </w:tblPrEx>
        <w:trPr>
          <w:trHeight w:val="680"/>
          <w:jc w:val="center"/>
        </w:trPr>
        <w:tc>
          <w:tcPr>
            <w:tcW w:w="3060" w:type="dxa"/>
          </w:tcPr>
          <w:p w:rsidR="00D372A6" w:rsidRDefault="00D372A6" w:rsidP="00D372A6">
            <w:pPr>
              <w:pStyle w:val="a0"/>
              <w:spacing w:line="380" w:lineRule="exact"/>
              <w:rPr>
                <w:rFonts w:hint="eastAsia"/>
                <w:sz w:val="24"/>
              </w:rPr>
            </w:pPr>
            <w:r>
              <w:rPr>
                <w:rFonts w:hint="eastAsia"/>
                <w:sz w:val="24"/>
              </w:rPr>
              <w:t>游历甲苯二异氰酸脂</w:t>
            </w:r>
            <w:r>
              <w:rPr>
                <w:rFonts w:hint="eastAsia"/>
                <w:sz w:val="24"/>
              </w:rPr>
              <w:t xml:space="preserve"> </w:t>
            </w:r>
            <w:r>
              <w:rPr>
                <w:rFonts w:hint="eastAsia"/>
                <w:sz w:val="24"/>
              </w:rPr>
              <w:t>≤</w:t>
            </w:r>
          </w:p>
        </w:tc>
        <w:tc>
          <w:tcPr>
            <w:tcW w:w="1616" w:type="dxa"/>
            <w:vAlign w:val="center"/>
          </w:tcPr>
          <w:p w:rsidR="00D372A6" w:rsidRDefault="00D372A6" w:rsidP="00D372A6">
            <w:pPr>
              <w:pStyle w:val="a0"/>
              <w:spacing w:line="380" w:lineRule="exact"/>
              <w:rPr>
                <w:rFonts w:hint="eastAsia"/>
                <w:sz w:val="24"/>
              </w:rPr>
            </w:pPr>
            <w:r>
              <w:rPr>
                <w:rFonts w:hint="eastAsia"/>
                <w:sz w:val="24"/>
              </w:rPr>
              <w:t>-</w:t>
            </w:r>
          </w:p>
        </w:tc>
        <w:tc>
          <w:tcPr>
            <w:tcW w:w="2344" w:type="dxa"/>
            <w:vAlign w:val="center"/>
          </w:tcPr>
          <w:p w:rsidR="00D372A6" w:rsidRDefault="00D372A6" w:rsidP="00D372A6">
            <w:pPr>
              <w:pStyle w:val="a0"/>
              <w:spacing w:line="380" w:lineRule="exact"/>
              <w:rPr>
                <w:rFonts w:hint="eastAsia"/>
                <w:sz w:val="24"/>
              </w:rPr>
            </w:pPr>
            <w:r>
              <w:rPr>
                <w:rFonts w:hint="eastAsia"/>
                <w:sz w:val="24"/>
              </w:rPr>
              <w:t>10</w:t>
            </w:r>
          </w:p>
        </w:tc>
        <w:tc>
          <w:tcPr>
            <w:tcW w:w="900" w:type="dxa"/>
            <w:vAlign w:val="center"/>
          </w:tcPr>
          <w:p w:rsidR="00D372A6" w:rsidRDefault="00D372A6" w:rsidP="00D372A6">
            <w:pPr>
              <w:pStyle w:val="a0"/>
              <w:spacing w:line="380" w:lineRule="exact"/>
              <w:rPr>
                <w:rFonts w:hint="eastAsia"/>
                <w:sz w:val="24"/>
              </w:rPr>
            </w:pPr>
            <w:r>
              <w:rPr>
                <w:rFonts w:hint="eastAsia"/>
                <w:sz w:val="24"/>
              </w:rPr>
              <w:t>-</w:t>
            </w:r>
          </w:p>
        </w:tc>
      </w:tr>
      <w:tr w:rsidR="00D372A6" w:rsidTr="00D372A6">
        <w:tblPrEx>
          <w:tblCellMar>
            <w:top w:w="0" w:type="dxa"/>
            <w:bottom w:w="0" w:type="dxa"/>
          </w:tblCellMar>
        </w:tblPrEx>
        <w:trPr>
          <w:cantSplit/>
          <w:trHeight w:val="450"/>
          <w:jc w:val="center"/>
        </w:trPr>
        <w:tc>
          <w:tcPr>
            <w:tcW w:w="3060" w:type="dxa"/>
          </w:tcPr>
          <w:p w:rsidR="00D372A6" w:rsidRDefault="00D372A6" w:rsidP="00D372A6">
            <w:pPr>
              <w:pStyle w:val="a0"/>
              <w:spacing w:line="380" w:lineRule="exact"/>
              <w:rPr>
                <w:rFonts w:hint="eastAsia"/>
                <w:sz w:val="24"/>
              </w:rPr>
            </w:pPr>
            <w:r>
              <w:rPr>
                <w:rFonts w:hint="eastAsia"/>
                <w:sz w:val="24"/>
              </w:rPr>
              <w:t>挥发性有机化合物</w:t>
            </w:r>
            <w:r>
              <w:rPr>
                <w:rFonts w:hint="eastAsia"/>
                <w:sz w:val="24"/>
              </w:rPr>
              <w:t xml:space="preserve">   </w:t>
            </w:r>
            <w:r>
              <w:rPr>
                <w:rFonts w:hint="eastAsia"/>
                <w:sz w:val="24"/>
              </w:rPr>
              <w:t>≤</w:t>
            </w:r>
          </w:p>
        </w:tc>
        <w:tc>
          <w:tcPr>
            <w:tcW w:w="4860" w:type="dxa"/>
            <w:gridSpan w:val="3"/>
            <w:vAlign w:val="center"/>
          </w:tcPr>
          <w:p w:rsidR="00D372A6" w:rsidRDefault="00D372A6" w:rsidP="00D372A6">
            <w:pPr>
              <w:pStyle w:val="a0"/>
              <w:spacing w:line="380" w:lineRule="exact"/>
              <w:rPr>
                <w:rFonts w:hint="eastAsia"/>
                <w:sz w:val="24"/>
              </w:rPr>
            </w:pPr>
            <w:r>
              <w:rPr>
                <w:rFonts w:hint="eastAsia"/>
                <w:sz w:val="24"/>
              </w:rPr>
              <w:t>750</w:t>
            </w: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人造板及其制品中甲醛释放限量</w:t>
      </w:r>
    </w:p>
    <w:tbl>
      <w:tblPr>
        <w:tblW w:w="7920" w:type="dxa"/>
        <w:jc w:val="center"/>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118"/>
        <w:gridCol w:w="2227"/>
        <w:gridCol w:w="2356"/>
        <w:gridCol w:w="1219"/>
      </w:tblGrid>
      <w:tr w:rsidR="00D372A6" w:rsidTr="00D372A6">
        <w:tblPrEx>
          <w:tblCellMar>
            <w:top w:w="0" w:type="dxa"/>
            <w:bottom w:w="0" w:type="dxa"/>
          </w:tblCellMar>
        </w:tblPrEx>
        <w:trPr>
          <w:trHeight w:val="624"/>
          <w:jc w:val="center"/>
        </w:trPr>
        <w:tc>
          <w:tcPr>
            <w:tcW w:w="2118" w:type="dxa"/>
            <w:vAlign w:val="center"/>
          </w:tcPr>
          <w:p w:rsidR="00D372A6" w:rsidRDefault="00D372A6" w:rsidP="00D372A6">
            <w:pPr>
              <w:pStyle w:val="a0"/>
              <w:spacing w:line="470" w:lineRule="exact"/>
              <w:rPr>
                <w:rFonts w:hint="eastAsia"/>
                <w:sz w:val="24"/>
              </w:rPr>
            </w:pPr>
            <w:r>
              <w:rPr>
                <w:rFonts w:hint="eastAsia"/>
                <w:sz w:val="24"/>
              </w:rPr>
              <w:t>产品名称</w:t>
            </w:r>
          </w:p>
        </w:tc>
        <w:tc>
          <w:tcPr>
            <w:tcW w:w="2227" w:type="dxa"/>
            <w:vAlign w:val="center"/>
          </w:tcPr>
          <w:p w:rsidR="00D372A6" w:rsidRDefault="00D372A6" w:rsidP="00D372A6">
            <w:pPr>
              <w:pStyle w:val="a0"/>
              <w:spacing w:line="470" w:lineRule="exact"/>
              <w:rPr>
                <w:rFonts w:hint="eastAsia"/>
                <w:sz w:val="24"/>
              </w:rPr>
            </w:pPr>
            <w:r>
              <w:rPr>
                <w:rFonts w:hint="eastAsia"/>
                <w:sz w:val="24"/>
              </w:rPr>
              <w:t>限量值</w:t>
            </w:r>
          </w:p>
        </w:tc>
        <w:tc>
          <w:tcPr>
            <w:tcW w:w="2356" w:type="dxa"/>
            <w:vAlign w:val="center"/>
          </w:tcPr>
          <w:p w:rsidR="00D372A6" w:rsidRDefault="00D372A6" w:rsidP="00D372A6">
            <w:pPr>
              <w:pStyle w:val="a0"/>
              <w:spacing w:line="470" w:lineRule="exact"/>
              <w:rPr>
                <w:rFonts w:hint="eastAsia"/>
                <w:sz w:val="24"/>
              </w:rPr>
            </w:pPr>
            <w:r>
              <w:rPr>
                <w:rFonts w:hint="eastAsia"/>
                <w:sz w:val="24"/>
              </w:rPr>
              <w:t>使用范围</w:t>
            </w:r>
          </w:p>
        </w:tc>
        <w:tc>
          <w:tcPr>
            <w:tcW w:w="1219" w:type="dxa"/>
            <w:vAlign w:val="center"/>
          </w:tcPr>
          <w:p w:rsidR="00D372A6" w:rsidRDefault="00D372A6" w:rsidP="00D372A6">
            <w:pPr>
              <w:pStyle w:val="a0"/>
              <w:spacing w:line="470" w:lineRule="exact"/>
              <w:rPr>
                <w:rFonts w:hint="eastAsia"/>
                <w:sz w:val="24"/>
              </w:rPr>
            </w:pPr>
            <w:r>
              <w:rPr>
                <w:rFonts w:hint="eastAsia"/>
                <w:sz w:val="24"/>
              </w:rPr>
              <w:t>限量标志</w:t>
            </w:r>
          </w:p>
        </w:tc>
      </w:tr>
      <w:tr w:rsidR="00D372A6" w:rsidTr="00D372A6">
        <w:tblPrEx>
          <w:tblCellMar>
            <w:top w:w="0" w:type="dxa"/>
            <w:bottom w:w="0" w:type="dxa"/>
          </w:tblCellMar>
        </w:tblPrEx>
        <w:trPr>
          <w:trHeight w:val="912"/>
          <w:jc w:val="center"/>
        </w:trPr>
        <w:tc>
          <w:tcPr>
            <w:tcW w:w="2118" w:type="dxa"/>
            <w:vAlign w:val="center"/>
          </w:tcPr>
          <w:p w:rsidR="00D372A6" w:rsidRDefault="00D372A6" w:rsidP="00D372A6">
            <w:pPr>
              <w:pStyle w:val="a0"/>
              <w:spacing w:line="470" w:lineRule="exact"/>
              <w:rPr>
                <w:rFonts w:hint="eastAsia"/>
                <w:sz w:val="24"/>
              </w:rPr>
            </w:pPr>
            <w:r>
              <w:rPr>
                <w:rFonts w:hint="eastAsia"/>
                <w:sz w:val="24"/>
              </w:rPr>
              <w:t>密度纤维板、刨花板等</w:t>
            </w:r>
          </w:p>
        </w:tc>
        <w:tc>
          <w:tcPr>
            <w:tcW w:w="2227" w:type="dxa"/>
            <w:vAlign w:val="center"/>
          </w:tcPr>
          <w:p w:rsidR="00D372A6" w:rsidRDefault="00D372A6" w:rsidP="00D372A6">
            <w:pPr>
              <w:pStyle w:val="a0"/>
              <w:spacing w:line="470" w:lineRule="exact"/>
              <w:rPr>
                <w:rFonts w:hint="eastAsia"/>
                <w:sz w:val="24"/>
              </w:rPr>
            </w:pPr>
            <w:r>
              <w:rPr>
                <w:rFonts w:hint="eastAsia"/>
                <w:sz w:val="24"/>
              </w:rPr>
              <w:t>≤</w:t>
            </w:r>
            <w:r>
              <w:rPr>
                <w:rFonts w:hint="eastAsia"/>
                <w:sz w:val="24"/>
              </w:rPr>
              <w:t>9mg/100g</w:t>
            </w:r>
          </w:p>
        </w:tc>
        <w:tc>
          <w:tcPr>
            <w:tcW w:w="2356" w:type="dxa"/>
            <w:vAlign w:val="center"/>
          </w:tcPr>
          <w:p w:rsidR="00D372A6" w:rsidRDefault="00D372A6" w:rsidP="00D372A6">
            <w:pPr>
              <w:pStyle w:val="a0"/>
              <w:spacing w:line="470" w:lineRule="exact"/>
              <w:rPr>
                <w:rFonts w:hint="eastAsia"/>
                <w:sz w:val="24"/>
              </w:rPr>
            </w:pPr>
            <w:r>
              <w:rPr>
                <w:rFonts w:hint="eastAsia"/>
                <w:sz w:val="24"/>
              </w:rPr>
              <w:t>可直接用于室内</w:t>
            </w:r>
          </w:p>
        </w:tc>
        <w:tc>
          <w:tcPr>
            <w:tcW w:w="1219" w:type="dxa"/>
            <w:vAlign w:val="center"/>
          </w:tcPr>
          <w:p w:rsidR="00D372A6" w:rsidRDefault="00D372A6" w:rsidP="00D372A6">
            <w:pPr>
              <w:pStyle w:val="a0"/>
              <w:spacing w:line="470" w:lineRule="exact"/>
              <w:rPr>
                <w:rFonts w:hint="eastAsia"/>
                <w:sz w:val="24"/>
              </w:rPr>
            </w:pPr>
            <w:r>
              <w:rPr>
                <w:rFonts w:hint="eastAsia"/>
                <w:sz w:val="24"/>
              </w:rPr>
              <w:t>E1</w:t>
            </w:r>
          </w:p>
        </w:tc>
      </w:tr>
      <w:tr w:rsidR="00D372A6" w:rsidTr="00D372A6">
        <w:tblPrEx>
          <w:tblCellMar>
            <w:top w:w="0" w:type="dxa"/>
            <w:bottom w:w="0" w:type="dxa"/>
          </w:tblCellMar>
        </w:tblPrEx>
        <w:trPr>
          <w:trHeight w:val="624"/>
          <w:jc w:val="center"/>
        </w:trPr>
        <w:tc>
          <w:tcPr>
            <w:tcW w:w="2118" w:type="dxa"/>
            <w:vAlign w:val="center"/>
          </w:tcPr>
          <w:p w:rsidR="00D372A6" w:rsidRDefault="00D372A6" w:rsidP="00D372A6">
            <w:pPr>
              <w:pStyle w:val="a0"/>
              <w:spacing w:line="470" w:lineRule="exact"/>
              <w:rPr>
                <w:rFonts w:hint="eastAsia"/>
                <w:sz w:val="24"/>
              </w:rPr>
            </w:pPr>
            <w:r>
              <w:rPr>
                <w:rFonts w:hint="eastAsia"/>
                <w:sz w:val="24"/>
              </w:rPr>
              <w:t>胶合板、细木工板等</w:t>
            </w:r>
          </w:p>
        </w:tc>
        <w:tc>
          <w:tcPr>
            <w:tcW w:w="2227" w:type="dxa"/>
            <w:vAlign w:val="center"/>
          </w:tcPr>
          <w:p w:rsidR="00D372A6" w:rsidRDefault="00D372A6" w:rsidP="00D372A6">
            <w:pPr>
              <w:pStyle w:val="a0"/>
              <w:spacing w:line="470" w:lineRule="exact"/>
              <w:rPr>
                <w:rFonts w:hint="eastAsia"/>
                <w:sz w:val="24"/>
              </w:rPr>
            </w:pPr>
            <w:r>
              <w:rPr>
                <w:rFonts w:hint="eastAsia"/>
                <w:sz w:val="24"/>
              </w:rPr>
              <w:t>≤</w:t>
            </w:r>
            <w:r>
              <w:rPr>
                <w:rFonts w:hint="eastAsia"/>
                <w:sz w:val="24"/>
              </w:rPr>
              <w:t>1.5mg/L</w:t>
            </w:r>
          </w:p>
        </w:tc>
        <w:tc>
          <w:tcPr>
            <w:tcW w:w="2356" w:type="dxa"/>
            <w:vAlign w:val="center"/>
          </w:tcPr>
          <w:p w:rsidR="00D372A6" w:rsidRDefault="00D372A6" w:rsidP="00D372A6">
            <w:pPr>
              <w:pStyle w:val="a0"/>
              <w:spacing w:line="470" w:lineRule="exact"/>
              <w:rPr>
                <w:rFonts w:hint="eastAsia"/>
                <w:sz w:val="24"/>
              </w:rPr>
            </w:pPr>
            <w:r>
              <w:rPr>
                <w:rFonts w:hint="eastAsia"/>
                <w:sz w:val="24"/>
              </w:rPr>
              <w:t>可直接用于室内</w:t>
            </w:r>
          </w:p>
        </w:tc>
        <w:tc>
          <w:tcPr>
            <w:tcW w:w="1219" w:type="dxa"/>
            <w:vAlign w:val="center"/>
          </w:tcPr>
          <w:p w:rsidR="00D372A6" w:rsidRDefault="00D372A6" w:rsidP="00D372A6">
            <w:pPr>
              <w:pStyle w:val="a0"/>
              <w:spacing w:line="470" w:lineRule="exact"/>
              <w:rPr>
                <w:rFonts w:hint="eastAsia"/>
                <w:sz w:val="24"/>
              </w:rPr>
            </w:pPr>
            <w:r>
              <w:rPr>
                <w:rFonts w:hint="eastAsia"/>
                <w:sz w:val="24"/>
              </w:rPr>
              <w:t>E1</w:t>
            </w:r>
          </w:p>
        </w:tc>
      </w:tr>
      <w:tr w:rsidR="00D372A6" w:rsidTr="00D372A6">
        <w:tblPrEx>
          <w:tblCellMar>
            <w:top w:w="0" w:type="dxa"/>
            <w:bottom w:w="0" w:type="dxa"/>
          </w:tblCellMar>
        </w:tblPrEx>
        <w:trPr>
          <w:trHeight w:val="624"/>
          <w:jc w:val="center"/>
        </w:trPr>
        <w:tc>
          <w:tcPr>
            <w:tcW w:w="2118" w:type="dxa"/>
            <w:vAlign w:val="center"/>
          </w:tcPr>
          <w:p w:rsidR="00D372A6" w:rsidRDefault="00D372A6" w:rsidP="00D372A6">
            <w:pPr>
              <w:pStyle w:val="a0"/>
              <w:spacing w:line="470" w:lineRule="exact"/>
              <w:rPr>
                <w:rFonts w:hint="eastAsia"/>
                <w:sz w:val="24"/>
              </w:rPr>
            </w:pPr>
            <w:r>
              <w:rPr>
                <w:rFonts w:hint="eastAsia"/>
                <w:sz w:val="24"/>
              </w:rPr>
              <w:t>饰面人造板</w:t>
            </w:r>
          </w:p>
        </w:tc>
        <w:tc>
          <w:tcPr>
            <w:tcW w:w="2227" w:type="dxa"/>
            <w:vAlign w:val="center"/>
          </w:tcPr>
          <w:p w:rsidR="00D372A6" w:rsidRDefault="00D372A6" w:rsidP="00D372A6">
            <w:pPr>
              <w:pStyle w:val="a0"/>
              <w:spacing w:line="470" w:lineRule="exact"/>
              <w:rPr>
                <w:rFonts w:hint="eastAsia"/>
                <w:sz w:val="24"/>
              </w:rPr>
            </w:pPr>
            <w:r>
              <w:rPr>
                <w:rFonts w:hint="eastAsia"/>
                <w:sz w:val="24"/>
              </w:rPr>
              <w:t>≤</w:t>
            </w:r>
            <w:r>
              <w:rPr>
                <w:rFonts w:hint="eastAsia"/>
                <w:sz w:val="24"/>
              </w:rPr>
              <w:t>0.12mg/L</w:t>
            </w:r>
          </w:p>
        </w:tc>
        <w:tc>
          <w:tcPr>
            <w:tcW w:w="2356" w:type="dxa"/>
            <w:vAlign w:val="center"/>
          </w:tcPr>
          <w:p w:rsidR="00D372A6" w:rsidRDefault="00D372A6" w:rsidP="00D372A6">
            <w:pPr>
              <w:pStyle w:val="a0"/>
              <w:spacing w:line="470" w:lineRule="exact"/>
              <w:rPr>
                <w:rFonts w:hint="eastAsia"/>
                <w:sz w:val="24"/>
              </w:rPr>
            </w:pPr>
            <w:r>
              <w:rPr>
                <w:rFonts w:hint="eastAsia"/>
                <w:sz w:val="24"/>
              </w:rPr>
              <w:t>可直接用于室</w:t>
            </w:r>
            <w:r>
              <w:rPr>
                <w:rFonts w:hint="eastAsia"/>
                <w:sz w:val="24"/>
              </w:rPr>
              <w:lastRenderedPageBreak/>
              <w:t>内</w:t>
            </w:r>
          </w:p>
        </w:tc>
        <w:tc>
          <w:tcPr>
            <w:tcW w:w="1219" w:type="dxa"/>
            <w:vAlign w:val="center"/>
          </w:tcPr>
          <w:p w:rsidR="00D372A6" w:rsidRDefault="00D372A6" w:rsidP="00D372A6">
            <w:pPr>
              <w:pStyle w:val="a0"/>
              <w:spacing w:line="470" w:lineRule="exact"/>
              <w:rPr>
                <w:rFonts w:hint="eastAsia"/>
                <w:sz w:val="24"/>
              </w:rPr>
            </w:pPr>
            <w:r>
              <w:rPr>
                <w:rFonts w:hint="eastAsia"/>
                <w:sz w:val="24"/>
              </w:rPr>
              <w:lastRenderedPageBreak/>
              <w:t>E1</w:t>
            </w:r>
          </w:p>
        </w:tc>
      </w:tr>
    </w:tbl>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lastRenderedPageBreak/>
        <w:t>建筑材料放射性核素限量</w:t>
      </w:r>
    </w:p>
    <w:p w:rsidR="00D372A6" w:rsidRDefault="00D372A6" w:rsidP="00D372A6">
      <w:pPr>
        <w:pStyle w:val="a0"/>
        <w:widowControl w:val="0"/>
        <w:numPr>
          <w:ilvl w:val="0"/>
          <w:numId w:val="199"/>
        </w:numPr>
        <w:snapToGrid/>
        <w:spacing w:before="0" w:after="0"/>
        <w:jc w:val="both"/>
        <w:rPr>
          <w:rFonts w:hint="eastAsia"/>
          <w:sz w:val="24"/>
        </w:rPr>
      </w:pPr>
      <w:r>
        <w:rPr>
          <w:rFonts w:hint="eastAsia"/>
          <w:sz w:val="24"/>
        </w:rPr>
        <w:t>A</w:t>
      </w:r>
      <w:r>
        <w:rPr>
          <w:rFonts w:hint="eastAsia"/>
          <w:sz w:val="24"/>
        </w:rPr>
        <w:t>类装修材料</w:t>
      </w:r>
    </w:p>
    <w:p w:rsidR="00D372A6" w:rsidRDefault="00D372A6" w:rsidP="00D372A6">
      <w:pPr>
        <w:pStyle w:val="a0"/>
        <w:spacing w:after="0"/>
        <w:ind w:firstLineChars="150" w:firstLine="361"/>
        <w:rPr>
          <w:rFonts w:hint="eastAsia"/>
          <w:sz w:val="24"/>
        </w:rPr>
      </w:pPr>
      <w:r>
        <w:rPr>
          <w:rFonts w:hint="eastAsia"/>
          <w:sz w:val="24"/>
        </w:rPr>
        <w:t>装修材料中天然放射性核素镭</w:t>
      </w:r>
      <w:r>
        <w:rPr>
          <w:rFonts w:hint="eastAsia"/>
          <w:sz w:val="24"/>
        </w:rPr>
        <w:t>-226</w:t>
      </w:r>
      <w:r>
        <w:rPr>
          <w:rFonts w:hint="eastAsia"/>
          <w:sz w:val="24"/>
        </w:rPr>
        <w:t>、钍</w:t>
      </w:r>
      <w:r>
        <w:rPr>
          <w:rFonts w:hint="eastAsia"/>
          <w:sz w:val="24"/>
        </w:rPr>
        <w:t>-232</w:t>
      </w:r>
      <w:r>
        <w:rPr>
          <w:rFonts w:hint="eastAsia"/>
          <w:sz w:val="24"/>
        </w:rPr>
        <w:t>、钾</w:t>
      </w:r>
      <w:r>
        <w:rPr>
          <w:rFonts w:hint="eastAsia"/>
          <w:sz w:val="24"/>
        </w:rPr>
        <w:t>-40</w:t>
      </w:r>
      <w:r>
        <w:rPr>
          <w:rFonts w:hint="eastAsia"/>
          <w:sz w:val="24"/>
        </w:rPr>
        <w:t>的放射性比活度同时满足</w:t>
      </w:r>
      <w:r>
        <w:rPr>
          <w:rFonts w:hint="eastAsia"/>
          <w:sz w:val="24"/>
        </w:rPr>
        <w:t>I</w:t>
      </w:r>
      <w:r>
        <w:rPr>
          <w:rFonts w:hint="eastAsia"/>
          <w:sz w:val="24"/>
          <w:vertAlign w:val="subscript"/>
        </w:rPr>
        <w:t>ra</w:t>
      </w:r>
      <w:r>
        <w:rPr>
          <w:rFonts w:hint="eastAsia"/>
          <w:sz w:val="24"/>
        </w:rPr>
        <w:t>≤</w:t>
      </w:r>
      <w:r>
        <w:rPr>
          <w:rFonts w:hint="eastAsia"/>
          <w:sz w:val="24"/>
        </w:rPr>
        <w:t>1.0</w:t>
      </w:r>
      <w:r>
        <w:rPr>
          <w:rFonts w:hint="eastAsia"/>
          <w:sz w:val="24"/>
        </w:rPr>
        <w:t>和</w:t>
      </w:r>
      <w:r>
        <w:rPr>
          <w:rFonts w:hint="eastAsia"/>
          <w:sz w:val="24"/>
        </w:rPr>
        <w:t>L</w:t>
      </w:r>
      <w:r>
        <w:rPr>
          <w:rFonts w:hint="eastAsia"/>
          <w:sz w:val="24"/>
        </w:rPr>
        <w:t>≤</w:t>
      </w:r>
      <w:r>
        <w:rPr>
          <w:rFonts w:hint="eastAsia"/>
          <w:sz w:val="24"/>
        </w:rPr>
        <w:t>1.3</w:t>
      </w:r>
      <w:r>
        <w:rPr>
          <w:rFonts w:hint="eastAsia"/>
          <w:sz w:val="24"/>
        </w:rPr>
        <w:t>要求的为</w:t>
      </w:r>
      <w:r>
        <w:rPr>
          <w:rFonts w:hint="eastAsia"/>
          <w:sz w:val="24"/>
        </w:rPr>
        <w:t>A</w:t>
      </w:r>
      <w:r>
        <w:rPr>
          <w:rFonts w:hint="eastAsia"/>
          <w:sz w:val="24"/>
        </w:rPr>
        <w:t>类装修材料。</w:t>
      </w:r>
      <w:r>
        <w:rPr>
          <w:rFonts w:hint="eastAsia"/>
          <w:sz w:val="24"/>
        </w:rPr>
        <w:t>A</w:t>
      </w:r>
      <w:r>
        <w:rPr>
          <w:rFonts w:hint="eastAsia"/>
          <w:sz w:val="24"/>
        </w:rPr>
        <w:t>类装修材料产销与使用范围不受限制。</w:t>
      </w:r>
    </w:p>
    <w:p w:rsidR="00D372A6" w:rsidRDefault="00D372A6" w:rsidP="00D372A6">
      <w:pPr>
        <w:pStyle w:val="a0"/>
        <w:widowControl w:val="0"/>
        <w:numPr>
          <w:ilvl w:val="0"/>
          <w:numId w:val="199"/>
        </w:numPr>
        <w:snapToGrid/>
        <w:spacing w:before="0" w:after="0"/>
        <w:jc w:val="both"/>
        <w:rPr>
          <w:rFonts w:hint="eastAsia"/>
          <w:sz w:val="24"/>
        </w:rPr>
      </w:pPr>
      <w:r>
        <w:rPr>
          <w:rFonts w:hint="eastAsia"/>
          <w:sz w:val="24"/>
        </w:rPr>
        <w:t>B</w:t>
      </w:r>
      <w:r>
        <w:rPr>
          <w:rFonts w:hint="eastAsia"/>
          <w:sz w:val="24"/>
        </w:rPr>
        <w:t>类装修材料</w:t>
      </w:r>
    </w:p>
    <w:p w:rsidR="00D372A6" w:rsidRDefault="00D372A6" w:rsidP="00D372A6">
      <w:pPr>
        <w:pStyle w:val="a0"/>
        <w:spacing w:after="0"/>
        <w:ind w:firstLineChars="150" w:firstLine="361"/>
        <w:rPr>
          <w:rFonts w:hint="eastAsia"/>
          <w:sz w:val="24"/>
        </w:rPr>
      </w:pPr>
      <w:r>
        <w:rPr>
          <w:rFonts w:hint="eastAsia"/>
          <w:sz w:val="24"/>
        </w:rPr>
        <w:t>不满足</w:t>
      </w:r>
      <w:r>
        <w:rPr>
          <w:rFonts w:hint="eastAsia"/>
          <w:sz w:val="24"/>
        </w:rPr>
        <w:t>A</w:t>
      </w:r>
      <w:r>
        <w:rPr>
          <w:rFonts w:hint="eastAsia"/>
          <w:sz w:val="24"/>
        </w:rPr>
        <w:t>类装修材料要求但同时满足</w:t>
      </w:r>
      <w:r>
        <w:rPr>
          <w:rFonts w:hint="eastAsia"/>
          <w:sz w:val="24"/>
        </w:rPr>
        <w:t>Ira</w:t>
      </w:r>
      <w:r>
        <w:rPr>
          <w:rFonts w:hint="eastAsia"/>
          <w:sz w:val="24"/>
        </w:rPr>
        <w:t>≤</w:t>
      </w:r>
      <w:r>
        <w:rPr>
          <w:rFonts w:hint="eastAsia"/>
          <w:sz w:val="24"/>
        </w:rPr>
        <w:t>1.3</w:t>
      </w:r>
      <w:r>
        <w:rPr>
          <w:rFonts w:hint="eastAsia"/>
          <w:sz w:val="24"/>
        </w:rPr>
        <w:t>和</w:t>
      </w:r>
      <w:r>
        <w:rPr>
          <w:rFonts w:hint="eastAsia"/>
          <w:sz w:val="24"/>
        </w:rPr>
        <w:t>Ir</w:t>
      </w:r>
      <w:r>
        <w:rPr>
          <w:rFonts w:hint="eastAsia"/>
          <w:sz w:val="24"/>
        </w:rPr>
        <w:t>≤</w:t>
      </w:r>
      <w:r>
        <w:rPr>
          <w:rFonts w:hint="eastAsia"/>
          <w:sz w:val="24"/>
        </w:rPr>
        <w:t>1.9</w:t>
      </w:r>
      <w:r>
        <w:rPr>
          <w:rFonts w:hint="eastAsia"/>
          <w:sz w:val="24"/>
        </w:rPr>
        <w:t>要求的为</w:t>
      </w:r>
      <w:r>
        <w:rPr>
          <w:rFonts w:hint="eastAsia"/>
          <w:sz w:val="24"/>
        </w:rPr>
        <w:t>B</w:t>
      </w:r>
      <w:r>
        <w:rPr>
          <w:rFonts w:hint="eastAsia"/>
          <w:sz w:val="24"/>
        </w:rPr>
        <w:t>类装修材料。</w:t>
      </w:r>
      <w:r>
        <w:rPr>
          <w:rFonts w:hint="eastAsia"/>
          <w:sz w:val="24"/>
        </w:rPr>
        <w:t>B</w:t>
      </w:r>
      <w:r>
        <w:rPr>
          <w:rFonts w:hint="eastAsia"/>
          <w:sz w:val="24"/>
        </w:rPr>
        <w:t>类装修材料可用于Ⅰ类民用建筑的外饰</w:t>
      </w:r>
      <w:proofErr w:type="gramStart"/>
      <w:r>
        <w:rPr>
          <w:rFonts w:hint="eastAsia"/>
          <w:sz w:val="24"/>
        </w:rPr>
        <w:t>面及其</w:t>
      </w:r>
      <w:proofErr w:type="gramEnd"/>
      <w:r>
        <w:rPr>
          <w:rFonts w:hint="eastAsia"/>
          <w:sz w:val="24"/>
        </w:rPr>
        <w:t>他一切建筑物内的内、外饰面。</w:t>
      </w:r>
    </w:p>
    <w:p w:rsidR="00D372A6" w:rsidRDefault="00D372A6" w:rsidP="00D372A6">
      <w:pPr>
        <w:pStyle w:val="a0"/>
        <w:widowControl w:val="0"/>
        <w:numPr>
          <w:ilvl w:val="0"/>
          <w:numId w:val="199"/>
        </w:numPr>
        <w:snapToGrid/>
        <w:spacing w:before="0" w:after="0"/>
        <w:jc w:val="both"/>
        <w:rPr>
          <w:rFonts w:hint="eastAsia"/>
          <w:sz w:val="24"/>
        </w:rPr>
      </w:pPr>
      <w:r>
        <w:rPr>
          <w:rFonts w:hint="eastAsia"/>
          <w:sz w:val="24"/>
        </w:rPr>
        <w:t>C</w:t>
      </w:r>
      <w:r>
        <w:rPr>
          <w:rFonts w:hint="eastAsia"/>
          <w:sz w:val="24"/>
        </w:rPr>
        <w:t>类装修材料</w:t>
      </w:r>
    </w:p>
    <w:p w:rsidR="00D372A6" w:rsidRDefault="00D372A6" w:rsidP="00D372A6">
      <w:pPr>
        <w:pStyle w:val="a0"/>
        <w:spacing w:after="0"/>
        <w:ind w:firstLineChars="150" w:firstLine="361"/>
        <w:rPr>
          <w:rFonts w:hint="eastAsia"/>
          <w:sz w:val="24"/>
        </w:rPr>
      </w:pPr>
      <w:r>
        <w:rPr>
          <w:rFonts w:hint="eastAsia"/>
          <w:sz w:val="24"/>
        </w:rPr>
        <w:t>不满足</w:t>
      </w:r>
      <w:r>
        <w:rPr>
          <w:rFonts w:hint="eastAsia"/>
          <w:sz w:val="24"/>
        </w:rPr>
        <w:t>A</w:t>
      </w:r>
      <w:r>
        <w:rPr>
          <w:rFonts w:hint="eastAsia"/>
          <w:sz w:val="24"/>
        </w:rPr>
        <w:t>、</w:t>
      </w:r>
      <w:r>
        <w:rPr>
          <w:rFonts w:hint="eastAsia"/>
          <w:sz w:val="24"/>
        </w:rPr>
        <w:t>B</w:t>
      </w:r>
      <w:r>
        <w:rPr>
          <w:rFonts w:hint="eastAsia"/>
          <w:sz w:val="24"/>
        </w:rPr>
        <w:t>类装修材料要求但满足</w:t>
      </w:r>
      <w:r>
        <w:rPr>
          <w:rFonts w:hint="eastAsia"/>
          <w:sz w:val="24"/>
        </w:rPr>
        <w:t>Ir</w:t>
      </w:r>
      <w:r>
        <w:rPr>
          <w:rFonts w:hint="eastAsia"/>
          <w:sz w:val="24"/>
        </w:rPr>
        <w:t>≤</w:t>
      </w:r>
      <w:r>
        <w:rPr>
          <w:rFonts w:hint="eastAsia"/>
          <w:sz w:val="24"/>
        </w:rPr>
        <w:t>2.8</w:t>
      </w:r>
      <w:r>
        <w:rPr>
          <w:rFonts w:hint="eastAsia"/>
          <w:sz w:val="24"/>
        </w:rPr>
        <w:t>要求的为</w:t>
      </w:r>
      <w:r>
        <w:rPr>
          <w:rFonts w:hint="eastAsia"/>
          <w:sz w:val="24"/>
        </w:rPr>
        <w:t>C</w:t>
      </w:r>
      <w:r>
        <w:rPr>
          <w:rFonts w:hint="eastAsia"/>
          <w:sz w:val="24"/>
        </w:rPr>
        <w:t>类装修材料。</w:t>
      </w:r>
      <w:r>
        <w:rPr>
          <w:rFonts w:hint="eastAsia"/>
          <w:sz w:val="24"/>
        </w:rPr>
        <w:t>C</w:t>
      </w:r>
      <w:r>
        <w:rPr>
          <w:rFonts w:hint="eastAsia"/>
          <w:sz w:val="24"/>
        </w:rPr>
        <w:t>类装修材料只可用于建筑物的外饰面及室外其他用途。</w:t>
      </w:r>
    </w:p>
    <w:p w:rsidR="00D372A6" w:rsidRDefault="00D372A6" w:rsidP="00D372A6">
      <w:pPr>
        <w:pStyle w:val="a0"/>
        <w:widowControl w:val="0"/>
        <w:numPr>
          <w:ilvl w:val="0"/>
          <w:numId w:val="199"/>
        </w:numPr>
        <w:snapToGrid/>
        <w:spacing w:before="0" w:after="0"/>
        <w:jc w:val="both"/>
        <w:rPr>
          <w:rFonts w:hint="eastAsia"/>
          <w:sz w:val="24"/>
        </w:rPr>
      </w:pPr>
      <w:r>
        <w:rPr>
          <w:rFonts w:hint="eastAsia"/>
          <w:sz w:val="24"/>
        </w:rPr>
        <w:t>其他说明</w:t>
      </w:r>
    </w:p>
    <w:p w:rsidR="00D372A6" w:rsidRDefault="00D372A6" w:rsidP="00D372A6">
      <w:pPr>
        <w:pStyle w:val="21"/>
        <w:rPr>
          <w:sz w:val="24"/>
        </w:rPr>
      </w:pPr>
      <w:r>
        <w:rPr>
          <w:rFonts w:hint="eastAsia"/>
          <w:sz w:val="24"/>
        </w:rPr>
        <w:t>装修材料生产企业按照本标准要求，在其产品包装或说明书中注明其放射性水平类别。各企业进行产品销售时，应</w:t>
      </w:r>
      <w:proofErr w:type="gramStart"/>
      <w:r>
        <w:rPr>
          <w:rFonts w:hint="eastAsia"/>
          <w:sz w:val="24"/>
        </w:rPr>
        <w:t>持具有</w:t>
      </w:r>
      <w:proofErr w:type="gramEnd"/>
      <w:r>
        <w:rPr>
          <w:rFonts w:hint="eastAsia"/>
          <w:sz w:val="24"/>
        </w:rPr>
        <w:t>资质的检测机构出具的，符合本标准规定的天然放射性核素检验报告。</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384" w:name="_Toc71873304"/>
      <w:r>
        <w:rPr>
          <w:b w:val="0"/>
          <w:bCs w:val="0"/>
          <w:sz w:val="32"/>
        </w:rPr>
        <w:lastRenderedPageBreak/>
        <w:t xml:space="preserve">   </w:t>
      </w:r>
      <w:r>
        <w:rPr>
          <w:rFonts w:hint="eastAsia"/>
          <w:b w:val="0"/>
          <w:bCs w:val="0"/>
          <w:sz w:val="32"/>
        </w:rPr>
        <w:t>节约成本措施</w:t>
      </w:r>
      <w:bookmarkEnd w:id="384"/>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85" w:name="_Toc523032778"/>
      <w:bookmarkStart w:id="386" w:name="_Toc535376153"/>
      <w:bookmarkStart w:id="387" w:name="_Toc4118550"/>
      <w:bookmarkStart w:id="388" w:name="_Toc14072758"/>
      <w:bookmarkStart w:id="389" w:name="_Toc14147742"/>
      <w:bookmarkStart w:id="390" w:name="_Toc14492299"/>
      <w:bookmarkStart w:id="391" w:name="_Toc14496198"/>
      <w:bookmarkStart w:id="392" w:name="_Toc67379589"/>
      <w:bookmarkStart w:id="393" w:name="_Toc71873305"/>
      <w:r>
        <w:rPr>
          <w:rFonts w:hint="eastAsia"/>
          <w:b w:val="0"/>
          <w:bCs/>
          <w:sz w:val="32"/>
        </w:rPr>
        <w:t>项目岗位成本责任考核表</w:t>
      </w:r>
      <w:bookmarkEnd w:id="392"/>
      <w:bookmarkEnd w:id="393"/>
    </w:p>
    <w:tbl>
      <w:tblPr>
        <w:tblW w:w="8645"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576"/>
        <w:gridCol w:w="746"/>
        <w:gridCol w:w="3564"/>
        <w:gridCol w:w="1751"/>
        <w:gridCol w:w="704"/>
        <w:gridCol w:w="1304"/>
      </w:tblGrid>
      <w:tr w:rsidR="00D372A6" w:rsidTr="00D372A6">
        <w:tblPrEx>
          <w:tblCellMar>
            <w:top w:w="0" w:type="dxa"/>
            <w:bottom w:w="0" w:type="dxa"/>
          </w:tblCellMar>
        </w:tblPrEx>
        <w:trPr>
          <w:jc w:val="center"/>
        </w:trPr>
        <w:tc>
          <w:tcPr>
            <w:tcW w:w="57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序号</w:t>
            </w:r>
          </w:p>
        </w:tc>
        <w:tc>
          <w:tcPr>
            <w:tcW w:w="74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岗位名称</w:t>
            </w:r>
          </w:p>
        </w:tc>
        <w:tc>
          <w:tcPr>
            <w:tcW w:w="356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职     责</w:t>
            </w:r>
          </w:p>
        </w:tc>
        <w:tc>
          <w:tcPr>
            <w:tcW w:w="1751"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检查方法</w:t>
            </w:r>
          </w:p>
        </w:tc>
        <w:tc>
          <w:tcPr>
            <w:tcW w:w="70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检查人</w:t>
            </w:r>
          </w:p>
        </w:tc>
        <w:tc>
          <w:tcPr>
            <w:tcW w:w="1304"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检查时间</w:t>
            </w:r>
          </w:p>
        </w:tc>
      </w:tr>
      <w:tr w:rsidR="00D372A6" w:rsidTr="00D372A6">
        <w:tblPrEx>
          <w:tblCellMar>
            <w:top w:w="0" w:type="dxa"/>
            <w:bottom w:w="0" w:type="dxa"/>
          </w:tblCellMar>
        </w:tblPrEx>
        <w:trPr>
          <w:trHeight w:val="2770"/>
          <w:jc w:val="center"/>
        </w:trPr>
        <w:tc>
          <w:tcPr>
            <w:tcW w:w="57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1</w:t>
            </w:r>
          </w:p>
        </w:tc>
        <w:tc>
          <w:tcPr>
            <w:tcW w:w="74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项目经理</w:t>
            </w:r>
          </w:p>
        </w:tc>
        <w:tc>
          <w:tcPr>
            <w:tcW w:w="3564" w:type="dxa"/>
          </w:tcPr>
          <w:p w:rsidR="00D372A6" w:rsidRDefault="00D372A6" w:rsidP="00D372A6">
            <w:pPr>
              <w:numPr>
                <w:ilvl w:val="0"/>
                <w:numId w:val="174"/>
              </w:numPr>
              <w:spacing w:line="360" w:lineRule="exact"/>
              <w:ind w:left="0" w:firstLine="0"/>
              <w:jc w:val="left"/>
              <w:rPr>
                <w:rFonts w:ascii="宋体" w:hAnsi="宋体" w:hint="eastAsia"/>
                <w:sz w:val="24"/>
              </w:rPr>
            </w:pPr>
            <w:r>
              <w:rPr>
                <w:rFonts w:ascii="宋体" w:hAnsi="宋体" w:hint="eastAsia"/>
                <w:sz w:val="24"/>
              </w:rPr>
              <w:t>建立项目成本管理组织</w:t>
            </w:r>
          </w:p>
          <w:p w:rsidR="00D372A6" w:rsidRDefault="00D372A6" w:rsidP="00D372A6">
            <w:pPr>
              <w:numPr>
                <w:ilvl w:val="0"/>
                <w:numId w:val="174"/>
              </w:numPr>
              <w:spacing w:line="360" w:lineRule="exact"/>
              <w:ind w:left="0" w:firstLine="0"/>
              <w:jc w:val="left"/>
              <w:rPr>
                <w:rFonts w:ascii="宋体" w:hAnsi="宋体" w:hint="eastAsia"/>
                <w:sz w:val="24"/>
              </w:rPr>
            </w:pPr>
            <w:r>
              <w:rPr>
                <w:rFonts w:ascii="宋体" w:hAnsi="宋体" w:hint="eastAsia"/>
                <w:sz w:val="24"/>
              </w:rPr>
              <w:t>组织编制项目施工成本管理手册</w:t>
            </w:r>
          </w:p>
          <w:p w:rsidR="00D372A6" w:rsidRDefault="00D372A6" w:rsidP="00D372A6">
            <w:pPr>
              <w:numPr>
                <w:ilvl w:val="0"/>
                <w:numId w:val="174"/>
              </w:numPr>
              <w:spacing w:line="360" w:lineRule="exact"/>
              <w:ind w:left="0" w:firstLine="0"/>
              <w:jc w:val="left"/>
              <w:rPr>
                <w:rFonts w:ascii="宋体" w:hAnsi="宋体" w:hint="eastAsia"/>
                <w:sz w:val="24"/>
              </w:rPr>
            </w:pPr>
            <w:r>
              <w:rPr>
                <w:rFonts w:ascii="宋体" w:hAnsi="宋体" w:hint="eastAsia"/>
                <w:sz w:val="24"/>
              </w:rPr>
              <w:t>定期或不定期检查有关人员的管理行为是否符合岗位职责要求</w:t>
            </w:r>
          </w:p>
        </w:tc>
        <w:tc>
          <w:tcPr>
            <w:tcW w:w="1751" w:type="dxa"/>
            <w:vAlign w:val="center"/>
          </w:tcPr>
          <w:p w:rsidR="00D372A6" w:rsidRDefault="00D372A6" w:rsidP="00D372A6">
            <w:pPr>
              <w:numPr>
                <w:ilvl w:val="0"/>
                <w:numId w:val="175"/>
              </w:numPr>
              <w:spacing w:line="360" w:lineRule="exact"/>
              <w:ind w:left="0" w:firstLine="0"/>
              <w:jc w:val="left"/>
              <w:rPr>
                <w:rFonts w:ascii="宋体" w:hAnsi="宋体" w:hint="eastAsia"/>
                <w:sz w:val="24"/>
              </w:rPr>
            </w:pPr>
            <w:r>
              <w:rPr>
                <w:rFonts w:ascii="宋体" w:hAnsi="宋体" w:hint="eastAsia"/>
                <w:sz w:val="24"/>
              </w:rPr>
              <w:t>查看有无组织结构图</w:t>
            </w:r>
          </w:p>
          <w:p w:rsidR="00D372A6" w:rsidRDefault="00D372A6" w:rsidP="00D372A6">
            <w:pPr>
              <w:numPr>
                <w:ilvl w:val="0"/>
                <w:numId w:val="175"/>
              </w:numPr>
              <w:spacing w:line="360" w:lineRule="exact"/>
              <w:ind w:left="0" w:firstLine="0"/>
              <w:jc w:val="left"/>
              <w:rPr>
                <w:rFonts w:ascii="宋体" w:hAnsi="宋体" w:hint="eastAsia"/>
                <w:sz w:val="24"/>
              </w:rPr>
            </w:pPr>
            <w:r>
              <w:rPr>
                <w:rFonts w:ascii="宋体" w:hAnsi="宋体" w:hint="eastAsia"/>
                <w:sz w:val="24"/>
              </w:rPr>
              <w:t>查看《项目施工成本管理手册》</w:t>
            </w:r>
          </w:p>
        </w:tc>
        <w:tc>
          <w:tcPr>
            <w:tcW w:w="704" w:type="dxa"/>
            <w:vAlign w:val="center"/>
          </w:tcPr>
          <w:p w:rsidR="00D372A6" w:rsidRDefault="00D372A6" w:rsidP="00D372A6">
            <w:pPr>
              <w:spacing w:line="360" w:lineRule="exact"/>
              <w:rPr>
                <w:rFonts w:ascii="宋体" w:hAnsi="宋体" w:hint="eastAsia"/>
                <w:sz w:val="24"/>
              </w:rPr>
            </w:pPr>
            <w:r>
              <w:rPr>
                <w:rFonts w:ascii="宋体" w:hAnsi="宋体" w:hint="eastAsia"/>
                <w:sz w:val="24"/>
              </w:rPr>
              <w:t>上级或自查</w:t>
            </w:r>
          </w:p>
        </w:tc>
        <w:tc>
          <w:tcPr>
            <w:tcW w:w="1304" w:type="dxa"/>
            <w:vAlign w:val="center"/>
          </w:tcPr>
          <w:p w:rsidR="00D372A6" w:rsidRDefault="00D372A6" w:rsidP="00D372A6">
            <w:pPr>
              <w:spacing w:line="360" w:lineRule="exact"/>
              <w:rPr>
                <w:rFonts w:ascii="宋体" w:hAnsi="宋体" w:hint="eastAsia"/>
                <w:sz w:val="24"/>
              </w:rPr>
            </w:pPr>
            <w:r>
              <w:rPr>
                <w:rFonts w:ascii="宋体" w:hAnsi="宋体" w:hint="eastAsia"/>
                <w:sz w:val="24"/>
              </w:rPr>
              <w:t>开工初期检查一次，以后每月检查一次</w:t>
            </w:r>
          </w:p>
        </w:tc>
      </w:tr>
      <w:tr w:rsidR="00D372A6" w:rsidTr="00D372A6">
        <w:tblPrEx>
          <w:tblCellMar>
            <w:top w:w="0" w:type="dxa"/>
            <w:bottom w:w="0" w:type="dxa"/>
          </w:tblCellMar>
        </w:tblPrEx>
        <w:trPr>
          <w:trHeight w:val="2309"/>
          <w:jc w:val="center"/>
        </w:trPr>
        <w:tc>
          <w:tcPr>
            <w:tcW w:w="57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2</w:t>
            </w:r>
          </w:p>
        </w:tc>
        <w:tc>
          <w:tcPr>
            <w:tcW w:w="74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项目工程师</w:t>
            </w:r>
          </w:p>
        </w:tc>
        <w:tc>
          <w:tcPr>
            <w:tcW w:w="3564" w:type="dxa"/>
          </w:tcPr>
          <w:p w:rsidR="00D372A6" w:rsidRDefault="00D372A6" w:rsidP="00D372A6">
            <w:pPr>
              <w:numPr>
                <w:ilvl w:val="0"/>
                <w:numId w:val="176"/>
              </w:numPr>
              <w:spacing w:line="360" w:lineRule="exact"/>
              <w:ind w:left="0" w:firstLine="0"/>
              <w:jc w:val="left"/>
              <w:rPr>
                <w:rFonts w:ascii="宋体" w:hAnsi="宋体" w:hint="eastAsia"/>
                <w:sz w:val="24"/>
              </w:rPr>
            </w:pPr>
            <w:r>
              <w:rPr>
                <w:rFonts w:ascii="宋体" w:hAnsi="宋体" w:hint="eastAsia"/>
                <w:sz w:val="24"/>
              </w:rPr>
              <w:t>制定采用“四新技术”降低成本的措施</w:t>
            </w:r>
          </w:p>
          <w:p w:rsidR="00D372A6" w:rsidRDefault="00D372A6" w:rsidP="00D372A6">
            <w:pPr>
              <w:numPr>
                <w:ilvl w:val="0"/>
                <w:numId w:val="176"/>
              </w:numPr>
              <w:spacing w:line="360" w:lineRule="exact"/>
              <w:ind w:left="0" w:firstLine="0"/>
              <w:jc w:val="left"/>
              <w:rPr>
                <w:rFonts w:ascii="宋体" w:hAnsi="宋体" w:hint="eastAsia"/>
                <w:sz w:val="24"/>
              </w:rPr>
            </w:pPr>
            <w:r>
              <w:rPr>
                <w:rFonts w:ascii="宋体" w:hAnsi="宋体" w:hint="eastAsia"/>
                <w:sz w:val="24"/>
              </w:rPr>
              <w:t>编制总进度计划</w:t>
            </w:r>
          </w:p>
          <w:p w:rsidR="00D372A6" w:rsidRDefault="00D372A6" w:rsidP="00D372A6">
            <w:pPr>
              <w:numPr>
                <w:ilvl w:val="0"/>
                <w:numId w:val="176"/>
              </w:numPr>
              <w:spacing w:line="360" w:lineRule="exact"/>
              <w:ind w:left="0" w:firstLine="0"/>
              <w:jc w:val="left"/>
              <w:rPr>
                <w:rFonts w:ascii="宋体" w:hAnsi="宋体" w:hint="eastAsia"/>
                <w:sz w:val="24"/>
              </w:rPr>
            </w:pPr>
            <w:r>
              <w:rPr>
                <w:rFonts w:ascii="宋体" w:hAnsi="宋体" w:hint="eastAsia"/>
                <w:sz w:val="24"/>
              </w:rPr>
              <w:t>编制总的工具及设备使用计划</w:t>
            </w:r>
          </w:p>
        </w:tc>
        <w:tc>
          <w:tcPr>
            <w:tcW w:w="1751" w:type="dxa"/>
            <w:vAlign w:val="center"/>
          </w:tcPr>
          <w:p w:rsidR="00D372A6" w:rsidRDefault="00D372A6" w:rsidP="00D372A6">
            <w:pPr>
              <w:numPr>
                <w:ilvl w:val="0"/>
                <w:numId w:val="177"/>
              </w:numPr>
              <w:spacing w:line="360" w:lineRule="exact"/>
              <w:ind w:left="0" w:firstLine="0"/>
              <w:jc w:val="left"/>
              <w:rPr>
                <w:rFonts w:ascii="宋体" w:hAnsi="宋体" w:hint="eastAsia"/>
                <w:sz w:val="24"/>
              </w:rPr>
            </w:pPr>
            <w:r>
              <w:rPr>
                <w:rFonts w:ascii="宋体" w:hAnsi="宋体" w:hint="eastAsia"/>
                <w:sz w:val="24"/>
              </w:rPr>
              <w:t>查看资料</w:t>
            </w:r>
          </w:p>
          <w:p w:rsidR="00D372A6" w:rsidRDefault="00D372A6" w:rsidP="00D372A6">
            <w:pPr>
              <w:numPr>
                <w:ilvl w:val="0"/>
                <w:numId w:val="177"/>
              </w:numPr>
              <w:spacing w:line="360" w:lineRule="exact"/>
              <w:ind w:left="0" w:firstLine="0"/>
              <w:jc w:val="left"/>
              <w:rPr>
                <w:rFonts w:ascii="宋体" w:hAnsi="宋体" w:hint="eastAsia"/>
                <w:sz w:val="24"/>
              </w:rPr>
            </w:pPr>
            <w:r>
              <w:rPr>
                <w:rFonts w:ascii="宋体" w:hAnsi="宋体" w:hint="eastAsia"/>
                <w:sz w:val="24"/>
              </w:rPr>
              <w:t>现场实际情况与计划进行对比</w:t>
            </w:r>
          </w:p>
        </w:tc>
        <w:tc>
          <w:tcPr>
            <w:tcW w:w="704" w:type="dxa"/>
            <w:vAlign w:val="center"/>
          </w:tcPr>
          <w:p w:rsidR="00D372A6" w:rsidRDefault="00D372A6" w:rsidP="00D372A6">
            <w:pPr>
              <w:spacing w:line="360" w:lineRule="exact"/>
              <w:rPr>
                <w:rFonts w:ascii="宋体" w:hAnsi="宋体" w:hint="eastAsia"/>
                <w:sz w:val="24"/>
              </w:rPr>
            </w:pPr>
            <w:r>
              <w:rPr>
                <w:rFonts w:ascii="宋体" w:hAnsi="宋体" w:hint="eastAsia"/>
                <w:sz w:val="24"/>
              </w:rPr>
              <w:t>项目经理</w:t>
            </w:r>
          </w:p>
        </w:tc>
        <w:tc>
          <w:tcPr>
            <w:tcW w:w="1304" w:type="dxa"/>
            <w:vAlign w:val="center"/>
          </w:tcPr>
          <w:p w:rsidR="00D372A6" w:rsidRDefault="00D372A6" w:rsidP="00D372A6">
            <w:pPr>
              <w:spacing w:line="360" w:lineRule="exact"/>
              <w:rPr>
                <w:rFonts w:ascii="宋体" w:hAnsi="宋体" w:hint="eastAsia"/>
                <w:sz w:val="24"/>
              </w:rPr>
            </w:pPr>
            <w:r>
              <w:rPr>
                <w:rFonts w:ascii="宋体" w:hAnsi="宋体" w:hint="eastAsia"/>
                <w:sz w:val="24"/>
              </w:rPr>
              <w:t>开工初期检查一次，以后每月检查1-2次</w:t>
            </w:r>
          </w:p>
        </w:tc>
      </w:tr>
      <w:tr w:rsidR="00D372A6" w:rsidTr="00D372A6">
        <w:tblPrEx>
          <w:tblCellMar>
            <w:top w:w="0" w:type="dxa"/>
            <w:bottom w:w="0" w:type="dxa"/>
          </w:tblCellMar>
        </w:tblPrEx>
        <w:trPr>
          <w:trHeight w:val="2798"/>
          <w:jc w:val="center"/>
        </w:trPr>
        <w:tc>
          <w:tcPr>
            <w:tcW w:w="57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3</w:t>
            </w:r>
          </w:p>
        </w:tc>
        <w:tc>
          <w:tcPr>
            <w:tcW w:w="74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材料员</w:t>
            </w:r>
          </w:p>
        </w:tc>
        <w:tc>
          <w:tcPr>
            <w:tcW w:w="3564" w:type="dxa"/>
          </w:tcPr>
          <w:p w:rsidR="00D372A6" w:rsidRDefault="00D372A6" w:rsidP="00D372A6">
            <w:pPr>
              <w:numPr>
                <w:ilvl w:val="0"/>
                <w:numId w:val="178"/>
              </w:numPr>
              <w:spacing w:line="360" w:lineRule="exact"/>
              <w:ind w:left="0" w:firstLine="0"/>
              <w:jc w:val="left"/>
              <w:rPr>
                <w:rFonts w:ascii="宋体" w:hAnsi="宋体" w:hint="eastAsia"/>
                <w:sz w:val="24"/>
              </w:rPr>
            </w:pPr>
            <w:r>
              <w:rPr>
                <w:rFonts w:ascii="宋体" w:hAnsi="宋体" w:hint="eastAsia"/>
                <w:sz w:val="24"/>
              </w:rPr>
              <w:t>编制材料采购计划</w:t>
            </w:r>
          </w:p>
          <w:p w:rsidR="00D372A6" w:rsidRDefault="00D372A6" w:rsidP="00D372A6">
            <w:pPr>
              <w:numPr>
                <w:ilvl w:val="0"/>
                <w:numId w:val="178"/>
              </w:numPr>
              <w:spacing w:line="360" w:lineRule="exact"/>
              <w:ind w:left="0" w:firstLine="0"/>
              <w:jc w:val="left"/>
              <w:rPr>
                <w:rFonts w:ascii="宋体" w:hAnsi="宋体" w:hint="eastAsia"/>
                <w:sz w:val="24"/>
              </w:rPr>
            </w:pPr>
            <w:r>
              <w:rPr>
                <w:rFonts w:ascii="宋体" w:hAnsi="宋体" w:hint="eastAsia"/>
                <w:sz w:val="24"/>
              </w:rPr>
              <w:t>编制材料采购月报表</w:t>
            </w:r>
          </w:p>
          <w:p w:rsidR="00D372A6" w:rsidRDefault="00D372A6" w:rsidP="00D372A6">
            <w:pPr>
              <w:numPr>
                <w:ilvl w:val="0"/>
                <w:numId w:val="178"/>
              </w:numPr>
              <w:spacing w:line="360" w:lineRule="exact"/>
              <w:ind w:left="0" w:firstLine="0"/>
              <w:jc w:val="left"/>
              <w:rPr>
                <w:rFonts w:ascii="宋体" w:hAnsi="宋体" w:hint="eastAsia"/>
                <w:sz w:val="24"/>
              </w:rPr>
            </w:pPr>
            <w:r>
              <w:rPr>
                <w:rFonts w:ascii="宋体" w:hAnsi="宋体" w:hint="eastAsia"/>
                <w:sz w:val="24"/>
              </w:rPr>
              <w:t>对材料管理工作每周组织检查一次回收情况等</w:t>
            </w:r>
          </w:p>
          <w:p w:rsidR="00D372A6" w:rsidRDefault="00D372A6" w:rsidP="00D372A6">
            <w:pPr>
              <w:numPr>
                <w:ilvl w:val="0"/>
                <w:numId w:val="178"/>
              </w:numPr>
              <w:spacing w:line="360" w:lineRule="exact"/>
              <w:ind w:left="0" w:firstLine="0"/>
              <w:jc w:val="left"/>
              <w:rPr>
                <w:rFonts w:ascii="宋体" w:hAnsi="宋体" w:hint="eastAsia"/>
                <w:sz w:val="24"/>
              </w:rPr>
            </w:pPr>
            <w:r>
              <w:rPr>
                <w:rFonts w:ascii="宋体" w:hAnsi="宋体" w:hint="eastAsia"/>
                <w:sz w:val="24"/>
              </w:rPr>
              <w:t>编制</w:t>
            </w:r>
            <w:proofErr w:type="gramStart"/>
            <w:r>
              <w:rPr>
                <w:rFonts w:ascii="宋体" w:hAnsi="宋体" w:hint="eastAsia"/>
                <w:sz w:val="24"/>
              </w:rPr>
              <w:t>月材料</w:t>
            </w:r>
            <w:proofErr w:type="gramEnd"/>
            <w:r>
              <w:rPr>
                <w:rFonts w:ascii="宋体" w:hAnsi="宋体" w:hint="eastAsia"/>
                <w:sz w:val="24"/>
              </w:rPr>
              <w:t>盘点表及材料收发结存报表</w:t>
            </w:r>
          </w:p>
        </w:tc>
        <w:tc>
          <w:tcPr>
            <w:tcW w:w="1751" w:type="dxa"/>
            <w:vAlign w:val="center"/>
          </w:tcPr>
          <w:p w:rsidR="00D372A6" w:rsidRDefault="00D372A6" w:rsidP="00D372A6">
            <w:pPr>
              <w:numPr>
                <w:ilvl w:val="0"/>
                <w:numId w:val="179"/>
              </w:numPr>
              <w:spacing w:line="360" w:lineRule="exact"/>
              <w:ind w:left="0" w:firstLine="0"/>
              <w:jc w:val="left"/>
              <w:rPr>
                <w:rFonts w:ascii="宋体" w:hAnsi="宋体" w:hint="eastAsia"/>
                <w:sz w:val="24"/>
              </w:rPr>
            </w:pPr>
            <w:r>
              <w:rPr>
                <w:rFonts w:ascii="宋体" w:hAnsi="宋体" w:hint="eastAsia"/>
                <w:sz w:val="24"/>
              </w:rPr>
              <w:t>查看资料</w:t>
            </w:r>
          </w:p>
          <w:p w:rsidR="00D372A6" w:rsidRDefault="00D372A6" w:rsidP="00D372A6">
            <w:pPr>
              <w:numPr>
                <w:ilvl w:val="0"/>
                <w:numId w:val="179"/>
              </w:numPr>
              <w:spacing w:line="360" w:lineRule="exact"/>
              <w:ind w:left="0" w:firstLine="0"/>
              <w:jc w:val="left"/>
              <w:rPr>
                <w:rFonts w:ascii="宋体" w:hAnsi="宋体" w:hint="eastAsia"/>
                <w:sz w:val="24"/>
              </w:rPr>
            </w:pPr>
            <w:r>
              <w:rPr>
                <w:rFonts w:ascii="宋体" w:hAnsi="宋体" w:hint="eastAsia"/>
                <w:sz w:val="24"/>
              </w:rPr>
              <w:t>现场实际情况与管理制度中的要求进行对比</w:t>
            </w:r>
          </w:p>
        </w:tc>
        <w:tc>
          <w:tcPr>
            <w:tcW w:w="704" w:type="dxa"/>
            <w:vAlign w:val="center"/>
          </w:tcPr>
          <w:p w:rsidR="00D372A6" w:rsidRDefault="00D372A6" w:rsidP="00D372A6">
            <w:pPr>
              <w:spacing w:line="360" w:lineRule="exact"/>
              <w:rPr>
                <w:rFonts w:ascii="宋体" w:hAnsi="宋体" w:hint="eastAsia"/>
                <w:sz w:val="24"/>
              </w:rPr>
            </w:pPr>
            <w:r>
              <w:rPr>
                <w:rFonts w:ascii="宋体" w:hAnsi="宋体" w:hint="eastAsia"/>
                <w:sz w:val="24"/>
              </w:rPr>
              <w:t>项目经理</w:t>
            </w:r>
          </w:p>
        </w:tc>
        <w:tc>
          <w:tcPr>
            <w:tcW w:w="1304" w:type="dxa"/>
            <w:vAlign w:val="center"/>
          </w:tcPr>
          <w:p w:rsidR="00D372A6" w:rsidRDefault="00D372A6" w:rsidP="00D372A6">
            <w:pPr>
              <w:spacing w:line="360" w:lineRule="exact"/>
              <w:rPr>
                <w:rFonts w:ascii="宋体" w:hAnsi="宋体" w:hint="eastAsia"/>
                <w:sz w:val="24"/>
              </w:rPr>
            </w:pPr>
            <w:r>
              <w:rPr>
                <w:rFonts w:ascii="宋体" w:hAnsi="宋体" w:hint="eastAsia"/>
                <w:sz w:val="24"/>
              </w:rPr>
              <w:t>每月或不定期抽查</w:t>
            </w:r>
          </w:p>
        </w:tc>
      </w:tr>
      <w:tr w:rsidR="00D372A6" w:rsidTr="00D372A6">
        <w:tblPrEx>
          <w:tblCellMar>
            <w:top w:w="0" w:type="dxa"/>
            <w:bottom w:w="0" w:type="dxa"/>
          </w:tblCellMar>
        </w:tblPrEx>
        <w:trPr>
          <w:trHeight w:val="1722"/>
          <w:jc w:val="center"/>
        </w:trPr>
        <w:tc>
          <w:tcPr>
            <w:tcW w:w="57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4</w:t>
            </w:r>
          </w:p>
        </w:tc>
        <w:tc>
          <w:tcPr>
            <w:tcW w:w="74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预算员</w:t>
            </w:r>
          </w:p>
        </w:tc>
        <w:tc>
          <w:tcPr>
            <w:tcW w:w="3564" w:type="dxa"/>
          </w:tcPr>
          <w:p w:rsidR="00D372A6" w:rsidRDefault="00D372A6" w:rsidP="00D372A6">
            <w:pPr>
              <w:numPr>
                <w:ilvl w:val="0"/>
                <w:numId w:val="180"/>
              </w:numPr>
              <w:spacing w:line="360" w:lineRule="exact"/>
              <w:ind w:left="0" w:firstLine="0"/>
              <w:jc w:val="left"/>
              <w:rPr>
                <w:rFonts w:ascii="宋体" w:hAnsi="宋体" w:hint="eastAsia"/>
                <w:sz w:val="24"/>
              </w:rPr>
            </w:pPr>
            <w:r>
              <w:rPr>
                <w:rFonts w:ascii="宋体" w:hAnsi="宋体" w:hint="eastAsia"/>
                <w:sz w:val="24"/>
              </w:rPr>
              <w:t>编制月度成本计划</w:t>
            </w:r>
          </w:p>
          <w:p w:rsidR="00D372A6" w:rsidRDefault="00D372A6" w:rsidP="00D372A6">
            <w:pPr>
              <w:numPr>
                <w:ilvl w:val="0"/>
                <w:numId w:val="180"/>
              </w:numPr>
              <w:spacing w:line="360" w:lineRule="exact"/>
              <w:ind w:left="0" w:firstLine="0"/>
              <w:jc w:val="left"/>
              <w:rPr>
                <w:rFonts w:ascii="宋体" w:hAnsi="宋体" w:hint="eastAsia"/>
                <w:sz w:val="24"/>
              </w:rPr>
            </w:pPr>
            <w:r>
              <w:rPr>
                <w:rFonts w:ascii="宋体" w:hAnsi="宋体" w:hint="eastAsia"/>
                <w:sz w:val="24"/>
              </w:rPr>
              <w:t>进行成本核算，编制月度成本核算表</w:t>
            </w:r>
          </w:p>
          <w:p w:rsidR="00D372A6" w:rsidRDefault="00D372A6" w:rsidP="00D372A6">
            <w:pPr>
              <w:numPr>
                <w:ilvl w:val="0"/>
                <w:numId w:val="180"/>
              </w:numPr>
              <w:spacing w:line="360" w:lineRule="exact"/>
              <w:ind w:left="0" w:firstLine="0"/>
              <w:jc w:val="left"/>
              <w:rPr>
                <w:rFonts w:ascii="宋体" w:hAnsi="宋体" w:hint="eastAsia"/>
                <w:sz w:val="24"/>
              </w:rPr>
            </w:pPr>
            <w:r>
              <w:rPr>
                <w:rFonts w:ascii="宋体" w:hAnsi="宋体" w:hint="eastAsia"/>
                <w:sz w:val="24"/>
              </w:rPr>
              <w:t>每月编制一次材料复核报告</w:t>
            </w:r>
          </w:p>
        </w:tc>
        <w:tc>
          <w:tcPr>
            <w:tcW w:w="1751" w:type="dxa"/>
            <w:vAlign w:val="center"/>
          </w:tcPr>
          <w:p w:rsidR="00D372A6" w:rsidRDefault="00D372A6" w:rsidP="00D372A6">
            <w:pPr>
              <w:numPr>
                <w:ilvl w:val="0"/>
                <w:numId w:val="181"/>
              </w:numPr>
              <w:spacing w:line="360" w:lineRule="exact"/>
              <w:ind w:left="0" w:firstLine="0"/>
              <w:jc w:val="left"/>
              <w:rPr>
                <w:rFonts w:ascii="宋体" w:hAnsi="宋体" w:hint="eastAsia"/>
                <w:sz w:val="24"/>
              </w:rPr>
            </w:pPr>
            <w:r>
              <w:rPr>
                <w:rFonts w:ascii="宋体" w:hAnsi="宋体" w:hint="eastAsia"/>
                <w:sz w:val="24"/>
              </w:rPr>
              <w:t>查看资料</w:t>
            </w:r>
          </w:p>
          <w:p w:rsidR="00D372A6" w:rsidRDefault="00D372A6" w:rsidP="00D372A6">
            <w:pPr>
              <w:numPr>
                <w:ilvl w:val="0"/>
                <w:numId w:val="181"/>
              </w:numPr>
              <w:spacing w:line="360" w:lineRule="exact"/>
              <w:ind w:left="0" w:firstLine="0"/>
              <w:jc w:val="left"/>
              <w:rPr>
                <w:rFonts w:ascii="宋体" w:hAnsi="宋体" w:hint="eastAsia"/>
                <w:sz w:val="24"/>
              </w:rPr>
            </w:pPr>
            <w:r>
              <w:rPr>
                <w:rFonts w:ascii="宋体" w:hAnsi="宋体" w:hint="eastAsia"/>
                <w:sz w:val="24"/>
              </w:rPr>
              <w:t>审核编制依据</w:t>
            </w:r>
          </w:p>
        </w:tc>
        <w:tc>
          <w:tcPr>
            <w:tcW w:w="704" w:type="dxa"/>
            <w:vAlign w:val="center"/>
          </w:tcPr>
          <w:p w:rsidR="00D372A6" w:rsidRDefault="00D372A6" w:rsidP="00D372A6">
            <w:pPr>
              <w:spacing w:line="360" w:lineRule="exact"/>
              <w:rPr>
                <w:rFonts w:ascii="宋体" w:hAnsi="宋体" w:hint="eastAsia"/>
                <w:sz w:val="24"/>
              </w:rPr>
            </w:pPr>
            <w:r>
              <w:rPr>
                <w:rFonts w:ascii="宋体" w:hAnsi="宋体" w:hint="eastAsia"/>
                <w:sz w:val="24"/>
              </w:rPr>
              <w:t>项目经理</w:t>
            </w:r>
          </w:p>
        </w:tc>
        <w:tc>
          <w:tcPr>
            <w:tcW w:w="1304" w:type="dxa"/>
            <w:vAlign w:val="center"/>
          </w:tcPr>
          <w:p w:rsidR="00D372A6" w:rsidRDefault="00D372A6" w:rsidP="00D372A6">
            <w:pPr>
              <w:spacing w:line="360" w:lineRule="exact"/>
              <w:rPr>
                <w:rFonts w:ascii="宋体" w:hAnsi="宋体" w:hint="eastAsia"/>
                <w:sz w:val="24"/>
              </w:rPr>
            </w:pPr>
            <w:r>
              <w:rPr>
                <w:rFonts w:ascii="宋体" w:hAnsi="宋体" w:hint="eastAsia"/>
                <w:sz w:val="24"/>
              </w:rPr>
              <w:t>每月检查一次</w:t>
            </w:r>
          </w:p>
        </w:tc>
      </w:tr>
      <w:tr w:rsidR="00D372A6" w:rsidTr="00D372A6">
        <w:tblPrEx>
          <w:tblCellMar>
            <w:top w:w="0" w:type="dxa"/>
            <w:bottom w:w="0" w:type="dxa"/>
          </w:tblCellMar>
        </w:tblPrEx>
        <w:trPr>
          <w:trHeight w:val="1904"/>
          <w:jc w:val="center"/>
        </w:trPr>
        <w:tc>
          <w:tcPr>
            <w:tcW w:w="57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lastRenderedPageBreak/>
              <w:t>5</w:t>
            </w:r>
          </w:p>
        </w:tc>
        <w:tc>
          <w:tcPr>
            <w:tcW w:w="746" w:type="dxa"/>
            <w:vAlign w:val="center"/>
          </w:tcPr>
          <w:p w:rsidR="00D372A6" w:rsidRDefault="00D372A6" w:rsidP="00D372A6">
            <w:pPr>
              <w:spacing w:line="360" w:lineRule="exact"/>
              <w:jc w:val="center"/>
              <w:rPr>
                <w:rFonts w:ascii="宋体" w:hAnsi="宋体" w:hint="eastAsia"/>
                <w:sz w:val="24"/>
              </w:rPr>
            </w:pPr>
            <w:r>
              <w:rPr>
                <w:rFonts w:ascii="宋体" w:hAnsi="宋体" w:hint="eastAsia"/>
                <w:sz w:val="24"/>
              </w:rPr>
              <w:t>施工员</w:t>
            </w:r>
          </w:p>
        </w:tc>
        <w:tc>
          <w:tcPr>
            <w:tcW w:w="3564" w:type="dxa"/>
          </w:tcPr>
          <w:p w:rsidR="00D372A6" w:rsidRDefault="00D372A6" w:rsidP="00D372A6">
            <w:pPr>
              <w:numPr>
                <w:ilvl w:val="0"/>
                <w:numId w:val="182"/>
              </w:numPr>
              <w:spacing w:line="360" w:lineRule="exact"/>
              <w:ind w:left="0" w:firstLine="0"/>
              <w:jc w:val="left"/>
              <w:rPr>
                <w:rFonts w:ascii="宋体" w:hAnsi="宋体" w:hint="eastAsia"/>
                <w:sz w:val="24"/>
              </w:rPr>
            </w:pPr>
            <w:r>
              <w:rPr>
                <w:rFonts w:ascii="宋体" w:hAnsi="宋体" w:hint="eastAsia"/>
                <w:sz w:val="24"/>
              </w:rPr>
              <w:t>编制月进度计划</w:t>
            </w:r>
          </w:p>
          <w:p w:rsidR="00D372A6" w:rsidRDefault="00D372A6" w:rsidP="00D372A6">
            <w:pPr>
              <w:numPr>
                <w:ilvl w:val="0"/>
                <w:numId w:val="182"/>
              </w:numPr>
              <w:spacing w:line="360" w:lineRule="exact"/>
              <w:ind w:left="0" w:firstLine="0"/>
              <w:jc w:val="left"/>
              <w:rPr>
                <w:rFonts w:ascii="宋体" w:hAnsi="宋体" w:hint="eastAsia"/>
                <w:sz w:val="24"/>
              </w:rPr>
            </w:pPr>
            <w:r>
              <w:rPr>
                <w:rFonts w:ascii="宋体" w:hAnsi="宋体" w:hint="eastAsia"/>
                <w:sz w:val="24"/>
              </w:rPr>
              <w:t>编制</w:t>
            </w:r>
            <w:proofErr w:type="gramStart"/>
            <w:r>
              <w:rPr>
                <w:rFonts w:ascii="宋体" w:hAnsi="宋体" w:hint="eastAsia"/>
                <w:sz w:val="24"/>
              </w:rPr>
              <w:t>月材料</w:t>
            </w:r>
            <w:proofErr w:type="gramEnd"/>
            <w:r>
              <w:rPr>
                <w:rFonts w:ascii="宋体" w:hAnsi="宋体" w:hint="eastAsia"/>
                <w:sz w:val="24"/>
              </w:rPr>
              <w:t>需求计划</w:t>
            </w:r>
          </w:p>
          <w:p w:rsidR="00D372A6" w:rsidRDefault="00D372A6" w:rsidP="00D372A6">
            <w:pPr>
              <w:numPr>
                <w:ilvl w:val="0"/>
                <w:numId w:val="182"/>
              </w:numPr>
              <w:spacing w:line="360" w:lineRule="exact"/>
              <w:ind w:left="0" w:firstLine="0"/>
              <w:jc w:val="left"/>
              <w:rPr>
                <w:rFonts w:ascii="宋体" w:hAnsi="宋体" w:hint="eastAsia"/>
                <w:sz w:val="24"/>
              </w:rPr>
            </w:pPr>
            <w:r>
              <w:rPr>
                <w:rFonts w:ascii="宋体" w:hAnsi="宋体" w:hint="eastAsia"/>
                <w:sz w:val="24"/>
              </w:rPr>
              <w:t>编制月度工具及设备计划</w:t>
            </w:r>
          </w:p>
          <w:p w:rsidR="00D372A6" w:rsidRDefault="00D372A6" w:rsidP="00D372A6">
            <w:pPr>
              <w:numPr>
                <w:ilvl w:val="0"/>
                <w:numId w:val="182"/>
              </w:numPr>
              <w:spacing w:line="360" w:lineRule="exact"/>
              <w:ind w:left="0" w:firstLine="0"/>
              <w:jc w:val="left"/>
              <w:rPr>
                <w:rFonts w:ascii="宋体" w:hAnsi="宋体" w:hint="eastAsia"/>
                <w:sz w:val="24"/>
              </w:rPr>
            </w:pPr>
            <w:r>
              <w:rPr>
                <w:rFonts w:ascii="宋体" w:hAnsi="宋体" w:hint="eastAsia"/>
                <w:sz w:val="24"/>
              </w:rPr>
              <w:t>开具限额领料单</w:t>
            </w:r>
          </w:p>
        </w:tc>
        <w:tc>
          <w:tcPr>
            <w:tcW w:w="1751" w:type="dxa"/>
            <w:vAlign w:val="center"/>
          </w:tcPr>
          <w:p w:rsidR="00D372A6" w:rsidRDefault="00D372A6" w:rsidP="00D372A6">
            <w:pPr>
              <w:numPr>
                <w:ilvl w:val="0"/>
                <w:numId w:val="183"/>
              </w:numPr>
              <w:spacing w:line="360" w:lineRule="exact"/>
              <w:ind w:left="0" w:firstLine="0"/>
              <w:jc w:val="left"/>
              <w:rPr>
                <w:rFonts w:ascii="宋体" w:hAnsi="宋体" w:hint="eastAsia"/>
                <w:sz w:val="24"/>
              </w:rPr>
            </w:pPr>
            <w:r>
              <w:rPr>
                <w:rFonts w:ascii="宋体" w:hAnsi="宋体" w:hint="eastAsia"/>
                <w:sz w:val="24"/>
              </w:rPr>
              <w:t>查看资料</w:t>
            </w:r>
          </w:p>
          <w:p w:rsidR="00D372A6" w:rsidRDefault="00D372A6" w:rsidP="00D372A6">
            <w:pPr>
              <w:numPr>
                <w:ilvl w:val="0"/>
                <w:numId w:val="183"/>
              </w:numPr>
              <w:spacing w:line="360" w:lineRule="exact"/>
              <w:ind w:left="0" w:firstLine="0"/>
              <w:jc w:val="left"/>
              <w:rPr>
                <w:rFonts w:ascii="宋体" w:hAnsi="宋体" w:hint="eastAsia"/>
                <w:sz w:val="24"/>
              </w:rPr>
            </w:pPr>
            <w:r>
              <w:rPr>
                <w:rFonts w:ascii="宋体" w:hAnsi="宋体" w:hint="eastAsia"/>
                <w:sz w:val="24"/>
              </w:rPr>
              <w:t>计划与实际对比，考核其实用性</w:t>
            </w:r>
          </w:p>
        </w:tc>
        <w:tc>
          <w:tcPr>
            <w:tcW w:w="704" w:type="dxa"/>
            <w:vAlign w:val="center"/>
          </w:tcPr>
          <w:p w:rsidR="00D372A6" w:rsidRDefault="00D372A6" w:rsidP="00D372A6">
            <w:pPr>
              <w:spacing w:line="360" w:lineRule="exact"/>
              <w:rPr>
                <w:rFonts w:ascii="宋体" w:hAnsi="宋体" w:hint="eastAsia"/>
                <w:sz w:val="24"/>
              </w:rPr>
            </w:pPr>
            <w:r>
              <w:rPr>
                <w:rFonts w:ascii="宋体" w:hAnsi="宋体" w:hint="eastAsia"/>
                <w:sz w:val="24"/>
              </w:rPr>
              <w:t>项目经理</w:t>
            </w:r>
          </w:p>
        </w:tc>
        <w:tc>
          <w:tcPr>
            <w:tcW w:w="1304" w:type="dxa"/>
            <w:vAlign w:val="center"/>
          </w:tcPr>
          <w:p w:rsidR="00D372A6" w:rsidRDefault="00D372A6" w:rsidP="00D372A6">
            <w:pPr>
              <w:spacing w:line="360" w:lineRule="exact"/>
              <w:rPr>
                <w:rFonts w:ascii="宋体" w:hAnsi="宋体" w:hint="eastAsia"/>
                <w:sz w:val="24"/>
              </w:rPr>
            </w:pPr>
            <w:r>
              <w:rPr>
                <w:rFonts w:ascii="宋体" w:hAnsi="宋体" w:hint="eastAsia"/>
                <w:sz w:val="24"/>
              </w:rPr>
              <w:t>每月检查或不定期抽查</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394" w:name="_Toc67379590"/>
      <w:bookmarkStart w:id="395" w:name="_Toc71873306"/>
      <w:r>
        <w:rPr>
          <w:rFonts w:hint="eastAsia"/>
          <w:b w:val="0"/>
          <w:bCs/>
          <w:sz w:val="32"/>
        </w:rPr>
        <w:t>降低成本措施</w:t>
      </w:r>
      <w:bookmarkEnd w:id="386"/>
      <w:bookmarkEnd w:id="387"/>
      <w:bookmarkEnd w:id="388"/>
      <w:bookmarkEnd w:id="389"/>
      <w:bookmarkEnd w:id="390"/>
      <w:bookmarkEnd w:id="391"/>
      <w:bookmarkEnd w:id="394"/>
      <w:bookmarkEnd w:id="395"/>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在每次成本形成之前及形成过程中，须围绕成本计划、业主要求和施工状况，进行调整和监督，及时对可能发生的偏差进行预防和修正，确保每步成本都在控制之下，最终满足业主的投资愿望。</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合理计算成本，控制各项偶然开支，减少必然开支数目。工程开始施工前，经过图纸会审，现场勘测后编制详细的工程预算成本，做到心中有数，对于可以灵活的开支，在施工中尽量减少，严格控制各项偶然开支的发生。</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各段工长实行定额管理，随时检查和控制定额执行情况，并向项目经理汇报，出现问题，及时处理和调整。</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采用先进的施工方法，按进度计划表确定的逻辑关系控制进度与工序衔接管理，避免窝工。</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做好机械维修保养，保证机械完好率，提高机械使用率，从而提高生产率。</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加强成品保护，减少碰撞和损坏，避免污染和返工浪费。</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料具合理使用，优材</w:t>
      </w:r>
      <w:proofErr w:type="gramStart"/>
      <w:r>
        <w:rPr>
          <w:rFonts w:ascii="宋体" w:hAnsi="宋体" w:hint="eastAsia"/>
          <w:bCs/>
          <w:sz w:val="24"/>
        </w:rPr>
        <w:t>不</w:t>
      </w:r>
      <w:proofErr w:type="gramEnd"/>
      <w:r>
        <w:rPr>
          <w:rFonts w:ascii="宋体" w:hAnsi="宋体" w:hint="eastAsia"/>
          <w:bCs/>
          <w:sz w:val="24"/>
        </w:rPr>
        <w:t>劣用，大材不小用。</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合理安排材料及设备进退场时间，减少材料占用时间。</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开展“增收节支”活动，对于零配件要建立有奖回收制度，对于搞得好的班组要酌情给予奖励，反之，对于浪费的班组要进行处罚。</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加强质量管理，做好各工序、工种之间的协调工作，避免返工、误工现象。</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对员工进行成本知识教育，强化成本意识，在确保质量目标的前提下实现工程的最低成本。</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合理安排使用施工和运输车辆，专人负责，合理调度，减少机械车辆使用台班。</w:t>
      </w:r>
    </w:p>
    <w:p w:rsidR="00D372A6" w:rsidRDefault="00D372A6" w:rsidP="00D372A6">
      <w:pPr>
        <w:pStyle w:val="a1"/>
        <w:numPr>
          <w:ilvl w:val="0"/>
          <w:numId w:val="139"/>
        </w:numPr>
        <w:snapToGrid/>
        <w:rPr>
          <w:rFonts w:ascii="宋体" w:hAnsi="宋体" w:hint="eastAsia"/>
          <w:bCs/>
          <w:sz w:val="24"/>
        </w:rPr>
      </w:pPr>
      <w:r>
        <w:rPr>
          <w:rFonts w:ascii="宋体" w:hAnsi="宋体" w:hint="eastAsia"/>
          <w:bCs/>
          <w:sz w:val="24"/>
        </w:rPr>
        <w:t>加强施工现场保卫工作，严防材料、物品丢失。</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396" w:name="_Toc523032781"/>
      <w:bookmarkStart w:id="397" w:name="_Toc535376154"/>
      <w:bookmarkStart w:id="398" w:name="_Toc4118551"/>
      <w:bookmarkStart w:id="399" w:name="_Toc14072759"/>
      <w:bookmarkStart w:id="400" w:name="_Toc14147743"/>
      <w:bookmarkStart w:id="401" w:name="_Toc14492300"/>
      <w:bookmarkStart w:id="402" w:name="_Toc14496199"/>
      <w:bookmarkStart w:id="403" w:name="_Toc67379591"/>
      <w:bookmarkStart w:id="404" w:name="_Toc71873307"/>
      <w:r>
        <w:rPr>
          <w:rFonts w:hint="eastAsia"/>
          <w:b w:val="0"/>
          <w:bCs/>
          <w:sz w:val="32"/>
        </w:rPr>
        <w:t>强化经济核算</w:t>
      </w:r>
      <w:bookmarkEnd w:id="396"/>
      <w:bookmarkEnd w:id="397"/>
      <w:bookmarkEnd w:id="398"/>
      <w:bookmarkEnd w:id="399"/>
      <w:bookmarkEnd w:id="400"/>
      <w:bookmarkEnd w:id="401"/>
      <w:bookmarkEnd w:id="402"/>
      <w:bookmarkEnd w:id="403"/>
      <w:bookmarkEnd w:id="404"/>
    </w:p>
    <w:p w:rsidR="00D372A6" w:rsidRDefault="00D372A6" w:rsidP="00D372A6">
      <w:pPr>
        <w:pStyle w:val="a1"/>
        <w:numPr>
          <w:ilvl w:val="0"/>
          <w:numId w:val="110"/>
        </w:numPr>
        <w:snapToGrid/>
        <w:rPr>
          <w:rFonts w:ascii="宋体" w:hAnsi="宋体" w:hint="eastAsia"/>
          <w:bCs/>
          <w:sz w:val="24"/>
        </w:rPr>
      </w:pPr>
      <w:r>
        <w:rPr>
          <w:rFonts w:ascii="宋体" w:hAnsi="宋体" w:hint="eastAsia"/>
          <w:bCs/>
          <w:sz w:val="24"/>
        </w:rPr>
        <w:lastRenderedPageBreak/>
        <w:t>加强工程成本核算，开工前按施工组织设计要求编制计划成本（施工预算），以计划成本控制实际成本。</w:t>
      </w:r>
    </w:p>
    <w:p w:rsidR="00D372A6" w:rsidRDefault="00D372A6" w:rsidP="00D372A6">
      <w:pPr>
        <w:pStyle w:val="a1"/>
        <w:numPr>
          <w:ilvl w:val="0"/>
          <w:numId w:val="110"/>
        </w:numPr>
        <w:snapToGrid/>
        <w:rPr>
          <w:rFonts w:ascii="宋体" w:hAnsi="宋体" w:hint="eastAsia"/>
          <w:bCs/>
          <w:sz w:val="24"/>
        </w:rPr>
      </w:pPr>
      <w:r>
        <w:rPr>
          <w:rFonts w:ascii="宋体" w:hAnsi="宋体" w:hint="eastAsia"/>
          <w:bCs/>
          <w:sz w:val="24"/>
        </w:rPr>
        <w:t>加强预算管理，严格按图施工，做好各项需用量计划的安排，防止劳动力、材料及机械的浪费。</w:t>
      </w:r>
    </w:p>
    <w:p w:rsidR="00D372A6" w:rsidRDefault="00D372A6" w:rsidP="00D372A6">
      <w:pPr>
        <w:pStyle w:val="a1"/>
        <w:numPr>
          <w:ilvl w:val="0"/>
          <w:numId w:val="110"/>
        </w:numPr>
        <w:snapToGrid/>
        <w:rPr>
          <w:rFonts w:ascii="宋体" w:hAnsi="宋体" w:hint="eastAsia"/>
          <w:bCs/>
          <w:sz w:val="24"/>
        </w:rPr>
      </w:pPr>
      <w:r>
        <w:rPr>
          <w:rFonts w:ascii="宋体" w:hAnsi="宋体" w:hint="eastAsia"/>
          <w:bCs/>
          <w:sz w:val="24"/>
        </w:rPr>
        <w:t>每一个工序开始前都要先开出任务单，控制材料，人工投入量的大小。</w:t>
      </w:r>
    </w:p>
    <w:p w:rsidR="00D372A6" w:rsidRDefault="00D372A6" w:rsidP="00D372A6">
      <w:pPr>
        <w:pStyle w:val="a1"/>
        <w:numPr>
          <w:ilvl w:val="0"/>
          <w:numId w:val="110"/>
        </w:numPr>
        <w:snapToGrid/>
        <w:rPr>
          <w:rFonts w:ascii="宋体" w:hAnsi="宋体" w:hint="eastAsia"/>
          <w:bCs/>
          <w:sz w:val="24"/>
        </w:rPr>
      </w:pPr>
      <w:r>
        <w:rPr>
          <w:rFonts w:ascii="宋体" w:hAnsi="宋体" w:hint="eastAsia"/>
          <w:bCs/>
          <w:sz w:val="24"/>
        </w:rPr>
        <w:t>对照每月的验工月报及材料使用报表，及时进行经济活动分析，总结经验，搞好信息反馈，以便及时找到盲点，采取相应的动态管理。</w:t>
      </w:r>
    </w:p>
    <w:p w:rsidR="00D372A6" w:rsidRDefault="00D372A6" w:rsidP="00D372A6">
      <w:pPr>
        <w:pStyle w:val="a1"/>
        <w:numPr>
          <w:ilvl w:val="0"/>
          <w:numId w:val="110"/>
        </w:numPr>
        <w:snapToGrid/>
        <w:rPr>
          <w:rFonts w:ascii="宋体" w:hAnsi="宋体" w:hint="eastAsia"/>
          <w:bCs/>
          <w:sz w:val="24"/>
        </w:rPr>
      </w:pPr>
      <w:r>
        <w:rPr>
          <w:rFonts w:ascii="宋体" w:hAnsi="宋体" w:hint="eastAsia"/>
          <w:bCs/>
          <w:sz w:val="24"/>
        </w:rPr>
        <w:t>正确填写各种台帐，及时反映经济活动情况，进行动态管理。</w:t>
      </w:r>
    </w:p>
    <w:p w:rsidR="00D372A6" w:rsidRDefault="00D372A6" w:rsidP="00D372A6">
      <w:pPr>
        <w:pStyle w:val="a1"/>
        <w:numPr>
          <w:ilvl w:val="0"/>
          <w:numId w:val="110"/>
        </w:numPr>
        <w:snapToGrid/>
        <w:rPr>
          <w:rFonts w:ascii="宋体" w:hAnsi="宋体" w:hint="eastAsia"/>
          <w:bCs/>
          <w:sz w:val="24"/>
        </w:rPr>
      </w:pPr>
      <w:r>
        <w:rPr>
          <w:rFonts w:ascii="宋体" w:hAnsi="宋体" w:hint="eastAsia"/>
          <w:bCs/>
          <w:sz w:val="24"/>
        </w:rPr>
        <w:t>采用招标方式，货比三家，首选优质，价格合理的材料，投入工程施工。杜绝不合格材料流入工程。</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05" w:name="_Toc14072760"/>
      <w:bookmarkStart w:id="406" w:name="_Toc14147744"/>
      <w:bookmarkStart w:id="407" w:name="_Toc14492301"/>
      <w:bookmarkStart w:id="408" w:name="_Toc14496200"/>
      <w:bookmarkStart w:id="409" w:name="_Toc67379592"/>
      <w:bookmarkStart w:id="410" w:name="_Toc71873308"/>
      <w:bookmarkEnd w:id="385"/>
      <w:r>
        <w:rPr>
          <w:rFonts w:hint="eastAsia"/>
          <w:b w:val="0"/>
          <w:bCs/>
          <w:sz w:val="32"/>
        </w:rPr>
        <w:t>成本计划</w:t>
      </w:r>
      <w:bookmarkEnd w:id="409"/>
      <w:bookmarkEnd w:id="410"/>
    </w:p>
    <w:p w:rsidR="00D372A6" w:rsidRDefault="00D372A6" w:rsidP="00D372A6">
      <w:pPr>
        <w:numPr>
          <w:ilvl w:val="0"/>
          <w:numId w:val="172"/>
        </w:numPr>
        <w:spacing w:line="360" w:lineRule="auto"/>
        <w:rPr>
          <w:rFonts w:ascii="宋体" w:hAnsi="宋体" w:hint="eastAsia"/>
          <w:sz w:val="24"/>
        </w:rPr>
      </w:pPr>
      <w:r>
        <w:rPr>
          <w:rFonts w:ascii="宋体" w:hAnsi="宋体" w:hint="eastAsia"/>
          <w:sz w:val="24"/>
        </w:rPr>
        <w:t>公司按下列程序确定项目经理部的责任目标成本：</w:t>
      </w:r>
    </w:p>
    <w:p w:rsidR="00D372A6" w:rsidRDefault="00D372A6" w:rsidP="00D372A6">
      <w:pPr>
        <w:numPr>
          <w:ilvl w:val="1"/>
          <w:numId w:val="172"/>
        </w:numPr>
        <w:spacing w:line="360" w:lineRule="auto"/>
        <w:rPr>
          <w:rFonts w:ascii="宋体" w:hAnsi="宋体" w:hint="eastAsia"/>
          <w:sz w:val="24"/>
        </w:rPr>
      </w:pPr>
      <w:r>
        <w:rPr>
          <w:rFonts w:ascii="宋体" w:hAnsi="宋体" w:hint="eastAsia"/>
          <w:sz w:val="24"/>
        </w:rPr>
        <w:t>在施工合同签订后，由公司根据合同造价、施工图和招标文件中的工程量清单，确定正常情况下的企业管理费、财务费用和制造成本。</w:t>
      </w:r>
    </w:p>
    <w:p w:rsidR="00D372A6" w:rsidRDefault="00D372A6" w:rsidP="00D372A6">
      <w:pPr>
        <w:numPr>
          <w:ilvl w:val="1"/>
          <w:numId w:val="172"/>
        </w:numPr>
        <w:spacing w:line="360" w:lineRule="auto"/>
        <w:rPr>
          <w:rFonts w:ascii="宋体" w:hAnsi="宋体" w:hint="eastAsia"/>
          <w:sz w:val="24"/>
        </w:rPr>
      </w:pPr>
      <w:r>
        <w:rPr>
          <w:rFonts w:ascii="宋体" w:hAnsi="宋体" w:hint="eastAsia"/>
          <w:sz w:val="24"/>
        </w:rPr>
        <w:t>将正常情况下的制造成本确定为项目经理的可控成本，形成项目经理的责任目标成本。</w:t>
      </w:r>
    </w:p>
    <w:p w:rsidR="00D372A6" w:rsidRDefault="00D372A6" w:rsidP="00D372A6">
      <w:pPr>
        <w:numPr>
          <w:ilvl w:val="0"/>
          <w:numId w:val="172"/>
        </w:numPr>
        <w:spacing w:line="360" w:lineRule="auto"/>
        <w:rPr>
          <w:rFonts w:ascii="宋体" w:hAnsi="宋体" w:hint="eastAsia"/>
          <w:sz w:val="24"/>
        </w:rPr>
      </w:pPr>
      <w:r>
        <w:rPr>
          <w:rFonts w:ascii="宋体" w:hAnsi="宋体" w:hint="eastAsia"/>
          <w:sz w:val="24"/>
        </w:rPr>
        <w:t>项目经理在接受公司法定代表人委托之后，应通过主持编制项目管理实施规划寻求降低成本的途径，组织编制施工预算，确定项目的计划目标成本。</w:t>
      </w:r>
    </w:p>
    <w:p w:rsidR="00D372A6" w:rsidRDefault="00D372A6" w:rsidP="00D372A6">
      <w:pPr>
        <w:numPr>
          <w:ilvl w:val="0"/>
          <w:numId w:val="172"/>
        </w:numPr>
        <w:spacing w:line="360" w:lineRule="auto"/>
        <w:rPr>
          <w:rFonts w:ascii="宋体" w:hAnsi="宋体" w:hint="eastAsia"/>
          <w:sz w:val="24"/>
        </w:rPr>
      </w:pPr>
      <w:r>
        <w:rPr>
          <w:rFonts w:ascii="宋体" w:hAnsi="宋体" w:hint="eastAsia"/>
          <w:sz w:val="24"/>
        </w:rPr>
        <w:t>项目经理部编制施工预算应符合下列规定：</w:t>
      </w:r>
    </w:p>
    <w:p w:rsidR="00D372A6" w:rsidRDefault="00D372A6" w:rsidP="00D372A6">
      <w:pPr>
        <w:numPr>
          <w:ilvl w:val="1"/>
          <w:numId w:val="172"/>
        </w:numPr>
        <w:spacing w:line="360" w:lineRule="auto"/>
        <w:rPr>
          <w:rFonts w:ascii="宋体" w:hAnsi="宋体" w:hint="eastAsia"/>
          <w:sz w:val="24"/>
        </w:rPr>
      </w:pPr>
      <w:r>
        <w:rPr>
          <w:rFonts w:ascii="宋体" w:hAnsi="宋体" w:hint="eastAsia"/>
          <w:sz w:val="24"/>
        </w:rPr>
        <w:t>以施工方案和管理措施为依据，按照公司的管理水平、消耗定额、作业效率等进行工料分析，根据市场价格信息，编制施工预算。</w:t>
      </w:r>
    </w:p>
    <w:p w:rsidR="00D372A6" w:rsidRDefault="00D372A6" w:rsidP="00D372A6">
      <w:pPr>
        <w:numPr>
          <w:ilvl w:val="1"/>
          <w:numId w:val="172"/>
        </w:numPr>
        <w:spacing w:line="360" w:lineRule="auto"/>
        <w:rPr>
          <w:rFonts w:ascii="宋体" w:hAnsi="宋体" w:hint="eastAsia"/>
          <w:sz w:val="24"/>
        </w:rPr>
      </w:pPr>
      <w:r>
        <w:rPr>
          <w:rFonts w:ascii="宋体" w:hAnsi="宋体" w:hint="eastAsia"/>
          <w:sz w:val="24"/>
        </w:rPr>
        <w:t>当某些环节或分部分项工程施工条件尚不明确时，可按照类似工程施工经验或招标文件所提供的计量依据</w:t>
      </w:r>
      <w:proofErr w:type="gramStart"/>
      <w:r>
        <w:rPr>
          <w:rFonts w:ascii="宋体" w:hAnsi="宋体" w:hint="eastAsia"/>
          <w:sz w:val="24"/>
        </w:rPr>
        <w:t>计算暂估费用</w:t>
      </w:r>
      <w:proofErr w:type="gramEnd"/>
      <w:r>
        <w:rPr>
          <w:rFonts w:ascii="宋体" w:hAnsi="宋体" w:hint="eastAsia"/>
          <w:sz w:val="24"/>
        </w:rPr>
        <w:t>。</w:t>
      </w:r>
    </w:p>
    <w:p w:rsidR="00D372A6" w:rsidRDefault="00D372A6" w:rsidP="00D372A6">
      <w:pPr>
        <w:numPr>
          <w:ilvl w:val="1"/>
          <w:numId w:val="172"/>
        </w:numPr>
        <w:spacing w:line="360" w:lineRule="auto"/>
        <w:rPr>
          <w:rFonts w:ascii="宋体" w:hAnsi="宋体" w:hint="eastAsia"/>
          <w:sz w:val="24"/>
        </w:rPr>
      </w:pPr>
      <w:r>
        <w:rPr>
          <w:rFonts w:ascii="宋体" w:hAnsi="宋体" w:hint="eastAsia"/>
          <w:sz w:val="24"/>
        </w:rPr>
        <w:t>施工预算应在工程开工前编制完成。</w:t>
      </w:r>
    </w:p>
    <w:p w:rsidR="00D372A6" w:rsidRDefault="00D372A6" w:rsidP="00D372A6">
      <w:pPr>
        <w:numPr>
          <w:ilvl w:val="0"/>
          <w:numId w:val="172"/>
        </w:numPr>
        <w:spacing w:line="360" w:lineRule="auto"/>
        <w:rPr>
          <w:rFonts w:ascii="宋体" w:hAnsi="宋体" w:hint="eastAsia"/>
          <w:sz w:val="24"/>
        </w:rPr>
      </w:pPr>
      <w:r>
        <w:rPr>
          <w:rFonts w:ascii="宋体" w:hAnsi="宋体" w:hint="eastAsia"/>
          <w:sz w:val="24"/>
        </w:rPr>
        <w:t>项目经理部进行目标成本分解应符合下列要求：</w:t>
      </w:r>
    </w:p>
    <w:p w:rsidR="00D372A6" w:rsidRDefault="00D372A6" w:rsidP="00D372A6">
      <w:pPr>
        <w:numPr>
          <w:ilvl w:val="1"/>
          <w:numId w:val="172"/>
        </w:numPr>
        <w:spacing w:line="360" w:lineRule="auto"/>
        <w:rPr>
          <w:rFonts w:ascii="宋体" w:hAnsi="宋体" w:hint="eastAsia"/>
          <w:sz w:val="24"/>
        </w:rPr>
      </w:pPr>
      <w:r>
        <w:rPr>
          <w:rFonts w:ascii="宋体" w:hAnsi="宋体" w:hint="eastAsia"/>
          <w:sz w:val="24"/>
        </w:rPr>
        <w:t>按照工程施工部位进行项目成本的分解，为分部分项工程的成本核算提供依据。</w:t>
      </w:r>
    </w:p>
    <w:p w:rsidR="00D372A6" w:rsidRDefault="00D372A6" w:rsidP="00D372A6">
      <w:pPr>
        <w:numPr>
          <w:ilvl w:val="1"/>
          <w:numId w:val="172"/>
        </w:numPr>
        <w:spacing w:line="360" w:lineRule="auto"/>
        <w:rPr>
          <w:rFonts w:ascii="宋体" w:hAnsi="宋体" w:hint="eastAsia"/>
          <w:sz w:val="24"/>
        </w:rPr>
      </w:pPr>
      <w:r>
        <w:rPr>
          <w:rFonts w:ascii="宋体" w:hAnsi="宋体" w:hint="eastAsia"/>
          <w:sz w:val="24"/>
        </w:rPr>
        <w:t>按成本项目进行成本分解，确定项目的人工费、材料费、机械台班费、</w:t>
      </w:r>
      <w:r>
        <w:rPr>
          <w:rFonts w:ascii="宋体" w:hAnsi="宋体" w:hint="eastAsia"/>
          <w:sz w:val="24"/>
        </w:rPr>
        <w:lastRenderedPageBreak/>
        <w:t>其他直接费和间接成本的构成，为施工生产要素的成本核算提供依据。</w:t>
      </w:r>
    </w:p>
    <w:p w:rsidR="00D372A6" w:rsidRDefault="00D372A6" w:rsidP="00D372A6">
      <w:pPr>
        <w:numPr>
          <w:ilvl w:val="0"/>
          <w:numId w:val="172"/>
        </w:numPr>
        <w:spacing w:line="360" w:lineRule="auto"/>
        <w:rPr>
          <w:rFonts w:ascii="宋体" w:hAnsi="宋体" w:hint="eastAsia"/>
          <w:sz w:val="24"/>
        </w:rPr>
      </w:pPr>
      <w:r>
        <w:rPr>
          <w:rFonts w:ascii="宋体" w:hAnsi="宋体" w:hint="eastAsia"/>
          <w:sz w:val="24"/>
        </w:rPr>
        <w:t>项目经理部编制“目标成本控制措施表”，并将各分项工程成本控制目标和要求、各成本要素的控制目标和要求，落实到成本控制的责任者，并应对确定的成本控制措施、方法和时间进行检查和改善。</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11" w:name="_Toc67379593"/>
      <w:bookmarkStart w:id="412" w:name="_Toc71873309"/>
      <w:r>
        <w:rPr>
          <w:rFonts w:hint="eastAsia"/>
          <w:b w:val="0"/>
          <w:bCs/>
          <w:sz w:val="32"/>
        </w:rPr>
        <w:t>工程施工成本管理</w:t>
      </w:r>
      <w:bookmarkEnd w:id="411"/>
      <w:bookmarkEnd w:id="412"/>
    </w:p>
    <w:p w:rsidR="00D372A6" w:rsidRDefault="00D372A6" w:rsidP="00D372A6">
      <w:pPr>
        <w:numPr>
          <w:ilvl w:val="0"/>
          <w:numId w:val="173"/>
        </w:numPr>
        <w:spacing w:line="360" w:lineRule="auto"/>
        <w:rPr>
          <w:rFonts w:ascii="宋体" w:hAnsi="宋体" w:hint="eastAsia"/>
          <w:sz w:val="24"/>
        </w:rPr>
      </w:pPr>
      <w:r>
        <w:rPr>
          <w:rFonts w:ascii="宋体" w:hAnsi="宋体" w:hint="eastAsia"/>
          <w:sz w:val="24"/>
        </w:rPr>
        <w:t>施工成本预测</w:t>
      </w:r>
    </w:p>
    <w:p w:rsidR="00D372A6" w:rsidRDefault="00D372A6" w:rsidP="00D372A6">
      <w:pPr>
        <w:pStyle w:val="ae"/>
        <w:ind w:firstLine="360"/>
        <w:rPr>
          <w:rFonts w:hint="eastAsia"/>
          <w:sz w:val="24"/>
        </w:rPr>
      </w:pPr>
      <w:r>
        <w:rPr>
          <w:rFonts w:hint="eastAsia"/>
          <w:sz w:val="24"/>
        </w:rPr>
        <w:t>由公司和项目经理部有关人员根据一定的规则和程序，以确定项目施工责任成本。</w:t>
      </w:r>
    </w:p>
    <w:p w:rsidR="00D372A6" w:rsidRDefault="00D372A6" w:rsidP="00D372A6">
      <w:pPr>
        <w:numPr>
          <w:ilvl w:val="0"/>
          <w:numId w:val="173"/>
        </w:numPr>
        <w:spacing w:line="360" w:lineRule="auto"/>
        <w:rPr>
          <w:rFonts w:ascii="宋体" w:hAnsi="宋体" w:hint="eastAsia"/>
          <w:sz w:val="24"/>
        </w:rPr>
      </w:pPr>
      <w:r>
        <w:rPr>
          <w:rFonts w:ascii="宋体" w:hAnsi="宋体" w:hint="eastAsia"/>
          <w:sz w:val="24"/>
        </w:rPr>
        <w:t>施工成本计划编制</w:t>
      </w:r>
    </w:p>
    <w:p w:rsidR="00D372A6" w:rsidRDefault="00D372A6" w:rsidP="00D372A6">
      <w:pPr>
        <w:pStyle w:val="ae"/>
        <w:ind w:firstLine="360"/>
        <w:rPr>
          <w:rFonts w:hint="eastAsia"/>
          <w:sz w:val="24"/>
        </w:rPr>
      </w:pPr>
      <w:r>
        <w:rPr>
          <w:rFonts w:hint="eastAsia"/>
          <w:sz w:val="24"/>
        </w:rPr>
        <w:t>包括由项目经理部根据项目施工责任成本确定的施工期内的总施工成本计划（目标）成本和月度施工成本计划的编制。</w:t>
      </w:r>
    </w:p>
    <w:p w:rsidR="00D372A6" w:rsidRDefault="00D372A6" w:rsidP="00D372A6">
      <w:pPr>
        <w:numPr>
          <w:ilvl w:val="0"/>
          <w:numId w:val="173"/>
        </w:numPr>
        <w:spacing w:line="360" w:lineRule="auto"/>
        <w:rPr>
          <w:rFonts w:ascii="宋体" w:hAnsi="宋体" w:hint="eastAsia"/>
          <w:sz w:val="24"/>
        </w:rPr>
      </w:pPr>
      <w:r>
        <w:rPr>
          <w:rFonts w:ascii="宋体" w:hAnsi="宋体" w:hint="eastAsia"/>
          <w:sz w:val="24"/>
        </w:rPr>
        <w:t>施工成本控制</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主要指工程项目施工成本的过程控制。</w:t>
      </w:r>
    </w:p>
    <w:p w:rsidR="00D372A6" w:rsidRDefault="00D372A6" w:rsidP="00D372A6">
      <w:pPr>
        <w:numPr>
          <w:ilvl w:val="0"/>
          <w:numId w:val="173"/>
        </w:numPr>
        <w:spacing w:line="360" w:lineRule="auto"/>
        <w:rPr>
          <w:rFonts w:ascii="宋体" w:hAnsi="宋体" w:hint="eastAsia"/>
          <w:sz w:val="24"/>
        </w:rPr>
      </w:pPr>
      <w:r>
        <w:rPr>
          <w:rFonts w:ascii="宋体" w:hAnsi="宋体" w:hint="eastAsia"/>
          <w:sz w:val="24"/>
        </w:rPr>
        <w:t>施工成本核算</w:t>
      </w:r>
    </w:p>
    <w:p w:rsidR="00D372A6" w:rsidRDefault="00D372A6" w:rsidP="00D372A6">
      <w:pPr>
        <w:pStyle w:val="ae"/>
        <w:ind w:firstLine="360"/>
        <w:rPr>
          <w:rFonts w:hint="eastAsia"/>
          <w:sz w:val="24"/>
        </w:rPr>
      </w:pPr>
      <w:r>
        <w:rPr>
          <w:rFonts w:hint="eastAsia"/>
          <w:sz w:val="24"/>
        </w:rPr>
        <w:t>对工程项目施工过程中所直接发生的各项费用，而进行的项目施工成本的核算。通过成本核算确定成本盈亏情况，为及时改善成本管理提供基础依据。</w:t>
      </w:r>
    </w:p>
    <w:p w:rsidR="00D372A6" w:rsidRDefault="00D372A6" w:rsidP="00D372A6">
      <w:pPr>
        <w:numPr>
          <w:ilvl w:val="0"/>
          <w:numId w:val="173"/>
        </w:numPr>
        <w:spacing w:line="360" w:lineRule="auto"/>
        <w:rPr>
          <w:rFonts w:ascii="宋体" w:hAnsi="宋体" w:hint="eastAsia"/>
          <w:sz w:val="24"/>
        </w:rPr>
      </w:pPr>
      <w:r>
        <w:rPr>
          <w:rFonts w:ascii="宋体" w:hAnsi="宋体" w:hint="eastAsia"/>
          <w:sz w:val="24"/>
        </w:rPr>
        <w:t>施工成本分析</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贯穿于施工成本管理的全过程。</w:t>
      </w:r>
    </w:p>
    <w:p w:rsidR="00D372A6" w:rsidRDefault="00D372A6" w:rsidP="00D372A6">
      <w:pPr>
        <w:numPr>
          <w:ilvl w:val="0"/>
          <w:numId w:val="173"/>
        </w:numPr>
        <w:spacing w:line="360" w:lineRule="auto"/>
        <w:rPr>
          <w:rFonts w:ascii="宋体" w:hAnsi="宋体" w:hint="eastAsia"/>
          <w:sz w:val="24"/>
        </w:rPr>
      </w:pPr>
      <w:r>
        <w:rPr>
          <w:rFonts w:ascii="宋体" w:hAnsi="宋体" w:hint="eastAsia"/>
          <w:sz w:val="24"/>
        </w:rPr>
        <w:t>施工成本考核及奖惩兑现</w:t>
      </w:r>
    </w:p>
    <w:p w:rsidR="00D372A6" w:rsidRDefault="00D372A6" w:rsidP="00D372A6">
      <w:pPr>
        <w:spacing w:line="360" w:lineRule="auto"/>
        <w:ind w:firstLineChars="150" w:firstLine="360"/>
        <w:rPr>
          <w:rFonts w:ascii="宋体" w:hAnsi="宋体" w:hint="eastAsia"/>
          <w:sz w:val="24"/>
        </w:rPr>
      </w:pPr>
      <w:r>
        <w:rPr>
          <w:rFonts w:ascii="宋体" w:hAnsi="宋体" w:hint="eastAsia"/>
          <w:sz w:val="24"/>
        </w:rPr>
        <w:t>在工程项目施工成本管理的过程中或结束后，定期根据项目施工成本管理的盈亏情况，给予责任者相应的奖励或惩罚。</w:t>
      </w:r>
    </w:p>
    <w:p w:rsidR="00D372A6" w:rsidRDefault="00D372A6" w:rsidP="00D372A6">
      <w:pPr>
        <w:numPr>
          <w:ilvl w:val="0"/>
          <w:numId w:val="173"/>
        </w:numPr>
        <w:spacing w:line="360" w:lineRule="auto"/>
        <w:rPr>
          <w:rFonts w:ascii="宋体" w:hAnsi="宋体" w:hint="eastAsia"/>
          <w:sz w:val="24"/>
        </w:rPr>
      </w:pPr>
      <w:r>
        <w:rPr>
          <w:rFonts w:ascii="宋体" w:hAnsi="宋体" w:hint="eastAsia"/>
          <w:sz w:val="24"/>
        </w:rPr>
        <w:t>工程项目成本管理流程如下图所示：</w:t>
      </w:r>
    </w:p>
    <w:p w:rsidR="00D372A6" w:rsidRDefault="00D372A6" w:rsidP="00D372A6">
      <w:pPr>
        <w:pStyle w:val="21"/>
        <w:jc w:val="center"/>
        <w:rPr>
          <w:rFonts w:hint="eastAsia"/>
          <w:sz w:val="24"/>
        </w:rPr>
      </w:pPr>
      <w:r>
        <w:rPr>
          <w:sz w:val="24"/>
        </w:rPr>
        <w:object w:dxaOrig="14040" w:dyaOrig="8025">
          <v:shape id="_x0000_i1040" type="#_x0000_t75" style="width:327.4pt;height:244.55pt" o:ole="">
            <v:imagedata r:id="rId37" o:title="" croptop="11924f" cropbottom="37593f" cropleft="21183f" cropright="33050f"/>
          </v:shape>
          <o:OLEObject Type="Embed" ProgID="AutoCAD.Drawing.15" ShapeID="_x0000_i1040" DrawAspect="Content" ObjectID="_1403791262" r:id="rId38"/>
        </w:object>
      </w:r>
    </w:p>
    <w:p w:rsidR="00D372A6" w:rsidRDefault="00D372A6" w:rsidP="00D372A6">
      <w:pPr>
        <w:pStyle w:val="21"/>
        <w:jc w:val="center"/>
        <w:rPr>
          <w:rFonts w:hint="eastAsia"/>
          <w:sz w:val="24"/>
        </w:rPr>
      </w:pPr>
      <w:r>
        <w:rPr>
          <w:rFonts w:hint="eastAsia"/>
          <w:sz w:val="24"/>
        </w:rPr>
        <w:t>工程施工成本管理流程</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13" w:name="_Toc67379594"/>
      <w:bookmarkStart w:id="414" w:name="_Toc71873310"/>
      <w:r>
        <w:rPr>
          <w:rFonts w:hint="eastAsia"/>
          <w:b w:val="0"/>
          <w:bCs/>
          <w:sz w:val="32"/>
        </w:rPr>
        <w:t>材料管理—成本控制的重点</w:t>
      </w:r>
      <w:bookmarkEnd w:id="405"/>
      <w:bookmarkEnd w:id="406"/>
      <w:bookmarkEnd w:id="407"/>
      <w:bookmarkEnd w:id="408"/>
      <w:bookmarkEnd w:id="413"/>
      <w:bookmarkEnd w:id="414"/>
    </w:p>
    <w:p w:rsidR="00D372A6" w:rsidRDefault="00D372A6" w:rsidP="00D372A6">
      <w:pPr>
        <w:pStyle w:val="a0"/>
        <w:spacing w:after="0"/>
        <w:ind w:firstLineChars="150" w:firstLine="361"/>
        <w:rPr>
          <w:rFonts w:hAnsi="宋体" w:hint="eastAsia"/>
          <w:sz w:val="24"/>
        </w:rPr>
      </w:pPr>
      <w:r>
        <w:rPr>
          <w:rFonts w:hAnsi="宋体" w:hint="eastAsia"/>
          <w:sz w:val="24"/>
        </w:rPr>
        <w:t>虽然材料在使用中达到零损耗是不可能的，但是通过加强管理，可以尽量降低损耗，因此，达到零损耗是我们进行成本管理的追求，尽可能地接近零损耗就是我们提倡的“零损耗原理”。</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施工现场材料管理存在的主要问题</w:t>
      </w:r>
    </w:p>
    <w:p w:rsidR="00D372A6" w:rsidRDefault="00D372A6" w:rsidP="00D372A6">
      <w:pPr>
        <w:numPr>
          <w:ilvl w:val="0"/>
          <w:numId w:val="140"/>
        </w:numPr>
        <w:spacing w:line="360" w:lineRule="auto"/>
        <w:rPr>
          <w:rFonts w:ascii="宋体" w:hAnsi="宋体" w:hint="eastAsia"/>
          <w:sz w:val="24"/>
        </w:rPr>
      </w:pPr>
      <w:r>
        <w:rPr>
          <w:rFonts w:ascii="宋体" w:hAnsi="宋体" w:hint="eastAsia"/>
          <w:sz w:val="24"/>
        </w:rPr>
        <w:t>材料采购市场复杂，采购人员素质参差不齐，因而对材料采购价格的控制有一定难度。</w:t>
      </w:r>
    </w:p>
    <w:p w:rsidR="00D372A6" w:rsidRDefault="00D372A6" w:rsidP="00D372A6">
      <w:pPr>
        <w:numPr>
          <w:ilvl w:val="0"/>
          <w:numId w:val="140"/>
        </w:numPr>
        <w:spacing w:line="360" w:lineRule="auto"/>
        <w:rPr>
          <w:rFonts w:ascii="宋体" w:hAnsi="宋体" w:hint="eastAsia"/>
          <w:sz w:val="24"/>
        </w:rPr>
      </w:pPr>
      <w:r>
        <w:rPr>
          <w:rFonts w:ascii="宋体" w:hAnsi="宋体" w:hint="eastAsia"/>
          <w:sz w:val="24"/>
        </w:rPr>
        <w:t>材料管理程序不规范，管理制度不健全，造成材料的验收、使用，管理过程中的漏洞较多。</w:t>
      </w:r>
    </w:p>
    <w:p w:rsidR="00D372A6" w:rsidRDefault="00D372A6" w:rsidP="00D372A6">
      <w:pPr>
        <w:numPr>
          <w:ilvl w:val="0"/>
          <w:numId w:val="140"/>
        </w:numPr>
        <w:spacing w:line="360" w:lineRule="auto"/>
        <w:rPr>
          <w:rFonts w:ascii="宋体" w:hAnsi="宋体" w:hint="eastAsia"/>
          <w:sz w:val="24"/>
        </w:rPr>
      </w:pPr>
      <w:r>
        <w:rPr>
          <w:rFonts w:ascii="宋体" w:hAnsi="宋体" w:hint="eastAsia"/>
          <w:sz w:val="24"/>
        </w:rPr>
        <w:t>材料数据基本上是手工整理，人为因素多，信息反馈慢，不利于改善和加强管理。</w:t>
      </w:r>
    </w:p>
    <w:p w:rsidR="00D372A6" w:rsidRDefault="00D372A6" w:rsidP="00D372A6">
      <w:pPr>
        <w:numPr>
          <w:ilvl w:val="0"/>
          <w:numId w:val="140"/>
        </w:numPr>
        <w:spacing w:line="360" w:lineRule="auto"/>
        <w:rPr>
          <w:rFonts w:ascii="宋体" w:hAnsi="宋体" w:hint="eastAsia"/>
          <w:sz w:val="24"/>
        </w:rPr>
      </w:pPr>
      <w:r>
        <w:rPr>
          <w:rFonts w:ascii="宋体" w:hAnsi="宋体" w:hint="eastAsia"/>
          <w:sz w:val="24"/>
        </w:rPr>
        <w:t>由于施工现场的客观条件限制，很大一部分材料不能入库，露天存放使材料收发工作形同虚设。</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材料成本的控制</w:t>
      </w:r>
    </w:p>
    <w:p w:rsidR="00D372A6" w:rsidRDefault="00D372A6" w:rsidP="00D372A6">
      <w:pPr>
        <w:numPr>
          <w:ilvl w:val="0"/>
          <w:numId w:val="138"/>
        </w:numPr>
        <w:spacing w:line="360" w:lineRule="auto"/>
        <w:rPr>
          <w:rFonts w:ascii="宋体" w:hAnsi="宋体" w:hint="eastAsia"/>
          <w:sz w:val="24"/>
        </w:rPr>
      </w:pPr>
      <w:r>
        <w:rPr>
          <w:rFonts w:ascii="宋体" w:hAnsi="宋体" w:hint="eastAsia"/>
          <w:sz w:val="24"/>
        </w:rPr>
        <w:t>材料采购的控制</w:t>
      </w:r>
    </w:p>
    <w:p w:rsidR="00D372A6" w:rsidRDefault="00D372A6" w:rsidP="00D372A6">
      <w:pPr>
        <w:numPr>
          <w:ilvl w:val="1"/>
          <w:numId w:val="138"/>
        </w:numPr>
        <w:spacing w:line="360" w:lineRule="auto"/>
        <w:rPr>
          <w:rFonts w:ascii="宋体" w:hAnsi="宋体" w:hint="eastAsia"/>
          <w:sz w:val="24"/>
        </w:rPr>
      </w:pPr>
      <w:r>
        <w:rPr>
          <w:rFonts w:ascii="宋体" w:hAnsi="宋体" w:hint="eastAsia"/>
          <w:sz w:val="24"/>
        </w:rPr>
        <w:lastRenderedPageBreak/>
        <w:t>材料计划。材料计划由施工员根据施工图纸、月度施工进度计划、施工方案，并参考施工预算后，进行编制。对不构成工程实体的辅助性材料，要根据工程实际从严控制。材料计划要重点审批。</w:t>
      </w:r>
    </w:p>
    <w:p w:rsidR="00D372A6" w:rsidRDefault="00D372A6" w:rsidP="00D372A6">
      <w:pPr>
        <w:numPr>
          <w:ilvl w:val="1"/>
          <w:numId w:val="138"/>
        </w:numPr>
        <w:spacing w:line="360" w:lineRule="auto"/>
        <w:rPr>
          <w:rFonts w:ascii="宋体" w:hAnsi="宋体" w:hint="eastAsia"/>
          <w:sz w:val="24"/>
        </w:rPr>
      </w:pPr>
      <w:r>
        <w:rPr>
          <w:rFonts w:ascii="宋体" w:hAnsi="宋体" w:hint="eastAsia"/>
          <w:sz w:val="24"/>
        </w:rPr>
        <w:t>材料用量较大，再加上采购人员的素质高低不一，从而使材料价格问题显得尤为突出。</w:t>
      </w:r>
    </w:p>
    <w:p w:rsidR="00D372A6" w:rsidRDefault="00D372A6" w:rsidP="00D372A6">
      <w:pPr>
        <w:numPr>
          <w:ilvl w:val="1"/>
          <w:numId w:val="138"/>
        </w:numPr>
        <w:spacing w:line="360" w:lineRule="auto"/>
        <w:rPr>
          <w:rFonts w:ascii="宋体" w:hAnsi="宋体" w:hint="eastAsia"/>
          <w:sz w:val="24"/>
        </w:rPr>
      </w:pPr>
      <w:r>
        <w:rPr>
          <w:rFonts w:ascii="宋体" w:hAnsi="宋体" w:hint="eastAsia"/>
          <w:sz w:val="24"/>
        </w:rPr>
        <w:t>材料质量。繁杂的供货渠道和众多供应商不仅造成了价格上的差异，而且同一种材料的质量水平也相差较大，为此，在选择厂家或供应商时，要对其产品质量和供货信誉进行考察，以确保材料质量符合要求。</w:t>
      </w:r>
    </w:p>
    <w:p w:rsidR="00D372A6" w:rsidRDefault="00D372A6" w:rsidP="00D372A6">
      <w:pPr>
        <w:numPr>
          <w:ilvl w:val="0"/>
          <w:numId w:val="138"/>
        </w:numPr>
        <w:spacing w:line="360" w:lineRule="auto"/>
        <w:rPr>
          <w:rFonts w:ascii="宋体" w:hAnsi="宋体" w:hint="eastAsia"/>
          <w:sz w:val="24"/>
        </w:rPr>
      </w:pPr>
      <w:r>
        <w:rPr>
          <w:rFonts w:ascii="宋体" w:hAnsi="宋体" w:hint="eastAsia"/>
          <w:sz w:val="24"/>
        </w:rPr>
        <w:t>材料的收验管理</w:t>
      </w:r>
    </w:p>
    <w:p w:rsidR="00D372A6" w:rsidRDefault="00D372A6" w:rsidP="00D372A6">
      <w:pPr>
        <w:numPr>
          <w:ilvl w:val="1"/>
          <w:numId w:val="138"/>
        </w:numPr>
        <w:spacing w:line="360" w:lineRule="auto"/>
        <w:rPr>
          <w:rFonts w:ascii="宋体" w:hAnsi="宋体" w:hint="eastAsia"/>
          <w:sz w:val="24"/>
        </w:rPr>
      </w:pPr>
      <w:r>
        <w:rPr>
          <w:rFonts w:ascii="宋体" w:hAnsi="宋体" w:hint="eastAsia"/>
          <w:sz w:val="24"/>
        </w:rPr>
        <w:t>收料管理。收料时要从材料数量、价格、质量三个方面按采购计划和采购人员的进货（或收料）通知单进行复核，任何一项与计划不符都要及时提出并与有关人员联系，以</w:t>
      </w:r>
      <w:proofErr w:type="gramStart"/>
      <w:r>
        <w:rPr>
          <w:rFonts w:ascii="宋体" w:hAnsi="宋体" w:hint="eastAsia"/>
          <w:sz w:val="24"/>
        </w:rPr>
        <w:t>确定收还是</w:t>
      </w:r>
      <w:proofErr w:type="gramEnd"/>
      <w:r>
        <w:rPr>
          <w:rFonts w:ascii="宋体" w:hAnsi="宋体" w:hint="eastAsia"/>
          <w:sz w:val="24"/>
        </w:rPr>
        <w:t>退。对质量不清楚时，应通知专业人员参加共同验收，不能把存在质量问题的材料收进现场。材料员确认符合要求后，要立即开具符合要求的收料小票，一式三联，送货人、验收人、留底各一份。</w:t>
      </w:r>
    </w:p>
    <w:p w:rsidR="00D372A6" w:rsidRDefault="00D372A6" w:rsidP="00D372A6">
      <w:pPr>
        <w:numPr>
          <w:ilvl w:val="1"/>
          <w:numId w:val="138"/>
        </w:numPr>
        <w:spacing w:line="360" w:lineRule="auto"/>
        <w:rPr>
          <w:rFonts w:ascii="宋体" w:hAnsi="宋体" w:hint="eastAsia"/>
          <w:sz w:val="24"/>
        </w:rPr>
      </w:pPr>
      <w:r>
        <w:rPr>
          <w:rFonts w:ascii="宋体" w:hAnsi="宋体" w:hint="eastAsia"/>
          <w:sz w:val="24"/>
        </w:rPr>
        <w:t>验收管理。在收到受</w:t>
      </w:r>
      <w:proofErr w:type="gramStart"/>
      <w:r>
        <w:rPr>
          <w:rFonts w:ascii="宋体" w:hAnsi="宋体" w:hint="eastAsia"/>
          <w:sz w:val="24"/>
        </w:rPr>
        <w:t>料人员</w:t>
      </w:r>
      <w:proofErr w:type="gramEnd"/>
      <w:r>
        <w:rPr>
          <w:rFonts w:ascii="宋体" w:hAnsi="宋体" w:hint="eastAsia"/>
          <w:sz w:val="24"/>
        </w:rPr>
        <w:t>的收料小票后，主管验收的人员要在收料的当天按收料小票上的规格，数量及材料质量要求对进场的材料进行验收。经验收符合要求后，填写材料验收单。</w:t>
      </w:r>
    </w:p>
    <w:p w:rsidR="00D372A6" w:rsidRDefault="00D372A6" w:rsidP="00D372A6">
      <w:pPr>
        <w:numPr>
          <w:ilvl w:val="0"/>
          <w:numId w:val="138"/>
        </w:numPr>
        <w:spacing w:line="360" w:lineRule="auto"/>
        <w:rPr>
          <w:rFonts w:ascii="宋体" w:hAnsi="宋体" w:hint="eastAsia"/>
          <w:sz w:val="24"/>
        </w:rPr>
      </w:pPr>
      <w:r>
        <w:rPr>
          <w:rFonts w:ascii="宋体" w:hAnsi="宋体" w:hint="eastAsia"/>
          <w:sz w:val="24"/>
        </w:rPr>
        <w:t>材料的库房管理</w:t>
      </w:r>
    </w:p>
    <w:p w:rsidR="00D372A6" w:rsidRDefault="00D372A6" w:rsidP="00D372A6">
      <w:pPr>
        <w:spacing w:line="360" w:lineRule="auto"/>
        <w:ind w:firstLineChars="150" w:firstLine="360"/>
        <w:rPr>
          <w:rFonts w:ascii="宋体" w:hAnsi="宋体" w:hint="eastAsia"/>
          <w:smallCaps/>
          <w:sz w:val="24"/>
        </w:rPr>
      </w:pPr>
      <w:r>
        <w:rPr>
          <w:rFonts w:ascii="宋体" w:hAnsi="宋体" w:hint="eastAsia"/>
          <w:sz w:val="24"/>
        </w:rPr>
        <w:t>为便于管理，材料入场后应在库房内存放管理。</w:t>
      </w:r>
      <w:r>
        <w:rPr>
          <w:rFonts w:ascii="宋体" w:hAnsi="宋体" w:hint="eastAsia"/>
          <w:smallCaps/>
          <w:sz w:val="24"/>
        </w:rPr>
        <w:t>取用材料必须由材料管理人员在场，并持有工长签发的限额领料单。</w:t>
      </w:r>
    </w:p>
    <w:p w:rsidR="00D372A6" w:rsidRDefault="00D372A6" w:rsidP="00D372A6">
      <w:pPr>
        <w:numPr>
          <w:ilvl w:val="0"/>
          <w:numId w:val="138"/>
        </w:numPr>
        <w:spacing w:line="360" w:lineRule="auto"/>
        <w:rPr>
          <w:rFonts w:ascii="宋体" w:hAnsi="宋体" w:hint="eastAsia"/>
          <w:smallCaps/>
          <w:sz w:val="24"/>
        </w:rPr>
      </w:pPr>
      <w:r>
        <w:rPr>
          <w:rFonts w:ascii="宋体" w:hAnsi="宋体" w:hint="eastAsia"/>
          <w:smallCaps/>
          <w:sz w:val="24"/>
        </w:rPr>
        <w:t>材料的发放管理</w:t>
      </w:r>
    </w:p>
    <w:p w:rsidR="00D372A6" w:rsidRDefault="00D372A6" w:rsidP="00D372A6">
      <w:pPr>
        <w:numPr>
          <w:ilvl w:val="1"/>
          <w:numId w:val="138"/>
        </w:numPr>
        <w:spacing w:line="360" w:lineRule="auto"/>
        <w:rPr>
          <w:rFonts w:ascii="宋体" w:hAnsi="宋体" w:hint="eastAsia"/>
          <w:smallCaps/>
          <w:sz w:val="24"/>
        </w:rPr>
      </w:pPr>
      <w:r>
        <w:rPr>
          <w:rFonts w:ascii="宋体" w:hAnsi="宋体" w:hint="eastAsia"/>
          <w:smallCaps/>
          <w:sz w:val="24"/>
        </w:rPr>
        <w:t>材料的发放依据。材料发放人员无权决定材料发放的数量及品种。领料人员必须</w:t>
      </w:r>
      <w:proofErr w:type="gramStart"/>
      <w:r>
        <w:rPr>
          <w:rFonts w:ascii="宋体" w:hAnsi="宋体" w:hint="eastAsia"/>
          <w:smallCaps/>
          <w:sz w:val="24"/>
        </w:rPr>
        <w:t>持施工</w:t>
      </w:r>
      <w:proofErr w:type="gramEnd"/>
      <w:r>
        <w:rPr>
          <w:rFonts w:ascii="宋体" w:hAnsi="宋体" w:hint="eastAsia"/>
          <w:smallCaps/>
          <w:sz w:val="24"/>
        </w:rPr>
        <w:t>员根据成本控制计划的材料用量开具的限额领料单到库房领料。发放人员必须严格。按限额领料单中的数据、数量发放，不得超发。超额用料必须经项目经理审批后方可发放。</w:t>
      </w:r>
    </w:p>
    <w:p w:rsidR="00D372A6" w:rsidRDefault="00D372A6" w:rsidP="00D372A6">
      <w:pPr>
        <w:numPr>
          <w:ilvl w:val="1"/>
          <w:numId w:val="138"/>
        </w:numPr>
        <w:spacing w:line="360" w:lineRule="auto"/>
        <w:rPr>
          <w:rFonts w:ascii="宋体" w:hAnsi="宋体" w:hint="eastAsia"/>
          <w:smallCaps/>
          <w:sz w:val="24"/>
        </w:rPr>
      </w:pPr>
      <w:r>
        <w:rPr>
          <w:rFonts w:ascii="宋体" w:hAnsi="宋体" w:hint="eastAsia"/>
          <w:smallCaps/>
          <w:sz w:val="24"/>
        </w:rPr>
        <w:t>材料的发放手续。材料的发放和领用双方要在领料时办理领料手续并签字，不得事后补办。</w:t>
      </w:r>
    </w:p>
    <w:p w:rsidR="00D372A6" w:rsidRDefault="00D372A6" w:rsidP="00D372A6">
      <w:pPr>
        <w:numPr>
          <w:ilvl w:val="0"/>
          <w:numId w:val="138"/>
        </w:numPr>
        <w:spacing w:line="360" w:lineRule="auto"/>
        <w:rPr>
          <w:rFonts w:ascii="宋体" w:hAnsi="宋体" w:hint="eastAsia"/>
          <w:smallCaps/>
          <w:sz w:val="24"/>
        </w:rPr>
      </w:pPr>
      <w:r>
        <w:rPr>
          <w:rFonts w:ascii="宋体" w:hAnsi="宋体" w:hint="eastAsia"/>
          <w:smallCaps/>
          <w:sz w:val="24"/>
        </w:rPr>
        <w:t>材料的使用管理</w:t>
      </w:r>
    </w:p>
    <w:p w:rsidR="00D372A6" w:rsidRDefault="00D372A6" w:rsidP="00D372A6">
      <w:pPr>
        <w:pStyle w:val="ae"/>
        <w:ind w:firstLine="360"/>
        <w:rPr>
          <w:rFonts w:hint="eastAsia"/>
          <w:sz w:val="24"/>
        </w:rPr>
      </w:pPr>
      <w:r>
        <w:rPr>
          <w:rFonts w:hint="eastAsia"/>
          <w:sz w:val="24"/>
        </w:rPr>
        <w:lastRenderedPageBreak/>
        <w:t>材料部门要配合施工</w:t>
      </w:r>
      <w:proofErr w:type="gramStart"/>
      <w:r>
        <w:rPr>
          <w:rFonts w:hint="eastAsia"/>
          <w:sz w:val="24"/>
        </w:rPr>
        <w:t>员加强</w:t>
      </w:r>
      <w:proofErr w:type="gramEnd"/>
      <w:r>
        <w:rPr>
          <w:rFonts w:hint="eastAsia"/>
          <w:sz w:val="24"/>
        </w:rPr>
        <w:t>对材料的使用管理，尤其要加强材料使用过程中的管理，及时收旧利废，凡能及时回收使用的要及时回收使用。</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材料节约措施</w:t>
      </w:r>
    </w:p>
    <w:p w:rsidR="00D372A6" w:rsidRDefault="00D372A6" w:rsidP="00D372A6">
      <w:pPr>
        <w:pStyle w:val="a1"/>
        <w:numPr>
          <w:ilvl w:val="0"/>
          <w:numId w:val="109"/>
        </w:numPr>
        <w:snapToGrid/>
        <w:rPr>
          <w:rFonts w:ascii="宋体" w:hAnsi="宋体" w:hint="eastAsia"/>
          <w:bCs/>
          <w:sz w:val="24"/>
        </w:rPr>
      </w:pPr>
      <w:r>
        <w:rPr>
          <w:rFonts w:ascii="宋体" w:hAnsi="宋体" w:hint="eastAsia"/>
          <w:bCs/>
          <w:sz w:val="24"/>
        </w:rPr>
        <w:t>加强现场操作人员材料节约意识，每个施工段的用料实施限额进行发放，并与任务单</w:t>
      </w:r>
      <w:proofErr w:type="gramStart"/>
      <w:r>
        <w:rPr>
          <w:rFonts w:ascii="宋体" w:hAnsi="宋体" w:hint="eastAsia"/>
          <w:bCs/>
          <w:sz w:val="24"/>
        </w:rPr>
        <w:t>结帐</w:t>
      </w:r>
      <w:proofErr w:type="gramEnd"/>
      <w:r>
        <w:rPr>
          <w:rFonts w:ascii="宋体" w:hAnsi="宋体" w:hint="eastAsia"/>
          <w:bCs/>
          <w:sz w:val="24"/>
        </w:rPr>
        <w:t>挂钩，奖节约，罚浪费。</w:t>
      </w:r>
    </w:p>
    <w:p w:rsidR="00D372A6" w:rsidRDefault="00D372A6" w:rsidP="00D372A6">
      <w:pPr>
        <w:pStyle w:val="a1"/>
        <w:numPr>
          <w:ilvl w:val="0"/>
          <w:numId w:val="109"/>
        </w:numPr>
        <w:snapToGrid/>
        <w:rPr>
          <w:rFonts w:ascii="宋体" w:hAnsi="宋体" w:hint="eastAsia"/>
          <w:bCs/>
          <w:sz w:val="24"/>
        </w:rPr>
      </w:pPr>
      <w:r>
        <w:rPr>
          <w:rFonts w:ascii="宋体" w:hAnsi="宋体" w:hint="eastAsia"/>
          <w:bCs/>
          <w:sz w:val="24"/>
        </w:rPr>
        <w:t>严格控制材料损耗率，应低于规范要求，超出部分费用自行分解，落实到人。</w:t>
      </w:r>
    </w:p>
    <w:p w:rsidR="00D372A6" w:rsidRDefault="00D372A6" w:rsidP="00D372A6">
      <w:pPr>
        <w:pStyle w:val="a1"/>
        <w:numPr>
          <w:ilvl w:val="0"/>
          <w:numId w:val="109"/>
        </w:numPr>
        <w:snapToGrid/>
        <w:rPr>
          <w:rFonts w:ascii="宋体" w:hAnsi="宋体" w:hint="eastAsia"/>
          <w:bCs/>
          <w:sz w:val="24"/>
        </w:rPr>
      </w:pPr>
      <w:r>
        <w:rPr>
          <w:rFonts w:ascii="宋体" w:hAnsi="宋体" w:hint="eastAsia"/>
          <w:bCs/>
          <w:sz w:val="24"/>
        </w:rPr>
        <w:t>认真做到材料的随用随清、工完场清，及时回收下脚料以供再利用。</w:t>
      </w:r>
    </w:p>
    <w:p w:rsidR="00D372A6" w:rsidRDefault="00D372A6" w:rsidP="00D372A6">
      <w:pPr>
        <w:pStyle w:val="a1"/>
        <w:numPr>
          <w:ilvl w:val="0"/>
          <w:numId w:val="109"/>
        </w:numPr>
        <w:snapToGrid/>
        <w:rPr>
          <w:rFonts w:ascii="宋体" w:hAnsi="宋体" w:hint="eastAsia"/>
          <w:bCs/>
        </w:rPr>
      </w:pPr>
      <w:r>
        <w:rPr>
          <w:rFonts w:ascii="宋体" w:hAnsi="宋体" w:hint="eastAsia"/>
          <w:bCs/>
          <w:sz w:val="24"/>
        </w:rPr>
        <w:t>严格控制用水、用电量，避免资源的浪费。</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bookmarkStart w:id="415" w:name="_Toc75159224"/>
      <w:r>
        <w:rPr>
          <w:b w:val="0"/>
          <w:bCs w:val="0"/>
          <w:sz w:val="32"/>
        </w:rPr>
        <w:lastRenderedPageBreak/>
        <w:t xml:space="preserve">   </w:t>
      </w:r>
      <w:r>
        <w:rPr>
          <w:rFonts w:hint="eastAsia"/>
          <w:b w:val="0"/>
          <w:bCs w:val="0"/>
          <w:sz w:val="32"/>
        </w:rPr>
        <w:t>急救措施</w:t>
      </w:r>
      <w:bookmarkEnd w:id="415"/>
    </w:p>
    <w:p w:rsidR="00D372A6" w:rsidRDefault="00D372A6" w:rsidP="00D372A6">
      <w:pPr>
        <w:pStyle w:val="32"/>
        <w:rPr>
          <w:rFonts w:hint="eastAsia"/>
        </w:rPr>
      </w:pPr>
      <w:r>
        <w:rPr>
          <w:rFonts w:hint="eastAsia"/>
        </w:rPr>
        <w:t>在生产过程中，由于危险因素的影响，会使人发生一些伤害事故，遇到伤害事故的时，必须迅速采取急救措施，否则就会使事故扩大，造成严重后果。</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16" w:name="_Toc75159225"/>
      <w:r>
        <w:rPr>
          <w:rFonts w:hint="eastAsia"/>
          <w:b w:val="0"/>
          <w:bCs/>
          <w:sz w:val="32"/>
        </w:rPr>
        <w:t>创伤止血救护</w:t>
      </w:r>
      <w:bookmarkEnd w:id="416"/>
    </w:p>
    <w:p w:rsidR="00D372A6" w:rsidRDefault="00D372A6" w:rsidP="00D372A6">
      <w:pPr>
        <w:pStyle w:val="32"/>
        <w:rPr>
          <w:rFonts w:hint="eastAsia"/>
        </w:rPr>
      </w:pPr>
      <w:r>
        <w:rPr>
          <w:rFonts w:hint="eastAsia"/>
        </w:rPr>
        <w:t>出血常见于割伤、刺伤、物体打击和碾伤，如伤者一次出血量达到全身血量的</w:t>
      </w:r>
      <w:r>
        <w:rPr>
          <w:rFonts w:hint="eastAsia"/>
        </w:rPr>
        <w:t>30%</w:t>
      </w:r>
      <w:r>
        <w:rPr>
          <w:rFonts w:hint="eastAsia"/>
        </w:rPr>
        <w:t>以上，生命就会出现危险了。因此及时止血是非常必要和重要的。遇到这类创伤时不要惊慌，可用现场物品如毛巾，纱布、工作服等立即止血措施。如果创伤部位有异物不在重要器官附近，可以拔出异物，处理好伤口。如无把握不要随便将异物拔掉，应立即送医院，经医生检查，确定未伤及内脏及较大血管时，再拔出异物，以免发生大出血措手不及。</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17" w:name="_Toc75159226"/>
      <w:r>
        <w:rPr>
          <w:rFonts w:hint="eastAsia"/>
          <w:b w:val="0"/>
          <w:bCs/>
          <w:sz w:val="32"/>
        </w:rPr>
        <w:t>烧伤急救处理</w:t>
      </w:r>
      <w:bookmarkEnd w:id="417"/>
    </w:p>
    <w:p w:rsidR="00D372A6" w:rsidRDefault="00D372A6" w:rsidP="00D372A6">
      <w:pPr>
        <w:pStyle w:val="32"/>
        <w:rPr>
          <w:rFonts w:hint="eastAsia"/>
        </w:rPr>
      </w:pPr>
      <w:r>
        <w:rPr>
          <w:rFonts w:hint="eastAsia"/>
        </w:rPr>
        <w:t>在生产过程中有时候会遇到一些明火、高温物体烫伤，严重的烧伤会破坏身体防病的重要屏障，血浆液体迅速外渗，血液浓缩，体内环境发生剧烈变化产生难以抑制的疼痛。这时伤员很容易发生休克，危机生命。所以烧伤的紧急救护不能延迟，要在现场立即进行基本原则是：消除热源、灭火、自救互救。烧伤发生时，最好的救治方法是用冷水冲洗，或伤员自己浸入附近水池浸泡，防止烧伤面积进一步扩大。</w:t>
      </w:r>
    </w:p>
    <w:p w:rsidR="00D372A6" w:rsidRDefault="00D372A6" w:rsidP="00D372A6">
      <w:pPr>
        <w:pStyle w:val="32"/>
        <w:rPr>
          <w:rFonts w:hint="eastAsia"/>
        </w:rPr>
      </w:pPr>
      <w:r>
        <w:rPr>
          <w:rFonts w:hint="eastAsia"/>
        </w:rPr>
        <w:t>衣服着火时应该立即脱去用水浇灭或就地躺下，滚压灭火。冬天身穿棉衣时，有时明火熄灭，</w:t>
      </w:r>
      <w:proofErr w:type="gramStart"/>
      <w:r>
        <w:rPr>
          <w:rFonts w:hint="eastAsia"/>
        </w:rPr>
        <w:t>暗火仍燃</w:t>
      </w:r>
      <w:proofErr w:type="gramEnd"/>
      <w:r>
        <w:rPr>
          <w:rFonts w:hint="eastAsia"/>
        </w:rPr>
        <w:t>，衣服如有冒烟现象应立即脱下或剪去以免继续烧伤。身上起火不可惊慌奔跑，以免风助火旺，也不可站立呼叫，免得造成呼吸道烧伤。</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18" w:name="_Toc75159227"/>
      <w:r>
        <w:rPr>
          <w:rFonts w:hint="eastAsia"/>
          <w:b w:val="0"/>
          <w:bCs/>
          <w:sz w:val="32"/>
        </w:rPr>
        <w:t>触电急救</w:t>
      </w:r>
      <w:bookmarkEnd w:id="418"/>
    </w:p>
    <w:p w:rsidR="00D372A6" w:rsidRDefault="00D372A6" w:rsidP="00D372A6">
      <w:pPr>
        <w:pStyle w:val="32"/>
        <w:rPr>
          <w:rFonts w:hint="eastAsia"/>
        </w:rPr>
      </w:pPr>
      <w:r>
        <w:rPr>
          <w:rFonts w:hint="eastAsia"/>
        </w:rPr>
        <w:t>遇有触电者施救人员首先切断电源，可用绝缘挑开电线。在未切断电源之前，救护者切不可用手拉触电者，也不能用金属或潮湿的东西挑电线。把触电者抬至安全地点后，立即进行人工呼吸。</w:t>
      </w: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419" w:name="_Toc75159228"/>
      <w:r>
        <w:rPr>
          <w:rFonts w:hint="eastAsia"/>
          <w:b w:val="0"/>
          <w:bCs/>
          <w:sz w:val="32"/>
        </w:rPr>
        <w:t>手外伤急救</w:t>
      </w:r>
      <w:bookmarkEnd w:id="419"/>
    </w:p>
    <w:p w:rsidR="00D372A6" w:rsidRDefault="00D372A6" w:rsidP="00D372A6">
      <w:pPr>
        <w:pStyle w:val="32"/>
        <w:rPr>
          <w:rFonts w:hint="eastAsia"/>
        </w:rPr>
      </w:pPr>
      <w:r>
        <w:rPr>
          <w:rFonts w:hint="eastAsia"/>
        </w:rPr>
        <w:t>在工作中发生手外伤时，首先采取止血包扎措施，如有断手、断肢应立即拾起，把断手用干净的手绢、毛巾等包好，放在没有裂缝的塑料袋或胶皮带内，袋口扎紧。然后在口袋周围放冰块雪糕等降温。做完上述处理后，施救人员立即随伤员把断肢迅速送医院，让医生进行断肢再植手术，切记千万不要在断肢上涂碘酒、酒精等，否则会造成严重后果。</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20" w:name="_Toc75159229"/>
      <w:r>
        <w:rPr>
          <w:rFonts w:hint="eastAsia"/>
          <w:b w:val="0"/>
          <w:bCs/>
          <w:sz w:val="32"/>
        </w:rPr>
        <w:t>骨折急救</w:t>
      </w:r>
      <w:bookmarkEnd w:id="420"/>
    </w:p>
    <w:p w:rsidR="00D372A6" w:rsidRDefault="00D372A6" w:rsidP="00D372A6">
      <w:pPr>
        <w:spacing w:line="360" w:lineRule="auto"/>
        <w:ind w:firstLineChars="150" w:firstLine="360"/>
        <w:rPr>
          <w:rFonts w:hint="eastAsia"/>
          <w:sz w:val="24"/>
        </w:rPr>
      </w:pPr>
      <w:r>
        <w:rPr>
          <w:rFonts w:hint="eastAsia"/>
          <w:sz w:val="24"/>
        </w:rPr>
        <w:t>骨髓受到外力作用时，发生完全或不完全断裂时叫做骨折。按照骨折端是否与外相通。骨折分为两大类：即闭合性骨折和开放性骨折。前者骨折端不与外界相通，后者骨折端与外界相通，从受伤的程度来说，开放性骨折一般伤情比较严重，遇到骨折类伤害，应做好紧急处理，再送医院抢救。</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21" w:name="_Toc75159230"/>
      <w:r>
        <w:rPr>
          <w:rFonts w:hint="eastAsia"/>
          <w:b w:val="0"/>
          <w:bCs/>
          <w:sz w:val="32"/>
        </w:rPr>
        <w:t>眼睛受伤急救</w:t>
      </w:r>
      <w:bookmarkEnd w:id="421"/>
    </w:p>
    <w:p w:rsidR="00D372A6" w:rsidRDefault="00D372A6" w:rsidP="00D372A6">
      <w:pPr>
        <w:spacing w:line="360" w:lineRule="auto"/>
        <w:ind w:firstLineChars="150" w:firstLine="360"/>
        <w:rPr>
          <w:rFonts w:hint="eastAsia"/>
          <w:sz w:val="24"/>
        </w:rPr>
      </w:pPr>
      <w:r>
        <w:rPr>
          <w:rFonts w:hint="eastAsia"/>
          <w:sz w:val="24"/>
        </w:rPr>
        <w:t>发生眼伤后，可做如下急救：</w:t>
      </w:r>
    </w:p>
    <w:p w:rsidR="00D372A6" w:rsidRDefault="00D372A6" w:rsidP="00D372A6">
      <w:pPr>
        <w:spacing w:line="360" w:lineRule="auto"/>
        <w:ind w:firstLineChars="150" w:firstLine="360"/>
        <w:rPr>
          <w:rFonts w:hint="eastAsia"/>
          <w:sz w:val="24"/>
        </w:rPr>
      </w:pPr>
      <w:r>
        <w:rPr>
          <w:rFonts w:hint="eastAsia"/>
          <w:sz w:val="24"/>
        </w:rPr>
        <w:lastRenderedPageBreak/>
        <w:t>轻度眼伤</w:t>
      </w:r>
      <w:proofErr w:type="gramStart"/>
      <w:r>
        <w:rPr>
          <w:rFonts w:hint="eastAsia"/>
          <w:sz w:val="24"/>
        </w:rPr>
        <w:t>如眼进异物</w:t>
      </w:r>
      <w:proofErr w:type="gramEnd"/>
      <w:r>
        <w:rPr>
          <w:rFonts w:hint="eastAsia"/>
          <w:sz w:val="24"/>
        </w:rPr>
        <w:t>，可叫现场同伴翻开眼皮用干净的手绢纱布将异物取出。如眼中溅入化学物质，要及时用水冲洗。</w:t>
      </w:r>
    </w:p>
    <w:p w:rsidR="00D372A6" w:rsidRDefault="00D372A6" w:rsidP="00D372A6">
      <w:pPr>
        <w:spacing w:line="360" w:lineRule="auto"/>
        <w:ind w:firstLineChars="150" w:firstLine="360"/>
        <w:rPr>
          <w:rFonts w:hint="eastAsia"/>
          <w:sz w:val="24"/>
        </w:rPr>
      </w:pPr>
      <w:r>
        <w:rPr>
          <w:rFonts w:hint="eastAsia"/>
          <w:sz w:val="24"/>
        </w:rPr>
        <w:t>严重眼伤时可让伤者仰躺，施救者设法支撑其头部，并尽可能使其保持静止不动，千万不要试图拔出插入眼中的异物。</w:t>
      </w:r>
    </w:p>
    <w:p w:rsidR="00D372A6" w:rsidRDefault="00D372A6" w:rsidP="00D372A6">
      <w:pPr>
        <w:pStyle w:val="1"/>
        <w:keepNext/>
        <w:keepLines/>
        <w:pageBreakBefore/>
        <w:widowControl w:val="0"/>
        <w:tabs>
          <w:tab w:val="left" w:pos="840"/>
          <w:tab w:val="num" w:pos="1080"/>
          <w:tab w:val="left" w:pos="1400"/>
          <w:tab w:val="left" w:pos="2520"/>
        </w:tabs>
        <w:spacing w:before="0" w:beforeAutospacing="0" w:after="0" w:afterAutospacing="0" w:line="360" w:lineRule="auto"/>
        <w:ind w:left="432" w:hanging="432"/>
        <w:jc w:val="center"/>
        <w:rPr>
          <w:rFonts w:hint="eastAsia"/>
          <w:b w:val="0"/>
          <w:bCs w:val="0"/>
          <w:sz w:val="32"/>
        </w:rPr>
      </w:pPr>
      <w:r>
        <w:rPr>
          <w:b w:val="0"/>
          <w:bCs w:val="0"/>
          <w:sz w:val="32"/>
        </w:rPr>
        <w:lastRenderedPageBreak/>
        <w:t xml:space="preserve">   </w:t>
      </w:r>
      <w:bookmarkStart w:id="422" w:name="_Toc67379597"/>
      <w:bookmarkStart w:id="423" w:name="_Toc71873313"/>
      <w:r>
        <w:rPr>
          <w:rFonts w:hint="eastAsia"/>
          <w:b w:val="0"/>
          <w:bCs w:val="0"/>
          <w:sz w:val="32"/>
        </w:rPr>
        <w:t>竣工验收及售后服务</w:t>
      </w:r>
      <w:bookmarkEnd w:id="422"/>
      <w:bookmarkEnd w:id="423"/>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24" w:name="_Toc521723883"/>
      <w:bookmarkStart w:id="425" w:name="_Toc523032801"/>
      <w:bookmarkStart w:id="426" w:name="_Toc521723888"/>
      <w:bookmarkStart w:id="427" w:name="_Toc523032806"/>
      <w:bookmarkStart w:id="428" w:name="_Toc67379598"/>
      <w:bookmarkStart w:id="429" w:name="_Toc71873314"/>
      <w:r>
        <w:rPr>
          <w:rFonts w:hint="eastAsia"/>
          <w:b w:val="0"/>
          <w:bCs/>
          <w:sz w:val="32"/>
        </w:rPr>
        <w:t>竣工验收程序</w:t>
      </w:r>
      <w:bookmarkEnd w:id="428"/>
      <w:bookmarkEnd w:id="429"/>
    </w:p>
    <w:p w:rsidR="00D372A6" w:rsidRDefault="00D372A6" w:rsidP="00D372A6">
      <w:pPr>
        <w:pStyle w:val="a1"/>
        <w:ind w:firstLine="0"/>
        <w:rPr>
          <w:rFonts w:ascii="宋体" w:hint="eastAsia"/>
          <w:sz w:val="24"/>
        </w:rPr>
      </w:pPr>
      <w:r>
        <w:rPr>
          <w:rFonts w:ascii="宋体"/>
          <w:noProof/>
          <w:sz w:val="20"/>
        </w:rPr>
        <w:pict>
          <v:group id="_x0000_s1234" style="position:absolute;left:0;text-align:left;margin-left:88.45pt;margin-top:16.15pt;width:280.55pt;height:428.9pt;z-index:251671552" coordorigin="3566,2924" coordsize="5611,8578">
            <v:line id="_x0000_s1235" style="position:absolute" from="6630,5083" to="6630,5511">
              <v:stroke endarrow="block"/>
            </v:line>
            <v:shape id="_x0000_s1236" type="#_x0000_t202" style="position:absolute;left:5744;top:2924;width:1899;height:858">
              <v:textbox style="mso-next-textbox:#_x0000_s1236">
                <w:txbxContent>
                  <w:p w:rsidR="00D372A6" w:rsidRDefault="00D372A6" w:rsidP="00D372A6">
                    <w:pPr>
                      <w:spacing w:line="340" w:lineRule="exact"/>
                      <w:jc w:val="center"/>
                      <w:rPr>
                        <w:rFonts w:hint="eastAsia"/>
                        <w:sz w:val="24"/>
                      </w:rPr>
                    </w:pPr>
                    <w:r>
                      <w:rPr>
                        <w:rFonts w:hint="eastAsia"/>
                        <w:sz w:val="24"/>
                      </w:rPr>
                      <w:t>竣工验收准备</w:t>
                    </w:r>
                  </w:p>
                  <w:p w:rsidR="00D372A6" w:rsidRDefault="00D372A6" w:rsidP="00D372A6">
                    <w:pPr>
                      <w:spacing w:line="340" w:lineRule="exact"/>
                      <w:jc w:val="center"/>
                      <w:rPr>
                        <w:rFonts w:hint="eastAsia"/>
                        <w:sz w:val="24"/>
                      </w:rPr>
                    </w:pPr>
                    <w:r>
                      <w:rPr>
                        <w:rFonts w:hint="eastAsia"/>
                        <w:sz w:val="24"/>
                      </w:rPr>
                      <w:t>项目部</w:t>
                    </w:r>
                  </w:p>
                </w:txbxContent>
              </v:textbox>
            </v:shape>
            <v:line id="_x0000_s1237" style="position:absolute" from="5744,3353" to="7643,3353"/>
            <v:shape id="_x0000_s1238" type="#_x0000_t202" style="position:absolute;left:5744;top:4211;width:1899;height:858">
              <v:textbox style="mso-next-textbox:#_x0000_s1238">
                <w:txbxContent>
                  <w:p w:rsidR="00D372A6" w:rsidRDefault="00D372A6" w:rsidP="00D372A6">
                    <w:pPr>
                      <w:spacing w:line="340" w:lineRule="exact"/>
                      <w:jc w:val="center"/>
                      <w:rPr>
                        <w:rFonts w:hint="eastAsia"/>
                        <w:sz w:val="24"/>
                      </w:rPr>
                    </w:pPr>
                    <w:r>
                      <w:rPr>
                        <w:rFonts w:hint="eastAsia"/>
                        <w:sz w:val="24"/>
                      </w:rPr>
                      <w:t>自验、预验</w:t>
                    </w:r>
                  </w:p>
                  <w:p w:rsidR="00D372A6" w:rsidRDefault="00D372A6" w:rsidP="00D372A6">
                    <w:pPr>
                      <w:spacing w:line="340" w:lineRule="exact"/>
                      <w:jc w:val="center"/>
                      <w:rPr>
                        <w:rFonts w:hint="eastAsia"/>
                        <w:sz w:val="24"/>
                      </w:rPr>
                    </w:pPr>
                    <w:r>
                      <w:rPr>
                        <w:rFonts w:hint="eastAsia"/>
                        <w:sz w:val="24"/>
                      </w:rPr>
                      <w:t>项目部、公司</w:t>
                    </w:r>
                  </w:p>
                </w:txbxContent>
              </v:textbox>
            </v:shape>
            <v:line id="_x0000_s1239" style="position:absolute" from="5768,4648" to="7668,4648"/>
            <v:shape id="_x0000_s1240" type="#_x0000_t202" style="position:absolute;left:5110;top:5497;width:3377;height:858">
              <v:textbox style="mso-next-textbox:#_x0000_s1240">
                <w:txbxContent>
                  <w:p w:rsidR="00D372A6" w:rsidRDefault="00D372A6" w:rsidP="00D372A6">
                    <w:pPr>
                      <w:spacing w:line="340" w:lineRule="exact"/>
                      <w:jc w:val="center"/>
                      <w:rPr>
                        <w:rFonts w:hint="eastAsia"/>
                        <w:sz w:val="24"/>
                      </w:rPr>
                    </w:pPr>
                    <w:r>
                      <w:rPr>
                        <w:rFonts w:hint="eastAsia"/>
                        <w:sz w:val="24"/>
                      </w:rPr>
                      <w:t>提交《竣工验收申请报告》</w:t>
                    </w:r>
                  </w:p>
                  <w:p w:rsidR="00D372A6" w:rsidRDefault="00D372A6" w:rsidP="00D372A6">
                    <w:pPr>
                      <w:spacing w:line="340" w:lineRule="exact"/>
                      <w:jc w:val="center"/>
                      <w:rPr>
                        <w:rFonts w:hint="eastAsia"/>
                        <w:sz w:val="24"/>
                      </w:rPr>
                    </w:pPr>
                    <w:r>
                      <w:rPr>
                        <w:rFonts w:hint="eastAsia"/>
                        <w:sz w:val="24"/>
                      </w:rPr>
                      <w:t>项目部→监理（建设）单位</w:t>
                    </w:r>
                  </w:p>
                </w:txbxContent>
              </v:textbox>
            </v:shape>
            <v:line id="_x0000_s1241" style="position:absolute" from="5110,5926" to="8491,5932"/>
            <v:shape id="_x0000_s1242" type="#_x0000_t202" style="position:absolute;left:5532;top:6784;width:2533;height:858">
              <v:textbox style="mso-next-textbox:#_x0000_s1242">
                <w:txbxContent>
                  <w:p w:rsidR="00D372A6" w:rsidRDefault="00D372A6" w:rsidP="00D372A6">
                    <w:pPr>
                      <w:spacing w:line="340" w:lineRule="exact"/>
                      <w:jc w:val="center"/>
                      <w:rPr>
                        <w:rFonts w:hint="eastAsia"/>
                        <w:sz w:val="24"/>
                      </w:rPr>
                    </w:pPr>
                    <w:r>
                      <w:rPr>
                        <w:rFonts w:hint="eastAsia"/>
                        <w:sz w:val="24"/>
                      </w:rPr>
                      <w:t>审查《申请报告》</w:t>
                    </w:r>
                  </w:p>
                  <w:p w:rsidR="00D372A6" w:rsidRDefault="00D372A6" w:rsidP="00D372A6">
                    <w:pPr>
                      <w:spacing w:line="340" w:lineRule="exact"/>
                      <w:jc w:val="center"/>
                      <w:rPr>
                        <w:rFonts w:hint="eastAsia"/>
                        <w:sz w:val="24"/>
                      </w:rPr>
                    </w:pPr>
                    <w:r>
                      <w:rPr>
                        <w:rFonts w:hint="eastAsia"/>
                        <w:sz w:val="24"/>
                      </w:rPr>
                      <w:t>监理（建设）单位</w:t>
                    </w:r>
                  </w:p>
                </w:txbxContent>
              </v:textbox>
            </v:shape>
            <v:line id="_x0000_s1243" style="position:absolute;flip:y" from="5532,7212" to="8069,7213"/>
            <v:shape id="_x0000_s1244" type="#_x0000_t202" style="position:absolute;left:4899;top:8071;width:3800;height:858">
              <v:textbox style="mso-next-textbox:#_x0000_s1244">
                <w:txbxContent>
                  <w:p w:rsidR="00D372A6" w:rsidRDefault="00D372A6" w:rsidP="00D372A6">
                    <w:pPr>
                      <w:spacing w:line="340" w:lineRule="exact"/>
                      <w:jc w:val="center"/>
                      <w:rPr>
                        <w:rFonts w:hint="eastAsia"/>
                        <w:sz w:val="24"/>
                      </w:rPr>
                    </w:pPr>
                    <w:r>
                      <w:rPr>
                        <w:rFonts w:hint="eastAsia"/>
                        <w:sz w:val="24"/>
                      </w:rPr>
                      <w:t>初验</w:t>
                    </w:r>
                  </w:p>
                  <w:p w:rsidR="00D372A6" w:rsidRDefault="00D372A6" w:rsidP="00D372A6">
                    <w:pPr>
                      <w:spacing w:line="340" w:lineRule="exact"/>
                      <w:jc w:val="center"/>
                      <w:rPr>
                        <w:rFonts w:hint="eastAsia"/>
                        <w:sz w:val="24"/>
                      </w:rPr>
                    </w:pPr>
                    <w:r>
                      <w:rPr>
                        <w:rFonts w:hint="eastAsia"/>
                        <w:sz w:val="24"/>
                      </w:rPr>
                      <w:t>监理组织：建设、设计、施工</w:t>
                    </w:r>
                  </w:p>
                </w:txbxContent>
              </v:textbox>
            </v:shape>
            <v:line id="_x0000_s1245" style="position:absolute;flip:y" from="4899,8497" to="8702,8500"/>
            <v:shape id="_x0000_s1246" type="#_x0000_t202" style="position:absolute;left:5744;top:9358;width:1899;height:857">
              <v:textbox style="mso-next-textbox:#_x0000_s1246">
                <w:txbxContent>
                  <w:p w:rsidR="00D372A6" w:rsidRDefault="00D372A6" w:rsidP="00D372A6">
                    <w:pPr>
                      <w:spacing w:line="340" w:lineRule="exact"/>
                      <w:jc w:val="center"/>
                      <w:rPr>
                        <w:rFonts w:hint="eastAsia"/>
                        <w:sz w:val="24"/>
                      </w:rPr>
                    </w:pPr>
                    <w:r>
                      <w:rPr>
                        <w:rFonts w:hint="eastAsia"/>
                        <w:sz w:val="24"/>
                      </w:rPr>
                      <w:t>正式验收</w:t>
                    </w:r>
                  </w:p>
                  <w:p w:rsidR="00D372A6" w:rsidRDefault="00D372A6" w:rsidP="00D372A6">
                    <w:pPr>
                      <w:spacing w:line="340" w:lineRule="exact"/>
                      <w:jc w:val="center"/>
                      <w:rPr>
                        <w:rFonts w:hint="eastAsia"/>
                        <w:sz w:val="24"/>
                      </w:rPr>
                    </w:pPr>
                    <w:r>
                      <w:rPr>
                        <w:rFonts w:hint="eastAsia"/>
                        <w:sz w:val="24"/>
                      </w:rPr>
                      <w:t>验收小组</w:t>
                    </w:r>
                  </w:p>
                </w:txbxContent>
              </v:textbox>
            </v:shape>
            <v:line id="_x0000_s1247" style="position:absolute" from="5744,9786" to="7643,9786"/>
            <v:shape id="_x0000_s1248" type="#_x0000_t202" style="position:absolute;left:5321;top:10644;width:2744;height:858">
              <v:textbox style="mso-next-textbox:#_x0000_s1248">
                <w:txbxContent>
                  <w:p w:rsidR="00D372A6" w:rsidRDefault="00D372A6" w:rsidP="00D372A6">
                    <w:pPr>
                      <w:spacing w:line="340" w:lineRule="exact"/>
                      <w:jc w:val="center"/>
                      <w:rPr>
                        <w:rFonts w:hint="eastAsia"/>
                        <w:sz w:val="24"/>
                      </w:rPr>
                    </w:pPr>
                    <w:r>
                      <w:rPr>
                        <w:rFonts w:hint="eastAsia"/>
                        <w:sz w:val="24"/>
                      </w:rPr>
                      <w:t>工程交接</w:t>
                    </w:r>
                  </w:p>
                  <w:p w:rsidR="00D372A6" w:rsidRDefault="00D372A6" w:rsidP="00D372A6">
                    <w:pPr>
                      <w:spacing w:line="340" w:lineRule="exact"/>
                      <w:jc w:val="center"/>
                      <w:rPr>
                        <w:rFonts w:hint="eastAsia"/>
                        <w:sz w:val="24"/>
                      </w:rPr>
                    </w:pPr>
                    <w:r>
                      <w:rPr>
                        <w:rFonts w:hint="eastAsia"/>
                        <w:sz w:val="24"/>
                      </w:rPr>
                      <w:t>施工单位→建设单位</w:t>
                    </w:r>
                  </w:p>
                </w:txbxContent>
              </v:textbox>
            </v:shape>
            <v:line id="_x0000_s1249" style="position:absolute;flip:y" from="5321,11068" to="8069,11073"/>
            <v:line id="_x0000_s1250" style="position:absolute" from="6588,3782" to="6588,4211">
              <v:stroke endarrow="block"/>
            </v:line>
            <v:line id="_x0000_s1251" style="position:absolute" from="6588,6355" to="6588,6784">
              <v:stroke endarrow="block"/>
            </v:line>
            <v:line id="_x0000_s1252" style="position:absolute" from="6588,7642" to="6588,8071">
              <v:stroke endarrow="block"/>
            </v:line>
            <v:line id="_x0000_s1253" style="position:absolute" from="6588,8929" to="6588,9358">
              <v:stroke endarrow="block"/>
            </v:line>
            <v:line id="_x0000_s1254" style="position:absolute" from="6588,10215" to="6588,10644">
              <v:stroke endarrow="block"/>
            </v:line>
            <v:line id="_x0000_s1255" style="position:absolute" from="8065,7213" to="8487,7213"/>
            <v:line id="_x0000_s1256" style="position:absolute;flip:y" from="8487,6355" to="8487,7213">
              <v:stroke endarrow="block"/>
            </v:line>
            <v:shape id="_x0000_s1257" type="#_x0000_t202" style="position:absolute;left:8544;top:6604;width:633;height:734" strokecolor="white">
              <v:textbox style="mso-next-textbox:#_x0000_s1257">
                <w:txbxContent>
                  <w:p w:rsidR="00D372A6" w:rsidRDefault="00D372A6" w:rsidP="00D372A6">
                    <w:pPr>
                      <w:spacing w:line="240" w:lineRule="exact"/>
                      <w:rPr>
                        <w:rFonts w:hint="eastAsia"/>
                        <w:sz w:val="24"/>
                      </w:rPr>
                    </w:pPr>
                    <w:r>
                      <w:rPr>
                        <w:rFonts w:hint="eastAsia"/>
                        <w:sz w:val="24"/>
                      </w:rPr>
                      <w:t>修</w:t>
                    </w:r>
                  </w:p>
                  <w:p w:rsidR="00D372A6" w:rsidRDefault="00D372A6" w:rsidP="00D372A6">
                    <w:pPr>
                      <w:spacing w:line="240" w:lineRule="exact"/>
                      <w:rPr>
                        <w:rFonts w:hint="eastAsia"/>
                      </w:rPr>
                    </w:pPr>
                    <w:r>
                      <w:rPr>
                        <w:rFonts w:hint="eastAsia"/>
                        <w:sz w:val="24"/>
                      </w:rPr>
                      <w:t>改</w:t>
                    </w:r>
                  </w:p>
                </w:txbxContent>
              </v:textbox>
            </v:shape>
            <v:line id="_x0000_s1258" style="position:absolute;flip:x" from="4266,9786" to="5744,9786">
              <v:stroke endarrow="block"/>
            </v:line>
            <v:line id="_x0000_s1259" style="position:absolute;flip:x" from="4266,8500" to="4899,8500">
              <v:stroke endarrow="block"/>
            </v:line>
            <v:line id="_x0000_s1260" style="position:absolute;flip:x" from="4266,4640" to="5744,4640">
              <v:stroke endarrow="block"/>
            </v:line>
            <v:line id="_x0000_s1261" style="position:absolute;flip:y" from="4266,3353" to="4266,9786"/>
            <v:line id="_x0000_s1262" style="position:absolute" from="4266,3353" to="5744,3353">
              <v:stroke endarrow="block"/>
            </v:line>
            <v:shape id="_x0000_s1263" type="#_x0000_t202" style="position:absolute;left:3566;top:4149;width:633;height:1161" strokecolor="white">
              <v:textbox style="mso-next-textbox:#_x0000_s1263">
                <w:txbxContent>
                  <w:p w:rsidR="00D372A6" w:rsidRDefault="00D372A6" w:rsidP="00D372A6">
                    <w:pPr>
                      <w:pStyle w:val="30"/>
                      <w:rPr>
                        <w:rFonts w:hint="eastAsia"/>
                      </w:rPr>
                    </w:pPr>
                    <w:r>
                      <w:rPr>
                        <w:rFonts w:hint="eastAsia"/>
                      </w:rPr>
                      <w:t>返修整改</w:t>
                    </w:r>
                  </w:p>
                </w:txbxContent>
              </v:textbox>
            </v:shape>
          </v:group>
        </w:pict>
      </w: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a1"/>
        <w:ind w:firstLine="0"/>
        <w:rPr>
          <w:rFonts w:ascii="宋体" w:hint="eastAsia"/>
          <w:sz w:val="24"/>
        </w:rPr>
      </w:pP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30" w:name="_Toc24478020"/>
      <w:bookmarkStart w:id="431" w:name="_Toc24478252"/>
      <w:bookmarkStart w:id="432" w:name="_Toc24478546"/>
      <w:bookmarkStart w:id="433" w:name="_Toc24535626"/>
      <w:bookmarkStart w:id="434" w:name="_Toc24691647"/>
      <w:bookmarkStart w:id="435" w:name="_Toc24694869"/>
      <w:bookmarkStart w:id="436" w:name="_Toc67379599"/>
      <w:bookmarkStart w:id="437" w:name="_Toc71873315"/>
      <w:r>
        <w:rPr>
          <w:rFonts w:hint="eastAsia"/>
          <w:b w:val="0"/>
          <w:bCs/>
          <w:sz w:val="32"/>
        </w:rPr>
        <w:t>竣工资料管理</w:t>
      </w:r>
      <w:bookmarkEnd w:id="436"/>
      <w:bookmarkEnd w:id="437"/>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施工项目竣工资料</w:t>
      </w:r>
      <w:bookmarkEnd w:id="430"/>
      <w:bookmarkEnd w:id="431"/>
      <w:bookmarkEnd w:id="432"/>
      <w:bookmarkEnd w:id="433"/>
      <w:bookmarkEnd w:id="434"/>
      <w:bookmarkEnd w:id="435"/>
    </w:p>
    <w:p w:rsidR="00D372A6" w:rsidRDefault="00D372A6" w:rsidP="00D372A6">
      <w:pPr>
        <w:pStyle w:val="a1"/>
        <w:numPr>
          <w:ilvl w:val="0"/>
          <w:numId w:val="141"/>
        </w:numPr>
        <w:snapToGrid/>
        <w:rPr>
          <w:rFonts w:ascii="宋体" w:hAnsi="宋体" w:hint="eastAsia"/>
          <w:sz w:val="24"/>
        </w:rPr>
      </w:pPr>
      <w:r>
        <w:rPr>
          <w:rFonts w:ascii="宋体" w:hAnsi="宋体" w:hint="eastAsia"/>
          <w:sz w:val="24"/>
        </w:rPr>
        <w:t>工程竣工资料的内容，真实反映施工项目管理全过程的实际，资料的形成应符合其规律性和完整性，</w:t>
      </w:r>
      <w:proofErr w:type="gramStart"/>
      <w:r>
        <w:rPr>
          <w:rFonts w:ascii="宋体" w:hAnsi="宋体" w:hint="eastAsia"/>
          <w:sz w:val="24"/>
        </w:rPr>
        <w:t>做到图物相符</w:t>
      </w:r>
      <w:proofErr w:type="gramEnd"/>
      <w:r>
        <w:rPr>
          <w:rFonts w:ascii="宋体" w:hAnsi="宋体" w:hint="eastAsia"/>
          <w:sz w:val="24"/>
        </w:rPr>
        <w:t>、数据准确、齐全可靠、手续完备、相互关联紧密。</w:t>
      </w:r>
    </w:p>
    <w:p w:rsidR="00D372A6" w:rsidRDefault="00D372A6" w:rsidP="00D372A6">
      <w:pPr>
        <w:pStyle w:val="a1"/>
        <w:numPr>
          <w:ilvl w:val="0"/>
          <w:numId w:val="141"/>
        </w:numPr>
        <w:snapToGrid/>
        <w:rPr>
          <w:rFonts w:ascii="宋体" w:hAnsi="宋体" w:hint="eastAsia"/>
          <w:sz w:val="24"/>
        </w:rPr>
      </w:pPr>
      <w:r>
        <w:rPr>
          <w:rFonts w:ascii="宋体" w:hAnsi="宋体" w:hint="eastAsia"/>
          <w:sz w:val="24"/>
        </w:rPr>
        <w:t>工程竣工资料的收集和管理，应建立制度，根据专业分工的原则，实行科学收集，定向移交，归口管理，并符合标识，编目、查阅、保管等程序文件的要求。要做到竣工资料不损坏、</w:t>
      </w:r>
      <w:proofErr w:type="gramStart"/>
      <w:r>
        <w:rPr>
          <w:rFonts w:ascii="宋体" w:hAnsi="宋体" w:hint="eastAsia"/>
          <w:sz w:val="24"/>
        </w:rPr>
        <w:t>不</w:t>
      </w:r>
      <w:proofErr w:type="gramEnd"/>
      <w:r>
        <w:rPr>
          <w:rFonts w:ascii="宋体" w:hAnsi="宋体" w:hint="eastAsia"/>
          <w:sz w:val="24"/>
        </w:rPr>
        <w:t>变质和不丢失，</w:t>
      </w:r>
      <w:proofErr w:type="gramStart"/>
      <w:r>
        <w:rPr>
          <w:rFonts w:ascii="宋体" w:hAnsi="宋体" w:hint="eastAsia"/>
          <w:sz w:val="24"/>
        </w:rPr>
        <w:t>组卷时</w:t>
      </w:r>
      <w:proofErr w:type="gramEnd"/>
      <w:r>
        <w:rPr>
          <w:rFonts w:ascii="宋体" w:hAnsi="宋体" w:hint="eastAsia"/>
          <w:sz w:val="24"/>
        </w:rPr>
        <w:t>符合规定。</w:t>
      </w:r>
    </w:p>
    <w:p w:rsidR="00D372A6" w:rsidRDefault="00D372A6" w:rsidP="00D372A6">
      <w:pPr>
        <w:pStyle w:val="a1"/>
        <w:numPr>
          <w:ilvl w:val="0"/>
          <w:numId w:val="141"/>
        </w:numPr>
        <w:snapToGrid/>
        <w:rPr>
          <w:rFonts w:ascii="宋体" w:hAnsi="宋体" w:hint="eastAsia"/>
          <w:sz w:val="24"/>
        </w:rPr>
      </w:pPr>
      <w:r>
        <w:rPr>
          <w:rFonts w:ascii="宋体" w:hAnsi="宋体" w:hint="eastAsia"/>
          <w:sz w:val="24"/>
        </w:rPr>
        <w:t>工程竣工资料的分类：</w:t>
      </w:r>
    </w:p>
    <w:p w:rsidR="00D372A6" w:rsidRDefault="00D372A6" w:rsidP="00D372A6">
      <w:pPr>
        <w:pStyle w:val="a1"/>
        <w:numPr>
          <w:ilvl w:val="1"/>
          <w:numId w:val="141"/>
        </w:numPr>
        <w:snapToGrid/>
        <w:rPr>
          <w:rFonts w:ascii="宋体" w:hAnsi="宋体" w:hint="eastAsia"/>
          <w:sz w:val="24"/>
        </w:rPr>
      </w:pPr>
      <w:r>
        <w:rPr>
          <w:rFonts w:ascii="宋体" w:hAnsi="宋体" w:hint="eastAsia"/>
          <w:sz w:val="24"/>
        </w:rPr>
        <w:lastRenderedPageBreak/>
        <w:t>工程技术档案资料是施工全过程的真实记录，是交付竣工验收后工程维修、扩建、改造、更新的重要档案资料。</w:t>
      </w:r>
    </w:p>
    <w:p w:rsidR="00D372A6" w:rsidRDefault="00D372A6" w:rsidP="00D372A6">
      <w:pPr>
        <w:pStyle w:val="a1"/>
        <w:numPr>
          <w:ilvl w:val="1"/>
          <w:numId w:val="141"/>
        </w:numPr>
        <w:snapToGrid/>
        <w:rPr>
          <w:rFonts w:ascii="宋体" w:hAnsi="宋体" w:hint="eastAsia"/>
          <w:sz w:val="24"/>
        </w:rPr>
      </w:pPr>
      <w:r>
        <w:rPr>
          <w:rFonts w:ascii="宋体" w:hAnsi="宋体" w:hint="eastAsia"/>
          <w:sz w:val="24"/>
        </w:rPr>
        <w:t>工程质量保证资料的收集和整理，应包括原材料、构配件、器具及设备等的质量证明和进场材料试验报告等，这些资料全面反映了施工全过程中质量的保证和控制情况。</w:t>
      </w:r>
    </w:p>
    <w:p w:rsidR="00D372A6" w:rsidRDefault="00D372A6" w:rsidP="00D372A6">
      <w:pPr>
        <w:pStyle w:val="a1"/>
        <w:numPr>
          <w:ilvl w:val="1"/>
          <w:numId w:val="141"/>
        </w:numPr>
        <w:snapToGrid/>
        <w:rPr>
          <w:rFonts w:ascii="宋体" w:hAnsi="宋体" w:hint="eastAsia"/>
          <w:sz w:val="24"/>
        </w:rPr>
      </w:pPr>
      <w:r>
        <w:rPr>
          <w:rFonts w:ascii="宋体" w:hAnsi="宋体" w:hint="eastAsia"/>
          <w:sz w:val="24"/>
        </w:rPr>
        <w:t>工程检验评定资料的收集和整理，按现行建设工程质量标准的规定执行。</w:t>
      </w:r>
    </w:p>
    <w:p w:rsidR="00D372A6" w:rsidRDefault="00D372A6" w:rsidP="00D372A6">
      <w:pPr>
        <w:pStyle w:val="a1"/>
        <w:numPr>
          <w:ilvl w:val="0"/>
          <w:numId w:val="141"/>
        </w:numPr>
        <w:snapToGrid/>
        <w:rPr>
          <w:rFonts w:ascii="宋体" w:hAnsi="宋体" w:hint="eastAsia"/>
          <w:sz w:val="24"/>
        </w:rPr>
      </w:pPr>
      <w:r>
        <w:rPr>
          <w:rFonts w:ascii="宋体" w:hAnsi="宋体" w:hint="eastAsia"/>
          <w:sz w:val="24"/>
        </w:rPr>
        <w:t>工程竣工图应逐张加盖“竣工图”章的标志。</w:t>
      </w:r>
    </w:p>
    <w:p w:rsidR="00D372A6" w:rsidRDefault="00D372A6" w:rsidP="00D372A6">
      <w:pPr>
        <w:pStyle w:val="a1"/>
        <w:numPr>
          <w:ilvl w:val="0"/>
          <w:numId w:val="141"/>
        </w:numPr>
        <w:snapToGrid/>
        <w:rPr>
          <w:rFonts w:ascii="宋体" w:hAnsi="宋体" w:hint="eastAsia"/>
          <w:sz w:val="24"/>
        </w:rPr>
      </w:pPr>
      <w:r>
        <w:rPr>
          <w:rFonts w:ascii="宋体" w:hAnsi="宋体" w:hint="eastAsia"/>
          <w:sz w:val="24"/>
        </w:rPr>
        <w:t>在竣工验收时，应按国家有关竣工验收的规定，向建设单位提供完整的工程竣工资料。</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438" w:name="_Toc24478021"/>
      <w:bookmarkStart w:id="439" w:name="_Toc24478253"/>
      <w:bookmarkStart w:id="440" w:name="_Toc24478547"/>
      <w:bookmarkStart w:id="441" w:name="_Toc24535627"/>
      <w:bookmarkStart w:id="442" w:name="_Toc24691648"/>
      <w:bookmarkStart w:id="443" w:name="_Toc24694870"/>
      <w:r>
        <w:rPr>
          <w:rFonts w:hint="eastAsia"/>
        </w:rPr>
        <w:t>竣工资料编制的主要措施</w:t>
      </w:r>
      <w:bookmarkEnd w:id="438"/>
      <w:bookmarkEnd w:id="439"/>
      <w:bookmarkEnd w:id="440"/>
      <w:bookmarkEnd w:id="441"/>
      <w:bookmarkEnd w:id="442"/>
      <w:bookmarkEnd w:id="443"/>
    </w:p>
    <w:p w:rsidR="00D372A6" w:rsidRDefault="00D372A6" w:rsidP="00D372A6">
      <w:pPr>
        <w:numPr>
          <w:ilvl w:val="0"/>
          <w:numId w:val="129"/>
        </w:numPr>
        <w:spacing w:line="360" w:lineRule="auto"/>
        <w:rPr>
          <w:rFonts w:ascii="宋体" w:hAnsi="宋体" w:hint="eastAsia"/>
          <w:sz w:val="24"/>
        </w:rPr>
      </w:pPr>
      <w:r>
        <w:rPr>
          <w:rFonts w:ascii="宋体" w:hAnsi="宋体" w:hint="eastAsia"/>
          <w:sz w:val="24"/>
        </w:rPr>
        <w:t>项目工程师组织有关人员按规定进行竣工验收资料的收集，</w:t>
      </w:r>
      <w:proofErr w:type="gramStart"/>
      <w:r>
        <w:rPr>
          <w:rFonts w:ascii="宋体" w:hAnsi="宋体" w:hint="eastAsia"/>
          <w:sz w:val="24"/>
        </w:rPr>
        <w:t>汇总组卷</w:t>
      </w:r>
      <w:proofErr w:type="gramEnd"/>
      <w:r>
        <w:rPr>
          <w:rFonts w:ascii="宋体" w:hAnsi="宋体" w:hint="eastAsia"/>
          <w:sz w:val="24"/>
        </w:rPr>
        <w:t>工作。</w:t>
      </w:r>
    </w:p>
    <w:p w:rsidR="00D372A6" w:rsidRDefault="00D372A6" w:rsidP="00D372A6">
      <w:pPr>
        <w:numPr>
          <w:ilvl w:val="0"/>
          <w:numId w:val="129"/>
        </w:numPr>
        <w:spacing w:line="360" w:lineRule="auto"/>
        <w:rPr>
          <w:rFonts w:ascii="宋体" w:hAnsi="宋体" w:hint="eastAsia"/>
          <w:sz w:val="24"/>
        </w:rPr>
      </w:pPr>
      <w:r>
        <w:rPr>
          <w:rFonts w:ascii="宋体" w:hAnsi="宋体" w:hint="eastAsia"/>
          <w:sz w:val="24"/>
        </w:rPr>
        <w:t>在进行施工前，认真学习和掌握工程竣工档案资料收集整理的规范。</w:t>
      </w:r>
    </w:p>
    <w:p w:rsidR="00D372A6" w:rsidRDefault="00D372A6" w:rsidP="00D372A6">
      <w:pPr>
        <w:numPr>
          <w:ilvl w:val="0"/>
          <w:numId w:val="129"/>
        </w:numPr>
        <w:spacing w:line="360" w:lineRule="auto"/>
        <w:rPr>
          <w:rFonts w:ascii="宋体" w:hAnsi="宋体" w:hint="eastAsia"/>
          <w:sz w:val="24"/>
        </w:rPr>
      </w:pPr>
      <w:r>
        <w:rPr>
          <w:rFonts w:ascii="宋体" w:hAnsi="宋体" w:hint="eastAsia"/>
          <w:sz w:val="24"/>
        </w:rPr>
        <w:t>施工技术资料随施工进度及时汇集整理。</w:t>
      </w:r>
    </w:p>
    <w:p w:rsidR="00D372A6" w:rsidRDefault="00D372A6" w:rsidP="00D372A6">
      <w:pPr>
        <w:numPr>
          <w:ilvl w:val="0"/>
          <w:numId w:val="129"/>
        </w:numPr>
        <w:spacing w:line="360" w:lineRule="auto"/>
        <w:rPr>
          <w:rFonts w:ascii="宋体" w:hAnsi="宋体" w:hint="eastAsia"/>
          <w:sz w:val="24"/>
        </w:rPr>
      </w:pPr>
      <w:r>
        <w:rPr>
          <w:rFonts w:ascii="宋体" w:hAnsi="宋体" w:hint="eastAsia"/>
          <w:sz w:val="24"/>
        </w:rPr>
        <w:t>按施工技术文件、施工材料质量保证文件、施工管理文件、设计变更依据文件等四个方面，落实收集计划、编制收集情况登记表，明确责任人。</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444" w:name="_Toc24478022"/>
      <w:bookmarkStart w:id="445" w:name="_Toc24478254"/>
      <w:bookmarkStart w:id="446" w:name="_Toc24478548"/>
      <w:bookmarkStart w:id="447" w:name="_Toc24535628"/>
      <w:bookmarkStart w:id="448" w:name="_Toc24691649"/>
      <w:bookmarkStart w:id="449" w:name="_Toc24694871"/>
      <w:r>
        <w:rPr>
          <w:rFonts w:hint="eastAsia"/>
        </w:rPr>
        <w:t>施工过程中的档案资料收集</w:t>
      </w:r>
      <w:bookmarkEnd w:id="444"/>
      <w:bookmarkEnd w:id="445"/>
      <w:bookmarkEnd w:id="446"/>
      <w:bookmarkEnd w:id="447"/>
      <w:bookmarkEnd w:id="448"/>
      <w:bookmarkEnd w:id="449"/>
    </w:p>
    <w:p w:rsidR="00D372A6" w:rsidRDefault="00D372A6" w:rsidP="00D372A6">
      <w:pPr>
        <w:numPr>
          <w:ilvl w:val="0"/>
          <w:numId w:val="130"/>
        </w:numPr>
        <w:spacing w:line="360" w:lineRule="auto"/>
        <w:rPr>
          <w:rFonts w:ascii="宋体" w:hAnsi="宋体" w:hint="eastAsia"/>
          <w:sz w:val="24"/>
        </w:rPr>
      </w:pPr>
      <w:r>
        <w:rPr>
          <w:rFonts w:ascii="宋体" w:hAnsi="宋体" w:hint="eastAsia"/>
          <w:sz w:val="24"/>
        </w:rPr>
        <w:t>做好业主、设计单位有关文件的收发登记工作，并保留原件一套存档。</w:t>
      </w:r>
    </w:p>
    <w:p w:rsidR="00D372A6" w:rsidRDefault="00D372A6" w:rsidP="00D372A6">
      <w:pPr>
        <w:numPr>
          <w:ilvl w:val="0"/>
          <w:numId w:val="130"/>
        </w:numPr>
        <w:spacing w:line="360" w:lineRule="auto"/>
        <w:rPr>
          <w:rFonts w:ascii="宋体" w:hAnsi="宋体" w:hint="eastAsia"/>
          <w:sz w:val="24"/>
        </w:rPr>
      </w:pPr>
      <w:r>
        <w:rPr>
          <w:rFonts w:ascii="宋体" w:hAnsi="宋体" w:hint="eastAsia"/>
          <w:sz w:val="24"/>
        </w:rPr>
        <w:t>根据工程进度和施工情况，联系有关部门收集下列有关原始资料（原件）：</w:t>
      </w:r>
    </w:p>
    <w:p w:rsidR="00D372A6" w:rsidRDefault="00D372A6" w:rsidP="00D372A6">
      <w:pPr>
        <w:numPr>
          <w:ilvl w:val="1"/>
          <w:numId w:val="130"/>
        </w:numPr>
        <w:spacing w:line="360" w:lineRule="auto"/>
        <w:rPr>
          <w:rFonts w:ascii="宋体" w:hAnsi="宋体" w:hint="eastAsia"/>
          <w:sz w:val="24"/>
        </w:rPr>
      </w:pPr>
      <w:r>
        <w:rPr>
          <w:rFonts w:ascii="宋体" w:hAnsi="宋体" w:hint="eastAsia"/>
          <w:sz w:val="24"/>
        </w:rPr>
        <w:t>与技术部联系，收集施工技术文件资料。</w:t>
      </w:r>
    </w:p>
    <w:p w:rsidR="00D372A6" w:rsidRDefault="00D372A6" w:rsidP="00D372A6">
      <w:pPr>
        <w:numPr>
          <w:ilvl w:val="1"/>
          <w:numId w:val="130"/>
        </w:numPr>
        <w:spacing w:line="360" w:lineRule="auto"/>
        <w:rPr>
          <w:rFonts w:ascii="宋体" w:hAnsi="宋体" w:hint="eastAsia"/>
          <w:sz w:val="24"/>
        </w:rPr>
      </w:pPr>
      <w:r>
        <w:rPr>
          <w:rFonts w:ascii="宋体" w:hAnsi="宋体" w:hint="eastAsia"/>
          <w:sz w:val="24"/>
        </w:rPr>
        <w:t>与材料部联系，收集施工材料质量保证文件。</w:t>
      </w:r>
    </w:p>
    <w:p w:rsidR="00D372A6" w:rsidRDefault="00D372A6" w:rsidP="00D372A6">
      <w:pPr>
        <w:numPr>
          <w:ilvl w:val="1"/>
          <w:numId w:val="130"/>
        </w:numPr>
        <w:spacing w:line="360" w:lineRule="auto"/>
        <w:rPr>
          <w:rFonts w:ascii="宋体" w:hAnsi="宋体" w:hint="eastAsia"/>
          <w:sz w:val="24"/>
        </w:rPr>
      </w:pPr>
      <w:r>
        <w:rPr>
          <w:rFonts w:ascii="宋体" w:hAnsi="宋体" w:hint="eastAsia"/>
          <w:sz w:val="24"/>
        </w:rPr>
        <w:t>与设计部联系，收集设计变更依据性文件。</w:t>
      </w:r>
    </w:p>
    <w:p w:rsidR="00D372A6" w:rsidRDefault="00D372A6" w:rsidP="00D372A6">
      <w:pPr>
        <w:numPr>
          <w:ilvl w:val="0"/>
          <w:numId w:val="130"/>
        </w:numPr>
        <w:spacing w:line="360" w:lineRule="auto"/>
        <w:rPr>
          <w:rFonts w:ascii="宋体" w:hAnsi="宋体" w:hint="eastAsia"/>
          <w:sz w:val="24"/>
        </w:rPr>
      </w:pPr>
      <w:r>
        <w:rPr>
          <w:rFonts w:ascii="宋体" w:hAnsi="宋体" w:hint="eastAsia"/>
          <w:sz w:val="24"/>
        </w:rPr>
        <w:t>所有资料必须符合要求，做到齐全。</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bookmarkStart w:id="450" w:name="_Toc24478023"/>
      <w:bookmarkStart w:id="451" w:name="_Toc24478255"/>
      <w:bookmarkStart w:id="452" w:name="_Toc24478549"/>
      <w:bookmarkStart w:id="453" w:name="_Toc24535629"/>
      <w:bookmarkStart w:id="454" w:name="_Toc24691650"/>
      <w:bookmarkStart w:id="455" w:name="_Toc24694872"/>
      <w:r>
        <w:rPr>
          <w:rFonts w:hint="eastAsia"/>
        </w:rPr>
        <w:t>施工过程后档案资料的收集整理</w:t>
      </w:r>
      <w:bookmarkEnd w:id="450"/>
      <w:bookmarkEnd w:id="451"/>
      <w:bookmarkEnd w:id="452"/>
      <w:bookmarkEnd w:id="453"/>
      <w:bookmarkEnd w:id="454"/>
      <w:bookmarkEnd w:id="455"/>
    </w:p>
    <w:p w:rsidR="00D372A6" w:rsidRDefault="00D372A6" w:rsidP="00D372A6">
      <w:pPr>
        <w:numPr>
          <w:ilvl w:val="0"/>
          <w:numId w:val="131"/>
        </w:numPr>
        <w:spacing w:line="360" w:lineRule="auto"/>
        <w:rPr>
          <w:rFonts w:ascii="宋体" w:hAnsi="宋体" w:hint="eastAsia"/>
          <w:sz w:val="24"/>
        </w:rPr>
      </w:pPr>
      <w:r>
        <w:rPr>
          <w:rFonts w:ascii="宋体" w:hAnsi="宋体" w:hint="eastAsia"/>
          <w:sz w:val="24"/>
        </w:rPr>
        <w:t>根据竣工资料收集整理办法，做好归档、整理工作。</w:t>
      </w:r>
    </w:p>
    <w:p w:rsidR="00D372A6" w:rsidRDefault="00D372A6" w:rsidP="00D372A6">
      <w:pPr>
        <w:numPr>
          <w:ilvl w:val="0"/>
          <w:numId w:val="131"/>
        </w:numPr>
        <w:spacing w:line="360" w:lineRule="auto"/>
        <w:rPr>
          <w:rFonts w:ascii="宋体" w:hAnsi="宋体" w:hint="eastAsia"/>
          <w:sz w:val="24"/>
        </w:rPr>
      </w:pPr>
      <w:r>
        <w:rPr>
          <w:rFonts w:ascii="宋体" w:hAnsi="宋体" w:hint="eastAsia"/>
          <w:sz w:val="24"/>
        </w:rPr>
        <w:t>施工中、施工后阶段穿插绘制工程竣工文件，如收集工程竣工报告、工程决算签证、编制全套竣工图，并根据建设单位需要，收集拍摄建筑物有关照片。</w:t>
      </w:r>
    </w:p>
    <w:p w:rsidR="00D372A6" w:rsidRDefault="00D372A6" w:rsidP="00D372A6">
      <w:pPr>
        <w:pStyle w:val="3"/>
        <w:keepNext w:val="0"/>
        <w:keepLines w:val="0"/>
        <w:numPr>
          <w:ilvl w:val="2"/>
          <w:numId w:val="0"/>
        </w:numPr>
        <w:tabs>
          <w:tab w:val="num" w:pos="720"/>
        </w:tabs>
        <w:spacing w:before="0" w:after="0"/>
        <w:ind w:left="720" w:hanging="720"/>
        <w:jc w:val="left"/>
        <w:rPr>
          <w:rFonts w:hint="eastAsia"/>
        </w:rPr>
      </w:pPr>
      <w:r>
        <w:rPr>
          <w:rFonts w:hint="eastAsia"/>
        </w:rPr>
        <w:t>竣工验收及移交工作内容</w:t>
      </w:r>
    </w:p>
    <w:tbl>
      <w:tblPr>
        <w:tblW w:w="0" w:type="auto"/>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87"/>
        <w:gridCol w:w="7527"/>
      </w:tblGrid>
      <w:tr w:rsidR="00D372A6" w:rsidTr="00D372A6">
        <w:tblPrEx>
          <w:tblCellMar>
            <w:top w:w="0" w:type="dxa"/>
            <w:bottom w:w="0" w:type="dxa"/>
          </w:tblCellMar>
        </w:tblPrEx>
        <w:trPr>
          <w:trHeight w:val="142"/>
        </w:trPr>
        <w:tc>
          <w:tcPr>
            <w:tcW w:w="900" w:type="dxa"/>
            <w:vAlign w:val="center"/>
          </w:tcPr>
          <w:p w:rsidR="00D372A6" w:rsidRDefault="00D372A6" w:rsidP="00D372A6">
            <w:pPr>
              <w:pStyle w:val="a1"/>
              <w:spacing w:line="340" w:lineRule="exact"/>
              <w:ind w:firstLine="0"/>
              <w:jc w:val="center"/>
              <w:rPr>
                <w:rFonts w:ascii="宋体" w:hAnsi="宋体" w:hint="eastAsia"/>
                <w:sz w:val="24"/>
              </w:rPr>
            </w:pPr>
            <w:r>
              <w:rPr>
                <w:rFonts w:ascii="宋体" w:hAnsi="宋体" w:hint="eastAsia"/>
                <w:sz w:val="24"/>
              </w:rPr>
              <w:lastRenderedPageBreak/>
              <w:t>工作阶段</w:t>
            </w:r>
          </w:p>
        </w:tc>
        <w:tc>
          <w:tcPr>
            <w:tcW w:w="7737" w:type="dxa"/>
            <w:vAlign w:val="center"/>
          </w:tcPr>
          <w:p w:rsidR="00D372A6" w:rsidRDefault="00D372A6" w:rsidP="00D372A6">
            <w:pPr>
              <w:pStyle w:val="a1"/>
              <w:spacing w:line="340" w:lineRule="exact"/>
              <w:ind w:firstLine="0"/>
              <w:jc w:val="center"/>
              <w:rPr>
                <w:rFonts w:ascii="宋体" w:hAnsi="宋体" w:hint="eastAsia"/>
                <w:sz w:val="24"/>
              </w:rPr>
            </w:pPr>
            <w:r>
              <w:rPr>
                <w:rFonts w:ascii="宋体" w:hAnsi="宋体" w:hint="eastAsia"/>
                <w:sz w:val="24"/>
              </w:rPr>
              <w:t>工作内容</w:t>
            </w:r>
          </w:p>
        </w:tc>
      </w:tr>
      <w:tr w:rsidR="00D372A6" w:rsidTr="00D372A6">
        <w:tblPrEx>
          <w:tblCellMar>
            <w:top w:w="0" w:type="dxa"/>
            <w:bottom w:w="0" w:type="dxa"/>
          </w:tblCellMar>
        </w:tblPrEx>
        <w:trPr>
          <w:trHeight w:val="2491"/>
        </w:trPr>
        <w:tc>
          <w:tcPr>
            <w:tcW w:w="900" w:type="dxa"/>
            <w:vAlign w:val="center"/>
          </w:tcPr>
          <w:p w:rsidR="00D372A6" w:rsidRDefault="00D372A6" w:rsidP="00D372A6">
            <w:pPr>
              <w:pStyle w:val="a1"/>
              <w:spacing w:line="340" w:lineRule="exact"/>
              <w:ind w:firstLine="0"/>
              <w:jc w:val="center"/>
              <w:rPr>
                <w:rFonts w:ascii="宋体" w:hAnsi="宋体" w:hint="eastAsia"/>
                <w:sz w:val="24"/>
              </w:rPr>
            </w:pPr>
            <w:r>
              <w:rPr>
                <w:rFonts w:ascii="宋体" w:hAnsi="宋体" w:hint="eastAsia"/>
                <w:sz w:val="24"/>
              </w:rPr>
              <w:t>施工准备</w:t>
            </w:r>
          </w:p>
        </w:tc>
        <w:tc>
          <w:tcPr>
            <w:tcW w:w="7737" w:type="dxa"/>
          </w:tcPr>
          <w:p w:rsidR="00D372A6" w:rsidRDefault="00D372A6" w:rsidP="00D372A6">
            <w:pPr>
              <w:pStyle w:val="a1"/>
              <w:spacing w:line="340" w:lineRule="exact"/>
              <w:ind w:left="1200" w:hangingChars="500" w:hanging="1200"/>
              <w:rPr>
                <w:rFonts w:ascii="宋体" w:hAnsi="宋体" w:hint="eastAsia"/>
                <w:sz w:val="24"/>
              </w:rPr>
            </w:pPr>
            <w:r>
              <w:rPr>
                <w:rFonts w:ascii="宋体" w:hAnsi="宋体" w:hint="eastAsia"/>
                <w:sz w:val="24"/>
              </w:rPr>
              <w:t>施工单位：</w:t>
            </w:r>
            <w:r>
              <w:rPr>
                <w:rFonts w:ascii="宋体" w:hAnsi="宋体" w:hint="eastAsia"/>
                <w:sz w:val="24"/>
              </w:rPr>
              <w:t>1</w:t>
            </w:r>
            <w:r>
              <w:rPr>
                <w:rFonts w:ascii="宋体" w:hAnsi="宋体" w:hint="eastAsia"/>
                <w:sz w:val="24"/>
              </w:rPr>
              <w:t>、准备竣工验收资料。</w:t>
            </w:r>
            <w:proofErr w:type="gramStart"/>
            <w:r>
              <w:rPr>
                <w:rFonts w:ascii="宋体" w:hAnsi="宋体" w:hint="eastAsia"/>
                <w:sz w:val="24"/>
              </w:rPr>
              <w:t>整理自项目</w:t>
            </w:r>
            <w:proofErr w:type="gramEnd"/>
            <w:r>
              <w:rPr>
                <w:rFonts w:ascii="宋体" w:hAnsi="宋体" w:hint="eastAsia"/>
                <w:sz w:val="24"/>
              </w:rPr>
              <w:t>开工以来的资料，要求准确完整，作为竣工验收的依据</w:t>
            </w:r>
          </w:p>
          <w:p w:rsidR="00D372A6" w:rsidRDefault="00D372A6" w:rsidP="00D372A6">
            <w:pPr>
              <w:pStyle w:val="a1"/>
              <w:spacing w:line="340" w:lineRule="exact"/>
              <w:ind w:firstLineChars="500" w:firstLine="1200"/>
              <w:rPr>
                <w:rFonts w:ascii="宋体" w:hAnsi="宋体" w:hint="eastAsia"/>
                <w:sz w:val="24"/>
              </w:rPr>
            </w:pPr>
            <w:r>
              <w:rPr>
                <w:rFonts w:ascii="宋体" w:hAnsi="宋体" w:hint="eastAsia"/>
                <w:sz w:val="24"/>
              </w:rPr>
              <w:t>2</w:t>
            </w:r>
            <w:r>
              <w:rPr>
                <w:rFonts w:ascii="宋体" w:hAnsi="宋体" w:hint="eastAsia"/>
                <w:sz w:val="24"/>
              </w:rPr>
              <w:t>、完成收尾工作</w:t>
            </w:r>
          </w:p>
          <w:p w:rsidR="00D372A6" w:rsidRDefault="00D372A6" w:rsidP="00D372A6">
            <w:pPr>
              <w:pStyle w:val="a1"/>
              <w:spacing w:line="340" w:lineRule="exact"/>
              <w:ind w:firstLineChars="500" w:firstLine="1200"/>
              <w:rPr>
                <w:rFonts w:ascii="宋体" w:hAnsi="宋体" w:hint="eastAsia"/>
                <w:sz w:val="24"/>
              </w:rPr>
            </w:pPr>
            <w:r>
              <w:rPr>
                <w:rFonts w:ascii="宋体" w:hAnsi="宋体" w:hint="eastAsia"/>
                <w:sz w:val="24"/>
              </w:rPr>
              <w:t>3</w:t>
            </w:r>
            <w:r>
              <w:rPr>
                <w:rFonts w:ascii="宋体" w:hAnsi="宋体" w:hint="eastAsia"/>
                <w:sz w:val="24"/>
              </w:rPr>
              <w:t>、自验</w:t>
            </w:r>
          </w:p>
          <w:p w:rsidR="00D372A6" w:rsidRDefault="00D372A6" w:rsidP="00D372A6">
            <w:pPr>
              <w:pStyle w:val="a1"/>
              <w:spacing w:line="340" w:lineRule="exact"/>
              <w:ind w:firstLineChars="500" w:firstLine="1200"/>
              <w:rPr>
                <w:rFonts w:ascii="宋体" w:hAnsi="宋体" w:hint="eastAsia"/>
                <w:sz w:val="24"/>
              </w:rPr>
            </w:pPr>
            <w:r>
              <w:rPr>
                <w:rFonts w:ascii="宋体" w:hAnsi="宋体" w:hint="eastAsia"/>
                <w:sz w:val="24"/>
              </w:rPr>
              <w:t>4</w:t>
            </w:r>
            <w:r>
              <w:rPr>
                <w:rFonts w:ascii="宋体" w:hAnsi="宋体" w:hint="eastAsia"/>
                <w:sz w:val="24"/>
              </w:rPr>
              <w:t>、预验</w:t>
            </w:r>
          </w:p>
          <w:p w:rsidR="00D372A6" w:rsidRDefault="00D372A6" w:rsidP="00D372A6">
            <w:pPr>
              <w:pStyle w:val="a1"/>
              <w:spacing w:line="340" w:lineRule="exact"/>
              <w:ind w:firstLineChars="500" w:firstLine="1200"/>
              <w:rPr>
                <w:rFonts w:ascii="宋体" w:hAnsi="宋体" w:hint="eastAsia"/>
                <w:sz w:val="24"/>
              </w:rPr>
            </w:pPr>
            <w:r>
              <w:rPr>
                <w:rFonts w:ascii="宋体" w:hAnsi="宋体" w:hint="eastAsia"/>
                <w:sz w:val="24"/>
              </w:rPr>
              <w:t>5</w:t>
            </w:r>
            <w:r>
              <w:rPr>
                <w:rFonts w:ascii="宋体" w:hAnsi="宋体" w:hint="eastAsia"/>
                <w:sz w:val="24"/>
              </w:rPr>
              <w:t>、向建设单位（监理）提交《竣工验收报告》</w:t>
            </w:r>
          </w:p>
        </w:tc>
      </w:tr>
      <w:tr w:rsidR="00D372A6" w:rsidTr="00D372A6">
        <w:tblPrEx>
          <w:tblCellMar>
            <w:top w:w="0" w:type="dxa"/>
            <w:bottom w:w="0" w:type="dxa"/>
          </w:tblCellMar>
        </w:tblPrEx>
        <w:trPr>
          <w:trHeight w:val="1412"/>
        </w:trPr>
        <w:tc>
          <w:tcPr>
            <w:tcW w:w="900" w:type="dxa"/>
            <w:vAlign w:val="center"/>
          </w:tcPr>
          <w:p w:rsidR="00D372A6" w:rsidRDefault="00D372A6" w:rsidP="00D372A6">
            <w:pPr>
              <w:pStyle w:val="a1"/>
              <w:spacing w:line="340" w:lineRule="exact"/>
              <w:ind w:firstLine="0"/>
              <w:jc w:val="center"/>
              <w:rPr>
                <w:rFonts w:ascii="宋体" w:hAnsi="宋体" w:hint="eastAsia"/>
                <w:sz w:val="24"/>
              </w:rPr>
            </w:pPr>
            <w:r>
              <w:rPr>
                <w:rFonts w:ascii="宋体" w:hAnsi="宋体" w:hint="eastAsia"/>
                <w:sz w:val="24"/>
              </w:rPr>
              <w:t>初验</w:t>
            </w:r>
          </w:p>
        </w:tc>
        <w:tc>
          <w:tcPr>
            <w:tcW w:w="7737" w:type="dxa"/>
          </w:tcPr>
          <w:p w:rsidR="00D372A6" w:rsidRDefault="00D372A6" w:rsidP="00D372A6">
            <w:pPr>
              <w:pStyle w:val="a1"/>
              <w:spacing w:line="340" w:lineRule="exact"/>
              <w:ind w:firstLine="0"/>
              <w:rPr>
                <w:rFonts w:ascii="宋体" w:hAnsi="宋体" w:hint="eastAsia"/>
                <w:sz w:val="24"/>
              </w:rPr>
            </w:pPr>
            <w:r>
              <w:rPr>
                <w:rFonts w:ascii="宋体" w:hAnsi="宋体" w:hint="eastAsia"/>
                <w:sz w:val="24"/>
              </w:rPr>
              <w:t>建设单位：</w:t>
            </w:r>
            <w:r>
              <w:rPr>
                <w:rFonts w:ascii="宋体" w:hAnsi="宋体" w:hint="eastAsia"/>
                <w:sz w:val="24"/>
              </w:rPr>
              <w:t xml:space="preserve">    1</w:t>
            </w:r>
            <w:r>
              <w:rPr>
                <w:rFonts w:ascii="宋体" w:hAnsi="宋体" w:hint="eastAsia"/>
                <w:sz w:val="24"/>
              </w:rPr>
              <w:t>、审查《竣工验收申请报告》</w:t>
            </w:r>
          </w:p>
          <w:p w:rsidR="00D372A6" w:rsidRDefault="00D372A6" w:rsidP="00D372A6">
            <w:pPr>
              <w:pStyle w:val="a1"/>
              <w:spacing w:line="340" w:lineRule="exact"/>
              <w:ind w:left="2160" w:hangingChars="900" w:hanging="2160"/>
              <w:rPr>
                <w:rFonts w:ascii="宋体" w:hAnsi="宋体" w:hint="eastAsia"/>
                <w:sz w:val="24"/>
              </w:rPr>
            </w:pPr>
            <w:r>
              <w:rPr>
                <w:rFonts w:ascii="宋体" w:hAnsi="宋体" w:hint="eastAsia"/>
                <w:sz w:val="24"/>
              </w:rPr>
              <w:t>（监理工程师）</w:t>
            </w:r>
            <w:r>
              <w:rPr>
                <w:rFonts w:ascii="宋体" w:hAnsi="宋体" w:hint="eastAsia"/>
                <w:sz w:val="24"/>
              </w:rPr>
              <w:t>2</w:t>
            </w:r>
            <w:r>
              <w:rPr>
                <w:rFonts w:ascii="宋体" w:hAnsi="宋体" w:hint="eastAsia"/>
                <w:sz w:val="24"/>
              </w:rPr>
              <w:t>、组织有关单位初验，发现问题通知施工单位修理返工</w:t>
            </w:r>
          </w:p>
          <w:p w:rsidR="00D372A6" w:rsidRDefault="00D372A6" w:rsidP="00D372A6">
            <w:pPr>
              <w:pStyle w:val="a1"/>
              <w:spacing w:line="340" w:lineRule="exact"/>
              <w:ind w:firstLineChars="700" w:firstLine="1680"/>
              <w:rPr>
                <w:rFonts w:ascii="宋体" w:hAnsi="宋体" w:hint="eastAsia"/>
                <w:sz w:val="24"/>
              </w:rPr>
            </w:pPr>
            <w:r>
              <w:rPr>
                <w:rFonts w:ascii="宋体" w:hAnsi="宋体" w:hint="eastAsia"/>
                <w:sz w:val="24"/>
              </w:rPr>
              <w:t>3</w:t>
            </w:r>
            <w:r>
              <w:rPr>
                <w:rFonts w:ascii="宋体" w:hAnsi="宋体" w:hint="eastAsia"/>
                <w:sz w:val="24"/>
              </w:rPr>
              <w:t>、向有关单位发出《竣工验收通知单》</w:t>
            </w:r>
          </w:p>
        </w:tc>
      </w:tr>
      <w:tr w:rsidR="00D372A6" w:rsidTr="00D372A6">
        <w:tblPrEx>
          <w:tblCellMar>
            <w:top w:w="0" w:type="dxa"/>
            <w:bottom w:w="0" w:type="dxa"/>
          </w:tblCellMar>
        </w:tblPrEx>
        <w:trPr>
          <w:trHeight w:val="1750"/>
        </w:trPr>
        <w:tc>
          <w:tcPr>
            <w:tcW w:w="900" w:type="dxa"/>
            <w:vAlign w:val="center"/>
          </w:tcPr>
          <w:p w:rsidR="00D372A6" w:rsidRDefault="00D372A6" w:rsidP="00D372A6">
            <w:pPr>
              <w:pStyle w:val="a1"/>
              <w:spacing w:line="340" w:lineRule="exact"/>
              <w:ind w:firstLine="0"/>
              <w:jc w:val="center"/>
              <w:rPr>
                <w:rFonts w:ascii="宋体" w:hAnsi="宋体" w:hint="eastAsia"/>
                <w:sz w:val="24"/>
              </w:rPr>
            </w:pPr>
            <w:r>
              <w:rPr>
                <w:rFonts w:ascii="宋体" w:hAnsi="宋体" w:hint="eastAsia"/>
                <w:sz w:val="24"/>
              </w:rPr>
              <w:t>正式验收</w:t>
            </w:r>
          </w:p>
        </w:tc>
        <w:tc>
          <w:tcPr>
            <w:tcW w:w="7737" w:type="dxa"/>
          </w:tcPr>
          <w:p w:rsidR="00D372A6" w:rsidRDefault="00D372A6" w:rsidP="00D372A6">
            <w:pPr>
              <w:pStyle w:val="a1"/>
              <w:spacing w:line="340" w:lineRule="exact"/>
              <w:ind w:firstLine="0"/>
              <w:rPr>
                <w:rFonts w:ascii="宋体" w:hAnsi="宋体" w:hint="eastAsia"/>
                <w:sz w:val="24"/>
              </w:rPr>
            </w:pPr>
            <w:r>
              <w:rPr>
                <w:rFonts w:ascii="宋体" w:hAnsi="宋体" w:hint="eastAsia"/>
                <w:sz w:val="24"/>
              </w:rPr>
              <w:t>1</w:t>
            </w:r>
            <w:r>
              <w:rPr>
                <w:rFonts w:ascii="宋体" w:hAnsi="宋体" w:hint="eastAsia"/>
                <w:sz w:val="24"/>
              </w:rPr>
              <w:t>、验收小组负责竣工验收工作</w:t>
            </w:r>
          </w:p>
          <w:p w:rsidR="00D372A6" w:rsidRDefault="00D372A6" w:rsidP="00D372A6">
            <w:pPr>
              <w:pStyle w:val="a1"/>
              <w:spacing w:line="340" w:lineRule="exact"/>
              <w:ind w:firstLine="0"/>
              <w:rPr>
                <w:rFonts w:ascii="宋体" w:hAnsi="宋体" w:hint="eastAsia"/>
                <w:sz w:val="24"/>
              </w:rPr>
            </w:pPr>
            <w:r>
              <w:rPr>
                <w:rFonts w:ascii="宋体" w:hAnsi="宋体" w:hint="eastAsia"/>
                <w:sz w:val="24"/>
              </w:rPr>
              <w:t>2</w:t>
            </w:r>
            <w:r>
              <w:rPr>
                <w:rFonts w:ascii="宋体" w:hAnsi="宋体" w:hint="eastAsia"/>
                <w:sz w:val="24"/>
              </w:rPr>
              <w:t>、验收小组按竣工验收标准实地逐项检查</w:t>
            </w:r>
          </w:p>
          <w:p w:rsidR="00D372A6" w:rsidRDefault="00D372A6" w:rsidP="00D372A6">
            <w:pPr>
              <w:pStyle w:val="a1"/>
              <w:spacing w:line="340" w:lineRule="exact"/>
              <w:ind w:firstLine="0"/>
              <w:rPr>
                <w:rFonts w:ascii="宋体" w:hAnsi="宋体" w:hint="eastAsia"/>
                <w:sz w:val="24"/>
              </w:rPr>
            </w:pPr>
            <w:r>
              <w:rPr>
                <w:rFonts w:ascii="宋体" w:hAnsi="宋体" w:hint="eastAsia"/>
                <w:sz w:val="24"/>
              </w:rPr>
              <w:t>3</w:t>
            </w:r>
            <w:r>
              <w:rPr>
                <w:rFonts w:ascii="宋体" w:hAnsi="宋体" w:hint="eastAsia"/>
                <w:sz w:val="24"/>
              </w:rPr>
              <w:t>、现场验收会议</w:t>
            </w:r>
          </w:p>
          <w:p w:rsidR="00D372A6" w:rsidRDefault="00D372A6" w:rsidP="00D372A6">
            <w:pPr>
              <w:pStyle w:val="a1"/>
              <w:spacing w:line="340" w:lineRule="exact"/>
              <w:ind w:left="240" w:hangingChars="100" w:hanging="240"/>
              <w:rPr>
                <w:rFonts w:ascii="宋体" w:hAnsi="宋体" w:hint="eastAsia"/>
                <w:sz w:val="24"/>
              </w:rPr>
            </w:pPr>
            <w:r>
              <w:rPr>
                <w:rFonts w:ascii="宋体" w:hAnsi="宋体" w:hint="eastAsia"/>
                <w:sz w:val="24"/>
              </w:rPr>
              <w:t>4</w:t>
            </w:r>
            <w:r>
              <w:rPr>
                <w:rFonts w:ascii="宋体" w:hAnsi="宋体" w:hint="eastAsia"/>
                <w:sz w:val="24"/>
              </w:rPr>
              <w:t>、建设单位、监理单位、施工单位，三方在《竣工验收证明书》签字</w:t>
            </w:r>
          </w:p>
          <w:p w:rsidR="00D372A6" w:rsidRDefault="00D372A6" w:rsidP="00D372A6">
            <w:pPr>
              <w:pStyle w:val="a1"/>
              <w:spacing w:line="340" w:lineRule="exact"/>
              <w:ind w:firstLine="0"/>
              <w:rPr>
                <w:rFonts w:ascii="宋体" w:hAnsi="宋体" w:hint="eastAsia"/>
                <w:sz w:val="24"/>
              </w:rPr>
            </w:pPr>
            <w:r>
              <w:rPr>
                <w:rFonts w:ascii="宋体" w:hAnsi="宋体" w:hint="eastAsia"/>
                <w:sz w:val="24"/>
              </w:rPr>
              <w:t>5</w:t>
            </w:r>
            <w:r>
              <w:rPr>
                <w:rFonts w:ascii="宋体" w:hAnsi="宋体" w:hint="eastAsia"/>
                <w:sz w:val="24"/>
              </w:rPr>
              <w:t>、施工单位向建设单位发送《工程质量保修单》</w:t>
            </w:r>
          </w:p>
        </w:tc>
      </w:tr>
      <w:tr w:rsidR="00D372A6" w:rsidTr="00D372A6">
        <w:tblPrEx>
          <w:tblCellMar>
            <w:top w:w="0" w:type="dxa"/>
            <w:bottom w:w="0" w:type="dxa"/>
          </w:tblCellMar>
        </w:tblPrEx>
        <w:trPr>
          <w:trHeight w:val="2213"/>
        </w:trPr>
        <w:tc>
          <w:tcPr>
            <w:tcW w:w="900" w:type="dxa"/>
            <w:vAlign w:val="center"/>
          </w:tcPr>
          <w:p w:rsidR="00D372A6" w:rsidRDefault="00D372A6" w:rsidP="00D372A6">
            <w:pPr>
              <w:pStyle w:val="a1"/>
              <w:spacing w:line="340" w:lineRule="exact"/>
              <w:ind w:firstLine="0"/>
              <w:jc w:val="center"/>
              <w:rPr>
                <w:rFonts w:ascii="宋体" w:hAnsi="宋体" w:hint="eastAsia"/>
                <w:sz w:val="24"/>
              </w:rPr>
            </w:pPr>
            <w:r>
              <w:rPr>
                <w:rFonts w:ascii="宋体" w:hAnsi="宋体" w:hint="eastAsia"/>
                <w:sz w:val="24"/>
              </w:rPr>
              <w:t>工程竣工交接</w:t>
            </w:r>
          </w:p>
        </w:tc>
        <w:tc>
          <w:tcPr>
            <w:tcW w:w="7737" w:type="dxa"/>
          </w:tcPr>
          <w:p w:rsidR="00D372A6" w:rsidRDefault="00D372A6" w:rsidP="00D372A6">
            <w:pPr>
              <w:pStyle w:val="a1"/>
              <w:spacing w:line="340" w:lineRule="exact"/>
              <w:ind w:left="360" w:hangingChars="150" w:hanging="360"/>
              <w:rPr>
                <w:rFonts w:ascii="宋体" w:hAnsi="宋体" w:hint="eastAsia"/>
                <w:sz w:val="24"/>
              </w:rPr>
            </w:pPr>
            <w:r>
              <w:rPr>
                <w:rFonts w:ascii="宋体" w:hAnsi="宋体" w:hint="eastAsia"/>
                <w:sz w:val="24"/>
              </w:rPr>
              <w:t>1</w:t>
            </w:r>
            <w:r>
              <w:rPr>
                <w:rFonts w:ascii="宋体" w:hAnsi="宋体" w:hint="eastAsia"/>
                <w:sz w:val="24"/>
              </w:rPr>
              <w:t>、在监理工程师协助下，由施工单位向建设单位办理移交手续</w:t>
            </w:r>
          </w:p>
          <w:p w:rsidR="00D372A6" w:rsidRDefault="00D372A6" w:rsidP="00D372A6">
            <w:pPr>
              <w:pStyle w:val="a1"/>
              <w:spacing w:line="340" w:lineRule="exact"/>
              <w:ind w:left="360" w:hangingChars="150" w:hanging="360"/>
              <w:rPr>
                <w:rFonts w:ascii="宋体" w:hAnsi="宋体"/>
                <w:sz w:val="24"/>
              </w:rPr>
            </w:pPr>
            <w:r>
              <w:rPr>
                <w:rFonts w:ascii="宋体" w:hAnsi="宋体" w:hint="eastAsia"/>
                <w:sz w:val="24"/>
              </w:rPr>
              <w:t>2</w:t>
            </w:r>
            <w:r>
              <w:rPr>
                <w:rFonts w:ascii="宋体" w:hAnsi="宋体" w:hint="eastAsia"/>
                <w:sz w:val="24"/>
              </w:rPr>
              <w:t>、施工单位向建设单位逐项办理工程移交手续，并移交工程技术档案资料</w:t>
            </w:r>
          </w:p>
          <w:p w:rsidR="00D372A6" w:rsidRDefault="00D372A6" w:rsidP="00D372A6">
            <w:pPr>
              <w:pStyle w:val="a1"/>
              <w:spacing w:line="340" w:lineRule="exact"/>
              <w:ind w:left="360" w:hangingChars="150" w:hanging="360"/>
              <w:rPr>
                <w:rFonts w:ascii="宋体" w:hAnsi="宋体" w:hint="eastAsia"/>
                <w:sz w:val="24"/>
              </w:rPr>
            </w:pPr>
            <w:r>
              <w:rPr>
                <w:rFonts w:ascii="宋体" w:hAnsi="宋体" w:hint="eastAsia"/>
                <w:sz w:val="24"/>
              </w:rPr>
              <w:t>3</w:t>
            </w:r>
            <w:r>
              <w:rPr>
                <w:rFonts w:ascii="宋体" w:hAnsi="宋体" w:hint="eastAsia"/>
                <w:sz w:val="24"/>
              </w:rPr>
              <w:t>、施工单位编制项目竣工结算书，并经监理工程师审核签字、生效</w:t>
            </w:r>
          </w:p>
          <w:p w:rsidR="00D372A6" w:rsidRDefault="00D372A6" w:rsidP="00D372A6">
            <w:pPr>
              <w:pStyle w:val="a1"/>
              <w:spacing w:line="340" w:lineRule="exact"/>
              <w:ind w:left="360" w:hangingChars="150" w:hanging="360"/>
              <w:rPr>
                <w:rFonts w:ascii="宋体" w:hAnsi="宋体" w:hint="eastAsia"/>
                <w:sz w:val="24"/>
              </w:rPr>
            </w:pPr>
            <w:r>
              <w:rPr>
                <w:rFonts w:ascii="宋体" w:hAnsi="宋体" w:hint="eastAsia"/>
                <w:sz w:val="24"/>
              </w:rPr>
              <w:t>4</w:t>
            </w:r>
            <w:r>
              <w:rPr>
                <w:rFonts w:ascii="宋体" w:hAnsi="宋体" w:hint="eastAsia"/>
                <w:sz w:val="24"/>
              </w:rPr>
              <w:t>、监理工程师在项目竣工结算基础上，为建设单位编制竣工决算书，上报主管部门，经审计确认。</w:t>
            </w:r>
            <w:proofErr w:type="gramStart"/>
            <w:r>
              <w:rPr>
                <w:rFonts w:ascii="宋体" w:hAnsi="宋体" w:hint="eastAsia"/>
                <w:sz w:val="24"/>
              </w:rPr>
              <w:t>至此工程</w:t>
            </w:r>
            <w:proofErr w:type="gramEnd"/>
            <w:r>
              <w:rPr>
                <w:rFonts w:ascii="宋体" w:hAnsi="宋体" w:hint="eastAsia"/>
                <w:sz w:val="24"/>
              </w:rPr>
              <w:t>全部建设过程即告终结</w:t>
            </w:r>
          </w:p>
        </w:tc>
      </w:tr>
    </w:tbl>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56" w:name="_Toc67379600"/>
      <w:bookmarkStart w:id="457" w:name="_Toc71873316"/>
      <w:bookmarkEnd w:id="424"/>
      <w:bookmarkEnd w:id="425"/>
      <w:bookmarkEnd w:id="426"/>
      <w:bookmarkEnd w:id="427"/>
      <w:r>
        <w:rPr>
          <w:rFonts w:hint="eastAsia"/>
          <w:b w:val="0"/>
          <w:bCs/>
          <w:sz w:val="32"/>
        </w:rPr>
        <w:t>保修服务承诺</w:t>
      </w:r>
      <w:bookmarkEnd w:id="456"/>
      <w:bookmarkEnd w:id="457"/>
    </w:p>
    <w:p w:rsidR="00D372A6" w:rsidRDefault="00D372A6" w:rsidP="00D372A6">
      <w:pPr>
        <w:numPr>
          <w:ilvl w:val="0"/>
          <w:numId w:val="127"/>
        </w:numPr>
        <w:spacing w:line="360" w:lineRule="auto"/>
        <w:rPr>
          <w:rFonts w:ascii="宋体" w:hAnsi="宋体" w:hint="eastAsia"/>
          <w:bCs/>
          <w:sz w:val="24"/>
        </w:rPr>
      </w:pPr>
      <w:r>
        <w:rPr>
          <w:rFonts w:ascii="宋体" w:hAnsi="宋体" w:hint="eastAsia"/>
          <w:bCs/>
          <w:sz w:val="24"/>
        </w:rPr>
        <w:t xml:space="preserve">免费保修期限：从通过验收交付之日起计算两年。 </w:t>
      </w:r>
    </w:p>
    <w:p w:rsidR="00D372A6" w:rsidRDefault="00D372A6" w:rsidP="00D372A6">
      <w:pPr>
        <w:numPr>
          <w:ilvl w:val="0"/>
          <w:numId w:val="127"/>
        </w:numPr>
        <w:spacing w:line="360" w:lineRule="auto"/>
        <w:rPr>
          <w:rFonts w:ascii="宋体" w:hAnsi="宋体" w:hint="eastAsia"/>
          <w:bCs/>
          <w:kern w:val="0"/>
          <w:sz w:val="24"/>
        </w:rPr>
      </w:pPr>
      <w:r>
        <w:rPr>
          <w:rFonts w:ascii="宋体" w:hAnsi="宋体" w:hint="eastAsia"/>
          <w:bCs/>
          <w:sz w:val="24"/>
        </w:rPr>
        <w:t>保修范围：</w:t>
      </w:r>
      <w:r>
        <w:rPr>
          <w:rFonts w:ascii="宋体" w:hAnsi="宋体" w:hint="eastAsia"/>
          <w:bCs/>
          <w:kern w:val="0"/>
          <w:sz w:val="24"/>
        </w:rPr>
        <w:t>除建设单位使用过程中人为损坏、第三者及超过合同约定不可抗力因素外，因我公司施工质量原因及移交前因我公司保管不力等原因造成工程范围内各部位、部件、整件或单件的损坏、脱落、变形、丢失、开裂、渗漏、划破等，均属我司保修责任范围。</w:t>
      </w:r>
    </w:p>
    <w:p w:rsidR="00D372A6" w:rsidRDefault="00D372A6" w:rsidP="00D372A6">
      <w:pPr>
        <w:numPr>
          <w:ilvl w:val="0"/>
          <w:numId w:val="127"/>
        </w:numPr>
        <w:spacing w:line="360" w:lineRule="auto"/>
        <w:rPr>
          <w:rFonts w:ascii="宋体" w:hAnsi="宋体" w:hint="eastAsia"/>
          <w:bCs/>
          <w:kern w:val="0"/>
          <w:sz w:val="24"/>
        </w:rPr>
      </w:pPr>
      <w:r>
        <w:rPr>
          <w:rFonts w:ascii="宋体" w:hAnsi="宋体" w:hint="eastAsia"/>
          <w:sz w:val="24"/>
        </w:rPr>
        <w:t>在工程竣工验收结束后，将继续作好回访工作，接到用户意见后，在</w:t>
      </w:r>
      <w:r>
        <w:rPr>
          <w:rFonts w:ascii="宋体" w:hAnsi="宋体"/>
          <w:sz w:val="24"/>
        </w:rPr>
        <w:t>4小时内</w:t>
      </w:r>
      <w:proofErr w:type="gramStart"/>
      <w:r>
        <w:rPr>
          <w:rFonts w:ascii="宋体" w:hAnsi="宋体"/>
          <w:sz w:val="24"/>
        </w:rPr>
        <w:t>作出</w:t>
      </w:r>
      <w:proofErr w:type="gramEnd"/>
      <w:r>
        <w:rPr>
          <w:rFonts w:ascii="宋体" w:hAnsi="宋体"/>
          <w:sz w:val="24"/>
        </w:rPr>
        <w:t>答复，并在24小时内完成建设单位提出的维修内容。</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58" w:name="_Toc67379601"/>
      <w:bookmarkStart w:id="459" w:name="_Toc71873317"/>
      <w:r>
        <w:rPr>
          <w:rFonts w:hint="eastAsia"/>
          <w:b w:val="0"/>
          <w:bCs/>
          <w:sz w:val="32"/>
        </w:rPr>
        <w:t>售后服务流程图</w:t>
      </w:r>
      <w:bookmarkEnd w:id="458"/>
      <w:bookmarkEnd w:id="459"/>
    </w:p>
    <w:p w:rsidR="00D372A6" w:rsidRDefault="00D372A6" w:rsidP="00D372A6">
      <w:pPr>
        <w:spacing w:line="360" w:lineRule="auto"/>
        <w:rPr>
          <w:rFonts w:ascii="宋体" w:hAnsi="宋体" w:hint="eastAsia"/>
          <w:bCs/>
          <w:sz w:val="24"/>
        </w:rPr>
      </w:pPr>
      <w:r>
        <w:rPr>
          <w:rFonts w:ascii="宋体" w:hAnsi="宋体"/>
          <w:bCs/>
          <w:noProof/>
          <w:sz w:val="24"/>
        </w:rPr>
        <w:pict>
          <v:group id="_x0000_s1264" style="position:absolute;left:0;text-align:left;margin-left:57.6pt;margin-top:5.55pt;width:348.55pt;height:425.3pt;z-index:251672576" coordorigin="3600,3642" coordsize="6114,6606">
            <v:shape id="_x0000_s1265" type="#_x0000_t202" style="position:absolute;left:7410;top:3856;width:2304;height:636" strokecolor="white">
              <v:textbox style="mso-next-textbox:#_x0000_s1265">
                <w:txbxContent>
                  <w:p w:rsidR="00D372A6" w:rsidRDefault="00D372A6" w:rsidP="00D372A6">
                    <w:pPr>
                      <w:spacing w:line="240" w:lineRule="exact"/>
                      <w:jc w:val="left"/>
                      <w:rPr>
                        <w:rFonts w:hint="eastAsia"/>
                        <w:sz w:val="24"/>
                      </w:rPr>
                    </w:pPr>
                    <w:r>
                      <w:rPr>
                        <w:rFonts w:hint="eastAsia"/>
                        <w:sz w:val="24"/>
                      </w:rPr>
                      <w:t>工程质量保修单</w:t>
                    </w:r>
                  </w:p>
                  <w:p w:rsidR="00D372A6" w:rsidRDefault="00D372A6" w:rsidP="00D372A6">
                    <w:pPr>
                      <w:spacing w:line="240" w:lineRule="exact"/>
                      <w:jc w:val="left"/>
                      <w:rPr>
                        <w:rFonts w:hint="eastAsia"/>
                        <w:sz w:val="24"/>
                      </w:rPr>
                    </w:pPr>
                    <w:r>
                      <w:rPr>
                        <w:rFonts w:hint="eastAsia"/>
                        <w:sz w:val="24"/>
                      </w:rPr>
                      <w:t>工程质量修理通知书</w:t>
                    </w:r>
                  </w:p>
                </w:txbxContent>
              </v:textbox>
            </v:shape>
            <v:group id="_x0000_s1266" style="position:absolute;left:3600;top:3642;width:5037;height:6606" coordorigin="3600,3642" coordsize="5037,6606">
              <v:shape id="_x0000_s1267" type="#_x0000_t202" style="position:absolute;left:5397;top:3642;width:1620;height:367">
                <v:textbox style="mso-next-textbox:#_x0000_s1267">
                  <w:txbxContent>
                    <w:p w:rsidR="00D372A6" w:rsidRDefault="00D372A6" w:rsidP="00D372A6">
                      <w:pPr>
                        <w:spacing w:line="240" w:lineRule="exact"/>
                        <w:jc w:val="center"/>
                        <w:rPr>
                          <w:rFonts w:hint="eastAsia"/>
                          <w:sz w:val="24"/>
                        </w:rPr>
                      </w:pPr>
                      <w:r>
                        <w:rPr>
                          <w:rFonts w:hint="eastAsia"/>
                          <w:sz w:val="24"/>
                        </w:rPr>
                        <w:t>工程交付使用</w:t>
                      </w:r>
                    </w:p>
                  </w:txbxContent>
                </v:textbox>
              </v:shape>
              <v:shape id="_x0000_s1268" type="#_x0000_t202" style="position:absolute;left:5397;top:4376;width:1620;height:367">
                <v:textbox style="mso-next-textbox:#_x0000_s1268">
                  <w:txbxContent>
                    <w:p w:rsidR="00D372A6" w:rsidRDefault="00D372A6" w:rsidP="00D372A6">
                      <w:pPr>
                        <w:spacing w:line="240" w:lineRule="exact"/>
                        <w:jc w:val="center"/>
                        <w:rPr>
                          <w:rFonts w:hint="eastAsia"/>
                          <w:sz w:val="24"/>
                        </w:rPr>
                      </w:pPr>
                      <w:r>
                        <w:rPr>
                          <w:rFonts w:hint="eastAsia"/>
                          <w:sz w:val="24"/>
                        </w:rPr>
                        <w:t>回访顾客</w:t>
                      </w:r>
                    </w:p>
                  </w:txbxContent>
                </v:textbox>
              </v:shape>
              <v:shape id="_x0000_s1269" type="#_x0000_t202" style="position:absolute;left:5397;top:5110;width:1620;height:367">
                <v:textbox style="mso-next-textbox:#_x0000_s1269">
                  <w:txbxContent>
                    <w:p w:rsidR="00D372A6" w:rsidRDefault="00D372A6" w:rsidP="00D372A6">
                      <w:pPr>
                        <w:spacing w:line="240" w:lineRule="exact"/>
                        <w:jc w:val="center"/>
                        <w:rPr>
                          <w:rFonts w:hint="eastAsia"/>
                          <w:sz w:val="24"/>
                        </w:rPr>
                      </w:pPr>
                      <w:r>
                        <w:rPr>
                          <w:rFonts w:hint="eastAsia"/>
                          <w:sz w:val="24"/>
                        </w:rPr>
                        <w:t>收集反馈信息</w:t>
                      </w:r>
                    </w:p>
                  </w:txbxContent>
                </v:textbox>
              </v:shape>
              <v:shape id="_x0000_s1270" type="#_x0000_t202" style="position:absolute;left:5397;top:5844;width:1620;height:367">
                <v:textbox style="mso-next-textbox:#_x0000_s1270">
                  <w:txbxContent>
                    <w:p w:rsidR="00D372A6" w:rsidRDefault="00D372A6" w:rsidP="00D372A6">
                      <w:pPr>
                        <w:spacing w:line="240" w:lineRule="exact"/>
                        <w:jc w:val="center"/>
                        <w:rPr>
                          <w:rFonts w:hint="eastAsia"/>
                          <w:sz w:val="24"/>
                        </w:rPr>
                      </w:pPr>
                      <w:r>
                        <w:rPr>
                          <w:rFonts w:hint="eastAsia"/>
                          <w:sz w:val="24"/>
                        </w:rPr>
                        <w:t>分析原因</w:t>
                      </w:r>
                    </w:p>
                  </w:txbxContent>
                </v:textbox>
              </v:shape>
              <v:shape id="_x0000_s1271" type="#_x0000_t202" style="position:absolute;left:3957;top:6945;width:1620;height:367">
                <v:textbox style="mso-next-textbox:#_x0000_s1271">
                  <w:txbxContent>
                    <w:p w:rsidR="00D372A6" w:rsidRDefault="00D372A6" w:rsidP="00D372A6">
                      <w:pPr>
                        <w:spacing w:line="240" w:lineRule="exact"/>
                        <w:jc w:val="center"/>
                        <w:rPr>
                          <w:rFonts w:hint="eastAsia"/>
                          <w:sz w:val="24"/>
                        </w:rPr>
                      </w:pPr>
                      <w:r>
                        <w:rPr>
                          <w:rFonts w:hint="eastAsia"/>
                          <w:sz w:val="24"/>
                        </w:rPr>
                        <w:t>提出解决方案</w:t>
                      </w:r>
                    </w:p>
                  </w:txbxContent>
                </v:textbox>
              </v:shape>
              <v:shape id="_x0000_s1272" type="#_x0000_t202" style="position:absolute;left:7017;top:6945;width:1620;height:367">
                <v:textbox style="mso-next-textbox:#_x0000_s1272">
                  <w:txbxContent>
                    <w:p w:rsidR="00D372A6" w:rsidRDefault="00D372A6" w:rsidP="00D372A6">
                      <w:pPr>
                        <w:spacing w:line="240" w:lineRule="exact"/>
                        <w:jc w:val="center"/>
                        <w:rPr>
                          <w:rFonts w:hint="eastAsia"/>
                          <w:sz w:val="24"/>
                        </w:rPr>
                      </w:pPr>
                      <w:r>
                        <w:rPr>
                          <w:rFonts w:hint="eastAsia"/>
                          <w:sz w:val="24"/>
                        </w:rPr>
                        <w:t>制定维修计划</w:t>
                      </w:r>
                    </w:p>
                  </w:txbxContent>
                </v:textbox>
              </v:shape>
              <v:shape id="_x0000_s1273" type="#_x0000_t202" style="position:absolute;left:5397;top:8046;width:1620;height:367">
                <v:textbox style="mso-next-textbox:#_x0000_s1273">
                  <w:txbxContent>
                    <w:p w:rsidR="00D372A6" w:rsidRDefault="00D372A6" w:rsidP="00D372A6">
                      <w:pPr>
                        <w:spacing w:line="240" w:lineRule="exact"/>
                        <w:jc w:val="center"/>
                        <w:rPr>
                          <w:rFonts w:hint="eastAsia"/>
                          <w:sz w:val="24"/>
                        </w:rPr>
                      </w:pPr>
                      <w:r>
                        <w:rPr>
                          <w:rFonts w:hint="eastAsia"/>
                          <w:sz w:val="24"/>
                        </w:rPr>
                        <w:t>实施维修</w:t>
                      </w:r>
                    </w:p>
                  </w:txbxContent>
                </v:textbox>
              </v:shape>
              <v:shape id="_x0000_s1274" type="#_x0000_t202" style="position:absolute;left:5397;top:8780;width:1620;height:367">
                <v:textbox style="mso-next-textbox:#_x0000_s1274">
                  <w:txbxContent>
                    <w:p w:rsidR="00D372A6" w:rsidRDefault="00D372A6" w:rsidP="00D372A6">
                      <w:pPr>
                        <w:spacing w:line="240" w:lineRule="exact"/>
                        <w:jc w:val="center"/>
                        <w:rPr>
                          <w:rFonts w:hint="eastAsia"/>
                          <w:sz w:val="24"/>
                        </w:rPr>
                      </w:pPr>
                      <w:r>
                        <w:rPr>
                          <w:rFonts w:hint="eastAsia"/>
                          <w:sz w:val="24"/>
                        </w:rPr>
                        <w:t>交付顾客验收</w:t>
                      </w:r>
                    </w:p>
                  </w:txbxContent>
                </v:textbox>
              </v:shape>
              <v:shape id="_x0000_s1275" type="#_x0000_t202" style="position:absolute;left:5397;top:9881;width:1620;height:367">
                <v:textbox style="mso-next-textbox:#_x0000_s1275">
                  <w:txbxContent>
                    <w:p w:rsidR="00D372A6" w:rsidRDefault="00D372A6" w:rsidP="00D372A6">
                      <w:pPr>
                        <w:spacing w:line="240" w:lineRule="exact"/>
                        <w:jc w:val="center"/>
                        <w:rPr>
                          <w:rFonts w:hint="eastAsia"/>
                          <w:sz w:val="24"/>
                        </w:rPr>
                      </w:pPr>
                      <w:r>
                        <w:rPr>
                          <w:rFonts w:hint="eastAsia"/>
                          <w:sz w:val="24"/>
                        </w:rPr>
                        <w:t>签字认可</w:t>
                      </w:r>
                    </w:p>
                  </w:txbxContent>
                </v:textbox>
              </v:shape>
              <v:line id="_x0000_s1276" style="position:absolute" from="6297,4009" to="6297,4376">
                <v:stroke endarrow="block"/>
              </v:line>
              <v:line id="_x0000_s1277" style="position:absolute" from="6297,4743" to="6297,5110">
                <v:stroke endarrow="block"/>
              </v:line>
              <v:line id="_x0000_s1278" style="position:absolute" from="6297,5477" to="6297,5844">
                <v:stroke endarrow="block"/>
              </v:line>
              <v:line id="_x0000_s1279" style="position:absolute" from="6297,6211" to="6297,6578">
                <v:stroke endarrow="block"/>
              </v:line>
              <v:line id="_x0000_s1280" style="position:absolute;flip:y" from="4677,6578" to="4677,6945"/>
              <v:line id="_x0000_s1281" style="position:absolute" from="4677,6578" to="7917,6578"/>
              <v:line id="_x0000_s1282" style="position:absolute" from="4677,7312" to="4677,7679"/>
              <v:line id="_x0000_s1283" style="position:absolute" from="4677,7679" to="7917,7679"/>
              <v:line id="_x0000_s1284" style="position:absolute;flip:y" from="7917,7312" to="7917,7679"/>
              <v:line id="_x0000_s1285" style="position:absolute" from="7917,6578" to="7917,6945"/>
              <v:line id="_x0000_s1286" style="position:absolute" from="6297,7679" to="6297,8046">
                <v:stroke endarrow="block"/>
              </v:line>
              <v:line id="_x0000_s1287" style="position:absolute" from="6297,8413" to="6297,8780">
                <v:stroke endarrow="block"/>
              </v:line>
              <v:line id="_x0000_s1288" style="position:absolute" from="6297,9147" to="6297,9881">
                <v:stroke endarrow="block"/>
              </v:line>
              <v:line id="_x0000_s1289" style="position:absolute" from="7020,3803" to="7380,3803"/>
              <v:line id="_x0000_s1290" style="position:absolute" from="7380,3803" to="7380,4537"/>
              <v:line id="_x0000_s1291" style="position:absolute;flip:x" from="7020,4537" to="7380,4537"/>
              <v:line id="_x0000_s1292" style="position:absolute;flip:x" from="3600,10087" to="5400,10087"/>
              <v:line id="_x0000_s1293" style="position:absolute;flip:y" from="3600,4582" to="3600,10087"/>
              <v:line id="_x0000_s1294" style="position:absolute" from="3600,4582" to="5400,4582">
                <v:stroke endarrow="block"/>
              </v:line>
              <v:shape id="_x0000_s1295" type="#_x0000_t202" style="position:absolute;left:6477;top:9278;width:540;height:367" strokecolor="white">
                <v:textbox style="mso-next-textbox:#_x0000_s1295">
                  <w:txbxContent>
                    <w:p w:rsidR="00D372A6" w:rsidRDefault="00D372A6" w:rsidP="00D372A6">
                      <w:pPr>
                        <w:spacing w:line="240" w:lineRule="exact"/>
                        <w:rPr>
                          <w:rFonts w:hint="eastAsia"/>
                          <w:sz w:val="24"/>
                        </w:rPr>
                      </w:pPr>
                      <w:r>
                        <w:rPr>
                          <w:rFonts w:hint="eastAsia"/>
                          <w:sz w:val="24"/>
                        </w:rPr>
                        <w:t>是</w:t>
                      </w:r>
                    </w:p>
                  </w:txbxContent>
                </v:textbox>
              </v:shape>
              <v:shape id="_x0000_s1296" type="#_x0000_t202" style="position:absolute;left:4035;top:9675;width:540;height:367" strokecolor="white">
                <v:textbox style="mso-next-textbox:#_x0000_s1296">
                  <w:txbxContent>
                    <w:p w:rsidR="00D372A6" w:rsidRDefault="00D372A6" w:rsidP="00D372A6">
                      <w:pPr>
                        <w:spacing w:line="240" w:lineRule="exact"/>
                        <w:rPr>
                          <w:rFonts w:hint="eastAsia"/>
                          <w:sz w:val="24"/>
                        </w:rPr>
                      </w:pPr>
                      <w:proofErr w:type="gramStart"/>
                      <w:r>
                        <w:rPr>
                          <w:rFonts w:hint="eastAsia"/>
                          <w:sz w:val="24"/>
                        </w:rPr>
                        <w:t>否</w:t>
                      </w:r>
                      <w:proofErr w:type="gramEnd"/>
                    </w:p>
                  </w:txbxContent>
                </v:textbox>
              </v:shape>
            </v:group>
          </v:group>
        </w:pict>
      </w: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spacing w:line="360" w:lineRule="auto"/>
        <w:rPr>
          <w:rFonts w:ascii="宋体" w:hAnsi="宋体" w:hint="eastAsia"/>
          <w:bCs/>
          <w:sz w:val="24"/>
        </w:rPr>
      </w:pPr>
    </w:p>
    <w:p w:rsidR="00D372A6" w:rsidRDefault="00D372A6" w:rsidP="00D372A6">
      <w:pPr>
        <w:pStyle w:val="2"/>
        <w:keepNext w:val="0"/>
        <w:keepLines w:val="0"/>
        <w:numPr>
          <w:ilvl w:val="1"/>
          <w:numId w:val="0"/>
        </w:numPr>
        <w:tabs>
          <w:tab w:val="num" w:pos="576"/>
        </w:tabs>
        <w:snapToGrid/>
        <w:spacing w:before="0" w:after="0"/>
        <w:ind w:left="578" w:hanging="578"/>
        <w:rPr>
          <w:rFonts w:hint="eastAsia"/>
          <w:b w:val="0"/>
          <w:bCs/>
          <w:sz w:val="32"/>
        </w:rPr>
      </w:pPr>
      <w:bookmarkStart w:id="460" w:name="_Toc67379602"/>
      <w:bookmarkStart w:id="461" w:name="_Toc71873318"/>
      <w:r>
        <w:rPr>
          <w:rFonts w:hint="eastAsia"/>
          <w:b w:val="0"/>
          <w:bCs/>
          <w:sz w:val="32"/>
        </w:rPr>
        <w:t>售后服务工作</w:t>
      </w:r>
      <w:bookmarkEnd w:id="460"/>
      <w:bookmarkEnd w:id="461"/>
    </w:p>
    <w:p w:rsidR="00D372A6" w:rsidRDefault="00D372A6" w:rsidP="00D372A6">
      <w:pPr>
        <w:pStyle w:val="a1"/>
        <w:ind w:firstLineChars="150" w:firstLine="360"/>
        <w:rPr>
          <w:rFonts w:ascii="宋体" w:hAnsi="宋体" w:hint="eastAsia"/>
          <w:bCs/>
          <w:sz w:val="24"/>
        </w:rPr>
      </w:pPr>
      <w:r>
        <w:rPr>
          <w:rFonts w:ascii="宋体" w:hAnsi="宋体" w:hint="eastAsia"/>
          <w:bCs/>
          <w:sz w:val="24"/>
        </w:rPr>
        <w:t>本着一切为业主着想、业主利益第一的精神，在工程竣工后，将继续为业主提供方便，并做好以下工作：</w:t>
      </w:r>
    </w:p>
    <w:p w:rsidR="00D372A6" w:rsidRDefault="00D372A6" w:rsidP="00D372A6">
      <w:pPr>
        <w:pStyle w:val="a1"/>
        <w:numPr>
          <w:ilvl w:val="0"/>
          <w:numId w:val="128"/>
        </w:numPr>
        <w:snapToGrid/>
        <w:rPr>
          <w:rFonts w:ascii="宋体" w:hAnsi="宋体" w:hint="eastAsia"/>
          <w:bCs/>
          <w:sz w:val="24"/>
        </w:rPr>
      </w:pPr>
      <w:r>
        <w:rPr>
          <w:rFonts w:ascii="宋体" w:hint="eastAsia"/>
          <w:bCs/>
          <w:sz w:val="24"/>
          <w:szCs w:val="24"/>
        </w:rPr>
        <w:t>竣工一个月之内，向业主提供所有工程技术档案、有关说明和各种技术资料。做好业主来信来访工作，实事求是解决业主反映的问题，做到有记录、有回音。</w:t>
      </w:r>
    </w:p>
    <w:p w:rsidR="00D372A6" w:rsidRDefault="00D372A6" w:rsidP="00D372A6">
      <w:pPr>
        <w:pStyle w:val="a1"/>
        <w:numPr>
          <w:ilvl w:val="0"/>
          <w:numId w:val="128"/>
        </w:numPr>
        <w:snapToGrid/>
        <w:rPr>
          <w:rFonts w:ascii="宋体" w:hAnsi="宋体" w:hint="eastAsia"/>
          <w:bCs/>
          <w:sz w:val="24"/>
        </w:rPr>
      </w:pPr>
      <w:r>
        <w:rPr>
          <w:rFonts w:ascii="宋体" w:hAnsi="宋体" w:hint="eastAsia"/>
          <w:bCs/>
          <w:sz w:val="24"/>
        </w:rPr>
        <w:t>实行回访保修制度，竣工后，随即向业主发出质量回访保修卡。认真履行合同及有关规定。保修期内每半年回访一次。凡</w:t>
      </w:r>
      <w:proofErr w:type="gramStart"/>
      <w:r>
        <w:rPr>
          <w:rFonts w:ascii="宋体" w:hAnsi="宋体" w:hint="eastAsia"/>
          <w:bCs/>
          <w:sz w:val="24"/>
        </w:rPr>
        <w:t>属施工</w:t>
      </w:r>
      <w:proofErr w:type="gramEnd"/>
      <w:r>
        <w:rPr>
          <w:rFonts w:ascii="宋体" w:hAnsi="宋体" w:hint="eastAsia"/>
          <w:bCs/>
          <w:sz w:val="24"/>
        </w:rPr>
        <w:t>原因造成的质量问题，立即组织修复，做好修复记录，并经业主签字认定，一切费用由我方承担。凡属其他原因造成的质量问题，我们也将向业主解释清楚，并积极配合业主排忧解难。</w:t>
      </w:r>
    </w:p>
    <w:p w:rsidR="00D372A6" w:rsidRDefault="00D372A6" w:rsidP="00D372A6">
      <w:pPr>
        <w:pStyle w:val="a1"/>
        <w:numPr>
          <w:ilvl w:val="0"/>
          <w:numId w:val="128"/>
        </w:numPr>
        <w:snapToGrid/>
        <w:rPr>
          <w:rFonts w:ascii="宋体" w:hint="eastAsia"/>
          <w:sz w:val="24"/>
        </w:rPr>
      </w:pPr>
      <w:r>
        <w:rPr>
          <w:rFonts w:ascii="宋体" w:hAnsi="宋体" w:hint="eastAsia"/>
          <w:bCs/>
          <w:sz w:val="24"/>
        </w:rPr>
        <w:t>将开展多种形式的工程质量跟踪活动。</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回巡访周期</w:t>
      </w:r>
    </w:p>
    <w:p w:rsidR="00D372A6" w:rsidRDefault="00D372A6" w:rsidP="00D372A6">
      <w:pPr>
        <w:pStyle w:val="a1"/>
        <w:numPr>
          <w:ilvl w:val="0"/>
          <w:numId w:val="218"/>
        </w:numPr>
        <w:snapToGrid/>
        <w:spacing w:line="351" w:lineRule="auto"/>
        <w:rPr>
          <w:rFonts w:hint="eastAsia"/>
          <w:sz w:val="24"/>
        </w:rPr>
      </w:pPr>
      <w:r>
        <w:rPr>
          <w:rFonts w:hint="eastAsia"/>
          <w:sz w:val="24"/>
        </w:rPr>
        <w:t>电话回访</w:t>
      </w:r>
    </w:p>
    <w:p w:rsidR="00D372A6" w:rsidRDefault="00D372A6" w:rsidP="00D372A6">
      <w:pPr>
        <w:pStyle w:val="a1"/>
        <w:spacing w:line="350" w:lineRule="auto"/>
        <w:ind w:firstLineChars="150" w:firstLine="360"/>
        <w:rPr>
          <w:rFonts w:hint="eastAsia"/>
          <w:sz w:val="24"/>
        </w:rPr>
      </w:pPr>
      <w:r>
        <w:rPr>
          <w:rFonts w:hint="eastAsia"/>
          <w:sz w:val="24"/>
        </w:rPr>
        <w:lastRenderedPageBreak/>
        <w:t>我公司会根据各分部分项工程的不同特点进行电话回访，并在回访服务后做好服务记录和登记工作。</w:t>
      </w:r>
    </w:p>
    <w:p w:rsidR="00D372A6" w:rsidRDefault="00D372A6" w:rsidP="00D372A6">
      <w:pPr>
        <w:pStyle w:val="a1"/>
        <w:numPr>
          <w:ilvl w:val="0"/>
          <w:numId w:val="218"/>
        </w:numPr>
        <w:snapToGrid/>
        <w:spacing w:line="351" w:lineRule="auto"/>
        <w:rPr>
          <w:rFonts w:hint="eastAsia"/>
          <w:sz w:val="24"/>
        </w:rPr>
      </w:pPr>
      <w:r>
        <w:rPr>
          <w:rFonts w:hint="eastAsia"/>
          <w:sz w:val="24"/>
        </w:rPr>
        <w:t>上门回访</w:t>
      </w:r>
    </w:p>
    <w:p w:rsidR="00D372A6" w:rsidRDefault="00D372A6" w:rsidP="00D372A6">
      <w:pPr>
        <w:pStyle w:val="a1"/>
        <w:numPr>
          <w:ilvl w:val="0"/>
          <w:numId w:val="213"/>
        </w:numPr>
        <w:snapToGrid/>
        <w:spacing w:line="351" w:lineRule="auto"/>
        <w:rPr>
          <w:rFonts w:hint="eastAsia"/>
          <w:sz w:val="24"/>
        </w:rPr>
      </w:pPr>
      <w:r>
        <w:rPr>
          <w:rFonts w:hint="eastAsia"/>
          <w:sz w:val="24"/>
        </w:rPr>
        <w:t>在工程竣工使用后保修期内每月进行一次回访，我公司将派专业维护人员进行上门回访，了解业主使用情况及需解决的问题。</w:t>
      </w:r>
    </w:p>
    <w:p w:rsidR="00D372A6" w:rsidRDefault="00D372A6" w:rsidP="00D372A6">
      <w:pPr>
        <w:pStyle w:val="a1"/>
        <w:numPr>
          <w:ilvl w:val="0"/>
          <w:numId w:val="213"/>
        </w:numPr>
        <w:snapToGrid/>
        <w:spacing w:line="351" w:lineRule="auto"/>
        <w:rPr>
          <w:rFonts w:hint="eastAsia"/>
          <w:sz w:val="24"/>
        </w:rPr>
      </w:pPr>
      <w:r>
        <w:rPr>
          <w:rFonts w:hint="eastAsia"/>
          <w:sz w:val="24"/>
        </w:rPr>
        <w:t>对木制品、玻璃等工程设置的监测点进行检查，及时发现装饰或建筑结构变形等情况。</w:t>
      </w:r>
    </w:p>
    <w:p w:rsidR="00D372A6" w:rsidRDefault="00D372A6" w:rsidP="00D372A6">
      <w:pPr>
        <w:pStyle w:val="a1"/>
        <w:numPr>
          <w:ilvl w:val="0"/>
          <w:numId w:val="213"/>
        </w:numPr>
        <w:snapToGrid/>
        <w:spacing w:line="351" w:lineRule="auto"/>
        <w:rPr>
          <w:rFonts w:hint="eastAsia"/>
          <w:sz w:val="24"/>
        </w:rPr>
      </w:pPr>
      <w:r>
        <w:rPr>
          <w:rFonts w:hint="eastAsia"/>
          <w:sz w:val="24"/>
        </w:rPr>
        <w:t>重新检测水电暖通管线和设备的运行情况，对设备进行必要的重新调试。</w:t>
      </w:r>
    </w:p>
    <w:p w:rsidR="00D372A6" w:rsidRDefault="00D372A6" w:rsidP="00D372A6">
      <w:pPr>
        <w:pStyle w:val="a1"/>
        <w:numPr>
          <w:ilvl w:val="0"/>
          <w:numId w:val="213"/>
        </w:numPr>
        <w:snapToGrid/>
        <w:spacing w:line="351" w:lineRule="auto"/>
        <w:rPr>
          <w:rFonts w:hint="eastAsia"/>
          <w:sz w:val="24"/>
        </w:rPr>
      </w:pPr>
      <w:r>
        <w:rPr>
          <w:rFonts w:hint="eastAsia"/>
          <w:sz w:val="24"/>
        </w:rPr>
        <w:t>对于发现的问题及时制定处理方案，以最大限度的减少业主的损失。</w:t>
      </w:r>
    </w:p>
    <w:p w:rsidR="00D372A6" w:rsidRDefault="00D372A6" w:rsidP="00D372A6">
      <w:pPr>
        <w:pStyle w:val="a1"/>
        <w:numPr>
          <w:ilvl w:val="0"/>
          <w:numId w:val="213"/>
        </w:numPr>
        <w:snapToGrid/>
        <w:spacing w:line="351" w:lineRule="auto"/>
        <w:rPr>
          <w:rFonts w:hint="eastAsia"/>
          <w:sz w:val="24"/>
        </w:rPr>
      </w:pPr>
      <w:r>
        <w:rPr>
          <w:rFonts w:hint="eastAsia"/>
          <w:sz w:val="24"/>
        </w:rPr>
        <w:t>在回访服务后做好服务记录和登记工作，如需要进行再次回访服务的，于甲方预约下次回访时间和内容。</w:t>
      </w:r>
    </w:p>
    <w:p w:rsidR="00D372A6" w:rsidRDefault="00D372A6" w:rsidP="00D372A6">
      <w:pPr>
        <w:pStyle w:val="2"/>
        <w:keepNext w:val="0"/>
        <w:numPr>
          <w:ilvl w:val="1"/>
          <w:numId w:val="0"/>
        </w:numPr>
        <w:tabs>
          <w:tab w:val="num" w:pos="576"/>
        </w:tabs>
        <w:snapToGrid/>
        <w:spacing w:before="0" w:after="0"/>
        <w:ind w:left="578" w:hanging="578"/>
        <w:rPr>
          <w:rFonts w:hint="eastAsia"/>
          <w:b w:val="0"/>
          <w:bCs/>
          <w:sz w:val="32"/>
        </w:rPr>
      </w:pPr>
      <w:bookmarkStart w:id="462" w:name="_Toc521723884"/>
      <w:bookmarkStart w:id="463" w:name="_Toc523032802"/>
      <w:bookmarkStart w:id="464" w:name="_Toc67379603"/>
      <w:bookmarkStart w:id="465" w:name="_Toc71873319"/>
      <w:r>
        <w:rPr>
          <w:rFonts w:hint="eastAsia"/>
          <w:b w:val="0"/>
          <w:bCs/>
          <w:sz w:val="32"/>
        </w:rPr>
        <w:t>工作程序</w:t>
      </w:r>
      <w:bookmarkEnd w:id="462"/>
      <w:bookmarkEnd w:id="463"/>
      <w:bookmarkEnd w:id="464"/>
      <w:bookmarkEnd w:id="465"/>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走访顾客，了解产品使用信息。</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收集顾客反馈的产品信息，接受顾客举报、投诉。</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根据顾客投诉，迅速做反应，到现场查明情况分析原因，并填写工程质量问题记录单。</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记录问题种类、存在部位、产生原因，并写明解决方案。</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查明原因后提出解决方案，必要时与设计部门共同商定解决方案。</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对于简单问题，可直接进行维修。对较复杂的问题，制定详细的维修服务计划，组织安排维修准备工作。</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维修材料运至现场后，该工程的项目负责人开始组织安装工人进行维修服务。</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工程部项目负责人指导工人按维修方案实施维修，并控制维修质量。</w:t>
      </w:r>
    </w:p>
    <w:p w:rsidR="00D372A6" w:rsidRDefault="00D372A6" w:rsidP="00D372A6">
      <w:pPr>
        <w:numPr>
          <w:ilvl w:val="0"/>
          <w:numId w:val="122"/>
        </w:numPr>
        <w:spacing w:line="360" w:lineRule="auto"/>
        <w:rPr>
          <w:rFonts w:ascii="宋体" w:hAnsi="宋体" w:hint="eastAsia"/>
          <w:bCs/>
          <w:sz w:val="24"/>
        </w:rPr>
      </w:pPr>
      <w:r>
        <w:rPr>
          <w:rFonts w:ascii="宋体" w:hAnsi="宋体" w:hint="eastAsia"/>
          <w:bCs/>
          <w:sz w:val="24"/>
        </w:rPr>
        <w:t>维修结束后，移交顾客检查验收，在验收单上签字，并将验收单返回公司存档。</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r>
        <w:rPr>
          <w:rFonts w:hint="eastAsia"/>
          <w:b w:val="0"/>
          <w:bCs/>
          <w:sz w:val="32"/>
        </w:rPr>
        <w:t>服务响应及完成时间</w:t>
      </w:r>
    </w:p>
    <w:p w:rsidR="00D372A6" w:rsidRDefault="00D372A6" w:rsidP="00D372A6">
      <w:pPr>
        <w:pStyle w:val="a1"/>
        <w:numPr>
          <w:ilvl w:val="1"/>
          <w:numId w:val="214"/>
        </w:numPr>
        <w:snapToGrid/>
        <w:spacing w:line="351" w:lineRule="auto"/>
        <w:rPr>
          <w:rFonts w:hint="eastAsia"/>
          <w:sz w:val="24"/>
        </w:rPr>
      </w:pPr>
      <w:proofErr w:type="gramStart"/>
      <w:r>
        <w:rPr>
          <w:rFonts w:hint="eastAsia"/>
          <w:sz w:val="24"/>
        </w:rPr>
        <w:t>如接到</w:t>
      </w:r>
      <w:proofErr w:type="gramEnd"/>
      <w:r>
        <w:rPr>
          <w:rFonts w:hint="eastAsia"/>
          <w:sz w:val="24"/>
        </w:rPr>
        <w:t>业主的保修要求，公司将在</w:t>
      </w:r>
      <w:r>
        <w:rPr>
          <w:rFonts w:hint="eastAsia"/>
          <w:sz w:val="24"/>
        </w:rPr>
        <w:t>2</w:t>
      </w:r>
      <w:r>
        <w:rPr>
          <w:rFonts w:hint="eastAsia"/>
          <w:sz w:val="24"/>
        </w:rPr>
        <w:t>天内派专业维修人员上门服务。</w:t>
      </w:r>
    </w:p>
    <w:p w:rsidR="00D372A6" w:rsidRDefault="00D372A6" w:rsidP="00D372A6">
      <w:pPr>
        <w:pStyle w:val="a1"/>
        <w:numPr>
          <w:ilvl w:val="1"/>
          <w:numId w:val="214"/>
        </w:numPr>
        <w:snapToGrid/>
        <w:spacing w:line="351" w:lineRule="auto"/>
        <w:rPr>
          <w:rFonts w:hint="eastAsia"/>
          <w:sz w:val="24"/>
        </w:rPr>
      </w:pPr>
      <w:r>
        <w:rPr>
          <w:rFonts w:hint="eastAsia"/>
          <w:sz w:val="24"/>
        </w:rPr>
        <w:lastRenderedPageBreak/>
        <w:t>维修服务不中断进行，直到完全修复。</w:t>
      </w:r>
    </w:p>
    <w:p w:rsidR="00D372A6" w:rsidRDefault="00D372A6" w:rsidP="00D372A6">
      <w:pPr>
        <w:pStyle w:val="a1"/>
        <w:numPr>
          <w:ilvl w:val="1"/>
          <w:numId w:val="214"/>
        </w:numPr>
        <w:snapToGrid/>
        <w:spacing w:line="351" w:lineRule="auto"/>
        <w:rPr>
          <w:rFonts w:hint="eastAsia"/>
          <w:sz w:val="24"/>
        </w:rPr>
      </w:pPr>
      <w:r>
        <w:rPr>
          <w:rFonts w:hint="eastAsia"/>
          <w:sz w:val="24"/>
        </w:rPr>
        <w:t>实行先检查维修服务，</w:t>
      </w:r>
      <w:proofErr w:type="gramStart"/>
      <w:r>
        <w:rPr>
          <w:rFonts w:hint="eastAsia"/>
          <w:sz w:val="24"/>
        </w:rPr>
        <w:t>后论责任</w:t>
      </w:r>
      <w:proofErr w:type="gramEnd"/>
      <w:r>
        <w:rPr>
          <w:rFonts w:hint="eastAsia"/>
          <w:sz w:val="24"/>
        </w:rPr>
        <w:t>的原则。</w:t>
      </w:r>
    </w:p>
    <w:p w:rsidR="00D372A6" w:rsidRDefault="00D372A6" w:rsidP="00D372A6">
      <w:pPr>
        <w:pStyle w:val="a1"/>
        <w:numPr>
          <w:ilvl w:val="1"/>
          <w:numId w:val="214"/>
        </w:numPr>
        <w:snapToGrid/>
        <w:spacing w:line="351" w:lineRule="auto"/>
        <w:rPr>
          <w:rFonts w:hint="eastAsia"/>
          <w:sz w:val="24"/>
        </w:rPr>
      </w:pPr>
      <w:r>
        <w:rPr>
          <w:rFonts w:hint="eastAsia"/>
          <w:sz w:val="24"/>
        </w:rPr>
        <w:t>在回访服务后做好服务记录和登记工作。</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66" w:name="_Toc521723885"/>
      <w:bookmarkStart w:id="467" w:name="_Toc523032803"/>
      <w:bookmarkStart w:id="468" w:name="_Toc67379604"/>
      <w:bookmarkStart w:id="469" w:name="_Toc71873320"/>
      <w:r>
        <w:rPr>
          <w:rFonts w:hint="eastAsia"/>
          <w:b w:val="0"/>
          <w:bCs/>
          <w:sz w:val="32"/>
        </w:rPr>
        <w:t>售后服务的取费</w:t>
      </w:r>
      <w:bookmarkEnd w:id="468"/>
      <w:bookmarkEnd w:id="469"/>
    </w:p>
    <w:p w:rsidR="00D372A6" w:rsidRDefault="00D372A6" w:rsidP="00D372A6">
      <w:pPr>
        <w:numPr>
          <w:ilvl w:val="0"/>
          <w:numId w:val="123"/>
        </w:numPr>
        <w:spacing w:line="360" w:lineRule="auto"/>
        <w:rPr>
          <w:rFonts w:ascii="宋体" w:hAnsi="宋体" w:hint="eastAsia"/>
          <w:bCs/>
          <w:sz w:val="24"/>
        </w:rPr>
      </w:pPr>
      <w:r>
        <w:rPr>
          <w:rFonts w:ascii="宋体" w:hAnsi="宋体" w:hint="eastAsia"/>
          <w:bCs/>
          <w:sz w:val="24"/>
        </w:rPr>
        <w:t>保修期内的产品，如属非用户损坏或因产品本身质量原因而造成的损坏，由本公司免费修理；如属用户使用不当，保管不善或人为造成的损坏，公司只收取成本费。</w:t>
      </w:r>
    </w:p>
    <w:p w:rsidR="00D372A6" w:rsidRDefault="00D372A6" w:rsidP="00D372A6">
      <w:pPr>
        <w:numPr>
          <w:ilvl w:val="0"/>
          <w:numId w:val="123"/>
        </w:numPr>
        <w:spacing w:line="360" w:lineRule="auto"/>
        <w:rPr>
          <w:rFonts w:ascii="宋体" w:hAnsi="宋体" w:hint="eastAsia"/>
          <w:bCs/>
          <w:sz w:val="24"/>
        </w:rPr>
      </w:pPr>
      <w:r>
        <w:rPr>
          <w:rFonts w:ascii="宋体" w:hAnsi="宋体" w:hint="eastAsia"/>
          <w:bCs/>
          <w:sz w:val="24"/>
        </w:rPr>
        <w:t>过保修期的产品出现损坏，如属特殊原因造成的损坏，由双方协商解决。</w:t>
      </w:r>
    </w:p>
    <w:p w:rsidR="00D372A6" w:rsidRDefault="00D372A6" w:rsidP="00D372A6">
      <w:pPr>
        <w:pStyle w:val="2"/>
        <w:numPr>
          <w:ilvl w:val="1"/>
          <w:numId w:val="0"/>
        </w:numPr>
        <w:tabs>
          <w:tab w:val="num" w:pos="576"/>
        </w:tabs>
        <w:snapToGrid/>
        <w:spacing w:before="0" w:after="0"/>
        <w:ind w:left="576" w:hanging="576"/>
        <w:rPr>
          <w:rFonts w:hint="eastAsia"/>
          <w:b w:val="0"/>
          <w:bCs/>
          <w:sz w:val="32"/>
        </w:rPr>
      </w:pPr>
      <w:bookmarkStart w:id="470" w:name="_Toc67379605"/>
      <w:bookmarkStart w:id="471" w:name="_Toc71873321"/>
      <w:r>
        <w:rPr>
          <w:rFonts w:hint="eastAsia"/>
          <w:b w:val="0"/>
          <w:bCs/>
          <w:sz w:val="32"/>
        </w:rPr>
        <w:t>保修方法</w:t>
      </w:r>
      <w:bookmarkEnd w:id="470"/>
      <w:bookmarkEnd w:id="471"/>
    </w:p>
    <w:p w:rsidR="00D372A6" w:rsidRDefault="00D372A6" w:rsidP="00D372A6">
      <w:pPr>
        <w:pStyle w:val="a1"/>
        <w:numPr>
          <w:ilvl w:val="0"/>
          <w:numId w:val="184"/>
        </w:numPr>
        <w:snapToGrid/>
        <w:rPr>
          <w:rFonts w:ascii="宋体" w:hint="eastAsia"/>
          <w:sz w:val="24"/>
        </w:rPr>
      </w:pPr>
      <w:r>
        <w:rPr>
          <w:rFonts w:ascii="宋体" w:hint="eastAsia"/>
          <w:sz w:val="24"/>
        </w:rPr>
        <w:t>发送保修单</w:t>
      </w:r>
    </w:p>
    <w:p w:rsidR="00D372A6" w:rsidRDefault="00D372A6" w:rsidP="00D372A6">
      <w:pPr>
        <w:pStyle w:val="a1"/>
        <w:ind w:firstLineChars="150" w:firstLine="360"/>
        <w:rPr>
          <w:rFonts w:ascii="宋体" w:hint="eastAsia"/>
          <w:sz w:val="24"/>
        </w:rPr>
      </w:pPr>
      <w:r>
        <w:rPr>
          <w:rFonts w:ascii="宋体" w:hint="eastAsia"/>
          <w:sz w:val="24"/>
        </w:rPr>
        <w:t>在工程竣工验收之后三天内，向建设单位发放《工程质量保修单》。主要内容包括：保修内容、保修范围、保修时间，还有施工单位的名称、地址、电话、联系人等。</w:t>
      </w:r>
    </w:p>
    <w:p w:rsidR="00D372A6" w:rsidRDefault="00D372A6" w:rsidP="00D372A6">
      <w:pPr>
        <w:pStyle w:val="a1"/>
        <w:numPr>
          <w:ilvl w:val="0"/>
          <w:numId w:val="184"/>
        </w:numPr>
        <w:snapToGrid/>
        <w:rPr>
          <w:rFonts w:ascii="宋体" w:hint="eastAsia"/>
          <w:sz w:val="24"/>
        </w:rPr>
      </w:pPr>
      <w:r>
        <w:rPr>
          <w:rFonts w:ascii="宋体" w:hint="eastAsia"/>
          <w:sz w:val="24"/>
        </w:rPr>
        <w:t>检查修理和验收</w:t>
      </w:r>
    </w:p>
    <w:p w:rsidR="00D372A6" w:rsidRDefault="00D372A6" w:rsidP="00D372A6">
      <w:pPr>
        <w:pStyle w:val="a1"/>
        <w:ind w:firstLineChars="150" w:firstLine="360"/>
        <w:rPr>
          <w:rFonts w:ascii="宋体" w:hint="eastAsia"/>
          <w:sz w:val="24"/>
        </w:rPr>
      </w:pPr>
      <w:r>
        <w:rPr>
          <w:rFonts w:ascii="宋体" w:hint="eastAsia"/>
          <w:sz w:val="24"/>
        </w:rPr>
        <w:t>在保修期内，接到建设单位的要求或通知，立即派人检查，会同建设单位共同鉴定、提出修理方案、进行修理。修理完毕，在保修单上作保修记录，经建设单位签字认可。</w:t>
      </w:r>
      <w:bookmarkEnd w:id="466"/>
      <w:bookmarkEnd w:id="467"/>
    </w:p>
    <w:p w:rsidR="00D372A6" w:rsidRDefault="00D372A6" w:rsidP="00D372A6">
      <w:pPr>
        <w:spacing w:line="360" w:lineRule="auto"/>
        <w:rPr>
          <w:rFonts w:ascii="宋体" w:hAnsi="宋体" w:hint="eastAsia"/>
          <w:sz w:val="24"/>
        </w:rPr>
      </w:pPr>
    </w:p>
    <w:p w:rsidR="00D372A6" w:rsidRDefault="00D372A6" w:rsidP="00D372A6">
      <w:pPr>
        <w:rPr>
          <w:sz w:val="24"/>
        </w:rPr>
      </w:pPr>
    </w:p>
    <w:p w:rsidR="00D372A6" w:rsidRDefault="00D372A6" w:rsidP="00D372A6">
      <w:pPr>
        <w:pStyle w:val="a0"/>
        <w:spacing w:after="0"/>
        <w:rPr>
          <w:sz w:val="24"/>
        </w:rPr>
      </w:pPr>
    </w:p>
    <w:p w:rsidR="000E0CAA" w:rsidRPr="00D372A6" w:rsidRDefault="000E0CAA" w:rsidP="00AC25BC"/>
    <w:sectPr w:rsidR="000E0CAA" w:rsidRPr="00D372A6" w:rsidSect="000E0CAA">
      <w:headerReference w:type="even" r:id="rId39"/>
      <w:headerReference w:type="default" r:id="rId40"/>
      <w:footerReference w:type="even" r:id="rId41"/>
      <w:footerReference w:type="default" r:id="rId42"/>
      <w:headerReference w:type="first" r:id="rId43"/>
      <w:footerReference w:type="first" r:id="rId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4F6B" w:rsidRDefault="00664F6B" w:rsidP="00BF47C6">
      <w:r>
        <w:separator/>
      </w:r>
    </w:p>
  </w:endnote>
  <w:endnote w:type="continuationSeparator" w:id="0">
    <w:p w:rsidR="00664F6B" w:rsidRDefault="00664F6B"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MS Sans Serif">
    <w:panose1 w:val="00000000000000000000"/>
    <w:charset w:val="00"/>
    <w:family w:val="swiss"/>
    <w:notTrueType/>
    <w:pitch w:val="variable"/>
    <w:sig w:usb0="00000003" w:usb1="00000000" w:usb2="00000000" w:usb3="00000000" w:csb0="00000001" w:csb1="00000000"/>
  </w:font>
  <w:font w:name="SuperFrench">
    <w:altName w:val="SW Extra"/>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2A6" w:rsidRDefault="00D372A6">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2A6" w:rsidRDefault="00D372A6">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2A6" w:rsidRDefault="00D372A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4F6B" w:rsidRDefault="00664F6B" w:rsidP="00BF47C6">
      <w:r>
        <w:separator/>
      </w:r>
    </w:p>
  </w:footnote>
  <w:footnote w:type="continuationSeparator" w:id="0">
    <w:p w:rsidR="00664F6B" w:rsidRDefault="00664F6B"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2A6" w:rsidRDefault="00D372A6">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2A6" w:rsidRDefault="00D372A6">
    <w:pPr>
      <w:pStyle w:val="a5"/>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D372A6" w:rsidRDefault="00D372A6" w:rsidP="00BF47C6">
    <w:pPr>
      <w:pStyle w:val="a5"/>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72A6" w:rsidRDefault="00D372A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84E79"/>
    <w:multiLevelType w:val="hybridMultilevel"/>
    <w:tmpl w:val="6B72772A"/>
    <w:lvl w:ilvl="0" w:tplc="04090011">
      <w:start w:val="1"/>
      <w:numFmt w:val="decimal"/>
      <w:lvlText w:val="%1)"/>
      <w:lvlJc w:val="left"/>
      <w:pPr>
        <w:tabs>
          <w:tab w:val="num" w:pos="420"/>
        </w:tabs>
        <w:ind w:left="420" w:hanging="420"/>
      </w:pPr>
    </w:lvl>
    <w:lvl w:ilvl="1" w:tplc="79DA1750">
      <w:start w:val="1"/>
      <w:numFmt w:val="upperLetter"/>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AE05AB"/>
    <w:multiLevelType w:val="hybridMultilevel"/>
    <w:tmpl w:val="51ACCBD0"/>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2BA57C2"/>
    <w:multiLevelType w:val="singleLevel"/>
    <w:tmpl w:val="90E2AB22"/>
    <w:lvl w:ilvl="0">
      <w:start w:val="1"/>
      <w:numFmt w:val="upperLetter"/>
      <w:lvlText w:val="%1、"/>
      <w:lvlJc w:val="left"/>
      <w:pPr>
        <w:tabs>
          <w:tab w:val="num" w:pos="900"/>
        </w:tabs>
        <w:ind w:left="900" w:hanging="480"/>
      </w:pPr>
      <w:rPr>
        <w:rFonts w:hint="eastAsia"/>
      </w:rPr>
    </w:lvl>
  </w:abstractNum>
  <w:abstractNum w:abstractNumId="3">
    <w:nsid w:val="03724B63"/>
    <w:multiLevelType w:val="singleLevel"/>
    <w:tmpl w:val="90E2AB22"/>
    <w:lvl w:ilvl="0">
      <w:start w:val="1"/>
      <w:numFmt w:val="upperLetter"/>
      <w:lvlText w:val="%1、"/>
      <w:lvlJc w:val="left"/>
      <w:pPr>
        <w:tabs>
          <w:tab w:val="num" w:pos="900"/>
        </w:tabs>
        <w:ind w:left="900" w:hanging="480"/>
      </w:pPr>
      <w:rPr>
        <w:rFonts w:hint="eastAsia"/>
      </w:rPr>
    </w:lvl>
  </w:abstractNum>
  <w:abstractNum w:abstractNumId="4">
    <w:nsid w:val="03870456"/>
    <w:multiLevelType w:val="hybridMultilevel"/>
    <w:tmpl w:val="146258EA"/>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3A87517"/>
    <w:multiLevelType w:val="singleLevel"/>
    <w:tmpl w:val="04090011"/>
    <w:lvl w:ilvl="0">
      <w:start w:val="1"/>
      <w:numFmt w:val="decimal"/>
      <w:lvlText w:val="%1)"/>
      <w:lvlJc w:val="left"/>
      <w:pPr>
        <w:tabs>
          <w:tab w:val="num" w:pos="425"/>
        </w:tabs>
        <w:ind w:left="425" w:hanging="425"/>
      </w:pPr>
    </w:lvl>
  </w:abstractNum>
  <w:abstractNum w:abstractNumId="6">
    <w:nsid w:val="053B5E4E"/>
    <w:multiLevelType w:val="singleLevel"/>
    <w:tmpl w:val="5D448F82"/>
    <w:lvl w:ilvl="0">
      <w:start w:val="1"/>
      <w:numFmt w:val="decimal"/>
      <w:lvlText w:val="%1、"/>
      <w:lvlJc w:val="left"/>
      <w:pPr>
        <w:tabs>
          <w:tab w:val="num" w:pos="360"/>
        </w:tabs>
        <w:ind w:left="360" w:hanging="360"/>
      </w:pPr>
      <w:rPr>
        <w:rFonts w:hint="eastAsia"/>
      </w:rPr>
    </w:lvl>
  </w:abstractNum>
  <w:abstractNum w:abstractNumId="7">
    <w:nsid w:val="067D12A5"/>
    <w:multiLevelType w:val="singleLevel"/>
    <w:tmpl w:val="90E2AB22"/>
    <w:lvl w:ilvl="0">
      <w:start w:val="1"/>
      <w:numFmt w:val="upperLetter"/>
      <w:lvlText w:val="%1、"/>
      <w:lvlJc w:val="left"/>
      <w:pPr>
        <w:tabs>
          <w:tab w:val="num" w:pos="900"/>
        </w:tabs>
        <w:ind w:left="900" w:hanging="480"/>
      </w:pPr>
      <w:rPr>
        <w:rFonts w:hint="eastAsia"/>
      </w:rPr>
    </w:lvl>
  </w:abstractNum>
  <w:abstractNum w:abstractNumId="8">
    <w:nsid w:val="072C4914"/>
    <w:multiLevelType w:val="hybridMultilevel"/>
    <w:tmpl w:val="704A3EBA"/>
    <w:lvl w:ilvl="0" w:tplc="E07A5F7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07462F2F"/>
    <w:multiLevelType w:val="hybridMultilevel"/>
    <w:tmpl w:val="D89A0D1A"/>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076E331D"/>
    <w:multiLevelType w:val="hybridMultilevel"/>
    <w:tmpl w:val="3614E62C"/>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07D647E9"/>
    <w:multiLevelType w:val="singleLevel"/>
    <w:tmpl w:val="04090011"/>
    <w:lvl w:ilvl="0">
      <w:start w:val="1"/>
      <w:numFmt w:val="decimal"/>
      <w:lvlText w:val="%1)"/>
      <w:lvlJc w:val="left"/>
      <w:pPr>
        <w:tabs>
          <w:tab w:val="num" w:pos="425"/>
        </w:tabs>
        <w:ind w:left="425" w:hanging="425"/>
      </w:pPr>
    </w:lvl>
  </w:abstractNum>
  <w:abstractNum w:abstractNumId="12">
    <w:nsid w:val="08926899"/>
    <w:multiLevelType w:val="hybridMultilevel"/>
    <w:tmpl w:val="ECE83BB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0A1E4DC4"/>
    <w:multiLevelType w:val="hybridMultilevel"/>
    <w:tmpl w:val="3CAE5182"/>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0A1E5A9E"/>
    <w:multiLevelType w:val="hybridMultilevel"/>
    <w:tmpl w:val="546E8694"/>
    <w:lvl w:ilvl="0" w:tplc="E07A5F7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0A324579"/>
    <w:multiLevelType w:val="hybridMultilevel"/>
    <w:tmpl w:val="CBEE181A"/>
    <w:lvl w:ilvl="0" w:tplc="7814F16E">
      <w:start w:val="1"/>
      <w:numFmt w:val="decimal"/>
      <w:lvlText w:val="%1)"/>
      <w:lvlJc w:val="left"/>
      <w:pPr>
        <w:tabs>
          <w:tab w:val="num" w:pos="420"/>
        </w:tabs>
        <w:ind w:left="420" w:hanging="420"/>
      </w:pPr>
      <w:rPr>
        <w:rFonts w:hint="eastAsia"/>
      </w:rPr>
    </w:lvl>
    <w:lvl w:ilvl="1" w:tplc="7B62FCA0">
      <w:start w:val="1"/>
      <w:numFmt w:val="upperLetter"/>
      <w:lvlText w:val="%2、"/>
      <w:lvlJc w:val="left"/>
      <w:pPr>
        <w:tabs>
          <w:tab w:val="num" w:pos="902"/>
        </w:tabs>
        <w:ind w:left="902" w:hanging="482"/>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0AD719EE"/>
    <w:multiLevelType w:val="hybridMultilevel"/>
    <w:tmpl w:val="C768715A"/>
    <w:lvl w:ilvl="0" w:tplc="04090011">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0AFB5FBA"/>
    <w:multiLevelType w:val="hybridMultilevel"/>
    <w:tmpl w:val="6E5C573E"/>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0BBB3087"/>
    <w:multiLevelType w:val="hybridMultilevel"/>
    <w:tmpl w:val="D64A72FC"/>
    <w:lvl w:ilvl="0" w:tplc="04090011">
      <w:start w:val="1"/>
      <w:numFmt w:val="decimal"/>
      <w:lvlText w:val="%1)"/>
      <w:lvlJc w:val="left"/>
      <w:pPr>
        <w:tabs>
          <w:tab w:val="num" w:pos="420"/>
        </w:tabs>
        <w:ind w:left="420" w:hanging="420"/>
      </w:pPr>
    </w:lvl>
    <w:lvl w:ilvl="1" w:tplc="79DA1750">
      <w:start w:val="1"/>
      <w:numFmt w:val="upperLetter"/>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0BC35E5D"/>
    <w:multiLevelType w:val="hybridMultilevel"/>
    <w:tmpl w:val="E220834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0C513634"/>
    <w:multiLevelType w:val="hybridMultilevel"/>
    <w:tmpl w:val="35B27792"/>
    <w:lvl w:ilvl="0" w:tplc="E07A5F7A">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0D291996"/>
    <w:multiLevelType w:val="hybridMultilevel"/>
    <w:tmpl w:val="A454D6A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0D925798"/>
    <w:multiLevelType w:val="hybridMultilevel"/>
    <w:tmpl w:val="6D2C9C3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0DA8223E"/>
    <w:multiLevelType w:val="hybridMultilevel"/>
    <w:tmpl w:val="CA3E3EA0"/>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0F2940CA"/>
    <w:multiLevelType w:val="hybridMultilevel"/>
    <w:tmpl w:val="B3F40EA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0F944A46"/>
    <w:multiLevelType w:val="hybridMultilevel"/>
    <w:tmpl w:val="5CE2A5E6"/>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0FBB3B84"/>
    <w:multiLevelType w:val="hybridMultilevel"/>
    <w:tmpl w:val="0A024144"/>
    <w:lvl w:ilvl="0" w:tplc="DDF466EE">
      <w:start w:val="1"/>
      <w:numFmt w:val="decimal"/>
      <w:lvlText w:val="%1)"/>
      <w:lvlJc w:val="left"/>
      <w:pPr>
        <w:tabs>
          <w:tab w:val="num" w:pos="420"/>
        </w:tabs>
        <w:ind w:left="420" w:hanging="420"/>
      </w:pPr>
      <w:rPr>
        <w:rFonts w:ascii="宋体" w:eastAsia="宋体" w:hint="eastAsia"/>
        <w:b w:val="0"/>
        <w:i w:val="0"/>
        <w:sz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105D70A2"/>
    <w:multiLevelType w:val="hybridMultilevel"/>
    <w:tmpl w:val="93442810"/>
    <w:lvl w:ilvl="0" w:tplc="E07A5F7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11535AFD"/>
    <w:multiLevelType w:val="hybridMultilevel"/>
    <w:tmpl w:val="DFDE08B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11A81851"/>
    <w:multiLevelType w:val="hybridMultilevel"/>
    <w:tmpl w:val="29D88DEC"/>
    <w:lvl w:ilvl="0" w:tplc="98AEB390">
      <w:start w:val="1"/>
      <w:numFmt w:val="decimal"/>
      <w:lvlText w:val="%1)"/>
      <w:lvlJc w:val="left"/>
      <w:pPr>
        <w:tabs>
          <w:tab w:val="num" w:pos="420"/>
        </w:tabs>
        <w:ind w:left="420" w:hanging="420"/>
      </w:pPr>
      <w:rPr>
        <w:rFonts w:hint="eastAsia"/>
      </w:rPr>
    </w:lvl>
    <w:lvl w:ilvl="1" w:tplc="340055FE">
      <w:start w:val="1"/>
      <w:numFmt w:val="decimal"/>
      <w:lvlText w:val="%2)"/>
      <w:lvlJc w:val="left"/>
      <w:pPr>
        <w:tabs>
          <w:tab w:val="num" w:pos="420"/>
        </w:tabs>
        <w:ind w:left="420" w:hanging="420"/>
      </w:pPr>
      <w:rPr>
        <w:rFonts w:ascii="宋体" w:eastAsia="宋体" w:hint="eastAsia"/>
        <w:b w:val="0"/>
        <w:i w:val="0"/>
        <w:sz w:val="28"/>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11AD4C16"/>
    <w:multiLevelType w:val="hybridMultilevel"/>
    <w:tmpl w:val="42820ADE"/>
    <w:lvl w:ilvl="0" w:tplc="1BFAAD2E">
      <w:start w:val="1"/>
      <w:numFmt w:val="decimal"/>
      <w:lvlText w:val="%1)"/>
      <w:lvlJc w:val="left"/>
      <w:pPr>
        <w:tabs>
          <w:tab w:val="num" w:pos="425"/>
        </w:tabs>
        <w:ind w:left="425" w:hanging="4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12421268"/>
    <w:multiLevelType w:val="hybridMultilevel"/>
    <w:tmpl w:val="C97895A6"/>
    <w:lvl w:ilvl="0" w:tplc="E07A5F7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12E047EB"/>
    <w:multiLevelType w:val="hybridMultilevel"/>
    <w:tmpl w:val="9FA649A6"/>
    <w:lvl w:ilvl="0" w:tplc="79DA1750">
      <w:start w:val="1"/>
      <w:numFmt w:val="upperLetter"/>
      <w:lvlText w:val="%1、"/>
      <w:lvlJc w:val="left"/>
      <w:pPr>
        <w:tabs>
          <w:tab w:val="num" w:pos="840"/>
        </w:tabs>
        <w:ind w:left="84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131B33DF"/>
    <w:multiLevelType w:val="hybridMultilevel"/>
    <w:tmpl w:val="852A12C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134B60AC"/>
    <w:multiLevelType w:val="hybridMultilevel"/>
    <w:tmpl w:val="E990BE4A"/>
    <w:lvl w:ilvl="0" w:tplc="7814F16E">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1358406A"/>
    <w:multiLevelType w:val="hybridMultilevel"/>
    <w:tmpl w:val="B3DEC834"/>
    <w:lvl w:ilvl="0" w:tplc="E07A5F7A">
      <w:start w:val="1"/>
      <w:numFmt w:val="decimal"/>
      <w:lvlText w:val="%1)"/>
      <w:lvlJc w:val="left"/>
      <w:pPr>
        <w:tabs>
          <w:tab w:val="num" w:pos="420"/>
        </w:tabs>
        <w:ind w:left="420" w:hanging="420"/>
      </w:pPr>
      <w:rPr>
        <w:rFonts w:hint="eastAsia"/>
      </w:rPr>
    </w:lvl>
    <w:lvl w:ilvl="1" w:tplc="2DCA2A9C">
      <w:start w:val="1"/>
      <w:numFmt w:val="upperLetter"/>
      <w:lvlText w:val="%2、"/>
      <w:lvlJc w:val="left"/>
      <w:pPr>
        <w:tabs>
          <w:tab w:val="num" w:pos="902"/>
        </w:tabs>
        <w:ind w:left="902" w:hanging="482"/>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13747DBB"/>
    <w:multiLevelType w:val="singleLevel"/>
    <w:tmpl w:val="04090011"/>
    <w:lvl w:ilvl="0">
      <w:start w:val="1"/>
      <w:numFmt w:val="decimal"/>
      <w:lvlText w:val="%1)"/>
      <w:lvlJc w:val="left"/>
      <w:pPr>
        <w:tabs>
          <w:tab w:val="num" w:pos="425"/>
        </w:tabs>
        <w:ind w:left="425" w:hanging="425"/>
      </w:pPr>
    </w:lvl>
  </w:abstractNum>
  <w:abstractNum w:abstractNumId="37">
    <w:nsid w:val="14B75C0C"/>
    <w:multiLevelType w:val="hybridMultilevel"/>
    <w:tmpl w:val="04105D2C"/>
    <w:lvl w:ilvl="0" w:tplc="1BFAAD2E">
      <w:start w:val="1"/>
      <w:numFmt w:val="decimal"/>
      <w:lvlText w:val="%1)"/>
      <w:lvlJc w:val="left"/>
      <w:pPr>
        <w:tabs>
          <w:tab w:val="num" w:pos="425"/>
        </w:tabs>
        <w:ind w:left="425" w:hanging="4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15033D60"/>
    <w:multiLevelType w:val="hybridMultilevel"/>
    <w:tmpl w:val="7E108860"/>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16463E5C"/>
    <w:multiLevelType w:val="hybridMultilevel"/>
    <w:tmpl w:val="FF02BDC0"/>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17280C32"/>
    <w:multiLevelType w:val="hybridMultilevel"/>
    <w:tmpl w:val="3B48AAE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nsid w:val="173A45BC"/>
    <w:multiLevelType w:val="hybridMultilevel"/>
    <w:tmpl w:val="19005F84"/>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2">
    <w:nsid w:val="185A76A7"/>
    <w:multiLevelType w:val="hybridMultilevel"/>
    <w:tmpl w:val="5CB2B672"/>
    <w:lvl w:ilvl="0" w:tplc="8DFA3D16">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18646FA7"/>
    <w:multiLevelType w:val="hybridMultilevel"/>
    <w:tmpl w:val="57B05DDE"/>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nsid w:val="186E78E5"/>
    <w:multiLevelType w:val="hybridMultilevel"/>
    <w:tmpl w:val="632271B4"/>
    <w:lvl w:ilvl="0" w:tplc="80C45AF8">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192E27BF"/>
    <w:multiLevelType w:val="hybridMultilevel"/>
    <w:tmpl w:val="E820B2A2"/>
    <w:lvl w:ilvl="0" w:tplc="95EAA8FA">
      <w:start w:val="1"/>
      <w:numFmt w:val="upperLetter"/>
      <w:lvlText w:val="%1、"/>
      <w:lvlJc w:val="left"/>
      <w:pPr>
        <w:tabs>
          <w:tab w:val="num" w:pos="902"/>
        </w:tabs>
        <w:ind w:left="902" w:hanging="482"/>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1AA43535"/>
    <w:multiLevelType w:val="hybridMultilevel"/>
    <w:tmpl w:val="C4E2CDF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nsid w:val="1BAA7EB3"/>
    <w:multiLevelType w:val="hybridMultilevel"/>
    <w:tmpl w:val="BB5EAD7C"/>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nsid w:val="1BDA29E4"/>
    <w:multiLevelType w:val="hybridMultilevel"/>
    <w:tmpl w:val="96C8FA9A"/>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nsid w:val="1C5174DD"/>
    <w:multiLevelType w:val="singleLevel"/>
    <w:tmpl w:val="04090011"/>
    <w:lvl w:ilvl="0">
      <w:start w:val="1"/>
      <w:numFmt w:val="decimal"/>
      <w:lvlText w:val="%1)"/>
      <w:lvlJc w:val="left"/>
      <w:pPr>
        <w:tabs>
          <w:tab w:val="num" w:pos="425"/>
        </w:tabs>
        <w:ind w:left="425" w:hanging="425"/>
      </w:pPr>
    </w:lvl>
  </w:abstractNum>
  <w:abstractNum w:abstractNumId="50">
    <w:nsid w:val="1D503865"/>
    <w:multiLevelType w:val="hybridMultilevel"/>
    <w:tmpl w:val="757CA3A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nsid w:val="1D8E183B"/>
    <w:multiLevelType w:val="hybridMultilevel"/>
    <w:tmpl w:val="642A39BC"/>
    <w:lvl w:ilvl="0" w:tplc="E07A5F7A">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nsid w:val="1E2B1866"/>
    <w:multiLevelType w:val="hybridMultilevel"/>
    <w:tmpl w:val="496C025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nsid w:val="200C1C3D"/>
    <w:multiLevelType w:val="hybridMultilevel"/>
    <w:tmpl w:val="0B2A83C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4">
    <w:nsid w:val="225E32A9"/>
    <w:multiLevelType w:val="hybridMultilevel"/>
    <w:tmpl w:val="72245CA8"/>
    <w:lvl w:ilvl="0" w:tplc="F93887DC">
      <w:start w:val="1"/>
      <w:numFmt w:val="decimal"/>
      <w:lvlText w:val="%1)"/>
      <w:lvlJc w:val="left"/>
      <w:pPr>
        <w:tabs>
          <w:tab w:val="num" w:pos="431"/>
        </w:tabs>
        <w:ind w:left="431" w:hanging="431"/>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5">
    <w:nsid w:val="227479CF"/>
    <w:multiLevelType w:val="hybridMultilevel"/>
    <w:tmpl w:val="B012526E"/>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6">
    <w:nsid w:val="22B93D7C"/>
    <w:multiLevelType w:val="hybridMultilevel"/>
    <w:tmpl w:val="EBD277C6"/>
    <w:lvl w:ilvl="0" w:tplc="04090011">
      <w:start w:val="1"/>
      <w:numFmt w:val="decimal"/>
      <w:lvlText w:val="%1)"/>
      <w:lvlJc w:val="left"/>
      <w:pPr>
        <w:tabs>
          <w:tab w:val="num" w:pos="420"/>
        </w:tabs>
        <w:ind w:left="420" w:hanging="420"/>
      </w:pPr>
    </w:lvl>
    <w:lvl w:ilvl="1" w:tplc="31642FB0">
      <w:start w:val="1"/>
      <w:numFmt w:val="decimal"/>
      <w:lvlText w:val="%2)"/>
      <w:lvlJc w:val="left"/>
      <w:pPr>
        <w:tabs>
          <w:tab w:val="num" w:pos="420"/>
        </w:tabs>
        <w:ind w:left="420" w:hanging="420"/>
      </w:pPr>
      <w:rPr>
        <w:rFonts w:hint="eastAsia"/>
      </w:rPr>
    </w:lvl>
    <w:lvl w:ilvl="2" w:tplc="E6F297A2">
      <w:start w:val="1"/>
      <w:numFmt w:val="upperLetter"/>
      <w:lvlText w:val="%3、"/>
      <w:lvlJc w:val="left"/>
      <w:pPr>
        <w:tabs>
          <w:tab w:val="num" w:pos="902"/>
        </w:tabs>
        <w:ind w:left="902" w:hanging="482"/>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7">
    <w:nsid w:val="22C2174A"/>
    <w:multiLevelType w:val="singleLevel"/>
    <w:tmpl w:val="04090011"/>
    <w:lvl w:ilvl="0">
      <w:start w:val="1"/>
      <w:numFmt w:val="decimal"/>
      <w:lvlText w:val="%1)"/>
      <w:lvlJc w:val="left"/>
      <w:pPr>
        <w:tabs>
          <w:tab w:val="num" w:pos="425"/>
        </w:tabs>
        <w:ind w:left="425" w:hanging="425"/>
      </w:pPr>
    </w:lvl>
  </w:abstractNum>
  <w:abstractNum w:abstractNumId="58">
    <w:nsid w:val="22FF38D4"/>
    <w:multiLevelType w:val="singleLevel"/>
    <w:tmpl w:val="B8D2D186"/>
    <w:lvl w:ilvl="0">
      <w:start w:val="1"/>
      <w:numFmt w:val="decimal"/>
      <w:lvlText w:val="%1、"/>
      <w:lvlJc w:val="left"/>
      <w:pPr>
        <w:tabs>
          <w:tab w:val="num" w:pos="390"/>
        </w:tabs>
        <w:ind w:left="390" w:hanging="390"/>
      </w:pPr>
      <w:rPr>
        <w:rFonts w:hint="eastAsia"/>
      </w:rPr>
    </w:lvl>
  </w:abstractNum>
  <w:abstractNum w:abstractNumId="59">
    <w:nsid w:val="239421D8"/>
    <w:multiLevelType w:val="singleLevel"/>
    <w:tmpl w:val="04090011"/>
    <w:lvl w:ilvl="0">
      <w:start w:val="1"/>
      <w:numFmt w:val="decimal"/>
      <w:lvlText w:val="%1)"/>
      <w:lvlJc w:val="left"/>
      <w:pPr>
        <w:tabs>
          <w:tab w:val="num" w:pos="425"/>
        </w:tabs>
        <w:ind w:left="425" w:hanging="425"/>
      </w:pPr>
    </w:lvl>
  </w:abstractNum>
  <w:abstractNum w:abstractNumId="60">
    <w:nsid w:val="23B93403"/>
    <w:multiLevelType w:val="hybridMultilevel"/>
    <w:tmpl w:val="3FC6E174"/>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1">
    <w:nsid w:val="24214FD1"/>
    <w:multiLevelType w:val="singleLevel"/>
    <w:tmpl w:val="04090011"/>
    <w:lvl w:ilvl="0">
      <w:start w:val="1"/>
      <w:numFmt w:val="decimal"/>
      <w:lvlText w:val="%1)"/>
      <w:lvlJc w:val="left"/>
      <w:pPr>
        <w:tabs>
          <w:tab w:val="num" w:pos="425"/>
        </w:tabs>
        <w:ind w:left="425" w:hanging="425"/>
      </w:pPr>
    </w:lvl>
  </w:abstractNum>
  <w:abstractNum w:abstractNumId="62">
    <w:nsid w:val="24D94251"/>
    <w:multiLevelType w:val="hybridMultilevel"/>
    <w:tmpl w:val="E2A6AD40"/>
    <w:lvl w:ilvl="0" w:tplc="E07A5F7A">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3">
    <w:nsid w:val="256263A2"/>
    <w:multiLevelType w:val="hybridMultilevel"/>
    <w:tmpl w:val="1AD6D1DA"/>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4">
    <w:nsid w:val="25EB6928"/>
    <w:multiLevelType w:val="hybridMultilevel"/>
    <w:tmpl w:val="CDACC45C"/>
    <w:lvl w:ilvl="0" w:tplc="7814F16E">
      <w:start w:val="1"/>
      <w:numFmt w:val="decimal"/>
      <w:lvlText w:val="%1)"/>
      <w:lvlJc w:val="left"/>
      <w:pPr>
        <w:tabs>
          <w:tab w:val="num" w:pos="420"/>
        </w:tabs>
        <w:ind w:left="420" w:hanging="420"/>
      </w:pPr>
      <w:rPr>
        <w:rFonts w:hint="eastAsia"/>
      </w:rPr>
    </w:lvl>
    <w:lvl w:ilvl="1" w:tplc="269A550A">
      <w:start w:val="1"/>
      <w:numFmt w:val="decimal"/>
      <w:lvlText w:val="%2)"/>
      <w:lvlJc w:val="left"/>
      <w:pPr>
        <w:tabs>
          <w:tab w:val="num" w:pos="420"/>
        </w:tabs>
        <w:ind w:left="42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5">
    <w:nsid w:val="27010FC9"/>
    <w:multiLevelType w:val="hybridMultilevel"/>
    <w:tmpl w:val="77E066B0"/>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6">
    <w:nsid w:val="27C9799F"/>
    <w:multiLevelType w:val="hybridMultilevel"/>
    <w:tmpl w:val="3970E12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7">
    <w:nsid w:val="285C7BA8"/>
    <w:multiLevelType w:val="hybridMultilevel"/>
    <w:tmpl w:val="5F68B81A"/>
    <w:lvl w:ilvl="0" w:tplc="95EAA8FA">
      <w:start w:val="1"/>
      <w:numFmt w:val="upperLetter"/>
      <w:lvlText w:val="%1、"/>
      <w:lvlJc w:val="left"/>
      <w:pPr>
        <w:tabs>
          <w:tab w:val="num" w:pos="902"/>
        </w:tabs>
        <w:ind w:left="902" w:hanging="482"/>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8">
    <w:nsid w:val="28725049"/>
    <w:multiLevelType w:val="hybridMultilevel"/>
    <w:tmpl w:val="8A38FF86"/>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9">
    <w:nsid w:val="28CD096A"/>
    <w:multiLevelType w:val="hybridMultilevel"/>
    <w:tmpl w:val="8EF60B28"/>
    <w:lvl w:ilvl="0" w:tplc="2DCA2A9C">
      <w:start w:val="1"/>
      <w:numFmt w:val="upperLetter"/>
      <w:lvlText w:val="%1、"/>
      <w:lvlJc w:val="left"/>
      <w:pPr>
        <w:tabs>
          <w:tab w:val="num" w:pos="902"/>
        </w:tabs>
        <w:ind w:left="902" w:hanging="482"/>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0">
    <w:nsid w:val="293F0C38"/>
    <w:multiLevelType w:val="singleLevel"/>
    <w:tmpl w:val="5D448F82"/>
    <w:lvl w:ilvl="0">
      <w:start w:val="1"/>
      <w:numFmt w:val="decimal"/>
      <w:lvlText w:val="%1、"/>
      <w:lvlJc w:val="left"/>
      <w:pPr>
        <w:tabs>
          <w:tab w:val="num" w:pos="360"/>
        </w:tabs>
        <w:ind w:left="360" w:hanging="360"/>
      </w:pPr>
      <w:rPr>
        <w:rFonts w:hint="eastAsia"/>
      </w:rPr>
    </w:lvl>
  </w:abstractNum>
  <w:abstractNum w:abstractNumId="71">
    <w:nsid w:val="298628FF"/>
    <w:multiLevelType w:val="singleLevel"/>
    <w:tmpl w:val="E6F29702"/>
    <w:lvl w:ilvl="0">
      <w:start w:val="1"/>
      <w:numFmt w:val="decimal"/>
      <w:lvlText w:val="%1、"/>
      <w:lvlJc w:val="left"/>
      <w:pPr>
        <w:tabs>
          <w:tab w:val="num" w:pos="405"/>
        </w:tabs>
        <w:ind w:left="405" w:hanging="405"/>
      </w:pPr>
      <w:rPr>
        <w:rFonts w:hint="eastAsia"/>
      </w:rPr>
    </w:lvl>
  </w:abstractNum>
  <w:abstractNum w:abstractNumId="72">
    <w:nsid w:val="2ACB57A9"/>
    <w:multiLevelType w:val="hybridMultilevel"/>
    <w:tmpl w:val="6F3010CC"/>
    <w:lvl w:ilvl="0" w:tplc="1BFAAD2E">
      <w:start w:val="1"/>
      <w:numFmt w:val="decimal"/>
      <w:lvlText w:val="%1)"/>
      <w:lvlJc w:val="left"/>
      <w:pPr>
        <w:tabs>
          <w:tab w:val="num" w:pos="425"/>
        </w:tabs>
        <w:ind w:left="425" w:hanging="4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3">
    <w:nsid w:val="2AFB14C9"/>
    <w:multiLevelType w:val="hybridMultilevel"/>
    <w:tmpl w:val="4F90D2A2"/>
    <w:lvl w:ilvl="0" w:tplc="06B253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4">
    <w:nsid w:val="2C2D792C"/>
    <w:multiLevelType w:val="hybridMultilevel"/>
    <w:tmpl w:val="DFBCB916"/>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7814F16E">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5">
    <w:nsid w:val="2C4F7F00"/>
    <w:multiLevelType w:val="hybridMultilevel"/>
    <w:tmpl w:val="DDE889C0"/>
    <w:lvl w:ilvl="0" w:tplc="50FE6FAC">
      <w:start w:val="1"/>
      <w:numFmt w:val="upperLetter"/>
      <w:lvlText w:val="%1、"/>
      <w:lvlJc w:val="left"/>
      <w:pPr>
        <w:tabs>
          <w:tab w:val="num" w:pos="902"/>
        </w:tabs>
        <w:ind w:left="902" w:hanging="482"/>
      </w:pPr>
      <w:rPr>
        <w:rFonts w:hint="eastAsia"/>
      </w:rPr>
    </w:lvl>
    <w:lvl w:ilvl="1" w:tplc="F5CAD656">
      <w:start w:val="1"/>
      <w:numFmt w:val="decimal"/>
      <w:lvlText w:val="%2)"/>
      <w:lvlJc w:val="left"/>
      <w:pPr>
        <w:tabs>
          <w:tab w:val="num" w:pos="420"/>
        </w:tabs>
        <w:ind w:left="420" w:hanging="420"/>
      </w:pPr>
      <w:rPr>
        <w:rFonts w:ascii="宋体" w:eastAsia="宋体" w:hint="eastAsia"/>
        <w:b w:val="0"/>
        <w:i w:val="0"/>
        <w:sz w:val="24"/>
      </w:r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76">
    <w:nsid w:val="2C8C21EE"/>
    <w:multiLevelType w:val="hybridMultilevel"/>
    <w:tmpl w:val="9AB8333A"/>
    <w:lvl w:ilvl="0" w:tplc="04090011">
      <w:start w:val="1"/>
      <w:numFmt w:val="decimal"/>
      <w:lvlText w:val="%1)"/>
      <w:lvlJc w:val="left"/>
      <w:pPr>
        <w:tabs>
          <w:tab w:val="num" w:pos="425"/>
        </w:tabs>
        <w:ind w:left="425" w:hanging="425"/>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7">
    <w:nsid w:val="2D0F5D71"/>
    <w:multiLevelType w:val="hybridMultilevel"/>
    <w:tmpl w:val="F52431CC"/>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8">
    <w:nsid w:val="2D88030A"/>
    <w:multiLevelType w:val="hybridMultilevel"/>
    <w:tmpl w:val="A028964C"/>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9">
    <w:nsid w:val="2DB77374"/>
    <w:multiLevelType w:val="hybridMultilevel"/>
    <w:tmpl w:val="D9867B2A"/>
    <w:lvl w:ilvl="0" w:tplc="E07A5F7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0">
    <w:nsid w:val="2E400858"/>
    <w:multiLevelType w:val="hybridMultilevel"/>
    <w:tmpl w:val="9EDE49D6"/>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1">
    <w:nsid w:val="2E425589"/>
    <w:multiLevelType w:val="hybridMultilevel"/>
    <w:tmpl w:val="696CE4D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2">
    <w:nsid w:val="2E6C2461"/>
    <w:multiLevelType w:val="hybridMultilevel"/>
    <w:tmpl w:val="CF42A628"/>
    <w:lvl w:ilvl="0" w:tplc="7814F16E">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3">
    <w:nsid w:val="2EAE1884"/>
    <w:multiLevelType w:val="hybridMultilevel"/>
    <w:tmpl w:val="7E32C506"/>
    <w:lvl w:ilvl="0" w:tplc="FD08CE14">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4">
    <w:nsid w:val="2FB73900"/>
    <w:multiLevelType w:val="hybridMultilevel"/>
    <w:tmpl w:val="C7D2392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5">
    <w:nsid w:val="30655194"/>
    <w:multiLevelType w:val="hybridMultilevel"/>
    <w:tmpl w:val="D7043A6E"/>
    <w:lvl w:ilvl="0" w:tplc="7E4E06F0">
      <w:start w:val="1"/>
      <w:numFmt w:val="decimal"/>
      <w:lvlText w:val="%1)"/>
      <w:lvlJc w:val="left"/>
      <w:pPr>
        <w:tabs>
          <w:tab w:val="num" w:pos="425"/>
        </w:tabs>
        <w:ind w:left="425" w:hanging="425"/>
      </w:pPr>
      <w:rPr>
        <w:rFonts w:ascii="宋体" w:eastAsia="宋体" w:hint="eastAsia"/>
        <w:b w:val="0"/>
        <w:i w:val="0"/>
        <w:sz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6">
    <w:nsid w:val="30AD0FCC"/>
    <w:multiLevelType w:val="hybridMultilevel"/>
    <w:tmpl w:val="80A6C860"/>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7">
    <w:nsid w:val="313F011E"/>
    <w:multiLevelType w:val="singleLevel"/>
    <w:tmpl w:val="1FB60E32"/>
    <w:lvl w:ilvl="0">
      <w:start w:val="1"/>
      <w:numFmt w:val="decimal"/>
      <w:lvlText w:val="%1、"/>
      <w:lvlJc w:val="left"/>
      <w:pPr>
        <w:tabs>
          <w:tab w:val="num" w:pos="315"/>
        </w:tabs>
        <w:ind w:left="315" w:hanging="315"/>
      </w:pPr>
      <w:rPr>
        <w:rFonts w:hint="eastAsia"/>
      </w:rPr>
    </w:lvl>
  </w:abstractNum>
  <w:abstractNum w:abstractNumId="88">
    <w:nsid w:val="31B94B51"/>
    <w:multiLevelType w:val="hybridMultilevel"/>
    <w:tmpl w:val="60C28144"/>
    <w:lvl w:ilvl="0" w:tplc="E07A5F7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9">
    <w:nsid w:val="332D1066"/>
    <w:multiLevelType w:val="hybridMultilevel"/>
    <w:tmpl w:val="B81EE5F8"/>
    <w:lvl w:ilvl="0" w:tplc="E07A5F7A">
      <w:start w:val="1"/>
      <w:numFmt w:val="decimal"/>
      <w:lvlText w:val="%1)"/>
      <w:lvlJc w:val="left"/>
      <w:pPr>
        <w:tabs>
          <w:tab w:val="num" w:pos="420"/>
        </w:tabs>
        <w:ind w:left="420" w:hanging="420"/>
      </w:pPr>
      <w:rPr>
        <w:rFonts w:hint="eastAsia"/>
      </w:rPr>
    </w:lvl>
    <w:lvl w:ilvl="1" w:tplc="2DCA2A9C">
      <w:start w:val="1"/>
      <w:numFmt w:val="upperLetter"/>
      <w:lvlText w:val="%2、"/>
      <w:lvlJc w:val="left"/>
      <w:pPr>
        <w:tabs>
          <w:tab w:val="num" w:pos="902"/>
        </w:tabs>
        <w:ind w:left="902" w:hanging="482"/>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0">
    <w:nsid w:val="33CA0A8C"/>
    <w:multiLevelType w:val="hybridMultilevel"/>
    <w:tmpl w:val="910850FC"/>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1">
    <w:nsid w:val="34375301"/>
    <w:multiLevelType w:val="hybridMultilevel"/>
    <w:tmpl w:val="43DCDF46"/>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2">
    <w:nsid w:val="344E45EC"/>
    <w:multiLevelType w:val="hybridMultilevel"/>
    <w:tmpl w:val="752A643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3">
    <w:nsid w:val="355C54F3"/>
    <w:multiLevelType w:val="hybridMultilevel"/>
    <w:tmpl w:val="5C605802"/>
    <w:lvl w:ilvl="0" w:tplc="79DA1750">
      <w:start w:val="1"/>
      <w:numFmt w:val="upperLetter"/>
      <w:lvlText w:val="%1、"/>
      <w:lvlJc w:val="left"/>
      <w:pPr>
        <w:tabs>
          <w:tab w:val="num" w:pos="840"/>
        </w:tabs>
        <w:ind w:left="84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4">
    <w:nsid w:val="35930BEB"/>
    <w:multiLevelType w:val="hybridMultilevel"/>
    <w:tmpl w:val="D62A957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5">
    <w:nsid w:val="35A36B7F"/>
    <w:multiLevelType w:val="hybridMultilevel"/>
    <w:tmpl w:val="56FC6FD8"/>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6">
    <w:nsid w:val="35C46E7C"/>
    <w:multiLevelType w:val="singleLevel"/>
    <w:tmpl w:val="04090011"/>
    <w:lvl w:ilvl="0">
      <w:start w:val="1"/>
      <w:numFmt w:val="decimal"/>
      <w:lvlText w:val="%1)"/>
      <w:lvlJc w:val="left"/>
      <w:pPr>
        <w:tabs>
          <w:tab w:val="num" w:pos="425"/>
        </w:tabs>
        <w:ind w:left="425" w:hanging="425"/>
      </w:pPr>
    </w:lvl>
  </w:abstractNum>
  <w:abstractNum w:abstractNumId="97">
    <w:nsid w:val="36AF1F58"/>
    <w:multiLevelType w:val="hybridMultilevel"/>
    <w:tmpl w:val="6566618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8">
    <w:nsid w:val="37340F25"/>
    <w:multiLevelType w:val="hybridMultilevel"/>
    <w:tmpl w:val="604A7B50"/>
    <w:lvl w:ilvl="0" w:tplc="1BFAAD2E">
      <w:start w:val="1"/>
      <w:numFmt w:val="decimal"/>
      <w:lvlText w:val="%1)"/>
      <w:lvlJc w:val="left"/>
      <w:pPr>
        <w:tabs>
          <w:tab w:val="num" w:pos="425"/>
        </w:tabs>
        <w:ind w:left="425" w:hanging="4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9">
    <w:nsid w:val="373D67D0"/>
    <w:multiLevelType w:val="hybridMultilevel"/>
    <w:tmpl w:val="C9A674BC"/>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0">
    <w:nsid w:val="3744638E"/>
    <w:multiLevelType w:val="hybridMultilevel"/>
    <w:tmpl w:val="0CF20C44"/>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1">
    <w:nsid w:val="38012F74"/>
    <w:multiLevelType w:val="hybridMultilevel"/>
    <w:tmpl w:val="63C28520"/>
    <w:lvl w:ilvl="0" w:tplc="79DA1750">
      <w:start w:val="1"/>
      <w:numFmt w:val="upp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2">
    <w:nsid w:val="39CF0386"/>
    <w:multiLevelType w:val="hybridMultilevel"/>
    <w:tmpl w:val="977E2C28"/>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3">
    <w:nsid w:val="3BA31188"/>
    <w:multiLevelType w:val="hybridMultilevel"/>
    <w:tmpl w:val="64B0532C"/>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A9F0CF4A">
      <w:start w:val="1"/>
      <w:numFmt w:val="decimal"/>
      <w:lvlText w:val="%3)"/>
      <w:lvlJc w:val="left"/>
      <w:pPr>
        <w:tabs>
          <w:tab w:val="num" w:pos="420"/>
        </w:tabs>
        <w:ind w:left="420" w:hanging="420"/>
      </w:pPr>
      <w:rPr>
        <w:rFonts w:ascii="宋体" w:eastAsia="宋体" w:hint="eastAsia"/>
        <w:b w:val="0"/>
        <w:i w:val="0"/>
        <w:sz w:val="28"/>
      </w:rPr>
    </w:lvl>
    <w:lvl w:ilvl="3" w:tplc="C8BC92EE">
      <w:start w:val="1"/>
      <w:numFmt w:val="upperLetter"/>
      <w:lvlText w:val="%4、"/>
      <w:lvlJc w:val="left"/>
      <w:pPr>
        <w:tabs>
          <w:tab w:val="num" w:pos="902"/>
        </w:tabs>
        <w:ind w:left="902" w:hanging="482"/>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4">
    <w:nsid w:val="3BBC55E6"/>
    <w:multiLevelType w:val="hybridMultilevel"/>
    <w:tmpl w:val="2D04662E"/>
    <w:lvl w:ilvl="0" w:tplc="04090011">
      <w:start w:val="1"/>
      <w:numFmt w:val="decimal"/>
      <w:lvlText w:val="%1)"/>
      <w:lvlJc w:val="left"/>
      <w:pPr>
        <w:tabs>
          <w:tab w:val="num" w:pos="425"/>
        </w:tabs>
        <w:ind w:left="425" w:hanging="425"/>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5">
    <w:nsid w:val="3BF84C17"/>
    <w:multiLevelType w:val="hybridMultilevel"/>
    <w:tmpl w:val="B2B07806"/>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6">
    <w:nsid w:val="3C8A2D64"/>
    <w:multiLevelType w:val="hybridMultilevel"/>
    <w:tmpl w:val="3D36D018"/>
    <w:lvl w:ilvl="0" w:tplc="04090011">
      <w:start w:val="1"/>
      <w:numFmt w:val="decimal"/>
      <w:lvlText w:val="%1)"/>
      <w:lvlJc w:val="left"/>
      <w:pPr>
        <w:tabs>
          <w:tab w:val="num" w:pos="425"/>
        </w:tabs>
        <w:ind w:left="425" w:hanging="425"/>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7">
    <w:nsid w:val="3E075092"/>
    <w:multiLevelType w:val="hybridMultilevel"/>
    <w:tmpl w:val="86FAB5B2"/>
    <w:lvl w:ilvl="0" w:tplc="E07A5F7A">
      <w:start w:val="1"/>
      <w:numFmt w:val="decimal"/>
      <w:lvlText w:val="%1)"/>
      <w:lvlJc w:val="left"/>
      <w:pPr>
        <w:tabs>
          <w:tab w:val="num" w:pos="420"/>
        </w:tabs>
        <w:ind w:left="420" w:hanging="420"/>
      </w:pPr>
      <w:rPr>
        <w:rFonts w:hint="eastAsia"/>
      </w:rPr>
    </w:lvl>
    <w:lvl w:ilvl="1" w:tplc="8DFA3D16">
      <w:start w:val="1"/>
      <w:numFmt w:val="decimal"/>
      <w:lvlText w:val="%2)"/>
      <w:lvlJc w:val="left"/>
      <w:pPr>
        <w:tabs>
          <w:tab w:val="num" w:pos="420"/>
        </w:tabs>
        <w:ind w:left="42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8">
    <w:nsid w:val="3E8C3D5C"/>
    <w:multiLevelType w:val="hybridMultilevel"/>
    <w:tmpl w:val="4D948ECC"/>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9">
    <w:nsid w:val="3E934DA0"/>
    <w:multiLevelType w:val="hybridMultilevel"/>
    <w:tmpl w:val="778471DE"/>
    <w:lvl w:ilvl="0" w:tplc="79DA1750">
      <w:start w:val="1"/>
      <w:numFmt w:val="upperLetter"/>
      <w:lvlText w:val="%1、"/>
      <w:lvlJc w:val="left"/>
      <w:pPr>
        <w:tabs>
          <w:tab w:val="num" w:pos="840"/>
        </w:tabs>
        <w:ind w:left="84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0">
    <w:nsid w:val="3EC261F9"/>
    <w:multiLevelType w:val="hybridMultilevel"/>
    <w:tmpl w:val="8D4629C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1">
    <w:nsid w:val="3F8A4F4E"/>
    <w:multiLevelType w:val="hybridMultilevel"/>
    <w:tmpl w:val="637042D8"/>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2">
    <w:nsid w:val="41231596"/>
    <w:multiLevelType w:val="hybridMultilevel"/>
    <w:tmpl w:val="BC7C61D8"/>
    <w:lvl w:ilvl="0" w:tplc="04090011">
      <w:start w:val="1"/>
      <w:numFmt w:val="decimal"/>
      <w:lvlText w:val="%1)"/>
      <w:lvlJc w:val="left"/>
      <w:pPr>
        <w:tabs>
          <w:tab w:val="num" w:pos="420"/>
        </w:tabs>
        <w:ind w:left="420" w:hanging="420"/>
      </w:pPr>
    </w:lvl>
    <w:lvl w:ilvl="1" w:tplc="79DA1750">
      <w:start w:val="1"/>
      <w:numFmt w:val="upperLetter"/>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3">
    <w:nsid w:val="41A81605"/>
    <w:multiLevelType w:val="hybridMultilevel"/>
    <w:tmpl w:val="E956421E"/>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4">
    <w:nsid w:val="42C01395"/>
    <w:multiLevelType w:val="hybridMultilevel"/>
    <w:tmpl w:val="C7745AF2"/>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5">
    <w:nsid w:val="42C1312B"/>
    <w:multiLevelType w:val="hybridMultilevel"/>
    <w:tmpl w:val="017E8602"/>
    <w:lvl w:ilvl="0" w:tplc="2DCA2A9C">
      <w:start w:val="1"/>
      <w:numFmt w:val="upperLetter"/>
      <w:lvlText w:val="%1、"/>
      <w:lvlJc w:val="left"/>
      <w:pPr>
        <w:tabs>
          <w:tab w:val="num" w:pos="902"/>
        </w:tabs>
        <w:ind w:left="902" w:hanging="482"/>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6">
    <w:nsid w:val="4414654F"/>
    <w:multiLevelType w:val="hybridMultilevel"/>
    <w:tmpl w:val="C540AD68"/>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7">
    <w:nsid w:val="443E4319"/>
    <w:multiLevelType w:val="singleLevel"/>
    <w:tmpl w:val="5D448F82"/>
    <w:lvl w:ilvl="0">
      <w:start w:val="1"/>
      <w:numFmt w:val="decimal"/>
      <w:lvlText w:val="%1、"/>
      <w:lvlJc w:val="left"/>
      <w:pPr>
        <w:tabs>
          <w:tab w:val="num" w:pos="360"/>
        </w:tabs>
        <w:ind w:left="360" w:hanging="360"/>
      </w:pPr>
      <w:rPr>
        <w:rFonts w:hint="eastAsia"/>
      </w:rPr>
    </w:lvl>
  </w:abstractNum>
  <w:abstractNum w:abstractNumId="118">
    <w:nsid w:val="44F07A35"/>
    <w:multiLevelType w:val="hybridMultilevel"/>
    <w:tmpl w:val="2AB4A104"/>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9">
    <w:nsid w:val="45685EA8"/>
    <w:multiLevelType w:val="hybridMultilevel"/>
    <w:tmpl w:val="3224F01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0">
    <w:nsid w:val="45F92BD5"/>
    <w:multiLevelType w:val="hybridMultilevel"/>
    <w:tmpl w:val="7AD4AB2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1">
    <w:nsid w:val="46D6348C"/>
    <w:multiLevelType w:val="hybridMultilevel"/>
    <w:tmpl w:val="4406F288"/>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2">
    <w:nsid w:val="47832489"/>
    <w:multiLevelType w:val="singleLevel"/>
    <w:tmpl w:val="A70857DA"/>
    <w:lvl w:ilvl="0">
      <w:start w:val="1"/>
      <w:numFmt w:val="decimal"/>
      <w:lvlText w:val="%1、"/>
      <w:lvlJc w:val="left"/>
      <w:pPr>
        <w:tabs>
          <w:tab w:val="num" w:pos="375"/>
        </w:tabs>
        <w:ind w:left="375" w:hanging="375"/>
      </w:pPr>
      <w:rPr>
        <w:rFonts w:hint="eastAsia"/>
      </w:rPr>
    </w:lvl>
  </w:abstractNum>
  <w:abstractNum w:abstractNumId="123">
    <w:nsid w:val="480F3A32"/>
    <w:multiLevelType w:val="hybridMultilevel"/>
    <w:tmpl w:val="79AE744A"/>
    <w:lvl w:ilvl="0" w:tplc="D8085134">
      <w:start w:val="1"/>
      <w:numFmt w:val="upperLetter"/>
      <w:lvlText w:val="%1、"/>
      <w:lvlJc w:val="left"/>
      <w:pPr>
        <w:tabs>
          <w:tab w:val="num" w:pos="900"/>
        </w:tabs>
        <w:ind w:left="900" w:hanging="480"/>
      </w:pPr>
      <w:rPr>
        <w:rFonts w:ascii="宋体" w:eastAsia="宋体" w:hint="eastAsia"/>
        <w:b w:val="0"/>
        <w:i w:val="0"/>
        <w:sz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4">
    <w:nsid w:val="4A0C6E8C"/>
    <w:multiLevelType w:val="hybridMultilevel"/>
    <w:tmpl w:val="8C1E00F2"/>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5">
    <w:nsid w:val="4A13796D"/>
    <w:multiLevelType w:val="singleLevel"/>
    <w:tmpl w:val="04090011"/>
    <w:lvl w:ilvl="0">
      <w:start w:val="1"/>
      <w:numFmt w:val="decimal"/>
      <w:lvlText w:val="%1)"/>
      <w:lvlJc w:val="left"/>
      <w:pPr>
        <w:tabs>
          <w:tab w:val="num" w:pos="425"/>
        </w:tabs>
        <w:ind w:left="425" w:hanging="425"/>
      </w:pPr>
    </w:lvl>
  </w:abstractNum>
  <w:abstractNum w:abstractNumId="126">
    <w:nsid w:val="4A6673C7"/>
    <w:multiLevelType w:val="hybridMultilevel"/>
    <w:tmpl w:val="B2A4B5CE"/>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F2B6BEDC">
      <w:start w:val="1"/>
      <w:numFmt w:val="decimal"/>
      <w:lvlText w:val="(%3)"/>
      <w:lvlJc w:val="left"/>
      <w:pPr>
        <w:tabs>
          <w:tab w:val="num" w:pos="780"/>
        </w:tabs>
        <w:ind w:left="0" w:firstLine="420"/>
      </w:pPr>
      <w:rPr>
        <w:rFonts w:ascii="宋体" w:eastAsia="宋体"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7">
    <w:nsid w:val="4BC171C3"/>
    <w:multiLevelType w:val="hybridMultilevel"/>
    <w:tmpl w:val="3022FB90"/>
    <w:lvl w:ilvl="0" w:tplc="04090011">
      <w:start w:val="1"/>
      <w:numFmt w:val="decimal"/>
      <w:lvlText w:val="%1)"/>
      <w:lvlJc w:val="left"/>
      <w:pPr>
        <w:tabs>
          <w:tab w:val="num" w:pos="425"/>
        </w:tabs>
        <w:ind w:left="425" w:hanging="425"/>
      </w:pPr>
    </w:lvl>
    <w:lvl w:ilvl="1" w:tplc="0AE6740C">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8">
    <w:nsid w:val="4C0A4DC0"/>
    <w:multiLevelType w:val="singleLevel"/>
    <w:tmpl w:val="04090011"/>
    <w:lvl w:ilvl="0">
      <w:start w:val="1"/>
      <w:numFmt w:val="decimal"/>
      <w:lvlText w:val="%1)"/>
      <w:lvlJc w:val="left"/>
      <w:pPr>
        <w:tabs>
          <w:tab w:val="num" w:pos="425"/>
        </w:tabs>
        <w:ind w:left="425" w:hanging="425"/>
      </w:pPr>
    </w:lvl>
  </w:abstractNum>
  <w:abstractNum w:abstractNumId="129">
    <w:nsid w:val="4C2C7F33"/>
    <w:multiLevelType w:val="hybridMultilevel"/>
    <w:tmpl w:val="1CD0A05C"/>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0">
    <w:nsid w:val="4C67540C"/>
    <w:multiLevelType w:val="hybridMultilevel"/>
    <w:tmpl w:val="4BE63E6A"/>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1">
    <w:nsid w:val="4C714CC5"/>
    <w:multiLevelType w:val="hybridMultilevel"/>
    <w:tmpl w:val="50AC6FFA"/>
    <w:lvl w:ilvl="0" w:tplc="04090011">
      <w:start w:val="1"/>
      <w:numFmt w:val="decimal"/>
      <w:lvlText w:val="%1)"/>
      <w:lvlJc w:val="left"/>
      <w:pPr>
        <w:tabs>
          <w:tab w:val="num" w:pos="420"/>
        </w:tabs>
        <w:ind w:left="420" w:hanging="420"/>
      </w:p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2">
    <w:nsid w:val="4CE93D25"/>
    <w:multiLevelType w:val="hybridMultilevel"/>
    <w:tmpl w:val="5FD27784"/>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A6929DEC">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3">
    <w:nsid w:val="4D050EF8"/>
    <w:multiLevelType w:val="hybridMultilevel"/>
    <w:tmpl w:val="C0EA459A"/>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4">
    <w:nsid w:val="4DAF6BE3"/>
    <w:multiLevelType w:val="hybridMultilevel"/>
    <w:tmpl w:val="5C70BBCA"/>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5">
    <w:nsid w:val="4DE930AD"/>
    <w:multiLevelType w:val="hybridMultilevel"/>
    <w:tmpl w:val="3E20CA22"/>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6">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37">
    <w:nsid w:val="4EB9493E"/>
    <w:multiLevelType w:val="hybridMultilevel"/>
    <w:tmpl w:val="2A9CFCDC"/>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8">
    <w:nsid w:val="4F511CA2"/>
    <w:multiLevelType w:val="hybridMultilevel"/>
    <w:tmpl w:val="56F42A06"/>
    <w:lvl w:ilvl="0" w:tplc="04090011">
      <w:start w:val="1"/>
      <w:numFmt w:val="decimal"/>
      <w:lvlText w:val="%1)"/>
      <w:lvlJc w:val="left"/>
      <w:pPr>
        <w:tabs>
          <w:tab w:val="num" w:pos="420"/>
        </w:tabs>
        <w:ind w:left="420" w:hanging="420"/>
      </w:pPr>
    </w:lvl>
    <w:lvl w:ilvl="1" w:tplc="79DA1750">
      <w:start w:val="1"/>
      <w:numFmt w:val="upperLetter"/>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9">
    <w:nsid w:val="500A60ED"/>
    <w:multiLevelType w:val="hybridMultilevel"/>
    <w:tmpl w:val="6C161242"/>
    <w:lvl w:ilvl="0" w:tplc="7814F16E">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0">
    <w:nsid w:val="52334693"/>
    <w:multiLevelType w:val="hybridMultilevel"/>
    <w:tmpl w:val="727EBA4E"/>
    <w:lvl w:ilvl="0" w:tplc="79DA1750">
      <w:start w:val="1"/>
      <w:numFmt w:val="upperLetter"/>
      <w:lvlText w:val="%1、"/>
      <w:lvlJc w:val="left"/>
      <w:pPr>
        <w:tabs>
          <w:tab w:val="num" w:pos="840"/>
        </w:tabs>
        <w:ind w:left="840" w:hanging="420"/>
      </w:pPr>
      <w:rPr>
        <w:rFonts w:hint="eastAsia"/>
      </w:rPr>
    </w:lvl>
    <w:lvl w:ilvl="1" w:tplc="C98CAAF2">
      <w:start w:val="1"/>
      <w:numFmt w:val="decimal"/>
      <w:lvlText w:val="%2)"/>
      <w:lvlJc w:val="left"/>
      <w:pPr>
        <w:tabs>
          <w:tab w:val="num" w:pos="420"/>
        </w:tabs>
        <w:ind w:left="42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1">
    <w:nsid w:val="526A6C25"/>
    <w:multiLevelType w:val="hybridMultilevel"/>
    <w:tmpl w:val="13DE8B44"/>
    <w:lvl w:ilvl="0" w:tplc="79DA1750">
      <w:start w:val="1"/>
      <w:numFmt w:val="upperLetter"/>
      <w:lvlText w:val="%1、"/>
      <w:lvlJc w:val="left"/>
      <w:pPr>
        <w:tabs>
          <w:tab w:val="num" w:pos="840"/>
        </w:tabs>
        <w:ind w:left="84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2">
    <w:nsid w:val="52D743CC"/>
    <w:multiLevelType w:val="hybridMultilevel"/>
    <w:tmpl w:val="361A12B6"/>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3">
    <w:nsid w:val="542F51C3"/>
    <w:multiLevelType w:val="hybridMultilevel"/>
    <w:tmpl w:val="E92E4EAE"/>
    <w:lvl w:ilvl="0" w:tplc="8DFA3D16">
      <w:start w:val="1"/>
      <w:numFmt w:val="decimal"/>
      <w:lvlText w:val="%1)"/>
      <w:lvlJc w:val="left"/>
      <w:pPr>
        <w:tabs>
          <w:tab w:val="num" w:pos="420"/>
        </w:tabs>
        <w:ind w:left="420" w:hanging="420"/>
      </w:pPr>
      <w:rPr>
        <w:rFonts w:hint="eastAsia"/>
      </w:rPr>
    </w:lvl>
    <w:lvl w:ilvl="1" w:tplc="2DCA2A9C">
      <w:start w:val="1"/>
      <w:numFmt w:val="upperLetter"/>
      <w:lvlText w:val="%2、"/>
      <w:lvlJc w:val="left"/>
      <w:pPr>
        <w:tabs>
          <w:tab w:val="num" w:pos="902"/>
        </w:tabs>
        <w:ind w:left="902" w:hanging="482"/>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4">
    <w:nsid w:val="54841DEE"/>
    <w:multiLevelType w:val="hybridMultilevel"/>
    <w:tmpl w:val="DDA0E7A6"/>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5">
    <w:nsid w:val="54A9267D"/>
    <w:multiLevelType w:val="hybridMultilevel"/>
    <w:tmpl w:val="A3324338"/>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6">
    <w:nsid w:val="54C54426"/>
    <w:multiLevelType w:val="singleLevel"/>
    <w:tmpl w:val="5D448F82"/>
    <w:lvl w:ilvl="0">
      <w:start w:val="1"/>
      <w:numFmt w:val="decimal"/>
      <w:lvlText w:val="%1、"/>
      <w:lvlJc w:val="left"/>
      <w:pPr>
        <w:tabs>
          <w:tab w:val="num" w:pos="360"/>
        </w:tabs>
        <w:ind w:left="360" w:hanging="360"/>
      </w:pPr>
      <w:rPr>
        <w:rFonts w:hint="eastAsia"/>
      </w:rPr>
    </w:lvl>
  </w:abstractNum>
  <w:abstractNum w:abstractNumId="147">
    <w:nsid w:val="54D773C1"/>
    <w:multiLevelType w:val="hybridMultilevel"/>
    <w:tmpl w:val="F19EFB28"/>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8">
    <w:nsid w:val="552D634A"/>
    <w:multiLevelType w:val="singleLevel"/>
    <w:tmpl w:val="04090011"/>
    <w:lvl w:ilvl="0">
      <w:start w:val="1"/>
      <w:numFmt w:val="decimal"/>
      <w:lvlText w:val="%1)"/>
      <w:lvlJc w:val="left"/>
      <w:pPr>
        <w:tabs>
          <w:tab w:val="num" w:pos="425"/>
        </w:tabs>
        <w:ind w:left="425" w:hanging="425"/>
      </w:pPr>
    </w:lvl>
  </w:abstractNum>
  <w:abstractNum w:abstractNumId="149">
    <w:nsid w:val="55794265"/>
    <w:multiLevelType w:val="hybridMultilevel"/>
    <w:tmpl w:val="CCEE4876"/>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0">
    <w:nsid w:val="559201DB"/>
    <w:multiLevelType w:val="hybridMultilevel"/>
    <w:tmpl w:val="DEE4811A"/>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1">
    <w:nsid w:val="56B82397"/>
    <w:multiLevelType w:val="hybridMultilevel"/>
    <w:tmpl w:val="452886FA"/>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2">
    <w:nsid w:val="57843966"/>
    <w:multiLevelType w:val="singleLevel"/>
    <w:tmpl w:val="04090011"/>
    <w:lvl w:ilvl="0">
      <w:start w:val="1"/>
      <w:numFmt w:val="decimal"/>
      <w:lvlText w:val="%1)"/>
      <w:lvlJc w:val="left"/>
      <w:pPr>
        <w:tabs>
          <w:tab w:val="num" w:pos="425"/>
        </w:tabs>
        <w:ind w:left="425" w:hanging="425"/>
      </w:pPr>
    </w:lvl>
  </w:abstractNum>
  <w:abstractNum w:abstractNumId="153">
    <w:nsid w:val="58353A67"/>
    <w:multiLevelType w:val="hybridMultilevel"/>
    <w:tmpl w:val="A7E6B36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4">
    <w:nsid w:val="58A15C3B"/>
    <w:multiLevelType w:val="singleLevel"/>
    <w:tmpl w:val="90E2AB22"/>
    <w:lvl w:ilvl="0">
      <w:start w:val="1"/>
      <w:numFmt w:val="upperLetter"/>
      <w:lvlText w:val="%1、"/>
      <w:lvlJc w:val="left"/>
      <w:pPr>
        <w:tabs>
          <w:tab w:val="num" w:pos="900"/>
        </w:tabs>
        <w:ind w:left="900" w:hanging="480"/>
      </w:pPr>
      <w:rPr>
        <w:rFonts w:hint="eastAsia"/>
      </w:rPr>
    </w:lvl>
  </w:abstractNum>
  <w:abstractNum w:abstractNumId="155">
    <w:nsid w:val="592532F6"/>
    <w:multiLevelType w:val="singleLevel"/>
    <w:tmpl w:val="5D448F82"/>
    <w:lvl w:ilvl="0">
      <w:start w:val="1"/>
      <w:numFmt w:val="decimal"/>
      <w:lvlText w:val="%1、"/>
      <w:lvlJc w:val="left"/>
      <w:pPr>
        <w:tabs>
          <w:tab w:val="num" w:pos="360"/>
        </w:tabs>
        <w:ind w:left="360" w:hanging="360"/>
      </w:pPr>
      <w:rPr>
        <w:rFonts w:hint="eastAsia"/>
      </w:rPr>
    </w:lvl>
  </w:abstractNum>
  <w:abstractNum w:abstractNumId="156">
    <w:nsid w:val="5A886F34"/>
    <w:multiLevelType w:val="singleLevel"/>
    <w:tmpl w:val="04090011"/>
    <w:lvl w:ilvl="0">
      <w:start w:val="1"/>
      <w:numFmt w:val="decimal"/>
      <w:lvlText w:val="%1)"/>
      <w:lvlJc w:val="left"/>
      <w:pPr>
        <w:tabs>
          <w:tab w:val="num" w:pos="425"/>
        </w:tabs>
        <w:ind w:left="425" w:hanging="425"/>
      </w:pPr>
    </w:lvl>
  </w:abstractNum>
  <w:abstractNum w:abstractNumId="157">
    <w:nsid w:val="5B6C77C4"/>
    <w:multiLevelType w:val="hybridMultilevel"/>
    <w:tmpl w:val="D5EAFECE"/>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8">
    <w:nsid w:val="5CA437A5"/>
    <w:multiLevelType w:val="hybridMultilevel"/>
    <w:tmpl w:val="C49065BA"/>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9">
    <w:nsid w:val="5E024C82"/>
    <w:multiLevelType w:val="hybridMultilevel"/>
    <w:tmpl w:val="B9B84F82"/>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0">
    <w:nsid w:val="5E2623B6"/>
    <w:multiLevelType w:val="hybridMultilevel"/>
    <w:tmpl w:val="57CEFB54"/>
    <w:lvl w:ilvl="0" w:tplc="79DA1750">
      <w:start w:val="1"/>
      <w:numFmt w:val="upperLetter"/>
      <w:lvlText w:val="%1、"/>
      <w:lvlJc w:val="left"/>
      <w:pPr>
        <w:tabs>
          <w:tab w:val="num" w:pos="840"/>
        </w:tabs>
        <w:ind w:left="84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1">
    <w:nsid w:val="5F1A3717"/>
    <w:multiLevelType w:val="singleLevel"/>
    <w:tmpl w:val="04090011"/>
    <w:lvl w:ilvl="0">
      <w:start w:val="1"/>
      <w:numFmt w:val="decimal"/>
      <w:lvlText w:val="%1)"/>
      <w:lvlJc w:val="left"/>
      <w:pPr>
        <w:tabs>
          <w:tab w:val="num" w:pos="425"/>
        </w:tabs>
        <w:ind w:left="425" w:hanging="425"/>
      </w:pPr>
    </w:lvl>
  </w:abstractNum>
  <w:abstractNum w:abstractNumId="162">
    <w:nsid w:val="5F20137B"/>
    <w:multiLevelType w:val="hybridMultilevel"/>
    <w:tmpl w:val="132E1FF0"/>
    <w:lvl w:ilvl="0" w:tplc="04090011">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3">
    <w:nsid w:val="607B0819"/>
    <w:multiLevelType w:val="hybridMultilevel"/>
    <w:tmpl w:val="A352FA36"/>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4">
    <w:nsid w:val="607C51C4"/>
    <w:multiLevelType w:val="hybridMultilevel"/>
    <w:tmpl w:val="1004CA46"/>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5">
    <w:nsid w:val="60CA6719"/>
    <w:multiLevelType w:val="hybridMultilevel"/>
    <w:tmpl w:val="DE08619E"/>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6">
    <w:nsid w:val="61206356"/>
    <w:multiLevelType w:val="hybridMultilevel"/>
    <w:tmpl w:val="CDFAA8A0"/>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7">
    <w:nsid w:val="61497712"/>
    <w:multiLevelType w:val="hybridMultilevel"/>
    <w:tmpl w:val="82569BC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8">
    <w:nsid w:val="61606584"/>
    <w:multiLevelType w:val="singleLevel"/>
    <w:tmpl w:val="04090011"/>
    <w:lvl w:ilvl="0">
      <w:start w:val="1"/>
      <w:numFmt w:val="decimal"/>
      <w:lvlText w:val="%1)"/>
      <w:lvlJc w:val="left"/>
      <w:pPr>
        <w:tabs>
          <w:tab w:val="num" w:pos="425"/>
        </w:tabs>
        <w:ind w:left="425" w:hanging="425"/>
      </w:pPr>
    </w:lvl>
  </w:abstractNum>
  <w:abstractNum w:abstractNumId="169">
    <w:nsid w:val="628268B1"/>
    <w:multiLevelType w:val="hybridMultilevel"/>
    <w:tmpl w:val="20E8AFCE"/>
    <w:lvl w:ilvl="0" w:tplc="E07A5F7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0">
    <w:nsid w:val="636B414F"/>
    <w:multiLevelType w:val="hybridMultilevel"/>
    <w:tmpl w:val="486E3386"/>
    <w:lvl w:ilvl="0" w:tplc="13643634">
      <w:start w:val="1"/>
      <w:numFmt w:val="decimal"/>
      <w:lvlText w:val="%1)"/>
      <w:lvlJc w:val="left"/>
      <w:pPr>
        <w:tabs>
          <w:tab w:val="num" w:pos="420"/>
        </w:tabs>
        <w:ind w:left="420" w:hanging="420"/>
      </w:pPr>
      <w:rPr>
        <w:rFonts w:ascii="宋体" w:eastAsia="宋体" w:hint="eastAsia"/>
        <w:b w:val="0"/>
        <w:i w:val="0"/>
        <w:sz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1">
    <w:nsid w:val="654E2192"/>
    <w:multiLevelType w:val="hybridMultilevel"/>
    <w:tmpl w:val="364ED75A"/>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2">
    <w:nsid w:val="655B0F02"/>
    <w:multiLevelType w:val="hybridMultilevel"/>
    <w:tmpl w:val="07D60F00"/>
    <w:lvl w:ilvl="0" w:tplc="EA2C5AEE">
      <w:start w:val="1"/>
      <w:numFmt w:val="upperLetter"/>
      <w:lvlText w:val="%1、"/>
      <w:lvlJc w:val="left"/>
      <w:pPr>
        <w:tabs>
          <w:tab w:val="num" w:pos="902"/>
        </w:tabs>
        <w:ind w:left="902" w:hanging="482"/>
      </w:pPr>
      <w:rPr>
        <w:rFonts w:ascii="宋体" w:eastAsia="宋体" w:hint="eastAsia"/>
        <w:b w:val="0"/>
        <w:i w:val="0"/>
        <w:sz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3">
    <w:nsid w:val="66ED6976"/>
    <w:multiLevelType w:val="hybridMultilevel"/>
    <w:tmpl w:val="446C447C"/>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4">
    <w:nsid w:val="673643AE"/>
    <w:multiLevelType w:val="hybridMultilevel"/>
    <w:tmpl w:val="3886E92C"/>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5">
    <w:nsid w:val="676A1D70"/>
    <w:multiLevelType w:val="hybridMultilevel"/>
    <w:tmpl w:val="068A32E0"/>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6">
    <w:nsid w:val="67934FCE"/>
    <w:multiLevelType w:val="hybridMultilevel"/>
    <w:tmpl w:val="C4B01304"/>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7">
    <w:nsid w:val="680C5419"/>
    <w:multiLevelType w:val="hybridMultilevel"/>
    <w:tmpl w:val="1674BF5C"/>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8">
    <w:nsid w:val="68194615"/>
    <w:multiLevelType w:val="hybridMultilevel"/>
    <w:tmpl w:val="A9222290"/>
    <w:lvl w:ilvl="0" w:tplc="E5F22DD6">
      <w:start w:val="1"/>
      <w:numFmt w:val="decimal"/>
      <w:lvlText w:val="%1)"/>
      <w:lvlJc w:val="left"/>
      <w:pPr>
        <w:tabs>
          <w:tab w:val="num" w:pos="420"/>
        </w:tabs>
        <w:ind w:left="420" w:hanging="420"/>
      </w:pPr>
      <w:rPr>
        <w:rFonts w:hint="eastAsia"/>
      </w:rPr>
    </w:lvl>
    <w:lvl w:ilvl="1" w:tplc="62AE2634">
      <w:start w:val="1"/>
      <w:numFmt w:val="upperLetter"/>
      <w:lvlText w:val="%2、"/>
      <w:lvlJc w:val="left"/>
      <w:pPr>
        <w:tabs>
          <w:tab w:val="num" w:pos="902"/>
        </w:tabs>
        <w:ind w:left="902" w:hanging="482"/>
      </w:pPr>
      <w:rPr>
        <w:rFonts w:ascii="宋体" w:eastAsia="宋体" w:hint="eastAsia"/>
        <w:b w:val="0"/>
        <w:i w:val="0"/>
        <w:sz w:val="28"/>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9">
    <w:nsid w:val="68253005"/>
    <w:multiLevelType w:val="hybridMultilevel"/>
    <w:tmpl w:val="B3CAF4CE"/>
    <w:lvl w:ilvl="0" w:tplc="1BFAAD2E">
      <w:start w:val="1"/>
      <w:numFmt w:val="decimal"/>
      <w:lvlText w:val="%1)"/>
      <w:lvlJc w:val="left"/>
      <w:pPr>
        <w:tabs>
          <w:tab w:val="num" w:pos="425"/>
        </w:tabs>
        <w:ind w:left="425" w:hanging="4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0">
    <w:nsid w:val="68D61BB6"/>
    <w:multiLevelType w:val="hybridMultilevel"/>
    <w:tmpl w:val="90EEA7B8"/>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1">
    <w:nsid w:val="68E15DCE"/>
    <w:multiLevelType w:val="singleLevel"/>
    <w:tmpl w:val="04090011"/>
    <w:lvl w:ilvl="0">
      <w:start w:val="1"/>
      <w:numFmt w:val="decimal"/>
      <w:lvlText w:val="%1)"/>
      <w:lvlJc w:val="left"/>
      <w:pPr>
        <w:tabs>
          <w:tab w:val="num" w:pos="425"/>
        </w:tabs>
        <w:ind w:left="425" w:hanging="425"/>
      </w:pPr>
    </w:lvl>
  </w:abstractNum>
  <w:abstractNum w:abstractNumId="182">
    <w:nsid w:val="6BA73F85"/>
    <w:multiLevelType w:val="hybridMultilevel"/>
    <w:tmpl w:val="4296F9A4"/>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3">
    <w:nsid w:val="6CEE479E"/>
    <w:multiLevelType w:val="hybridMultilevel"/>
    <w:tmpl w:val="90383B74"/>
    <w:lvl w:ilvl="0" w:tplc="79DA1750">
      <w:start w:val="1"/>
      <w:numFmt w:val="upperLetter"/>
      <w:lvlText w:val="%1、"/>
      <w:lvlJc w:val="left"/>
      <w:pPr>
        <w:tabs>
          <w:tab w:val="num" w:pos="840"/>
        </w:tabs>
        <w:ind w:left="84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4">
    <w:nsid w:val="6CFF5445"/>
    <w:multiLevelType w:val="hybridMultilevel"/>
    <w:tmpl w:val="483C980E"/>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5">
    <w:nsid w:val="6D16224B"/>
    <w:multiLevelType w:val="hybridMultilevel"/>
    <w:tmpl w:val="98F43AD0"/>
    <w:lvl w:ilvl="0" w:tplc="79DA1750">
      <w:start w:val="1"/>
      <w:numFmt w:val="upperLetter"/>
      <w:lvlText w:val="%1、"/>
      <w:lvlJc w:val="left"/>
      <w:pPr>
        <w:tabs>
          <w:tab w:val="num" w:pos="840"/>
        </w:tabs>
        <w:ind w:left="84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6">
    <w:nsid w:val="6D7B50A6"/>
    <w:multiLevelType w:val="hybridMultilevel"/>
    <w:tmpl w:val="5DA62F6E"/>
    <w:lvl w:ilvl="0" w:tplc="79DA1750">
      <w:start w:val="1"/>
      <w:numFmt w:val="upperLetter"/>
      <w:lvlText w:val="%1、"/>
      <w:lvlJc w:val="left"/>
      <w:pPr>
        <w:tabs>
          <w:tab w:val="num" w:pos="840"/>
        </w:tabs>
        <w:ind w:left="84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7">
    <w:nsid w:val="6DE00C36"/>
    <w:multiLevelType w:val="hybridMultilevel"/>
    <w:tmpl w:val="2E0869EA"/>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8">
    <w:nsid w:val="6E0E6726"/>
    <w:multiLevelType w:val="singleLevel"/>
    <w:tmpl w:val="04090011"/>
    <w:lvl w:ilvl="0">
      <w:start w:val="1"/>
      <w:numFmt w:val="decimal"/>
      <w:lvlText w:val="%1)"/>
      <w:lvlJc w:val="left"/>
      <w:pPr>
        <w:tabs>
          <w:tab w:val="num" w:pos="425"/>
        </w:tabs>
        <w:ind w:left="425" w:hanging="425"/>
      </w:pPr>
    </w:lvl>
  </w:abstractNum>
  <w:abstractNum w:abstractNumId="189">
    <w:nsid w:val="6F0862A6"/>
    <w:multiLevelType w:val="hybridMultilevel"/>
    <w:tmpl w:val="77A8DCF4"/>
    <w:lvl w:ilvl="0" w:tplc="0AD28D64">
      <w:start w:val="1"/>
      <w:numFmt w:val="decimal"/>
      <w:lvlText w:val="%1)"/>
      <w:lvlJc w:val="left"/>
      <w:pPr>
        <w:tabs>
          <w:tab w:val="num" w:pos="425"/>
        </w:tabs>
        <w:ind w:left="425" w:hanging="42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0">
    <w:nsid w:val="6F611B1E"/>
    <w:multiLevelType w:val="hybridMultilevel"/>
    <w:tmpl w:val="29645604"/>
    <w:lvl w:ilvl="0" w:tplc="04090011">
      <w:start w:val="1"/>
      <w:numFmt w:val="decimal"/>
      <w:lvlText w:val="%1)"/>
      <w:lvlJc w:val="left"/>
      <w:pPr>
        <w:tabs>
          <w:tab w:val="num" w:pos="420"/>
        </w:tabs>
        <w:ind w:left="420" w:hanging="420"/>
      </w:pPr>
    </w:lvl>
    <w:lvl w:ilvl="1" w:tplc="79DA1750">
      <w:start w:val="1"/>
      <w:numFmt w:val="upperLetter"/>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1">
    <w:nsid w:val="6F8937CA"/>
    <w:multiLevelType w:val="hybridMultilevel"/>
    <w:tmpl w:val="312CF30C"/>
    <w:lvl w:ilvl="0" w:tplc="04090011">
      <w:start w:val="1"/>
      <w:numFmt w:val="decimal"/>
      <w:lvlText w:val="%1)"/>
      <w:lvlJc w:val="left"/>
      <w:pPr>
        <w:tabs>
          <w:tab w:val="num" w:pos="425"/>
        </w:tabs>
        <w:ind w:left="425" w:hanging="425"/>
      </w:pPr>
    </w:lvl>
    <w:lvl w:ilvl="1" w:tplc="90E2AB22">
      <w:start w:val="1"/>
      <w:numFmt w:val="upperLetter"/>
      <w:lvlText w:val="%2、"/>
      <w:lvlJc w:val="left"/>
      <w:pPr>
        <w:tabs>
          <w:tab w:val="num" w:pos="900"/>
        </w:tabs>
        <w:ind w:left="900" w:hanging="480"/>
      </w:pPr>
      <w:rPr>
        <w:rFonts w:hint="eastAsia"/>
      </w:rPr>
    </w:lvl>
    <w:lvl w:ilvl="2" w:tplc="90E2AB22">
      <w:start w:val="1"/>
      <w:numFmt w:val="upperLetter"/>
      <w:lvlText w:val="%3、"/>
      <w:lvlJc w:val="left"/>
      <w:pPr>
        <w:tabs>
          <w:tab w:val="num" w:pos="1320"/>
        </w:tabs>
        <w:ind w:left="1320" w:hanging="480"/>
      </w:pPr>
      <w:rPr>
        <w:rFonts w:hint="eastAsia"/>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2">
    <w:nsid w:val="70037101"/>
    <w:multiLevelType w:val="singleLevel"/>
    <w:tmpl w:val="F2AEB950"/>
    <w:lvl w:ilvl="0">
      <w:start w:val="1"/>
      <w:numFmt w:val="decimal"/>
      <w:lvlText w:val="%1、"/>
      <w:lvlJc w:val="left"/>
      <w:pPr>
        <w:tabs>
          <w:tab w:val="num" w:pos="375"/>
        </w:tabs>
        <w:ind w:left="375" w:hanging="375"/>
      </w:pPr>
      <w:rPr>
        <w:rFonts w:hint="eastAsia"/>
      </w:rPr>
    </w:lvl>
  </w:abstractNum>
  <w:abstractNum w:abstractNumId="193">
    <w:nsid w:val="71005CF8"/>
    <w:multiLevelType w:val="hybridMultilevel"/>
    <w:tmpl w:val="A14A213C"/>
    <w:lvl w:ilvl="0" w:tplc="857A3F7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4">
    <w:nsid w:val="7171454F"/>
    <w:multiLevelType w:val="hybridMultilevel"/>
    <w:tmpl w:val="6CD812E4"/>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5">
    <w:nsid w:val="71883FB2"/>
    <w:multiLevelType w:val="hybridMultilevel"/>
    <w:tmpl w:val="7D9E90BA"/>
    <w:lvl w:ilvl="0" w:tplc="7814F16E">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6">
    <w:nsid w:val="71AB6DE0"/>
    <w:multiLevelType w:val="hybridMultilevel"/>
    <w:tmpl w:val="00422DA0"/>
    <w:lvl w:ilvl="0" w:tplc="79DA1750">
      <w:start w:val="1"/>
      <w:numFmt w:val="upperLetter"/>
      <w:lvlText w:val="%1、"/>
      <w:lvlJc w:val="left"/>
      <w:pPr>
        <w:tabs>
          <w:tab w:val="num" w:pos="840"/>
        </w:tabs>
        <w:ind w:left="84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7">
    <w:nsid w:val="72184D83"/>
    <w:multiLevelType w:val="hybridMultilevel"/>
    <w:tmpl w:val="A1DA8FD0"/>
    <w:lvl w:ilvl="0" w:tplc="90E2AB22">
      <w:start w:val="1"/>
      <w:numFmt w:val="upperLetter"/>
      <w:lvlText w:val="%1、"/>
      <w:lvlJc w:val="left"/>
      <w:pPr>
        <w:tabs>
          <w:tab w:val="num" w:pos="900"/>
        </w:tabs>
        <w:ind w:left="90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8">
    <w:nsid w:val="7256181A"/>
    <w:multiLevelType w:val="hybridMultilevel"/>
    <w:tmpl w:val="9C308B2A"/>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9">
    <w:nsid w:val="726023FB"/>
    <w:multiLevelType w:val="hybridMultilevel"/>
    <w:tmpl w:val="FC420548"/>
    <w:lvl w:ilvl="0" w:tplc="E07A5F7A">
      <w:start w:val="1"/>
      <w:numFmt w:val="decimal"/>
      <w:lvlText w:val="%1)"/>
      <w:lvlJc w:val="left"/>
      <w:pPr>
        <w:tabs>
          <w:tab w:val="num" w:pos="420"/>
        </w:tabs>
        <w:ind w:left="420" w:hanging="420"/>
      </w:pPr>
      <w:rPr>
        <w:rFonts w:hint="eastAsia"/>
      </w:rPr>
    </w:lvl>
    <w:lvl w:ilvl="1" w:tplc="2DCA2A9C">
      <w:start w:val="1"/>
      <w:numFmt w:val="upperLetter"/>
      <w:lvlText w:val="%2、"/>
      <w:lvlJc w:val="left"/>
      <w:pPr>
        <w:tabs>
          <w:tab w:val="num" w:pos="902"/>
        </w:tabs>
        <w:ind w:left="902" w:hanging="482"/>
      </w:pPr>
      <w:rPr>
        <w:rFonts w:hint="eastAsia"/>
      </w:rPr>
    </w:lvl>
    <w:lvl w:ilvl="2" w:tplc="E07A5F7A">
      <w:start w:val="1"/>
      <w:numFmt w:val="decimal"/>
      <w:lvlText w:val="%3)"/>
      <w:lvlJc w:val="left"/>
      <w:pPr>
        <w:tabs>
          <w:tab w:val="num" w:pos="420"/>
        </w:tabs>
        <w:ind w:left="420" w:hanging="420"/>
      </w:pPr>
      <w:rPr>
        <w:rFonts w:hint="eastAsia"/>
      </w:rPr>
    </w:lvl>
    <w:lvl w:ilvl="3" w:tplc="2DCA2A9C">
      <w:start w:val="1"/>
      <w:numFmt w:val="upperLetter"/>
      <w:lvlText w:val="%4、"/>
      <w:lvlJc w:val="left"/>
      <w:pPr>
        <w:tabs>
          <w:tab w:val="num" w:pos="902"/>
        </w:tabs>
        <w:ind w:left="902" w:hanging="482"/>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0">
    <w:nsid w:val="72835BDF"/>
    <w:multiLevelType w:val="hybridMultilevel"/>
    <w:tmpl w:val="8DB00772"/>
    <w:lvl w:ilvl="0" w:tplc="04090011">
      <w:start w:val="1"/>
      <w:numFmt w:val="decimal"/>
      <w:lvlText w:val="%1)"/>
      <w:lvlJc w:val="left"/>
      <w:pPr>
        <w:tabs>
          <w:tab w:val="num" w:pos="420"/>
        </w:tabs>
        <w:ind w:left="420" w:hanging="420"/>
      </w:pPr>
    </w:lvl>
    <w:lvl w:ilvl="1" w:tplc="C6D2EFAA">
      <w:start w:val="1"/>
      <w:numFmt w:val="upperLetter"/>
      <w:lvlText w:val="%2、"/>
      <w:lvlJc w:val="left"/>
      <w:pPr>
        <w:tabs>
          <w:tab w:val="num" w:pos="840"/>
        </w:tabs>
        <w:ind w:left="840" w:hanging="420"/>
      </w:pPr>
      <w:rPr>
        <w:rFonts w:hint="eastAsia"/>
        <w:b w:val="0"/>
        <w:i w:val="0"/>
        <w:sz w:val="24"/>
      </w:rPr>
    </w:lvl>
    <w:lvl w:ilvl="2" w:tplc="90E2AB22">
      <w:start w:val="1"/>
      <w:numFmt w:val="upperLetter"/>
      <w:lvlText w:val="%3、"/>
      <w:lvlJc w:val="left"/>
      <w:pPr>
        <w:tabs>
          <w:tab w:val="num" w:pos="1320"/>
        </w:tabs>
        <w:ind w:left="1320" w:hanging="48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1">
    <w:nsid w:val="732E6E66"/>
    <w:multiLevelType w:val="hybridMultilevel"/>
    <w:tmpl w:val="311C6F22"/>
    <w:lvl w:ilvl="0" w:tplc="53FAF270">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2">
    <w:nsid w:val="73C945B2"/>
    <w:multiLevelType w:val="singleLevel"/>
    <w:tmpl w:val="5D448F82"/>
    <w:lvl w:ilvl="0">
      <w:start w:val="1"/>
      <w:numFmt w:val="decimal"/>
      <w:lvlText w:val="%1、"/>
      <w:lvlJc w:val="left"/>
      <w:pPr>
        <w:tabs>
          <w:tab w:val="num" w:pos="360"/>
        </w:tabs>
        <w:ind w:left="360" w:hanging="360"/>
      </w:pPr>
      <w:rPr>
        <w:rFonts w:hint="eastAsia"/>
      </w:rPr>
    </w:lvl>
  </w:abstractNum>
  <w:abstractNum w:abstractNumId="203">
    <w:nsid w:val="740C5466"/>
    <w:multiLevelType w:val="hybridMultilevel"/>
    <w:tmpl w:val="44946FE6"/>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4">
    <w:nsid w:val="749005DE"/>
    <w:multiLevelType w:val="hybridMultilevel"/>
    <w:tmpl w:val="7160F19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5">
    <w:nsid w:val="761D7EBF"/>
    <w:multiLevelType w:val="hybridMultilevel"/>
    <w:tmpl w:val="8D1C08FC"/>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6">
    <w:nsid w:val="787B6161"/>
    <w:multiLevelType w:val="hybridMultilevel"/>
    <w:tmpl w:val="0B287D96"/>
    <w:lvl w:ilvl="0" w:tplc="4E86D6B4">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7">
    <w:nsid w:val="78924AA9"/>
    <w:multiLevelType w:val="hybridMultilevel"/>
    <w:tmpl w:val="E01887F6"/>
    <w:lvl w:ilvl="0" w:tplc="E07A5F7A">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8">
    <w:nsid w:val="794C385E"/>
    <w:multiLevelType w:val="hybridMultilevel"/>
    <w:tmpl w:val="420C5386"/>
    <w:lvl w:ilvl="0" w:tplc="04090011">
      <w:start w:val="1"/>
      <w:numFmt w:val="decimal"/>
      <w:lvlText w:val="%1)"/>
      <w:lvlJc w:val="left"/>
      <w:pPr>
        <w:tabs>
          <w:tab w:val="num" w:pos="425"/>
        </w:tabs>
        <w:ind w:left="425" w:hanging="425"/>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9">
    <w:nsid w:val="7A167D0B"/>
    <w:multiLevelType w:val="hybridMultilevel"/>
    <w:tmpl w:val="AF920494"/>
    <w:lvl w:ilvl="0" w:tplc="04090011">
      <w:start w:val="1"/>
      <w:numFmt w:val="decimal"/>
      <w:lvlText w:val="%1)"/>
      <w:lvlJc w:val="left"/>
      <w:pPr>
        <w:tabs>
          <w:tab w:val="num" w:pos="420"/>
        </w:tabs>
        <w:ind w:left="420" w:hanging="420"/>
      </w:pPr>
    </w:lvl>
    <w:lvl w:ilvl="1" w:tplc="79DA1750">
      <w:start w:val="1"/>
      <w:numFmt w:val="upperLetter"/>
      <w:lvlText w:val="%2、"/>
      <w:lvlJc w:val="left"/>
      <w:pPr>
        <w:tabs>
          <w:tab w:val="num" w:pos="840"/>
        </w:tabs>
        <w:ind w:left="840"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0">
    <w:nsid w:val="7B6772DD"/>
    <w:multiLevelType w:val="hybridMultilevel"/>
    <w:tmpl w:val="CE46F406"/>
    <w:lvl w:ilvl="0" w:tplc="04090011">
      <w:start w:val="1"/>
      <w:numFmt w:val="decimal"/>
      <w:lvlText w:val="%1)"/>
      <w:lvlJc w:val="left"/>
      <w:pPr>
        <w:tabs>
          <w:tab w:val="num" w:pos="420"/>
        </w:tabs>
        <w:ind w:left="420" w:hanging="420"/>
      </w:p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1">
    <w:nsid w:val="7B6C2953"/>
    <w:multiLevelType w:val="singleLevel"/>
    <w:tmpl w:val="04090011"/>
    <w:lvl w:ilvl="0">
      <w:start w:val="1"/>
      <w:numFmt w:val="decimal"/>
      <w:lvlText w:val="%1)"/>
      <w:lvlJc w:val="left"/>
      <w:pPr>
        <w:tabs>
          <w:tab w:val="num" w:pos="425"/>
        </w:tabs>
        <w:ind w:left="425" w:hanging="425"/>
      </w:pPr>
    </w:lvl>
  </w:abstractNum>
  <w:abstractNum w:abstractNumId="212">
    <w:nsid w:val="7B7C0FDA"/>
    <w:multiLevelType w:val="hybridMultilevel"/>
    <w:tmpl w:val="BD26D6D2"/>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3">
    <w:nsid w:val="7BCD4C63"/>
    <w:multiLevelType w:val="hybridMultilevel"/>
    <w:tmpl w:val="92CADFBA"/>
    <w:lvl w:ilvl="0" w:tplc="8DFA3D16">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4">
    <w:nsid w:val="7BD86797"/>
    <w:multiLevelType w:val="hybridMultilevel"/>
    <w:tmpl w:val="C8E0ED3A"/>
    <w:lvl w:ilvl="0" w:tplc="2DCA2A9C">
      <w:start w:val="1"/>
      <w:numFmt w:val="upperLetter"/>
      <w:lvlText w:val="%1、"/>
      <w:lvlJc w:val="left"/>
      <w:pPr>
        <w:tabs>
          <w:tab w:val="num" w:pos="902"/>
        </w:tabs>
        <w:ind w:left="902" w:hanging="482"/>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5">
    <w:nsid w:val="7C080EEB"/>
    <w:multiLevelType w:val="hybridMultilevel"/>
    <w:tmpl w:val="0C5473D4"/>
    <w:lvl w:ilvl="0" w:tplc="7814F16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6">
    <w:nsid w:val="7D6306BB"/>
    <w:multiLevelType w:val="hybridMultilevel"/>
    <w:tmpl w:val="AE58E13C"/>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7">
    <w:nsid w:val="7E2B0075"/>
    <w:multiLevelType w:val="hybridMultilevel"/>
    <w:tmpl w:val="71CAF2E6"/>
    <w:lvl w:ilvl="0" w:tplc="53FAF270">
      <w:start w:val="1"/>
      <w:numFmt w:val="decimal"/>
      <w:lvlText w:val="%1)"/>
      <w:lvlJc w:val="left"/>
      <w:pPr>
        <w:tabs>
          <w:tab w:val="num" w:pos="420"/>
        </w:tabs>
        <w:ind w:left="420" w:hanging="420"/>
      </w:pPr>
      <w:rPr>
        <w:rFonts w:hint="eastAsia"/>
      </w:rPr>
    </w:lvl>
    <w:lvl w:ilvl="1" w:tplc="90E2AB22">
      <w:start w:val="1"/>
      <w:numFmt w:val="upperLetter"/>
      <w:lvlText w:val="%2、"/>
      <w:lvlJc w:val="left"/>
      <w:pPr>
        <w:tabs>
          <w:tab w:val="num" w:pos="900"/>
        </w:tabs>
        <w:ind w:left="900" w:hanging="4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8">
    <w:nsid w:val="7ED15A06"/>
    <w:multiLevelType w:val="hybridMultilevel"/>
    <w:tmpl w:val="A10E2BC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9">
    <w:nsid w:val="7FB92BE5"/>
    <w:multiLevelType w:val="hybridMultilevel"/>
    <w:tmpl w:val="3AF2E2CC"/>
    <w:lvl w:ilvl="0" w:tplc="95EAA8FA">
      <w:start w:val="1"/>
      <w:numFmt w:val="upperLetter"/>
      <w:lvlText w:val="%1、"/>
      <w:lvlJc w:val="left"/>
      <w:pPr>
        <w:tabs>
          <w:tab w:val="num" w:pos="902"/>
        </w:tabs>
        <w:ind w:left="902" w:hanging="482"/>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0">
    <w:nsid w:val="7FF244B2"/>
    <w:multiLevelType w:val="singleLevel"/>
    <w:tmpl w:val="04090011"/>
    <w:lvl w:ilvl="0">
      <w:start w:val="1"/>
      <w:numFmt w:val="decimal"/>
      <w:lvlText w:val="%1)"/>
      <w:lvlJc w:val="left"/>
      <w:pPr>
        <w:tabs>
          <w:tab w:val="num" w:pos="425"/>
        </w:tabs>
        <w:ind w:left="425" w:hanging="425"/>
      </w:pPr>
    </w:lvl>
  </w:abstractNum>
  <w:num w:numId="1">
    <w:abstractNumId w:val="136"/>
  </w:num>
  <w:num w:numId="2">
    <w:abstractNumId w:val="118"/>
  </w:num>
  <w:num w:numId="3">
    <w:abstractNumId w:val="42"/>
  </w:num>
  <w:num w:numId="4">
    <w:abstractNumId w:val="164"/>
  </w:num>
  <w:num w:numId="5">
    <w:abstractNumId w:val="113"/>
  </w:num>
  <w:num w:numId="6">
    <w:abstractNumId w:val="137"/>
  </w:num>
  <w:num w:numId="7">
    <w:abstractNumId w:val="48"/>
  </w:num>
  <w:num w:numId="8">
    <w:abstractNumId w:val="15"/>
  </w:num>
  <w:num w:numId="9">
    <w:abstractNumId w:val="75"/>
  </w:num>
  <w:num w:numId="10">
    <w:abstractNumId w:val="47"/>
  </w:num>
  <w:num w:numId="11">
    <w:abstractNumId w:val="24"/>
  </w:num>
  <w:num w:numId="12">
    <w:abstractNumId w:val="107"/>
  </w:num>
  <w:num w:numId="13">
    <w:abstractNumId w:val="169"/>
  </w:num>
  <w:num w:numId="14">
    <w:abstractNumId w:val="199"/>
  </w:num>
  <w:num w:numId="15">
    <w:abstractNumId w:val="214"/>
  </w:num>
  <w:num w:numId="16">
    <w:abstractNumId w:val="191"/>
  </w:num>
  <w:num w:numId="17">
    <w:abstractNumId w:val="198"/>
  </w:num>
  <w:num w:numId="18">
    <w:abstractNumId w:val="95"/>
  </w:num>
  <w:num w:numId="19">
    <w:abstractNumId w:val="23"/>
  </w:num>
  <w:num w:numId="20">
    <w:abstractNumId w:val="9"/>
  </w:num>
  <w:num w:numId="21">
    <w:abstractNumId w:val="76"/>
  </w:num>
  <w:num w:numId="22">
    <w:abstractNumId w:val="133"/>
  </w:num>
  <w:num w:numId="23">
    <w:abstractNumId w:val="158"/>
  </w:num>
  <w:num w:numId="24">
    <w:abstractNumId w:val="0"/>
  </w:num>
  <w:num w:numId="25">
    <w:abstractNumId w:val="61"/>
  </w:num>
  <w:num w:numId="26">
    <w:abstractNumId w:val="125"/>
  </w:num>
  <w:num w:numId="27">
    <w:abstractNumId w:val="112"/>
  </w:num>
  <w:num w:numId="28">
    <w:abstractNumId w:val="5"/>
  </w:num>
  <w:num w:numId="29">
    <w:abstractNumId w:val="106"/>
  </w:num>
  <w:num w:numId="30">
    <w:abstractNumId w:val="142"/>
  </w:num>
  <w:num w:numId="31">
    <w:abstractNumId w:val="39"/>
  </w:num>
  <w:num w:numId="32">
    <w:abstractNumId w:val="212"/>
  </w:num>
  <w:num w:numId="33">
    <w:abstractNumId w:val="184"/>
  </w:num>
  <w:num w:numId="34">
    <w:abstractNumId w:val="159"/>
  </w:num>
  <w:num w:numId="35">
    <w:abstractNumId w:val="151"/>
  </w:num>
  <w:num w:numId="36">
    <w:abstractNumId w:val="135"/>
  </w:num>
  <w:num w:numId="37">
    <w:abstractNumId w:val="34"/>
  </w:num>
  <w:num w:numId="38">
    <w:abstractNumId w:val="195"/>
  </w:num>
  <w:num w:numId="39">
    <w:abstractNumId w:val="157"/>
  </w:num>
  <w:num w:numId="40">
    <w:abstractNumId w:val="187"/>
  </w:num>
  <w:num w:numId="41">
    <w:abstractNumId w:val="28"/>
  </w:num>
  <w:num w:numId="42">
    <w:abstractNumId w:val="190"/>
  </w:num>
  <w:num w:numId="43">
    <w:abstractNumId w:val="101"/>
  </w:num>
  <w:num w:numId="44">
    <w:abstractNumId w:val="140"/>
  </w:num>
  <w:num w:numId="45">
    <w:abstractNumId w:val="163"/>
  </w:num>
  <w:num w:numId="46">
    <w:abstractNumId w:val="124"/>
  </w:num>
  <w:num w:numId="47">
    <w:abstractNumId w:val="64"/>
  </w:num>
  <w:num w:numId="48">
    <w:abstractNumId w:val="77"/>
  </w:num>
  <w:num w:numId="49">
    <w:abstractNumId w:val="44"/>
  </w:num>
  <w:num w:numId="50">
    <w:abstractNumId w:val="82"/>
  </w:num>
  <w:num w:numId="51">
    <w:abstractNumId w:val="197"/>
  </w:num>
  <w:num w:numId="52">
    <w:abstractNumId w:val="134"/>
  </w:num>
  <w:num w:numId="53">
    <w:abstractNumId w:val="147"/>
  </w:num>
  <w:num w:numId="54">
    <w:abstractNumId w:val="86"/>
  </w:num>
  <w:num w:numId="55">
    <w:abstractNumId w:val="114"/>
  </w:num>
  <w:num w:numId="56">
    <w:abstractNumId w:val="78"/>
  </w:num>
  <w:num w:numId="57">
    <w:abstractNumId w:val="90"/>
  </w:num>
  <w:num w:numId="58">
    <w:abstractNumId w:val="80"/>
  </w:num>
  <w:num w:numId="59">
    <w:abstractNumId w:val="3"/>
  </w:num>
  <w:num w:numId="60">
    <w:abstractNumId w:val="161"/>
  </w:num>
  <w:num w:numId="61">
    <w:abstractNumId w:val="206"/>
  </w:num>
  <w:num w:numId="62">
    <w:abstractNumId w:val="35"/>
  </w:num>
  <w:num w:numId="63">
    <w:abstractNumId w:val="14"/>
  </w:num>
  <w:num w:numId="64">
    <w:abstractNumId w:val="69"/>
  </w:num>
  <w:num w:numId="65">
    <w:abstractNumId w:val="89"/>
  </w:num>
  <w:num w:numId="66">
    <w:abstractNumId w:val="8"/>
  </w:num>
  <w:num w:numId="67">
    <w:abstractNumId w:val="127"/>
  </w:num>
  <w:num w:numId="68">
    <w:abstractNumId w:val="79"/>
  </w:num>
  <w:num w:numId="69">
    <w:abstractNumId w:val="73"/>
  </w:num>
  <w:num w:numId="70">
    <w:abstractNumId w:val="200"/>
  </w:num>
  <w:num w:numId="71">
    <w:abstractNumId w:val="188"/>
  </w:num>
  <w:num w:numId="72">
    <w:abstractNumId w:val="220"/>
  </w:num>
  <w:num w:numId="73">
    <w:abstractNumId w:val="218"/>
  </w:num>
  <w:num w:numId="74">
    <w:abstractNumId w:val="94"/>
  </w:num>
  <w:num w:numId="75">
    <w:abstractNumId w:val="149"/>
  </w:num>
  <w:num w:numId="76">
    <w:abstractNumId w:val="46"/>
  </w:num>
  <w:num w:numId="77">
    <w:abstractNumId w:val="120"/>
  </w:num>
  <w:num w:numId="78">
    <w:abstractNumId w:val="105"/>
  </w:num>
  <w:num w:numId="79">
    <w:abstractNumId w:val="204"/>
  </w:num>
  <w:num w:numId="80">
    <w:abstractNumId w:val="68"/>
  </w:num>
  <w:num w:numId="81">
    <w:abstractNumId w:val="102"/>
  </w:num>
  <w:num w:numId="82">
    <w:abstractNumId w:val="56"/>
  </w:num>
  <w:num w:numId="83">
    <w:abstractNumId w:val="103"/>
  </w:num>
  <w:num w:numId="84">
    <w:abstractNumId w:val="131"/>
  </w:num>
  <w:num w:numId="85">
    <w:abstractNumId w:val="168"/>
  </w:num>
  <w:num w:numId="86">
    <w:abstractNumId w:val="156"/>
  </w:num>
  <w:num w:numId="87">
    <w:abstractNumId w:val="154"/>
  </w:num>
  <w:num w:numId="88">
    <w:abstractNumId w:val="7"/>
  </w:num>
  <w:num w:numId="89">
    <w:abstractNumId w:val="2"/>
  </w:num>
  <w:num w:numId="90">
    <w:abstractNumId w:val="208"/>
  </w:num>
  <w:num w:numId="91">
    <w:abstractNumId w:val="152"/>
  </w:num>
  <w:num w:numId="92">
    <w:abstractNumId w:val="18"/>
  </w:num>
  <w:num w:numId="93">
    <w:abstractNumId w:val="174"/>
  </w:num>
  <w:num w:numId="94">
    <w:abstractNumId w:val="203"/>
  </w:num>
  <w:num w:numId="95">
    <w:abstractNumId w:val="100"/>
  </w:num>
  <w:num w:numId="96">
    <w:abstractNumId w:val="194"/>
  </w:num>
  <w:num w:numId="97">
    <w:abstractNumId w:val="210"/>
  </w:num>
  <w:num w:numId="98">
    <w:abstractNumId w:val="17"/>
  </w:num>
  <w:num w:numId="99">
    <w:abstractNumId w:val="63"/>
  </w:num>
  <w:num w:numId="100">
    <w:abstractNumId w:val="111"/>
  </w:num>
  <w:num w:numId="101">
    <w:abstractNumId w:val="173"/>
  </w:num>
  <w:num w:numId="102">
    <w:abstractNumId w:val="132"/>
  </w:num>
  <w:num w:numId="103">
    <w:abstractNumId w:val="87"/>
  </w:num>
  <w:num w:numId="104">
    <w:abstractNumId w:val="153"/>
  </w:num>
  <w:num w:numId="105">
    <w:abstractNumId w:val="59"/>
  </w:num>
  <w:num w:numId="106">
    <w:abstractNumId w:val="36"/>
  </w:num>
  <w:num w:numId="107">
    <w:abstractNumId w:val="96"/>
  </w:num>
  <w:num w:numId="108">
    <w:abstractNumId w:val="148"/>
  </w:num>
  <w:num w:numId="109">
    <w:abstractNumId w:val="211"/>
  </w:num>
  <w:num w:numId="110">
    <w:abstractNumId w:val="57"/>
  </w:num>
  <w:num w:numId="111">
    <w:abstractNumId w:val="49"/>
  </w:num>
  <w:num w:numId="112">
    <w:abstractNumId w:val="146"/>
  </w:num>
  <w:num w:numId="113">
    <w:abstractNumId w:val="58"/>
  </w:num>
  <w:num w:numId="114">
    <w:abstractNumId w:val="122"/>
  </w:num>
  <w:num w:numId="115">
    <w:abstractNumId w:val="192"/>
  </w:num>
  <w:num w:numId="116">
    <w:abstractNumId w:val="70"/>
  </w:num>
  <w:num w:numId="117">
    <w:abstractNumId w:val="202"/>
  </w:num>
  <w:num w:numId="118">
    <w:abstractNumId w:val="6"/>
  </w:num>
  <w:num w:numId="119">
    <w:abstractNumId w:val="71"/>
  </w:num>
  <w:num w:numId="120">
    <w:abstractNumId w:val="155"/>
  </w:num>
  <w:num w:numId="121">
    <w:abstractNumId w:val="117"/>
  </w:num>
  <w:num w:numId="122">
    <w:abstractNumId w:val="128"/>
  </w:num>
  <w:num w:numId="123">
    <w:abstractNumId w:val="181"/>
  </w:num>
  <w:num w:numId="124">
    <w:abstractNumId w:val="166"/>
  </w:num>
  <w:num w:numId="125">
    <w:abstractNumId w:val="53"/>
  </w:num>
  <w:num w:numId="126">
    <w:abstractNumId w:val="40"/>
  </w:num>
  <w:num w:numId="127">
    <w:abstractNumId w:val="41"/>
  </w:num>
  <w:num w:numId="128">
    <w:abstractNumId w:val="162"/>
  </w:num>
  <w:num w:numId="129">
    <w:abstractNumId w:val="84"/>
  </w:num>
  <w:num w:numId="130">
    <w:abstractNumId w:val="13"/>
  </w:num>
  <w:num w:numId="131">
    <w:abstractNumId w:val="97"/>
  </w:num>
  <w:num w:numId="132">
    <w:abstractNumId w:val="92"/>
  </w:num>
  <w:num w:numId="133">
    <w:abstractNumId w:val="110"/>
  </w:num>
  <w:num w:numId="134">
    <w:abstractNumId w:val="22"/>
  </w:num>
  <w:num w:numId="135">
    <w:abstractNumId w:val="19"/>
  </w:num>
  <w:num w:numId="136">
    <w:abstractNumId w:val="52"/>
  </w:num>
  <w:num w:numId="137">
    <w:abstractNumId w:val="33"/>
  </w:num>
  <w:num w:numId="138">
    <w:abstractNumId w:val="138"/>
  </w:num>
  <w:num w:numId="139">
    <w:abstractNumId w:val="50"/>
  </w:num>
  <w:num w:numId="140">
    <w:abstractNumId w:val="66"/>
  </w:num>
  <w:num w:numId="141">
    <w:abstractNumId w:val="205"/>
  </w:num>
  <w:num w:numId="142">
    <w:abstractNumId w:val="11"/>
  </w:num>
  <w:num w:numId="143">
    <w:abstractNumId w:val="104"/>
  </w:num>
  <w:num w:numId="144">
    <w:abstractNumId w:val="115"/>
  </w:num>
  <w:num w:numId="145">
    <w:abstractNumId w:val="2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80"/>
  </w:num>
  <w:num w:numId="152">
    <w:abstractNumId w:val="129"/>
  </w:num>
  <w:num w:numId="153">
    <w:abstractNumId w:val="116"/>
  </w:num>
  <w:num w:numId="154">
    <w:abstractNumId w:val="4"/>
  </w:num>
  <w:num w:numId="155">
    <w:abstractNumId w:val="217"/>
  </w:num>
  <w:num w:numId="156">
    <w:abstractNumId w:val="201"/>
  </w:num>
  <w:num w:numId="157">
    <w:abstractNumId w:val="126"/>
  </w:num>
  <w:num w:numId="158">
    <w:abstractNumId w:val="74"/>
  </w:num>
  <w:num w:numId="159">
    <w:abstractNumId w:val="150"/>
  </w:num>
  <w:num w:numId="160">
    <w:abstractNumId w:val="139"/>
  </w:num>
  <w:num w:numId="161">
    <w:abstractNumId w:val="175"/>
  </w:num>
  <w:num w:numId="162">
    <w:abstractNumId w:val="55"/>
  </w:num>
  <w:num w:numId="163">
    <w:abstractNumId w:val="165"/>
  </w:num>
  <w:num w:numId="164">
    <w:abstractNumId w:val="60"/>
  </w:num>
  <w:num w:numId="165">
    <w:abstractNumId w:val="144"/>
  </w:num>
  <w:num w:numId="166">
    <w:abstractNumId w:val="65"/>
  </w:num>
  <w:num w:numId="167">
    <w:abstractNumId w:val="215"/>
  </w:num>
  <w:num w:numId="168">
    <w:abstractNumId w:val="43"/>
  </w:num>
  <w:num w:numId="169">
    <w:abstractNumId w:val="130"/>
  </w:num>
  <w:num w:numId="170">
    <w:abstractNumId w:val="176"/>
  </w:num>
  <w:num w:numId="171">
    <w:abstractNumId w:val="108"/>
  </w:num>
  <w:num w:numId="172">
    <w:abstractNumId w:val="38"/>
  </w:num>
  <w:num w:numId="173">
    <w:abstractNumId w:val="216"/>
  </w:num>
  <w:num w:numId="174">
    <w:abstractNumId w:val="121"/>
  </w:num>
  <w:num w:numId="175">
    <w:abstractNumId w:val="177"/>
  </w:num>
  <w:num w:numId="176">
    <w:abstractNumId w:val="145"/>
  </w:num>
  <w:num w:numId="177">
    <w:abstractNumId w:val="10"/>
  </w:num>
  <w:num w:numId="178">
    <w:abstractNumId w:val="193"/>
  </w:num>
  <w:num w:numId="179">
    <w:abstractNumId w:val="91"/>
  </w:num>
  <w:num w:numId="180">
    <w:abstractNumId w:val="1"/>
  </w:num>
  <w:num w:numId="181">
    <w:abstractNumId w:val="99"/>
  </w:num>
  <w:num w:numId="182">
    <w:abstractNumId w:val="182"/>
  </w:num>
  <w:num w:numId="183">
    <w:abstractNumId w:val="171"/>
  </w:num>
  <w:num w:numId="184">
    <w:abstractNumId w:val="54"/>
  </w:num>
  <w:num w:numId="185">
    <w:abstractNumId w:val="213"/>
  </w:num>
  <w:num w:numId="186">
    <w:abstractNumId w:val="143"/>
  </w:num>
  <w:num w:numId="187">
    <w:abstractNumId w:val="219"/>
  </w:num>
  <w:num w:numId="188">
    <w:abstractNumId w:val="67"/>
  </w:num>
  <w:num w:numId="189">
    <w:abstractNumId w:val="45"/>
  </w:num>
  <w:num w:numId="190">
    <w:abstractNumId w:val="93"/>
  </w:num>
  <w:num w:numId="191">
    <w:abstractNumId w:val="186"/>
  </w:num>
  <w:num w:numId="192">
    <w:abstractNumId w:val="185"/>
  </w:num>
  <w:num w:numId="193">
    <w:abstractNumId w:val="141"/>
  </w:num>
  <w:num w:numId="194">
    <w:abstractNumId w:val="178"/>
  </w:num>
  <w:num w:numId="195">
    <w:abstractNumId w:val="16"/>
  </w:num>
  <w:num w:numId="196">
    <w:abstractNumId w:val="119"/>
  </w:num>
  <w:num w:numId="197">
    <w:abstractNumId w:val="12"/>
  </w:num>
  <w:num w:numId="198">
    <w:abstractNumId w:val="21"/>
  </w:num>
  <w:num w:numId="199">
    <w:abstractNumId w:val="81"/>
  </w:num>
  <w:num w:numId="200">
    <w:abstractNumId w:val="189"/>
  </w:num>
  <w:num w:numId="201">
    <w:abstractNumId w:val="98"/>
  </w:num>
  <w:num w:numId="202">
    <w:abstractNumId w:val="37"/>
  </w:num>
  <w:num w:numId="203">
    <w:abstractNumId w:val="179"/>
  </w:num>
  <w:num w:numId="204">
    <w:abstractNumId w:val="30"/>
  </w:num>
  <w:num w:numId="205">
    <w:abstractNumId w:val="72"/>
  </w:num>
  <w:num w:numId="206">
    <w:abstractNumId w:val="62"/>
  </w:num>
  <w:num w:numId="207">
    <w:abstractNumId w:val="31"/>
  </w:num>
  <w:num w:numId="208">
    <w:abstractNumId w:val="167"/>
  </w:num>
  <w:num w:numId="209">
    <w:abstractNumId w:val="207"/>
  </w:num>
  <w:num w:numId="210">
    <w:abstractNumId w:val="88"/>
  </w:num>
  <w:num w:numId="211">
    <w:abstractNumId w:val="20"/>
  </w:num>
  <w:num w:numId="212">
    <w:abstractNumId w:val="27"/>
  </w:num>
  <w:num w:numId="213">
    <w:abstractNumId w:val="172"/>
  </w:num>
  <w:num w:numId="214">
    <w:abstractNumId w:val="29"/>
  </w:num>
  <w:num w:numId="215">
    <w:abstractNumId w:val="51"/>
  </w:num>
  <w:num w:numId="216">
    <w:abstractNumId w:val="83"/>
  </w:num>
  <w:num w:numId="217">
    <w:abstractNumId w:val="25"/>
  </w:num>
  <w:num w:numId="218">
    <w:abstractNumId w:val="26"/>
  </w:num>
  <w:num w:numId="219">
    <w:abstractNumId w:val="85"/>
  </w:num>
  <w:num w:numId="220">
    <w:abstractNumId w:val="123"/>
  </w:num>
  <w:num w:numId="221">
    <w:abstractNumId w:val="170"/>
  </w:num>
  <w:numIdMacAtCleanup w:val="2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502A43"/>
    <w:rsid w:val="00547D2F"/>
    <w:rsid w:val="00663F5A"/>
    <w:rsid w:val="00664F6B"/>
    <w:rsid w:val="007C6180"/>
    <w:rsid w:val="00983861"/>
    <w:rsid w:val="00A268B3"/>
    <w:rsid w:val="00AC25BC"/>
    <w:rsid w:val="00BF47C6"/>
    <w:rsid w:val="00D33C8A"/>
    <w:rsid w:val="00D372A6"/>
    <w:rsid w:val="00D43891"/>
    <w:rsid w:val="00E74B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index heading" w:uiPriority="0"/>
    <w:lsdException w:name="caption" w:uiPriority="0"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1"/>
    <w:link w:val="6Char"/>
    <w:qFormat/>
    <w:rsid w:val="00D372A6"/>
    <w:pPr>
      <w:keepNext/>
      <w:keepLines/>
      <w:tabs>
        <w:tab w:val="num" w:pos="1152"/>
      </w:tabs>
      <w:spacing w:before="240" w:after="64" w:line="320" w:lineRule="auto"/>
      <w:ind w:left="1152" w:hanging="1152"/>
      <w:outlineLvl w:val="5"/>
    </w:pPr>
    <w:rPr>
      <w:rFonts w:ascii="Arial" w:eastAsia="黑体" w:hAnsi="Arial"/>
      <w:b/>
      <w:sz w:val="24"/>
      <w:szCs w:val="20"/>
    </w:rPr>
  </w:style>
  <w:style w:type="paragraph" w:styleId="7">
    <w:name w:val="heading 7"/>
    <w:basedOn w:val="a"/>
    <w:next w:val="a1"/>
    <w:link w:val="7Char"/>
    <w:qFormat/>
    <w:rsid w:val="00D372A6"/>
    <w:pPr>
      <w:keepNext/>
      <w:keepLines/>
      <w:tabs>
        <w:tab w:val="num" w:pos="1296"/>
      </w:tabs>
      <w:spacing w:before="240" w:after="64" w:line="320" w:lineRule="auto"/>
      <w:ind w:left="1296" w:hanging="1296"/>
      <w:outlineLvl w:val="6"/>
    </w:pPr>
    <w:rPr>
      <w:b/>
      <w:sz w:val="24"/>
      <w:szCs w:val="20"/>
    </w:rPr>
  </w:style>
  <w:style w:type="paragraph" w:styleId="8">
    <w:name w:val="heading 8"/>
    <w:basedOn w:val="a"/>
    <w:next w:val="a1"/>
    <w:link w:val="8Char"/>
    <w:qFormat/>
    <w:rsid w:val="00D372A6"/>
    <w:pPr>
      <w:keepNext/>
      <w:keepLines/>
      <w:tabs>
        <w:tab w:val="num" w:pos="1440"/>
      </w:tabs>
      <w:spacing w:before="240" w:after="64" w:line="320" w:lineRule="auto"/>
      <w:ind w:left="1440" w:hanging="1440"/>
      <w:outlineLvl w:val="7"/>
    </w:pPr>
    <w:rPr>
      <w:rFonts w:ascii="Arial" w:eastAsia="黑体" w:hAnsi="Arial"/>
      <w:sz w:val="24"/>
      <w:szCs w:val="20"/>
    </w:rPr>
  </w:style>
  <w:style w:type="paragraph" w:styleId="9">
    <w:name w:val="heading 9"/>
    <w:basedOn w:val="a"/>
    <w:next w:val="a1"/>
    <w:link w:val="9Char"/>
    <w:qFormat/>
    <w:rsid w:val="00D372A6"/>
    <w:pPr>
      <w:keepNext/>
      <w:keepLines/>
      <w:tabs>
        <w:tab w:val="num" w:pos="1584"/>
      </w:tabs>
      <w:spacing w:before="240" w:after="64" w:line="320" w:lineRule="auto"/>
      <w:ind w:left="1584" w:hanging="1584"/>
      <w:outlineLvl w:val="8"/>
    </w:pPr>
    <w:rPr>
      <w:rFonts w:ascii="Arial" w:eastAsia="黑体" w:hAnsi="Arial"/>
      <w:sz w:val="28"/>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semiHidden/>
    <w:unhideWhenUsed/>
  </w:style>
  <w:style w:type="paragraph" w:styleId="a5">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rsid w:val="00BF47C6"/>
    <w:rPr>
      <w:sz w:val="18"/>
      <w:szCs w:val="18"/>
    </w:rPr>
  </w:style>
  <w:style w:type="paragraph" w:styleId="a6">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2"/>
    <w:link w:val="a6"/>
    <w:uiPriority w:val="99"/>
    <w:semiHidden/>
    <w:rsid w:val="00BF47C6"/>
    <w:rPr>
      <w:sz w:val="18"/>
      <w:szCs w:val="18"/>
    </w:rPr>
  </w:style>
  <w:style w:type="paragraph" w:styleId="a7">
    <w:name w:val="Balloon Text"/>
    <w:basedOn w:val="a"/>
    <w:link w:val="Char1"/>
    <w:uiPriority w:val="99"/>
    <w:semiHidden/>
    <w:unhideWhenUsed/>
    <w:rsid w:val="00BF47C6"/>
    <w:rPr>
      <w:sz w:val="18"/>
      <w:szCs w:val="18"/>
    </w:rPr>
  </w:style>
  <w:style w:type="character" w:customStyle="1" w:styleId="Char1">
    <w:name w:val="批注框文本 Char"/>
    <w:basedOn w:val="a2"/>
    <w:link w:val="a7"/>
    <w:uiPriority w:val="99"/>
    <w:semiHidden/>
    <w:rsid w:val="00BF47C6"/>
    <w:rPr>
      <w:sz w:val="18"/>
      <w:szCs w:val="18"/>
    </w:rPr>
  </w:style>
  <w:style w:type="character" w:customStyle="1" w:styleId="1Char">
    <w:name w:val="标题 1 Char"/>
    <w:basedOn w:val="a2"/>
    <w:link w:val="1"/>
    <w:rsid w:val="00D33C8A"/>
    <w:rPr>
      <w:rFonts w:ascii="宋体" w:eastAsia="宋体" w:hAnsi="宋体" w:cs="宋体"/>
      <w:b/>
      <w:bCs/>
      <w:kern w:val="36"/>
      <w:sz w:val="48"/>
      <w:szCs w:val="48"/>
    </w:rPr>
  </w:style>
  <w:style w:type="character" w:customStyle="1" w:styleId="2Char">
    <w:name w:val="标题 2 Char"/>
    <w:basedOn w:val="a2"/>
    <w:link w:val="2"/>
    <w:rsid w:val="00D33C8A"/>
    <w:rPr>
      <w:rFonts w:ascii="Arial" w:eastAsia="仿宋_GB2312" w:hAnsi="Arial" w:cs="Times New Roman"/>
      <w:b/>
      <w:sz w:val="30"/>
      <w:szCs w:val="20"/>
    </w:rPr>
  </w:style>
  <w:style w:type="character" w:customStyle="1" w:styleId="3Char">
    <w:name w:val="标题 3 Char"/>
    <w:basedOn w:val="a2"/>
    <w:link w:val="3"/>
    <w:rsid w:val="00D33C8A"/>
    <w:rPr>
      <w:rFonts w:ascii="Times New Roman" w:eastAsia="仿宋_GB2312" w:hAnsi="Times New Roman" w:cs="Times New Roman"/>
      <w:b/>
      <w:sz w:val="28"/>
      <w:szCs w:val="20"/>
    </w:rPr>
  </w:style>
  <w:style w:type="character" w:customStyle="1" w:styleId="4Char">
    <w:name w:val="标题 4 Char"/>
    <w:basedOn w:val="a2"/>
    <w:link w:val="4"/>
    <w:rsid w:val="00D33C8A"/>
    <w:rPr>
      <w:rFonts w:ascii="Times New Roman" w:eastAsia="仿宋_GB2312" w:hAnsi="Times New Roman" w:cs="Times New Roman"/>
      <w:sz w:val="28"/>
      <w:szCs w:val="20"/>
    </w:rPr>
  </w:style>
  <w:style w:type="character" w:customStyle="1" w:styleId="5Char">
    <w:name w:val="标题 5 Char"/>
    <w:basedOn w:val="a2"/>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2"/>
    <w:link w:val="a0"/>
    <w:rsid w:val="00D33C8A"/>
    <w:rPr>
      <w:rFonts w:ascii="宋体" w:eastAsia="仿宋_GB2312" w:hAnsi="Arial" w:cs="Times New Roman"/>
      <w:b/>
      <w:kern w:val="0"/>
      <w:sz w:val="28"/>
      <w:szCs w:val="20"/>
      <w:u w:val="single"/>
    </w:rPr>
  </w:style>
  <w:style w:type="paragraph" w:styleId="a8">
    <w:name w:val="Normal (Web)"/>
    <w:basedOn w:val="a"/>
    <w:rsid w:val="00D33C8A"/>
    <w:pPr>
      <w:widowControl/>
      <w:spacing w:before="100" w:beforeAutospacing="1" w:after="100" w:afterAutospacing="1"/>
      <w:jc w:val="left"/>
    </w:pPr>
    <w:rPr>
      <w:rFonts w:ascii="宋体" w:hAnsi="宋体" w:cs="宋体"/>
      <w:kern w:val="0"/>
      <w:sz w:val="24"/>
    </w:rPr>
  </w:style>
  <w:style w:type="character" w:styleId="a9">
    <w:name w:val="Strong"/>
    <w:basedOn w:val="a2"/>
    <w:qFormat/>
    <w:rsid w:val="00D33C8A"/>
    <w:rPr>
      <w:b/>
      <w:bCs/>
    </w:rPr>
  </w:style>
  <w:style w:type="character" w:styleId="aa">
    <w:name w:val="Hyperlink"/>
    <w:basedOn w:val="a2"/>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b">
    <w:name w:val="Date"/>
    <w:basedOn w:val="a"/>
    <w:next w:val="a"/>
    <w:link w:val="Char3"/>
    <w:rsid w:val="00D33C8A"/>
    <w:pPr>
      <w:spacing w:line="360" w:lineRule="auto"/>
    </w:pPr>
    <w:rPr>
      <w:rFonts w:eastAsia="仿宋_GB2312"/>
      <w:sz w:val="28"/>
      <w:szCs w:val="20"/>
    </w:rPr>
  </w:style>
  <w:style w:type="character" w:customStyle="1" w:styleId="Char3">
    <w:name w:val="日期 Char"/>
    <w:basedOn w:val="a2"/>
    <w:link w:val="ab"/>
    <w:rsid w:val="00D33C8A"/>
    <w:rPr>
      <w:rFonts w:ascii="Times New Roman" w:eastAsia="仿宋_GB2312" w:hAnsi="Times New Roman" w:cs="Times New Roman"/>
      <w:sz w:val="28"/>
      <w:szCs w:val="20"/>
    </w:rPr>
  </w:style>
  <w:style w:type="paragraph" w:styleId="ac">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c"/>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2"/>
    <w:link w:val="30"/>
    <w:rsid w:val="00D33C8A"/>
    <w:rPr>
      <w:rFonts w:ascii="Times New Roman" w:eastAsia="仿宋_GB2312" w:hAnsi="Times New Roman" w:cs="Times New Roman"/>
      <w:color w:val="FF0000"/>
      <w:sz w:val="28"/>
      <w:szCs w:val="20"/>
    </w:rPr>
  </w:style>
  <w:style w:type="paragraph" w:styleId="ad">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2"/>
    <w:link w:val="ad"/>
    <w:rsid w:val="00D33C8A"/>
    <w:rPr>
      <w:rFonts w:ascii="宋体" w:eastAsia="宋体" w:hAnsi="Courier New" w:cs="Times New Roman"/>
      <w:spacing w:val="16"/>
      <w:sz w:val="24"/>
      <w:szCs w:val="20"/>
    </w:rPr>
  </w:style>
  <w:style w:type="paragraph" w:styleId="ae">
    <w:name w:val="Body Text Indent"/>
    <w:basedOn w:val="a"/>
    <w:link w:val="Char5"/>
    <w:unhideWhenUsed/>
    <w:rsid w:val="00D33C8A"/>
    <w:pPr>
      <w:spacing w:after="120"/>
      <w:ind w:leftChars="200" w:left="420"/>
    </w:pPr>
  </w:style>
  <w:style w:type="character" w:customStyle="1" w:styleId="Char5">
    <w:name w:val="正文文本缩进 Char"/>
    <w:basedOn w:val="a2"/>
    <w:link w:val="ae"/>
    <w:uiPriority w:val="99"/>
    <w:semiHidden/>
    <w:rsid w:val="00D33C8A"/>
    <w:rPr>
      <w:rFonts w:ascii="Times New Roman" w:eastAsia="宋体" w:hAnsi="Times New Roman" w:cs="Times New Roman"/>
      <w:szCs w:val="24"/>
    </w:rPr>
  </w:style>
  <w:style w:type="paragraph" w:styleId="20">
    <w:name w:val="Body Text First Indent 2"/>
    <w:basedOn w:val="ae"/>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1">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2"/>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2"/>
    <w:rsid w:val="00983861"/>
  </w:style>
  <w:style w:type="paragraph" w:styleId="af2">
    <w:name w:val="Body Text First Indent"/>
    <w:basedOn w:val="a0"/>
    <w:link w:val="Char7"/>
    <w:unhideWhenUsed/>
    <w:rsid w:val="00D372A6"/>
    <w:pPr>
      <w:widowControl w:val="0"/>
      <w:snapToGrid/>
      <w:spacing w:before="0" w:after="120" w:line="240" w:lineRule="auto"/>
      <w:ind w:firstLineChars="100" w:firstLine="420"/>
      <w:jc w:val="both"/>
    </w:pPr>
    <w:rPr>
      <w:rFonts w:ascii="Times New Roman" w:eastAsia="宋体" w:hAnsi="Times New Roman"/>
      <w:b w:val="0"/>
      <w:kern w:val="2"/>
      <w:sz w:val="21"/>
      <w:szCs w:val="24"/>
      <w:u w:val="none"/>
    </w:rPr>
  </w:style>
  <w:style w:type="character" w:customStyle="1" w:styleId="Char7">
    <w:name w:val="正文首行缩进 Char"/>
    <w:basedOn w:val="Char2"/>
    <w:link w:val="af2"/>
    <w:uiPriority w:val="99"/>
    <w:semiHidden/>
    <w:rsid w:val="00D372A6"/>
    <w:rPr>
      <w:rFonts w:ascii="Times New Roman" w:eastAsia="宋体" w:hAnsi="Times New Roman"/>
      <w:szCs w:val="24"/>
    </w:rPr>
  </w:style>
  <w:style w:type="paragraph" w:styleId="21">
    <w:name w:val="Body Text Indent 2"/>
    <w:basedOn w:val="a"/>
    <w:link w:val="2Char1"/>
    <w:unhideWhenUsed/>
    <w:rsid w:val="00D372A6"/>
    <w:pPr>
      <w:spacing w:after="120" w:line="480" w:lineRule="auto"/>
      <w:ind w:leftChars="200" w:left="420"/>
    </w:pPr>
  </w:style>
  <w:style w:type="character" w:customStyle="1" w:styleId="2Char1">
    <w:name w:val="正文文本缩进 2 Char"/>
    <w:basedOn w:val="a2"/>
    <w:link w:val="21"/>
    <w:uiPriority w:val="99"/>
    <w:semiHidden/>
    <w:rsid w:val="00D372A6"/>
    <w:rPr>
      <w:rFonts w:ascii="Times New Roman" w:eastAsia="宋体" w:hAnsi="Times New Roman" w:cs="Times New Roman"/>
      <w:szCs w:val="24"/>
    </w:rPr>
  </w:style>
  <w:style w:type="paragraph" w:styleId="32">
    <w:name w:val="Body Text Indent 3"/>
    <w:basedOn w:val="a"/>
    <w:link w:val="3Char1"/>
    <w:unhideWhenUsed/>
    <w:rsid w:val="00D372A6"/>
    <w:pPr>
      <w:spacing w:after="120"/>
      <w:ind w:leftChars="200" w:left="420"/>
    </w:pPr>
    <w:rPr>
      <w:sz w:val="16"/>
      <w:szCs w:val="16"/>
    </w:rPr>
  </w:style>
  <w:style w:type="character" w:customStyle="1" w:styleId="3Char1">
    <w:name w:val="正文文本缩进 3 Char"/>
    <w:basedOn w:val="a2"/>
    <w:link w:val="32"/>
    <w:uiPriority w:val="99"/>
    <w:semiHidden/>
    <w:rsid w:val="00D372A6"/>
    <w:rPr>
      <w:rFonts w:ascii="Times New Roman" w:eastAsia="宋体" w:hAnsi="Times New Roman" w:cs="Times New Roman"/>
      <w:sz w:val="16"/>
      <w:szCs w:val="16"/>
    </w:rPr>
  </w:style>
  <w:style w:type="paragraph" w:styleId="22">
    <w:name w:val="Body Text 2"/>
    <w:basedOn w:val="a"/>
    <w:link w:val="2Char2"/>
    <w:unhideWhenUsed/>
    <w:rsid w:val="00D372A6"/>
    <w:pPr>
      <w:spacing w:after="120" w:line="480" w:lineRule="auto"/>
    </w:pPr>
  </w:style>
  <w:style w:type="character" w:customStyle="1" w:styleId="2Char2">
    <w:name w:val="正文文本 2 Char"/>
    <w:basedOn w:val="a2"/>
    <w:link w:val="22"/>
    <w:uiPriority w:val="99"/>
    <w:semiHidden/>
    <w:rsid w:val="00D372A6"/>
    <w:rPr>
      <w:rFonts w:ascii="Times New Roman" w:eastAsia="宋体" w:hAnsi="Times New Roman" w:cs="Times New Roman"/>
      <w:szCs w:val="24"/>
    </w:rPr>
  </w:style>
  <w:style w:type="character" w:customStyle="1" w:styleId="6Char">
    <w:name w:val="标题 6 Char"/>
    <w:basedOn w:val="a2"/>
    <w:link w:val="6"/>
    <w:rsid w:val="00D372A6"/>
    <w:rPr>
      <w:rFonts w:ascii="Arial" w:eastAsia="黑体" w:hAnsi="Arial" w:cs="Times New Roman"/>
      <w:b/>
      <w:sz w:val="24"/>
      <w:szCs w:val="20"/>
    </w:rPr>
  </w:style>
  <w:style w:type="character" w:customStyle="1" w:styleId="7Char">
    <w:name w:val="标题 7 Char"/>
    <w:basedOn w:val="a2"/>
    <w:link w:val="7"/>
    <w:rsid w:val="00D372A6"/>
    <w:rPr>
      <w:rFonts w:ascii="Times New Roman" w:eastAsia="宋体" w:hAnsi="Times New Roman" w:cs="Times New Roman"/>
      <w:b/>
      <w:sz w:val="24"/>
      <w:szCs w:val="20"/>
    </w:rPr>
  </w:style>
  <w:style w:type="character" w:customStyle="1" w:styleId="8Char">
    <w:name w:val="标题 8 Char"/>
    <w:basedOn w:val="a2"/>
    <w:link w:val="8"/>
    <w:rsid w:val="00D372A6"/>
    <w:rPr>
      <w:rFonts w:ascii="Arial" w:eastAsia="黑体" w:hAnsi="Arial" w:cs="Times New Roman"/>
      <w:sz w:val="24"/>
      <w:szCs w:val="20"/>
    </w:rPr>
  </w:style>
  <w:style w:type="character" w:customStyle="1" w:styleId="9Char">
    <w:name w:val="标题 9 Char"/>
    <w:basedOn w:val="a2"/>
    <w:link w:val="9"/>
    <w:rsid w:val="00D372A6"/>
    <w:rPr>
      <w:rFonts w:ascii="Arial" w:eastAsia="黑体" w:hAnsi="Arial" w:cs="Times New Roman"/>
      <w:sz w:val="28"/>
      <w:szCs w:val="20"/>
    </w:rPr>
  </w:style>
  <w:style w:type="paragraph" w:styleId="af3">
    <w:name w:val="Title"/>
    <w:basedOn w:val="a"/>
    <w:link w:val="Char8"/>
    <w:qFormat/>
    <w:rsid w:val="00D372A6"/>
    <w:pPr>
      <w:spacing w:before="240" w:after="60"/>
      <w:jc w:val="center"/>
      <w:outlineLvl w:val="0"/>
    </w:pPr>
    <w:rPr>
      <w:rFonts w:ascii="Arial" w:hAnsi="Arial" w:cs="Arial"/>
      <w:b/>
      <w:bCs/>
      <w:sz w:val="32"/>
      <w:szCs w:val="32"/>
    </w:rPr>
  </w:style>
  <w:style w:type="character" w:customStyle="1" w:styleId="Char8">
    <w:name w:val="标题 Char"/>
    <w:basedOn w:val="a2"/>
    <w:link w:val="af3"/>
    <w:rsid w:val="00D372A6"/>
    <w:rPr>
      <w:rFonts w:ascii="Arial" w:eastAsia="宋体" w:hAnsi="Arial" w:cs="Arial"/>
      <w:b/>
      <w:bCs/>
      <w:sz w:val="32"/>
      <w:szCs w:val="32"/>
    </w:rPr>
  </w:style>
  <w:style w:type="paragraph" w:styleId="af4">
    <w:name w:val="List"/>
    <w:basedOn w:val="a"/>
    <w:rsid w:val="00D372A6"/>
    <w:pPr>
      <w:spacing w:line="351" w:lineRule="auto"/>
      <w:ind w:left="420" w:hanging="420"/>
    </w:pPr>
    <w:rPr>
      <w:sz w:val="28"/>
      <w:szCs w:val="20"/>
    </w:rPr>
  </w:style>
  <w:style w:type="paragraph" w:styleId="12">
    <w:name w:val="index 1"/>
    <w:basedOn w:val="a"/>
    <w:next w:val="a"/>
    <w:autoRedefine/>
    <w:semiHidden/>
    <w:rsid w:val="00D372A6"/>
    <w:rPr>
      <w:sz w:val="24"/>
    </w:rPr>
  </w:style>
  <w:style w:type="paragraph" w:styleId="af5">
    <w:name w:val="index heading"/>
    <w:basedOn w:val="a"/>
    <w:next w:val="12"/>
    <w:semiHidden/>
    <w:rsid w:val="00D372A6"/>
    <w:pPr>
      <w:spacing w:line="351" w:lineRule="auto"/>
    </w:pPr>
    <w:rPr>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footer" Target="footer2.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161</Pages>
  <Words>12385</Words>
  <Characters>70596</Characters>
  <Application>Microsoft Office Word</Application>
  <DocSecurity>0</DocSecurity>
  <Lines>588</Lines>
  <Paragraphs>165</Paragraphs>
  <ScaleCrop>false</ScaleCrop>
  <Company/>
  <LinksUpToDate>false</LinksUpToDate>
  <CharactersWithSpaces>82816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2012-07-14T09:14:00Z</dcterms:created>
  <dcterms:modified xsi:type="dcterms:W3CDTF">2012-07-14T09:14:00Z</dcterms:modified>
</cp:coreProperties>
</file>