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BB8" w:rsidRDefault="00DC6BB8" w:rsidP="00DC6BB8">
      <w:pPr>
        <w:jc w:val="center"/>
        <w:rPr>
          <w:rFonts w:hint="eastAsia"/>
          <w:b/>
          <w:sz w:val="28"/>
        </w:rPr>
      </w:pPr>
      <w:bookmarkStart w:id="0" w:name="_Toc5241820"/>
      <w:bookmarkStart w:id="1" w:name="_Toc5241803"/>
      <w:r>
        <w:rPr>
          <w:rFonts w:hint="eastAsia"/>
          <w:b/>
          <w:sz w:val="28"/>
        </w:rPr>
        <w:t>目录</w:t>
      </w:r>
    </w:p>
    <w:p w:rsidR="00DC6BB8" w:rsidRDefault="00DC6BB8" w:rsidP="00DC6BB8">
      <w:pPr>
        <w:pStyle w:val="1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fldChar w:fldCharType="begin"/>
      </w:r>
      <w:r>
        <w:instrText xml:space="preserve"> TOC \o "1-3" </w:instrText>
      </w:r>
      <w:r>
        <w:fldChar w:fldCharType="separate"/>
      </w:r>
      <w:r>
        <w:rPr>
          <w:rFonts w:hint="eastAsia"/>
          <w:noProof/>
          <w:szCs w:val="28"/>
        </w:rPr>
        <w:t>第一章 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_Toc207197697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6BB8" w:rsidRDefault="00DC6BB8" w:rsidP="00DC6BB8">
      <w:pPr>
        <w:pStyle w:val="1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第二章 工程概况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_Toc207197698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6BB8" w:rsidRDefault="00DC6BB8" w:rsidP="00DC6BB8">
      <w:pPr>
        <w:pStyle w:val="2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第</w:t>
      </w:r>
      <w:r>
        <w:rPr>
          <w:rFonts w:hint="eastAsia"/>
          <w:noProof/>
          <w:szCs w:val="28"/>
        </w:rPr>
        <w:t>1</w:t>
      </w:r>
      <w:r>
        <w:rPr>
          <w:rFonts w:hint="eastAsia"/>
          <w:noProof/>
          <w:szCs w:val="28"/>
        </w:rPr>
        <w:t>节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工程建设概况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_Toc207197699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C6BB8" w:rsidRDefault="00DC6BB8" w:rsidP="00DC6BB8">
      <w:pPr>
        <w:pStyle w:val="2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第</w:t>
      </w:r>
      <w:r>
        <w:rPr>
          <w:rFonts w:hint="eastAsia"/>
          <w:noProof/>
          <w:szCs w:val="28"/>
        </w:rPr>
        <w:t>2</w:t>
      </w:r>
      <w:r>
        <w:rPr>
          <w:rFonts w:hint="eastAsia"/>
          <w:noProof/>
          <w:szCs w:val="28"/>
        </w:rPr>
        <w:t>节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工程施工内容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_Toc207197700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6BB8" w:rsidRDefault="00DC6BB8" w:rsidP="00DC6BB8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1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营业大厅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_Toc207197701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6BB8" w:rsidRDefault="00DC6BB8" w:rsidP="00DC6BB8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2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办公区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_Toc207197702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6BB8" w:rsidRDefault="00DC6BB8" w:rsidP="00DC6BB8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3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机房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_Toc207197703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6BB8" w:rsidRDefault="00DC6BB8" w:rsidP="00DC6BB8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4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卫生间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_Toc207197704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6BB8" w:rsidRDefault="00DC6BB8" w:rsidP="00DC6BB8">
      <w:pPr>
        <w:pStyle w:val="2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第</w:t>
      </w:r>
      <w:r>
        <w:rPr>
          <w:rFonts w:hint="eastAsia"/>
          <w:noProof/>
          <w:szCs w:val="28"/>
        </w:rPr>
        <w:t>3</w:t>
      </w:r>
      <w:r>
        <w:rPr>
          <w:rFonts w:hint="eastAsia"/>
          <w:noProof/>
          <w:szCs w:val="28"/>
        </w:rPr>
        <w:t>节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工程施工特点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_Toc207197705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6BB8" w:rsidRDefault="00DC6BB8" w:rsidP="00DC6BB8">
      <w:pPr>
        <w:pStyle w:val="2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第</w:t>
      </w:r>
      <w:r>
        <w:rPr>
          <w:rFonts w:hint="eastAsia"/>
          <w:noProof/>
          <w:szCs w:val="28"/>
        </w:rPr>
        <w:t>4</w:t>
      </w:r>
      <w:r>
        <w:rPr>
          <w:rFonts w:hint="eastAsia"/>
          <w:noProof/>
          <w:szCs w:val="28"/>
        </w:rPr>
        <w:t>节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施工水源、电源情况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_Toc207197706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6BB8" w:rsidRDefault="00DC6BB8" w:rsidP="00DC6BB8">
      <w:pPr>
        <w:pStyle w:val="1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第三章 施工组织管理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_Toc207197707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6BB8" w:rsidRDefault="00DC6BB8" w:rsidP="00DC6BB8">
      <w:pPr>
        <w:pStyle w:val="2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第</w:t>
      </w:r>
      <w:r>
        <w:rPr>
          <w:rFonts w:hint="eastAsia"/>
          <w:noProof/>
          <w:szCs w:val="28"/>
        </w:rPr>
        <w:t>1</w:t>
      </w:r>
      <w:r>
        <w:rPr>
          <w:rFonts w:hint="eastAsia"/>
          <w:noProof/>
          <w:szCs w:val="28"/>
        </w:rPr>
        <w:t>节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公司组织部署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_Toc207197708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6BB8" w:rsidRDefault="00DC6BB8" w:rsidP="00DC6BB8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1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公司组织部署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_Toc207197709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6BB8" w:rsidRDefault="00DC6BB8" w:rsidP="00DC6BB8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2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施工组织管理机构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_Toc207197710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6BB8" w:rsidRDefault="00DC6BB8" w:rsidP="00DC6BB8">
      <w:pPr>
        <w:pStyle w:val="3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3</w:t>
      </w:r>
      <w:r>
        <w:rPr>
          <w:rFonts w:hint="eastAsia"/>
          <w:noProof/>
          <w:szCs w:val="28"/>
        </w:rPr>
        <w:t>、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质量标准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_Toc207197711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C6BB8" w:rsidRDefault="00DC6BB8" w:rsidP="00DC6BB8">
      <w:pPr>
        <w:pStyle w:val="2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第</w:t>
      </w:r>
      <w:r>
        <w:rPr>
          <w:rFonts w:hint="eastAsia"/>
          <w:noProof/>
          <w:szCs w:val="28"/>
        </w:rPr>
        <w:t>2</w:t>
      </w:r>
      <w:r>
        <w:rPr>
          <w:rFonts w:hint="eastAsia"/>
          <w:noProof/>
          <w:szCs w:val="28"/>
        </w:rPr>
        <w:t>节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玻璃橱窗安装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_Toc207197712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C6BB8" w:rsidRDefault="00DC6BB8" w:rsidP="00DC6BB8">
      <w:pPr>
        <w:pStyle w:val="2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第</w:t>
      </w:r>
      <w:r>
        <w:rPr>
          <w:rFonts w:hint="eastAsia"/>
          <w:noProof/>
          <w:szCs w:val="28"/>
        </w:rPr>
        <w:t>3</w:t>
      </w:r>
      <w:r>
        <w:rPr>
          <w:rFonts w:hint="eastAsia"/>
          <w:noProof/>
          <w:szCs w:val="28"/>
        </w:rPr>
        <w:t>节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铝塑板墙面施工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_Toc207197713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C6BB8" w:rsidRDefault="00DC6BB8" w:rsidP="00DC6BB8">
      <w:pPr>
        <w:pStyle w:val="2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第</w:t>
      </w:r>
      <w:r>
        <w:rPr>
          <w:rFonts w:hint="eastAsia"/>
          <w:noProof/>
          <w:szCs w:val="28"/>
        </w:rPr>
        <w:t>4</w:t>
      </w:r>
      <w:r>
        <w:rPr>
          <w:rFonts w:hint="eastAsia"/>
          <w:noProof/>
          <w:szCs w:val="28"/>
        </w:rPr>
        <w:t>节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门及门套面油漆施工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_Toc207197714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C6BB8" w:rsidRDefault="00DC6BB8" w:rsidP="00DC6BB8">
      <w:pPr>
        <w:pStyle w:val="2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第</w:t>
      </w:r>
      <w:r>
        <w:rPr>
          <w:rFonts w:hint="eastAsia"/>
          <w:noProof/>
          <w:szCs w:val="28"/>
        </w:rPr>
        <w:t>5</w:t>
      </w:r>
      <w:r>
        <w:rPr>
          <w:rFonts w:hint="eastAsia"/>
          <w:noProof/>
          <w:szCs w:val="28"/>
        </w:rPr>
        <w:t>节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吊顶工程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_Toc207197715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C6BB8" w:rsidRDefault="00DC6BB8" w:rsidP="00DC6BB8">
      <w:pPr>
        <w:pStyle w:val="2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第</w:t>
      </w:r>
      <w:r>
        <w:rPr>
          <w:rFonts w:hint="eastAsia"/>
          <w:noProof/>
          <w:szCs w:val="28"/>
        </w:rPr>
        <w:t>6</w:t>
      </w:r>
      <w:r>
        <w:rPr>
          <w:rFonts w:hint="eastAsia"/>
          <w:noProof/>
          <w:szCs w:val="28"/>
        </w:rPr>
        <w:t>节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涂料工程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_Toc207197716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C6BB8" w:rsidRDefault="00DC6BB8" w:rsidP="00DC6BB8">
      <w:pPr>
        <w:pStyle w:val="2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第</w:t>
      </w:r>
      <w:r>
        <w:rPr>
          <w:rFonts w:hint="eastAsia"/>
          <w:noProof/>
          <w:szCs w:val="28"/>
        </w:rPr>
        <w:t>7</w:t>
      </w:r>
      <w:r>
        <w:rPr>
          <w:rFonts w:hint="eastAsia"/>
          <w:noProof/>
          <w:szCs w:val="28"/>
        </w:rPr>
        <w:t>节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电气工程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_Toc207197717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C6BB8" w:rsidRDefault="00DC6BB8" w:rsidP="00DC6BB8">
      <w:pPr>
        <w:pStyle w:val="2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第</w:t>
      </w:r>
      <w:r>
        <w:rPr>
          <w:rFonts w:hint="eastAsia"/>
          <w:noProof/>
          <w:szCs w:val="28"/>
        </w:rPr>
        <w:t>8</w:t>
      </w:r>
      <w:r>
        <w:rPr>
          <w:rFonts w:hint="eastAsia"/>
          <w:noProof/>
          <w:szCs w:val="28"/>
        </w:rPr>
        <w:t>节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卫生洁具及管道安装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_Toc207197718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C6BB8" w:rsidRDefault="00DC6BB8" w:rsidP="00DC6BB8">
      <w:pPr>
        <w:pStyle w:val="1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第四章 保证质量的技术措施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_Toc207197719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C6BB8" w:rsidRDefault="00DC6BB8" w:rsidP="00DC6BB8">
      <w:pPr>
        <w:pStyle w:val="1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第五章 安全施工的技术措施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_Toc207197720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C6BB8" w:rsidRDefault="00DC6BB8" w:rsidP="00DC6BB8">
      <w:pPr>
        <w:pStyle w:val="11"/>
        <w:tabs>
          <w:tab w:val="right" w:leader="dot" w:pos="8495"/>
        </w:tabs>
        <w:rPr>
          <w:rFonts w:ascii="Times New Roman" w:hAnsi="Times New Roman"/>
          <w:noProof/>
          <w:color w:val="auto"/>
        </w:rPr>
      </w:pPr>
      <w:r>
        <w:rPr>
          <w:rFonts w:hint="eastAsia"/>
          <w:noProof/>
          <w:szCs w:val="28"/>
        </w:rPr>
        <w:t>第六章 文明施工措施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_Toc207197721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C6BB8" w:rsidRDefault="00DC6BB8" w:rsidP="00DC6BB8">
      <w:pPr>
        <w:pStyle w:val="2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第</w:t>
      </w:r>
      <w:r>
        <w:rPr>
          <w:rFonts w:hint="eastAsia"/>
          <w:noProof/>
          <w:szCs w:val="28"/>
        </w:rPr>
        <w:t>1</w:t>
      </w:r>
      <w:r>
        <w:rPr>
          <w:rFonts w:hint="eastAsia"/>
          <w:noProof/>
          <w:szCs w:val="28"/>
        </w:rPr>
        <w:t>节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劳动力需用计划表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_Toc207197722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C6BB8" w:rsidRDefault="00DC6BB8" w:rsidP="00DC6BB8">
      <w:pPr>
        <w:pStyle w:val="21"/>
        <w:tabs>
          <w:tab w:val="right" w:leader="dot" w:pos="8495"/>
        </w:tabs>
        <w:rPr>
          <w:noProof/>
        </w:rPr>
      </w:pPr>
      <w:r>
        <w:rPr>
          <w:rFonts w:hint="eastAsia"/>
          <w:noProof/>
          <w:szCs w:val="28"/>
        </w:rPr>
        <w:t>第</w:t>
      </w:r>
      <w:r>
        <w:rPr>
          <w:rFonts w:hint="eastAsia"/>
          <w:noProof/>
          <w:szCs w:val="28"/>
        </w:rPr>
        <w:t>2</w:t>
      </w:r>
      <w:r>
        <w:rPr>
          <w:rFonts w:hint="eastAsia"/>
          <w:noProof/>
          <w:szCs w:val="28"/>
        </w:rPr>
        <w:t>节</w:t>
      </w:r>
      <w:r>
        <w:rPr>
          <w:rFonts w:hint="eastAsia"/>
          <w:noProof/>
          <w:szCs w:val="28"/>
        </w:rPr>
        <w:t xml:space="preserve"> </w:t>
      </w:r>
      <w:r>
        <w:rPr>
          <w:rFonts w:hint="eastAsia"/>
          <w:noProof/>
          <w:szCs w:val="28"/>
        </w:rPr>
        <w:t>主要机械一览表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_Toc207197723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C6BB8" w:rsidRDefault="00DC6BB8" w:rsidP="00DC6BB8">
      <w:r>
        <w:fldChar w:fldCharType="end"/>
      </w:r>
    </w:p>
    <w:p w:rsidR="00DC6BB8" w:rsidRDefault="00DC6BB8" w:rsidP="00DC6BB8">
      <w:pPr>
        <w:pStyle w:val="1"/>
      </w:pPr>
      <w:r>
        <w:br w:type="page"/>
      </w:r>
      <w:bookmarkStart w:id="2" w:name="_Toc207197697"/>
      <w:r>
        <w:lastRenderedPageBreak/>
        <w:t>公司简介</w:t>
      </w:r>
      <w:bookmarkStart w:id="3" w:name="bk100"/>
      <w:bookmarkEnd w:id="2"/>
      <w:bookmarkEnd w:id="3"/>
    </w:p>
    <w:p w:rsidR="00DC6BB8" w:rsidRDefault="00DC6BB8" w:rsidP="00DC6BB8">
      <w:pPr>
        <w:rPr>
          <w:rFonts w:hint="eastAsia"/>
        </w:rPr>
      </w:pPr>
      <w:bookmarkStart w:id="4" w:name="bk101"/>
      <w:bookmarkEnd w:id="4"/>
    </w:p>
    <w:p w:rsidR="00DC6BB8" w:rsidRDefault="00DC6BB8" w:rsidP="00DC6BB8">
      <w:pPr>
        <w:rPr>
          <w:rFonts w:hAnsi="宋体" w:hint="eastAsia"/>
          <w:sz w:val="28"/>
          <w:szCs w:val="28"/>
        </w:rPr>
      </w:pPr>
      <w:r>
        <w:rPr>
          <w:rFonts w:hint="eastAsia"/>
          <w:sz w:val="28"/>
          <w:szCs w:val="28"/>
        </w:rPr>
        <w:t>某公司成立于</w:t>
      </w:r>
      <w:r>
        <w:rPr>
          <w:rFonts w:hint="eastAsia"/>
          <w:sz w:val="28"/>
          <w:szCs w:val="28"/>
        </w:rPr>
        <w:t>1993</w:t>
      </w:r>
      <w:r>
        <w:rPr>
          <w:rFonts w:hint="eastAsia"/>
          <w:sz w:val="28"/>
          <w:szCs w:val="28"/>
        </w:rPr>
        <w:t>年，是具有国家贰级资质的专业装饰公司，从事建筑室内外装饰工程的设计及施工，公司注册资金伍佰万元。公司系中国企业联合会</w:t>
      </w:r>
      <w:r>
        <w:rPr>
          <w:rFonts w:hAnsi="宋体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中国企业家协会</w:t>
      </w:r>
      <w:r>
        <w:rPr>
          <w:rFonts w:hAnsi="宋体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中国建筑装饰协会</w:t>
      </w:r>
      <w:r>
        <w:rPr>
          <w:rFonts w:hAnsi="宋体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中国企业网会员。</w:t>
      </w:r>
    </w:p>
    <w:p w:rsidR="00DC6BB8" w:rsidRDefault="00DC6BB8" w:rsidP="00DC6BB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某公司为拓展自身的发展空间，不断加强横向合作，目前与某公司建立紧密合作关系的有：某市建筑勘测设计院</w:t>
      </w:r>
      <w:r>
        <w:rPr>
          <w:rFonts w:hAnsi="宋体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广州某装饰软件公司</w:t>
      </w:r>
      <w:r>
        <w:rPr>
          <w:rFonts w:hAnsi="宋体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某制冷工程公司</w:t>
      </w:r>
      <w:r>
        <w:rPr>
          <w:rFonts w:hAnsi="宋体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成都某橱具公司</w:t>
      </w:r>
      <w:r>
        <w:rPr>
          <w:rFonts w:hAnsi="宋体"/>
          <w:sz w:val="28"/>
          <w:szCs w:val="28"/>
        </w:rPr>
        <w:t>、</w:t>
      </w:r>
      <w:r>
        <w:rPr>
          <w:rFonts w:hAnsi="宋体" w:hint="eastAsia"/>
          <w:sz w:val="28"/>
          <w:szCs w:val="28"/>
        </w:rPr>
        <w:t>成都某洁具公司，使</w:t>
      </w:r>
      <w:r>
        <w:rPr>
          <w:rFonts w:hint="eastAsia"/>
          <w:sz w:val="28"/>
          <w:szCs w:val="28"/>
        </w:rPr>
        <w:t>某公司具有多专业</w:t>
      </w:r>
      <w:r>
        <w:rPr>
          <w:rFonts w:hAnsi="宋体"/>
          <w:sz w:val="28"/>
          <w:szCs w:val="28"/>
        </w:rPr>
        <w:t>、</w:t>
      </w:r>
      <w:r>
        <w:rPr>
          <w:rFonts w:hint="eastAsia"/>
          <w:sz w:val="28"/>
          <w:szCs w:val="28"/>
        </w:rPr>
        <w:t>高级别</w:t>
      </w:r>
      <w:r>
        <w:rPr>
          <w:rFonts w:hAnsi="宋体"/>
          <w:sz w:val="28"/>
          <w:szCs w:val="28"/>
        </w:rPr>
        <w:t>、</w:t>
      </w:r>
      <w:r>
        <w:rPr>
          <w:rFonts w:hint="eastAsia"/>
          <w:sz w:val="28"/>
          <w:szCs w:val="28"/>
        </w:rPr>
        <w:t>全方位的装饰服务能力。</w:t>
      </w:r>
    </w:p>
    <w:p w:rsidR="00DC6BB8" w:rsidRDefault="00DC6BB8" w:rsidP="00DC6BB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经验丰富、时尚创新的设计队伍；正规培训、素质优良的沿海技工；严格、专业的工程管理人员；先进的办公及施工设备；人文、科学的企业管理模式，为工程的质量和公司的发展提供了可靠的保证。</w:t>
      </w:r>
    </w:p>
    <w:p w:rsidR="00DC6BB8" w:rsidRDefault="00DC6BB8" w:rsidP="00DC6BB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某公司现有管理人员四十八人，其中工程技术人员三十九人，具有中</w:t>
      </w:r>
      <w:r>
        <w:rPr>
          <w:rFonts w:hAnsi="宋体"/>
          <w:sz w:val="28"/>
          <w:szCs w:val="28"/>
        </w:rPr>
        <w:t>、</w:t>
      </w:r>
      <w:r>
        <w:rPr>
          <w:rFonts w:hint="eastAsia"/>
          <w:sz w:val="28"/>
          <w:szCs w:val="28"/>
        </w:rPr>
        <w:t>高级职称的工程技术和设计人员有二十五人，设计部五名设计师从装修</w:t>
      </w:r>
      <w:r>
        <w:rPr>
          <w:rFonts w:hAnsi="宋体"/>
          <w:sz w:val="28"/>
          <w:szCs w:val="28"/>
        </w:rPr>
        <w:t>、</w:t>
      </w:r>
      <w:r>
        <w:rPr>
          <w:rFonts w:hint="eastAsia"/>
          <w:sz w:val="28"/>
          <w:szCs w:val="28"/>
        </w:rPr>
        <w:t>空调通风</w:t>
      </w:r>
      <w:r>
        <w:rPr>
          <w:rFonts w:hAnsi="宋体"/>
          <w:sz w:val="28"/>
          <w:szCs w:val="28"/>
        </w:rPr>
        <w:t>、</w:t>
      </w:r>
      <w:r>
        <w:rPr>
          <w:rFonts w:hint="eastAsia"/>
          <w:sz w:val="28"/>
          <w:szCs w:val="28"/>
        </w:rPr>
        <w:t>强电到电话</w:t>
      </w:r>
      <w:r>
        <w:rPr>
          <w:rFonts w:hAnsi="宋体"/>
          <w:sz w:val="28"/>
          <w:szCs w:val="28"/>
        </w:rPr>
        <w:t>、</w:t>
      </w:r>
      <w:r>
        <w:rPr>
          <w:rFonts w:hint="eastAsia"/>
          <w:sz w:val="28"/>
          <w:szCs w:val="28"/>
        </w:rPr>
        <w:t>电脑联网均可提供完备的配套设计服务。公司下设设计部</w:t>
      </w:r>
      <w:r>
        <w:rPr>
          <w:rFonts w:hAnsi="宋体"/>
          <w:sz w:val="28"/>
          <w:szCs w:val="28"/>
        </w:rPr>
        <w:t>、</w:t>
      </w:r>
      <w:r>
        <w:rPr>
          <w:rFonts w:hint="eastAsia"/>
          <w:sz w:val="28"/>
          <w:szCs w:val="28"/>
        </w:rPr>
        <w:t>工程部</w:t>
      </w:r>
      <w:r>
        <w:rPr>
          <w:rFonts w:hAnsi="宋体"/>
          <w:sz w:val="28"/>
          <w:szCs w:val="28"/>
        </w:rPr>
        <w:t>、</w:t>
      </w:r>
      <w:r>
        <w:rPr>
          <w:rFonts w:hint="eastAsia"/>
          <w:sz w:val="28"/>
          <w:szCs w:val="28"/>
        </w:rPr>
        <w:t>财务部</w:t>
      </w:r>
      <w:r>
        <w:rPr>
          <w:rFonts w:hAnsi="宋体"/>
          <w:sz w:val="28"/>
          <w:szCs w:val="28"/>
        </w:rPr>
        <w:t>、</w:t>
      </w:r>
      <w:r>
        <w:rPr>
          <w:rFonts w:hint="eastAsia"/>
          <w:sz w:val="28"/>
          <w:szCs w:val="28"/>
        </w:rPr>
        <w:t>客户部</w:t>
      </w:r>
      <w:r>
        <w:rPr>
          <w:rFonts w:hAnsi="宋体"/>
          <w:sz w:val="28"/>
          <w:szCs w:val="28"/>
        </w:rPr>
        <w:t>、</w:t>
      </w:r>
      <w:r>
        <w:rPr>
          <w:rFonts w:hint="eastAsia"/>
          <w:sz w:val="28"/>
          <w:szCs w:val="28"/>
        </w:rPr>
        <w:t>经营部等六个职能机构。</w:t>
      </w:r>
    </w:p>
    <w:p w:rsidR="00DC6BB8" w:rsidRDefault="00DC6BB8" w:rsidP="00DC6BB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公司成立近十年来，在高档商业和办公楼装修施工中成绩斐然，特别是在特种装修行业中（办公自动化</w:t>
      </w:r>
      <w:r>
        <w:rPr>
          <w:rFonts w:hAnsi="宋体"/>
          <w:sz w:val="28"/>
          <w:szCs w:val="28"/>
        </w:rPr>
        <w:t>、</w:t>
      </w:r>
      <w:r>
        <w:rPr>
          <w:rFonts w:hint="eastAsia"/>
          <w:sz w:val="28"/>
          <w:szCs w:val="28"/>
        </w:rPr>
        <w:t>金融和移动通信装修）积累了丰富的经验，形成了自己的特色和风格，在同行业中具有一定的实力和竞争力，创出了市场认可的品牌</w:t>
      </w:r>
      <w:r>
        <w:rPr>
          <w:sz w:val="28"/>
          <w:szCs w:val="28"/>
        </w:rPr>
        <w:t>—</w:t>
      </w:r>
      <w:r>
        <w:rPr>
          <w:rFonts w:hint="eastAsia"/>
          <w:sz w:val="28"/>
          <w:szCs w:val="28"/>
        </w:rPr>
        <w:t>“</w:t>
      </w:r>
      <w:r>
        <w:rPr>
          <w:rFonts w:hint="eastAsia"/>
          <w:color w:val="FF0000"/>
          <w:sz w:val="28"/>
          <w:szCs w:val="28"/>
        </w:rPr>
        <w:t>某装饰</w:t>
      </w:r>
      <w:r>
        <w:rPr>
          <w:rFonts w:hint="eastAsia"/>
          <w:sz w:val="28"/>
          <w:szCs w:val="28"/>
        </w:rPr>
        <w:t>”。</w:t>
      </w:r>
    </w:p>
    <w:p w:rsidR="00DC6BB8" w:rsidRDefault="00DC6BB8" w:rsidP="00DC6BB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某公司是专业从事办公规划的专业性公司。旨在将科学的功能设施和优美的环境布置完善地结合起来，从而为客户树立良好的企业形象，提高员工的工作素养和节奏，获得更高的经济和社会效益。</w:t>
      </w:r>
    </w:p>
    <w:p w:rsidR="00DC6BB8" w:rsidRDefault="00DC6BB8" w:rsidP="00DC6BB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某公司自成立以来，先后承接并完成了某茶楼、某茶楼、某茶楼、某公司南街通信商城、某分公司办公楼和营业厅、某县分公司办公楼和营业厅、某县分公司办公楼和营业厅、某县分公司办公楼和营业厅装修工程、某县稽征所办公楼装修工程、某区办公楼装修工程、某台办公楼装修工程等。</w:t>
      </w:r>
    </w:p>
    <w:p w:rsidR="00DC6BB8" w:rsidRDefault="00DC6BB8" w:rsidP="00DC6BB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工程部各工种齐全，木、水、油漆、电、暖通技工均有十数年工作经验，大部分来自江、浙和沿海一带，并全面掌握了现代施工工艺和施工机具，不仅可以向用户承诺工程质量，更可承诺工程施工进度。</w:t>
      </w:r>
      <w:r>
        <w:rPr>
          <w:rFonts w:hint="eastAsia"/>
          <w:sz w:val="28"/>
          <w:szCs w:val="28"/>
        </w:rPr>
        <w:t xml:space="preserve">              </w:t>
      </w:r>
      <w:r>
        <w:rPr>
          <w:rFonts w:hint="eastAsia"/>
          <w:sz w:val="28"/>
          <w:szCs w:val="28"/>
        </w:rPr>
        <w:t>因长期从事办公装修，供应部建立了大量稳固的材料供应体系，所以工程材料的质量和价格都有切实的保障。</w:t>
      </w:r>
    </w:p>
    <w:p w:rsidR="00DC6BB8" w:rsidRDefault="00DC6BB8" w:rsidP="00DC6BB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客户维护</w:t>
      </w:r>
      <w:proofErr w:type="gramStart"/>
      <w:r>
        <w:rPr>
          <w:rFonts w:hint="eastAsia"/>
          <w:sz w:val="28"/>
          <w:szCs w:val="28"/>
        </w:rPr>
        <w:t>部时刻</w:t>
      </w:r>
      <w:proofErr w:type="gramEnd"/>
      <w:r>
        <w:rPr>
          <w:rFonts w:hint="eastAsia"/>
          <w:sz w:val="28"/>
          <w:szCs w:val="28"/>
        </w:rPr>
        <w:t>关注工程的维修和保养，我们对所装修的工程一年内免费保修，终身维护，接到客户电话的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小时内保证解决问题，免去客户的后顾之忧。</w:t>
      </w:r>
    </w:p>
    <w:p w:rsidR="00DC6BB8" w:rsidRDefault="00DC6BB8" w:rsidP="00DC6BB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面对市场的激烈竞争，我公司以质量求生存、以信誉求发展、以完善的服务为竞争手段，建立了“全面质量管理、市场营销、服务体系”。</w:t>
      </w:r>
    </w:p>
    <w:p w:rsidR="00DC6BB8" w:rsidRDefault="00DC6BB8" w:rsidP="00DC6BB8">
      <w:pPr>
        <w:rPr>
          <w:rFonts w:hint="eastAsia"/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>我们相信：</w:t>
      </w:r>
      <w:r>
        <w:rPr>
          <w:rFonts w:hint="eastAsia"/>
          <w:color w:val="FF0000"/>
          <w:sz w:val="28"/>
          <w:szCs w:val="28"/>
        </w:rPr>
        <w:t>你的选择将成为我们永恒友谊的开始！</w:t>
      </w:r>
    </w:p>
    <w:p w:rsidR="00DC6BB8" w:rsidRDefault="00DC6BB8" w:rsidP="00DC6BB8">
      <w:pPr>
        <w:rPr>
          <w:rFonts w:hint="eastAsia"/>
          <w:color w:val="FF0000"/>
        </w:rPr>
      </w:pPr>
    </w:p>
    <w:p w:rsidR="00DC6BB8" w:rsidRDefault="00DC6BB8" w:rsidP="00DC6BB8"/>
    <w:p w:rsidR="00DC6BB8" w:rsidRDefault="00DC6BB8" w:rsidP="00DC6BB8">
      <w:pPr>
        <w:pStyle w:val="1"/>
        <w:rPr>
          <w:rFonts w:hint="eastAsia"/>
        </w:rPr>
      </w:pPr>
      <w:bookmarkStart w:id="5" w:name="_Toc207197698"/>
      <w:r>
        <w:rPr>
          <w:rFonts w:hint="eastAsia"/>
        </w:rPr>
        <w:t>工程概况</w:t>
      </w:r>
      <w:bookmarkStart w:id="6" w:name="bk102"/>
      <w:bookmarkEnd w:id="5"/>
      <w:bookmarkEnd w:id="6"/>
    </w:p>
    <w:p w:rsidR="00DC6BB8" w:rsidRDefault="00DC6BB8" w:rsidP="00DC6BB8">
      <w:pPr>
        <w:pStyle w:val="2"/>
        <w:ind w:left="210" w:right="214"/>
        <w:rPr>
          <w:rFonts w:hint="eastAsia"/>
        </w:rPr>
      </w:pPr>
      <w:bookmarkStart w:id="7" w:name="_Toc207197699"/>
      <w:r>
        <w:rPr>
          <w:rFonts w:hint="eastAsia"/>
        </w:rPr>
        <w:lastRenderedPageBreak/>
        <w:t>工程建设概况</w:t>
      </w:r>
      <w:bookmarkStart w:id="8" w:name="bk103"/>
      <w:bookmarkEnd w:id="7"/>
      <w:bookmarkEnd w:id="8"/>
    </w:p>
    <w:p w:rsidR="00DC6BB8" w:rsidRDefault="00DC6BB8" w:rsidP="00DC6BB8">
      <w:pPr>
        <w:rPr>
          <w:rFonts w:hint="eastAsia"/>
        </w:rPr>
      </w:pPr>
      <w:bookmarkStart w:id="9" w:name="bk104"/>
      <w:bookmarkEnd w:id="9"/>
      <w:r>
        <w:rPr>
          <w:rFonts w:hint="eastAsia"/>
        </w:rPr>
        <w:t>四川某有限责任公司某分公司综合楼，位于某县××大道，总建筑面积为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140"/>
          <w:attr w:name="UnitName" w:val="m2"/>
        </w:smartTagPr>
        <w:r>
          <w:rPr>
            <w:rFonts w:hint="eastAsia"/>
          </w:rPr>
          <w:t>1140</w:t>
        </w:r>
        <w:r>
          <w:t>m2</w:t>
        </w:r>
      </w:smartTag>
      <w:r>
        <w:rPr>
          <w:rFonts w:hint="eastAsia"/>
        </w:rPr>
        <w:t>，其中营业大厅为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380"/>
          <w:attr w:name="UnitName" w:val="m2"/>
        </w:smartTagPr>
        <w:r>
          <w:rPr>
            <w:rFonts w:hint="eastAsia"/>
          </w:rPr>
          <w:t>380</w:t>
        </w:r>
        <w:r>
          <w:t xml:space="preserve"> m2</w:t>
        </w:r>
      </w:smartTag>
      <w:r>
        <w:rPr>
          <w:rFonts w:hint="eastAsia"/>
        </w:rPr>
        <w:t>，生产机房为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250"/>
          <w:attr w:name="UnitName" w:val="m2"/>
        </w:smartTagPr>
        <w:r>
          <w:rPr>
            <w:rFonts w:hint="eastAsia"/>
          </w:rPr>
          <w:t>250</w:t>
        </w:r>
        <w:r>
          <w:t xml:space="preserve"> m2</w:t>
        </w:r>
      </w:smartTag>
      <w:r>
        <w:rPr>
          <w:rFonts w:hint="eastAsia"/>
        </w:rPr>
        <w:t>，办公用房为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510"/>
          <w:attr w:name="UnitName" w:val="m2"/>
        </w:smartTagPr>
        <w:r>
          <w:rPr>
            <w:rFonts w:hint="eastAsia"/>
          </w:rPr>
          <w:t>510</w:t>
        </w:r>
        <w:r>
          <w:t xml:space="preserve"> m2</w:t>
        </w:r>
      </w:smartTag>
      <w:r>
        <w:rPr>
          <w:rFonts w:hint="eastAsia"/>
        </w:rPr>
        <w:t>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营业大厅装修标准为：按照移动</w:t>
      </w:r>
      <w:r>
        <w:t>CI</w:t>
      </w:r>
      <w:r>
        <w:rPr>
          <w:rFonts w:hint="eastAsia"/>
        </w:rPr>
        <w:t>标识手册要求，花岗岩地面、铝塑板墙面、乳胶漆吊顶。包含营业柜台、形象牌、门窗工程和电气工程。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办公室装修标准为：人造花岗岩地面、钢化涂料墙面、矿棉板吊顶；会议室吊灯、简易隔音材料墙体、形象牌。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机房装修标准为：钢化涂料墙面天棚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卫生间装修标准为：地砖地面、瓷砖墙面和涂料天棚。</w:t>
      </w:r>
    </w:p>
    <w:p w:rsidR="00DC6BB8" w:rsidRDefault="00DC6BB8" w:rsidP="00DC6BB8">
      <w:pPr>
        <w:rPr>
          <w:rFonts w:hint="eastAsia"/>
        </w:rPr>
      </w:pPr>
    </w:p>
    <w:p w:rsidR="00DC6BB8" w:rsidRDefault="00DC6BB8" w:rsidP="00DC6BB8"/>
    <w:p w:rsidR="00DC6BB8" w:rsidRDefault="00DC6BB8" w:rsidP="00DC6BB8">
      <w:pPr>
        <w:pStyle w:val="2"/>
        <w:ind w:left="210" w:right="214"/>
        <w:rPr>
          <w:rFonts w:hint="eastAsia"/>
        </w:rPr>
      </w:pPr>
      <w:bookmarkStart w:id="10" w:name="_Toc207197700"/>
      <w:r>
        <w:rPr>
          <w:rFonts w:hint="eastAsia"/>
        </w:rPr>
        <w:t>工程施工内容</w:t>
      </w:r>
      <w:bookmarkStart w:id="11" w:name="bk105"/>
      <w:bookmarkEnd w:id="10"/>
      <w:bookmarkEnd w:id="11"/>
    </w:p>
    <w:p w:rsidR="00DC6BB8" w:rsidRDefault="00DC6BB8" w:rsidP="00DC6BB8">
      <w:pPr>
        <w:rPr>
          <w:rFonts w:hint="eastAsia"/>
        </w:rPr>
      </w:pPr>
      <w:bookmarkStart w:id="12" w:name="bk106"/>
      <w:bookmarkEnd w:id="12"/>
      <w:r>
        <w:rPr>
          <w:rFonts w:hint="eastAsia"/>
        </w:rPr>
        <w:t>此次招标室内装修施工工程内容：</w:t>
      </w:r>
    </w:p>
    <w:p w:rsidR="00DC6BB8" w:rsidRDefault="00DC6BB8" w:rsidP="00DC6BB8"/>
    <w:p w:rsidR="00DC6BB8" w:rsidRDefault="00DC6BB8" w:rsidP="00DC6BB8">
      <w:pPr>
        <w:pStyle w:val="3"/>
        <w:ind w:left="210" w:right="214"/>
        <w:rPr>
          <w:rFonts w:hint="eastAsia"/>
        </w:rPr>
      </w:pPr>
      <w:bookmarkStart w:id="13" w:name="_Toc207197701"/>
      <w:r>
        <w:rPr>
          <w:rFonts w:hint="eastAsia"/>
        </w:rPr>
        <w:t>营业大厅</w:t>
      </w:r>
      <w:bookmarkStart w:id="14" w:name="bk107"/>
      <w:bookmarkEnd w:id="13"/>
      <w:bookmarkEnd w:id="14"/>
    </w:p>
    <w:p w:rsidR="00DC6BB8" w:rsidRDefault="00DC6BB8" w:rsidP="00DC6BB8">
      <w:pPr>
        <w:rPr>
          <w:rFonts w:hint="eastAsia"/>
        </w:rPr>
      </w:pPr>
      <w:bookmarkStart w:id="15" w:name="bk108"/>
      <w:bookmarkEnd w:id="15"/>
      <w:r>
        <w:rPr>
          <w:rFonts w:hint="eastAsia"/>
        </w:rPr>
        <w:t>1</w:t>
      </w:r>
      <w:r>
        <w:rPr>
          <w:rFonts w:hint="eastAsia"/>
        </w:rPr>
        <w:t>、门窗工程：</w:t>
      </w:r>
    </w:p>
    <w:p w:rsidR="00DC6BB8" w:rsidRDefault="00DC6BB8" w:rsidP="00DC6BB8">
      <w:pPr>
        <w:rPr>
          <w:rFonts w:hint="eastAsia"/>
        </w:rPr>
      </w:pPr>
      <w:r>
        <w:rPr>
          <w:rFonts w:hAnsi="宋体" w:cs="宋体" w:hint="eastAsia"/>
        </w:rPr>
        <w:t>②</w:t>
      </w:r>
      <w:r>
        <w:rPr>
          <w:rFonts w:hint="eastAsia"/>
        </w:rPr>
        <w:t>-</w:t>
      </w:r>
      <w:r>
        <w:rPr>
          <w:rFonts w:hAnsi="宋体" w:cs="宋体" w:hint="eastAsia"/>
        </w:rPr>
        <w:t>③</w:t>
      </w:r>
      <w:r>
        <w:rPr>
          <w:rFonts w:hint="eastAsia"/>
        </w:rPr>
        <w:t>轴线、</w:t>
      </w:r>
      <w:r>
        <w:rPr>
          <w:rFonts w:hAnsi="宋体" w:cs="宋体" w:hint="eastAsia"/>
        </w:rPr>
        <w:t>⑦</w:t>
      </w:r>
      <w:r>
        <w:rPr>
          <w:rFonts w:hint="eastAsia"/>
        </w:rPr>
        <w:t>-</w:t>
      </w:r>
      <w:r>
        <w:rPr>
          <w:rFonts w:hAnsi="宋体" w:cs="宋体" w:hint="eastAsia"/>
        </w:rPr>
        <w:t>⑧</w:t>
      </w:r>
      <w:r>
        <w:rPr>
          <w:rFonts w:hint="eastAsia"/>
        </w:rPr>
        <w:t>轴线</w:t>
      </w:r>
      <w:r>
        <w:rPr>
          <w:rFonts w:hint="eastAsia"/>
        </w:rPr>
        <w:t xml:space="preserve"> </w:t>
      </w:r>
      <w:r>
        <w:rPr>
          <w:rFonts w:hint="eastAsia"/>
        </w:rPr>
        <w:t>安装落地宣传橱窗；</w:t>
      </w:r>
    </w:p>
    <w:p w:rsidR="00DC6BB8" w:rsidRDefault="00DC6BB8" w:rsidP="00DC6BB8">
      <w:pPr>
        <w:rPr>
          <w:rFonts w:hint="eastAsia"/>
        </w:rPr>
      </w:pPr>
      <w:r>
        <w:rPr>
          <w:rFonts w:hAnsi="宋体" w:cs="宋体" w:hint="eastAsia"/>
        </w:rPr>
        <w:t>③</w:t>
      </w:r>
      <w:r>
        <w:rPr>
          <w:rFonts w:hint="eastAsia"/>
        </w:rPr>
        <w:t>-</w:t>
      </w:r>
      <w:r>
        <w:rPr>
          <w:rFonts w:hAnsi="宋体" w:cs="宋体" w:hint="eastAsia"/>
        </w:rPr>
        <w:t>④</w:t>
      </w:r>
      <w:r>
        <w:rPr>
          <w:rFonts w:hint="eastAsia"/>
        </w:rPr>
        <w:t>轴线、</w:t>
      </w:r>
      <w:r>
        <w:rPr>
          <w:rFonts w:hAnsi="宋体" w:cs="宋体" w:hint="eastAsia"/>
        </w:rPr>
        <w:t>④</w:t>
      </w:r>
      <w:r>
        <w:rPr>
          <w:rFonts w:hint="eastAsia"/>
        </w:rPr>
        <w:t>-</w:t>
      </w:r>
      <w:r>
        <w:rPr>
          <w:rFonts w:hAnsi="宋体" w:cs="宋体" w:hint="eastAsia"/>
        </w:rPr>
        <w:t>⑦</w:t>
      </w:r>
      <w:r>
        <w:rPr>
          <w:rFonts w:hint="eastAsia"/>
        </w:rPr>
        <w:t>轴线安装不锈钢地弹门；</w:t>
      </w:r>
    </w:p>
    <w:p w:rsidR="00DC6BB8" w:rsidRDefault="00DC6BB8" w:rsidP="00DC6BB8">
      <w:pPr>
        <w:rPr>
          <w:rFonts w:hint="eastAsia"/>
        </w:rPr>
      </w:pPr>
      <w:r>
        <w:rPr>
          <w:rFonts w:hAnsi="宋体" w:cs="宋体" w:hint="eastAsia"/>
        </w:rPr>
        <w:t>⑧</w:t>
      </w:r>
      <w:r>
        <w:rPr>
          <w:rFonts w:hint="eastAsia"/>
        </w:rPr>
        <w:t>-</w:t>
      </w:r>
      <w:r>
        <w:rPr>
          <w:rFonts w:hAnsi="宋体" w:cs="宋体" w:hint="eastAsia"/>
        </w:rPr>
        <w:t>⑨</w:t>
      </w:r>
      <w:r>
        <w:rPr>
          <w:rFonts w:hint="eastAsia"/>
        </w:rPr>
        <w:t>轴线、</w:t>
      </w:r>
      <w:r>
        <w:rPr>
          <w:rFonts w:hAnsi="宋体" w:cs="宋体" w:hint="eastAsia"/>
        </w:rPr>
        <w:t>⑨</w:t>
      </w:r>
      <w:r>
        <w:rPr>
          <w:rFonts w:hint="eastAsia"/>
        </w:rPr>
        <w:t>-</w:t>
      </w:r>
      <w:r>
        <w:rPr>
          <w:rFonts w:hAnsi="宋体" w:cs="宋体" w:hint="eastAsia"/>
        </w:rPr>
        <w:t>⑩</w:t>
      </w:r>
      <w:r>
        <w:rPr>
          <w:rFonts w:hint="eastAsia"/>
        </w:rPr>
        <w:t>轴线待出租门面铝合金卷帘门；</w:t>
      </w:r>
    </w:p>
    <w:p w:rsidR="00DC6BB8" w:rsidRDefault="00DC6BB8" w:rsidP="00DC6BB8">
      <w:pPr>
        <w:rPr>
          <w:rFonts w:hint="eastAsia"/>
        </w:rPr>
      </w:pPr>
      <w:r>
        <w:rPr>
          <w:rFonts w:hAnsi="宋体" w:cs="宋体" w:hint="eastAsia"/>
        </w:rPr>
        <w:t>②③④⑦⑧</w:t>
      </w:r>
      <w:r>
        <w:rPr>
          <w:rFonts w:hint="eastAsia"/>
        </w:rPr>
        <w:t>半不锈钢立柱；</w:t>
      </w:r>
    </w:p>
    <w:p w:rsidR="00DC6BB8" w:rsidRDefault="00DC6BB8" w:rsidP="00DC6BB8">
      <w:pPr>
        <w:rPr>
          <w:rFonts w:hint="eastAsia"/>
        </w:rPr>
      </w:pPr>
      <w:r>
        <w:rPr>
          <w:rFonts w:hAnsi="宋体" w:cs="宋体" w:hint="eastAsia"/>
        </w:rPr>
        <w:t>②</w:t>
      </w:r>
      <w:r>
        <w:rPr>
          <w:rFonts w:hint="eastAsia"/>
        </w:rPr>
        <w:t>-</w:t>
      </w:r>
      <w:r>
        <w:rPr>
          <w:rFonts w:hAnsi="宋体" w:cs="宋体" w:hint="eastAsia"/>
        </w:rPr>
        <w:t>⑧</w:t>
      </w:r>
      <w:r>
        <w:rPr>
          <w:rFonts w:hint="eastAsia"/>
        </w:rPr>
        <w:t>轴铝合金卷帘门。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、地面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地面安装“灰白麻”花岗岩。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、墙面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按照</w:t>
      </w:r>
      <w:r>
        <w:t>CI</w:t>
      </w:r>
      <w:r>
        <w:rPr>
          <w:rFonts w:hint="eastAsia"/>
        </w:rPr>
        <w:t>标识手册要求：铝塑板墙体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、天棚工程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轻钢龙骨纸面石膏板吊顶，面色饰乳胶漆。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、形象牌和门招工程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按照</w:t>
      </w:r>
      <w:r>
        <w:t>CI</w:t>
      </w:r>
      <w:r>
        <w:rPr>
          <w:rFonts w:hint="eastAsia"/>
        </w:rPr>
        <w:t>标识手册要求制作，上加装射灯。</w:t>
      </w:r>
    </w:p>
    <w:p w:rsidR="00DC6BB8" w:rsidRDefault="00DC6BB8" w:rsidP="00DC6BB8"/>
    <w:p w:rsidR="00DC6BB8" w:rsidRDefault="00DC6BB8" w:rsidP="00DC6BB8">
      <w:pPr>
        <w:pStyle w:val="3"/>
        <w:ind w:left="210" w:right="214"/>
        <w:rPr>
          <w:rFonts w:hint="eastAsia"/>
        </w:rPr>
      </w:pPr>
      <w:bookmarkStart w:id="16" w:name="_Toc207197702"/>
      <w:r>
        <w:rPr>
          <w:rFonts w:hint="eastAsia"/>
        </w:rPr>
        <w:t>办公区</w:t>
      </w:r>
      <w:bookmarkStart w:id="17" w:name="bk109"/>
      <w:bookmarkEnd w:id="16"/>
      <w:bookmarkEnd w:id="17"/>
    </w:p>
    <w:p w:rsidR="00DC6BB8" w:rsidRDefault="00DC6BB8" w:rsidP="00DC6BB8">
      <w:pPr>
        <w:rPr>
          <w:rFonts w:hint="eastAsia"/>
        </w:rPr>
      </w:pPr>
      <w:bookmarkStart w:id="18" w:name="bk110"/>
      <w:bookmarkEnd w:id="18"/>
      <w:r>
        <w:rPr>
          <w:rFonts w:hint="eastAsia"/>
        </w:rPr>
        <w:t>1</w:t>
      </w:r>
      <w:r>
        <w:rPr>
          <w:rFonts w:hint="eastAsia"/>
        </w:rPr>
        <w:t>、地面：人造花岗岩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、矿棉板吊顶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、钢化涂料墙面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、除财务室为防盗门其余均为实木门并包门套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、会议室：</w:t>
      </w:r>
      <w:r>
        <w:t>A-B</w:t>
      </w:r>
      <w:r>
        <w:rPr>
          <w:rFonts w:hint="eastAsia"/>
        </w:rPr>
        <w:t>轴墙面为形象牌，其余墙面安装简易隔音材料。</w:t>
      </w:r>
    </w:p>
    <w:p w:rsidR="00DC6BB8" w:rsidRDefault="00DC6BB8" w:rsidP="00DC6BB8"/>
    <w:p w:rsidR="00DC6BB8" w:rsidRDefault="00DC6BB8" w:rsidP="00DC6BB8">
      <w:pPr>
        <w:pStyle w:val="3"/>
        <w:ind w:left="210" w:right="214"/>
        <w:rPr>
          <w:rFonts w:hint="eastAsia"/>
        </w:rPr>
      </w:pPr>
      <w:bookmarkStart w:id="19" w:name="_Toc207197703"/>
      <w:r>
        <w:rPr>
          <w:rFonts w:hint="eastAsia"/>
        </w:rPr>
        <w:lastRenderedPageBreak/>
        <w:t>机房</w:t>
      </w:r>
      <w:bookmarkStart w:id="20" w:name="bk111"/>
      <w:bookmarkEnd w:id="19"/>
      <w:bookmarkEnd w:id="20"/>
    </w:p>
    <w:p w:rsidR="00DC6BB8" w:rsidRDefault="00DC6BB8" w:rsidP="00DC6BB8">
      <w:pPr>
        <w:rPr>
          <w:rFonts w:hint="eastAsia"/>
        </w:rPr>
      </w:pPr>
      <w:bookmarkStart w:id="21" w:name="bk112"/>
      <w:bookmarkEnd w:id="21"/>
      <w:r>
        <w:rPr>
          <w:rFonts w:hint="eastAsia"/>
        </w:rPr>
        <w:t>全部钢化涂料，地面暂不处理。</w:t>
      </w:r>
    </w:p>
    <w:p w:rsidR="00DC6BB8" w:rsidRDefault="00DC6BB8" w:rsidP="00DC6BB8"/>
    <w:p w:rsidR="00DC6BB8" w:rsidRDefault="00DC6BB8" w:rsidP="00DC6BB8">
      <w:pPr>
        <w:pStyle w:val="3"/>
        <w:ind w:left="210" w:right="214"/>
        <w:rPr>
          <w:rFonts w:hint="eastAsia"/>
        </w:rPr>
      </w:pPr>
      <w:bookmarkStart w:id="22" w:name="_Toc207197704"/>
      <w:r>
        <w:rPr>
          <w:rFonts w:hint="eastAsia"/>
        </w:rPr>
        <w:t>卫生间</w:t>
      </w:r>
      <w:bookmarkStart w:id="23" w:name="bk113"/>
      <w:bookmarkEnd w:id="22"/>
      <w:bookmarkEnd w:id="23"/>
    </w:p>
    <w:p w:rsidR="00DC6BB8" w:rsidRDefault="00DC6BB8" w:rsidP="00DC6BB8">
      <w:pPr>
        <w:rPr>
          <w:rFonts w:hint="eastAsia"/>
        </w:rPr>
      </w:pPr>
      <w:bookmarkStart w:id="24" w:name="bk114"/>
      <w:bookmarkEnd w:id="24"/>
      <w:r>
        <w:rPr>
          <w:rFonts w:hint="eastAsia"/>
        </w:rPr>
        <w:t>1</w:t>
      </w:r>
      <w:r>
        <w:rPr>
          <w:rFonts w:hint="eastAsia"/>
        </w:rPr>
        <w:t>、地面：防滑地砖，墙面暗花瓷砖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、男卫生间安装小便器二个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、各层前室安装洗手盆、整容镜。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、吸顶灯。</w:t>
      </w:r>
    </w:p>
    <w:p w:rsidR="00DC6BB8" w:rsidRDefault="00DC6BB8" w:rsidP="00DC6BB8"/>
    <w:p w:rsidR="00DC6BB8" w:rsidRDefault="00DC6BB8" w:rsidP="00DC6BB8">
      <w:pPr>
        <w:pStyle w:val="2"/>
        <w:ind w:left="210" w:right="214"/>
        <w:rPr>
          <w:rFonts w:hint="eastAsia"/>
        </w:rPr>
      </w:pPr>
      <w:bookmarkStart w:id="25" w:name="_Toc207197705"/>
      <w:r>
        <w:rPr>
          <w:rFonts w:hint="eastAsia"/>
        </w:rPr>
        <w:t>工程施工特点</w:t>
      </w:r>
      <w:bookmarkStart w:id="26" w:name="bk115"/>
      <w:bookmarkEnd w:id="25"/>
      <w:bookmarkEnd w:id="26"/>
    </w:p>
    <w:p w:rsidR="00DC6BB8" w:rsidRDefault="00DC6BB8" w:rsidP="00DC6BB8">
      <w:pPr>
        <w:rPr>
          <w:rFonts w:hint="eastAsia"/>
        </w:rPr>
      </w:pPr>
      <w:bookmarkStart w:id="27" w:name="bk116"/>
      <w:bookmarkEnd w:id="27"/>
      <w:r>
        <w:rPr>
          <w:rFonts w:hint="eastAsia"/>
        </w:rPr>
        <w:t>土建施工已经结束，施工水电接驳点已经预留，现场已经具备装修施工条件，且交通便利。</w:t>
      </w:r>
    </w:p>
    <w:p w:rsidR="00DC6BB8" w:rsidRDefault="00DC6BB8" w:rsidP="00DC6BB8">
      <w:pPr>
        <w:rPr>
          <w:rFonts w:hint="eastAsia"/>
        </w:rPr>
      </w:pPr>
    </w:p>
    <w:p w:rsidR="00DC6BB8" w:rsidRDefault="00DC6BB8" w:rsidP="00DC6BB8"/>
    <w:p w:rsidR="00DC6BB8" w:rsidRDefault="00DC6BB8" w:rsidP="00DC6BB8">
      <w:pPr>
        <w:pStyle w:val="2"/>
        <w:ind w:left="210" w:right="214"/>
        <w:rPr>
          <w:rFonts w:hint="eastAsia"/>
        </w:rPr>
      </w:pPr>
      <w:bookmarkStart w:id="28" w:name="_Toc207197706"/>
      <w:r>
        <w:rPr>
          <w:rFonts w:hint="eastAsia"/>
        </w:rPr>
        <w:t>施工水源、电源情况</w:t>
      </w:r>
      <w:bookmarkStart w:id="29" w:name="bk117"/>
      <w:bookmarkEnd w:id="28"/>
      <w:bookmarkEnd w:id="29"/>
    </w:p>
    <w:p w:rsidR="00DC6BB8" w:rsidRDefault="00DC6BB8" w:rsidP="00DC6BB8">
      <w:pPr>
        <w:rPr>
          <w:rFonts w:hint="eastAsia"/>
        </w:rPr>
      </w:pPr>
      <w:bookmarkStart w:id="30" w:name="bk118"/>
      <w:bookmarkEnd w:id="30"/>
      <w:r>
        <w:rPr>
          <w:rFonts w:hint="eastAsia"/>
        </w:rPr>
        <w:t>1</w:t>
      </w:r>
      <w:r>
        <w:rPr>
          <w:rFonts w:hint="eastAsia"/>
        </w:rPr>
        <w:t>、水源：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由城市自来水管网引入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、电源：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由城市电网引入</w:t>
      </w:r>
    </w:p>
    <w:p w:rsidR="00DC6BB8" w:rsidRDefault="00DC6BB8" w:rsidP="00DC6BB8">
      <w:pPr>
        <w:rPr>
          <w:rFonts w:hint="eastAsia"/>
        </w:rPr>
      </w:pPr>
    </w:p>
    <w:p w:rsidR="00DC6BB8" w:rsidRDefault="00DC6BB8" w:rsidP="00DC6BB8"/>
    <w:p w:rsidR="00DC6BB8" w:rsidRDefault="00DC6BB8" w:rsidP="00DC6BB8">
      <w:pPr>
        <w:pStyle w:val="1"/>
        <w:rPr>
          <w:rFonts w:hint="eastAsia"/>
        </w:rPr>
      </w:pPr>
      <w:bookmarkStart w:id="31" w:name="_Toc207197707"/>
      <w:r>
        <w:rPr>
          <w:rFonts w:hint="eastAsia"/>
        </w:rPr>
        <w:t>施工组织管理</w:t>
      </w:r>
      <w:bookmarkStart w:id="32" w:name="bk119"/>
      <w:bookmarkEnd w:id="31"/>
      <w:bookmarkEnd w:id="32"/>
    </w:p>
    <w:p w:rsidR="00DC6BB8" w:rsidRDefault="00DC6BB8" w:rsidP="00DC6BB8">
      <w:pPr>
        <w:rPr>
          <w:rFonts w:hint="eastAsia"/>
        </w:rPr>
      </w:pPr>
      <w:bookmarkStart w:id="33" w:name="bk120"/>
      <w:bookmarkEnd w:id="33"/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公司本着“</w:t>
      </w:r>
      <w:r>
        <w:rPr>
          <w:rFonts w:hint="eastAsia"/>
          <w:color w:val="FF0000"/>
        </w:rPr>
        <w:t>以人为本、科学管理、诚实守信、服务敬业</w:t>
      </w:r>
      <w:r>
        <w:rPr>
          <w:rFonts w:hint="eastAsia"/>
        </w:rPr>
        <w:t>”的企业精神，一直</w:t>
      </w:r>
      <w:proofErr w:type="gramStart"/>
      <w:r>
        <w:rPr>
          <w:rFonts w:hint="eastAsia"/>
        </w:rPr>
        <w:t>禀承着</w:t>
      </w:r>
      <w:proofErr w:type="gramEnd"/>
      <w:r>
        <w:rPr>
          <w:rFonts w:hint="eastAsia"/>
        </w:rPr>
        <w:t>“</w:t>
      </w:r>
      <w:r>
        <w:rPr>
          <w:rFonts w:hint="eastAsia"/>
          <w:color w:val="FF0000"/>
        </w:rPr>
        <w:t>以质量求生存，以信誉求发展</w:t>
      </w:r>
      <w:r>
        <w:rPr>
          <w:rFonts w:hint="eastAsia"/>
        </w:rPr>
        <w:t>”的经营理念，把“</w:t>
      </w:r>
      <w:r>
        <w:rPr>
          <w:rFonts w:hint="eastAsia"/>
          <w:color w:val="FF0000"/>
        </w:rPr>
        <w:t>客户的满意是评价我们工作的唯一标准</w:t>
      </w:r>
      <w:r>
        <w:rPr>
          <w:rFonts w:hint="eastAsia"/>
        </w:rPr>
        <w:t>。”采取项目法施工管理，制定项目方针，实行目标管理，以合同为依据，项目为中心组织施工。合理组织科学管理，以实现该项目的目标。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工期：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0"/>
          <w:attr w:name="Month" w:val="12"/>
          <w:attr w:name="Year" w:val="2002"/>
        </w:smartTagPr>
        <w:r>
          <w:rPr>
            <w:rFonts w:hint="eastAsia"/>
          </w:rPr>
          <w:t>2002</w:t>
        </w:r>
        <w:r>
          <w:rPr>
            <w:rFonts w:hint="eastAsia"/>
          </w:rPr>
          <w:t>年</w:t>
        </w:r>
        <w:r>
          <w:rPr>
            <w:rFonts w:hint="eastAsia"/>
          </w:rPr>
          <w:t>12</w:t>
        </w:r>
        <w:r>
          <w:rPr>
            <w:rFonts w:hint="eastAsia"/>
          </w:rPr>
          <w:t>月</w:t>
        </w:r>
        <w:r>
          <w:rPr>
            <w:rFonts w:hint="eastAsia"/>
          </w:rPr>
          <w:t>10</w:t>
        </w:r>
        <w:r>
          <w:rPr>
            <w:rFonts w:hint="eastAsia"/>
          </w:rPr>
          <w:t>日</w:t>
        </w:r>
      </w:smartTag>
      <w:r>
        <w:rPr>
          <w:rFonts w:hint="eastAsia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5"/>
          <w:attr w:name="Month" w:val="1"/>
          <w:attr w:name="Year" w:val="2003"/>
        </w:smartTagPr>
        <w:r>
          <w:rPr>
            <w:rFonts w:hint="eastAsia"/>
          </w:rPr>
          <w:t>2003</w:t>
        </w:r>
        <w:r>
          <w:rPr>
            <w:rFonts w:hint="eastAsia"/>
          </w:rPr>
          <w:t>年</w:t>
        </w:r>
        <w:r>
          <w:rPr>
            <w:rFonts w:hint="eastAsia"/>
          </w:rPr>
          <w:t>1</w:t>
        </w:r>
        <w:r>
          <w:rPr>
            <w:rFonts w:hint="eastAsia"/>
          </w:rPr>
          <w:t>月</w:t>
        </w:r>
        <w:r>
          <w:rPr>
            <w:rFonts w:hint="eastAsia"/>
          </w:rPr>
          <w:t>25</w:t>
        </w:r>
        <w:r>
          <w:rPr>
            <w:rFonts w:hint="eastAsia"/>
          </w:rPr>
          <w:t>日</w:t>
        </w:r>
      </w:smartTag>
      <w:r>
        <w:rPr>
          <w:rFonts w:hint="eastAsia"/>
        </w:rPr>
        <w:t>，合计</w:t>
      </w:r>
      <w:r>
        <w:rPr>
          <w:rFonts w:hint="eastAsia"/>
        </w:rPr>
        <w:t>50</w:t>
      </w:r>
      <w:r>
        <w:rPr>
          <w:rFonts w:hint="eastAsia"/>
        </w:rPr>
        <w:t>天，如期完成，力争提前，绝不拖后。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质量：工程施工质量达到优良。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安全生产：严格按国家安全标准，安全操作规程，高处作业技术规范，作到目标落实，规范施工确保安全。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文明施工：按照建设部十二条文明施工标准施工。</w:t>
      </w:r>
    </w:p>
    <w:p w:rsidR="00DC6BB8" w:rsidRDefault="00DC6BB8" w:rsidP="00DC6BB8">
      <w:pPr>
        <w:rPr>
          <w:rFonts w:hint="eastAsia"/>
        </w:rPr>
      </w:pPr>
    </w:p>
    <w:p w:rsidR="00DC6BB8" w:rsidRDefault="00DC6BB8" w:rsidP="00DC6BB8"/>
    <w:p w:rsidR="00DC6BB8" w:rsidRDefault="00DC6BB8" w:rsidP="00DC6BB8">
      <w:pPr>
        <w:pStyle w:val="2"/>
        <w:ind w:left="210" w:right="214"/>
        <w:rPr>
          <w:rFonts w:hint="eastAsia"/>
        </w:rPr>
      </w:pPr>
      <w:bookmarkStart w:id="34" w:name="_Toc207197708"/>
      <w:r>
        <w:rPr>
          <w:rFonts w:hint="eastAsia"/>
        </w:rPr>
        <w:lastRenderedPageBreak/>
        <w:t>公司组织部署</w:t>
      </w:r>
      <w:bookmarkStart w:id="35" w:name="bk121"/>
      <w:bookmarkEnd w:id="34"/>
      <w:bookmarkEnd w:id="35"/>
    </w:p>
    <w:p w:rsidR="00DC6BB8" w:rsidRDefault="00DC6BB8" w:rsidP="00DC6BB8">
      <w:pPr>
        <w:rPr>
          <w:rFonts w:hint="eastAsia"/>
        </w:rPr>
      </w:pPr>
      <w:bookmarkStart w:id="36" w:name="bk122"/>
      <w:bookmarkEnd w:id="36"/>
    </w:p>
    <w:p w:rsidR="00DC6BB8" w:rsidRDefault="00DC6BB8" w:rsidP="00DC6BB8">
      <w:pPr>
        <w:rPr>
          <w:rFonts w:hint="eastAsia"/>
        </w:rPr>
      </w:pPr>
    </w:p>
    <w:p w:rsidR="00DC6BB8" w:rsidRDefault="00DC6BB8" w:rsidP="00DC6BB8"/>
    <w:p w:rsidR="00DC6BB8" w:rsidRDefault="00DC6BB8" w:rsidP="00DC6BB8">
      <w:pPr>
        <w:pStyle w:val="3"/>
        <w:ind w:left="210" w:right="214"/>
        <w:rPr>
          <w:rFonts w:hint="eastAsia"/>
        </w:rPr>
      </w:pPr>
      <w:bookmarkStart w:id="37" w:name="_Toc207197709"/>
      <w:r>
        <w:rPr>
          <w:rFonts w:hint="eastAsia"/>
        </w:rPr>
        <w:t>公司组织部署</w:t>
      </w:r>
      <w:bookmarkStart w:id="38" w:name="bk123"/>
      <w:bookmarkEnd w:id="37"/>
      <w:bookmarkEnd w:id="38"/>
    </w:p>
    <w:p w:rsidR="00DC6BB8" w:rsidRDefault="00DC6BB8" w:rsidP="00DC6BB8">
      <w:pPr>
        <w:rPr>
          <w:rFonts w:hint="eastAsia"/>
        </w:rPr>
      </w:pPr>
      <w:bookmarkStart w:id="39" w:name="bk124"/>
      <w:bookmarkEnd w:id="39"/>
      <w:r>
        <w:rPr>
          <w:rFonts w:hint="eastAsia"/>
        </w:rPr>
        <w:t>目前我公司已为四川××通信有限责任公司××分公司综合楼二</w:t>
      </w:r>
      <w:proofErr w:type="gramStart"/>
      <w:r>
        <w:rPr>
          <w:rFonts w:hint="eastAsia"/>
        </w:rPr>
        <w:t>装工程</w:t>
      </w:r>
      <w:proofErr w:type="gramEnd"/>
      <w:r>
        <w:rPr>
          <w:rFonts w:hint="eastAsia"/>
        </w:rPr>
        <w:t>组织了一支优良的装修施工队伍，包括项目经理和助理项目经理，在得到贵公司的中标通知以后，可以立即安排工程施工。</w:t>
      </w:r>
    </w:p>
    <w:p w:rsidR="00DC6BB8" w:rsidRDefault="00DC6BB8" w:rsidP="00DC6BB8">
      <w:pPr>
        <w:rPr>
          <w:rFonts w:hint="eastAsia"/>
        </w:rPr>
      </w:pPr>
    </w:p>
    <w:p w:rsidR="00DC6BB8" w:rsidRDefault="00DC6BB8" w:rsidP="00DC6BB8"/>
    <w:p w:rsidR="00DC6BB8" w:rsidRDefault="00DC6BB8" w:rsidP="00DC6BB8">
      <w:pPr>
        <w:pStyle w:val="3"/>
        <w:ind w:left="210" w:right="214"/>
        <w:rPr>
          <w:rFonts w:hint="eastAsia"/>
        </w:rPr>
      </w:pPr>
      <w:bookmarkStart w:id="40" w:name="_Toc207197710"/>
      <w:r>
        <w:rPr>
          <w:rFonts w:hint="eastAsia"/>
        </w:rPr>
        <w:t>施工组织管理机构</w:t>
      </w:r>
      <w:bookmarkStart w:id="41" w:name="bk125"/>
      <w:bookmarkEnd w:id="40"/>
      <w:bookmarkEnd w:id="41"/>
    </w:p>
    <w:p w:rsidR="00DC6BB8" w:rsidRDefault="00DC6BB8" w:rsidP="00DC6BB8">
      <w:pPr>
        <w:rPr>
          <w:rFonts w:hint="eastAsia"/>
        </w:rPr>
      </w:pPr>
      <w:bookmarkStart w:id="42" w:name="bk126"/>
      <w:bookmarkEnd w:id="42"/>
      <w:r>
        <w:rPr>
          <w:rFonts w:hint="eastAsia"/>
        </w:rPr>
        <w:t>1</w:t>
      </w:r>
      <w:r>
        <w:rPr>
          <w:rFonts w:hint="eastAsia"/>
        </w:rPr>
        <w:t>、四川××通信有限责任公司××分公司综合楼二</w:t>
      </w:r>
      <w:proofErr w:type="gramStart"/>
      <w:r>
        <w:rPr>
          <w:rFonts w:hint="eastAsia"/>
        </w:rPr>
        <w:t>装工程</w:t>
      </w:r>
      <w:proofErr w:type="gramEnd"/>
      <w:r>
        <w:rPr>
          <w:rFonts w:hint="eastAsia"/>
        </w:rPr>
        <w:t>我公司将以建设单位的要求为标准，快速、优质的完成装修工程，为此，我公司将选派技术好、素质高、能力强、装修经验丰富的管理人员进驻工地。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、为强化管理，项目经理部下设：计划调度、工程技术、质量监督、安全监督。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施工管理机构和职能划分：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、项目经理部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由公司管理人员和技术人员组成，全面负责工地的组织管理工作，协调公司和建设单位的关系，解决工地现场出现的所有问题。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、项目经理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负责与建设单位进行工程总协调，对工程的人、财、物进行总安排和调度。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、现场管理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项目经理长驻工地，对工地的人、财、物、施工质量、施工进度、施工安全进行总管和监督，组织检查工程质量和进度，发现安全问题及时解决，发现工程质量问题及时处理，问题得到解决后才能进行后续施工。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、工程技术管理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装饰工程技术人员负责泥工、木工、漆工等工种的技术交底，电气工程技术人员负责电工的技术交底。对工程质量和进度负责。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、材料管理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负责材料的采购和验收；材料的出入库管理，按要求保证货物质量和供货时间以及货物安全。</w:t>
      </w:r>
    </w:p>
    <w:p w:rsidR="00DC6BB8" w:rsidRDefault="00DC6BB8" w:rsidP="00DC6BB8">
      <w:pPr>
        <w:rPr>
          <w:rFonts w:hint="eastAsia"/>
        </w:rPr>
      </w:pPr>
    </w:p>
    <w:p w:rsidR="00DC6BB8" w:rsidRDefault="00DC6BB8" w:rsidP="00DC6BB8">
      <w:pPr>
        <w:rPr>
          <w:rFonts w:hint="eastAsia"/>
          <w:color w:val="FF0000"/>
          <w:sz w:val="30"/>
          <w:szCs w:val="30"/>
        </w:rPr>
      </w:pPr>
      <w:r>
        <w:rPr>
          <w:rFonts w:hint="eastAsia"/>
          <w:color w:val="FF0000"/>
          <w:sz w:val="30"/>
          <w:szCs w:val="30"/>
        </w:rPr>
        <w:t>第四章</w:t>
      </w:r>
      <w:r>
        <w:rPr>
          <w:rFonts w:hint="eastAsia"/>
          <w:color w:val="FF0000"/>
          <w:sz w:val="30"/>
          <w:szCs w:val="30"/>
        </w:rPr>
        <w:t xml:space="preserve"> </w:t>
      </w:r>
      <w:r>
        <w:rPr>
          <w:rFonts w:hint="eastAsia"/>
          <w:color w:val="FF0000"/>
          <w:sz w:val="30"/>
          <w:szCs w:val="30"/>
        </w:rPr>
        <w:t>施工方案</w:t>
      </w:r>
    </w:p>
    <w:p w:rsidR="00DC6BB8" w:rsidRDefault="00DC6BB8" w:rsidP="00DC6BB8">
      <w:pPr>
        <w:rPr>
          <w:rFonts w:hint="eastAsia"/>
        </w:rPr>
      </w:pPr>
    </w:p>
    <w:p w:rsidR="00DC6BB8" w:rsidRDefault="00DC6BB8" w:rsidP="00DC6BB8">
      <w:pPr>
        <w:rPr>
          <w:rFonts w:hint="eastAsia"/>
          <w:color w:val="0000FF"/>
        </w:rPr>
      </w:pPr>
      <w:r>
        <w:rPr>
          <w:rFonts w:hint="eastAsia"/>
          <w:color w:val="0000FF"/>
        </w:rPr>
        <w:t>第一节施工进度计划和管理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、按照建设单位发布的工期要求，重新编制一份装修工程进度计划表，并在每月底编制下个月的施工进度计划，以监督施工进度。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、制定出施工进度计划后，如果没有其它因素的影响，必须按进度计划要求监督施工进度，</w:t>
      </w:r>
      <w:r>
        <w:rPr>
          <w:rFonts w:hint="eastAsia"/>
        </w:rPr>
        <w:lastRenderedPageBreak/>
        <w:t>由工地项目经理派出工程技术人员巡视检查工程装修进度，发现有工期拖延现象，马上组织安排增加力量，抢回工期。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、每周向建设单位提供一份报告，详细说明装修的进度情况。</w:t>
      </w:r>
    </w:p>
    <w:p w:rsidR="00DC6BB8" w:rsidRDefault="00DC6BB8" w:rsidP="00DC6BB8">
      <w:pPr>
        <w:rPr>
          <w:rFonts w:hint="eastAsia"/>
          <w:color w:val="0000FF"/>
        </w:rPr>
      </w:pPr>
      <w:r>
        <w:rPr>
          <w:rFonts w:hint="eastAsia"/>
          <w:color w:val="0000FF"/>
        </w:rPr>
        <w:t>第二节</w:t>
      </w:r>
      <w:r>
        <w:rPr>
          <w:rFonts w:hint="eastAsia"/>
          <w:color w:val="0000FF"/>
        </w:rPr>
        <w:t xml:space="preserve"> </w:t>
      </w:r>
      <w:r>
        <w:rPr>
          <w:rFonts w:hint="eastAsia"/>
          <w:color w:val="0000FF"/>
        </w:rPr>
        <w:t>施工流水段的划分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××通信有限责任公司××分公司综合楼二装工程，依据现场条件、装修工程量、工期和劳动力等方面的因素，为了确保在规定的工期内完成工程施工任务，合理排定施工顺序和施工流水方向，减少穿插，避免互相制约，使各工种形成一条单线式流水施工，因此本方案本着先深后浅的原则，分一个流水线，先电气后装修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自上而下采用立体交叉作业流</w:t>
      </w:r>
      <w:proofErr w:type="gramStart"/>
      <w:r>
        <w:rPr>
          <w:rFonts w:hint="eastAsia"/>
        </w:rPr>
        <w:t>水施工</w:t>
      </w:r>
      <w:proofErr w:type="gramEnd"/>
      <w:r>
        <w:rPr>
          <w:rFonts w:hint="eastAsia"/>
        </w:rPr>
        <w:t>方法，避免劳动力高低峰，原材料进出场的不平衡，最大限度的利用机械设备等手段使工程在宏观控制下，处在均衡、连续、有节奏的施工中。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宏观调控灵活搭配、交叉穿插，集中歼灭的手段，保证流水施工的顺利进行。</w:t>
      </w:r>
    </w:p>
    <w:p w:rsidR="00DC6BB8" w:rsidRDefault="00DC6BB8" w:rsidP="00DC6BB8">
      <w:pPr>
        <w:rPr>
          <w:rFonts w:hint="eastAsia"/>
          <w:color w:val="0000FF"/>
        </w:rPr>
      </w:pPr>
      <w:r>
        <w:rPr>
          <w:rFonts w:hint="eastAsia"/>
          <w:color w:val="0000FF"/>
        </w:rPr>
        <w:t>第三节</w:t>
      </w:r>
      <w:r>
        <w:rPr>
          <w:rFonts w:hint="eastAsia"/>
          <w:color w:val="0000FF"/>
        </w:rPr>
        <w:t xml:space="preserve"> </w:t>
      </w:r>
      <w:r>
        <w:rPr>
          <w:rFonts w:hint="eastAsia"/>
          <w:color w:val="0000FF"/>
        </w:rPr>
        <w:t>计划工期的管理</w:t>
      </w:r>
    </w:p>
    <w:p w:rsidR="00DC6BB8" w:rsidRDefault="00DC6BB8" w:rsidP="00DC6BB8">
      <w:pPr>
        <w:rPr>
          <w:rFonts w:hint="eastAsia"/>
        </w:rPr>
      </w:pPr>
      <w:r>
        <w:t>为了更好的把握住</w:t>
      </w:r>
      <w:proofErr w:type="gramStart"/>
      <w:r>
        <w:t>装修全</w:t>
      </w:r>
      <w:proofErr w:type="gramEnd"/>
      <w:r>
        <w:t>过程，以期顺利地实现预定的工期目标，必须加强施工计划管理，做到人尽其力，物尽其用，以优质、低耗，高速获得最佳的经济和社会效益，本工程建立工期计划动态管理模式，以业主指令计划为目标，控制关键工序，通过信息反馈，掌握工程进度动态，及时制定追赶计划，做到</w:t>
      </w:r>
      <w:proofErr w:type="gramStart"/>
      <w:r>
        <w:t>日保旬、旬保月</w:t>
      </w:r>
      <w:proofErr w:type="gramEnd"/>
      <w:r>
        <w:t>调度，工期倒安排，确保计划的衔接稳定与均衡，对计划执行全过程</w:t>
      </w:r>
    </w:p>
    <w:p w:rsidR="00DC6BB8" w:rsidRDefault="00DC6BB8" w:rsidP="00DC6BB8">
      <w:pPr>
        <w:rPr>
          <w:rFonts w:hint="eastAsia"/>
        </w:rPr>
      </w:pPr>
      <w:r>
        <w:t>实行系统性的有效控制，使工期按时达到目标。</w:t>
      </w:r>
      <w:r>
        <w:t xml:space="preserve"> </w:t>
      </w:r>
      <w:r>
        <w:br/>
      </w:r>
      <w:r>
        <w:rPr>
          <w:rFonts w:hint="eastAsia"/>
          <w:color w:val="0000FF"/>
        </w:rPr>
        <w:t>第四节</w:t>
      </w:r>
      <w:r>
        <w:rPr>
          <w:rFonts w:hint="eastAsia"/>
          <w:color w:val="0000FF"/>
        </w:rPr>
        <w:t xml:space="preserve"> </w:t>
      </w:r>
      <w:r>
        <w:rPr>
          <w:rFonts w:hint="eastAsia"/>
          <w:color w:val="0000FF"/>
        </w:rPr>
        <w:t>劳动力安排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t>本工程精装修，工期短，质量要求高，为确保工程工期实现目标，合理部署施工人力，经测算施工高峰需</w:t>
      </w:r>
      <w:r>
        <w:rPr>
          <w:rFonts w:hint="eastAsia"/>
        </w:rPr>
        <w:t>1</w:t>
      </w:r>
      <w:r>
        <w:t>20</w:t>
      </w:r>
      <w:r>
        <w:t>人，其中木工</w:t>
      </w:r>
      <w:r>
        <w:t>40</w:t>
      </w:r>
      <w:r>
        <w:t>人，</w:t>
      </w:r>
    </w:p>
    <w:p w:rsidR="00DC6BB8" w:rsidRDefault="00DC6BB8" w:rsidP="00DC6BB8">
      <w:pPr>
        <w:rPr>
          <w:rFonts w:hint="eastAsia"/>
        </w:rPr>
      </w:pPr>
      <w:r>
        <w:t>泥水工</w:t>
      </w:r>
      <w:r>
        <w:rPr>
          <w:rFonts w:hint="eastAsia"/>
        </w:rPr>
        <w:t>40</w:t>
      </w:r>
      <w:r>
        <w:t>人，油漆</w:t>
      </w:r>
      <w:r>
        <w:rPr>
          <w:rFonts w:hint="eastAsia"/>
        </w:rPr>
        <w:t>20</w:t>
      </w:r>
      <w:r>
        <w:rPr>
          <w:rFonts w:hint="eastAsia"/>
        </w:rPr>
        <w:t>人，其它工种</w:t>
      </w:r>
      <w:r>
        <w:rPr>
          <w:rFonts w:hint="eastAsia"/>
        </w:rPr>
        <w:t>20</w:t>
      </w:r>
      <w:r>
        <w:rPr>
          <w:rFonts w:hint="eastAsia"/>
        </w:rPr>
        <w:t>人。</w:t>
      </w:r>
      <w:r>
        <w:t xml:space="preserve"> </w:t>
      </w:r>
      <w:r>
        <w:br/>
      </w:r>
      <w:r>
        <w:rPr>
          <w:rFonts w:hint="eastAsia"/>
        </w:rPr>
        <w:t xml:space="preserve">  </w:t>
      </w:r>
      <w:r>
        <w:t>2</w:t>
      </w:r>
      <w:r>
        <w:t>、精装</w:t>
      </w:r>
      <w:proofErr w:type="gramStart"/>
      <w:r>
        <w:t>修施工</w:t>
      </w:r>
      <w:proofErr w:type="gramEnd"/>
      <w:r>
        <w:t>力量的具体安排，选派承担过重</w:t>
      </w:r>
      <w:proofErr w:type="gramStart"/>
      <w:r>
        <w:t>点工程</w:t>
      </w:r>
      <w:proofErr w:type="gramEnd"/>
      <w:r>
        <w:t>的优秀管理人员与优良的施工队伍负责施工，对材料的管理控制及时到位以方便劳动力的平衡</w:t>
      </w:r>
      <w:r>
        <w:t xml:space="preserve"> </w:t>
      </w:r>
      <w:r>
        <w:br/>
      </w:r>
      <w:r>
        <w:br/>
      </w:r>
      <w:r>
        <w:rPr>
          <w:rFonts w:hint="eastAsia"/>
        </w:rPr>
        <w:t xml:space="preserve">                      </w:t>
      </w:r>
      <w:r>
        <w:rPr>
          <w:rFonts w:hint="eastAsia"/>
          <w:color w:val="FF0000"/>
          <w:sz w:val="30"/>
          <w:szCs w:val="30"/>
        </w:rPr>
        <w:t>第五章</w:t>
      </w:r>
      <w:r>
        <w:rPr>
          <w:rFonts w:hint="eastAsia"/>
          <w:color w:val="FF0000"/>
          <w:sz w:val="30"/>
          <w:szCs w:val="30"/>
        </w:rPr>
        <w:t xml:space="preserve"> </w:t>
      </w:r>
      <w:r>
        <w:rPr>
          <w:rFonts w:hint="eastAsia"/>
          <w:color w:val="FF0000"/>
          <w:sz w:val="30"/>
          <w:szCs w:val="30"/>
        </w:rPr>
        <w:t>施工准备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  <w:color w:val="0000FF"/>
        </w:rPr>
        <w:t>第</w:t>
      </w:r>
      <w:r>
        <w:rPr>
          <w:color w:val="0000FF"/>
        </w:rPr>
        <w:t>一</w:t>
      </w:r>
      <w:r>
        <w:rPr>
          <w:rFonts w:hint="eastAsia"/>
          <w:color w:val="0000FF"/>
        </w:rPr>
        <w:t>节</w:t>
      </w:r>
      <w:r>
        <w:rPr>
          <w:rFonts w:hint="eastAsia"/>
          <w:color w:val="0000FF"/>
        </w:rPr>
        <w:t xml:space="preserve"> </w:t>
      </w:r>
      <w:r>
        <w:rPr>
          <w:color w:val="0000FF"/>
        </w:rPr>
        <w:t>技术准备</w:t>
      </w:r>
      <w:r>
        <w:rPr>
          <w:color w:val="0000FF"/>
        </w:rPr>
        <w:t xml:space="preserve"> </w:t>
      </w:r>
      <w:r>
        <w:br/>
      </w:r>
      <w:r>
        <w:rPr>
          <w:rFonts w:hint="eastAsia"/>
        </w:rPr>
        <w:t xml:space="preserve">  </w:t>
      </w:r>
      <w:r>
        <w:t>１、认真学习施工图纸，了解设计意图，配合业主绘制施工图大样，</w:t>
      </w:r>
      <w:r>
        <w:rPr>
          <w:rFonts w:hint="eastAsia"/>
        </w:rPr>
        <w:t xml:space="preserve">   </w:t>
      </w:r>
      <w:r>
        <w:t>消除错、漏、碰、缺等问题，解决施工技术与施工工艺之间的矛盾。</w:t>
      </w:r>
      <w:r>
        <w:t xml:space="preserve"> </w:t>
      </w:r>
      <w:r>
        <w:br/>
      </w:r>
      <w:r>
        <w:rPr>
          <w:rFonts w:hint="eastAsia"/>
        </w:rPr>
        <w:t xml:space="preserve"> </w:t>
      </w:r>
      <w:r>
        <w:t>２、编制施工组织设计时要兼顾全面、突出重点、以施工图，施工规范，质量标准，操作规程作为组织施工的指导文件。</w:t>
      </w:r>
      <w:r>
        <w:t xml:space="preserve"> </w:t>
      </w:r>
      <w:r>
        <w:br/>
      </w:r>
      <w:r>
        <w:t>３、计算分项工程的工程量，疏通材料供应渠道，分析劳动力和技术</w:t>
      </w:r>
      <w:r>
        <w:rPr>
          <w:rFonts w:hint="eastAsia"/>
        </w:rPr>
        <w:t xml:space="preserve">        </w:t>
      </w:r>
      <w:r>
        <w:t>力量，建立施工技术管理机构，组织质量安全体系以及施工计划。</w:t>
      </w:r>
      <w:r>
        <w:t xml:space="preserve"> </w:t>
      </w:r>
      <w:r>
        <w:br/>
      </w:r>
      <w:r>
        <w:rPr>
          <w:rFonts w:hint="eastAsia"/>
          <w:color w:val="0000FF"/>
        </w:rPr>
        <w:t>第</w:t>
      </w:r>
      <w:r>
        <w:rPr>
          <w:color w:val="0000FF"/>
        </w:rPr>
        <w:t>二</w:t>
      </w:r>
      <w:r>
        <w:rPr>
          <w:rFonts w:hint="eastAsia"/>
          <w:color w:val="0000FF"/>
        </w:rPr>
        <w:t>节</w:t>
      </w:r>
      <w:r>
        <w:rPr>
          <w:rFonts w:hint="eastAsia"/>
          <w:color w:val="0000FF"/>
        </w:rPr>
        <w:t xml:space="preserve"> </w:t>
      </w:r>
      <w:r>
        <w:rPr>
          <w:color w:val="0000FF"/>
        </w:rPr>
        <w:t>施工条件准备</w:t>
      </w:r>
      <w:r>
        <w:rPr>
          <w:color w:val="0000FF"/>
        </w:rPr>
        <w:t xml:space="preserve"> </w:t>
      </w:r>
      <w:r>
        <w:br/>
      </w:r>
    </w:p>
    <w:p w:rsidR="00DC6BB8" w:rsidRDefault="00DC6BB8" w:rsidP="00DC6BB8">
      <w:pPr>
        <w:rPr>
          <w:rFonts w:hint="eastAsia"/>
          <w:color w:val="FF0000"/>
          <w:sz w:val="30"/>
          <w:szCs w:val="30"/>
        </w:rPr>
      </w:pPr>
      <w:r>
        <w:t>为了充分利用工时提高工效，避免开工后造成不必要的停工窝工等现场，应备以下条件：</w:t>
      </w:r>
      <w:r>
        <w:t xml:space="preserve"> </w:t>
      </w:r>
      <w:r>
        <w:br/>
      </w:r>
      <w:r>
        <w:t>１、根据中标或意向书的有关条款施工；</w:t>
      </w:r>
      <w:r>
        <w:t xml:space="preserve"> </w:t>
      </w:r>
      <w:r>
        <w:br/>
      </w:r>
      <w:r>
        <w:t>２、</w:t>
      </w:r>
      <w:proofErr w:type="gramStart"/>
      <w:r>
        <w:t>属供应</w:t>
      </w:r>
      <w:proofErr w:type="gramEnd"/>
      <w:r>
        <w:t>的材料及时定货并有条件按进度要求陆续进场；</w:t>
      </w:r>
      <w:r>
        <w:t xml:space="preserve"> </w:t>
      </w:r>
      <w:r>
        <w:br/>
      </w:r>
      <w:r>
        <w:t>３、材料需加工订货的成品，半成品根据施工进度计划逐项落实。</w:t>
      </w:r>
      <w:r>
        <w:t xml:space="preserve"> </w:t>
      </w:r>
      <w:r>
        <w:br/>
      </w:r>
      <w:r>
        <w:t>４、建安工程基本完成各类管件调试，如：消防、给排水空调、强弱电系统均调试完毕，屋面及室外装饰工程已基本完成使内装饰工程可满足封闭施工。</w:t>
      </w:r>
      <w:r>
        <w:t xml:space="preserve"> </w:t>
      </w:r>
      <w:r>
        <w:br/>
      </w:r>
      <w:r>
        <w:rPr>
          <w:rFonts w:hint="eastAsia"/>
        </w:rPr>
        <w:t xml:space="preserve"> </w:t>
      </w:r>
      <w:r>
        <w:br/>
      </w:r>
      <w:r>
        <w:rPr>
          <w:rFonts w:hint="eastAsia"/>
        </w:rPr>
        <w:lastRenderedPageBreak/>
        <w:t xml:space="preserve">                   </w:t>
      </w:r>
      <w:r>
        <w:rPr>
          <w:rFonts w:hint="eastAsia"/>
          <w:color w:val="0000FF"/>
        </w:rPr>
        <w:t>第</w:t>
      </w:r>
      <w:r>
        <w:rPr>
          <w:color w:val="0000FF"/>
        </w:rPr>
        <w:t>三</w:t>
      </w:r>
      <w:r>
        <w:rPr>
          <w:rFonts w:hint="eastAsia"/>
          <w:color w:val="0000FF"/>
        </w:rPr>
        <w:t>节</w:t>
      </w:r>
      <w:r>
        <w:rPr>
          <w:rFonts w:hint="eastAsia"/>
          <w:color w:val="0000FF"/>
        </w:rPr>
        <w:t xml:space="preserve"> </w:t>
      </w:r>
      <w:r>
        <w:rPr>
          <w:color w:val="0000FF"/>
        </w:rPr>
        <w:t>施工用水用电</w:t>
      </w:r>
      <w:r>
        <w:rPr>
          <w:color w:val="0000FF"/>
        </w:rPr>
        <w:t xml:space="preserve"> </w:t>
      </w:r>
      <w:r>
        <w:br/>
      </w:r>
      <w:r>
        <w:t>（一）施工用水</w:t>
      </w:r>
      <w:r>
        <w:t xml:space="preserve"> </w:t>
      </w:r>
      <w:r>
        <w:br/>
      </w:r>
      <w:r>
        <w:t>１、本工程在精装</w:t>
      </w:r>
      <w:proofErr w:type="gramStart"/>
      <w:r>
        <w:t>修期间</w:t>
      </w:r>
      <w:proofErr w:type="gramEnd"/>
      <w:r>
        <w:t>主要用水有：砂浆搅拌机，装修拌合砂浆，在施工区域内接通，</w:t>
      </w:r>
      <w:r>
        <w:rPr>
          <w:rFonts w:hint="eastAsia"/>
        </w:rPr>
        <w:t>建设单位</w:t>
      </w:r>
      <w:r>
        <w:t>提供的支管线。</w:t>
      </w:r>
      <w:r>
        <w:t xml:space="preserve"> </w:t>
      </w:r>
      <w:r>
        <w:br/>
      </w:r>
      <w:r>
        <w:t>（二）施工用电量</w:t>
      </w:r>
      <w:r>
        <w:t xml:space="preserve"> </w:t>
      </w:r>
      <w:r>
        <w:br/>
        <w:t>      </w:t>
      </w:r>
      <w:r>
        <w:t>由</w:t>
      </w:r>
      <w:r>
        <w:rPr>
          <w:rFonts w:hint="eastAsia"/>
        </w:rPr>
        <w:t>建设单位</w:t>
      </w:r>
      <w:r>
        <w:t>提供我精装修电源</w:t>
      </w:r>
      <w:r>
        <w:t xml:space="preserve"> </w:t>
      </w:r>
      <w:r>
        <w:br/>
      </w:r>
      <w:r>
        <w:t>（１）总配电容量：总线容量：</w:t>
      </w:r>
      <w:r>
        <w:t>300KW*3</w:t>
      </w:r>
      <w:r>
        <w:t>。</w:t>
      </w:r>
      <w:r>
        <w:t xml:space="preserve"> </w:t>
      </w:r>
      <w:r>
        <w:br/>
      </w:r>
      <w:r>
        <w:t>（２）配电终端电柜、分布情况</w:t>
      </w:r>
      <w:r>
        <w:t xml:space="preserve"> </w:t>
      </w:r>
      <w:r>
        <w:br/>
        <w:t>      </w:t>
      </w:r>
      <w:r>
        <w:t>一层：</w:t>
      </w:r>
      <w:r>
        <w:t xml:space="preserve"> 3</w:t>
      </w:r>
      <w:r>
        <w:t>只电柜</w:t>
      </w:r>
      <w:r>
        <w:t xml:space="preserve"> </w:t>
      </w:r>
      <w:r>
        <w:br/>
        <w:t>      </w:t>
      </w:r>
      <w:r>
        <w:t>二层：</w:t>
      </w:r>
      <w:r>
        <w:t xml:space="preserve"> 2</w:t>
      </w:r>
      <w:r>
        <w:t>只电柜</w:t>
      </w:r>
      <w:r>
        <w:t xml:space="preserve"> </w:t>
      </w:r>
      <w:r>
        <w:br/>
        <w:t>      </w:t>
      </w:r>
      <w:r>
        <w:t>三层</w:t>
      </w:r>
      <w:r>
        <w:t xml:space="preserve"> 2</w:t>
      </w:r>
      <w:r>
        <w:t>只电柜</w:t>
      </w:r>
      <w:r>
        <w:t xml:space="preserve">  </w:t>
      </w:r>
      <w:r>
        <w:br/>
        <w:t>      </w:t>
      </w:r>
      <w:r>
        <w:t>每只最大容量为</w:t>
      </w:r>
      <w:r>
        <w:t xml:space="preserve">6.6*3KW </w:t>
      </w:r>
      <w:r>
        <w:br/>
      </w:r>
      <w:r>
        <w:t>（３）现场施工用地拖，行灯配制数量</w:t>
      </w:r>
      <w:r>
        <w:t xml:space="preserve"> </w:t>
      </w:r>
      <w:r>
        <w:br/>
        <w:t>      </w:t>
      </w:r>
      <w:r>
        <w:t>行灯：</w:t>
      </w:r>
      <w:r>
        <w:t>300</w:t>
      </w:r>
      <w:r>
        <w:t>条</w:t>
      </w:r>
      <w:r>
        <w:t xml:space="preserve"> </w:t>
      </w:r>
      <w:r>
        <w:br/>
        <w:t>      </w:t>
      </w:r>
      <w:r>
        <w:t>地拖：</w:t>
      </w:r>
      <w:r>
        <w:t>300</w:t>
      </w:r>
      <w:r>
        <w:t>条</w:t>
      </w:r>
      <w:r>
        <w:t xml:space="preserve"> </w:t>
      </w:r>
      <w:r>
        <w:br/>
      </w:r>
      <w:r>
        <w:rPr>
          <w:rFonts w:hint="eastAsia"/>
        </w:rPr>
        <w:t xml:space="preserve">              </w:t>
      </w:r>
      <w:r>
        <w:rPr>
          <w:rFonts w:hint="eastAsia"/>
          <w:color w:val="FF0000"/>
          <w:sz w:val="30"/>
          <w:szCs w:val="30"/>
        </w:rPr>
        <w:t>第六章</w:t>
      </w:r>
      <w:r>
        <w:rPr>
          <w:rFonts w:hint="eastAsia"/>
          <w:color w:val="FF0000"/>
          <w:sz w:val="30"/>
          <w:szCs w:val="30"/>
        </w:rPr>
        <w:t xml:space="preserve"> </w:t>
      </w:r>
      <w:r>
        <w:rPr>
          <w:rFonts w:hint="eastAsia"/>
          <w:color w:val="FF0000"/>
          <w:sz w:val="30"/>
          <w:szCs w:val="30"/>
        </w:rPr>
        <w:t>主要分部分项工程施工方法</w:t>
      </w:r>
    </w:p>
    <w:p w:rsidR="00DC6BB8" w:rsidRDefault="00DC6BB8" w:rsidP="00DC6BB8">
      <w:pPr>
        <w:rPr>
          <w:rFonts w:hint="eastAsia"/>
          <w:color w:val="0000FF"/>
        </w:rPr>
      </w:pPr>
      <w:r>
        <w:rPr>
          <w:rFonts w:hint="eastAsia"/>
          <w:color w:val="0000FF"/>
        </w:rPr>
        <w:t>第一节</w:t>
      </w:r>
      <w:r>
        <w:rPr>
          <w:rFonts w:hint="eastAsia"/>
          <w:color w:val="0000FF"/>
        </w:rPr>
        <w:t xml:space="preserve"> </w:t>
      </w:r>
      <w:r>
        <w:rPr>
          <w:rFonts w:hint="eastAsia"/>
          <w:color w:val="0000FF"/>
        </w:rPr>
        <w:t>花岗岩地面安装</w:t>
      </w:r>
    </w:p>
    <w:p w:rsidR="00DC6BB8" w:rsidRDefault="00DC6BB8" w:rsidP="00DC6BB8">
      <w:pPr>
        <w:rPr>
          <w:rFonts w:hint="eastAsia"/>
        </w:rPr>
      </w:pPr>
      <w:r>
        <w:t>一、施工准备</w:t>
      </w:r>
      <w:r>
        <w:t xml:space="preserve"> </w:t>
      </w:r>
      <w:r>
        <w:br/>
        <w:t>(</w:t>
      </w:r>
      <w:r>
        <w:t>一）材料</w:t>
      </w:r>
      <w:r>
        <w:t xml:space="preserve"> </w:t>
      </w:r>
      <w:r>
        <w:br/>
        <w:t>1.</w:t>
      </w:r>
      <w:r>
        <w:t>花岗石块（由花岗石厂加工的成品）的品种、规格、质量应符合设计和施工规范要求。</w:t>
      </w:r>
      <w:r>
        <w:t xml:space="preserve"> </w:t>
      </w:r>
      <w:r>
        <w:br/>
        <w:t>2.</w:t>
      </w:r>
      <w:r>
        <w:t>水泥：</w:t>
      </w:r>
      <w:r>
        <w:rPr>
          <w:rFonts w:hint="eastAsia"/>
        </w:rPr>
        <w:t>4</w:t>
      </w:r>
      <w:r>
        <w:t>25</w:t>
      </w:r>
      <w:r>
        <w:t>号以上普通硅酸盐水泥或矿渣硅酸盐水泥，并准备</w:t>
      </w:r>
      <w:proofErr w:type="gramStart"/>
      <w:r>
        <w:t>适量擦缝用</w:t>
      </w:r>
      <w:proofErr w:type="gramEnd"/>
      <w:r>
        <w:t>白水泥。</w:t>
      </w:r>
      <w:r>
        <w:t xml:space="preserve"> </w:t>
      </w:r>
      <w:r>
        <w:br/>
        <w:t>3.</w:t>
      </w:r>
      <w:r>
        <w:t>砂：中砂或粗砂。</w:t>
      </w:r>
      <w:r>
        <w:t xml:space="preserve"> </w:t>
      </w:r>
      <w:r>
        <w:br/>
        <w:t>4.</w:t>
      </w:r>
      <w:r>
        <w:t>矿物颜料</w:t>
      </w:r>
      <w:r>
        <w:t>(</w:t>
      </w:r>
      <w:proofErr w:type="gramStart"/>
      <w:r>
        <w:t>擦缝用</w:t>
      </w:r>
      <w:proofErr w:type="gramEnd"/>
      <w:r>
        <w:t>）、蜡、草酸。</w:t>
      </w:r>
      <w:r>
        <w:t xml:space="preserve"> </w:t>
      </w:r>
      <w:r>
        <w:br/>
        <w:t>(</w:t>
      </w:r>
      <w:r>
        <w:t>二）作业条件</w:t>
      </w:r>
      <w:r>
        <w:t xml:space="preserve"> </w:t>
      </w:r>
      <w:r>
        <w:br/>
        <w:t>1</w:t>
      </w:r>
      <w:r>
        <w:t>、花岗石板块进场后应堆放在室内，侧立堆放，底下应加垫木方。并详细核对品种、规格、数量、质量等是否符合设计要求，有裂纹、缺棱掉角的不得使用。</w:t>
      </w:r>
      <w:r>
        <w:t xml:space="preserve"> </w:t>
      </w:r>
      <w:r>
        <w:br/>
        <w:t>2</w:t>
      </w:r>
      <w:r>
        <w:t>、设加工棚，安装好台钻及砂轮锯，并接通水电源。需要切割钻孔的板，在安装前加工好。</w:t>
      </w:r>
      <w:r>
        <w:t xml:space="preserve"> </w:t>
      </w:r>
      <w:r>
        <w:br/>
        <w:t>3</w:t>
      </w:r>
      <w:r>
        <w:t>、室内抹灰、水电设备管线等均已完成。</w:t>
      </w:r>
      <w:r>
        <w:t xml:space="preserve"> </w:t>
      </w:r>
      <w:r>
        <w:br/>
        <w:t>4</w:t>
      </w:r>
      <w:r>
        <w:t>、房内四周墙上弹好</w:t>
      </w:r>
      <w:r>
        <w:t>+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0"/>
          <w:attr w:name="UnitName" w:val="cm"/>
        </w:smartTagPr>
        <w:r>
          <w:t>50cm</w:t>
        </w:r>
      </w:smartTag>
      <w:r>
        <w:t>水平线。</w:t>
      </w:r>
      <w:r>
        <w:t xml:space="preserve"> </w:t>
      </w:r>
      <w:r>
        <w:br/>
        <w:t>5</w:t>
      </w:r>
      <w:r>
        <w:t>、施工前应放出铺设花岗石地面的施工大样图。</w:t>
      </w:r>
      <w:r>
        <w:t xml:space="preserve"> 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 xml:space="preserve">  </w:t>
      </w:r>
      <w:r>
        <w:t>二、操作工艺</w:t>
      </w:r>
      <w:r>
        <w:t xml:space="preserve"> </w:t>
      </w:r>
    </w:p>
    <w:p w:rsidR="00DC6BB8" w:rsidRDefault="00DC6BB8" w:rsidP="00DC6BB8">
      <w:pPr>
        <w:rPr>
          <w:rFonts w:hint="eastAsia"/>
        </w:rPr>
      </w:pPr>
      <w:r>
        <w:t>1</w:t>
      </w:r>
      <w:r>
        <w:t>、熟悉图纸：以施工图和加工单为依据，熟悉了解各部位尺寸和作法，弄清洞口、边角等部位之间关系。</w:t>
      </w:r>
      <w:r>
        <w:t xml:space="preserve"> </w:t>
      </w:r>
      <w:r>
        <w:br/>
        <w:t>2</w:t>
      </w:r>
      <w:r>
        <w:t>、试拼：在正式铺设前，对每一房间的花岗石板块；应按图案、颜色、纹理试拼。</w:t>
      </w:r>
      <w:proofErr w:type="gramStart"/>
      <w:r>
        <w:t>试拼后</w:t>
      </w:r>
      <w:proofErr w:type="gramEnd"/>
      <w:r>
        <w:t>按两个方向编号排列，然后按编号码放整齐。</w:t>
      </w:r>
      <w:r>
        <w:t xml:space="preserve"> </w:t>
      </w:r>
      <w:r>
        <w:br/>
        <w:t>3</w:t>
      </w:r>
      <w:r>
        <w:t>、弹线：在房间的主要部位弹出互相垂直的控制十字线，用以检查和控制花岗石板块的位置，十字线可以弹在混凝土垫层上，并引至墙面底部。</w:t>
      </w:r>
      <w:r>
        <w:t xml:space="preserve"> </w:t>
      </w:r>
      <w:r>
        <w:br/>
        <w:t>4</w:t>
      </w:r>
      <w:r>
        <w:t>、试排：在房内的两个相互垂直的方向，铺两条干砂，其宽度大于板块，厚度不小于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"/>
          <w:attr w:name="UnitName" w:val="cm"/>
        </w:smartTagPr>
        <w:r>
          <w:t>3cm</w:t>
        </w:r>
      </w:smartTag>
      <w:r>
        <w:t>。根据图纸要求把花岗石板块排好，以便检查板块之间的缝隙</w:t>
      </w:r>
      <w:r>
        <w:t xml:space="preserve"> </w:t>
      </w:r>
      <w:r>
        <w:t>，核对板块与墙面、柱、洞口等的相对位置。</w:t>
      </w:r>
      <w:r>
        <w:t xml:space="preserve"> </w:t>
      </w:r>
      <w:r>
        <w:br/>
        <w:t>5</w:t>
      </w:r>
      <w:r>
        <w:t>、基层自理：在铺砌花岗石板之前将混凝土垫层清扫干净（包括试排用的</w:t>
      </w:r>
      <w:proofErr w:type="gramStart"/>
      <w:r>
        <w:t>干砂及</w:t>
      </w:r>
      <w:proofErr w:type="gramEnd"/>
      <w:r>
        <w:t>大理石块），然后洒水湿润，扫一遍素水泥浆。</w:t>
      </w:r>
      <w:r>
        <w:t xml:space="preserve"> </w:t>
      </w:r>
      <w:r>
        <w:br/>
      </w:r>
      <w:r>
        <w:lastRenderedPageBreak/>
        <w:t>6</w:t>
      </w:r>
      <w:r>
        <w:t>、铺砂浆：根据水平线，定出地面找平层厚度，</w:t>
      </w:r>
      <w:proofErr w:type="gramStart"/>
      <w:r>
        <w:t>拉十字线</w:t>
      </w:r>
      <w:proofErr w:type="gramEnd"/>
      <w:r>
        <w:t>，铺找平层水泥砂浆（找平层一般采用</w:t>
      </w:r>
      <w:r>
        <w:t>1:3</w:t>
      </w:r>
      <w:r>
        <w:t>的干硬性水泥砂浆，干硬程度以手</w:t>
      </w:r>
      <w:proofErr w:type="gramStart"/>
      <w:r>
        <w:t>捍</w:t>
      </w:r>
      <w:proofErr w:type="gramEnd"/>
      <w:r>
        <w:t>成团不松散为宜）。砂浆从里往门口处摊铺，铺好</w:t>
      </w:r>
      <w:proofErr w:type="gramStart"/>
      <w:r>
        <w:t>后刮大杠</w:t>
      </w:r>
      <w:proofErr w:type="gramEnd"/>
      <w:r>
        <w:t>、拍实，用抹子找平，其厚度适当高出根据水平线定的找平层厚度。</w:t>
      </w:r>
      <w:r>
        <w:t xml:space="preserve"> </w:t>
      </w:r>
      <w:r>
        <w:br/>
        <w:t>7</w:t>
      </w:r>
      <w:r>
        <w:t>、铺花岗石</w:t>
      </w:r>
      <w:r>
        <w:t>:</w:t>
      </w:r>
      <w:r>
        <w:t>一般房间</w:t>
      </w:r>
      <w:proofErr w:type="gramStart"/>
      <w:r>
        <w:t>应先里后</w:t>
      </w:r>
      <w:proofErr w:type="gramEnd"/>
      <w:r>
        <w:t>外进行铺设，即先从远离门口的一边开始，</w:t>
      </w:r>
      <w:proofErr w:type="gramStart"/>
      <w:r>
        <w:t>按照试拼编号</w:t>
      </w:r>
      <w:proofErr w:type="gramEnd"/>
      <w:r>
        <w:t>，依次铺砌，逐步退至门口。铺前</w:t>
      </w:r>
      <w:proofErr w:type="gramStart"/>
      <w:r>
        <w:t>将板块</w:t>
      </w:r>
      <w:proofErr w:type="gramEnd"/>
      <w:r>
        <w:t>预先浸湿阴干后备用，</w:t>
      </w:r>
      <w:r>
        <w:t xml:space="preserve"> </w:t>
      </w:r>
      <w:r>
        <w:t>在铺好的干硬性水泥砂浆上先试铺合适后，翻开石板，在水泥砂浆上浇一层水灰比</w:t>
      </w:r>
      <w:r>
        <w:t xml:space="preserve"> 0.5</w:t>
      </w:r>
      <w:r>
        <w:t>的素水泥浆，然后正式镶铺。安放时四角同时往下落，用橡皮锤或木锤轻击木垫板（</w:t>
      </w:r>
      <w:proofErr w:type="gramStart"/>
      <w:r>
        <w:t>不</w:t>
      </w:r>
      <w:proofErr w:type="gramEnd"/>
      <w:r>
        <w:t>得用木锤直接敲击花岗石板），根据水平线用铁水平尺找平，铺完第一块向两侧和后退方向顺序镶铺，如发现空隙应将石板掀起用砂浆补实再行安装。花岗石板块之间，接缝要严，一般不留缝隙。</w:t>
      </w:r>
      <w:r>
        <w:t xml:space="preserve"> </w:t>
      </w:r>
      <w:r>
        <w:br/>
        <w:t>8</w:t>
      </w:r>
      <w:r>
        <w:t>、灌浆、擦缝：在铺砌后１－２昼夜进行灌浆擦缝。根据大理石颜色选择相同颜色矿物颜料和水泥拌合均匀调成１：１稀水泥浆</w:t>
      </w:r>
      <w:r>
        <w:t xml:space="preserve"> </w:t>
      </w:r>
      <w:r>
        <w:t>，</w:t>
      </w:r>
      <w:proofErr w:type="gramStart"/>
      <w:r>
        <w:t>用浆壶徐徐</w:t>
      </w:r>
      <w:proofErr w:type="gramEnd"/>
      <w:r>
        <w:t>灌入花岗石板块之间缝隙，并用小木条把流出的水泥浆向</w:t>
      </w:r>
      <w:proofErr w:type="gramStart"/>
      <w:r>
        <w:t>缝隙内喂灰</w:t>
      </w:r>
      <w:proofErr w:type="gramEnd"/>
      <w:r>
        <w:t>。灌浆１－２ｈ后，用棉丝</w:t>
      </w:r>
      <w:proofErr w:type="gramStart"/>
      <w:r>
        <w:t>轩蘸原</w:t>
      </w:r>
      <w:proofErr w:type="gramEnd"/>
      <w:r>
        <w:t>稀水泥浆擦缝，与地面擦平，同时将板面上水泥浆擦净。然后面层加以覆盖保护。</w:t>
      </w:r>
      <w:r>
        <w:t xml:space="preserve"> </w:t>
      </w:r>
      <w:r>
        <w:br/>
        <w:t>9</w:t>
      </w:r>
      <w:r>
        <w:t>、打蜡：当各工序完工不再上人时可打蜡达到光滑洁亮。</w:t>
      </w:r>
      <w:r>
        <w:t xml:space="preserve"> </w:t>
      </w:r>
      <w:r>
        <w:br/>
        <w:t>10</w:t>
      </w:r>
      <w:r>
        <w:t>、贴花岗石踢脚板：</w:t>
      </w:r>
      <w:r>
        <w:t xml:space="preserve"> </w:t>
      </w:r>
      <w:r>
        <w:br/>
        <w:t>(1)</w:t>
      </w:r>
      <w:r>
        <w:t>粘贴法：根据墙抹灰厚度，用１：３水泥砂浆打底找平并在面层划纹，干硬后再把湿润阴干的大理石踢脚板的背面，</w:t>
      </w:r>
      <w:proofErr w:type="gramStart"/>
      <w:r>
        <w:t>刮抹一层</w:t>
      </w:r>
      <w:proofErr w:type="gramEnd"/>
      <w:r>
        <w:t>２－３ＭＭ厚的素水泥浆（宜加１０％左右１０７胶）后，往底灰上粘贴，并用木锤敲</w:t>
      </w:r>
      <w:proofErr w:type="gramStart"/>
      <w:r>
        <w:t>实根据水平线找平找直</w:t>
      </w:r>
      <w:proofErr w:type="gramEnd"/>
      <w:r>
        <w:t>。</w:t>
      </w:r>
      <w:r>
        <w:t>24h</w:t>
      </w:r>
      <w:r>
        <w:t>后用同色水泥浆擦缝，将余浆擦净，与地面同时打蜡。</w:t>
      </w:r>
      <w:r>
        <w:t xml:space="preserve"> </w:t>
      </w:r>
      <w:r>
        <w:br/>
        <w:t>(2)</w:t>
      </w:r>
      <w:r>
        <w:t>灌浆法：在墙两端先各镶贴一块踢脚板，其上</w:t>
      </w:r>
      <w:proofErr w:type="gramStart"/>
      <w:r>
        <w:t>楞</w:t>
      </w:r>
      <w:proofErr w:type="gramEnd"/>
      <w:r>
        <w:t>高度在同一水平线内，出墙厚度应一致。然后沿二块踢脚</w:t>
      </w:r>
      <w:proofErr w:type="gramStart"/>
      <w:r>
        <w:t>板上楞拉通</w:t>
      </w:r>
      <w:proofErr w:type="gramEnd"/>
      <w:r>
        <w:t>线，逐块依顺序安装，随装随时检查踢脚板的平直和垂直。相邻两声之间及踢脚板与地面、墙面之间用石膏稳牢，然后灌</w:t>
      </w:r>
      <w:r>
        <w:t>1:2</w:t>
      </w:r>
      <w:r>
        <w:t>稀水泥砂浆，并随时把溢出砂浆擦干净，待灌入的水泥砂浆终凝后，把石膏铲掉。踢脚板的</w:t>
      </w:r>
      <w:proofErr w:type="gramStart"/>
      <w:r>
        <w:t>擦缝做法</w:t>
      </w:r>
      <w:proofErr w:type="gramEnd"/>
      <w:r>
        <w:t>同地面。踢脚线的面层打蜡同地面一起进行。踢脚板</w:t>
      </w:r>
      <w:proofErr w:type="gramStart"/>
      <w:r>
        <w:t>之间缝宜与</w:t>
      </w:r>
      <w:proofErr w:type="gramEnd"/>
      <w:r>
        <w:t>地面花岗石板对缝贴。</w:t>
      </w:r>
      <w:r>
        <w:t xml:space="preserve"> </w:t>
      </w:r>
      <w:r>
        <w:br/>
        <w:t>1</w:t>
      </w:r>
      <w:proofErr w:type="gramStart"/>
      <w:r>
        <w:t>１</w:t>
      </w:r>
      <w:proofErr w:type="gramEnd"/>
      <w:r>
        <w:t>、冬</w:t>
      </w:r>
      <w:proofErr w:type="gramStart"/>
      <w:r>
        <w:t>期施工</w:t>
      </w:r>
      <w:proofErr w:type="gramEnd"/>
      <w:r>
        <w:t>铺设时，气温不应低于</w:t>
      </w:r>
      <w:r>
        <w:t>±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℃"/>
        </w:smartTagPr>
        <w:r>
          <w:t>5</w:t>
        </w:r>
        <w:r>
          <w:rPr>
            <w:rFonts w:hint="eastAsia"/>
          </w:rPr>
          <w:t>℃</w:t>
        </w:r>
      </w:smartTag>
      <w:r>
        <w:t>，并保持其强度达到不小于设计要求的</w:t>
      </w:r>
      <w:r>
        <w:t>50%</w:t>
      </w:r>
      <w:r>
        <w:t>。</w:t>
      </w:r>
      <w:r>
        <w:t xml:space="preserve"> </w:t>
      </w:r>
    </w:p>
    <w:p w:rsidR="00DC6BB8" w:rsidRDefault="00DC6BB8" w:rsidP="00DC6BB8">
      <w:pPr>
        <w:rPr>
          <w:rFonts w:hint="eastAsia"/>
        </w:rPr>
      </w:pPr>
    </w:p>
    <w:p w:rsidR="00DC6BB8" w:rsidRDefault="00DC6BB8" w:rsidP="00DC6BB8"/>
    <w:p w:rsidR="00DC6BB8" w:rsidRDefault="00DC6BB8" w:rsidP="00DC6BB8">
      <w:pPr>
        <w:pStyle w:val="3"/>
        <w:ind w:left="210" w:right="214"/>
        <w:rPr>
          <w:rFonts w:hint="eastAsia"/>
        </w:rPr>
      </w:pPr>
      <w:bookmarkStart w:id="43" w:name="_Toc207197711"/>
      <w:r>
        <w:rPr>
          <w:rFonts w:hint="eastAsia"/>
        </w:rPr>
        <w:t>质量标准</w:t>
      </w:r>
      <w:bookmarkStart w:id="44" w:name="bk127"/>
      <w:bookmarkEnd w:id="43"/>
      <w:bookmarkEnd w:id="44"/>
    </w:p>
    <w:p w:rsidR="00DC6BB8" w:rsidRDefault="00DC6BB8" w:rsidP="00DC6BB8">
      <w:pPr>
        <w:rPr>
          <w:rFonts w:hint="eastAsia"/>
        </w:rPr>
      </w:pPr>
      <w:bookmarkStart w:id="45" w:name="bk128"/>
      <w:bookmarkEnd w:id="45"/>
      <w:r>
        <w:t>（一）保证项目</w:t>
      </w:r>
      <w:r>
        <w:t xml:space="preserve"> </w:t>
      </w:r>
      <w:r>
        <w:br/>
        <w:t>   </w:t>
      </w:r>
      <w:r>
        <w:rPr>
          <w:rFonts w:hint="eastAsia"/>
        </w:rPr>
        <w:t xml:space="preserve">  </w:t>
      </w:r>
      <w:r>
        <w:t>花岗石的品种、规格、质量必须符合设计要求，面层与基层的结合（粘结）必须牢固、无空鼓（脱胶）。</w:t>
      </w:r>
      <w:r>
        <w:t xml:space="preserve"> </w:t>
      </w:r>
      <w:r>
        <w:br/>
      </w:r>
      <w:r>
        <w:t>（二）基本项目</w:t>
      </w:r>
      <w:r>
        <w:t xml:space="preserve"> </w:t>
      </w:r>
      <w:r>
        <w:br/>
      </w:r>
      <w:r>
        <w:rPr>
          <w:rFonts w:hint="eastAsia"/>
        </w:rPr>
        <w:t xml:space="preserve">   </w:t>
      </w:r>
      <w:r>
        <w:t>1</w:t>
      </w:r>
      <w:r>
        <w:t>、花岗石表面洁净</w:t>
      </w:r>
      <w:r>
        <w:t>,</w:t>
      </w:r>
      <w:r>
        <w:t>图案清晰，光亮光滑，色泽一致，接缝均匀，周边顺直，板块无裂纹、掉角</w:t>
      </w:r>
      <w:proofErr w:type="gramStart"/>
      <w:r>
        <w:t>和缺楞等</w:t>
      </w:r>
      <w:proofErr w:type="gramEnd"/>
      <w:r>
        <w:t>现象。</w:t>
      </w:r>
      <w:proofErr w:type="gramStart"/>
      <w:r>
        <w:t>碎拼大理石</w:t>
      </w:r>
      <w:proofErr w:type="gramEnd"/>
      <w:r>
        <w:t>颜色协调，间隙适宜，磨光一致，无裂缝、坑洼和磨伤。</w:t>
      </w:r>
      <w:r>
        <w:t xml:space="preserve"> </w:t>
      </w:r>
      <w:r>
        <w:br/>
      </w:r>
      <w:r>
        <w:rPr>
          <w:rFonts w:hint="eastAsia"/>
        </w:rPr>
        <w:t xml:space="preserve">  </w:t>
      </w:r>
      <w:r>
        <w:t>2</w:t>
      </w:r>
      <w:r>
        <w:t>、地漏坡度符合设计要求，不倒泛水，无积水，与地漏结合处严密牢固，无渗漏。</w:t>
      </w:r>
      <w:r>
        <w:t xml:space="preserve"> </w:t>
      </w:r>
      <w:r>
        <w:br/>
      </w:r>
      <w:r>
        <w:rPr>
          <w:rFonts w:hint="eastAsia"/>
        </w:rPr>
        <w:t xml:space="preserve">  </w:t>
      </w:r>
      <w:r>
        <w:t>3</w:t>
      </w:r>
      <w:r>
        <w:t>、踢脚线表面洁净</w:t>
      </w:r>
      <w:r>
        <w:t>,</w:t>
      </w:r>
      <w:r>
        <w:t>接缝平整均匀</w:t>
      </w:r>
      <w:r>
        <w:t>,</w:t>
      </w:r>
      <w:r>
        <w:t>高度一致</w:t>
      </w:r>
      <w:r>
        <w:t>;</w:t>
      </w:r>
      <w:r>
        <w:t>结合牢固</w:t>
      </w:r>
      <w:r>
        <w:t>,</w:t>
      </w:r>
      <w:r>
        <w:t>出墙厚度适宜，基本一致。</w:t>
      </w:r>
      <w:r>
        <w:t xml:space="preserve"> </w:t>
      </w:r>
      <w:r>
        <w:t>镶边用料及尺寸符合设计要求和施工规范规定，边角整齐、光滑。</w:t>
      </w:r>
      <w:r>
        <w:t xml:space="preserve"> </w:t>
      </w:r>
    </w:p>
    <w:p w:rsidR="00DC6BB8" w:rsidRDefault="00DC6BB8" w:rsidP="00DC6BB8"/>
    <w:p w:rsidR="00DC6BB8" w:rsidRDefault="00DC6BB8" w:rsidP="00DC6BB8">
      <w:pPr>
        <w:pStyle w:val="2"/>
        <w:ind w:left="210" w:right="214"/>
        <w:rPr>
          <w:rFonts w:hint="eastAsia"/>
        </w:rPr>
      </w:pPr>
      <w:bookmarkStart w:id="46" w:name="_Toc207197712"/>
      <w:r>
        <w:rPr>
          <w:rFonts w:hint="eastAsia"/>
        </w:rPr>
        <w:t>玻璃橱窗安装</w:t>
      </w:r>
      <w:bookmarkStart w:id="47" w:name="bk129"/>
      <w:bookmarkEnd w:id="46"/>
      <w:bookmarkEnd w:id="47"/>
    </w:p>
    <w:p w:rsidR="00DC6BB8" w:rsidRDefault="00DC6BB8" w:rsidP="00DC6BB8">
      <w:pPr>
        <w:rPr>
          <w:rFonts w:hint="eastAsia"/>
        </w:rPr>
      </w:pPr>
      <w:bookmarkStart w:id="48" w:name="bk130"/>
      <w:bookmarkEnd w:id="48"/>
      <w:r>
        <w:t>一、施工准备</w:t>
      </w:r>
      <w:r>
        <w:t xml:space="preserve"> </w:t>
      </w:r>
      <w:r>
        <w:br/>
      </w:r>
      <w:r>
        <w:lastRenderedPageBreak/>
        <w:t>（一）材料</w:t>
      </w:r>
      <w:r>
        <w:t xml:space="preserve"> </w:t>
      </w:r>
      <w:r>
        <w:br/>
        <w:t>    </w:t>
      </w:r>
      <w:r>
        <w:t>玻璃</w:t>
      </w:r>
      <w:r>
        <w:rPr>
          <w:rFonts w:hint="eastAsia"/>
        </w:rPr>
        <w:t>橱窗</w:t>
      </w:r>
      <w:r>
        <w:t>所用之玻璃品种和厚度按设计要求选用。常用的有清水平玻璃。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（</w:t>
      </w:r>
      <w:r>
        <w:t>二</w:t>
      </w:r>
      <w:r>
        <w:rPr>
          <w:rFonts w:hint="eastAsia"/>
        </w:rPr>
        <w:t>）</w:t>
      </w:r>
      <w:r>
        <w:t>操作工艺</w:t>
      </w:r>
      <w:r>
        <w:t xml:space="preserve"> </w:t>
      </w:r>
    </w:p>
    <w:p w:rsidR="00DC6BB8" w:rsidRDefault="00DC6BB8" w:rsidP="00DC6BB8">
      <w:pPr>
        <w:rPr>
          <w:rFonts w:hint="eastAsia"/>
        </w:rPr>
      </w:pPr>
      <w:r>
        <w:t>１、施工时，先按图纸尺寸在墙上弹出垂线，并在地面及顶棚上弹出隔墙的位置线。</w:t>
      </w:r>
      <w:r>
        <w:t xml:space="preserve"> </w:t>
      </w:r>
      <w:r>
        <w:br/>
      </w:r>
      <w:r>
        <w:rPr>
          <w:rFonts w:hint="eastAsia"/>
        </w:rPr>
        <w:t xml:space="preserve">  </w:t>
      </w:r>
      <w:r>
        <w:t>２、根据已弹出的位置线，按照设计规定的下部做法（砌砖、板条、罩面板）完成下半部，并与两端的砖墙锚固。</w:t>
      </w:r>
      <w:r>
        <w:t xml:space="preserve"> </w:t>
      </w:r>
      <w:r>
        <w:br/>
      </w:r>
      <w:r>
        <w:rPr>
          <w:rFonts w:hint="eastAsia"/>
        </w:rPr>
        <w:t xml:space="preserve">  </w:t>
      </w:r>
      <w:r>
        <w:t>３、做上部玻璃隔墙时，先检查木砖是否已按规定埋设。</w:t>
      </w:r>
      <w:proofErr w:type="gramStart"/>
      <w:r>
        <w:t>然后按弹线</w:t>
      </w:r>
      <w:proofErr w:type="gramEnd"/>
      <w:r>
        <w:t>先立靠墙立筋，并用钉子与墙上木砖钉牢；再钉上、下</w:t>
      </w:r>
      <w:proofErr w:type="gramStart"/>
      <w:r>
        <w:t>楹</w:t>
      </w:r>
      <w:proofErr w:type="gramEnd"/>
      <w:r>
        <w:t>及中间楞木。</w:t>
      </w:r>
    </w:p>
    <w:p w:rsidR="00DC6BB8" w:rsidRDefault="00DC6BB8" w:rsidP="00DC6BB8"/>
    <w:p w:rsidR="00DC6BB8" w:rsidRDefault="00DC6BB8" w:rsidP="00DC6BB8">
      <w:pPr>
        <w:pStyle w:val="2"/>
        <w:ind w:left="210" w:right="214"/>
        <w:rPr>
          <w:rFonts w:hint="eastAsia"/>
        </w:rPr>
      </w:pPr>
      <w:bookmarkStart w:id="49" w:name="_Toc207197713"/>
      <w:r>
        <w:rPr>
          <w:rFonts w:hint="eastAsia"/>
        </w:rPr>
        <w:t>铝塑板墙面施工</w:t>
      </w:r>
      <w:bookmarkStart w:id="50" w:name="bk131"/>
      <w:bookmarkEnd w:id="49"/>
      <w:bookmarkEnd w:id="50"/>
    </w:p>
    <w:p w:rsidR="00DC6BB8" w:rsidRDefault="00DC6BB8" w:rsidP="00DC6BB8">
      <w:pPr>
        <w:rPr>
          <w:rFonts w:hint="eastAsia"/>
        </w:rPr>
      </w:pPr>
      <w:bookmarkStart w:id="51" w:name="bk132"/>
      <w:bookmarkEnd w:id="51"/>
      <w:r>
        <w:t>一、施工准备</w:t>
      </w:r>
      <w:r>
        <w:t xml:space="preserve"> </w:t>
      </w:r>
      <w:r>
        <w:br/>
      </w:r>
      <w:r>
        <w:t>（一）材料</w:t>
      </w:r>
      <w:r>
        <w:t xml:space="preserve"> </w:t>
      </w:r>
      <w:r>
        <w:br/>
      </w:r>
      <w:r>
        <w:t>１、</w:t>
      </w:r>
      <w:r>
        <w:rPr>
          <w:rFonts w:hint="eastAsia"/>
        </w:rPr>
        <w:t>铝塑</w:t>
      </w:r>
      <w:r>
        <w:t>板：表面光滑，色调一致，不能有锯毛，</w:t>
      </w:r>
      <w:proofErr w:type="gramStart"/>
      <w:r>
        <w:t>啃头的</w:t>
      </w:r>
      <w:proofErr w:type="gramEnd"/>
      <w:r>
        <w:t xml:space="preserve"> </w:t>
      </w:r>
      <w:r>
        <w:t>痕迹。</w:t>
      </w:r>
      <w:r>
        <w:t xml:space="preserve"> </w:t>
      </w:r>
      <w:r>
        <w:br/>
      </w:r>
      <w:r>
        <w:t>２、木方：</w:t>
      </w:r>
      <w:r>
        <w:t>30*40</w:t>
      </w:r>
      <w:r>
        <w:t>红松或白松木方条，含水率应小于</w:t>
      </w:r>
      <w:r>
        <w:t>15%</w:t>
      </w:r>
      <w:r>
        <w:t>，并不能有腐朽、节疤、劈裂、扭曲等弊病。</w:t>
      </w:r>
      <w:r>
        <w:t xml:space="preserve"> </w:t>
      </w:r>
      <w:r>
        <w:br/>
      </w:r>
      <w:r>
        <w:t>３、衬板：</w:t>
      </w:r>
      <w:r>
        <w:t>9</w:t>
      </w:r>
      <w:r>
        <w:t>～</w:t>
      </w:r>
      <w:r>
        <w:t>15MM</w:t>
      </w:r>
      <w:r>
        <w:t>的胶合板，表面平整、光滑。</w:t>
      </w:r>
      <w:r>
        <w:t xml:space="preserve"> </w:t>
      </w:r>
      <w:r>
        <w:br/>
      </w:r>
      <w:r>
        <w:t>４、硬木压条：</w:t>
      </w:r>
      <w:r>
        <w:t>30*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0"/>
          <w:attr w:name="UnitName" w:val="mm"/>
        </w:smartTagPr>
        <w:r>
          <w:t>50MM</w:t>
        </w:r>
      </w:smartTag>
      <w:r>
        <w:t>方条，不能有腐朽、节疤、劈裂等毛病。</w:t>
      </w:r>
      <w:r>
        <w:t xml:space="preserve"> </w:t>
      </w:r>
      <w:r>
        <w:br/>
      </w:r>
      <w:r>
        <w:t>５、其它：圆钉、</w:t>
      </w:r>
      <w:r>
        <w:rPr>
          <w:rFonts w:hint="eastAsia"/>
        </w:rPr>
        <w:t>万能胶</w:t>
      </w:r>
      <w:r>
        <w:t>、射钉等。</w:t>
      </w:r>
      <w:r>
        <w:t xml:space="preserve"> </w:t>
      </w:r>
      <w:r>
        <w:br/>
      </w:r>
      <w:r>
        <w:t>６、施工工具：电锯、割刀、</w:t>
      </w:r>
      <w:proofErr w:type="gramStart"/>
      <w:r>
        <w:t>锣木机</w:t>
      </w:r>
      <w:proofErr w:type="gramEnd"/>
      <w:r>
        <w:t>、电钻、射钉枪、</w:t>
      </w:r>
      <w:proofErr w:type="gramStart"/>
      <w:r>
        <w:t>锺</w:t>
      </w:r>
      <w:proofErr w:type="gramEnd"/>
      <w:r>
        <w:t>子等。</w:t>
      </w:r>
      <w:r>
        <w:t xml:space="preserve"> </w:t>
      </w:r>
      <w:r>
        <w:br/>
      </w:r>
      <w:r>
        <w:t>二、操作工艺</w:t>
      </w:r>
      <w:r>
        <w:t xml:space="preserve"> </w:t>
      </w:r>
    </w:p>
    <w:p w:rsidR="00DC6BB8" w:rsidRDefault="00DC6BB8" w:rsidP="00DC6BB8">
      <w:pPr>
        <w:rPr>
          <w:rFonts w:hint="eastAsia"/>
        </w:rPr>
      </w:pPr>
      <w:r>
        <w:t>（一）施工要点：</w:t>
      </w:r>
      <w:r>
        <w:t xml:space="preserve"> </w:t>
      </w:r>
      <w:r>
        <w:br/>
      </w:r>
      <w:r>
        <w:t>１、砌砖墙时，在设计规定的木墙裙位置上，预埋入经过防腐处理的木砖。</w:t>
      </w:r>
      <w:r>
        <w:t xml:space="preserve"> </w:t>
      </w:r>
      <w:r>
        <w:br/>
      </w:r>
      <w:r>
        <w:t>２、木栅格用</w:t>
      </w:r>
      <w:r>
        <w:t>30*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0"/>
          <w:attr w:name="UnitName" w:val="mm"/>
        </w:smartTagPr>
        <w:r>
          <w:t>40MM</w:t>
        </w:r>
      </w:smartTag>
      <w:r>
        <w:t>的木方条，分格档距以</w:t>
      </w:r>
      <w:r>
        <w:t>300*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00"/>
          <w:attr w:name="UnitName" w:val="mm"/>
        </w:smartTagPr>
        <w:r>
          <w:t>300MM</w:t>
        </w:r>
      </w:smartTag>
      <w:r>
        <w:t>为宜。</w:t>
      </w:r>
      <w:r>
        <w:t xml:space="preserve"> </w:t>
      </w:r>
      <w:r>
        <w:br/>
      </w:r>
      <w:r>
        <w:t>３、木栅</w:t>
      </w:r>
      <w:proofErr w:type="gramStart"/>
      <w:r>
        <w:t>格直接</w:t>
      </w:r>
      <w:proofErr w:type="gramEnd"/>
      <w:r>
        <w:t>与每一块木砖钉牢，每一块木砖钉两枚钉子，钉子以上下斜角错开，这样不容易出现松动现象。</w:t>
      </w:r>
      <w:r>
        <w:t xml:space="preserve"> </w:t>
      </w:r>
      <w:r>
        <w:br/>
      </w:r>
      <w:r>
        <w:t>４、装饰</w:t>
      </w:r>
      <w:r>
        <w:rPr>
          <w:rFonts w:hint="eastAsia"/>
        </w:rPr>
        <w:t>铝塑</w:t>
      </w:r>
      <w:r>
        <w:t>板面层如需拼缝、</w:t>
      </w:r>
      <w:proofErr w:type="gramStart"/>
      <w:r>
        <w:t>裁口时</w:t>
      </w:r>
      <w:proofErr w:type="gramEnd"/>
      <w:r>
        <w:t>，应按设计进行。</w:t>
      </w:r>
      <w:r>
        <w:t xml:space="preserve"> </w:t>
      </w:r>
      <w:r>
        <w:br/>
      </w:r>
      <w:r>
        <w:t>（二）操作方法</w:t>
      </w:r>
      <w:r>
        <w:t xml:space="preserve"> </w:t>
      </w:r>
      <w:r>
        <w:br/>
      </w:r>
      <w:r>
        <w:t>１、安设墙裙</w:t>
      </w:r>
      <w:r>
        <w:rPr>
          <w:rFonts w:hint="eastAsia"/>
        </w:rPr>
        <w:t>面</w:t>
      </w:r>
      <w:r>
        <w:t>时，先在墙上弹线分档，木栅</w:t>
      </w:r>
      <w:proofErr w:type="gramStart"/>
      <w:r>
        <w:t>格墙筋</w:t>
      </w:r>
      <w:proofErr w:type="gramEnd"/>
      <w:r>
        <w:t>用圆钉与木砖钉牢。</w:t>
      </w:r>
      <w:r>
        <w:t xml:space="preserve"> </w:t>
      </w:r>
      <w:r>
        <w:br/>
      </w:r>
      <w:r>
        <w:t>２、墙</w:t>
      </w:r>
      <w:r>
        <w:rPr>
          <w:rFonts w:hint="eastAsia"/>
        </w:rPr>
        <w:t>面</w:t>
      </w:r>
      <w:r>
        <w:t>钉上木栅</w:t>
      </w:r>
      <w:proofErr w:type="gramStart"/>
      <w:r>
        <w:t>格墙筋</w:t>
      </w:r>
      <w:proofErr w:type="gramEnd"/>
      <w:r>
        <w:t>时，横向</w:t>
      </w:r>
      <w:proofErr w:type="gramStart"/>
      <w:r>
        <w:t>设标筋拉通</w:t>
      </w:r>
      <w:proofErr w:type="gramEnd"/>
      <w:r>
        <w:t>线拉平，竖向</w:t>
      </w:r>
      <w:proofErr w:type="gramStart"/>
      <w:r>
        <w:t>吊线找直</w:t>
      </w:r>
      <w:proofErr w:type="gramEnd"/>
      <w:r>
        <w:t>。根部和转角处用</w:t>
      </w:r>
      <w:proofErr w:type="gramStart"/>
      <w:r>
        <w:t>方尺找</w:t>
      </w:r>
      <w:proofErr w:type="gramEnd"/>
      <w:r>
        <w:t>规矩，所</w:t>
      </w:r>
      <w:proofErr w:type="gramStart"/>
      <w:r>
        <w:t>楔木垫块</w:t>
      </w:r>
      <w:proofErr w:type="gramEnd"/>
      <w:r>
        <w:t>必须与木栅格钉牢。</w:t>
      </w:r>
      <w:r>
        <w:t xml:space="preserve"> </w:t>
      </w:r>
      <w:r>
        <w:br/>
      </w:r>
      <w:r>
        <w:t>３、用</w:t>
      </w:r>
      <w:r>
        <w:t>9</w:t>
      </w:r>
      <w:r>
        <w:t>～</w:t>
      </w:r>
      <w:r>
        <w:t>15MM</w:t>
      </w:r>
      <w:r>
        <w:t>厚胶合板作底层，好面向外，底板和木栅格接触面涂胶后钉在木栅格上。外露钉帽必须钉入板中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mm"/>
        </w:smartTagPr>
        <w:r>
          <w:t>2MM</w:t>
        </w:r>
      </w:smartTag>
      <w:r>
        <w:t>。</w:t>
      </w:r>
      <w:r>
        <w:t xml:space="preserve"> </w:t>
      </w:r>
      <w:r>
        <w:br/>
      </w:r>
      <w:r>
        <w:t>４、墙</w:t>
      </w:r>
      <w:r>
        <w:rPr>
          <w:rFonts w:hint="eastAsia"/>
        </w:rPr>
        <w:t>面</w:t>
      </w:r>
      <w:r>
        <w:t>木栅格在阴阳角转角处的两面墙面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00"/>
          <w:attr w:name="UnitName" w:val="mm"/>
        </w:smartTagPr>
        <w:r>
          <w:t>300MM</w:t>
        </w:r>
      </w:smartTag>
      <w:r>
        <w:t>范围内必须加钉木楞。</w:t>
      </w:r>
      <w:r>
        <w:t xml:space="preserve"> </w:t>
      </w:r>
      <w:r>
        <w:br/>
      </w:r>
      <w:r>
        <w:t>５、装饰防火胶板的背面应均匀涂刷一道薄木胶液，然后紧密粘贴，板子的上口应平齐。并用小木条加钉小圆钉暂时固定，</w:t>
      </w:r>
      <w:proofErr w:type="gramStart"/>
      <w:r>
        <w:t>待胶液</w:t>
      </w:r>
      <w:proofErr w:type="gramEnd"/>
      <w:r>
        <w:t>固化后，拔除圆钉和木条。</w:t>
      </w:r>
      <w:r>
        <w:t xml:space="preserve"> </w:t>
      </w:r>
    </w:p>
    <w:p w:rsidR="00DC6BB8" w:rsidRDefault="00DC6BB8" w:rsidP="00DC6BB8"/>
    <w:p w:rsidR="00DC6BB8" w:rsidRDefault="00DC6BB8" w:rsidP="00DC6BB8">
      <w:pPr>
        <w:pStyle w:val="2"/>
        <w:ind w:left="210" w:right="214"/>
        <w:rPr>
          <w:rFonts w:hint="eastAsia"/>
        </w:rPr>
      </w:pPr>
      <w:bookmarkStart w:id="52" w:name="_Toc207197714"/>
      <w:r>
        <w:rPr>
          <w:rFonts w:hint="eastAsia"/>
        </w:rPr>
        <w:t>门及门</w:t>
      </w:r>
      <w:proofErr w:type="gramStart"/>
      <w:r>
        <w:rPr>
          <w:rFonts w:hint="eastAsia"/>
        </w:rPr>
        <w:t>套面油漆</w:t>
      </w:r>
      <w:proofErr w:type="gramEnd"/>
      <w:r>
        <w:rPr>
          <w:rFonts w:hint="eastAsia"/>
        </w:rPr>
        <w:t>施工</w:t>
      </w:r>
      <w:bookmarkStart w:id="53" w:name="bk133"/>
      <w:bookmarkEnd w:id="52"/>
      <w:bookmarkEnd w:id="53"/>
    </w:p>
    <w:p w:rsidR="00DC6BB8" w:rsidRDefault="00DC6BB8" w:rsidP="00DC6BB8">
      <w:pPr>
        <w:rPr>
          <w:rFonts w:hint="eastAsia"/>
        </w:rPr>
      </w:pPr>
      <w:bookmarkStart w:id="54" w:name="bk134"/>
      <w:bookmarkEnd w:id="54"/>
      <w:r>
        <w:t>一、施工工艺</w:t>
      </w:r>
      <w:r>
        <w:t xml:space="preserve"> </w:t>
      </w:r>
    </w:p>
    <w:p w:rsidR="00DC6BB8" w:rsidRDefault="00DC6BB8" w:rsidP="00DC6BB8">
      <w:pPr>
        <w:rPr>
          <w:rFonts w:hint="eastAsia"/>
        </w:rPr>
      </w:pPr>
      <w:r>
        <w:t>  </w:t>
      </w:r>
      <w:r>
        <w:t>木质表面</w:t>
      </w:r>
      <w:proofErr w:type="gramStart"/>
      <w:r>
        <w:t>油漆分</w:t>
      </w:r>
      <w:proofErr w:type="gramEnd"/>
      <w:r>
        <w:t>混色油漆和清漆。木质表面主要是指门窗、家具、木装修（如墙裙、隔断、挂镜线、顶棚等）。一般松木等软材类的木质表面，以采用</w:t>
      </w:r>
      <w:proofErr w:type="gramStart"/>
      <w:r>
        <w:t>调合</w:t>
      </w:r>
      <w:proofErr w:type="gramEnd"/>
      <w:r>
        <w:t>漆或清漆面的普通或中级油</w:t>
      </w:r>
      <w:r>
        <w:lastRenderedPageBreak/>
        <w:t>漆较多；</w:t>
      </w:r>
      <w:proofErr w:type="gramStart"/>
      <w:r>
        <w:t>硬材类</w:t>
      </w:r>
      <w:proofErr w:type="gramEnd"/>
      <w:r>
        <w:t>的木质表面则多采用漆片、蜡克面的清漆，属于高级油漆。</w:t>
      </w:r>
      <w:r>
        <w:t xml:space="preserve"> </w:t>
      </w:r>
      <w:r>
        <w:br/>
      </w:r>
      <w:r>
        <w:t>１、清油、铅油、</w:t>
      </w:r>
      <w:proofErr w:type="gramStart"/>
      <w:r>
        <w:t>调合</w:t>
      </w:r>
      <w:proofErr w:type="gramEnd"/>
      <w:r>
        <w:t>漆面</w:t>
      </w:r>
      <w:r>
        <w:t xml:space="preserve"> </w:t>
      </w:r>
      <w:r>
        <w:br/>
      </w:r>
      <w:r>
        <w:t>（１）施工程序：刷清油</w:t>
      </w:r>
      <w:r>
        <w:t>à</w:t>
      </w:r>
      <w:r>
        <w:t>嵌批腻子</w:t>
      </w:r>
      <w:r>
        <w:t>à</w:t>
      </w:r>
      <w:proofErr w:type="gramStart"/>
      <w:r>
        <w:t>刷铅油</w:t>
      </w:r>
      <w:proofErr w:type="gramEnd"/>
      <w:r>
        <w:t>à</w:t>
      </w:r>
      <w:r>
        <w:t>刷</w:t>
      </w:r>
      <w:proofErr w:type="gramStart"/>
      <w:r>
        <w:t>调合</w:t>
      </w:r>
      <w:proofErr w:type="gramEnd"/>
      <w:r>
        <w:t>漆。</w:t>
      </w:r>
      <w:r>
        <w:t xml:space="preserve"> </w:t>
      </w:r>
      <w:r>
        <w:br/>
      </w:r>
      <w:r>
        <w:t>（２）涂饰方法：为保证质量，每道工序应按如下操作方法进行。</w:t>
      </w:r>
      <w:r>
        <w:t xml:space="preserve"> </w:t>
      </w:r>
      <w:r>
        <w:br/>
      </w:r>
      <w:r>
        <w:t>Ａ、刷清油：清油一般的配合比以</w:t>
      </w:r>
      <w:r>
        <w:t>1:2.5</w:t>
      </w:r>
      <w:r>
        <w:t>（熟桐油：松香水）为好。这种</w:t>
      </w:r>
      <w:proofErr w:type="gramStart"/>
      <w:r>
        <w:t>清油较</w:t>
      </w:r>
      <w:proofErr w:type="gramEnd"/>
      <w:r>
        <w:t>稀，</w:t>
      </w:r>
      <w:proofErr w:type="gramStart"/>
      <w:r>
        <w:t>帮能渗透</w:t>
      </w:r>
      <w:proofErr w:type="gramEnd"/>
      <w:r>
        <w:t>入木材内部，起到防止木材受潮变形、增强防腐的作用，并使</w:t>
      </w:r>
      <w:proofErr w:type="gramStart"/>
      <w:r>
        <w:t>后道嵌批</w:t>
      </w:r>
      <w:proofErr w:type="gramEnd"/>
      <w:r>
        <w:t>的腻子、刷的铅油等能很好地与基层粘结。刷清油要求不宜过厚，薄而均匀。</w:t>
      </w:r>
      <w:r>
        <w:t xml:space="preserve"> </w:t>
      </w:r>
      <w:r>
        <w:br/>
      </w:r>
      <w:r>
        <w:t>Ｂ、嵌批腻子：</w:t>
      </w:r>
      <w:proofErr w:type="gramStart"/>
      <w:r>
        <w:t>清油干</w:t>
      </w:r>
      <w:proofErr w:type="gramEnd"/>
      <w:r>
        <w:t>后应即进行嵌批腻子。所有洞眼、裂缝、榫头处以</w:t>
      </w:r>
      <w:proofErr w:type="gramStart"/>
      <w:r>
        <w:t>及门心</w:t>
      </w:r>
      <w:proofErr w:type="gramEnd"/>
      <w:r>
        <w:t>板边上的缝隙也都要嵌批整齐。</w:t>
      </w:r>
      <w:proofErr w:type="gramStart"/>
      <w:r>
        <w:t>腻子干</w:t>
      </w:r>
      <w:proofErr w:type="gramEnd"/>
      <w:r>
        <w:t>后，应用木砂纸打磨，要求表面平整清洁，利于涂刷。打磨后应清扫干净。</w:t>
      </w:r>
      <w:r>
        <w:t xml:space="preserve"> </w:t>
      </w:r>
      <w:r>
        <w:br/>
      </w:r>
      <w:r>
        <w:t>Ｃ、</w:t>
      </w:r>
      <w:proofErr w:type="gramStart"/>
      <w:r>
        <w:t>刷铅油</w:t>
      </w:r>
      <w:proofErr w:type="gramEnd"/>
      <w:r>
        <w:t>：可使用刷过清油的油刷操作。要顺木纹刷，不能横刷乱涂，线角处不能刷得过厚，以免产生皱纹。里外分色</w:t>
      </w:r>
      <w:proofErr w:type="gramStart"/>
      <w:r>
        <w:t>及裹楞分界线</w:t>
      </w:r>
      <w:proofErr w:type="gramEnd"/>
      <w:r>
        <w:t>要</w:t>
      </w:r>
      <w:proofErr w:type="gramStart"/>
      <w:r>
        <w:t>刷齐直</w:t>
      </w:r>
      <w:proofErr w:type="gramEnd"/>
      <w:r>
        <w:t>。铅油干后（一般需</w:t>
      </w:r>
      <w:r>
        <w:t>24H</w:t>
      </w:r>
      <w:r>
        <w:t>），用细砂纸轻轻打磨至表面光洁为止，要注意不能磨掉铅油而露木质。磨后要清扫干净，如还有部分需找补腻子时，可用加色</w:t>
      </w:r>
      <w:proofErr w:type="gramStart"/>
      <w:r>
        <w:t>腻子找嵌并</w:t>
      </w:r>
      <w:proofErr w:type="gramEnd"/>
      <w:r>
        <w:t>修补铅油。</w:t>
      </w:r>
      <w:r>
        <w:t xml:space="preserve"> </w:t>
      </w:r>
      <w:r>
        <w:br/>
      </w:r>
      <w:r>
        <w:t>Ｄ、刷</w:t>
      </w:r>
      <w:proofErr w:type="gramStart"/>
      <w:r>
        <w:t>调合</w:t>
      </w:r>
      <w:proofErr w:type="gramEnd"/>
      <w:r>
        <w:t>漆：可使用刷过铅油的油刷操作，用新油刷的反而不好，易</w:t>
      </w:r>
      <w:proofErr w:type="gramStart"/>
      <w:r>
        <w:t>留刷痕</w:t>
      </w:r>
      <w:proofErr w:type="gramEnd"/>
      <w:r>
        <w:t>。刷</w:t>
      </w:r>
      <w:proofErr w:type="gramStart"/>
      <w:r>
        <w:t>调合</w:t>
      </w:r>
      <w:proofErr w:type="gramEnd"/>
      <w:r>
        <w:t>漆时，</w:t>
      </w:r>
      <w:proofErr w:type="gramStart"/>
      <w:r>
        <w:t>刷行不能</w:t>
      </w:r>
      <w:proofErr w:type="gramEnd"/>
      <w:r>
        <w:t>过长或过短，如刷毛过长，油漆不易刷匀，容易产生皱纹、流坠现象；刷毛过短，漆膜上会</w:t>
      </w:r>
      <w:proofErr w:type="gramStart"/>
      <w:r>
        <w:t>产生刷痕和</w:t>
      </w:r>
      <w:proofErr w:type="gramEnd"/>
      <w:r>
        <w:t>漏底等缺陷。</w:t>
      </w:r>
      <w:proofErr w:type="gramStart"/>
      <w:r>
        <w:t>调合</w:t>
      </w:r>
      <w:proofErr w:type="gramEnd"/>
      <w:r>
        <w:t>漆的粘度较大，涂饰时要</w:t>
      </w:r>
      <w:proofErr w:type="gramStart"/>
      <w:r>
        <w:t>多刷多理</w:t>
      </w:r>
      <w:proofErr w:type="gramEnd"/>
      <w:r>
        <w:t>，还要注意保持环境卫生，防止污物、灰砂</w:t>
      </w:r>
      <w:proofErr w:type="gramStart"/>
      <w:r>
        <w:t>沾污</w:t>
      </w:r>
      <w:proofErr w:type="gramEnd"/>
      <w:r>
        <w:t>油漆面。</w:t>
      </w:r>
      <w:r>
        <w:t xml:space="preserve"> </w:t>
      </w:r>
      <w:r>
        <w:br/>
      </w:r>
      <w:r>
        <w:t>２、润粉、漆片、硝基清漆面（蜡光面）</w:t>
      </w:r>
      <w:r>
        <w:t xml:space="preserve"> </w:t>
      </w:r>
      <w:r>
        <w:br/>
      </w:r>
      <w:r>
        <w:t>（１）施工程序：润粉</w:t>
      </w:r>
      <w:r>
        <w:t>à</w:t>
      </w:r>
      <w:r>
        <w:t>嵌腻子</w:t>
      </w:r>
      <w:r>
        <w:t>à</w:t>
      </w:r>
      <w:r>
        <w:t>刷、理漆片</w:t>
      </w:r>
      <w:r>
        <w:t>à</w:t>
      </w:r>
      <w:proofErr w:type="gramStart"/>
      <w:r>
        <w:t>刷理蜡</w:t>
      </w:r>
      <w:proofErr w:type="gramEnd"/>
      <w:r>
        <w:t>光</w:t>
      </w:r>
      <w:r>
        <w:t>à</w:t>
      </w:r>
      <w:r>
        <w:t>打蜡。</w:t>
      </w:r>
      <w:r>
        <w:t xml:space="preserve"> </w:t>
      </w:r>
      <w:r>
        <w:br/>
      </w:r>
      <w:r>
        <w:t>（２）涂饰方法：为了确保质量，各道工序必须按如下方法施工。</w:t>
      </w:r>
      <w:r>
        <w:t xml:space="preserve"> </w:t>
      </w:r>
      <w:r>
        <w:br/>
      </w:r>
      <w:r>
        <w:t>Ａ、润粉：类似腻子有油粉、水粉两种。油粉是用大白粉、颜料、熟桐油、松香水配成，操作方法是用棉纱团蘸油粉来回多次</w:t>
      </w:r>
      <w:proofErr w:type="gramStart"/>
      <w:r>
        <w:t>揩擦物面</w:t>
      </w:r>
      <w:proofErr w:type="gramEnd"/>
      <w:r>
        <w:t>，有棕眼的地方要注意擦</w:t>
      </w:r>
      <w:proofErr w:type="gramStart"/>
      <w:r>
        <w:t>潢</w:t>
      </w:r>
      <w:proofErr w:type="gramEnd"/>
      <w:r>
        <w:t>棕眼。水粉是大白粉、颜料和水胶配成，操作</w:t>
      </w:r>
      <w:r>
        <w:t xml:space="preserve"> </w:t>
      </w:r>
      <w:r>
        <w:t>方法与油粉一样，但水粉是用品色颜料配成的。品色颜料着色力较强，操作时要仔细，对细小部位要</w:t>
      </w:r>
      <w:proofErr w:type="gramStart"/>
      <w:r>
        <w:t>随涂随</w:t>
      </w:r>
      <w:proofErr w:type="gramEnd"/>
      <w:r>
        <w:t>擦，大面积处要涂快、涂匀，</w:t>
      </w:r>
      <w:proofErr w:type="gramStart"/>
      <w:r>
        <w:t>尢</w:t>
      </w:r>
      <w:proofErr w:type="gramEnd"/>
      <w:r>
        <w:t>其在接头重叠处勿因涂粉不匀而造成颜色深浅不一。</w:t>
      </w:r>
      <w:r>
        <w:t xml:space="preserve"> </w:t>
      </w:r>
      <w:r>
        <w:br/>
      </w:r>
      <w:r>
        <w:t>Ｂ、嵌腻子：通常，做蜡克上光的木质表面质量要求较高，不允许有较多的损坏处，如损坏不多，</w:t>
      </w:r>
      <w:proofErr w:type="gramStart"/>
      <w:r>
        <w:t>可在刷过</w:t>
      </w:r>
      <w:proofErr w:type="gramEnd"/>
      <w:r>
        <w:t>2</w:t>
      </w:r>
      <w:r>
        <w:t>～</w:t>
      </w:r>
      <w:r>
        <w:t>3</w:t>
      </w:r>
      <w:r>
        <w:t>遍漆片后，用大白粉加漆片配成腻子嵌补；如损坏较多，可用加色石膏油腻</w:t>
      </w:r>
      <w:proofErr w:type="gramStart"/>
      <w:r>
        <w:t>子嵌补</w:t>
      </w:r>
      <w:proofErr w:type="gramEnd"/>
      <w:r>
        <w:t>，腻子颜色要与油粉色相同，切忌太深或太浅。</w:t>
      </w:r>
      <w:proofErr w:type="gramStart"/>
      <w:r>
        <w:t>嵌</w:t>
      </w:r>
      <w:proofErr w:type="gramEnd"/>
      <w:r>
        <w:t>腻子力求疤小，干后用细砂纸磨光多余腻子。</w:t>
      </w:r>
      <w:r>
        <w:t xml:space="preserve"> </w:t>
      </w:r>
      <w:r>
        <w:br/>
      </w:r>
      <w:r>
        <w:t>Ｃ、刷漆片：这是</w:t>
      </w:r>
      <w:proofErr w:type="gramStart"/>
      <w:r>
        <w:t>最</w:t>
      </w:r>
      <w:proofErr w:type="gramEnd"/>
      <w:r>
        <w:t>关键的一道工序，要达到颜色一致，必须在这道工序中调整。刷漆片前先将漆片溶解。溶解干漆片一般采用的比例是</w:t>
      </w:r>
      <w:r>
        <w:t>5:1</w:t>
      </w:r>
      <w:r>
        <w:t>（酒精：干漆片），经过</w:t>
      </w:r>
      <w:r>
        <w:t>24H</w:t>
      </w:r>
      <w:r>
        <w:t>后干漆片才能溶解。使用时，还要用酒精兑稀到适当稠度才可涂刷。</w:t>
      </w:r>
      <w:r>
        <w:t xml:space="preserve"> </w:t>
      </w:r>
      <w:r>
        <w:br/>
        <w:t>    </w:t>
      </w:r>
      <w:r>
        <w:t>两遍漆片干后，用大白粉、漆片调成的</w:t>
      </w:r>
      <w:proofErr w:type="gramStart"/>
      <w:r>
        <w:t>腻子找嵌</w:t>
      </w:r>
      <w:proofErr w:type="gramEnd"/>
      <w:r>
        <w:t>小裂缝及损坏处。</w:t>
      </w:r>
      <w:proofErr w:type="gramStart"/>
      <w:r>
        <w:t>腻子干</w:t>
      </w:r>
      <w:proofErr w:type="gramEnd"/>
      <w:r>
        <w:t>后用砂纸磨平，再刷第３遍漆片。</w:t>
      </w:r>
      <w:r>
        <w:t xml:space="preserve"> </w:t>
      </w:r>
      <w:r>
        <w:br/>
      </w:r>
      <w:r>
        <w:t>Ｄ、理漆片：先用白布包棉花</w:t>
      </w:r>
      <w:proofErr w:type="gramStart"/>
      <w:r>
        <w:t>蘸</w:t>
      </w:r>
      <w:proofErr w:type="gramEnd"/>
      <w:r>
        <w:t>漆片，再用手挤出多余漆片，顺木纹揩擦几遍，再在面积</w:t>
      </w:r>
      <w:proofErr w:type="gramStart"/>
      <w:r>
        <w:t>较大打</w:t>
      </w:r>
      <w:proofErr w:type="gramEnd"/>
      <w:r>
        <w:t>圈揩擦。</w:t>
      </w:r>
      <w:r>
        <w:t xml:space="preserve"> </w:t>
      </w:r>
      <w:r>
        <w:br/>
      </w:r>
      <w:r>
        <w:t>Ｅ、</w:t>
      </w:r>
      <w:proofErr w:type="gramStart"/>
      <w:r>
        <w:t>刷理腊</w:t>
      </w:r>
      <w:proofErr w:type="gramEnd"/>
      <w:r>
        <w:t>克：将腊克用香蕉水稀释，用刷过漆片后洗净排笔涂刷。但应注意腊克和香蕉水的渗透力都很强，如在一个地方多刷、多揩，容易把底层漆膜泡软而翻起，所以只能刷一个来回而不能多刷。一般刷</w:t>
      </w:r>
      <w:r>
        <w:t>4</w:t>
      </w:r>
      <w:r>
        <w:t>～</w:t>
      </w:r>
      <w:r>
        <w:t>5</w:t>
      </w:r>
      <w:r>
        <w:t>遍即可。第</w:t>
      </w:r>
      <w:r>
        <w:t>1</w:t>
      </w:r>
      <w:r>
        <w:t>遍腊克可以较稠些，以后的几遍要用２～３倍的香蕉水兑稀的腊克来涂刷。每遍之间应用旧砂纸轻磨１遍。</w:t>
      </w:r>
      <w:proofErr w:type="gramStart"/>
      <w:r>
        <w:t>理平的揩理</w:t>
      </w:r>
      <w:proofErr w:type="gramEnd"/>
      <w:r>
        <w:t>遍数一般为８～１０遍有时更多，根据腊克的情况而定，做到漆膜丰满，表面平整光滑即可。</w:t>
      </w:r>
      <w:r>
        <w:t xml:space="preserve"> </w:t>
      </w:r>
      <w:r>
        <w:br/>
      </w:r>
      <w:r>
        <w:t>Ｆ、打蜡：先上砂蜡。在</w:t>
      </w:r>
      <w:proofErr w:type="gramStart"/>
      <w:r>
        <w:t>砂蜡内加入</w:t>
      </w:r>
      <w:proofErr w:type="gramEnd"/>
      <w:r>
        <w:t>少量煤油，再用干净棉纱或纱布蘸蜡在物面上涂擦。</w:t>
      </w:r>
      <w:r>
        <w:t xml:space="preserve"> </w:t>
      </w:r>
      <w:r>
        <w:br/>
      </w:r>
      <w:r>
        <w:lastRenderedPageBreak/>
        <w:t>二、施工注意事项</w:t>
      </w:r>
      <w:r>
        <w:t xml:space="preserve"> </w:t>
      </w:r>
    </w:p>
    <w:p w:rsidR="00DC6BB8" w:rsidRDefault="00DC6BB8" w:rsidP="00DC6BB8">
      <w:pPr>
        <w:rPr>
          <w:rFonts w:hint="eastAsia"/>
          <w:sz w:val="30"/>
          <w:szCs w:val="30"/>
        </w:rPr>
      </w:pPr>
      <w:r>
        <w:t>１、油漆涂饰前，应将木料表面上的灰尘、污垢等清涂干净。木材表面的缝隙、毛刺、棱角和</w:t>
      </w:r>
      <w:proofErr w:type="gramStart"/>
      <w:r>
        <w:t>脂囊</w:t>
      </w:r>
      <w:proofErr w:type="gramEnd"/>
      <w:r>
        <w:t>修整后，要用腻子填补，并将腻子磨光。较大的脂</w:t>
      </w:r>
      <w:proofErr w:type="gramStart"/>
      <w:r>
        <w:t>囊应用</w:t>
      </w:r>
      <w:proofErr w:type="gramEnd"/>
      <w:r>
        <w:t>木纹相同的材料如胶镶嵌。节疤处应点漆片２～３遍。</w:t>
      </w:r>
      <w:r>
        <w:t xml:space="preserve"> </w:t>
      </w:r>
      <w:r>
        <w:br/>
      </w:r>
      <w:r>
        <w:rPr>
          <w:rFonts w:hint="eastAsia"/>
        </w:rPr>
        <w:t xml:space="preserve">  </w:t>
      </w:r>
      <w:r>
        <w:t>２、溶剂性混色高级</w:t>
      </w:r>
      <w:proofErr w:type="gramStart"/>
      <w:r>
        <w:t>油漆做磨</w:t>
      </w:r>
      <w:proofErr w:type="gramEnd"/>
      <w:r>
        <w:t>退时，宜用醇酸树脂油漆涂饰，并根据涂膜厚度增加１～２遍油漆和磨退、打砂蜡、打油蜡、擦亮的工序。</w:t>
      </w:r>
      <w:r>
        <w:t xml:space="preserve"> </w:t>
      </w:r>
      <w:r>
        <w:br/>
      </w:r>
      <w:r>
        <w:rPr>
          <w:rFonts w:hint="eastAsia"/>
        </w:rPr>
        <w:t xml:space="preserve">  </w:t>
      </w:r>
      <w:r>
        <w:t>３、涂饰门窗扇时，不冒头顶面和下冒头底面</w:t>
      </w:r>
      <w:proofErr w:type="gramStart"/>
      <w:r>
        <w:t>不得漏饰油漆</w:t>
      </w:r>
      <w:proofErr w:type="gramEnd"/>
      <w:r>
        <w:t>。</w:t>
      </w:r>
      <w:r>
        <w:t xml:space="preserve"> </w:t>
      </w:r>
      <w:r>
        <w:br/>
      </w:r>
      <w:r>
        <w:rPr>
          <w:rFonts w:hint="eastAsia"/>
        </w:rPr>
        <w:t xml:space="preserve">  </w:t>
      </w:r>
      <w:r>
        <w:t>４、木地（楼）板涂饰油漆不得不少于三遍。</w:t>
      </w:r>
      <w:r>
        <w:t xml:space="preserve"> </w:t>
      </w:r>
      <w:r>
        <w:br/>
      </w:r>
      <w:r>
        <w:rPr>
          <w:rFonts w:hint="eastAsia"/>
        </w:rPr>
        <w:t xml:space="preserve"> </w:t>
      </w:r>
    </w:p>
    <w:p w:rsidR="00DC6BB8" w:rsidRDefault="00DC6BB8" w:rsidP="00DC6BB8"/>
    <w:p w:rsidR="00DC6BB8" w:rsidRDefault="00DC6BB8" w:rsidP="00DC6BB8">
      <w:pPr>
        <w:pStyle w:val="2"/>
        <w:ind w:left="210" w:right="214"/>
        <w:rPr>
          <w:rFonts w:hint="eastAsia"/>
        </w:rPr>
      </w:pPr>
      <w:bookmarkStart w:id="55" w:name="_Toc207197715"/>
      <w:r>
        <w:rPr>
          <w:rFonts w:hint="eastAsia"/>
        </w:rPr>
        <w:t>吊顶工程</w:t>
      </w:r>
      <w:bookmarkStart w:id="56" w:name="bk135"/>
      <w:bookmarkEnd w:id="55"/>
      <w:bookmarkEnd w:id="56"/>
    </w:p>
    <w:p w:rsidR="00DC6BB8" w:rsidRDefault="00DC6BB8" w:rsidP="00DC6BB8">
      <w:pPr>
        <w:rPr>
          <w:rFonts w:hint="eastAsia"/>
        </w:rPr>
      </w:pPr>
      <w:bookmarkStart w:id="57" w:name="bk136"/>
      <w:bookmarkEnd w:id="57"/>
      <w:r>
        <w:t>（－）施工准备</w:t>
      </w:r>
      <w:r>
        <w:br/>
        <w:t>1</w:t>
      </w:r>
      <w:r>
        <w:t>．检查结构施工情况</w:t>
      </w:r>
      <w:r>
        <w:br/>
      </w:r>
      <w:r>
        <w:t>吊顶施工前，应对照吊顶设计图，检查结构尺寸是否同建筑设计相符。除复核结构空间尺寸外，特别要注意结构是否有需要处理的质量问题。如钢筋混凝土的蜂窝麻面，有无超过规范所规定的要进行处理的裂缝等结构上所遗漏的问题。如这些问题不处理，则将对吊顶施工产生一定影响。</w:t>
      </w:r>
      <w:r>
        <w:br/>
        <w:t>2</w:t>
      </w:r>
      <w:r>
        <w:t>．检查设备安装情况</w:t>
      </w:r>
      <w:r>
        <w:br/>
      </w:r>
      <w:r>
        <w:t>吊顶施工前，检查设备管道是否安装完毕，如果是交叉施工，对于某些部位，要进行妥善安排，也是可以的。但对绝大多数工程来说，这种大面积的交叉施工，是不宜提倡的。</w:t>
      </w:r>
      <w:r>
        <w:br/>
        <w:t>3</w:t>
      </w:r>
      <w:r>
        <w:t>．编制施工组织设计</w:t>
      </w:r>
      <w:r>
        <w:br/>
      </w:r>
      <w:r>
        <w:t>根据工程的具体情况，编制分部工程施工组织设计。</w:t>
      </w:r>
      <w:r>
        <w:br/>
      </w:r>
      <w:r>
        <w:t>（二）施工程序</w:t>
      </w:r>
      <w:r>
        <w:br/>
      </w:r>
      <w:r>
        <w:t>安装铝合金吊顶龙骨的施工程序：弹线定位</w:t>
      </w:r>
      <w:r>
        <w:t>——</w:t>
      </w:r>
      <w:r>
        <w:t>固定悬吊体系</w:t>
      </w:r>
      <w:r>
        <w:t>——</w:t>
      </w:r>
      <w:r>
        <w:t>安装与调平龙骨。</w:t>
      </w:r>
      <w:r>
        <w:br/>
        <w:t>1</w:t>
      </w:r>
      <w:r>
        <w:t>．弹线定位</w:t>
      </w:r>
      <w:r>
        <w:br/>
      </w:r>
      <w:r>
        <w:t>放线主要是弹标高线和龙骨布置线。</w:t>
      </w:r>
      <w:r>
        <w:br/>
      </w:r>
      <w:r>
        <w:t>（</w:t>
      </w:r>
      <w:r>
        <w:t>1</w:t>
      </w:r>
      <w:r>
        <w:t>）根据设计图纸，结合具体情况，将龙骨</w:t>
      </w:r>
      <w:proofErr w:type="gramStart"/>
      <w:r>
        <w:t>及吊点</w:t>
      </w:r>
      <w:proofErr w:type="gramEnd"/>
      <w:r>
        <w:t>位置弹到楼板底面上。如果吊顶设计要求具有一定造型或图案，应先弹出顶棚对称轴线，龙骨</w:t>
      </w:r>
      <w:proofErr w:type="gramStart"/>
      <w:r>
        <w:t>及吊点</w:t>
      </w:r>
      <w:proofErr w:type="gramEnd"/>
      <w:r>
        <w:t>位置应对称布置。龙骨和吊杆的间距、主龙骨的间距是影响吊顶高度的重要因素。不同的龙骨断面</w:t>
      </w:r>
      <w:proofErr w:type="gramStart"/>
      <w:r>
        <w:t>及吊点</w:t>
      </w:r>
      <w:proofErr w:type="gramEnd"/>
      <w:r>
        <w:t>间距，都有可能影响主龙骨之间的距离。各种吊顶、龙骨间距和吊杆间距一般都控制在</w:t>
      </w:r>
      <w:r>
        <w:t>1</w:t>
      </w:r>
      <w:r>
        <w:t>．</w:t>
      </w:r>
      <w:r>
        <w:t>0</w:t>
      </w:r>
      <w:r>
        <w:t>～</w:t>
      </w:r>
      <w:r>
        <w:t>1</w:t>
      </w:r>
      <w:r>
        <w:t>．</w:t>
      </w:r>
      <w:r>
        <w:t>2m</w:t>
      </w:r>
      <w:r>
        <w:t>以内。弹线应清晰，位置准确。</w:t>
      </w:r>
      <w:r>
        <w:br/>
      </w:r>
      <w:r>
        <w:t>铝合金饭吊顶，如果是将板条卡在龙骨之上，龙骨应与板成垂直；如用螺钉固定，则要看板条的形状，以及设计上的要求而具体掌握。</w:t>
      </w:r>
      <w:r>
        <w:br/>
      </w:r>
      <w:r>
        <w:t>（</w:t>
      </w:r>
      <w:r>
        <w:t>2</w:t>
      </w:r>
      <w:r>
        <w:t>）确定吊顶标高：将设计标高线弹到四周墙面或柱面上；如果吊顶有不同标高，那么应将变截面的位置弹到楼板上。然后，再</w:t>
      </w:r>
      <w:proofErr w:type="gramStart"/>
      <w:r>
        <w:t>将角铝或</w:t>
      </w:r>
      <w:proofErr w:type="gramEnd"/>
      <w:r>
        <w:t>其它封口材料固定在墙面或往面，封口材料的底面与标高线重合。</w:t>
      </w:r>
      <w:proofErr w:type="gramStart"/>
      <w:r>
        <w:t>角铝常用</w:t>
      </w:r>
      <w:proofErr w:type="gramEnd"/>
      <w:r>
        <w:t>的规格为</w:t>
      </w:r>
      <w:r>
        <w:t>25 x25mm</w:t>
      </w:r>
      <w:r>
        <w:t>，铝合金板吊顶的</w:t>
      </w:r>
      <w:proofErr w:type="gramStart"/>
      <w:r>
        <w:t>角铝应同板</w:t>
      </w:r>
      <w:proofErr w:type="gramEnd"/>
      <w:r>
        <w:t>的色彩一致。</w:t>
      </w:r>
      <w:proofErr w:type="gramStart"/>
      <w:r>
        <w:t>角铝多用</w:t>
      </w:r>
      <w:proofErr w:type="gramEnd"/>
      <w:r>
        <w:t>高强水泥钉固定，亦可用射钉固定。</w:t>
      </w:r>
      <w:r>
        <w:br/>
        <w:t>2</w:t>
      </w:r>
      <w:r>
        <w:t>．固定悬吊体系</w:t>
      </w:r>
      <w:r>
        <w:br/>
      </w:r>
      <w:r>
        <w:t>（</w:t>
      </w:r>
      <w:r>
        <w:t>l</w:t>
      </w:r>
      <w:r>
        <w:t>）悬吊形式：采用简易吊杆的悬吊有三种形式。</w:t>
      </w:r>
      <w:r>
        <w:br/>
      </w:r>
      <w:r>
        <w:rPr>
          <w:rFonts w:hint="eastAsia"/>
        </w:rPr>
        <w:t>①</w:t>
      </w:r>
      <w:r>
        <w:t>镀锌铁丝悬吊由于活动式装配吊顶一般不做上人考虑，所以在悬吊体系方面也比较简单。</w:t>
      </w:r>
      <w:r>
        <w:lastRenderedPageBreak/>
        <w:t>目前用得最多的是用射钉将镀锌铁丝固定在结构上，另一端同主龙骨的圆形</w:t>
      </w:r>
      <w:proofErr w:type="gramStart"/>
      <w:r>
        <w:t>孔绑牢</w:t>
      </w:r>
      <w:proofErr w:type="gramEnd"/>
      <w:r>
        <w:t>。镀锌铁丝不宜太细，如若单股使用，不宜用小于</w:t>
      </w:r>
      <w:r>
        <w:t>14</w:t>
      </w:r>
      <w:r>
        <w:t>号的铅丝。</w:t>
      </w:r>
      <w:r>
        <w:br/>
      </w:r>
      <w:r>
        <w:rPr>
          <w:rFonts w:hint="eastAsia"/>
        </w:rPr>
        <w:t>②</w:t>
      </w:r>
      <w:r>
        <w:t>伸缩式吊杆悬吊伸缩式吊杆的形式较多，用得较为普遍的是将</w:t>
      </w:r>
      <w:r>
        <w:t>8</w:t>
      </w:r>
      <w:r>
        <w:t>号铅丝调直，用一个带孔的弹簧钢片将两根铅丝连起来，调节与固定主要是靠弹簧钢片。当用力压弹簧钢片时，将弹簧钢片两端的孔中心重合，吊杆就可伸缩自由。当手松开后，孔中心错位，与吊杆产生剪力，将吊杆固定。操作非常方便，其形状如图</w:t>
      </w:r>
      <w:r>
        <w:t>4</w:t>
      </w:r>
      <w:r>
        <w:t>－</w:t>
      </w:r>
      <w:r>
        <w:t>2</w:t>
      </w:r>
      <w:r>
        <w:t>－</w:t>
      </w:r>
      <w:r>
        <w:t>3</w:t>
      </w:r>
      <w:r>
        <w:t>所示。</w:t>
      </w:r>
      <w:r>
        <w:br/>
      </w:r>
      <w:r>
        <w:t>铝合金板吊顶，如果选用将板条卡到龙骨上、龙骨与板条配套使用的龙骨断面，宜薄用伸缩式吊杆。龙骨的侧面有间距相等的孔眼，悬吊时，在两侧面孔眼上用铁丝挂一个圈常用一块小角钢，角钢的一条边用射钉固定，另一条边钻一个</w:t>
      </w:r>
      <w:r>
        <w:t>5mm</w:t>
      </w:r>
      <w:r>
        <w:t>左右的孔，然后再将吊杆</w:t>
      </w:r>
      <w:proofErr w:type="gramStart"/>
      <w:r>
        <w:t>穿过孔将其</w:t>
      </w:r>
      <w:proofErr w:type="gramEnd"/>
      <w:r>
        <w:t>悬挂。</w:t>
      </w:r>
      <w:proofErr w:type="gramStart"/>
      <w:r>
        <w:t>悬吊宜沿主</w:t>
      </w:r>
      <w:proofErr w:type="gramEnd"/>
      <w:r>
        <w:t>龙骨方向，间距不宜大于</w:t>
      </w:r>
      <w:r>
        <w:t>1</w:t>
      </w:r>
      <w:r>
        <w:t>．</w:t>
      </w:r>
      <w:r>
        <w:t>2m</w:t>
      </w:r>
      <w:r>
        <w:t>。在主龙骨的端部或接长处，需加设吊杆式悬挂铅丝。如若选用镀锌铁丝悬吊，不应绑在吊顶上部的设备管道上，因为管道变形或局部维修，对吊顶面的平整度带来影响。如果用角钢一类材料</w:t>
      </w:r>
      <w:proofErr w:type="gramStart"/>
      <w:r>
        <w:t>做吊杯</w:t>
      </w:r>
      <w:proofErr w:type="gramEnd"/>
      <w:r>
        <w:t>，则龙骨也大部分采用普通型钢，应用冲击</w:t>
      </w:r>
      <w:proofErr w:type="gramStart"/>
      <w:r>
        <w:t>钻固定</w:t>
      </w:r>
      <w:proofErr w:type="gramEnd"/>
      <w:r>
        <w:t>胀管螺栓，然后将吊杆焊在螺栓上。吊杆与龙骨的固定，可以采用焊接或钻孔用螺栓固定。</w:t>
      </w:r>
      <w:r>
        <w:br/>
        <w:t>3</w:t>
      </w:r>
      <w:r>
        <w:t>．安装与调平龙骨</w:t>
      </w:r>
      <w:r>
        <w:br/>
      </w:r>
      <w:r>
        <w:t>主、次龙骨宜从同一方向同时安装，其施工程序：就位</w:t>
      </w:r>
      <w:r>
        <w:t>→</w:t>
      </w:r>
      <w:r>
        <w:t>调平调直</w:t>
      </w:r>
      <w:r>
        <w:t>→</w:t>
      </w:r>
      <w:r>
        <w:t>边龙骨</w:t>
      </w:r>
      <w:proofErr w:type="gramStart"/>
      <w:r>
        <w:t>固定</w:t>
      </w:r>
      <w:r>
        <w:t>→</w:t>
      </w:r>
      <w:proofErr w:type="gramEnd"/>
      <w:r>
        <w:t>主龙骨接长。</w:t>
      </w:r>
      <w:r>
        <w:br/>
      </w:r>
      <w:r>
        <w:t>（</w:t>
      </w:r>
      <w:r>
        <w:t>1</w:t>
      </w:r>
      <w:r>
        <w:t>）就位：安装时，根据已确定的主龙骨（大龙骨）位置及确定的标高线，先大致将其基本就位。次龙骨（中、小龙骨）应紧贴主龙骨安装就位。</w:t>
      </w:r>
      <w:r>
        <w:br/>
      </w:r>
      <w:r>
        <w:t>（</w:t>
      </w:r>
      <w:r>
        <w:t>2</w:t>
      </w:r>
      <w:r>
        <w:t>）调平调直：龙骨就位后，然后再满拉纵横控制标高线（十字中心线），从一端开始，一边安装，一边调整，最后再精调一遍，直到龙骨调</w:t>
      </w:r>
      <w:proofErr w:type="gramStart"/>
      <w:r>
        <w:t>平和调直为止</w:t>
      </w:r>
      <w:proofErr w:type="gramEnd"/>
      <w:r>
        <w:t>。如果面积较大，在中间还应考虑水平线适当起拱度。调平时应注意一定要从一端调向另一端，要做到纵横平直。</w:t>
      </w:r>
      <w:r>
        <w:br/>
      </w:r>
      <w:r>
        <w:t>特别对于铝合金吊顶，龙骨的调平调直是施工工序比较麻烦的一道，龙骨是否调平，也是板条吊顶质量控制的关键。因为只有龙骨调平，才能使板条饰面达到理想的装饰效果，否则，波浪式的吊顶表面，宏观看上去很不顺眼。</w:t>
      </w:r>
      <w:r>
        <w:br/>
      </w:r>
      <w:r>
        <w:t>（</w:t>
      </w:r>
      <w:r>
        <w:t>3</w:t>
      </w:r>
      <w:r>
        <w:t>）边龙骨固定：边龙骨宜沿墙面或柱面标高线钉牢。固定时，一般常用高强水泥钉，钉的间距不宜大于</w:t>
      </w:r>
      <w:r>
        <w:t>50cm</w:t>
      </w:r>
      <w:r>
        <w:t>。如果基层材料强度较低，紧固力不好，应采取相应的措施，改用胀管螺栓或加大钉的长度等办法。边龙骨一般不承重，只</w:t>
      </w:r>
      <w:proofErr w:type="gramStart"/>
      <w:r>
        <w:t>趄</w:t>
      </w:r>
      <w:proofErr w:type="gramEnd"/>
      <w:r>
        <w:t>封口作用。</w:t>
      </w:r>
      <w:r>
        <w:br/>
      </w:r>
      <w:r>
        <w:t>（</w:t>
      </w:r>
      <w:r>
        <w:t>4</w:t>
      </w:r>
      <w:r>
        <w:t>）主龙骨接长；一般选用连接件接长。连接件可用铝合金，亦可用镀锌钢板，其表面冲成倒刺，与主龙骨方孔相连。全面校正主、次龙骨的位置及水平度，连接件应错位安装。或钢卡子，吊杆的下弯钩吊在圈上或钢卡上。</w:t>
      </w:r>
      <w:r>
        <w:br/>
      </w:r>
      <w:r>
        <w:t>（二）施工准备</w:t>
      </w:r>
      <w:r>
        <w:br/>
        <w:t>1</w:t>
      </w:r>
      <w:r>
        <w:t>．检查结构施工情况</w:t>
      </w:r>
      <w:r>
        <w:br/>
      </w:r>
      <w:r>
        <w:t>吊顶施工前，应检查结构尺寸、校核空间尺寸及结构需要处理的质量问题。</w:t>
      </w:r>
      <w:r>
        <w:br/>
        <w:t>2</w:t>
      </w:r>
      <w:r>
        <w:t>．检查设备安装情况</w:t>
      </w:r>
      <w:r>
        <w:br/>
      </w:r>
      <w:r>
        <w:t>吊顶施工前，检查设备管道安装情况，有无交叉施工，并进行妥善安排。</w:t>
      </w:r>
      <w:r>
        <w:br/>
      </w:r>
      <w:r>
        <w:t>（三）施工程序</w:t>
      </w:r>
      <w:r>
        <w:br/>
      </w:r>
      <w:r>
        <w:t>龙骨安装顺序：在墙上弹出标高线</w:t>
      </w:r>
      <w:r>
        <w:t>→</w:t>
      </w:r>
      <w:r>
        <w:t>固定吊杆</w:t>
      </w:r>
      <w:r>
        <w:t>→</w:t>
      </w:r>
      <w:r>
        <w:t>安装大龙骨</w:t>
      </w:r>
      <w:r>
        <w:t>→</w:t>
      </w:r>
      <w:r>
        <w:t>按标高线调整大龙骨</w:t>
      </w:r>
      <w:r>
        <w:t>→</w:t>
      </w:r>
      <w:r>
        <w:t>大龙骨底部弹线</w:t>
      </w:r>
      <w:r>
        <w:t>→</w:t>
      </w:r>
      <w:r>
        <w:t>固定中、小龙骨</w:t>
      </w:r>
      <w:r>
        <w:t>→</w:t>
      </w:r>
      <w:r>
        <w:t>固定异形龙骨</w:t>
      </w:r>
      <w:r>
        <w:t>→</w:t>
      </w:r>
      <w:proofErr w:type="gramStart"/>
      <w:r>
        <w:t>装模撑龙骨</w:t>
      </w:r>
      <w:proofErr w:type="gramEnd"/>
      <w:r>
        <w:t>。</w:t>
      </w:r>
      <w:r>
        <w:br/>
        <w:t>1</w:t>
      </w:r>
      <w:r>
        <w:t>．放线</w:t>
      </w:r>
      <w:r>
        <w:br/>
      </w:r>
      <w:r>
        <w:t>放线主要是弹好吊顶标高线，龙骨</w:t>
      </w:r>
      <w:proofErr w:type="gramStart"/>
      <w:r>
        <w:t>布置线</w:t>
      </w:r>
      <w:proofErr w:type="gramEnd"/>
      <w:r>
        <w:t>和吊杆悬挂点。</w:t>
      </w:r>
      <w:r>
        <w:br/>
      </w:r>
      <w:r>
        <w:t>（</w:t>
      </w:r>
      <w:r>
        <w:t>1</w:t>
      </w:r>
      <w:r>
        <w:t>）吊顶标高线：一般是弹到墙面或往面上。</w:t>
      </w:r>
      <w:r>
        <w:br/>
      </w:r>
      <w:r>
        <w:t>（</w:t>
      </w:r>
      <w:r>
        <w:t>2</w:t>
      </w:r>
      <w:r>
        <w:t>）龙骨布置线：一般必须弹到楼板下底面上。</w:t>
      </w:r>
      <w:r>
        <w:br/>
      </w:r>
      <w:r>
        <w:lastRenderedPageBreak/>
        <w:t>（</w:t>
      </w:r>
      <w:r>
        <w:t>3</w:t>
      </w:r>
      <w:r>
        <w:t>）吊杆位置线：吊杆的间距是根据龙骨的断面及使用的荷载综合确定。龙骨断面大，刚度好，那么吊杆的间距可相应大一些。如果在实际工程中使用非标准龙骨配件，那么龙骨的断面及吊杆，均应经过受力计算后方能确定。吊杆的位置线与龙骨一样．同时弹在楼板下底面上。</w:t>
      </w:r>
      <w:r>
        <w:br/>
        <w:t>2</w:t>
      </w:r>
      <w:r>
        <w:t>．固定吊杆</w:t>
      </w:r>
      <w:r>
        <w:br/>
      </w:r>
      <w:r>
        <w:t>吊杆的选择，应根据吊顶的形式灵活处理。可用钢筋，也可用型钢一类的型材。如果选用的不是标准图集的构件，那么，吊杆的大小及连接构造，应经过设计与计算，看其抗拉强度</w:t>
      </w:r>
      <w:proofErr w:type="gramStart"/>
      <w:r>
        <w:t>度否满足</w:t>
      </w:r>
      <w:proofErr w:type="gramEnd"/>
      <w:r>
        <w:t>安全的要求。如果选用标准图集，吊杆的规格及固定方法已经计算，只要按标准图集所标注的尺寸规格选用即可。</w:t>
      </w:r>
      <w:r>
        <w:br/>
      </w:r>
      <w:r>
        <w:t>选用与设计吊杆，主要是安全问题，其次是悬吊方便，调节灵活。只有这样，才能做到安全、实用。在隐蔽式装配吊顶中，吊顶本身质量的大小，是否上人或有其</w:t>
      </w:r>
      <w:proofErr w:type="gramStart"/>
      <w:r>
        <w:t>‘</w:t>
      </w:r>
      <w:proofErr w:type="gramEnd"/>
      <w:r>
        <w:t>包活荷载，是决定吊顶构造的关键因素。本身质量大，再有～定检修荷载，在固定方法上，以起码承受使用的荷载为准则。吊杆的施工，主要包括与结构的固定、断面选择、吊杆与龙骨的连接。</w:t>
      </w:r>
      <w:r>
        <w:br/>
      </w:r>
      <w:r>
        <w:t>（</w:t>
      </w:r>
      <w:r>
        <w:t>1</w:t>
      </w:r>
      <w:r>
        <w:t>）吊杆与结构的固定：与结构的固定方法，基本上有三种形式。</w:t>
      </w:r>
      <w:r>
        <w:br/>
      </w:r>
      <w:r>
        <w:rPr>
          <w:rFonts w:hint="eastAsia"/>
        </w:rPr>
        <w:t>①</w:t>
      </w:r>
      <w:r>
        <w:t>板或梁上预留</w:t>
      </w:r>
      <w:proofErr w:type="gramStart"/>
      <w:r>
        <w:t>吊钧或</w:t>
      </w:r>
      <w:proofErr w:type="gramEnd"/>
      <w:r>
        <w:t>预埋件。吊杆直接解在预埋件上，或用螺栓固定。</w:t>
      </w:r>
      <w:r>
        <w:br/>
      </w:r>
      <w:r>
        <w:rPr>
          <w:rFonts w:hint="eastAsia"/>
        </w:rPr>
        <w:t>②</w:t>
      </w:r>
      <w:r>
        <w:t>在吊点的位置，用</w:t>
      </w:r>
      <w:proofErr w:type="gramStart"/>
      <w:r>
        <w:t>冲击钻打胀管</w:t>
      </w:r>
      <w:proofErr w:type="gramEnd"/>
      <w:r>
        <w:t>螺栓，然后将胀管螺栓同吊杆焊接。此种方法可省去预埋件，比较灵活。</w:t>
      </w:r>
      <w:r>
        <w:br/>
      </w:r>
      <w:r>
        <w:rPr>
          <w:rFonts w:hint="eastAsia"/>
        </w:rPr>
        <w:t>③</w:t>
      </w:r>
      <w:r>
        <w:t>用射钉</w:t>
      </w:r>
      <w:proofErr w:type="gramStart"/>
      <w:r>
        <w:t>枪固定</w:t>
      </w:r>
      <w:proofErr w:type="gramEnd"/>
      <w:r>
        <w:t>射钉，如果选用尾部带孔的射钉，将吊杆穿过尾部的孔即可。如果选用不带孔的射钉，宜先将一个小角钢固定在楼板上，另一条边钻孔，</w:t>
      </w:r>
      <w:proofErr w:type="gramStart"/>
      <w:r>
        <w:t>将吊杯穿过</w:t>
      </w:r>
      <w:proofErr w:type="gramEnd"/>
      <w:r>
        <w:t>角钢的孔即可固定，</w:t>
      </w:r>
      <w:r>
        <w:br/>
      </w:r>
      <w:r>
        <w:t>（</w:t>
      </w:r>
      <w:r>
        <w:t>2</w:t>
      </w:r>
      <w:r>
        <w:t>）</w:t>
      </w:r>
      <w:proofErr w:type="gramStart"/>
      <w:r>
        <w:t>吊杯与</w:t>
      </w:r>
      <w:proofErr w:type="gramEnd"/>
      <w:r>
        <w:t>龙骨的连接：可以来用焊接，也有的采用吊挂件。</w:t>
      </w:r>
      <w:proofErr w:type="gramStart"/>
      <w:r>
        <w:t>吊挂件分上人</w:t>
      </w:r>
      <w:proofErr w:type="gramEnd"/>
      <w:r>
        <w:t>吊挂件与</w:t>
      </w:r>
      <w:proofErr w:type="gramStart"/>
      <w:r>
        <w:t>不</w:t>
      </w:r>
      <w:proofErr w:type="gramEnd"/>
      <w:r>
        <w:t>上人吊挂件。</w:t>
      </w:r>
      <w:r>
        <w:br/>
      </w:r>
      <w:r>
        <w:rPr>
          <w:rFonts w:hint="eastAsia"/>
        </w:rPr>
        <w:t>①</w:t>
      </w:r>
      <w:proofErr w:type="gramStart"/>
      <w:r>
        <w:t>焊接焊接</w:t>
      </w:r>
      <w:proofErr w:type="gramEnd"/>
      <w:r>
        <w:t>固然很牢固，但维修或更换时较麻烦。</w:t>
      </w:r>
      <w:r>
        <w:br/>
      </w:r>
      <w:r>
        <w:rPr>
          <w:rFonts w:hint="eastAsia"/>
        </w:rPr>
        <w:t>②</w:t>
      </w:r>
      <w:proofErr w:type="gramStart"/>
      <w:r>
        <w:t>吊挂件吊挂件</w:t>
      </w:r>
      <w:proofErr w:type="gramEnd"/>
      <w:r>
        <w:t>则不然，它是工厂的成品．随龙骨配套供应，安装一般比较简单牢固，如上面提到的两种吊挂件，安装时已经定型化．套住即可。吊挂件的型式主要是根据龙骨的断面来设计，不同的龙骨断面，需不同的吊挂件，安装的办法也有所差别。</w:t>
      </w:r>
      <w:r>
        <w:br/>
      </w:r>
      <w:r>
        <w:t>上人吊顶与</w:t>
      </w:r>
      <w:proofErr w:type="gramStart"/>
      <w:r>
        <w:t>不</w:t>
      </w:r>
      <w:proofErr w:type="gramEnd"/>
      <w:r>
        <w:t>上人吊顶在悬挂系统上也有区别。便是上人吊顶的悬挂，既要挂住龙骨，同时也要阻止龙骨摆动，所以，用一个吊环将龙骨箍住。图个个</w:t>
      </w:r>
      <w:r>
        <w:t>12</w:t>
      </w:r>
      <w:r>
        <w:t>所示的</w:t>
      </w:r>
      <w:proofErr w:type="gramStart"/>
      <w:r>
        <w:t>不</w:t>
      </w:r>
      <w:proofErr w:type="gramEnd"/>
      <w:r>
        <w:t>上人吊顶悬挂，用一个特别的挂件卡在龙骨的槽中，使之达到悬挂的目的。</w:t>
      </w:r>
      <w:r>
        <w:br/>
        <w:t>3</w:t>
      </w:r>
      <w:r>
        <w:t>．龙骨的安装与调平</w:t>
      </w:r>
      <w:r>
        <w:br/>
      </w:r>
      <w:r>
        <w:t>（</w:t>
      </w:r>
      <w:r>
        <w:t>1</w:t>
      </w:r>
      <w:r>
        <w:t>）龙骨安装：在龙骨的安装程序上，因为主龙骨在上，所以，</w:t>
      </w:r>
      <w:proofErr w:type="gramStart"/>
      <w:r>
        <w:t>吊挂件同主</w:t>
      </w:r>
      <w:proofErr w:type="gramEnd"/>
      <w:r>
        <w:t>龙骨相连，在主龙骨底部弹线，然后再用连接件将次龙骨与主龙骨固。在主、次龙骨的安装程序上，可先将主龙骨</w:t>
      </w:r>
      <w:proofErr w:type="gramStart"/>
      <w:r>
        <w:t>与命杆安装</w:t>
      </w:r>
      <w:proofErr w:type="gramEnd"/>
      <w:r>
        <w:t>完毕，然后再依次安装中龙骨、小龙骨。也可以主、次龙骨一齐安装，二者同时进行。至于采用哪些形式，主要视不同部位、</w:t>
      </w:r>
      <w:proofErr w:type="gramStart"/>
      <w:r>
        <w:t>所吊面积</w:t>
      </w:r>
      <w:proofErr w:type="gramEnd"/>
      <w:r>
        <w:t>的大小来决定。大房间安装大龙骨，根据设计要求中间部分应起拱，一般</w:t>
      </w:r>
      <w:proofErr w:type="gramStart"/>
      <w:r>
        <w:t>为短跨的</w:t>
      </w:r>
      <w:proofErr w:type="gramEnd"/>
      <w:r>
        <w:t>以</w:t>
      </w:r>
      <w:r>
        <w:t>1/200</w:t>
      </w:r>
      <w:r>
        <w:t>，主、次龙骨（大、中、小龙骨）长度方向可用接插件连接，接头处要错开。龙骨的安装，一般是按照预先</w:t>
      </w:r>
      <w:proofErr w:type="gramStart"/>
      <w:r>
        <w:t>弹好的</w:t>
      </w:r>
      <w:proofErr w:type="gramEnd"/>
      <w:r>
        <w:t>位置，从一端依次安装到另一端。如果有高低跨，常现做法是先安装高跨部分，然后再安装低跨。对于检修孔、上人孔、通风</w:t>
      </w:r>
      <w:proofErr w:type="gramStart"/>
      <w:r>
        <w:t>蓖</w:t>
      </w:r>
      <w:proofErr w:type="gramEnd"/>
      <w:r>
        <w:t>子等部位，在安装龙骨的同时，应将尺寸及位置留出，</w:t>
      </w:r>
      <w:proofErr w:type="gramStart"/>
      <w:r>
        <w:t>将封边的</w:t>
      </w:r>
      <w:proofErr w:type="gramEnd"/>
      <w:r>
        <w:t>横撑龙骨安装完毕。如果在吊顶下部是</w:t>
      </w:r>
      <w:proofErr w:type="gramStart"/>
      <w:r>
        <w:t>挂大型</w:t>
      </w:r>
      <w:proofErr w:type="gramEnd"/>
      <w:r>
        <w:t>灯饰，龙骨与吊杆在此方面都应做好配合，有些龙骨还需断开，那么，在构造上还应采取相应的加固措施。如若大型灯饰，悬挂最好同龙骨脱开，以便安全使用。如若一般灯具，对于隐蔽式装配吊顶来说，可以将灯具直接固定在龙骨上。</w:t>
      </w:r>
      <w:r>
        <w:br/>
      </w:r>
      <w:r>
        <w:t>（</w:t>
      </w:r>
      <w:r>
        <w:t>2</w:t>
      </w:r>
      <w:r>
        <w:t>）龙骨调平：在安装龙骨前，因为已经拉好标高控制线，根据标局控制线，使龙骨就位，因此龙骨的调平与安装直在同一时间完成。调</w:t>
      </w:r>
      <w:proofErr w:type="gramStart"/>
      <w:r>
        <w:t>平主要</w:t>
      </w:r>
      <w:proofErr w:type="gramEnd"/>
      <w:r>
        <w:t>是调整主龙骨，只要主龙骨标高正确，</w:t>
      </w:r>
      <w:r>
        <w:lastRenderedPageBreak/>
        <w:t>中、小龙骨一般不会发生什么问题。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）面板</w:t>
      </w:r>
      <w:r>
        <w:t>安装施工</w:t>
      </w:r>
      <w:r>
        <w:br/>
        <w:t>1</w:t>
      </w:r>
      <w:r>
        <w:t>．安装固定方法</w:t>
      </w:r>
      <w:r>
        <w:br/>
      </w:r>
      <w:r>
        <w:t>装饰石膏板的安装可根据材料情况采用搁置平放，螺钉固定及胶粘剂粘结等安装方法。</w:t>
      </w:r>
      <w:r>
        <w:br/>
      </w:r>
      <w:r>
        <w:t>（</w:t>
      </w:r>
      <w:r>
        <w:t>1</w:t>
      </w:r>
      <w:r>
        <w:t>）搁置平放法：当采用</w:t>
      </w:r>
      <w:r>
        <w:t>T</w:t>
      </w:r>
      <w:r>
        <w:t>型铝合金龙骨或轻钢龙骨时，可将装饰石膏板搁置在由</w:t>
      </w:r>
      <w:r>
        <w:t>T</w:t>
      </w:r>
      <w:r>
        <w:t>型龙骨组成的各格栅框内，即完成吊顶施工。</w:t>
      </w:r>
      <w:r>
        <w:br/>
      </w:r>
      <w:r>
        <w:t>（</w:t>
      </w:r>
      <w:r>
        <w:t>2</w:t>
      </w:r>
      <w:r>
        <w:t>）螺钉固定安装法：当采用</w:t>
      </w:r>
      <w:r>
        <w:t>U</w:t>
      </w:r>
      <w:r>
        <w:t>型轻钢龙骨时，装饰石膏板可用</w:t>
      </w:r>
      <w:proofErr w:type="gramStart"/>
      <w:r>
        <w:t>镀锌目攻螺钉</w:t>
      </w:r>
      <w:proofErr w:type="gramEnd"/>
      <w:r>
        <w:t>与</w:t>
      </w:r>
      <w:r>
        <w:t>U</w:t>
      </w:r>
      <w:r>
        <w:t>型中、小龙骨固定。针眼用腻于我平，再用与板面颜色相同的色浆修补。当采用水龙骨时，装饰石膏板可用</w:t>
      </w:r>
      <w:proofErr w:type="gramStart"/>
      <w:r>
        <w:t>镀锌元</w:t>
      </w:r>
      <w:proofErr w:type="gramEnd"/>
      <w:r>
        <w:t>钉或螺钉与木龙骨钉牢。钉子与板边距离应不小于</w:t>
      </w:r>
      <w:r>
        <w:t>15mm</w:t>
      </w:r>
      <w:r>
        <w:t>，钉子间距以</w:t>
      </w:r>
      <w:r>
        <w:t>150</w:t>
      </w:r>
      <w:r>
        <w:t>～</w:t>
      </w:r>
      <w:r>
        <w:t>170mm</w:t>
      </w:r>
      <w:r>
        <w:t>为宜．均匀布置，并与板面垂直。针头嵌入石膏板深度以</w:t>
      </w:r>
      <w:r>
        <w:t>0</w:t>
      </w:r>
      <w:r>
        <w:t>．</w:t>
      </w:r>
      <w:r>
        <w:t>5</w:t>
      </w:r>
      <w:r>
        <w:t>～</w:t>
      </w:r>
      <w:r>
        <w:t>1</w:t>
      </w:r>
      <w:r>
        <w:t>．</w:t>
      </w:r>
      <w:r>
        <w:t>0mm</w:t>
      </w:r>
      <w:r>
        <w:t>为宜，钉帽应涂刷防锈涂料。针眼用腻子找平，再用与板面颜色相同的色浆修补。木龙骨底宽要求不小于</w:t>
      </w:r>
      <w:r>
        <w:t>60mm</w:t>
      </w:r>
      <w:r>
        <w:t>，</w:t>
      </w:r>
      <w:proofErr w:type="gramStart"/>
      <w:r>
        <w:t>厚不小于</w:t>
      </w:r>
      <w:proofErr w:type="gramEnd"/>
      <w:r>
        <w:t>40mm</w:t>
      </w:r>
      <w:r>
        <w:t>。安装的螺钉宜用</w:t>
      </w:r>
      <w:r>
        <w:t>20</w:t>
      </w:r>
      <w:r>
        <w:t>～</w:t>
      </w:r>
      <w:r>
        <w:t>25mm</w:t>
      </w:r>
      <w:r>
        <w:t>的木螺钉，亦可采用铝压条</w:t>
      </w:r>
      <w:proofErr w:type="gramStart"/>
      <w:r>
        <w:t>或托花修饰</w:t>
      </w:r>
      <w:proofErr w:type="gramEnd"/>
      <w:r>
        <w:t>。</w:t>
      </w:r>
      <w:r>
        <w:br/>
      </w:r>
      <w:r>
        <w:t>（</w:t>
      </w:r>
      <w:r>
        <w:t>3</w:t>
      </w:r>
      <w:r>
        <w:t>）粘结安装法：当施工轻钢龙骨（</w:t>
      </w:r>
      <w:r>
        <w:t>UC</w:t>
      </w:r>
      <w:r>
        <w:t>型）组成的隐蔽人装配吊顶时，亦可采用胶粘剂将装饰石膏板直接粘贴到龙骨上。胶粘剂应涂抹均匀，不得漏涂，粘实粘牢。</w:t>
      </w:r>
      <w:r>
        <w:br/>
      </w:r>
      <w:r>
        <w:rPr>
          <w:rFonts w:hint="eastAsia"/>
        </w:rPr>
        <w:t>2</w:t>
      </w:r>
      <w:r>
        <w:t>．注意事项</w:t>
      </w:r>
      <w:r>
        <w:br/>
      </w:r>
      <w:r>
        <w:t>（</w:t>
      </w:r>
      <w:r>
        <w:t>1</w:t>
      </w:r>
      <w:r>
        <w:t>）石膏制品怕水，不得在露天存放，要有防水、防潮措施。</w:t>
      </w:r>
      <w:r>
        <w:br/>
      </w:r>
      <w:r>
        <w:t>（</w:t>
      </w:r>
      <w:r>
        <w:t>2</w:t>
      </w:r>
      <w:r>
        <w:t>）装饰石膏板在运输安装时，要轻拿轻放（以集装箱运为宜），注意洁净。如石膏板被污染，安装后要求涂刷一次白色或其它要求色调或涂料。</w:t>
      </w:r>
      <w:r>
        <w:br/>
      </w:r>
      <w:r>
        <w:t>（</w:t>
      </w:r>
      <w:r>
        <w:t>3</w:t>
      </w:r>
      <w:r>
        <w:t>）安装前要对其型号、尺寸、方正、厚度、表面平整度进行全面检查，不符合要求者，要及时修整和调换。</w:t>
      </w:r>
      <w:r>
        <w:br/>
      </w:r>
      <w:r>
        <w:t>（</w:t>
      </w:r>
      <w:r>
        <w:t>4</w:t>
      </w:r>
      <w:r>
        <w:t>）为防止石膏板的结构位移，安装时板与板之间要留一定的空隙。</w:t>
      </w:r>
      <w:r>
        <w:br/>
      </w:r>
      <w:r>
        <w:t>（</w:t>
      </w:r>
      <w:r>
        <w:t>5</w:t>
      </w:r>
      <w:r>
        <w:t>）装饰石膏板吊顶存在的最大问题是变形较大，究其原因主要是空间湿气不散，通风问题尚未解决。因此，装饰石膏板应贴放于通风干燥的室内，以防止受潮而变形。</w:t>
      </w:r>
      <w:r>
        <w:br/>
      </w:r>
      <w:r>
        <w:t>（－）纸面石膏板铺设</w:t>
      </w:r>
      <w:r>
        <w:br/>
        <w:t>1</w:t>
      </w:r>
      <w:r>
        <w:t>．固定方法</w:t>
      </w:r>
      <w:r>
        <w:br/>
      </w:r>
      <w:r>
        <w:t>纸面石膏板的铺设，</w:t>
      </w:r>
      <w:proofErr w:type="gramStart"/>
      <w:r>
        <w:t>关键是板的</w:t>
      </w:r>
      <w:proofErr w:type="gramEnd"/>
      <w:r>
        <w:t>固定，根据龙骨的断面，饰面板边的处理及板材的类型，常分为三种固定方式。</w:t>
      </w:r>
      <w:r>
        <w:br/>
      </w:r>
      <w:r>
        <w:t>（</w:t>
      </w:r>
      <w:r>
        <w:t>l</w:t>
      </w:r>
      <w:r>
        <w:t>）石膏板（包括基层板和饰面板）用螺钉固定在龙骨上。金属龙骨大多采用自攻螺钉，木龙骨采用木螺丝。</w:t>
      </w:r>
      <w:r>
        <w:br/>
      </w:r>
      <w:r>
        <w:t>（</w:t>
      </w:r>
      <w:r>
        <w:t>2</w:t>
      </w:r>
      <w:r>
        <w:t>）用胶粘剂将石膏板（指饰面板）粘到龙骨上。</w:t>
      </w:r>
      <w:r>
        <w:br/>
      </w:r>
      <w:r>
        <w:t>（</w:t>
      </w:r>
      <w:r>
        <w:t>3</w:t>
      </w:r>
      <w:r>
        <w:t>）将石膏板（指饰面板）</w:t>
      </w:r>
      <w:proofErr w:type="gramStart"/>
      <w:r>
        <w:t>加工成企口</w:t>
      </w:r>
      <w:proofErr w:type="gramEnd"/>
      <w:r>
        <w:t>暗缝的形式，龙骨的两条</w:t>
      </w:r>
      <w:proofErr w:type="gramStart"/>
      <w:r>
        <w:t>肢</w:t>
      </w:r>
      <w:proofErr w:type="gramEnd"/>
      <w:r>
        <w:t>插入暗缝内，不用针，也不用胶，靠两条</w:t>
      </w:r>
      <w:proofErr w:type="gramStart"/>
      <w:r>
        <w:t>肢将板担</w:t>
      </w:r>
      <w:proofErr w:type="gramEnd"/>
      <w:r>
        <w:t>住。</w:t>
      </w:r>
      <w:r>
        <w:br/>
      </w:r>
      <w:r>
        <w:t>普通纸面石膏板和防火纸面石膏板为基层板，纸面石膏装饰吸声板为饰面板，通常都以采用螺钉固定安装法为好。</w:t>
      </w:r>
      <w:r>
        <w:br/>
        <w:t>2</w:t>
      </w:r>
      <w:r>
        <w:t>．罩面板饰面处理</w:t>
      </w:r>
      <w:r>
        <w:br/>
      </w:r>
      <w:r>
        <w:t>设计中如果考虑选用的是基层板，要想获得满意的装饰效果，那么必须在其他表面饰以其它装饰材料。</w:t>
      </w:r>
      <w:r>
        <w:br/>
        <w:t>3</w:t>
      </w:r>
      <w:r>
        <w:t>．施工注意事项</w:t>
      </w:r>
      <w:r>
        <w:br/>
      </w:r>
      <w:r>
        <w:t>（</w:t>
      </w:r>
      <w:r>
        <w:t>1</w:t>
      </w:r>
      <w:r>
        <w:t>）吊顶用的纸面石膏板，一般采用</w:t>
      </w:r>
      <w:r>
        <w:t>9mm</w:t>
      </w:r>
      <w:r>
        <w:t>厚的纸面石膏板。</w:t>
      </w:r>
      <w:r>
        <w:br/>
      </w:r>
      <w:r>
        <w:t>（</w:t>
      </w:r>
      <w:r>
        <w:t>2</w:t>
      </w:r>
      <w:r>
        <w:t>）板材应在无应力状态下进行固定，防止出现弯棱、凸鼓现象。</w:t>
      </w:r>
      <w:r>
        <w:br/>
      </w:r>
      <w:r>
        <w:t>（</w:t>
      </w:r>
      <w:r>
        <w:t>3</w:t>
      </w:r>
      <w:r>
        <w:t>）纸面石膏板的长边（即包村边）应沿纵向次龙骨铺设。</w:t>
      </w:r>
      <w:r>
        <w:br/>
      </w:r>
      <w:r>
        <w:t>（</w:t>
      </w:r>
      <w:r>
        <w:t>4</w:t>
      </w:r>
      <w:r>
        <w:t>）自攻螺钉与纸面石膏板边距离：面纸包封的板边以</w:t>
      </w:r>
      <w:r>
        <w:t xml:space="preserve"> 10</w:t>
      </w:r>
      <w:r>
        <w:t>～</w:t>
      </w:r>
      <w:r>
        <w:t xml:space="preserve"> 15mm</w:t>
      </w:r>
      <w:r>
        <w:t>为官；切割的板边以</w:t>
      </w:r>
      <w:r>
        <w:lastRenderedPageBreak/>
        <w:t>15</w:t>
      </w:r>
      <w:r>
        <w:t>～</w:t>
      </w:r>
      <w:r>
        <w:t>20mm</w:t>
      </w:r>
      <w:r>
        <w:t>为宜。</w:t>
      </w:r>
      <w:r>
        <w:br/>
      </w:r>
      <w:r>
        <w:t>（</w:t>
      </w:r>
      <w:r>
        <w:t xml:space="preserve"> 5</w:t>
      </w:r>
      <w:r>
        <w:t>）固定石膏板的次龙骨间距一般不应大于</w:t>
      </w:r>
      <w:r>
        <w:t xml:space="preserve"> 600mm</w:t>
      </w:r>
      <w:r>
        <w:t>，在南方潮湿地区，间距应适当减少，以</w:t>
      </w:r>
      <w:r>
        <w:t>300mm</w:t>
      </w:r>
      <w:r>
        <w:t>为宜。</w:t>
      </w:r>
      <w:r>
        <w:br/>
      </w:r>
      <w:r>
        <w:t>（</w:t>
      </w:r>
      <w:r>
        <w:t xml:space="preserve"> 6</w:t>
      </w:r>
      <w:r>
        <w:t>）</w:t>
      </w:r>
      <w:proofErr w:type="gramStart"/>
      <w:r>
        <w:t>钉距以</w:t>
      </w:r>
      <w:proofErr w:type="gramEnd"/>
      <w:r>
        <w:t>150</w:t>
      </w:r>
      <w:r>
        <w:t>～</w:t>
      </w:r>
      <w:r>
        <w:t>170mm</w:t>
      </w:r>
      <w:r>
        <w:t>为宜，螺钉应与板面垂直。弯曲、变形的螺钉应际会，开在相隔</w:t>
      </w:r>
      <w:r>
        <w:t>50mm</w:t>
      </w:r>
      <w:r>
        <w:t>的</w:t>
      </w:r>
      <w:proofErr w:type="gramStart"/>
      <w:r>
        <w:t>部值另钉螺</w:t>
      </w:r>
      <w:proofErr w:type="gramEnd"/>
      <w:r>
        <w:t>钉。。</w:t>
      </w:r>
      <w:r>
        <w:br/>
      </w:r>
      <w:r>
        <w:t>（</w:t>
      </w:r>
      <w:r>
        <w:t>7</w:t>
      </w:r>
      <w:r>
        <w:t>）安装双层石膏板时，面层板与基层板的接缝应错开，不允许在同一根龙骨上接缝。</w:t>
      </w:r>
      <w:r>
        <w:br/>
      </w:r>
      <w:r>
        <w:t>（</w:t>
      </w:r>
      <w:r>
        <w:t>8</w:t>
      </w:r>
      <w:r>
        <w:t>）石膏板的对接缝，应按产品要求进行板缝处理。</w:t>
      </w:r>
      <w:r>
        <w:br/>
      </w:r>
      <w:r>
        <w:t>（</w:t>
      </w:r>
      <w:r>
        <w:t>9</w:t>
      </w:r>
      <w:r>
        <w:t>）纸面石膏板与龙骨固定，应从一块板的中部向板的四边固定，不允许多点同时作业。</w:t>
      </w:r>
      <w:r>
        <w:br/>
      </w:r>
      <w:r>
        <w:t>（</w:t>
      </w:r>
      <w:r>
        <w:t>10</w:t>
      </w:r>
      <w:r>
        <w:t>）钉子的埋置深度以螺钉头的表面略埋入极面，并不使纸面破坏为宜。针眼应除锈，并用石膏腻子抹平。</w:t>
      </w:r>
      <w:r>
        <w:br/>
      </w:r>
      <w:r>
        <w:t>（</w:t>
      </w:r>
      <w:r>
        <w:t>11</w:t>
      </w:r>
      <w:r>
        <w:t>）拌制石膏腻于，必须用清洁水和清洁容器。</w:t>
      </w:r>
      <w:r>
        <w:br/>
      </w:r>
      <w:r>
        <w:t>（二）配套材料及施工机具在安装铺设纸面石膏板过程中，应该使用专门的配套材料与机具、工具，以避免影响工程质量。如纸面石膏板的嵌缝石膏及嵌缝纸带，有不少单位在购置石膏板时不是一同配套采购。施工时用其它材料代替，再加之操作不认真，就出现前面提到的拼板处裂缝问题。</w:t>
      </w:r>
      <w:r>
        <w:br/>
      </w:r>
      <w:r>
        <w:t>（三）质量要求</w:t>
      </w:r>
      <w:r>
        <w:br/>
      </w:r>
      <w:r>
        <w:t>（－）外观要求</w:t>
      </w:r>
      <w:r>
        <w:br/>
      </w:r>
      <w:r>
        <w:t>（</w:t>
      </w:r>
      <w:r>
        <w:t>1</w:t>
      </w:r>
      <w:r>
        <w:t>）石膏板表面应平整，不得有污染、折裂、缺棱掉角、锤伤等缺陷，接缝应均匀一致。</w:t>
      </w:r>
      <w:r>
        <w:br/>
      </w:r>
      <w:r>
        <w:t>（</w:t>
      </w:r>
      <w:r>
        <w:t>2</w:t>
      </w:r>
      <w:r>
        <w:t>）搁置安装的石膏板不得有漏、透、翘角现象。</w:t>
      </w:r>
      <w:r>
        <w:br/>
      </w:r>
      <w:r>
        <w:t>（</w:t>
      </w:r>
      <w:r>
        <w:t>3</w:t>
      </w:r>
      <w:r>
        <w:t>）穿孔板的孔距应排整齐，穿孔应垂直干板面，桂边形状为直角形的板材，侧面应与板面成直角。</w:t>
      </w:r>
      <w:r>
        <w:br/>
      </w:r>
      <w:r>
        <w:t>（</w:t>
      </w:r>
      <w:r>
        <w:t>4</w:t>
      </w:r>
      <w:r>
        <w:t>）装饰石膏板正面不应有影响装饰效果的气孔、污痕、裂纹、缺角、色彩不均匀和图案不完整等缺陷。</w:t>
      </w:r>
      <w:r>
        <w:br/>
      </w:r>
      <w:r>
        <w:t>（</w:t>
      </w:r>
      <w:r>
        <w:t>5</w:t>
      </w:r>
      <w:r>
        <w:t>）纸面石膏板面应平整，对于波纹、沟槽、污痕和划伤等缺陷，按规定方法检验时，应符合表</w:t>
      </w:r>
      <w:r>
        <w:t>4</w:t>
      </w:r>
      <w:r>
        <w:t>－</w:t>
      </w:r>
      <w:r>
        <w:t>3</w:t>
      </w:r>
      <w:r>
        <w:t>－</w:t>
      </w:r>
      <w:r>
        <w:t>12</w:t>
      </w:r>
      <w:r>
        <w:t>规定。</w:t>
      </w:r>
      <w:r>
        <w:br/>
      </w:r>
      <w:r>
        <w:t>（</w:t>
      </w:r>
      <w:r>
        <w:t>6</w:t>
      </w:r>
      <w:r>
        <w:t>）吸声穿孔石膏板不应有影，向使用和装饰效果的缺陷，对以纸面石膏板为基板的板材不应有破损、划伤、污痕、凹凸、纸面剥落等缺陷；对以装饰石膏板为基板的板材不应有裂纹、污痕、气孔、缺角、色彩不匀等缺陷。暗装的吸声材料应有防散落措施。</w:t>
      </w:r>
      <w:r>
        <w:br/>
      </w:r>
      <w:r>
        <w:t>（</w:t>
      </w:r>
      <w:r>
        <w:t>7</w:t>
      </w:r>
      <w:r>
        <w:t>）嵌装式装饰石膏板正面不得有影响装饰效果的气孔、污痕、裂纹、缺角</w:t>
      </w:r>
    </w:p>
    <w:p w:rsidR="00DC6BB8" w:rsidRDefault="00DC6BB8" w:rsidP="00DC6BB8">
      <w:pPr>
        <w:rPr>
          <w:rFonts w:hint="eastAsia"/>
        </w:rPr>
      </w:pPr>
    </w:p>
    <w:p w:rsidR="00DC6BB8" w:rsidRDefault="00DC6BB8" w:rsidP="00DC6BB8"/>
    <w:p w:rsidR="00DC6BB8" w:rsidRDefault="00DC6BB8" w:rsidP="00DC6BB8">
      <w:pPr>
        <w:pStyle w:val="2"/>
        <w:ind w:left="210" w:right="214"/>
        <w:rPr>
          <w:rFonts w:hint="eastAsia"/>
        </w:rPr>
      </w:pPr>
      <w:bookmarkStart w:id="58" w:name="_Toc207197716"/>
      <w:r>
        <w:rPr>
          <w:rFonts w:hint="eastAsia"/>
        </w:rPr>
        <w:t>涂料工程</w:t>
      </w:r>
      <w:bookmarkStart w:id="59" w:name="bk137"/>
      <w:bookmarkEnd w:id="58"/>
      <w:bookmarkEnd w:id="59"/>
    </w:p>
    <w:p w:rsidR="00DC6BB8" w:rsidRDefault="00DC6BB8" w:rsidP="00DC6BB8">
      <w:pPr>
        <w:rPr>
          <w:rFonts w:hint="eastAsia"/>
        </w:rPr>
      </w:pPr>
      <w:bookmarkStart w:id="60" w:name="bk138"/>
      <w:bookmarkEnd w:id="60"/>
      <w:r>
        <w:rPr>
          <w:rFonts w:hint="eastAsia"/>
        </w:rPr>
        <w:t>施工涂料前，应将基层表面上的灰尘、污垢等清除干净，表面若高低不平，有小洞或缺陷处，要批嵌后再施涂，在喷涂过大白浆的墙面时，应先铲除干净后方可施涂，以免产生起壳、翘皮等缺陷。涂料工程使用的腻子，应坚实牢固，不得粉化、起皮和裂纹，腻子干燥后，应打磨平整光滑，并清洁干净。</w:t>
      </w:r>
      <w:proofErr w:type="gramStart"/>
      <w:r>
        <w:rPr>
          <w:rFonts w:hint="eastAsia"/>
        </w:rPr>
        <w:t>施涂时</w:t>
      </w:r>
      <w:proofErr w:type="gramEnd"/>
      <w:r>
        <w:rPr>
          <w:rFonts w:hint="eastAsia"/>
        </w:rPr>
        <w:t>，后一遍涂料必须在前一遍</w:t>
      </w:r>
      <w:proofErr w:type="gramStart"/>
      <w:r>
        <w:rPr>
          <w:rFonts w:hint="eastAsia"/>
        </w:rPr>
        <w:t>涂料表干后</w:t>
      </w:r>
      <w:proofErr w:type="gramEnd"/>
      <w:r>
        <w:rPr>
          <w:rFonts w:hint="eastAsia"/>
        </w:rPr>
        <w:t>进行，每一遍涂料</w:t>
      </w:r>
      <w:proofErr w:type="gramStart"/>
      <w:r>
        <w:rPr>
          <w:rFonts w:hint="eastAsia"/>
        </w:rPr>
        <w:t>应该施涂均匀</w:t>
      </w:r>
      <w:proofErr w:type="gramEnd"/>
      <w:r>
        <w:rPr>
          <w:rFonts w:hint="eastAsia"/>
        </w:rPr>
        <w:t>，各层结合牢固。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</w:t>
      </w:r>
      <w:r>
        <w:t xml:space="preserve"> </w:t>
      </w:r>
      <w:r>
        <w:t>涂料工程所用的涂料和半成品，均应在其有效期内使用。</w:t>
      </w:r>
      <w:r>
        <w:br/>
      </w: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t xml:space="preserve"> </w:t>
      </w:r>
      <w:r>
        <w:t>涂料工程所用腻子的塑性</w:t>
      </w:r>
      <w:proofErr w:type="gramStart"/>
      <w:r>
        <w:t>和易涂性应</w:t>
      </w:r>
      <w:proofErr w:type="gramEnd"/>
      <w:r>
        <w:t>满足施工要求，干燥后应牢固。采用滑石粉腻子时应掺入适量的白水泥或白乳胶，以增加其强度和粘结性。</w:t>
      </w:r>
      <w:r>
        <w:br/>
      </w: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t xml:space="preserve"> </w:t>
      </w:r>
      <w:r>
        <w:t>基层缺棱掉角处用</w:t>
      </w:r>
      <w:r>
        <w:t>1</w:t>
      </w:r>
      <w:r>
        <w:t>：</w:t>
      </w:r>
      <w:r>
        <w:t>3</w:t>
      </w:r>
      <w:r>
        <w:t>的水泥砂浆修补；表面麻面及缝隙应用腻子填补齐平。</w:t>
      </w:r>
      <w:r>
        <w:br/>
      </w:r>
      <w:r>
        <w:rPr>
          <w:rFonts w:hint="eastAsia"/>
        </w:rPr>
        <w:lastRenderedPageBreak/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t xml:space="preserve"> </w:t>
      </w:r>
      <w:r>
        <w:t>基层表面上的灰尘、污垢、原墙面上的各种涂料应清除干净，泛碱部位宜使用酸性溶液中和清洗。</w:t>
      </w:r>
      <w:r>
        <w:t xml:space="preserve"> </w:t>
      </w:r>
      <w:r>
        <w:br/>
      </w: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>
        <w:t xml:space="preserve"> </w:t>
      </w:r>
      <w:r>
        <w:t>腻子干燥后，应打磨平整光滑、并清理干净。</w:t>
      </w:r>
      <w:r>
        <w:br/>
      </w: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</w:t>
      </w:r>
      <w:r>
        <w:t xml:space="preserve"> </w:t>
      </w:r>
      <w:r>
        <w:t>涂料表面应颜色一致，不得</w:t>
      </w:r>
      <w:proofErr w:type="gramStart"/>
      <w:r>
        <w:t>有掉粉</w:t>
      </w:r>
      <w:proofErr w:type="gramEnd"/>
      <w:r>
        <w:t>、起皮、透底、漏刷、泛碱、收色、流坠、疙瘩等现象。</w:t>
      </w:r>
      <w:r>
        <w:br/>
      </w: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</w:t>
      </w:r>
      <w:r>
        <w:t>涂涂料不得污染门窗、灯具、墙裙、踢脚板、木线条等。</w:t>
      </w:r>
    </w:p>
    <w:p w:rsidR="00DC6BB8" w:rsidRDefault="00DC6BB8" w:rsidP="00DC6BB8">
      <w:pPr>
        <w:rPr>
          <w:rFonts w:hint="eastAsia"/>
        </w:rPr>
      </w:pPr>
    </w:p>
    <w:p w:rsidR="00DC6BB8" w:rsidRDefault="00DC6BB8" w:rsidP="00DC6BB8"/>
    <w:p w:rsidR="00DC6BB8" w:rsidRDefault="00DC6BB8" w:rsidP="00DC6BB8">
      <w:pPr>
        <w:pStyle w:val="2"/>
        <w:ind w:left="210" w:right="214"/>
        <w:rPr>
          <w:rFonts w:hint="eastAsia"/>
        </w:rPr>
      </w:pPr>
      <w:bookmarkStart w:id="61" w:name="_Toc207197717"/>
      <w:r>
        <w:rPr>
          <w:rFonts w:hint="eastAsia"/>
        </w:rPr>
        <w:t>电气工程</w:t>
      </w:r>
      <w:bookmarkStart w:id="62" w:name="bk139"/>
      <w:bookmarkEnd w:id="61"/>
      <w:bookmarkEnd w:id="62"/>
    </w:p>
    <w:p w:rsidR="00DC6BB8" w:rsidRDefault="00DC6BB8" w:rsidP="00DC6BB8">
      <w:bookmarkStart w:id="63" w:name="bk140"/>
      <w:bookmarkEnd w:id="63"/>
      <w:r>
        <w:rPr>
          <w:rFonts w:hint="eastAsia"/>
        </w:rPr>
        <w:t>一、</w:t>
      </w:r>
      <w:r>
        <w:t xml:space="preserve"> </w:t>
      </w:r>
      <w:r>
        <w:t>布线</w:t>
      </w:r>
      <w:r>
        <w:br/>
      </w:r>
      <w:r>
        <w:rPr>
          <w:rFonts w:hint="eastAsia"/>
        </w:rPr>
        <w:t xml:space="preserve">   </w:t>
      </w:r>
      <w:r>
        <w:t>电线的敷设应符合设计要求，可采用配管（金属配管或塑料管）、护套线等敷设线路。不得将普通绝缘电线裸露敷设。</w:t>
      </w:r>
      <w:r>
        <w:br/>
        <w:t xml:space="preserve">1 </w:t>
      </w:r>
      <w:r>
        <w:t>配管布线：</w:t>
      </w:r>
      <w:r>
        <w:br/>
        <w:t>a)</w:t>
      </w:r>
      <w:r>
        <w:t>按设计要求选择适当的配管，管间连接紧密，管口光滑，</w:t>
      </w:r>
      <w:proofErr w:type="gramStart"/>
      <w:r>
        <w:t>护口齐全</w:t>
      </w:r>
      <w:proofErr w:type="gramEnd"/>
      <w:r>
        <w:t>；配管应固定，排列整齐；盒（箱）设置正确，固定可靠。</w:t>
      </w:r>
      <w:r>
        <w:t xml:space="preserve"> </w:t>
      </w:r>
      <w:r>
        <w:br/>
        <w:t>b)</w:t>
      </w:r>
      <w:r>
        <w:t>电气管路与蒸汽管热水管间距宜大于</w:t>
      </w:r>
      <w:r>
        <w:t>500mm</w:t>
      </w:r>
      <w:r>
        <w:t>，与其它管路应大于</w:t>
      </w:r>
      <w:r>
        <w:t xml:space="preserve"> 100mm</w:t>
      </w:r>
      <w:r>
        <w:t>；吊顶敷设管线应固定可靠，距顶棚面间距大于</w:t>
      </w:r>
      <w:r>
        <w:t xml:space="preserve">50 mm </w:t>
      </w:r>
      <w:r>
        <w:t>。</w:t>
      </w:r>
      <w:r>
        <w:br/>
        <w:t xml:space="preserve">2 </w:t>
      </w:r>
      <w:r>
        <w:t>护套线配线</w:t>
      </w:r>
      <w:r>
        <w:br/>
        <w:t xml:space="preserve">a) </w:t>
      </w:r>
      <w:r>
        <w:t>护套线敷设时，严禁有</w:t>
      </w:r>
      <w:proofErr w:type="gramStart"/>
      <w:r>
        <w:t>纽</w:t>
      </w:r>
      <w:proofErr w:type="gramEnd"/>
      <w:r>
        <w:t>绞、死弯、绝缘层损坏，护套断裂等缺陷；严禁直接埋入抹灰层等碱性材料内敷设。</w:t>
      </w:r>
      <w:r>
        <w:br/>
        <w:t>b</w:t>
      </w:r>
      <w:r>
        <w:t>）布线平直、整齐、固定可靠；穿过梁、墙、楼板等处应有保护管。</w:t>
      </w:r>
      <w:r>
        <w:br/>
      </w:r>
      <w:r>
        <w:rPr>
          <w:rFonts w:hint="eastAsia"/>
        </w:rPr>
        <w:t>3</w:t>
      </w:r>
      <w:r>
        <w:t xml:space="preserve"> </w:t>
      </w:r>
      <w:r>
        <w:t>照明器具及开关插座的安装</w:t>
      </w:r>
      <w:r>
        <w:br/>
        <w:t xml:space="preserve">a) </w:t>
      </w:r>
      <w:r>
        <w:t>照明器具的选择应符合设计要求；大型灯具安装须用吊钩、预埋件或专用框架可靠固定埋设牢固；电源线不应紧贴器具外壳，吸顶灯固定面罩的外边框应紧贴棚面，发热量较大的器具与可燃材料的接触处应进行隔热处理。</w:t>
      </w:r>
      <w:r>
        <w:br/>
        <w:t xml:space="preserve">b) </w:t>
      </w:r>
      <w:r>
        <w:t>插座、开关安装牢固，四周无缝隙；插座开关离地面间距不小于２</w:t>
      </w:r>
      <w:proofErr w:type="gramStart"/>
      <w:r>
        <w:t>0</w:t>
      </w:r>
      <w:r>
        <w:t>０</w:t>
      </w:r>
      <w:proofErr w:type="gramEnd"/>
      <w:r>
        <w:t>mm ,</w:t>
      </w:r>
      <w:r>
        <w:t>插座、开关位置高低应保持同一水平线，目测无明显偏差；面板整洁无污迹。</w:t>
      </w:r>
      <w:r>
        <w:t xml:space="preserve">1.5m </w:t>
      </w:r>
      <w:r>
        <w:t>以下安装的插座应采用防触电保护措施的插座；厨房、卫生间内安装的开关应采用带防水措施的开关。</w:t>
      </w:r>
      <w:r>
        <w:br/>
        <w:t>c)</w:t>
      </w:r>
      <w:r>
        <w:t>单相两孔插座的接线，面对插座</w:t>
      </w:r>
      <w:proofErr w:type="gramStart"/>
      <w:r>
        <w:t>左孔接</w:t>
      </w:r>
      <w:proofErr w:type="gramEnd"/>
      <w:r>
        <w:t>零线，</w:t>
      </w:r>
      <w:proofErr w:type="gramStart"/>
      <w:r>
        <w:t>右孔接相</w:t>
      </w:r>
      <w:proofErr w:type="gramEnd"/>
      <w:r>
        <w:t>线；单相三孔，三相四孔插座的接地（零）线接在正上方；插座接地线单独敷设，不与工作零线混同。</w:t>
      </w:r>
      <w:r>
        <w:br/>
        <w:t xml:space="preserve">d) </w:t>
      </w:r>
      <w:r>
        <w:t>电线接线与线路保护</w:t>
      </w:r>
      <w:r>
        <w:br/>
        <w:t xml:space="preserve">e) </w:t>
      </w:r>
      <w:r>
        <w:t>所用导线的型号、线径应符合设计要求；导线连接紧固，接头部首拉力；包扎严密，不伤线芯，导线无</w:t>
      </w:r>
      <w:proofErr w:type="gramStart"/>
      <w:r>
        <w:t>纽</w:t>
      </w:r>
      <w:proofErr w:type="gramEnd"/>
      <w:r>
        <w:t>绞、曲结、死弯、绝缘层破损等缺陷。</w:t>
      </w:r>
      <w:r>
        <w:br/>
        <w:t xml:space="preserve">f) </w:t>
      </w:r>
      <w:r>
        <w:t>采用螺钉（螺帽）连接时，导线无绝缘距离不大于</w:t>
      </w:r>
      <w:r>
        <w:t>3mm</w:t>
      </w:r>
      <w:r>
        <w:t>；铜线间连接采用铰接法时铰接长度不小于</w:t>
      </w:r>
      <w:r>
        <w:t>5</w:t>
      </w:r>
      <w:r>
        <w:t>圈，绑扎法时绑扎长度不小于</w:t>
      </w:r>
      <w:r>
        <w:t>10</w:t>
      </w:r>
      <w:r>
        <w:t>倍线</w:t>
      </w:r>
      <w:r>
        <w:t xml:space="preserve"> </w:t>
      </w:r>
      <w:r>
        <w:t>径，连接</w:t>
      </w:r>
      <w:proofErr w:type="gramStart"/>
      <w:r>
        <w:t>后搪上焊锡</w:t>
      </w:r>
      <w:proofErr w:type="gramEnd"/>
      <w:r>
        <w:t>；用黑胶布爆炸接头时，内部应先包绝缘带。</w:t>
      </w:r>
      <w:r>
        <w:br/>
        <w:t xml:space="preserve">h) </w:t>
      </w:r>
      <w:r>
        <w:t>分支接头应在接线盒、灯头盒、开关盒内处理，每个接头上接线不宜超过两根；先在盒内留有适当余量。</w:t>
      </w:r>
      <w:r>
        <w:t xml:space="preserve"> </w:t>
      </w:r>
      <w:r>
        <w:br/>
      </w:r>
      <w:proofErr w:type="spellStart"/>
      <w:r>
        <w:t>i</w:t>
      </w:r>
      <w:proofErr w:type="spellEnd"/>
      <w:r>
        <w:t xml:space="preserve">) </w:t>
      </w:r>
      <w:r>
        <w:t>线路应采用适当的短路保护、过载保护措施及接地（零）保护措施。</w:t>
      </w:r>
    </w:p>
    <w:p w:rsidR="00DC6BB8" w:rsidRDefault="00DC6BB8" w:rsidP="00DC6BB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二、壁灯的安装</w:t>
      </w:r>
    </w:p>
    <w:p w:rsidR="00DC6BB8" w:rsidRDefault="00DC6BB8" w:rsidP="00DC6BB8"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lastRenderedPageBreak/>
        <w:t>1</w:t>
      </w:r>
      <w:r>
        <w:rPr>
          <w:sz w:val="28"/>
          <w:szCs w:val="28"/>
        </w:rPr>
        <w:t>．安装位置确定</w:t>
      </w:r>
      <w:r>
        <w:rPr>
          <w:sz w:val="28"/>
          <w:szCs w:val="28"/>
        </w:rPr>
        <w:br/>
      </w:r>
      <w:r>
        <w:rPr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sz w:val="28"/>
          <w:szCs w:val="28"/>
        </w:rPr>
        <w:t>）一般壁灯的高度，距离工作面（</w:t>
      </w:r>
      <w:proofErr w:type="gramStart"/>
      <w:r>
        <w:rPr>
          <w:sz w:val="28"/>
          <w:szCs w:val="28"/>
        </w:rPr>
        <w:t>指距离</w:t>
      </w:r>
      <w:proofErr w:type="gramEnd"/>
      <w:r>
        <w:rPr>
          <w:sz w:val="28"/>
          <w:szCs w:val="28"/>
        </w:rPr>
        <w:t>地面</w:t>
      </w:r>
      <w:r>
        <w:rPr>
          <w:sz w:val="28"/>
          <w:szCs w:val="28"/>
        </w:rPr>
        <w:t>80</w:t>
      </w:r>
      <w:r>
        <w:rPr>
          <w:sz w:val="28"/>
          <w:szCs w:val="28"/>
        </w:rPr>
        <w:t>～</w:t>
      </w:r>
      <w:r>
        <w:rPr>
          <w:sz w:val="28"/>
          <w:szCs w:val="28"/>
        </w:rPr>
        <w:t>85cm</w:t>
      </w:r>
      <w:r>
        <w:rPr>
          <w:sz w:val="28"/>
          <w:szCs w:val="28"/>
        </w:rPr>
        <w:t>的水平面）为</w:t>
      </w:r>
      <w:r>
        <w:rPr>
          <w:sz w:val="28"/>
          <w:szCs w:val="28"/>
        </w:rPr>
        <w:t>1440</w:t>
      </w:r>
      <w:r>
        <w:rPr>
          <w:sz w:val="28"/>
          <w:szCs w:val="28"/>
        </w:rPr>
        <w:t>～</w:t>
      </w:r>
      <w:r>
        <w:rPr>
          <w:sz w:val="28"/>
          <w:szCs w:val="28"/>
        </w:rPr>
        <w:t>1850mm</w:t>
      </w:r>
      <w:r>
        <w:rPr>
          <w:sz w:val="28"/>
          <w:szCs w:val="28"/>
        </w:rPr>
        <w:t>，即距离地面</w:t>
      </w:r>
      <w:r>
        <w:rPr>
          <w:sz w:val="28"/>
          <w:szCs w:val="28"/>
        </w:rPr>
        <w:t>2240</w:t>
      </w:r>
      <w:r>
        <w:rPr>
          <w:sz w:val="28"/>
          <w:szCs w:val="28"/>
        </w:rPr>
        <w:t>～</w:t>
      </w:r>
      <w:r>
        <w:rPr>
          <w:sz w:val="28"/>
          <w:szCs w:val="28"/>
        </w:rPr>
        <w:t>2650mm</w:t>
      </w:r>
      <w:r>
        <w:rPr>
          <w:sz w:val="28"/>
          <w:szCs w:val="28"/>
        </w:rPr>
        <w:t>。卧室的壁灯距离地面可以近些，大约在</w:t>
      </w:r>
      <w:r>
        <w:rPr>
          <w:sz w:val="28"/>
          <w:szCs w:val="28"/>
        </w:rPr>
        <w:t>1400</w:t>
      </w:r>
      <w:r>
        <w:rPr>
          <w:sz w:val="28"/>
          <w:szCs w:val="28"/>
        </w:rPr>
        <w:t>～</w:t>
      </w:r>
      <w:r>
        <w:rPr>
          <w:sz w:val="28"/>
          <w:szCs w:val="28"/>
        </w:rPr>
        <w:t>1700mm</w:t>
      </w:r>
      <w:r>
        <w:rPr>
          <w:sz w:val="28"/>
          <w:szCs w:val="28"/>
        </w:rPr>
        <w:t>左右。</w:t>
      </w:r>
      <w:r>
        <w:rPr>
          <w:sz w:val="28"/>
          <w:szCs w:val="28"/>
        </w:rPr>
        <w:br/>
      </w:r>
      <w:r>
        <w:rPr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sz w:val="28"/>
          <w:szCs w:val="28"/>
        </w:rPr>
        <w:t>）壁灯挑出墙面的距离，大约为</w:t>
      </w:r>
      <w:r>
        <w:rPr>
          <w:sz w:val="28"/>
          <w:szCs w:val="28"/>
        </w:rPr>
        <w:t>95</w:t>
      </w:r>
      <w:r>
        <w:rPr>
          <w:sz w:val="28"/>
          <w:szCs w:val="28"/>
        </w:rPr>
        <w:t>～</w:t>
      </w:r>
      <w:r>
        <w:rPr>
          <w:sz w:val="28"/>
          <w:szCs w:val="28"/>
        </w:rPr>
        <w:t>400mm</w:t>
      </w:r>
      <w:r>
        <w:rPr>
          <w:sz w:val="28"/>
          <w:szCs w:val="28"/>
        </w:rPr>
        <w:t>。</w:t>
      </w:r>
      <w:r>
        <w:rPr>
          <w:sz w:val="28"/>
          <w:szCs w:val="28"/>
        </w:rPr>
        <w:br/>
        <w:t>2</w:t>
      </w:r>
      <w:r>
        <w:rPr>
          <w:sz w:val="28"/>
          <w:szCs w:val="28"/>
        </w:rPr>
        <w:t>．安装方法</w:t>
      </w:r>
      <w:r>
        <w:rPr>
          <w:sz w:val="28"/>
          <w:szCs w:val="28"/>
        </w:rPr>
        <w:br/>
      </w:r>
      <w:r>
        <w:rPr>
          <w:sz w:val="28"/>
          <w:szCs w:val="28"/>
        </w:rPr>
        <w:t>壁灯的安装方法比较简单，待位置确定好后，主要是壁灯灯座的固定，往往采用预埋件或打孔的方法，将壁灯固定在墙壁上。</w:t>
      </w:r>
    </w:p>
    <w:p w:rsidR="00DC6BB8" w:rsidRDefault="00DC6BB8" w:rsidP="00DC6BB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>
        <w:rPr>
          <w:sz w:val="28"/>
          <w:szCs w:val="28"/>
        </w:rPr>
        <w:t>吊灯安装</w:t>
      </w:r>
      <w:r>
        <w:rPr>
          <w:sz w:val="28"/>
          <w:szCs w:val="28"/>
        </w:rPr>
        <w:br/>
      </w:r>
      <w:r>
        <w:rPr>
          <w:sz w:val="28"/>
          <w:szCs w:val="28"/>
        </w:rPr>
        <w:t>大的吊灯安装于结构层上，如楼板、屋架下弦和梁上，小的吊灯常</w:t>
      </w:r>
      <w:proofErr w:type="gramStart"/>
      <w:r>
        <w:rPr>
          <w:sz w:val="28"/>
          <w:szCs w:val="28"/>
        </w:rPr>
        <w:t>安装在搁棚上</w:t>
      </w:r>
      <w:proofErr w:type="gramEnd"/>
      <w:r>
        <w:rPr>
          <w:sz w:val="28"/>
          <w:szCs w:val="28"/>
        </w:rPr>
        <w:t>或补强搁栅上，无论单个吊灯或组合吊灯，都由灯具厂一次配套生产，所不同的最，单个吊灯可直接安装，组合吊灯要在组合后安装或安装时组合。对于大面积和条带形照明，多采用吊杆悬吊灯箱和灯架的形式。</w:t>
      </w:r>
      <w:r>
        <w:rPr>
          <w:sz w:val="28"/>
          <w:szCs w:val="28"/>
        </w:rPr>
        <w:br/>
        <w:t>1</w:t>
      </w:r>
      <w:r>
        <w:rPr>
          <w:sz w:val="28"/>
          <w:szCs w:val="28"/>
        </w:rPr>
        <w:t>。料具准备</w:t>
      </w:r>
      <w:r>
        <w:rPr>
          <w:sz w:val="28"/>
          <w:szCs w:val="28"/>
        </w:rPr>
        <w:br/>
      </w:r>
      <w:r>
        <w:rPr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sz w:val="28"/>
          <w:szCs w:val="28"/>
        </w:rPr>
        <w:t>）施工材料：常用材料有以下几种。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①</w:t>
      </w:r>
      <w:r>
        <w:rPr>
          <w:sz w:val="28"/>
          <w:szCs w:val="28"/>
        </w:rPr>
        <w:t>木材（不同规格的水方、木条、水板）、铝合金（板材、型材）、钢材（型钢、扁钢、钢板），主要作支撑构件。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②</w:t>
      </w:r>
      <w:r>
        <w:rPr>
          <w:sz w:val="28"/>
          <w:szCs w:val="28"/>
        </w:rPr>
        <w:t>塑料、有机玻璃板、玻璃作隔片，外装饰贴面和散热板、铜板。电化铝板作装饰构件。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③</w:t>
      </w:r>
      <w:r>
        <w:rPr>
          <w:sz w:val="28"/>
          <w:szCs w:val="28"/>
        </w:rPr>
        <w:t>其它配件如螺丝、铁钉、铆钉、成品灯具、胶粘剂等。</w:t>
      </w:r>
      <w:r>
        <w:rPr>
          <w:sz w:val="28"/>
          <w:szCs w:val="28"/>
        </w:rPr>
        <w:br/>
      </w:r>
      <w:r>
        <w:rPr>
          <w:sz w:val="28"/>
          <w:szCs w:val="28"/>
        </w:rPr>
        <w:lastRenderedPageBreak/>
        <w:t>（</w:t>
      </w:r>
      <w:r>
        <w:rPr>
          <w:sz w:val="28"/>
          <w:szCs w:val="28"/>
        </w:rPr>
        <w:t>2</w:t>
      </w:r>
      <w:r>
        <w:rPr>
          <w:sz w:val="28"/>
          <w:szCs w:val="28"/>
        </w:rPr>
        <w:t>）施工工具：钳子、螺丝刀、锤子、电动曲线锯、电锤、手据、直尺、漆刷等。</w:t>
      </w:r>
      <w:r>
        <w:rPr>
          <w:sz w:val="28"/>
          <w:szCs w:val="28"/>
        </w:rPr>
        <w:br/>
        <w:t>2</w:t>
      </w:r>
      <w:r>
        <w:rPr>
          <w:sz w:val="28"/>
          <w:szCs w:val="28"/>
        </w:rPr>
        <w:t>．吊杯、吊索与结构层的连接</w:t>
      </w:r>
      <w:r>
        <w:rPr>
          <w:sz w:val="28"/>
          <w:szCs w:val="28"/>
        </w:rPr>
        <w:br/>
      </w:r>
      <w:r>
        <w:rPr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sz w:val="28"/>
          <w:szCs w:val="28"/>
        </w:rPr>
        <w:t>）操作方法：主要考虑预埋件和过渡件的连接。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①</w:t>
      </w:r>
      <w:r>
        <w:rPr>
          <w:sz w:val="28"/>
          <w:szCs w:val="28"/>
        </w:rPr>
        <w:t>先在结构层中预埋铁件或木砖（</w:t>
      </w:r>
      <w:proofErr w:type="gramStart"/>
      <w:r>
        <w:rPr>
          <w:sz w:val="28"/>
          <w:szCs w:val="28"/>
        </w:rPr>
        <w:t>水砖承重</w:t>
      </w:r>
      <w:proofErr w:type="gramEnd"/>
      <w:r>
        <w:rPr>
          <w:sz w:val="28"/>
          <w:szCs w:val="28"/>
        </w:rPr>
        <w:t>除外）。埋设位置应准确，并应有足够的调整余地。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②</w:t>
      </w:r>
      <w:r>
        <w:rPr>
          <w:sz w:val="28"/>
          <w:szCs w:val="28"/>
        </w:rPr>
        <w:t>在铁件和木砖上设过渡连接件，以便</w:t>
      </w:r>
      <w:proofErr w:type="gramStart"/>
      <w:r>
        <w:rPr>
          <w:sz w:val="28"/>
          <w:szCs w:val="28"/>
        </w:rPr>
        <w:t>调整理件误差</w:t>
      </w:r>
      <w:proofErr w:type="gramEnd"/>
      <w:r>
        <w:rPr>
          <w:sz w:val="28"/>
          <w:szCs w:val="28"/>
        </w:rPr>
        <w:t>，可与</w:t>
      </w:r>
      <w:proofErr w:type="gramStart"/>
      <w:r>
        <w:rPr>
          <w:sz w:val="28"/>
          <w:szCs w:val="28"/>
        </w:rPr>
        <w:t>理件钉</w:t>
      </w:r>
      <w:proofErr w:type="gramEnd"/>
      <w:r>
        <w:rPr>
          <w:sz w:val="28"/>
          <w:szCs w:val="28"/>
        </w:rPr>
        <w:t>、焊、拧穿。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③</w:t>
      </w:r>
      <w:r>
        <w:rPr>
          <w:sz w:val="28"/>
          <w:szCs w:val="28"/>
        </w:rPr>
        <w:t>吊杆、吊索与过渡连接件连接。</w:t>
      </w:r>
      <w:r>
        <w:rPr>
          <w:sz w:val="28"/>
          <w:szCs w:val="28"/>
        </w:rPr>
        <w:br/>
      </w:r>
      <w:r>
        <w:rPr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sz w:val="28"/>
          <w:szCs w:val="28"/>
        </w:rPr>
        <w:t>）安装注意事项：安装施工时应注意以下三点。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①</w:t>
      </w:r>
      <w:r>
        <w:rPr>
          <w:sz w:val="28"/>
          <w:szCs w:val="28"/>
        </w:rPr>
        <w:t>安装时如有多个吊灯，应注意它们的位置、长短关系，可在安装顶棚的同时安装吊灯，这样可以以吊顶搁栅为依据，调整灯的位置和高低。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②</w:t>
      </w:r>
      <w:r>
        <w:rPr>
          <w:sz w:val="28"/>
          <w:szCs w:val="28"/>
        </w:rPr>
        <w:t>吊杆出</w:t>
      </w:r>
      <w:proofErr w:type="gramStart"/>
      <w:r>
        <w:rPr>
          <w:sz w:val="28"/>
          <w:szCs w:val="28"/>
        </w:rPr>
        <w:t>顶棚须面可用</w:t>
      </w:r>
      <w:proofErr w:type="gramEnd"/>
      <w:r>
        <w:rPr>
          <w:sz w:val="28"/>
          <w:szCs w:val="28"/>
        </w:rPr>
        <w:t>直接出法和加套管的方法。加会管的做法有利于安装，可保证顶棚面板完整，仅在需要出管的位置钻孔即可。直接出顶棚的吊杯，安装时板面钻孔不易找正。有时可能采用先安装吊杆再截断面板挖孔安装的方法，但对装饰效果有影响。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③</w:t>
      </w:r>
      <w:r>
        <w:rPr>
          <w:sz w:val="28"/>
          <w:szCs w:val="28"/>
        </w:rPr>
        <w:t>吊杆应有一定长度的螺纹，以备调节高低用。吊索吊杆下面悬吊灯箱，应注意连接的可靠性。</w:t>
      </w:r>
      <w:r>
        <w:rPr>
          <w:sz w:val="28"/>
          <w:szCs w:val="28"/>
        </w:rPr>
        <w:br/>
        <w:t>3</w:t>
      </w:r>
      <w:r>
        <w:rPr>
          <w:sz w:val="28"/>
          <w:szCs w:val="28"/>
        </w:rPr>
        <w:t>．吊杆、吊索</w:t>
      </w:r>
      <w:proofErr w:type="gramStart"/>
      <w:r>
        <w:rPr>
          <w:sz w:val="28"/>
          <w:szCs w:val="28"/>
        </w:rPr>
        <w:t>与搁栅</w:t>
      </w:r>
      <w:proofErr w:type="gramEnd"/>
      <w:r>
        <w:rPr>
          <w:sz w:val="28"/>
          <w:szCs w:val="28"/>
        </w:rPr>
        <w:t>连接</w:t>
      </w:r>
      <w:r>
        <w:rPr>
          <w:sz w:val="28"/>
          <w:szCs w:val="28"/>
        </w:rPr>
        <w:br/>
      </w:r>
      <w:r>
        <w:rPr>
          <w:sz w:val="28"/>
          <w:szCs w:val="28"/>
        </w:rPr>
        <w:t>吊杆、吊索直接钉、</w:t>
      </w:r>
      <w:proofErr w:type="gramStart"/>
      <w:r>
        <w:rPr>
          <w:sz w:val="28"/>
          <w:szCs w:val="28"/>
        </w:rPr>
        <w:t>拧于次搁栅</w:t>
      </w:r>
      <w:proofErr w:type="gramEnd"/>
      <w:r>
        <w:rPr>
          <w:sz w:val="28"/>
          <w:szCs w:val="28"/>
        </w:rPr>
        <w:t>上，或采用上述板面穿孔的方法连接</w:t>
      </w:r>
      <w:r>
        <w:rPr>
          <w:sz w:val="28"/>
          <w:szCs w:val="28"/>
        </w:rPr>
        <w:lastRenderedPageBreak/>
        <w:t>在</w:t>
      </w:r>
      <w:proofErr w:type="gramStart"/>
      <w:r>
        <w:rPr>
          <w:sz w:val="28"/>
          <w:szCs w:val="28"/>
        </w:rPr>
        <w:t>立润栅</w:t>
      </w:r>
      <w:proofErr w:type="gramEnd"/>
      <w:r>
        <w:rPr>
          <w:sz w:val="28"/>
          <w:szCs w:val="28"/>
        </w:rPr>
        <w:t>上。或</w:t>
      </w:r>
      <w:proofErr w:type="gramStart"/>
      <w:r>
        <w:rPr>
          <w:sz w:val="28"/>
          <w:szCs w:val="28"/>
        </w:rPr>
        <w:t>吊于次摘栅间</w:t>
      </w:r>
      <w:proofErr w:type="gramEnd"/>
      <w:r>
        <w:rPr>
          <w:sz w:val="28"/>
          <w:szCs w:val="28"/>
        </w:rPr>
        <w:t>另加的十字搁栅上。吸顶灯所用光源的功率：白炽灯泡为</w:t>
      </w:r>
      <w:r>
        <w:rPr>
          <w:sz w:val="28"/>
          <w:szCs w:val="28"/>
        </w:rPr>
        <w:t>40</w:t>
      </w:r>
      <w:r>
        <w:rPr>
          <w:sz w:val="28"/>
          <w:szCs w:val="28"/>
        </w:rPr>
        <w:t>～</w:t>
      </w:r>
      <w:r>
        <w:rPr>
          <w:sz w:val="28"/>
          <w:szCs w:val="28"/>
        </w:rPr>
        <w:t>100W</w:t>
      </w:r>
      <w:r>
        <w:rPr>
          <w:sz w:val="28"/>
          <w:szCs w:val="28"/>
        </w:rPr>
        <w:t>，日光灯多为</w:t>
      </w:r>
      <w:r>
        <w:rPr>
          <w:sz w:val="28"/>
          <w:szCs w:val="28"/>
        </w:rPr>
        <w:t>30</w:t>
      </w:r>
      <w:r>
        <w:rPr>
          <w:sz w:val="28"/>
          <w:szCs w:val="28"/>
        </w:rPr>
        <w:t>～</w:t>
      </w:r>
      <w:r>
        <w:rPr>
          <w:sz w:val="28"/>
          <w:szCs w:val="28"/>
        </w:rPr>
        <w:t>40W</w:t>
      </w:r>
      <w:r>
        <w:rPr>
          <w:sz w:val="28"/>
          <w:szCs w:val="28"/>
        </w:rPr>
        <w:t>。</w:t>
      </w:r>
    </w:p>
    <w:p w:rsidR="00DC6BB8" w:rsidRDefault="00DC6BB8" w:rsidP="00DC6BB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三、吸顶灯的安装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．分类</w:t>
      </w:r>
      <w:r>
        <w:rPr>
          <w:sz w:val="28"/>
          <w:szCs w:val="28"/>
        </w:rPr>
        <w:br/>
      </w:r>
      <w:r>
        <w:rPr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sz w:val="28"/>
          <w:szCs w:val="28"/>
        </w:rPr>
        <w:t>）吸顶灯按构造分类：有浮凸式和嵌入式两种。</w:t>
      </w:r>
      <w:r>
        <w:rPr>
          <w:sz w:val="28"/>
          <w:szCs w:val="28"/>
        </w:rPr>
        <w:br/>
      </w:r>
      <w:r>
        <w:rPr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sz w:val="28"/>
          <w:szCs w:val="28"/>
        </w:rPr>
        <w:t>）吸顶灯按灯罩造型份类：有圆球形、半球形、扁圆形、平圆形、方形、长方形、菱形、三角形、锥形、橄榄形和垂花形等多种。</w:t>
      </w:r>
      <w:r>
        <w:rPr>
          <w:sz w:val="28"/>
          <w:szCs w:val="28"/>
        </w:rPr>
        <w:br/>
      </w:r>
      <w:r>
        <w:rPr>
          <w:sz w:val="28"/>
          <w:szCs w:val="28"/>
        </w:rPr>
        <w:t>吸顶灯在设计时，也要注意结构上的安全（防止爆裂或脱落），还要考虑散热。灯罩耐热、拆装与维修都要简单易行。</w:t>
      </w:r>
    </w:p>
    <w:p w:rsidR="00DC6BB8" w:rsidRDefault="00DC6BB8" w:rsidP="00DC6BB8">
      <w:pPr>
        <w:rPr>
          <w:sz w:val="28"/>
          <w:szCs w:val="28"/>
        </w:rPr>
      </w:pPr>
      <w:r>
        <w:rPr>
          <w:sz w:val="28"/>
          <w:szCs w:val="28"/>
        </w:rPr>
        <w:t>吸顶灯安装</w:t>
      </w:r>
      <w:r>
        <w:rPr>
          <w:sz w:val="28"/>
          <w:szCs w:val="28"/>
        </w:rPr>
        <w:br/>
      </w:r>
      <w:r>
        <w:rPr>
          <w:sz w:val="28"/>
          <w:szCs w:val="28"/>
        </w:rPr>
        <w:t>小吸顶灯一般仅安装在摘栅上，大吸顶灯安装时则采用在混凝土板中伸出支承铁架、</w:t>
      </w:r>
      <w:r>
        <w:rPr>
          <w:sz w:val="28"/>
          <w:szCs w:val="28"/>
        </w:rPr>
        <w:br/>
      </w:r>
      <w:r>
        <w:rPr>
          <w:sz w:val="28"/>
          <w:szCs w:val="28"/>
        </w:rPr>
        <w:t>铁件连接的方法。</w:t>
      </w:r>
      <w:r>
        <w:rPr>
          <w:sz w:val="28"/>
          <w:szCs w:val="28"/>
        </w:rPr>
        <w:br/>
        <w:t>1</w:t>
      </w:r>
      <w:r>
        <w:rPr>
          <w:sz w:val="28"/>
          <w:szCs w:val="28"/>
        </w:rPr>
        <w:t>．料具准备</w:t>
      </w:r>
      <w:r>
        <w:rPr>
          <w:sz w:val="28"/>
          <w:szCs w:val="28"/>
        </w:rPr>
        <w:br/>
      </w:r>
      <w:r>
        <w:rPr>
          <w:sz w:val="28"/>
          <w:szCs w:val="28"/>
        </w:rPr>
        <w:t>材料和工具选用参考吊灯安装。</w:t>
      </w:r>
      <w:r>
        <w:rPr>
          <w:sz w:val="28"/>
          <w:szCs w:val="28"/>
        </w:rPr>
        <w:br/>
        <w:t>2</w:t>
      </w:r>
      <w:r>
        <w:rPr>
          <w:sz w:val="28"/>
          <w:szCs w:val="28"/>
        </w:rPr>
        <w:t>．操作方法</w:t>
      </w:r>
      <w:r>
        <w:rPr>
          <w:sz w:val="28"/>
          <w:szCs w:val="28"/>
        </w:rPr>
        <w:br/>
      </w:r>
      <w:r>
        <w:rPr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sz w:val="28"/>
          <w:szCs w:val="28"/>
        </w:rPr>
        <w:t>）顶棚开口：先以</w:t>
      </w:r>
      <w:proofErr w:type="gramStart"/>
      <w:r>
        <w:rPr>
          <w:sz w:val="28"/>
          <w:szCs w:val="28"/>
        </w:rPr>
        <w:t>小搁栅接</w:t>
      </w:r>
      <w:proofErr w:type="gramEnd"/>
      <w:r>
        <w:rPr>
          <w:sz w:val="28"/>
          <w:szCs w:val="28"/>
        </w:rPr>
        <w:t>吸顶灯开口大小围合成孔洞边框，此边框既为灯具提供连接点；也作为抹灰</w:t>
      </w:r>
      <w:proofErr w:type="gramStart"/>
      <w:r>
        <w:rPr>
          <w:sz w:val="28"/>
          <w:szCs w:val="28"/>
        </w:rPr>
        <w:t>面层收头和</w:t>
      </w:r>
      <w:proofErr w:type="gramEnd"/>
      <w:r>
        <w:rPr>
          <w:sz w:val="28"/>
          <w:szCs w:val="28"/>
        </w:rPr>
        <w:t>板材面层的连接点。边框一般为短形。大的吸顶灯可在局部补强部位</w:t>
      </w:r>
      <w:proofErr w:type="gramStart"/>
      <w:r>
        <w:rPr>
          <w:sz w:val="28"/>
          <w:szCs w:val="28"/>
        </w:rPr>
        <w:t>加斜撑做成国</w:t>
      </w:r>
      <w:proofErr w:type="gramEnd"/>
      <w:r>
        <w:rPr>
          <w:sz w:val="28"/>
          <w:szCs w:val="28"/>
        </w:rPr>
        <w:t>开口或方开口。见图</w:t>
      </w:r>
      <w:r>
        <w:rPr>
          <w:sz w:val="28"/>
          <w:szCs w:val="28"/>
        </w:rPr>
        <w:t>12</w:t>
      </w:r>
      <w:r>
        <w:rPr>
          <w:sz w:val="28"/>
          <w:szCs w:val="28"/>
        </w:rPr>
        <w:t>－</w:t>
      </w:r>
      <w:r>
        <w:rPr>
          <w:sz w:val="28"/>
          <w:szCs w:val="28"/>
        </w:rPr>
        <w:t>2</w:t>
      </w:r>
      <w:r>
        <w:rPr>
          <w:sz w:val="28"/>
          <w:szCs w:val="28"/>
        </w:rPr>
        <w:t>－</w:t>
      </w:r>
      <w:r>
        <w:rPr>
          <w:sz w:val="28"/>
          <w:szCs w:val="28"/>
        </w:rPr>
        <w:t>9</w:t>
      </w:r>
      <w:r>
        <w:rPr>
          <w:sz w:val="28"/>
          <w:szCs w:val="28"/>
        </w:rPr>
        <w:t>。</w:t>
      </w:r>
      <w:r>
        <w:rPr>
          <w:sz w:val="28"/>
          <w:szCs w:val="28"/>
        </w:rPr>
        <w:br/>
      </w:r>
      <w:r>
        <w:rPr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sz w:val="28"/>
          <w:szCs w:val="28"/>
        </w:rPr>
        <w:t>）吊筋与灯具连接：小型吸顶灯只</w:t>
      </w:r>
      <w:proofErr w:type="gramStart"/>
      <w:r>
        <w:rPr>
          <w:sz w:val="28"/>
          <w:szCs w:val="28"/>
        </w:rPr>
        <w:t>与搁栅</w:t>
      </w:r>
      <w:proofErr w:type="gramEnd"/>
      <w:r>
        <w:rPr>
          <w:sz w:val="28"/>
          <w:szCs w:val="28"/>
        </w:rPr>
        <w:t>连接即可，大型吸顶灯</w:t>
      </w:r>
      <w:r>
        <w:rPr>
          <w:sz w:val="28"/>
          <w:szCs w:val="28"/>
        </w:rPr>
        <w:lastRenderedPageBreak/>
        <w:t>要从结构层单设吊筋，在楼板施工时就应</w:t>
      </w:r>
      <w:proofErr w:type="gramStart"/>
      <w:r>
        <w:rPr>
          <w:sz w:val="28"/>
          <w:szCs w:val="28"/>
        </w:rPr>
        <w:t>把吊筋</w:t>
      </w:r>
      <w:proofErr w:type="gramEnd"/>
      <w:r>
        <w:rPr>
          <w:sz w:val="28"/>
          <w:szCs w:val="28"/>
        </w:rPr>
        <w:t>理上，埋设方法同吊顶理筋方法。埋筋的位置要求准确，但施工中不可避免有一定误差，为使灯具安</w:t>
      </w:r>
      <w:r>
        <w:rPr>
          <w:sz w:val="28"/>
          <w:szCs w:val="28"/>
        </w:rPr>
        <w:br/>
      </w:r>
      <w:proofErr w:type="gramStart"/>
      <w:r>
        <w:rPr>
          <w:sz w:val="28"/>
          <w:szCs w:val="28"/>
        </w:rPr>
        <w:t>装位置</w:t>
      </w:r>
      <w:proofErr w:type="gramEnd"/>
      <w:r>
        <w:rPr>
          <w:sz w:val="28"/>
          <w:szCs w:val="28"/>
        </w:rPr>
        <w:t>准确，在与灯具上支承</w:t>
      </w:r>
      <w:proofErr w:type="gramStart"/>
      <w:r>
        <w:rPr>
          <w:sz w:val="28"/>
          <w:szCs w:val="28"/>
        </w:rPr>
        <w:t>件相同</w:t>
      </w:r>
      <w:proofErr w:type="gramEnd"/>
      <w:r>
        <w:rPr>
          <w:sz w:val="28"/>
          <w:szCs w:val="28"/>
        </w:rPr>
        <w:t>的位置</w:t>
      </w:r>
      <w:proofErr w:type="gramStart"/>
      <w:r>
        <w:rPr>
          <w:sz w:val="28"/>
          <w:szCs w:val="28"/>
        </w:rPr>
        <w:t>另吊润栅</w:t>
      </w:r>
      <w:proofErr w:type="gramEnd"/>
      <w:r>
        <w:rPr>
          <w:sz w:val="28"/>
          <w:szCs w:val="28"/>
        </w:rPr>
        <w:t>（图</w:t>
      </w:r>
      <w:r>
        <w:rPr>
          <w:sz w:val="28"/>
          <w:szCs w:val="28"/>
        </w:rPr>
        <w:t>12</w:t>
      </w:r>
      <w:r>
        <w:rPr>
          <w:sz w:val="28"/>
          <w:szCs w:val="28"/>
        </w:rPr>
        <w:t>－</w:t>
      </w:r>
      <w:r>
        <w:rPr>
          <w:sz w:val="28"/>
          <w:szCs w:val="28"/>
        </w:rPr>
        <w:t>2</w:t>
      </w:r>
      <w:r>
        <w:rPr>
          <w:sz w:val="28"/>
          <w:szCs w:val="28"/>
        </w:rPr>
        <w:t>－</w:t>
      </w:r>
      <w:r>
        <w:rPr>
          <w:sz w:val="28"/>
          <w:szCs w:val="28"/>
        </w:rPr>
        <w:t>10</w:t>
      </w:r>
      <w:r>
        <w:rPr>
          <w:sz w:val="28"/>
          <w:szCs w:val="28"/>
        </w:rPr>
        <w:t>）。搁栅上与吊筋连接，下与灯具上的支承架连接，这样既可保证吸顶灯牢固安全，又可保证位答准确。</w:t>
      </w:r>
      <w:r>
        <w:rPr>
          <w:sz w:val="28"/>
          <w:szCs w:val="28"/>
        </w:rPr>
        <w:br/>
      </w:r>
      <w:r>
        <w:rPr>
          <w:sz w:val="28"/>
          <w:szCs w:val="28"/>
        </w:rPr>
        <w:t>（</w:t>
      </w:r>
      <w:r>
        <w:rPr>
          <w:sz w:val="28"/>
          <w:szCs w:val="28"/>
        </w:rPr>
        <w:t>3</w:t>
      </w:r>
      <w:r>
        <w:rPr>
          <w:sz w:val="28"/>
          <w:szCs w:val="28"/>
        </w:rPr>
        <w:t>）建筑化吸顶灯：常采用非一次成品灯具，而是用普通的日光灯、白炽灯外加</w:t>
      </w:r>
      <w:proofErr w:type="gramStart"/>
      <w:r>
        <w:rPr>
          <w:sz w:val="28"/>
          <w:szCs w:val="28"/>
        </w:rPr>
        <w:t>”</w:t>
      </w:r>
      <w:proofErr w:type="gramEnd"/>
      <w:r>
        <w:rPr>
          <w:sz w:val="28"/>
          <w:szCs w:val="28"/>
        </w:rPr>
        <w:br/>
      </w:r>
      <w:r>
        <w:rPr>
          <w:sz w:val="28"/>
          <w:szCs w:val="28"/>
        </w:rPr>
        <w:t>格板玻璃、有机玻璃、聚苯乙烯塑料晶体片等，组装成大面积吸顶灯。其安装程序是：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①</w:t>
      </w:r>
      <w:r>
        <w:rPr>
          <w:sz w:val="28"/>
          <w:szCs w:val="28"/>
        </w:rPr>
        <w:t>加补强物件，加边框开口。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②</w:t>
      </w:r>
      <w:r>
        <w:rPr>
          <w:sz w:val="28"/>
          <w:szCs w:val="28"/>
        </w:rPr>
        <w:t>将承托、固定玻璃的吊杯、吊件</w:t>
      </w:r>
      <w:proofErr w:type="gramStart"/>
      <w:r>
        <w:rPr>
          <w:sz w:val="28"/>
          <w:szCs w:val="28"/>
        </w:rPr>
        <w:t>与搁栅</w:t>
      </w:r>
      <w:proofErr w:type="gramEnd"/>
      <w:r>
        <w:rPr>
          <w:sz w:val="28"/>
          <w:szCs w:val="28"/>
        </w:rPr>
        <w:t>或补强搁栅连接。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③</w:t>
      </w:r>
      <w:r>
        <w:rPr>
          <w:sz w:val="28"/>
          <w:szCs w:val="28"/>
        </w:rPr>
        <w:t>安装灯具。</w:t>
      </w:r>
      <w:r>
        <w:rPr>
          <w:sz w:val="28"/>
          <w:szCs w:val="28"/>
        </w:rPr>
        <w:br/>
      </w:r>
      <w:r>
        <w:rPr>
          <w:rFonts w:hint="eastAsia"/>
          <w:sz w:val="28"/>
          <w:szCs w:val="28"/>
        </w:rPr>
        <w:t>④</w:t>
      </w:r>
      <w:r>
        <w:rPr>
          <w:sz w:val="28"/>
          <w:szCs w:val="28"/>
        </w:rPr>
        <w:t>安装玻璃。</w:t>
      </w:r>
      <w:r>
        <w:rPr>
          <w:sz w:val="28"/>
          <w:szCs w:val="28"/>
        </w:rPr>
        <w:br/>
      </w:r>
      <w:r>
        <w:rPr>
          <w:sz w:val="28"/>
          <w:szCs w:val="28"/>
        </w:rPr>
        <w:t>由于它不是一破定型构件，安装时调整好尺寸和平整度是很重要的。</w:t>
      </w:r>
      <w:proofErr w:type="gramStart"/>
      <w:r>
        <w:rPr>
          <w:sz w:val="28"/>
          <w:szCs w:val="28"/>
        </w:rPr>
        <w:t>在搁栅水平</w:t>
      </w:r>
      <w:proofErr w:type="gramEnd"/>
      <w:r>
        <w:rPr>
          <w:sz w:val="28"/>
          <w:szCs w:val="28"/>
        </w:rPr>
        <w:t>或方正的前提下，一个顶棚的同一种灯具所用的吊杆、边框和螺栓的规格要一致。</w:t>
      </w:r>
      <w:r>
        <w:rPr>
          <w:sz w:val="28"/>
          <w:szCs w:val="28"/>
        </w:rPr>
        <w:br/>
        <w:t>3</w:t>
      </w:r>
      <w:r>
        <w:rPr>
          <w:sz w:val="28"/>
          <w:szCs w:val="28"/>
        </w:rPr>
        <w:t>．安装注意事项</w:t>
      </w:r>
      <w:r>
        <w:rPr>
          <w:sz w:val="28"/>
          <w:szCs w:val="28"/>
        </w:rPr>
        <w:br/>
      </w:r>
      <w:r>
        <w:rPr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sz w:val="28"/>
          <w:szCs w:val="28"/>
        </w:rPr>
        <w:t>）施工前应了解灯具的形式（定型产品、组装式）、大小、连接构造，以便确定</w:t>
      </w:r>
      <w:proofErr w:type="gramStart"/>
      <w:r>
        <w:rPr>
          <w:sz w:val="28"/>
          <w:szCs w:val="28"/>
        </w:rPr>
        <w:t>埋件位置</w:t>
      </w:r>
      <w:proofErr w:type="gramEnd"/>
      <w:r>
        <w:rPr>
          <w:sz w:val="28"/>
          <w:szCs w:val="28"/>
        </w:rPr>
        <w:t>和开</w:t>
      </w:r>
      <w:proofErr w:type="gramStart"/>
      <w:r>
        <w:rPr>
          <w:sz w:val="28"/>
          <w:szCs w:val="28"/>
        </w:rPr>
        <w:t>四位置</w:t>
      </w:r>
      <w:proofErr w:type="gramEnd"/>
      <w:r>
        <w:rPr>
          <w:sz w:val="28"/>
          <w:szCs w:val="28"/>
        </w:rPr>
        <w:t>大小。质量大的吸顶灯要单独</w:t>
      </w:r>
      <w:proofErr w:type="gramStart"/>
      <w:r>
        <w:rPr>
          <w:sz w:val="28"/>
          <w:szCs w:val="28"/>
        </w:rPr>
        <w:t>理吊施</w:t>
      </w:r>
      <w:proofErr w:type="gramEnd"/>
      <w:r>
        <w:rPr>
          <w:sz w:val="28"/>
          <w:szCs w:val="28"/>
        </w:rPr>
        <w:t>，</w:t>
      </w:r>
      <w:proofErr w:type="gramStart"/>
      <w:r>
        <w:rPr>
          <w:sz w:val="28"/>
          <w:szCs w:val="28"/>
        </w:rPr>
        <w:t>不</w:t>
      </w:r>
      <w:proofErr w:type="gramEnd"/>
      <w:r>
        <w:rPr>
          <w:sz w:val="28"/>
          <w:szCs w:val="28"/>
        </w:rPr>
        <w:t>可用射钉后补吊筋。</w:t>
      </w:r>
      <w:r>
        <w:rPr>
          <w:sz w:val="28"/>
          <w:szCs w:val="28"/>
        </w:rPr>
        <w:br/>
      </w:r>
      <w:r>
        <w:rPr>
          <w:sz w:val="28"/>
          <w:szCs w:val="28"/>
        </w:rPr>
        <w:lastRenderedPageBreak/>
        <w:t>（</w:t>
      </w:r>
      <w:r>
        <w:rPr>
          <w:sz w:val="28"/>
          <w:szCs w:val="28"/>
        </w:rPr>
        <w:t>2</w:t>
      </w:r>
      <w:r>
        <w:rPr>
          <w:sz w:val="28"/>
          <w:szCs w:val="28"/>
        </w:rPr>
        <w:t>）熟悉吸顶灯平面图及节点详图，研读灯具布置图和节点详图，以及灯具样本。</w:t>
      </w:r>
      <w:r>
        <w:rPr>
          <w:sz w:val="28"/>
          <w:szCs w:val="28"/>
        </w:rPr>
        <w:br/>
      </w:r>
      <w:r>
        <w:rPr>
          <w:sz w:val="28"/>
          <w:szCs w:val="28"/>
        </w:rPr>
        <w:t>（</w:t>
      </w:r>
      <w:r>
        <w:rPr>
          <w:sz w:val="28"/>
          <w:szCs w:val="28"/>
        </w:rPr>
        <w:t>3</w:t>
      </w:r>
      <w:r>
        <w:rPr>
          <w:sz w:val="28"/>
          <w:szCs w:val="28"/>
        </w:rPr>
        <w:t>）吸顶灯与顶棚面板交接处，吸顶灯的边缘构件应压住面板或遮盖面板板缝。在大面积或长条板上安装点式吸顶灯，采用</w:t>
      </w:r>
      <w:proofErr w:type="gramStart"/>
      <w:r>
        <w:rPr>
          <w:sz w:val="28"/>
          <w:szCs w:val="28"/>
        </w:rPr>
        <w:t>曲线锯挖孔</w:t>
      </w:r>
      <w:proofErr w:type="gramEnd"/>
      <w:r>
        <w:rPr>
          <w:sz w:val="28"/>
          <w:szCs w:val="28"/>
        </w:rPr>
        <w:t>。</w:t>
      </w:r>
      <w:r>
        <w:rPr>
          <w:sz w:val="28"/>
          <w:szCs w:val="28"/>
        </w:rPr>
        <w:br/>
      </w:r>
      <w:r>
        <w:rPr>
          <w:sz w:val="28"/>
          <w:szCs w:val="28"/>
        </w:rPr>
        <w:t>（</w:t>
      </w:r>
      <w:r>
        <w:rPr>
          <w:sz w:val="28"/>
          <w:szCs w:val="28"/>
        </w:rPr>
        <w:t>4</w:t>
      </w:r>
      <w:r>
        <w:rPr>
          <w:sz w:val="28"/>
          <w:szCs w:val="28"/>
        </w:rPr>
        <w:t>）组装式吸顶灯玻璃面，可选用菱形玻璃片，聚苯乙烯晶体片，或对普通玻璃、有机玻璃进行车、磨等表面处理，以增加折射和减少透射率，避免暗光。</w:t>
      </w:r>
    </w:p>
    <w:p w:rsidR="00DC6BB8" w:rsidRDefault="00DC6BB8" w:rsidP="00DC6BB8"/>
    <w:p w:rsidR="00DC6BB8" w:rsidRDefault="00DC6BB8" w:rsidP="00DC6BB8">
      <w:pPr>
        <w:pStyle w:val="2"/>
        <w:ind w:left="210" w:right="214"/>
        <w:rPr>
          <w:rFonts w:hint="eastAsia"/>
        </w:rPr>
      </w:pPr>
      <w:bookmarkStart w:id="64" w:name="_Toc207197718"/>
      <w:r>
        <w:rPr>
          <w:rFonts w:hint="eastAsia"/>
        </w:rPr>
        <w:t>卫生洁具及管道安装</w:t>
      </w:r>
      <w:bookmarkStart w:id="65" w:name="bk141"/>
      <w:bookmarkEnd w:id="64"/>
      <w:bookmarkEnd w:id="65"/>
    </w:p>
    <w:p w:rsidR="00DC6BB8" w:rsidRDefault="00DC6BB8" w:rsidP="00DC6BB8">
      <w:pPr>
        <w:rPr>
          <w:rFonts w:hint="eastAsia"/>
        </w:rPr>
      </w:pPr>
      <w:bookmarkStart w:id="66" w:name="bk142"/>
      <w:bookmarkEnd w:id="66"/>
      <w:r>
        <w:rPr>
          <w:rFonts w:hint="eastAsia"/>
        </w:rPr>
        <w:t>一、</w:t>
      </w:r>
      <w:r>
        <w:t xml:space="preserve"> </w:t>
      </w:r>
      <w:r>
        <w:t>卫生器具的安装</w:t>
      </w:r>
      <w:r>
        <w:br/>
        <w:t xml:space="preserve">1.1 </w:t>
      </w:r>
      <w:r>
        <w:t>卫生器具的型号、规格、质量要求应符合设计或工程合同（工程协议）要求。</w:t>
      </w:r>
      <w:r>
        <w:br/>
        <w:t xml:space="preserve">1.2 </w:t>
      </w:r>
      <w:r>
        <w:t>卫生器具的安装位置应符合以下要求：</w:t>
      </w:r>
      <w:r>
        <w:br/>
      </w:r>
      <w:r>
        <w:t>蹲式大便器排水孔的中心纵向距墙体面不小于</w:t>
      </w:r>
      <w:r>
        <w:t>540mm</w:t>
      </w:r>
      <w:r>
        <w:t>；坐式大便器排水孔的中心纵向距墙体面不小于</w:t>
      </w:r>
      <w:r>
        <w:t>420mm</w:t>
      </w:r>
      <w:r>
        <w:t>，坐面距地面的高度为</w:t>
      </w:r>
      <w:r>
        <w:t>300mm</w:t>
      </w:r>
      <w:r>
        <w:t>；小便器口边距地面约</w:t>
      </w:r>
      <w:r>
        <w:t>600mm</w:t>
      </w:r>
      <w:r>
        <w:t>；洗脸洗手盆盆口边距地面约</w:t>
      </w:r>
      <w:r>
        <w:t>800mm</w:t>
      </w:r>
      <w:r>
        <w:t>；浴盆的型号规格相差较大，根据实际的空间位置合理设置，浴盆的上口边距地面不大于</w:t>
      </w:r>
      <w:r>
        <w:t>520mm</w:t>
      </w:r>
      <w:r>
        <w:t>。</w:t>
      </w:r>
      <w:r>
        <w:br/>
        <w:t xml:space="preserve">1.3 </w:t>
      </w:r>
      <w:r>
        <w:t>卫生器具镶接完好，卫生器具与排水管连接时排水支管的管径坡度应符合以下要求：</w:t>
      </w:r>
      <w:r>
        <w:br/>
      </w:r>
      <w:r>
        <w:t>项次卫生器具名称排水管管径（</w:t>
      </w:r>
      <w:r>
        <w:t xml:space="preserve">mm </w:t>
      </w:r>
      <w:r>
        <w:t>）管道最小坡度</w:t>
      </w:r>
      <w:r>
        <w:br/>
        <w:t xml:space="preserve">1 </w:t>
      </w:r>
      <w:r>
        <w:t>大便器</w:t>
      </w:r>
      <w:r>
        <w:t xml:space="preserve"> 100 0.012</w:t>
      </w:r>
      <w:r>
        <w:br/>
        <w:t xml:space="preserve">2 </w:t>
      </w:r>
      <w:r>
        <w:t>小便器</w:t>
      </w:r>
      <w:r>
        <w:t xml:space="preserve"> 40-50 0.020</w:t>
      </w:r>
      <w:r>
        <w:br/>
        <w:t xml:space="preserve">3 </w:t>
      </w:r>
      <w:r>
        <w:t>洗脸洗手盆</w:t>
      </w:r>
      <w:r>
        <w:t xml:space="preserve"> 32-50 0.020</w:t>
      </w:r>
      <w:r>
        <w:br/>
        <w:t xml:space="preserve">4 </w:t>
      </w:r>
      <w:r>
        <w:t>浴盆（淋浴器）</w:t>
      </w:r>
      <w:r>
        <w:t xml:space="preserve"> 50 0.020</w:t>
      </w:r>
      <w:r>
        <w:br/>
        <w:t xml:space="preserve">1.4 </w:t>
      </w:r>
      <w:r>
        <w:t>支（托）架埋设平整、牢固、防腐良好。</w:t>
      </w:r>
      <w:r>
        <w:br/>
        <w:t xml:space="preserve">1.5 </w:t>
      </w:r>
      <w:r>
        <w:t>卫生器具安装牢固平稳，无损伤；与给排水管道及附件的连接严密不渗漏。</w:t>
      </w:r>
      <w:r>
        <w:br/>
        <w:t xml:space="preserve">1.6 </w:t>
      </w:r>
      <w:r>
        <w:t>排水</w:t>
      </w:r>
      <w:proofErr w:type="gramStart"/>
      <w:r>
        <w:t>栓</w:t>
      </w:r>
      <w:proofErr w:type="gramEnd"/>
      <w:r>
        <w:t>、地漏安装平整、牢固，低于排水表面，无渗漏。</w:t>
      </w:r>
      <w:r>
        <w:br/>
      </w:r>
      <w:r>
        <w:rPr>
          <w:rFonts w:hint="eastAsia"/>
        </w:rPr>
        <w:t>二、</w:t>
      </w:r>
      <w:r>
        <w:t xml:space="preserve"> </w:t>
      </w:r>
      <w:r>
        <w:t>管道及附件安装</w:t>
      </w:r>
      <w:r>
        <w:br/>
        <w:t xml:space="preserve">2.1 </w:t>
      </w:r>
      <w:r>
        <w:t>给排水管道及附件的型号、规格、质量应符合设计要求。</w:t>
      </w:r>
      <w:r>
        <w:br/>
        <w:t xml:space="preserve">2.2 </w:t>
      </w:r>
      <w:r>
        <w:t>管道安装应布局合理，尽可能贴近墙面，横平竖直，坡向正确，铺设（固定）牢固。</w:t>
      </w:r>
      <w:r>
        <w:br/>
        <w:t xml:space="preserve">2.3 </w:t>
      </w:r>
      <w:r>
        <w:t>附件安装位置正确，使用灵活、方便，完好无损伤，连接牢固。</w:t>
      </w:r>
      <w:r>
        <w:br/>
        <w:t xml:space="preserve">2.4 </w:t>
      </w:r>
      <w:r>
        <w:t>管道之间、管道附件之间、附件之间安装连接牢固，无渗漏。</w:t>
      </w:r>
      <w:r>
        <w:br/>
        <w:t xml:space="preserve">2.5 </w:t>
      </w:r>
      <w:r>
        <w:t>支</w:t>
      </w:r>
      <w:r>
        <w:t>(</w:t>
      </w:r>
      <w:r>
        <w:t>托、吊）架埋设平整牢固。管道及附件、支（托、吊）架防腐良好。</w:t>
      </w:r>
      <w:r>
        <w:br/>
        <w:t xml:space="preserve">2.6 </w:t>
      </w:r>
      <w:r>
        <w:t>给排水系统畅通无堵塞，</w:t>
      </w:r>
      <w:r>
        <w:t xml:space="preserve"> </w:t>
      </w:r>
      <w:r>
        <w:t>无渗漏，</w:t>
      </w:r>
      <w:r>
        <w:t xml:space="preserve"> </w:t>
      </w:r>
      <w:r>
        <w:t>水表运转正常。</w:t>
      </w:r>
      <w:r>
        <w:br/>
        <w:t xml:space="preserve">2.7 </w:t>
      </w:r>
      <w:r>
        <w:t>暗设给水管道必须在封闭前加压试渗漏。（</w:t>
      </w:r>
      <w:r>
        <w:t>1.5</w:t>
      </w:r>
      <w:r>
        <w:t>倍工作压力下</w:t>
      </w:r>
      <w:r>
        <w:t>24</w:t>
      </w:r>
      <w:r>
        <w:t>小</w:t>
      </w:r>
      <w:r>
        <w:t xml:space="preserve"> </w:t>
      </w:r>
      <w:r>
        <w:t>时无渗漏）。</w:t>
      </w:r>
      <w:r>
        <w:br/>
        <w:t xml:space="preserve">2.8 </w:t>
      </w:r>
      <w:r>
        <w:t>卫生器具及</w:t>
      </w:r>
      <w:proofErr w:type="gramStart"/>
      <w:r>
        <w:t>各种给</w:t>
      </w:r>
      <w:proofErr w:type="gramEnd"/>
      <w:r>
        <w:t>排水管在穿过楼层时周边应作防渗漏处理。</w:t>
      </w:r>
    </w:p>
    <w:p w:rsidR="00DC6BB8" w:rsidRDefault="00DC6BB8" w:rsidP="00DC6BB8">
      <w:pPr>
        <w:rPr>
          <w:rFonts w:hint="eastAsia"/>
          <w:color w:val="FF0000"/>
        </w:rPr>
      </w:pPr>
    </w:p>
    <w:p w:rsidR="00DC6BB8" w:rsidRDefault="00DC6BB8" w:rsidP="00DC6BB8"/>
    <w:p w:rsidR="00DC6BB8" w:rsidRDefault="00DC6BB8" w:rsidP="00DC6BB8">
      <w:pPr>
        <w:pStyle w:val="1"/>
        <w:rPr>
          <w:rFonts w:hint="eastAsia"/>
        </w:rPr>
      </w:pPr>
      <w:bookmarkStart w:id="67" w:name="_Toc207197719"/>
      <w:r>
        <w:rPr>
          <w:rFonts w:hint="eastAsia"/>
        </w:rPr>
        <w:t>保证质量的技术措施</w:t>
      </w:r>
      <w:bookmarkStart w:id="68" w:name="bk143"/>
      <w:bookmarkEnd w:id="67"/>
      <w:bookmarkEnd w:id="68"/>
    </w:p>
    <w:p w:rsidR="00DC6BB8" w:rsidRDefault="00DC6BB8" w:rsidP="00DC6BB8">
      <w:pPr>
        <w:rPr>
          <w:rFonts w:hint="eastAsia"/>
        </w:rPr>
      </w:pPr>
      <w:bookmarkStart w:id="69" w:name="bk144"/>
      <w:bookmarkEnd w:id="69"/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根据工程施工的特点完善落实技术管理、质量管理责任制度，加强工程上机构、人员、岗位责任的落实对工程质量实施全面的控制。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严格按照国家施工及验收规范、质量检验平定标准及有关规程、规定对质量、方面的要求，按照施工程序施工。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、施工人员必须认真熟悉图纸及早发现问题，并及时会同有关单位研究解决，而且工程变更必须有书面通知。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认真坚持三级技术交底制度，层层落实，特别是在各分项施工前施工员应向作业班组逐个进行技术交底，不仅要交技术要求、质量标准还要交施工方法、劳动力组合、机具使用、岗位定点定人等。交底内容要有文字记载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、加强质量预控对施工中的重点部位及环节设置监控点和质量管理点，实行质量预控。同时对各部位及各环节实施质量监督</w:t>
      </w:r>
      <w:proofErr w:type="gramStart"/>
      <w:r>
        <w:rPr>
          <w:rFonts w:hint="eastAsia"/>
        </w:rPr>
        <w:t>落实自</w:t>
      </w:r>
      <w:proofErr w:type="gramEnd"/>
      <w:r>
        <w:rPr>
          <w:rFonts w:hint="eastAsia"/>
        </w:rPr>
        <w:t>检、中间检、终检和自检、互检、专业检等“双三检制”。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、各种装饰、装修材料应根据设计要求订货，定货前先取样品交甲方等审定，确认后方可定货。对易产生色差、规格差的材料应选择同一厂家，一次定货一次进场。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、墙面、吊顶等面层施工前，应检查各种埋管、埋线、</w:t>
      </w:r>
      <w:proofErr w:type="gramStart"/>
      <w:r>
        <w:rPr>
          <w:rFonts w:hint="eastAsia"/>
        </w:rPr>
        <w:t>埋件是否</w:t>
      </w:r>
      <w:proofErr w:type="gramEnd"/>
      <w:r>
        <w:rPr>
          <w:rFonts w:hint="eastAsia"/>
        </w:rPr>
        <w:t>按设计要求准确无误，以防止事后返工。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、在整个装修开始之前，即针对各部分各分项的具体实际情况，编制出施工</w:t>
      </w:r>
      <w:proofErr w:type="gramStart"/>
      <w:r>
        <w:rPr>
          <w:rFonts w:hint="eastAsia"/>
        </w:rPr>
        <w:t>工</w:t>
      </w:r>
      <w:proofErr w:type="gramEnd"/>
      <w:r>
        <w:rPr>
          <w:rFonts w:hint="eastAsia"/>
        </w:rPr>
        <w:t>法和施工工艺卡。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>、对铺、贴、装等高级装饰要先做样板，经过建设单位认可后方可大面积施工。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>、加强成品保护工作，且在安排上应考虑工序顺序及技术间隙。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9</w:t>
      </w:r>
      <w:r>
        <w:rPr>
          <w:rFonts w:hint="eastAsia"/>
        </w:rPr>
        <w:t>、推行全面质量管理，提高全员的质量意识以及全员的工作质量来保证工程施工质量。并针对施工特点开展</w:t>
      </w:r>
      <w:r>
        <w:t>QC</w:t>
      </w:r>
      <w:r>
        <w:rPr>
          <w:rFonts w:hint="eastAsia"/>
        </w:rPr>
        <w:t>活动，切实运用科学方法，全</w:t>
      </w:r>
      <w:proofErr w:type="gramStart"/>
      <w:r>
        <w:rPr>
          <w:rFonts w:hint="eastAsia"/>
        </w:rPr>
        <w:t>质理论</w:t>
      </w:r>
      <w:proofErr w:type="gramEnd"/>
      <w:r>
        <w:rPr>
          <w:rFonts w:hint="eastAsia"/>
        </w:rPr>
        <w:t>来解决施工中的实际问题，以确保工程质量。</w:t>
      </w:r>
    </w:p>
    <w:p w:rsidR="00DC6BB8" w:rsidRDefault="00DC6BB8" w:rsidP="00DC6BB8">
      <w:pPr>
        <w:rPr>
          <w:rFonts w:hint="eastAsia"/>
        </w:rPr>
      </w:pPr>
    </w:p>
    <w:p w:rsidR="00DC6BB8" w:rsidRDefault="00DC6BB8" w:rsidP="00DC6BB8"/>
    <w:p w:rsidR="00DC6BB8" w:rsidRDefault="00DC6BB8" w:rsidP="00DC6BB8">
      <w:pPr>
        <w:pStyle w:val="1"/>
        <w:rPr>
          <w:rFonts w:hint="eastAsia"/>
        </w:rPr>
      </w:pPr>
      <w:bookmarkStart w:id="70" w:name="_Toc207197720"/>
      <w:r>
        <w:rPr>
          <w:rFonts w:hint="eastAsia"/>
        </w:rPr>
        <w:t>安全施工的技术措施</w:t>
      </w:r>
      <w:bookmarkStart w:id="71" w:name="bk145"/>
      <w:bookmarkEnd w:id="70"/>
      <w:bookmarkEnd w:id="71"/>
    </w:p>
    <w:p w:rsidR="00DC6BB8" w:rsidRDefault="00DC6BB8" w:rsidP="00DC6BB8">
      <w:pPr>
        <w:rPr>
          <w:rFonts w:hint="eastAsia"/>
        </w:rPr>
      </w:pPr>
      <w:bookmarkStart w:id="72" w:name="bk146"/>
      <w:bookmarkEnd w:id="72"/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、针对工程的具体特点，建立健全安全管理保证体系，完善落实安全岗位责任制度。按照“谁指挥谁负责，谁施工谁负责，谁操作谁负责”的原则，把岗位责任落实到各层次、各部门、各班组及个人。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严格按照施工</w:t>
      </w:r>
      <w:proofErr w:type="gramStart"/>
      <w:r>
        <w:rPr>
          <w:rFonts w:hint="eastAsia"/>
        </w:rPr>
        <w:t>安全检</w:t>
      </w:r>
      <w:proofErr w:type="gramEnd"/>
      <w:r>
        <w:rPr>
          <w:rFonts w:hint="eastAsia"/>
        </w:rPr>
        <w:t>评标准、施工用电安全规范、高处作业安全规范、安全技术操作规程及有关规定，健全各项安全管理制度，落实各种安全措施，在安全的前提下进行施工。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、加强全员安全教育增强安全意识，对进场人员，要进行全面的安全知识入场教育，提高</w:t>
      </w:r>
      <w:r>
        <w:rPr>
          <w:rFonts w:hint="eastAsia"/>
        </w:rPr>
        <w:lastRenderedPageBreak/>
        <w:t>全员尊章守纪的自觉性和自我保护意识，有效的杜绝违章指挥，违章作业现象。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、坚持逐级进行技术交底的同时必须进行安全技术操作交底，逐条落实班组个人并经常检查监督认真执行。坚持班前安全活动，并写好活动记录。</w:t>
      </w:r>
      <w:r>
        <w:rPr>
          <w:rFonts w:hint="eastAsia"/>
        </w:rPr>
        <w:t xml:space="preserve"> 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现场建立安全管理小组，坚持定期及不定期检查，施工现场设安全标语、安全色标</w:t>
      </w:r>
      <w:proofErr w:type="gramStart"/>
      <w:r>
        <w:rPr>
          <w:rFonts w:hint="eastAsia"/>
        </w:rPr>
        <w:t>及设置</w:t>
      </w:r>
      <w:proofErr w:type="gramEnd"/>
      <w:r>
        <w:rPr>
          <w:rFonts w:hint="eastAsia"/>
        </w:rPr>
        <w:t>要符合国家标准，认真贯彻执行安全管理奖惩制度。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、现场各类安全防护设施要逐项检查验收并有验收记录，发现隐患时必须及时解决，危及安全时必须停止作业，因作业必须临时变动防护设施时，必须经施工负责人同意，并采取相应可靠措施，作业后立即恢复。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、整个施工现场用电配线采用三相五线制，对线路布设要规范化，并做到三级漏电保护和</w:t>
      </w:r>
      <w:proofErr w:type="gramStart"/>
      <w:r>
        <w:rPr>
          <w:rFonts w:hint="eastAsia"/>
        </w:rPr>
        <w:t>“一</w:t>
      </w:r>
      <w:proofErr w:type="gramEnd"/>
      <w:r>
        <w:rPr>
          <w:rFonts w:hint="eastAsia"/>
        </w:rPr>
        <w:t>机一闸“。严禁使用裸露线、拖地线和金属物走线，漏电保护器要灵敏可靠。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、安装、维修和拆除临时用电必须有现场电工完成，电工必须持证上岗。严禁非电工任意搭线、牵线和开动配电箱。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>、所有配电箱门应配锁，配电箱和</w:t>
      </w:r>
      <w:proofErr w:type="gramStart"/>
      <w:r>
        <w:rPr>
          <w:rFonts w:hint="eastAsia"/>
        </w:rPr>
        <w:t>开关箱由专人</w:t>
      </w:r>
      <w:proofErr w:type="gramEnd"/>
      <w:r>
        <w:rPr>
          <w:rFonts w:hint="eastAsia"/>
        </w:rPr>
        <w:t>负责，并经常检查维修。</w:t>
      </w:r>
      <w:r>
        <w:rPr>
          <w:rFonts w:hint="eastAsia"/>
        </w:rPr>
        <w:t xml:space="preserve"> 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8</w:t>
      </w:r>
      <w:r>
        <w:rPr>
          <w:rFonts w:hint="eastAsia"/>
        </w:rPr>
        <w:t>、现场电工要经常检查用电线路、设备的情况及时做好绝缘，更换处理。同时检查清理线路，防止混乱情况发生。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9</w:t>
      </w:r>
      <w:r>
        <w:rPr>
          <w:rFonts w:hint="eastAsia"/>
        </w:rPr>
        <w:t>、进入现场必须正确佩带合格的安全帽。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10</w:t>
      </w:r>
      <w:r>
        <w:rPr>
          <w:rFonts w:hint="eastAsia"/>
        </w:rPr>
        <w:t>、严禁酒后、赤脚上班，不得穿拖鞋、高跟鞋硬底鞋登高作业。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11</w:t>
      </w:r>
      <w:r>
        <w:rPr>
          <w:rFonts w:hint="eastAsia"/>
        </w:rPr>
        <w:t>、高空作业所需材料、工具应堆放稳妥，禁止向下抛掷物体，无安全操作面时拴好安全带。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12</w:t>
      </w:r>
      <w:r>
        <w:rPr>
          <w:rFonts w:hint="eastAsia"/>
        </w:rPr>
        <w:t>、架上作业时，人员、材料不能过分集中，操作面上要求满铺架板。不得在架上打闹、睡觉。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13</w:t>
      </w:r>
      <w:r>
        <w:rPr>
          <w:rFonts w:hint="eastAsia"/>
        </w:rPr>
        <w:t>、人员上下、通行应按规定的通道行走，不准随意攀越架子、围栏，不准随意</w:t>
      </w:r>
      <w:proofErr w:type="gramStart"/>
      <w:r>
        <w:rPr>
          <w:rFonts w:hint="eastAsia"/>
        </w:rPr>
        <w:t>跨钻现场</w:t>
      </w:r>
      <w:proofErr w:type="gramEnd"/>
      <w:r>
        <w:rPr>
          <w:rFonts w:hint="eastAsia"/>
        </w:rPr>
        <w:t>沟道、孔洞。</w:t>
      </w:r>
    </w:p>
    <w:p w:rsidR="00DC6BB8" w:rsidRDefault="00DC6BB8" w:rsidP="00DC6BB8"/>
    <w:p w:rsidR="00DC6BB8" w:rsidRDefault="00DC6BB8" w:rsidP="00DC6BB8">
      <w:pPr>
        <w:pStyle w:val="1"/>
        <w:rPr>
          <w:rFonts w:hint="eastAsia"/>
        </w:rPr>
      </w:pPr>
      <w:bookmarkStart w:id="73" w:name="_Toc207197721"/>
      <w:r>
        <w:rPr>
          <w:rFonts w:hint="eastAsia"/>
        </w:rPr>
        <w:t>文明施工措施</w:t>
      </w:r>
      <w:bookmarkStart w:id="74" w:name="bk147"/>
      <w:bookmarkEnd w:id="73"/>
      <w:bookmarkEnd w:id="74"/>
    </w:p>
    <w:p w:rsidR="00DC6BB8" w:rsidRDefault="00DC6BB8" w:rsidP="00DC6BB8">
      <w:pPr>
        <w:rPr>
          <w:rFonts w:hint="eastAsia"/>
        </w:rPr>
      </w:pPr>
      <w:bookmarkStart w:id="75" w:name="bk148"/>
      <w:bookmarkEnd w:id="75"/>
      <w:r>
        <w:rPr>
          <w:rFonts w:hint="eastAsia"/>
        </w:rPr>
        <w:t>1</w:t>
      </w:r>
      <w:r>
        <w:rPr>
          <w:rFonts w:hint="eastAsia"/>
        </w:rPr>
        <w:t>、施工现场四周必须有围护设施，出入口设门卫、非施工人员不得擅自进入施工现场。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施工现场、暂设工程井然有序，室内外清洁卫生。建筑垃圾集中堆放，及时清理。装修材料、机具设备、构件门窗、周转材料定点整齐堆放。道路、排水畅通、场地平整。场内布置“四整齐”，即工具、材料堆放整齐；暂设工程搭设整齐；消防设施安放整齐；安全防护设置整齐。场内施工做到“三无”，即道路无堵塞、场地无积水、现场无垃圾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、材料、工具应及时回收归库，</w:t>
      </w:r>
      <w:proofErr w:type="gramStart"/>
      <w:r>
        <w:rPr>
          <w:rFonts w:hint="eastAsia"/>
        </w:rPr>
        <w:t>工完料</w:t>
      </w:r>
      <w:proofErr w:type="gramEnd"/>
      <w:r>
        <w:rPr>
          <w:rFonts w:hint="eastAsia"/>
        </w:rPr>
        <w:t>净场清。应达到“四净”、“四清”、“四不见”。“四净”即操作地点周围整洁干净，各种材料清底用净、门窗和电、卫器具上洁净，暂设工程室内外干净；“四清”即工完场清、</w:t>
      </w:r>
      <w:proofErr w:type="gramStart"/>
      <w:r>
        <w:rPr>
          <w:rFonts w:hint="eastAsia"/>
        </w:rPr>
        <w:t>活完脚下</w:t>
      </w:r>
      <w:proofErr w:type="gramEnd"/>
      <w:r>
        <w:rPr>
          <w:rFonts w:hint="eastAsia"/>
        </w:rPr>
        <w:t>清、当日作业清、机械擦洗清；“四不见”即不见零散材料、工具；不见杂物、烂纸，不见剩灰、刨花；不见</w:t>
      </w:r>
      <w:proofErr w:type="gramStart"/>
      <w:r>
        <w:rPr>
          <w:rFonts w:hint="eastAsia"/>
        </w:rPr>
        <w:t>电焊线</w:t>
      </w:r>
      <w:proofErr w:type="gramEnd"/>
      <w:r>
        <w:rPr>
          <w:rFonts w:hint="eastAsia"/>
        </w:rPr>
        <w:t>随地走。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、除设有符合规定的装置外，不得在现场熔断、焚烧会产生有毒、有害烟尘和恶臭气体的物质。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5</w:t>
      </w:r>
      <w:r>
        <w:rPr>
          <w:rFonts w:hint="eastAsia"/>
        </w:rPr>
        <w:t>、处理高空垃圾应采用密闭的井筒或进行转运处理，不准从高空向下直接倾倒。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、减少施工噪音、粉尘，合理安排夜间施工，处理好与周围单位、居民的公共关系，尽量作到“施工不扰民”。</w:t>
      </w:r>
    </w:p>
    <w:p w:rsidR="00DC6BB8" w:rsidRDefault="00DC6BB8" w:rsidP="00DC6BB8">
      <w:pPr>
        <w:rPr>
          <w:rFonts w:hint="eastAsia"/>
        </w:rPr>
      </w:pPr>
      <w:r>
        <w:rPr>
          <w:rFonts w:hint="eastAsia"/>
        </w:rPr>
        <w:t>7</w:t>
      </w:r>
      <w:r>
        <w:rPr>
          <w:rFonts w:hint="eastAsia"/>
        </w:rPr>
        <w:t>、运输各种材料、建筑垃圾应有遮盖措施。不得将泥沙、垃圾漏洒在街上，影响市容卫生。</w:t>
      </w:r>
    </w:p>
    <w:p w:rsidR="00DC6BB8" w:rsidRDefault="00DC6BB8" w:rsidP="00DC6BB8">
      <w:r>
        <w:rPr>
          <w:rFonts w:hint="eastAsia"/>
        </w:rPr>
        <w:t>8</w:t>
      </w:r>
      <w:r>
        <w:rPr>
          <w:rFonts w:hint="eastAsia"/>
        </w:rPr>
        <w:t>、整个施工期间应做到“八好”，即安全施工好，消防管理好、机电使用好、场容卫生好、</w:t>
      </w:r>
      <w:r>
        <w:rPr>
          <w:rFonts w:hint="eastAsia"/>
        </w:rPr>
        <w:lastRenderedPageBreak/>
        <w:t>保卫防盗好、成品保护</w:t>
      </w:r>
      <w:proofErr w:type="gramStart"/>
      <w:r>
        <w:rPr>
          <w:rFonts w:hint="eastAsia"/>
        </w:rPr>
        <w:t>好</w:t>
      </w:r>
      <w:proofErr w:type="gramEnd"/>
      <w:r>
        <w:rPr>
          <w:rFonts w:hint="eastAsia"/>
        </w:rPr>
        <w:t>和公众形象好。</w:t>
      </w:r>
    </w:p>
    <w:p w:rsidR="00DC6BB8" w:rsidRDefault="00DC6BB8" w:rsidP="00DC6BB8">
      <w:r>
        <w:t>]</w:t>
      </w:r>
    </w:p>
    <w:p w:rsidR="00DC6BB8" w:rsidRDefault="00DC6BB8" w:rsidP="00DC6BB8"/>
    <w:p w:rsidR="00DC6BB8" w:rsidRDefault="00DC6BB8" w:rsidP="00DC6BB8"/>
    <w:p w:rsidR="00DC6BB8" w:rsidRDefault="00DC6BB8" w:rsidP="00DC6BB8"/>
    <w:p w:rsidR="00DC6BB8" w:rsidRDefault="00DC6BB8" w:rsidP="00DC6BB8">
      <w:pPr>
        <w:rPr>
          <w:rFonts w:hint="eastAsia"/>
          <w:sz w:val="44"/>
        </w:rPr>
      </w:pPr>
    </w:p>
    <w:p w:rsidR="00DC6BB8" w:rsidRDefault="00DC6BB8" w:rsidP="00DC6BB8"/>
    <w:p w:rsidR="00DC6BB8" w:rsidRDefault="00DC6BB8" w:rsidP="00DC6BB8">
      <w:pPr>
        <w:pStyle w:val="2"/>
        <w:ind w:left="210" w:right="214"/>
        <w:rPr>
          <w:rFonts w:hint="eastAsia"/>
        </w:rPr>
      </w:pPr>
      <w:bookmarkStart w:id="76" w:name="_Toc207197722"/>
      <w:r>
        <w:rPr>
          <w:rFonts w:hint="eastAsia"/>
        </w:rPr>
        <w:t>劳动力需用计划表</w:t>
      </w:r>
      <w:bookmarkStart w:id="77" w:name="bk149"/>
      <w:bookmarkEnd w:id="76"/>
      <w:bookmarkEnd w:id="77"/>
    </w:p>
    <w:p w:rsidR="00DC6BB8" w:rsidRDefault="00DC6BB8" w:rsidP="00DC6BB8">
      <w:pPr>
        <w:rPr>
          <w:rFonts w:hint="eastAsia"/>
        </w:rPr>
      </w:pPr>
      <w:bookmarkStart w:id="78" w:name="bk150"/>
      <w:bookmarkEnd w:id="78"/>
    </w:p>
    <w:p w:rsidR="00DC6BB8" w:rsidRDefault="00DC6BB8" w:rsidP="00DC6BB8">
      <w:pPr>
        <w:rPr>
          <w:rFonts w:hint="eastAsia"/>
          <w:sz w:val="28"/>
        </w:rPr>
      </w:pPr>
      <w:r>
        <w:rPr>
          <w:rFonts w:hint="eastAsia"/>
          <w:sz w:val="28"/>
        </w:rPr>
        <w:t>附表六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3"/>
        <w:gridCol w:w="1704"/>
        <w:gridCol w:w="1705"/>
        <w:gridCol w:w="1705"/>
        <w:gridCol w:w="1705"/>
      </w:tblGrid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序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号</w:t>
            </w:r>
          </w:p>
        </w:tc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工种名称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班组名称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人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数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进场时间</w:t>
            </w: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泥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工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泥工班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30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根据进度</w:t>
            </w: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木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工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木工班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30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根据进度</w:t>
            </w: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3</w:t>
            </w:r>
          </w:p>
        </w:tc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油漆工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油漆班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15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根据进度</w:t>
            </w: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4</w:t>
            </w:r>
          </w:p>
        </w:tc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proofErr w:type="gramStart"/>
            <w:r>
              <w:rPr>
                <w:rFonts w:hint="eastAsia"/>
                <w:sz w:val="28"/>
              </w:rPr>
              <w:t>机操工</w:t>
            </w:r>
            <w:proofErr w:type="gramEnd"/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机操班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3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根据进度</w:t>
            </w: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5</w:t>
            </w:r>
          </w:p>
        </w:tc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电工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电工班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4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根据进度</w:t>
            </w: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6</w:t>
            </w:r>
          </w:p>
        </w:tc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管工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管工班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根据进度</w:t>
            </w: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7</w:t>
            </w:r>
          </w:p>
        </w:tc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电焊工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电焊班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根据进度</w:t>
            </w: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8</w:t>
            </w:r>
          </w:p>
        </w:tc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普工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proofErr w:type="gramStart"/>
            <w:r>
              <w:rPr>
                <w:rFonts w:hint="eastAsia"/>
                <w:sz w:val="28"/>
              </w:rPr>
              <w:t>普工板</w:t>
            </w:r>
            <w:proofErr w:type="gramEnd"/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12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根据进度</w:t>
            </w: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9</w:t>
            </w:r>
          </w:p>
        </w:tc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装饰工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装饰班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15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根据进度</w:t>
            </w: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</w:tbl>
    <w:p w:rsidR="00DC6BB8" w:rsidRDefault="00DC6BB8" w:rsidP="00DC6BB8">
      <w:pPr>
        <w:rPr>
          <w:rFonts w:hint="eastAsia"/>
          <w:sz w:val="28"/>
        </w:rPr>
      </w:pPr>
    </w:p>
    <w:p w:rsidR="00DC6BB8" w:rsidRDefault="00DC6BB8" w:rsidP="00DC6BB8">
      <w:pPr>
        <w:rPr>
          <w:rFonts w:hint="eastAsia"/>
          <w:sz w:val="28"/>
        </w:rPr>
      </w:pPr>
    </w:p>
    <w:p w:rsidR="00DC6BB8" w:rsidRDefault="00DC6BB8" w:rsidP="00DC6BB8">
      <w:pPr>
        <w:rPr>
          <w:rFonts w:hint="eastAsia"/>
          <w:sz w:val="28"/>
        </w:rPr>
      </w:pPr>
    </w:p>
    <w:p w:rsidR="00DC6BB8" w:rsidRDefault="00DC6BB8" w:rsidP="00DC6BB8"/>
    <w:p w:rsidR="00DC6BB8" w:rsidRDefault="00DC6BB8" w:rsidP="00DC6BB8">
      <w:pPr>
        <w:pStyle w:val="2"/>
        <w:ind w:left="210" w:right="214"/>
        <w:rPr>
          <w:rFonts w:hint="eastAsia"/>
        </w:rPr>
      </w:pPr>
      <w:bookmarkStart w:id="79" w:name="_Toc207197723"/>
      <w:r>
        <w:rPr>
          <w:rFonts w:hint="eastAsia"/>
        </w:rPr>
        <w:t>主要机械一览表</w:t>
      </w:r>
      <w:bookmarkStart w:id="80" w:name="bk151"/>
      <w:bookmarkEnd w:id="79"/>
      <w:bookmarkEnd w:id="80"/>
    </w:p>
    <w:p w:rsidR="00DC6BB8" w:rsidRDefault="00DC6BB8" w:rsidP="00DC6BB8">
      <w:pPr>
        <w:rPr>
          <w:rFonts w:hint="eastAsia"/>
        </w:rPr>
      </w:pPr>
      <w:bookmarkStart w:id="81" w:name="bk152"/>
      <w:bookmarkEnd w:id="81"/>
    </w:p>
    <w:p w:rsidR="00DC6BB8" w:rsidRDefault="00DC6BB8" w:rsidP="00DC6BB8">
      <w:pPr>
        <w:rPr>
          <w:rFonts w:hint="eastAsia"/>
          <w:sz w:val="28"/>
        </w:rPr>
      </w:pPr>
      <w:r>
        <w:rPr>
          <w:rFonts w:hint="eastAsia"/>
          <w:sz w:val="28"/>
        </w:rPr>
        <w:t>附表六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87"/>
        <w:gridCol w:w="2220"/>
        <w:gridCol w:w="1017"/>
        <w:gridCol w:w="915"/>
        <w:gridCol w:w="1478"/>
        <w:gridCol w:w="1705"/>
      </w:tblGrid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序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号</w:t>
            </w:r>
          </w:p>
        </w:tc>
        <w:tc>
          <w:tcPr>
            <w:tcW w:w="2222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设备名称</w:t>
            </w:r>
          </w:p>
        </w:tc>
        <w:tc>
          <w:tcPr>
            <w:tcW w:w="101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型号</w:t>
            </w:r>
          </w:p>
        </w:tc>
        <w:tc>
          <w:tcPr>
            <w:tcW w:w="91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单位</w:t>
            </w:r>
          </w:p>
        </w:tc>
        <w:tc>
          <w:tcPr>
            <w:tcW w:w="1479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数量</w:t>
            </w: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进场时间</w:t>
            </w: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1</w:t>
            </w:r>
          </w:p>
        </w:tc>
        <w:tc>
          <w:tcPr>
            <w:tcW w:w="2222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01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91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479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2</w:t>
            </w:r>
          </w:p>
        </w:tc>
        <w:tc>
          <w:tcPr>
            <w:tcW w:w="2222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01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91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479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3</w:t>
            </w:r>
          </w:p>
        </w:tc>
        <w:tc>
          <w:tcPr>
            <w:tcW w:w="2222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01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91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479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4</w:t>
            </w:r>
          </w:p>
        </w:tc>
        <w:tc>
          <w:tcPr>
            <w:tcW w:w="2222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01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91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479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5</w:t>
            </w:r>
          </w:p>
        </w:tc>
        <w:tc>
          <w:tcPr>
            <w:tcW w:w="2222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01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91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479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6</w:t>
            </w:r>
          </w:p>
        </w:tc>
        <w:tc>
          <w:tcPr>
            <w:tcW w:w="2222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01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91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479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7</w:t>
            </w:r>
          </w:p>
        </w:tc>
        <w:tc>
          <w:tcPr>
            <w:tcW w:w="2222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01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91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479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8</w:t>
            </w:r>
          </w:p>
        </w:tc>
        <w:tc>
          <w:tcPr>
            <w:tcW w:w="2222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01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91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479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9</w:t>
            </w:r>
          </w:p>
        </w:tc>
        <w:tc>
          <w:tcPr>
            <w:tcW w:w="2222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01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91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479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2222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01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91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479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2222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01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91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479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2222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01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91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479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2222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01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91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479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  <w:tr w:rsidR="00DC6BB8" w:rsidTr="00F7763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2222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018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915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479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  <w:tc>
          <w:tcPr>
            <w:tcW w:w="1706" w:type="dxa"/>
          </w:tcPr>
          <w:p w:rsidR="00DC6BB8" w:rsidRDefault="00DC6BB8" w:rsidP="00F77637">
            <w:pPr>
              <w:rPr>
                <w:rFonts w:hint="eastAsia"/>
                <w:sz w:val="28"/>
              </w:rPr>
            </w:pPr>
          </w:p>
        </w:tc>
      </w:tr>
    </w:tbl>
    <w:p w:rsidR="00DC6BB8" w:rsidRDefault="00DC6BB8" w:rsidP="00DC6BB8">
      <w:pPr>
        <w:rPr>
          <w:rFonts w:hint="eastAsia"/>
          <w:sz w:val="28"/>
        </w:rPr>
      </w:pPr>
    </w:p>
    <w:p w:rsidR="00DC6BB8" w:rsidRDefault="00DC6BB8" w:rsidP="00DC6BB8"/>
    <w:p w:rsidR="00DC6BB8" w:rsidRDefault="00DC6BB8" w:rsidP="00DC6BB8">
      <w:pPr>
        <w:rPr>
          <w:rFonts w:hint="eastAsia"/>
        </w:rPr>
      </w:pPr>
    </w:p>
    <w:bookmarkEnd w:id="0"/>
    <w:bookmarkEnd w:id="1"/>
    <w:p w:rsidR="00DC6BB8" w:rsidRDefault="00DC6BB8" w:rsidP="00DC6BB8">
      <w:pPr>
        <w:jc w:val="center"/>
        <w:outlineLvl w:val="0"/>
      </w:pPr>
    </w:p>
    <w:p w:rsidR="00DC6BB8" w:rsidRDefault="00DC6BB8" w:rsidP="00DC6BB8">
      <w:pPr>
        <w:jc w:val="center"/>
        <w:rPr>
          <w:lang w:val="en-GB"/>
        </w:rPr>
      </w:pPr>
    </w:p>
    <w:p w:rsidR="000E0CAA" w:rsidRPr="0067284D" w:rsidRDefault="000E0CAA" w:rsidP="0067284D"/>
    <w:sectPr w:rsidR="000E0CAA" w:rsidRPr="0067284D" w:rsidSect="000E0C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02C7" w:rsidRDefault="000202C7" w:rsidP="00BF47C6">
      <w:r>
        <w:separator/>
      </w:r>
    </w:p>
  </w:endnote>
  <w:endnote w:type="continuationSeparator" w:id="0">
    <w:p w:rsidR="000202C7" w:rsidRDefault="000202C7" w:rsidP="00BF4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02C7" w:rsidRDefault="000202C7" w:rsidP="00BF47C6">
      <w:r>
        <w:separator/>
      </w:r>
    </w:p>
  </w:footnote>
  <w:footnote w:type="continuationSeparator" w:id="0">
    <w:p w:rsidR="000202C7" w:rsidRDefault="000202C7" w:rsidP="00BF47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F47C6" w:rsidRDefault="00BF47C6" w:rsidP="00BF47C6">
    <w:pPr>
      <w:pStyle w:val="a4"/>
      <w:tabs>
        <w:tab w:val="clear" w:pos="8306"/>
        <w:tab w:val="left" w:pos="4200"/>
        <w:tab w:val="left" w:pos="4620"/>
        <w:tab w:val="left" w:pos="5040"/>
        <w:tab w:val="left" w:pos="5460"/>
        <w:tab w:val="left" w:pos="5880"/>
      </w:tabs>
      <w:jc w:val="left"/>
    </w:pP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7C6" w:rsidRDefault="00BF47C6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F32805"/>
    <w:multiLevelType w:val="singleLevel"/>
    <w:tmpl w:val="CF5EFC6E"/>
    <w:lvl w:ilvl="0">
      <w:start w:val="1"/>
      <w:numFmt w:val="decimal"/>
      <w:pStyle w:val="5"/>
      <w:lvlText w:val="(%1)"/>
      <w:lvlJc w:val="left"/>
      <w:pPr>
        <w:tabs>
          <w:tab w:val="num" w:pos="1230"/>
        </w:tabs>
        <w:ind w:left="1080" w:hanging="57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C6"/>
    <w:rsid w:val="000202C7"/>
    <w:rsid w:val="000E0CAA"/>
    <w:rsid w:val="000F66F7"/>
    <w:rsid w:val="00114674"/>
    <w:rsid w:val="001D04C9"/>
    <w:rsid w:val="002D4BC0"/>
    <w:rsid w:val="00307492"/>
    <w:rsid w:val="0049384C"/>
    <w:rsid w:val="00502A43"/>
    <w:rsid w:val="00547D2F"/>
    <w:rsid w:val="006230A1"/>
    <w:rsid w:val="00663F5A"/>
    <w:rsid w:val="0067284D"/>
    <w:rsid w:val="00694221"/>
    <w:rsid w:val="007C6180"/>
    <w:rsid w:val="00962137"/>
    <w:rsid w:val="00983861"/>
    <w:rsid w:val="00A268B3"/>
    <w:rsid w:val="00AC25BC"/>
    <w:rsid w:val="00B10C4F"/>
    <w:rsid w:val="00BF47C6"/>
    <w:rsid w:val="00D33C8A"/>
    <w:rsid w:val="00DC6BB8"/>
    <w:rsid w:val="00F1079D"/>
    <w:rsid w:val="00F606C0"/>
    <w:rsid w:val="00FC28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First Indent 2" w:uiPriority="0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C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qFormat/>
    <w:rsid w:val="00D33C8A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qFormat/>
    <w:rsid w:val="00D33C8A"/>
    <w:pPr>
      <w:keepNext/>
      <w:keepLines/>
      <w:snapToGrid w:val="0"/>
      <w:spacing w:before="120" w:after="120" w:line="360" w:lineRule="auto"/>
      <w:ind w:firstLine="425"/>
      <w:jc w:val="left"/>
      <w:outlineLvl w:val="1"/>
    </w:pPr>
    <w:rPr>
      <w:rFonts w:ascii="Arial" w:eastAsia="仿宋_GB2312" w:hAnsi="Arial"/>
      <w:b/>
      <w:sz w:val="30"/>
      <w:szCs w:val="20"/>
    </w:rPr>
  </w:style>
  <w:style w:type="paragraph" w:styleId="3">
    <w:name w:val="heading 3"/>
    <w:basedOn w:val="a"/>
    <w:link w:val="3Char"/>
    <w:qFormat/>
    <w:rsid w:val="00D33C8A"/>
    <w:pPr>
      <w:keepNext/>
      <w:keepLines/>
      <w:spacing w:before="120" w:after="120" w:line="360" w:lineRule="auto"/>
      <w:outlineLvl w:val="2"/>
    </w:pPr>
    <w:rPr>
      <w:rFonts w:eastAsia="仿宋_GB2312"/>
      <w:b/>
      <w:sz w:val="28"/>
      <w:szCs w:val="20"/>
    </w:rPr>
  </w:style>
  <w:style w:type="paragraph" w:styleId="4">
    <w:name w:val="heading 4"/>
    <w:basedOn w:val="a"/>
    <w:link w:val="4Char"/>
    <w:qFormat/>
    <w:rsid w:val="00D33C8A"/>
    <w:pPr>
      <w:keepNext/>
      <w:keepLines/>
      <w:spacing w:line="360" w:lineRule="auto"/>
      <w:outlineLvl w:val="3"/>
    </w:pPr>
    <w:rPr>
      <w:rFonts w:eastAsia="仿宋_GB2312"/>
      <w:sz w:val="28"/>
      <w:szCs w:val="20"/>
    </w:rPr>
  </w:style>
  <w:style w:type="paragraph" w:styleId="5">
    <w:name w:val="heading 5"/>
    <w:basedOn w:val="a"/>
    <w:next w:val="a0"/>
    <w:link w:val="5Char"/>
    <w:qFormat/>
    <w:rsid w:val="00D33C8A"/>
    <w:pPr>
      <w:keepNext/>
      <w:keepLines/>
      <w:widowControl/>
      <w:numPr>
        <w:numId w:val="1"/>
      </w:numPr>
      <w:tabs>
        <w:tab w:val="clear" w:pos="1230"/>
        <w:tab w:val="left" w:pos="567"/>
      </w:tabs>
      <w:snapToGrid w:val="0"/>
      <w:spacing w:before="60" w:after="60" w:line="360" w:lineRule="auto"/>
      <w:jc w:val="left"/>
      <w:outlineLvl w:val="4"/>
    </w:pPr>
    <w:rPr>
      <w:rFonts w:ascii="黑体" w:eastAsia="黑体" w:hAnsi="Arial"/>
      <w:kern w:val="20"/>
      <w:sz w:val="28"/>
      <w:szCs w:val="20"/>
      <w:u w:val="singl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  <w:unhideWhenUsed/>
  </w:style>
  <w:style w:type="paragraph" w:styleId="a4">
    <w:name w:val="header"/>
    <w:basedOn w:val="a"/>
    <w:link w:val="Char"/>
    <w:unhideWhenUsed/>
    <w:rsid w:val="00BF4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BF47C6"/>
    <w:rPr>
      <w:sz w:val="18"/>
      <w:szCs w:val="18"/>
    </w:rPr>
  </w:style>
  <w:style w:type="paragraph" w:styleId="a5">
    <w:name w:val="footer"/>
    <w:basedOn w:val="a"/>
    <w:link w:val="Char0"/>
    <w:unhideWhenUsed/>
    <w:rsid w:val="00BF4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BF47C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F47C6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BF47C6"/>
    <w:rPr>
      <w:sz w:val="18"/>
      <w:szCs w:val="18"/>
    </w:rPr>
  </w:style>
  <w:style w:type="character" w:customStyle="1" w:styleId="1Char">
    <w:name w:val="标题 1 Char"/>
    <w:basedOn w:val="a1"/>
    <w:link w:val="1"/>
    <w:rsid w:val="00D33C8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1"/>
    <w:link w:val="2"/>
    <w:rsid w:val="00D33C8A"/>
    <w:rPr>
      <w:rFonts w:ascii="Arial" w:eastAsia="仿宋_GB2312" w:hAnsi="Arial" w:cs="Times New Roman"/>
      <w:b/>
      <w:sz w:val="30"/>
      <w:szCs w:val="20"/>
    </w:rPr>
  </w:style>
  <w:style w:type="character" w:customStyle="1" w:styleId="3Char">
    <w:name w:val="标题 3 Char"/>
    <w:basedOn w:val="a1"/>
    <w:link w:val="3"/>
    <w:rsid w:val="00D33C8A"/>
    <w:rPr>
      <w:rFonts w:ascii="Times New Roman" w:eastAsia="仿宋_GB2312" w:hAnsi="Times New Roman" w:cs="Times New Roman"/>
      <w:b/>
      <w:sz w:val="28"/>
      <w:szCs w:val="20"/>
    </w:rPr>
  </w:style>
  <w:style w:type="character" w:customStyle="1" w:styleId="4Char">
    <w:name w:val="标题 4 Char"/>
    <w:basedOn w:val="a1"/>
    <w:link w:val="4"/>
    <w:rsid w:val="00D33C8A"/>
    <w:rPr>
      <w:rFonts w:ascii="Times New Roman" w:eastAsia="仿宋_GB2312" w:hAnsi="Times New Roman" w:cs="Times New Roman"/>
      <w:sz w:val="28"/>
      <w:szCs w:val="20"/>
    </w:rPr>
  </w:style>
  <w:style w:type="character" w:customStyle="1" w:styleId="5Char">
    <w:name w:val="标题 5 Char"/>
    <w:basedOn w:val="a1"/>
    <w:link w:val="5"/>
    <w:rsid w:val="00D33C8A"/>
    <w:rPr>
      <w:rFonts w:ascii="黑体" w:eastAsia="黑体" w:hAnsi="Arial" w:cs="Times New Roman"/>
      <w:kern w:val="20"/>
      <w:sz w:val="28"/>
      <w:szCs w:val="20"/>
      <w:u w:val="single"/>
    </w:rPr>
  </w:style>
  <w:style w:type="paragraph" w:styleId="a0">
    <w:name w:val="Body Text"/>
    <w:basedOn w:val="a"/>
    <w:link w:val="Char2"/>
    <w:rsid w:val="00D33C8A"/>
    <w:pPr>
      <w:widowControl/>
      <w:snapToGrid w:val="0"/>
      <w:spacing w:before="60" w:after="60" w:line="360" w:lineRule="auto"/>
      <w:ind w:firstLine="510"/>
      <w:jc w:val="center"/>
    </w:pPr>
    <w:rPr>
      <w:rFonts w:ascii="宋体" w:eastAsia="仿宋_GB2312" w:hAnsi="Arial"/>
      <w:b/>
      <w:kern w:val="0"/>
      <w:sz w:val="28"/>
      <w:szCs w:val="20"/>
      <w:u w:val="single"/>
    </w:rPr>
  </w:style>
  <w:style w:type="character" w:customStyle="1" w:styleId="Char2">
    <w:name w:val="正文文本 Char"/>
    <w:basedOn w:val="a1"/>
    <w:link w:val="a0"/>
    <w:rsid w:val="00D33C8A"/>
    <w:rPr>
      <w:rFonts w:ascii="宋体" w:eastAsia="仿宋_GB2312" w:hAnsi="Arial" w:cs="Times New Roman"/>
      <w:b/>
      <w:kern w:val="0"/>
      <w:sz w:val="28"/>
      <w:szCs w:val="20"/>
      <w:u w:val="single"/>
    </w:rPr>
  </w:style>
  <w:style w:type="paragraph" w:styleId="a7">
    <w:name w:val="Normal (Web)"/>
    <w:basedOn w:val="a"/>
    <w:rsid w:val="00D33C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1"/>
    <w:qFormat/>
    <w:rsid w:val="00D33C8A"/>
    <w:rPr>
      <w:b/>
      <w:bCs/>
    </w:rPr>
  </w:style>
  <w:style w:type="character" w:styleId="a9">
    <w:name w:val="Hyperlink"/>
    <w:basedOn w:val="a1"/>
    <w:rsid w:val="00D33C8A"/>
    <w:rPr>
      <w:strike w:val="0"/>
      <w:dstrike w:val="0"/>
      <w:color w:val="0000FF"/>
      <w:u w:val="none"/>
      <w:effect w:val="none"/>
    </w:rPr>
  </w:style>
  <w:style w:type="paragraph" w:customStyle="1" w:styleId="10">
    <w:name w:val="表文1"/>
    <w:basedOn w:val="a"/>
    <w:autoRedefine/>
    <w:rsid w:val="00D33C8A"/>
    <w:pPr>
      <w:snapToGrid w:val="0"/>
      <w:jc w:val="center"/>
    </w:pPr>
    <w:rPr>
      <w:rFonts w:ascii="Arial" w:eastAsia="仿宋_GB2312" w:hAnsi="Arial"/>
      <w:sz w:val="24"/>
      <w:szCs w:val="20"/>
    </w:rPr>
  </w:style>
  <w:style w:type="paragraph" w:styleId="aa">
    <w:name w:val="Date"/>
    <w:basedOn w:val="a"/>
    <w:next w:val="a"/>
    <w:link w:val="Char3"/>
    <w:rsid w:val="00D33C8A"/>
    <w:pPr>
      <w:spacing w:line="360" w:lineRule="auto"/>
    </w:pPr>
    <w:rPr>
      <w:rFonts w:eastAsia="仿宋_GB2312"/>
      <w:sz w:val="28"/>
      <w:szCs w:val="20"/>
    </w:rPr>
  </w:style>
  <w:style w:type="character" w:customStyle="1" w:styleId="Char3">
    <w:name w:val="日期 Char"/>
    <w:basedOn w:val="a1"/>
    <w:link w:val="aa"/>
    <w:rsid w:val="00D33C8A"/>
    <w:rPr>
      <w:rFonts w:ascii="Times New Roman" w:eastAsia="仿宋_GB2312" w:hAnsi="Times New Roman" w:cs="Times New Roman"/>
      <w:sz w:val="28"/>
      <w:szCs w:val="20"/>
    </w:rPr>
  </w:style>
  <w:style w:type="paragraph" w:styleId="ab">
    <w:name w:val="caption"/>
    <w:basedOn w:val="Picture"/>
    <w:next w:val="a0"/>
    <w:qFormat/>
    <w:rsid w:val="00D33C8A"/>
    <w:pPr>
      <w:snapToGrid/>
      <w:spacing w:line="300" w:lineRule="auto"/>
      <w:ind w:firstLine="0"/>
      <w:jc w:val="center"/>
    </w:pPr>
    <w:rPr>
      <w:rFonts w:ascii="仿宋_GB2312"/>
      <w:b/>
      <w:spacing w:val="5"/>
      <w:u w:val="single"/>
    </w:rPr>
  </w:style>
  <w:style w:type="paragraph" w:customStyle="1" w:styleId="Picture">
    <w:name w:val="Picture"/>
    <w:basedOn w:val="a"/>
    <w:next w:val="ab"/>
    <w:rsid w:val="00D33C8A"/>
    <w:pPr>
      <w:keepNext/>
      <w:widowControl/>
      <w:snapToGrid w:val="0"/>
      <w:spacing w:before="60" w:after="60" w:line="360" w:lineRule="auto"/>
      <w:ind w:firstLine="510"/>
    </w:pPr>
    <w:rPr>
      <w:rFonts w:ascii="宋体" w:eastAsia="仿宋_GB2312" w:hAnsi="Arial"/>
      <w:kern w:val="0"/>
      <w:sz w:val="28"/>
      <w:szCs w:val="20"/>
    </w:rPr>
  </w:style>
  <w:style w:type="paragraph" w:styleId="30">
    <w:name w:val="Body Text 3"/>
    <w:basedOn w:val="a"/>
    <w:link w:val="3Char0"/>
    <w:rsid w:val="00D33C8A"/>
    <w:pPr>
      <w:spacing w:line="300" w:lineRule="auto"/>
    </w:pPr>
    <w:rPr>
      <w:rFonts w:eastAsia="仿宋_GB2312"/>
      <w:color w:val="FF0000"/>
      <w:sz w:val="28"/>
      <w:szCs w:val="20"/>
    </w:rPr>
  </w:style>
  <w:style w:type="character" w:customStyle="1" w:styleId="3Char0">
    <w:name w:val="正文文本 3 Char"/>
    <w:basedOn w:val="a1"/>
    <w:link w:val="30"/>
    <w:rsid w:val="00D33C8A"/>
    <w:rPr>
      <w:rFonts w:ascii="Times New Roman" w:eastAsia="仿宋_GB2312" w:hAnsi="Times New Roman" w:cs="Times New Roman"/>
      <w:color w:val="FF0000"/>
      <w:sz w:val="28"/>
      <w:szCs w:val="20"/>
    </w:rPr>
  </w:style>
  <w:style w:type="paragraph" w:styleId="ac">
    <w:name w:val="Plain Text"/>
    <w:basedOn w:val="a"/>
    <w:link w:val="Char4"/>
    <w:rsid w:val="00D33C8A"/>
    <w:pPr>
      <w:spacing w:line="460" w:lineRule="atLeast"/>
      <w:ind w:firstLine="454"/>
    </w:pPr>
    <w:rPr>
      <w:rFonts w:ascii="宋体" w:hAnsi="Courier New"/>
      <w:spacing w:val="16"/>
      <w:sz w:val="24"/>
      <w:szCs w:val="20"/>
    </w:rPr>
  </w:style>
  <w:style w:type="character" w:customStyle="1" w:styleId="Char4">
    <w:name w:val="纯文本 Char"/>
    <w:basedOn w:val="a1"/>
    <w:link w:val="ac"/>
    <w:rsid w:val="00D33C8A"/>
    <w:rPr>
      <w:rFonts w:ascii="宋体" w:eastAsia="宋体" w:hAnsi="Courier New" w:cs="Times New Roman"/>
      <w:spacing w:val="16"/>
      <w:sz w:val="24"/>
      <w:szCs w:val="20"/>
    </w:rPr>
  </w:style>
  <w:style w:type="paragraph" w:styleId="ad">
    <w:name w:val="Body Text Indent"/>
    <w:basedOn w:val="a"/>
    <w:link w:val="Char5"/>
    <w:unhideWhenUsed/>
    <w:rsid w:val="00D33C8A"/>
    <w:pPr>
      <w:spacing w:after="120"/>
      <w:ind w:leftChars="200" w:left="420"/>
    </w:pPr>
  </w:style>
  <w:style w:type="character" w:customStyle="1" w:styleId="Char5">
    <w:name w:val="正文文本缩进 Char"/>
    <w:basedOn w:val="a1"/>
    <w:link w:val="ad"/>
    <w:uiPriority w:val="99"/>
    <w:semiHidden/>
    <w:rsid w:val="00D33C8A"/>
    <w:rPr>
      <w:rFonts w:ascii="Times New Roman" w:eastAsia="宋体" w:hAnsi="Times New Roman" w:cs="Times New Roman"/>
      <w:szCs w:val="24"/>
    </w:rPr>
  </w:style>
  <w:style w:type="paragraph" w:styleId="20">
    <w:name w:val="Body Text First Indent 2"/>
    <w:basedOn w:val="ad"/>
    <w:link w:val="2Char0"/>
    <w:rsid w:val="00D33C8A"/>
    <w:pPr>
      <w:spacing w:line="300" w:lineRule="auto"/>
      <w:ind w:leftChars="0" w:left="0" w:firstLine="210"/>
    </w:pPr>
    <w:rPr>
      <w:rFonts w:eastAsia="仿宋_GB2312"/>
      <w:b/>
      <w:sz w:val="28"/>
      <w:szCs w:val="20"/>
    </w:rPr>
  </w:style>
  <w:style w:type="character" w:customStyle="1" w:styleId="2Char0">
    <w:name w:val="正文首行缩进 2 Char"/>
    <w:basedOn w:val="Char5"/>
    <w:link w:val="20"/>
    <w:rsid w:val="00D33C8A"/>
    <w:rPr>
      <w:rFonts w:eastAsia="仿宋_GB2312"/>
      <w:b/>
      <w:sz w:val="28"/>
      <w:szCs w:val="20"/>
    </w:rPr>
  </w:style>
  <w:style w:type="paragraph" w:styleId="ae">
    <w:name w:val="Normal Indent"/>
    <w:basedOn w:val="a"/>
    <w:rsid w:val="00D33C8A"/>
    <w:pPr>
      <w:snapToGrid w:val="0"/>
      <w:spacing w:line="360" w:lineRule="auto"/>
      <w:ind w:firstLine="420"/>
    </w:pPr>
    <w:rPr>
      <w:rFonts w:eastAsia="仿宋_GB2312"/>
      <w:sz w:val="28"/>
      <w:szCs w:val="20"/>
    </w:rPr>
  </w:style>
  <w:style w:type="paragraph" w:styleId="31">
    <w:name w:val="toc 3"/>
    <w:basedOn w:val="a"/>
    <w:autoRedefine/>
    <w:semiHidden/>
    <w:rsid w:val="00D33C8A"/>
    <w:pPr>
      <w:spacing w:line="300" w:lineRule="auto"/>
      <w:ind w:firstLine="454"/>
    </w:pPr>
    <w:rPr>
      <w:rFonts w:eastAsia="仿宋_GB2312"/>
      <w:sz w:val="24"/>
      <w:szCs w:val="20"/>
    </w:rPr>
  </w:style>
  <w:style w:type="paragraph" w:styleId="af">
    <w:name w:val="Document Map"/>
    <w:basedOn w:val="a"/>
    <w:link w:val="Char6"/>
    <w:semiHidden/>
    <w:rsid w:val="00D33C8A"/>
    <w:pPr>
      <w:shd w:val="clear" w:color="auto" w:fill="000080"/>
      <w:spacing w:line="300" w:lineRule="auto"/>
    </w:pPr>
    <w:rPr>
      <w:rFonts w:eastAsia="仿宋_GB2312"/>
      <w:b/>
      <w:sz w:val="28"/>
      <w:szCs w:val="20"/>
    </w:rPr>
  </w:style>
  <w:style w:type="character" w:customStyle="1" w:styleId="Char6">
    <w:name w:val="文档结构图 Char"/>
    <w:basedOn w:val="a1"/>
    <w:link w:val="af"/>
    <w:semiHidden/>
    <w:rsid w:val="00D33C8A"/>
    <w:rPr>
      <w:rFonts w:ascii="Times New Roman" w:eastAsia="仿宋_GB2312" w:hAnsi="Times New Roman" w:cs="Times New Roman"/>
      <w:b/>
      <w:sz w:val="28"/>
      <w:szCs w:val="20"/>
      <w:shd w:val="clear" w:color="auto" w:fill="000080"/>
    </w:rPr>
  </w:style>
  <w:style w:type="paragraph" w:customStyle="1" w:styleId="af0">
    <w:name w:val="表文"/>
    <w:basedOn w:val="a"/>
    <w:autoRedefine/>
    <w:rsid w:val="00D33C8A"/>
    <w:pPr>
      <w:spacing w:line="300" w:lineRule="auto"/>
      <w:jc w:val="center"/>
    </w:pPr>
    <w:rPr>
      <w:rFonts w:eastAsia="仿宋_GB2312"/>
      <w:sz w:val="24"/>
      <w:szCs w:val="20"/>
    </w:rPr>
  </w:style>
  <w:style w:type="paragraph" w:styleId="40">
    <w:name w:val="toc 4"/>
    <w:basedOn w:val="a"/>
    <w:next w:val="a"/>
    <w:autoRedefine/>
    <w:semiHidden/>
    <w:rsid w:val="00D33C8A"/>
    <w:pPr>
      <w:spacing w:line="300" w:lineRule="auto"/>
      <w:ind w:firstLine="567"/>
    </w:pPr>
    <w:rPr>
      <w:rFonts w:eastAsia="仿宋_GB2312"/>
      <w:sz w:val="24"/>
      <w:szCs w:val="20"/>
    </w:rPr>
  </w:style>
  <w:style w:type="paragraph" w:styleId="11">
    <w:name w:val="toc 1"/>
    <w:basedOn w:val="a"/>
    <w:next w:val="a"/>
    <w:autoRedefine/>
    <w:semiHidden/>
    <w:rsid w:val="00D33C8A"/>
    <w:pPr>
      <w:spacing w:line="360" w:lineRule="auto"/>
    </w:pPr>
    <w:rPr>
      <w:rFonts w:ascii="宋体" w:hAnsi="华文细黑"/>
      <w:color w:val="000000"/>
    </w:rPr>
  </w:style>
  <w:style w:type="character" w:styleId="af1">
    <w:name w:val="page number"/>
    <w:basedOn w:val="a1"/>
    <w:rsid w:val="00983861"/>
  </w:style>
  <w:style w:type="paragraph" w:styleId="21">
    <w:name w:val="toc 2"/>
    <w:basedOn w:val="a"/>
    <w:next w:val="a"/>
    <w:autoRedefine/>
    <w:semiHidden/>
    <w:unhideWhenUsed/>
    <w:rsid w:val="00DC6BB8"/>
    <w:pPr>
      <w:ind w:leftChars="200" w:left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3293</Words>
  <Characters>18772</Characters>
  <Application>Microsoft Office Word</Application>
  <DocSecurity>0</DocSecurity>
  <Lines>156</Lines>
  <Paragraphs>44</Paragraphs>
  <ScaleCrop>false</ScaleCrop>
  <Company/>
  <LinksUpToDate>false</LinksUpToDate>
  <CharactersWithSpaces>22021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dc:description/>
  <cp:lastModifiedBy>cdel</cp:lastModifiedBy>
  <cp:revision>2</cp:revision>
  <dcterms:created xsi:type="dcterms:W3CDTF">2012-07-16T02:31:00Z</dcterms:created>
  <dcterms:modified xsi:type="dcterms:W3CDTF">2012-07-16T02:31:00Z</dcterms:modified>
</cp:coreProperties>
</file>