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709" w:rsidRPr="00864D1C" w:rsidRDefault="008D7709" w:rsidP="008D7709">
      <w:pPr>
        <w:snapToGrid w:val="0"/>
        <w:spacing w:line="336" w:lineRule="auto"/>
        <w:jc w:val="center"/>
        <w:rPr>
          <w:rFonts w:hint="eastAsia"/>
          <w:b/>
          <w:sz w:val="44"/>
          <w:szCs w:val="44"/>
        </w:rPr>
      </w:pPr>
      <w:r w:rsidRPr="00864D1C">
        <w:rPr>
          <w:rFonts w:hint="eastAsia"/>
          <w:b/>
          <w:sz w:val="44"/>
          <w:szCs w:val="44"/>
        </w:rPr>
        <w:t>体育馆人行天桥施工方案</w:t>
      </w:r>
    </w:p>
    <w:p w:rsidR="008D7709" w:rsidRDefault="008D7709" w:rsidP="008D7709">
      <w:pPr>
        <w:snapToGrid w:val="0"/>
        <w:spacing w:line="348" w:lineRule="auto"/>
        <w:rPr>
          <w:rFonts w:hint="eastAsia"/>
          <w:sz w:val="26"/>
        </w:rPr>
      </w:pPr>
      <w:r>
        <w:rPr>
          <w:rFonts w:hint="eastAsia"/>
          <w:sz w:val="26"/>
        </w:rPr>
        <w:t xml:space="preserve">1  </w:t>
      </w:r>
      <w:r>
        <w:rPr>
          <w:rFonts w:hint="eastAsia"/>
          <w:sz w:val="26"/>
        </w:rPr>
        <w:t>工程概况</w:t>
      </w:r>
    </w:p>
    <w:p w:rsidR="008D7709" w:rsidRDefault="008D7709" w:rsidP="008D7709">
      <w:pPr>
        <w:snapToGrid w:val="0"/>
        <w:spacing w:line="348" w:lineRule="auto"/>
        <w:rPr>
          <w:rFonts w:hint="eastAsia"/>
          <w:sz w:val="26"/>
        </w:rPr>
      </w:pPr>
      <w:r>
        <w:rPr>
          <w:rFonts w:hint="eastAsia"/>
          <w:sz w:val="26"/>
        </w:rPr>
        <w:t>1</w:t>
      </w:r>
      <w:r>
        <w:rPr>
          <w:rFonts w:hint="eastAsia"/>
          <w:sz w:val="26"/>
        </w:rPr>
        <w:t>．</w:t>
      </w:r>
      <w:r>
        <w:rPr>
          <w:rFonts w:hint="eastAsia"/>
          <w:sz w:val="26"/>
        </w:rPr>
        <w:t xml:space="preserve">1  </w:t>
      </w:r>
      <w:r>
        <w:rPr>
          <w:rFonts w:hint="eastAsia"/>
          <w:sz w:val="26"/>
        </w:rPr>
        <w:t>体育馆人行天桥位于笋岗西路，深圳市体育馆正门处，全桥总长</w:t>
      </w:r>
      <w:r>
        <w:rPr>
          <w:rFonts w:hint="eastAsia"/>
          <w:sz w:val="26"/>
        </w:rPr>
        <w:t>51.4m</w:t>
      </w:r>
      <w:r>
        <w:rPr>
          <w:rFonts w:hint="eastAsia"/>
          <w:sz w:val="26"/>
        </w:rPr>
        <w:t>，桥面宽</w:t>
      </w:r>
      <w:r>
        <w:rPr>
          <w:rFonts w:hint="eastAsia"/>
          <w:sz w:val="26"/>
        </w:rPr>
        <w:t>5.0m</w:t>
      </w:r>
      <w:r>
        <w:rPr>
          <w:rFonts w:hint="eastAsia"/>
          <w:sz w:val="26"/>
        </w:rPr>
        <w:t>，由</w:t>
      </w:r>
      <w:proofErr w:type="gramStart"/>
      <w:r>
        <w:rPr>
          <w:rFonts w:hint="eastAsia"/>
          <w:sz w:val="26"/>
        </w:rPr>
        <w:t>二跨梁</w:t>
      </w:r>
      <w:proofErr w:type="gramEnd"/>
      <w:r>
        <w:rPr>
          <w:rFonts w:hint="eastAsia"/>
          <w:sz w:val="26"/>
        </w:rPr>
        <w:t>组成，整座桥钢结构总重约</w:t>
      </w:r>
      <w:r>
        <w:rPr>
          <w:rFonts w:hint="eastAsia"/>
          <w:sz w:val="26"/>
        </w:rPr>
        <w:t>136t</w:t>
      </w:r>
      <w:r>
        <w:rPr>
          <w:rFonts w:hint="eastAsia"/>
          <w:sz w:val="26"/>
        </w:rPr>
        <w:t>。</w:t>
      </w:r>
    </w:p>
    <w:p w:rsidR="008D7709" w:rsidRDefault="008D7709" w:rsidP="008D7709">
      <w:pPr>
        <w:snapToGrid w:val="0"/>
        <w:spacing w:line="348" w:lineRule="auto"/>
        <w:rPr>
          <w:rFonts w:hint="eastAsia"/>
          <w:sz w:val="26"/>
        </w:rPr>
      </w:pPr>
      <w:r>
        <w:rPr>
          <w:rFonts w:hint="eastAsia"/>
          <w:sz w:val="26"/>
        </w:rPr>
        <w:t>1</w:t>
      </w:r>
      <w:r>
        <w:rPr>
          <w:rFonts w:hint="eastAsia"/>
          <w:sz w:val="26"/>
        </w:rPr>
        <w:t>．</w:t>
      </w:r>
      <w:r>
        <w:rPr>
          <w:rFonts w:hint="eastAsia"/>
          <w:sz w:val="26"/>
        </w:rPr>
        <w:t xml:space="preserve">2  </w:t>
      </w:r>
      <w:r>
        <w:rPr>
          <w:rFonts w:hint="eastAsia"/>
          <w:sz w:val="26"/>
        </w:rPr>
        <w:t>主梁：主梁截面形式为单室直腹板箱形梁，梁两端带伸臂，梁截面高</w:t>
      </w:r>
      <w:r>
        <w:rPr>
          <w:rFonts w:hint="eastAsia"/>
          <w:sz w:val="26"/>
        </w:rPr>
        <w:t>0.8m</w:t>
      </w:r>
      <w:r>
        <w:rPr>
          <w:rFonts w:hint="eastAsia"/>
          <w:sz w:val="26"/>
        </w:rPr>
        <w:t>，</w:t>
      </w:r>
      <w:proofErr w:type="gramStart"/>
      <w:r>
        <w:rPr>
          <w:rFonts w:hint="eastAsia"/>
          <w:sz w:val="26"/>
        </w:rPr>
        <w:t>每跨梁全长</w:t>
      </w:r>
      <w:proofErr w:type="gramEnd"/>
      <w:r>
        <w:rPr>
          <w:rFonts w:hint="eastAsia"/>
          <w:sz w:val="26"/>
        </w:rPr>
        <w:t>25.7m</w:t>
      </w:r>
      <w:r>
        <w:rPr>
          <w:rFonts w:hint="eastAsia"/>
          <w:sz w:val="26"/>
        </w:rPr>
        <w:t>，净重约</w:t>
      </w:r>
      <w:r>
        <w:rPr>
          <w:rFonts w:hint="eastAsia"/>
          <w:sz w:val="26"/>
        </w:rPr>
        <w:t>33t</w:t>
      </w:r>
      <w:r>
        <w:rPr>
          <w:rFonts w:hint="eastAsia"/>
          <w:sz w:val="26"/>
        </w:rPr>
        <w:t>，两跨主梁连接</w:t>
      </w:r>
      <w:proofErr w:type="gramStart"/>
      <w:r>
        <w:rPr>
          <w:rFonts w:hint="eastAsia"/>
          <w:sz w:val="26"/>
        </w:rPr>
        <w:t>处相互</w:t>
      </w:r>
      <w:proofErr w:type="gramEnd"/>
      <w:r>
        <w:rPr>
          <w:rFonts w:hint="eastAsia"/>
          <w:sz w:val="26"/>
        </w:rPr>
        <w:t>搭接，即北边主梁搁置在南边主梁上，两</w:t>
      </w:r>
      <w:proofErr w:type="gramStart"/>
      <w:r>
        <w:rPr>
          <w:rFonts w:hint="eastAsia"/>
          <w:sz w:val="26"/>
        </w:rPr>
        <w:t>主梁间设</w:t>
      </w:r>
      <w:proofErr w:type="gramEnd"/>
      <w:r>
        <w:rPr>
          <w:rFonts w:hint="eastAsia"/>
          <w:sz w:val="26"/>
        </w:rPr>
        <w:t>40mm</w:t>
      </w:r>
      <w:r>
        <w:rPr>
          <w:rFonts w:hint="eastAsia"/>
          <w:sz w:val="26"/>
        </w:rPr>
        <w:t>伸缩缝，用螺栓连接起来，主梁竖向曲线半径为</w:t>
      </w:r>
      <w:r>
        <w:rPr>
          <w:rFonts w:hint="eastAsia"/>
          <w:sz w:val="26"/>
        </w:rPr>
        <w:t>R</w:t>
      </w:r>
      <w:r>
        <w:rPr>
          <w:rFonts w:hint="eastAsia"/>
          <w:sz w:val="26"/>
        </w:rPr>
        <w:t>＝</w:t>
      </w:r>
      <w:r>
        <w:rPr>
          <w:rFonts w:hint="eastAsia"/>
          <w:sz w:val="26"/>
        </w:rPr>
        <w:t>450m</w:t>
      </w:r>
      <w:r>
        <w:rPr>
          <w:rFonts w:hint="eastAsia"/>
          <w:sz w:val="26"/>
        </w:rPr>
        <w:t>，制作时应起拱。</w:t>
      </w:r>
    </w:p>
    <w:p w:rsidR="008D7709" w:rsidRDefault="008D7709" w:rsidP="008D7709">
      <w:pPr>
        <w:snapToGrid w:val="0"/>
        <w:spacing w:line="348" w:lineRule="auto"/>
        <w:rPr>
          <w:rFonts w:hint="eastAsia"/>
          <w:sz w:val="26"/>
        </w:rPr>
      </w:pPr>
      <w:r>
        <w:rPr>
          <w:rFonts w:hint="eastAsia"/>
          <w:sz w:val="26"/>
        </w:rPr>
        <w:t>1</w:t>
      </w:r>
      <w:r>
        <w:rPr>
          <w:rFonts w:hint="eastAsia"/>
          <w:sz w:val="26"/>
        </w:rPr>
        <w:t>．</w:t>
      </w:r>
      <w:r>
        <w:rPr>
          <w:rFonts w:hint="eastAsia"/>
          <w:sz w:val="26"/>
        </w:rPr>
        <w:t xml:space="preserve">3  </w:t>
      </w:r>
      <w:r>
        <w:rPr>
          <w:rFonts w:hint="eastAsia"/>
          <w:sz w:val="26"/>
        </w:rPr>
        <w:t>墩柱：全桥共</w:t>
      </w:r>
      <w:r>
        <w:rPr>
          <w:rFonts w:hint="eastAsia"/>
          <w:sz w:val="26"/>
        </w:rPr>
        <w:t>9</w:t>
      </w:r>
      <w:r>
        <w:rPr>
          <w:rFonts w:hint="eastAsia"/>
          <w:sz w:val="26"/>
        </w:rPr>
        <w:t>组墩柱，每组由二根钢管柱组成，主桥墩柱尺寸均为φ</w:t>
      </w:r>
      <w:r>
        <w:rPr>
          <w:rFonts w:hint="eastAsia"/>
          <w:sz w:val="26"/>
        </w:rPr>
        <w:t>500</w:t>
      </w:r>
      <w:r>
        <w:rPr>
          <w:rFonts w:hint="eastAsia"/>
          <w:sz w:val="26"/>
        </w:rPr>
        <w:t>×</w:t>
      </w:r>
      <w:r>
        <w:rPr>
          <w:rFonts w:hint="eastAsia"/>
          <w:sz w:val="26"/>
        </w:rPr>
        <w:t>16</w:t>
      </w:r>
      <w:r>
        <w:rPr>
          <w:rFonts w:hint="eastAsia"/>
          <w:sz w:val="26"/>
        </w:rPr>
        <w:t>钢管柱，最长</w:t>
      </w:r>
      <w:r>
        <w:rPr>
          <w:rFonts w:hint="eastAsia"/>
          <w:sz w:val="26"/>
        </w:rPr>
        <w:t>5.7m</w:t>
      </w:r>
      <w:r>
        <w:rPr>
          <w:rFonts w:hint="eastAsia"/>
          <w:sz w:val="26"/>
        </w:rPr>
        <w:t>，最重约</w:t>
      </w:r>
      <w:r>
        <w:rPr>
          <w:rFonts w:hint="eastAsia"/>
          <w:sz w:val="26"/>
        </w:rPr>
        <w:t>3.2t</w:t>
      </w:r>
      <w:r>
        <w:rPr>
          <w:rFonts w:hint="eastAsia"/>
          <w:sz w:val="26"/>
        </w:rPr>
        <w:t>，梯道墩柱尺寸均为φ</w:t>
      </w:r>
      <w:r>
        <w:rPr>
          <w:rFonts w:hint="eastAsia"/>
          <w:sz w:val="26"/>
        </w:rPr>
        <w:t>300</w:t>
      </w:r>
      <w:r>
        <w:rPr>
          <w:rFonts w:hint="eastAsia"/>
          <w:sz w:val="26"/>
        </w:rPr>
        <w:t>×</w:t>
      </w:r>
      <w:r>
        <w:rPr>
          <w:rFonts w:hint="eastAsia"/>
          <w:sz w:val="26"/>
        </w:rPr>
        <w:t>16</w:t>
      </w:r>
      <w:r>
        <w:rPr>
          <w:rFonts w:hint="eastAsia"/>
          <w:sz w:val="26"/>
        </w:rPr>
        <w:t>钢管柱，最长</w:t>
      </w:r>
      <w:r>
        <w:rPr>
          <w:rFonts w:hint="eastAsia"/>
          <w:sz w:val="26"/>
        </w:rPr>
        <w:t>3.7m</w:t>
      </w:r>
      <w:r>
        <w:rPr>
          <w:rFonts w:hint="eastAsia"/>
          <w:sz w:val="26"/>
        </w:rPr>
        <w:t>，最大单重</w:t>
      </w:r>
      <w:r>
        <w:rPr>
          <w:rFonts w:hint="eastAsia"/>
          <w:sz w:val="26"/>
        </w:rPr>
        <w:t>1.23t</w:t>
      </w:r>
      <w:r>
        <w:rPr>
          <w:rFonts w:hint="eastAsia"/>
          <w:sz w:val="26"/>
        </w:rPr>
        <w:t>，墩柱安装完后要求</w:t>
      </w:r>
      <w:r>
        <w:rPr>
          <w:rFonts w:hint="eastAsia"/>
          <w:sz w:val="26"/>
        </w:rPr>
        <w:t>2</w:t>
      </w:r>
      <w:r>
        <w:rPr>
          <w:rFonts w:hint="eastAsia"/>
          <w:sz w:val="26"/>
        </w:rPr>
        <w:t>＃墩柱内灌满混凝土。</w:t>
      </w:r>
    </w:p>
    <w:p w:rsidR="008D7709" w:rsidRDefault="008D7709" w:rsidP="008D7709">
      <w:pPr>
        <w:snapToGrid w:val="0"/>
        <w:spacing w:line="348" w:lineRule="auto"/>
        <w:rPr>
          <w:rFonts w:hint="eastAsia"/>
          <w:sz w:val="26"/>
        </w:rPr>
      </w:pPr>
      <w:r>
        <w:rPr>
          <w:rFonts w:hint="eastAsia"/>
          <w:sz w:val="26"/>
        </w:rPr>
        <w:t>1</w:t>
      </w:r>
      <w:r>
        <w:rPr>
          <w:rFonts w:hint="eastAsia"/>
          <w:sz w:val="26"/>
        </w:rPr>
        <w:t>．</w:t>
      </w:r>
      <w:r>
        <w:rPr>
          <w:rFonts w:hint="eastAsia"/>
          <w:sz w:val="26"/>
        </w:rPr>
        <w:t xml:space="preserve">4  </w:t>
      </w:r>
      <w:r>
        <w:rPr>
          <w:rFonts w:hint="eastAsia"/>
          <w:sz w:val="26"/>
        </w:rPr>
        <w:t>梯道：本桥共设四部梯道，其中二部为人行梯道，坡度为</w:t>
      </w:r>
      <w:r>
        <w:rPr>
          <w:rFonts w:hint="eastAsia"/>
          <w:sz w:val="26"/>
        </w:rPr>
        <w:t>1</w:t>
      </w:r>
      <w:r>
        <w:rPr>
          <w:rFonts w:hint="eastAsia"/>
          <w:sz w:val="26"/>
        </w:rPr>
        <w:t>∶</w:t>
      </w:r>
      <w:r>
        <w:rPr>
          <w:rFonts w:hint="eastAsia"/>
          <w:sz w:val="26"/>
        </w:rPr>
        <w:t>2</w:t>
      </w:r>
      <w:r>
        <w:rPr>
          <w:rFonts w:hint="eastAsia"/>
          <w:sz w:val="26"/>
        </w:rPr>
        <w:t>；二部为人自行车梯道，坡度为</w:t>
      </w:r>
      <w:r>
        <w:rPr>
          <w:rFonts w:hint="eastAsia"/>
          <w:sz w:val="26"/>
        </w:rPr>
        <w:t>1</w:t>
      </w:r>
      <w:r>
        <w:rPr>
          <w:rFonts w:hint="eastAsia"/>
          <w:sz w:val="26"/>
        </w:rPr>
        <w:t>∶</w:t>
      </w:r>
      <w:r>
        <w:rPr>
          <w:rFonts w:hint="eastAsia"/>
          <w:sz w:val="26"/>
        </w:rPr>
        <w:t>4</w:t>
      </w:r>
      <w:r>
        <w:rPr>
          <w:rFonts w:hint="eastAsia"/>
          <w:sz w:val="26"/>
        </w:rPr>
        <w:t>；梯道宽均为</w:t>
      </w:r>
      <w:r>
        <w:rPr>
          <w:rFonts w:hint="eastAsia"/>
          <w:sz w:val="26"/>
        </w:rPr>
        <w:t>3.0m</w:t>
      </w:r>
      <w:r>
        <w:rPr>
          <w:rFonts w:hint="eastAsia"/>
          <w:sz w:val="26"/>
        </w:rPr>
        <w:t>，梯道梁均为钢板焊接而成的箱形截面梁，截面尺寸均为</w:t>
      </w:r>
      <w:r>
        <w:rPr>
          <w:rFonts w:hint="eastAsia"/>
          <w:sz w:val="26"/>
        </w:rPr>
        <w:t>0.3m</w:t>
      </w:r>
      <w:r>
        <w:rPr>
          <w:rFonts w:hint="eastAsia"/>
          <w:sz w:val="26"/>
        </w:rPr>
        <w:t>×</w:t>
      </w:r>
      <w:r>
        <w:rPr>
          <w:rFonts w:hint="eastAsia"/>
          <w:sz w:val="26"/>
        </w:rPr>
        <w:t>1.1m</w:t>
      </w:r>
      <w:r>
        <w:rPr>
          <w:rFonts w:hint="eastAsia"/>
          <w:sz w:val="26"/>
        </w:rPr>
        <w:t>，每侧梯道均分为几段，每段直接搁置在墩柱上，每段梯道之间设</w:t>
      </w:r>
      <w:r>
        <w:rPr>
          <w:rFonts w:hint="eastAsia"/>
          <w:sz w:val="26"/>
        </w:rPr>
        <w:t>10mm</w:t>
      </w:r>
      <w:r>
        <w:rPr>
          <w:rFonts w:hint="eastAsia"/>
          <w:sz w:val="26"/>
        </w:rPr>
        <w:t>伸缩缝，并且两段梯道之间用螺栓连接起来，梯段最长</w:t>
      </w:r>
      <w:r>
        <w:rPr>
          <w:rFonts w:hint="eastAsia"/>
          <w:sz w:val="26"/>
        </w:rPr>
        <w:t>10.6m</w:t>
      </w:r>
      <w:r>
        <w:rPr>
          <w:rFonts w:hint="eastAsia"/>
          <w:sz w:val="26"/>
        </w:rPr>
        <w:t>最大吊装单重约</w:t>
      </w:r>
      <w:r>
        <w:rPr>
          <w:rFonts w:hint="eastAsia"/>
          <w:sz w:val="26"/>
        </w:rPr>
        <w:t>7.1t</w:t>
      </w:r>
      <w:r>
        <w:rPr>
          <w:rFonts w:hint="eastAsia"/>
          <w:sz w:val="26"/>
        </w:rPr>
        <w:t>。</w:t>
      </w:r>
    </w:p>
    <w:p w:rsidR="008D7709" w:rsidRDefault="008D7709" w:rsidP="008D7709">
      <w:pPr>
        <w:snapToGrid w:val="0"/>
        <w:spacing w:line="348" w:lineRule="auto"/>
        <w:rPr>
          <w:rFonts w:hint="eastAsia"/>
          <w:sz w:val="26"/>
        </w:rPr>
      </w:pPr>
      <w:r>
        <w:rPr>
          <w:rFonts w:hint="eastAsia"/>
          <w:sz w:val="26"/>
        </w:rPr>
        <w:t>1</w:t>
      </w:r>
      <w:r>
        <w:rPr>
          <w:rFonts w:hint="eastAsia"/>
          <w:sz w:val="26"/>
        </w:rPr>
        <w:t>．</w:t>
      </w:r>
      <w:r>
        <w:rPr>
          <w:rFonts w:hint="eastAsia"/>
          <w:sz w:val="26"/>
        </w:rPr>
        <w:t xml:space="preserve">5  </w:t>
      </w:r>
      <w:r>
        <w:rPr>
          <w:rFonts w:hint="eastAsia"/>
          <w:sz w:val="26"/>
        </w:rPr>
        <w:t>基础：本桥基础构造是先将地脚螺栓焊在预埋钢板上，然后将预埋钢板埋入混凝土基础内，钢柱安装直接搁置在预埋钢板上，用螺栓固定。</w:t>
      </w:r>
    </w:p>
    <w:p w:rsidR="008D7709" w:rsidRDefault="008D7709" w:rsidP="008D7709">
      <w:pPr>
        <w:snapToGrid w:val="0"/>
        <w:spacing w:line="348" w:lineRule="auto"/>
        <w:rPr>
          <w:rFonts w:hint="eastAsia"/>
          <w:sz w:val="26"/>
        </w:rPr>
      </w:pPr>
      <w:r>
        <w:rPr>
          <w:rFonts w:hint="eastAsia"/>
          <w:sz w:val="26"/>
        </w:rPr>
        <w:t>1</w:t>
      </w:r>
      <w:r>
        <w:rPr>
          <w:rFonts w:hint="eastAsia"/>
          <w:sz w:val="26"/>
        </w:rPr>
        <w:t>．</w:t>
      </w:r>
      <w:r>
        <w:rPr>
          <w:rFonts w:hint="eastAsia"/>
          <w:sz w:val="26"/>
        </w:rPr>
        <w:t xml:space="preserve">6  </w:t>
      </w:r>
      <w:r>
        <w:rPr>
          <w:rFonts w:hint="eastAsia"/>
          <w:sz w:val="26"/>
        </w:rPr>
        <w:t>栏杆及铺装层：天桥主桥面及梯道栏杆均为不锈钢栏杆，主桥面及梯道踏步均铺防滑地砖。</w:t>
      </w:r>
    </w:p>
    <w:p w:rsidR="008D7709" w:rsidRDefault="008D7709" w:rsidP="008D7709">
      <w:pPr>
        <w:snapToGrid w:val="0"/>
        <w:spacing w:line="348" w:lineRule="auto"/>
        <w:rPr>
          <w:rFonts w:hint="eastAsia"/>
          <w:sz w:val="26"/>
        </w:rPr>
      </w:pPr>
      <w:r>
        <w:rPr>
          <w:rFonts w:hint="eastAsia"/>
          <w:sz w:val="26"/>
        </w:rPr>
        <w:t xml:space="preserve">2  </w:t>
      </w:r>
      <w:r>
        <w:rPr>
          <w:rFonts w:hint="eastAsia"/>
          <w:sz w:val="26"/>
        </w:rPr>
        <w:t>工程特点</w:t>
      </w:r>
    </w:p>
    <w:p w:rsidR="008D7709" w:rsidRDefault="008D7709" w:rsidP="008D7709">
      <w:pPr>
        <w:snapToGrid w:val="0"/>
        <w:spacing w:line="348" w:lineRule="auto"/>
        <w:rPr>
          <w:rFonts w:hint="eastAsia"/>
          <w:sz w:val="26"/>
        </w:rPr>
      </w:pPr>
      <w:r>
        <w:rPr>
          <w:rFonts w:hint="eastAsia"/>
          <w:sz w:val="26"/>
        </w:rPr>
        <w:t>2</w:t>
      </w:r>
      <w:r>
        <w:rPr>
          <w:rFonts w:hint="eastAsia"/>
          <w:sz w:val="26"/>
        </w:rPr>
        <w:t>．</w:t>
      </w:r>
      <w:r>
        <w:rPr>
          <w:rFonts w:hint="eastAsia"/>
          <w:sz w:val="26"/>
        </w:rPr>
        <w:t xml:space="preserve">1  </w:t>
      </w:r>
      <w:r>
        <w:rPr>
          <w:rFonts w:hint="eastAsia"/>
          <w:sz w:val="26"/>
        </w:rPr>
        <w:t>由于吊装要求，主梁必须在工厂分两</w:t>
      </w:r>
      <w:proofErr w:type="gramStart"/>
      <w:r>
        <w:rPr>
          <w:rFonts w:hint="eastAsia"/>
          <w:sz w:val="26"/>
        </w:rPr>
        <w:t>跨整体</w:t>
      </w:r>
      <w:proofErr w:type="gramEnd"/>
      <w:r>
        <w:rPr>
          <w:rFonts w:hint="eastAsia"/>
          <w:sz w:val="26"/>
        </w:rPr>
        <w:t>制作，整体吊装，而主梁尺寸较大，焊接量大，在制作时要考虑焊接变形及吊、翻转等施工操作时的变形，在主梁成型过程中要采取必要措施，来保证主梁各尺寸的精度要求及主梁竖曲线、拱度的设计要求。</w:t>
      </w:r>
    </w:p>
    <w:p w:rsidR="008D7709" w:rsidRDefault="008D7709" w:rsidP="008D7709">
      <w:pPr>
        <w:snapToGrid w:val="0"/>
        <w:spacing w:line="348" w:lineRule="auto"/>
        <w:rPr>
          <w:rFonts w:hint="eastAsia"/>
          <w:sz w:val="26"/>
        </w:rPr>
      </w:pPr>
      <w:r>
        <w:rPr>
          <w:rFonts w:hint="eastAsia"/>
          <w:sz w:val="26"/>
        </w:rPr>
        <w:t>2</w:t>
      </w:r>
      <w:r>
        <w:rPr>
          <w:rFonts w:hint="eastAsia"/>
          <w:sz w:val="26"/>
        </w:rPr>
        <w:t>．</w:t>
      </w:r>
      <w:r>
        <w:rPr>
          <w:rFonts w:hint="eastAsia"/>
          <w:sz w:val="26"/>
        </w:rPr>
        <w:t xml:space="preserve">2  </w:t>
      </w:r>
      <w:r>
        <w:rPr>
          <w:rFonts w:hint="eastAsia"/>
          <w:sz w:val="26"/>
        </w:rPr>
        <w:t>主梁之间、梯道</w:t>
      </w:r>
      <w:proofErr w:type="gramStart"/>
      <w:r>
        <w:rPr>
          <w:rFonts w:hint="eastAsia"/>
          <w:sz w:val="26"/>
        </w:rPr>
        <w:t>梁之间</w:t>
      </w:r>
      <w:proofErr w:type="gramEnd"/>
      <w:r>
        <w:rPr>
          <w:rFonts w:hint="eastAsia"/>
          <w:sz w:val="26"/>
        </w:rPr>
        <w:t>均要求用螺栓连接起来，因此加工制作及安</w:t>
      </w:r>
      <w:r>
        <w:rPr>
          <w:rFonts w:hint="eastAsia"/>
          <w:sz w:val="26"/>
        </w:rPr>
        <w:lastRenderedPageBreak/>
        <w:t>装均要求控制好尺寸精度，便于现场安装顺利进行。</w:t>
      </w:r>
    </w:p>
    <w:p w:rsidR="008D7709" w:rsidRDefault="008D7709" w:rsidP="008D7709">
      <w:pPr>
        <w:snapToGrid w:val="0"/>
        <w:spacing w:line="336" w:lineRule="auto"/>
        <w:rPr>
          <w:rFonts w:hint="eastAsia"/>
          <w:sz w:val="26"/>
        </w:rPr>
      </w:pPr>
      <w:r>
        <w:rPr>
          <w:rFonts w:hint="eastAsia"/>
          <w:sz w:val="26"/>
        </w:rPr>
        <w:t>1</w:t>
      </w:r>
      <w:r>
        <w:rPr>
          <w:rFonts w:hint="eastAsia"/>
          <w:sz w:val="26"/>
        </w:rPr>
        <w:t>．</w:t>
      </w:r>
      <w:r>
        <w:rPr>
          <w:rFonts w:hint="eastAsia"/>
          <w:sz w:val="26"/>
        </w:rPr>
        <w:t>7</w:t>
      </w:r>
      <w:r>
        <w:rPr>
          <w:rFonts w:hint="eastAsia"/>
          <w:sz w:val="26"/>
        </w:rPr>
        <w:t>．</w:t>
      </w:r>
      <w:r>
        <w:rPr>
          <w:rFonts w:hint="eastAsia"/>
          <w:sz w:val="26"/>
        </w:rPr>
        <w:t xml:space="preserve">3  </w:t>
      </w:r>
      <w:r>
        <w:rPr>
          <w:rFonts w:hint="eastAsia"/>
          <w:sz w:val="26"/>
        </w:rPr>
        <w:t>由于主梁吊装影响道路交通，故主梁吊装必须在夜晚</w:t>
      </w:r>
      <w:r>
        <w:rPr>
          <w:rFonts w:hint="eastAsia"/>
          <w:sz w:val="26"/>
        </w:rPr>
        <w:t>23</w:t>
      </w:r>
      <w:r>
        <w:rPr>
          <w:rFonts w:hint="eastAsia"/>
          <w:sz w:val="26"/>
        </w:rPr>
        <w:t>∶</w:t>
      </w:r>
      <w:r>
        <w:rPr>
          <w:rFonts w:hint="eastAsia"/>
          <w:sz w:val="26"/>
        </w:rPr>
        <w:t>00</w:t>
      </w:r>
      <w:r>
        <w:rPr>
          <w:rFonts w:hint="eastAsia"/>
          <w:sz w:val="26"/>
        </w:rPr>
        <w:t>至凌晨</w:t>
      </w:r>
      <w:r>
        <w:rPr>
          <w:rFonts w:hint="eastAsia"/>
          <w:sz w:val="26"/>
        </w:rPr>
        <w:t>6</w:t>
      </w:r>
      <w:r>
        <w:rPr>
          <w:rFonts w:hint="eastAsia"/>
          <w:sz w:val="26"/>
        </w:rPr>
        <w:t>∶</w:t>
      </w:r>
      <w:r>
        <w:rPr>
          <w:rFonts w:hint="eastAsia"/>
          <w:sz w:val="26"/>
        </w:rPr>
        <w:t>00</w:t>
      </w:r>
      <w:r>
        <w:rPr>
          <w:rFonts w:hint="eastAsia"/>
          <w:sz w:val="26"/>
        </w:rPr>
        <w:t>之间一次性完成，因此应做好各项吊装准备工作，编制详细的吊装作业设计，充分考虑各种因素的影响，保证主梁在一夜之间吊完。</w:t>
      </w:r>
    </w:p>
    <w:p w:rsidR="008D7709" w:rsidRDefault="008D7709" w:rsidP="008D7709">
      <w:pPr>
        <w:snapToGrid w:val="0"/>
        <w:spacing w:line="336" w:lineRule="auto"/>
        <w:rPr>
          <w:rFonts w:hint="eastAsia"/>
          <w:sz w:val="26"/>
        </w:rPr>
      </w:pPr>
      <w:r>
        <w:rPr>
          <w:rFonts w:hint="eastAsia"/>
          <w:sz w:val="26"/>
        </w:rPr>
        <w:t xml:space="preserve">3  </w:t>
      </w:r>
      <w:r>
        <w:rPr>
          <w:rFonts w:hint="eastAsia"/>
          <w:sz w:val="26"/>
        </w:rPr>
        <w:t>施工方案及主要分项工程施工方法</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 xml:space="preserve">1  </w:t>
      </w:r>
      <w:r>
        <w:rPr>
          <w:rFonts w:hint="eastAsia"/>
          <w:sz w:val="26"/>
        </w:rPr>
        <w:t>施工方案</w:t>
      </w:r>
    </w:p>
    <w:p w:rsidR="008D7709" w:rsidRDefault="008D7709" w:rsidP="008D7709">
      <w:pPr>
        <w:snapToGrid w:val="0"/>
        <w:spacing w:line="336" w:lineRule="auto"/>
        <w:rPr>
          <w:rFonts w:hint="eastAsia"/>
          <w:sz w:val="26"/>
        </w:rPr>
      </w:pPr>
      <w:r>
        <w:rPr>
          <w:rFonts w:hint="eastAsia"/>
          <w:sz w:val="26"/>
        </w:rPr>
        <w:tab/>
      </w:r>
      <w:r>
        <w:rPr>
          <w:rFonts w:hint="eastAsia"/>
          <w:sz w:val="26"/>
        </w:rPr>
        <w:t>天桥主梁和梯道在厂内加工成型，运输至现场桥位，</w:t>
      </w:r>
      <w:proofErr w:type="gramStart"/>
      <w:r>
        <w:rPr>
          <w:rFonts w:hint="eastAsia"/>
          <w:sz w:val="26"/>
        </w:rPr>
        <w:t>整跨吊装</w:t>
      </w:r>
      <w:proofErr w:type="gramEnd"/>
      <w:r>
        <w:rPr>
          <w:rFonts w:hint="eastAsia"/>
          <w:sz w:val="26"/>
        </w:rPr>
        <w:t>就位，钢筋混凝土预制基础土方采用人工开挖，基础钢筋在</w:t>
      </w:r>
      <w:proofErr w:type="gramStart"/>
      <w:r>
        <w:rPr>
          <w:rFonts w:hint="eastAsia"/>
          <w:sz w:val="26"/>
        </w:rPr>
        <w:t>一冶北环基地</w:t>
      </w:r>
      <w:proofErr w:type="gramEnd"/>
      <w:r>
        <w:rPr>
          <w:rFonts w:hint="eastAsia"/>
          <w:sz w:val="26"/>
        </w:rPr>
        <w:t>院内加工成型，基础混凝土采用商品混凝土，钢筋混凝土预制基础在</w:t>
      </w:r>
      <w:proofErr w:type="gramStart"/>
      <w:r>
        <w:rPr>
          <w:rFonts w:hint="eastAsia"/>
          <w:sz w:val="26"/>
        </w:rPr>
        <w:t>一冶北环基地</w:t>
      </w:r>
      <w:proofErr w:type="gramEnd"/>
      <w:r>
        <w:rPr>
          <w:rFonts w:hint="eastAsia"/>
          <w:sz w:val="26"/>
        </w:rPr>
        <w:t>院内预制后运到现场吊装，不锈钢栏杆在现场制作加工、安装就位。</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 xml:space="preserve">2  </w:t>
      </w:r>
      <w:r>
        <w:rPr>
          <w:rFonts w:hint="eastAsia"/>
          <w:sz w:val="26"/>
        </w:rPr>
        <w:t>主要分项工程施工方法</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1  </w:t>
      </w:r>
      <w:r>
        <w:rPr>
          <w:rFonts w:hint="eastAsia"/>
          <w:sz w:val="26"/>
        </w:rPr>
        <w:t>墩柱基础施工及</w:t>
      </w:r>
      <w:r>
        <w:rPr>
          <w:rFonts w:hint="eastAsia"/>
          <w:sz w:val="26"/>
        </w:rPr>
        <w:t>2</w:t>
      </w:r>
      <w:r>
        <w:rPr>
          <w:rFonts w:hint="eastAsia"/>
          <w:sz w:val="26"/>
        </w:rPr>
        <w:t>号桥墩两根立柱混凝土浇灌</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 xml:space="preserve">1  </w:t>
      </w:r>
      <w:r>
        <w:rPr>
          <w:rFonts w:hint="eastAsia"/>
          <w:sz w:val="26"/>
        </w:rPr>
        <w:t>墩柱基础施工</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1  </w:t>
      </w:r>
      <w:r>
        <w:rPr>
          <w:rFonts w:hint="eastAsia"/>
          <w:sz w:val="26"/>
        </w:rPr>
        <w:t>天桥墩柱基础采用预制基础，预制基础构造尺寸共计三种，</w:t>
      </w:r>
      <w:r>
        <w:rPr>
          <w:rFonts w:hint="eastAsia"/>
          <w:sz w:val="26"/>
        </w:rPr>
        <w:t>2</w:t>
      </w:r>
      <w:r>
        <w:rPr>
          <w:rFonts w:hint="eastAsia"/>
          <w:sz w:val="26"/>
        </w:rPr>
        <w:t>号墩柱基础底面尺寸为</w:t>
      </w:r>
      <w:r>
        <w:rPr>
          <w:rFonts w:hint="eastAsia"/>
          <w:sz w:val="26"/>
        </w:rPr>
        <w:t>3.0</w:t>
      </w:r>
      <w:r>
        <w:rPr>
          <w:rFonts w:hint="eastAsia"/>
          <w:sz w:val="26"/>
        </w:rPr>
        <w:t>×</w:t>
      </w:r>
      <w:r>
        <w:rPr>
          <w:rFonts w:hint="eastAsia"/>
          <w:sz w:val="26"/>
        </w:rPr>
        <w:t>5.6</w:t>
      </w:r>
      <w:r>
        <w:rPr>
          <w:rFonts w:hint="eastAsia"/>
          <w:sz w:val="26"/>
        </w:rPr>
        <w:t>×</w:t>
      </w:r>
      <w:r>
        <w:rPr>
          <w:rFonts w:hint="eastAsia"/>
          <w:sz w:val="26"/>
        </w:rPr>
        <w:t>0.8m</w:t>
      </w:r>
      <w:r>
        <w:rPr>
          <w:rFonts w:hint="eastAsia"/>
          <w:sz w:val="26"/>
        </w:rPr>
        <w:t>，其重量约</w:t>
      </w:r>
      <w:r>
        <w:rPr>
          <w:rFonts w:hint="eastAsia"/>
          <w:sz w:val="26"/>
        </w:rPr>
        <w:t>28.84t</w:t>
      </w:r>
      <w:r>
        <w:rPr>
          <w:rFonts w:hint="eastAsia"/>
          <w:sz w:val="26"/>
        </w:rPr>
        <w:t>，</w:t>
      </w:r>
      <w:r>
        <w:rPr>
          <w:rFonts w:hint="eastAsia"/>
          <w:sz w:val="26"/>
        </w:rPr>
        <w:t>1</w:t>
      </w:r>
      <w:r>
        <w:rPr>
          <w:rFonts w:hint="eastAsia"/>
          <w:sz w:val="26"/>
        </w:rPr>
        <w:t>、</w:t>
      </w:r>
      <w:r>
        <w:rPr>
          <w:rFonts w:hint="eastAsia"/>
          <w:sz w:val="26"/>
        </w:rPr>
        <w:t>3</w:t>
      </w:r>
      <w:r>
        <w:rPr>
          <w:rFonts w:hint="eastAsia"/>
          <w:sz w:val="26"/>
        </w:rPr>
        <w:t>号墩柱基础底面构造尺寸为</w:t>
      </w:r>
      <w:r>
        <w:rPr>
          <w:rFonts w:hint="eastAsia"/>
          <w:sz w:val="26"/>
        </w:rPr>
        <w:t>2.4</w:t>
      </w:r>
      <w:r>
        <w:rPr>
          <w:rFonts w:hint="eastAsia"/>
          <w:sz w:val="26"/>
        </w:rPr>
        <w:t>×</w:t>
      </w:r>
      <w:r>
        <w:rPr>
          <w:rFonts w:hint="eastAsia"/>
          <w:sz w:val="26"/>
        </w:rPr>
        <w:t>2.6</w:t>
      </w:r>
      <w:r>
        <w:rPr>
          <w:rFonts w:hint="eastAsia"/>
          <w:sz w:val="26"/>
        </w:rPr>
        <w:t>×</w:t>
      </w:r>
      <w:r>
        <w:rPr>
          <w:rFonts w:hint="eastAsia"/>
          <w:sz w:val="26"/>
        </w:rPr>
        <w:t>0.8m</w:t>
      </w:r>
      <w:r>
        <w:rPr>
          <w:rFonts w:hint="eastAsia"/>
          <w:sz w:val="26"/>
        </w:rPr>
        <w:t>，其重量约为</w:t>
      </w:r>
      <w:r>
        <w:rPr>
          <w:rFonts w:hint="eastAsia"/>
          <w:sz w:val="26"/>
        </w:rPr>
        <w:t>10.655t</w:t>
      </w:r>
      <w:r>
        <w:rPr>
          <w:rFonts w:hint="eastAsia"/>
          <w:sz w:val="26"/>
        </w:rPr>
        <w:t>，</w:t>
      </w:r>
      <w:r>
        <w:rPr>
          <w:rFonts w:hint="eastAsia"/>
          <w:sz w:val="26"/>
        </w:rPr>
        <w:t>5</w:t>
      </w:r>
      <w:r>
        <w:rPr>
          <w:rFonts w:hint="eastAsia"/>
          <w:sz w:val="26"/>
        </w:rPr>
        <w:t>－</w:t>
      </w:r>
      <w:r>
        <w:rPr>
          <w:rFonts w:hint="eastAsia"/>
          <w:sz w:val="26"/>
        </w:rPr>
        <w:t>7</w:t>
      </w:r>
      <w:r>
        <w:rPr>
          <w:rFonts w:hint="eastAsia"/>
          <w:sz w:val="26"/>
        </w:rPr>
        <w:t>号、</w:t>
      </w:r>
      <w:r>
        <w:rPr>
          <w:rFonts w:hint="eastAsia"/>
          <w:sz w:val="26"/>
        </w:rPr>
        <w:t>10</w:t>
      </w:r>
      <w:r>
        <w:rPr>
          <w:rFonts w:hint="eastAsia"/>
          <w:sz w:val="26"/>
        </w:rPr>
        <w:t>－</w:t>
      </w:r>
      <w:r>
        <w:rPr>
          <w:rFonts w:hint="eastAsia"/>
          <w:sz w:val="26"/>
        </w:rPr>
        <w:t>12</w:t>
      </w:r>
      <w:r>
        <w:rPr>
          <w:rFonts w:hint="eastAsia"/>
          <w:sz w:val="26"/>
        </w:rPr>
        <w:t>号墩柱基础底面构造尺寸为</w:t>
      </w:r>
      <w:r>
        <w:rPr>
          <w:rFonts w:hint="eastAsia"/>
          <w:sz w:val="26"/>
        </w:rPr>
        <w:t>1.6</w:t>
      </w:r>
      <w:r>
        <w:rPr>
          <w:rFonts w:hint="eastAsia"/>
          <w:sz w:val="26"/>
        </w:rPr>
        <w:t>×</w:t>
      </w:r>
      <w:r>
        <w:rPr>
          <w:rFonts w:hint="eastAsia"/>
          <w:sz w:val="26"/>
        </w:rPr>
        <w:t>3.0</w:t>
      </w:r>
      <w:r>
        <w:rPr>
          <w:rFonts w:hint="eastAsia"/>
          <w:sz w:val="26"/>
        </w:rPr>
        <w:t>×</w:t>
      </w:r>
      <w:r>
        <w:rPr>
          <w:rFonts w:hint="eastAsia"/>
          <w:sz w:val="26"/>
        </w:rPr>
        <w:t>0.8m</w:t>
      </w:r>
      <w:r>
        <w:rPr>
          <w:rFonts w:hint="eastAsia"/>
          <w:sz w:val="26"/>
        </w:rPr>
        <w:t>，其重量约</w:t>
      </w:r>
      <w:r>
        <w:rPr>
          <w:rFonts w:hint="eastAsia"/>
          <w:sz w:val="26"/>
        </w:rPr>
        <w:t>8.188t</w:t>
      </w:r>
      <w:r>
        <w:rPr>
          <w:rFonts w:hint="eastAsia"/>
          <w:sz w:val="26"/>
        </w:rPr>
        <w:t>。</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2  </w:t>
      </w:r>
      <w:r>
        <w:rPr>
          <w:rFonts w:hint="eastAsia"/>
          <w:sz w:val="26"/>
        </w:rPr>
        <w:t>基础预制在</w:t>
      </w:r>
      <w:proofErr w:type="gramStart"/>
      <w:r>
        <w:rPr>
          <w:rFonts w:hint="eastAsia"/>
          <w:sz w:val="26"/>
        </w:rPr>
        <w:t>一冶北环基地</w:t>
      </w:r>
      <w:proofErr w:type="gramEnd"/>
      <w:r>
        <w:rPr>
          <w:rFonts w:hint="eastAsia"/>
          <w:sz w:val="26"/>
        </w:rPr>
        <w:t>内进行，预制完后用拖车运到现场吊装，混凝土采用商品混凝土，共计约</w:t>
      </w:r>
      <w:r>
        <w:rPr>
          <w:rFonts w:hint="eastAsia"/>
          <w:sz w:val="26"/>
        </w:rPr>
        <w:t>40m</w:t>
      </w:r>
      <w:r>
        <w:rPr>
          <w:rFonts w:hint="eastAsia"/>
          <w:sz w:val="26"/>
          <w:vertAlign w:val="superscript"/>
        </w:rPr>
        <w:t>3</w:t>
      </w:r>
      <w:r>
        <w:rPr>
          <w:rFonts w:hint="eastAsia"/>
          <w:sz w:val="26"/>
        </w:rPr>
        <w:t>，模板采用δ＝</w:t>
      </w:r>
      <w:r>
        <w:rPr>
          <w:rFonts w:hint="eastAsia"/>
          <w:sz w:val="26"/>
        </w:rPr>
        <w:t>18mm</w:t>
      </w:r>
      <w:r>
        <w:rPr>
          <w:rFonts w:hint="eastAsia"/>
          <w:sz w:val="26"/>
        </w:rPr>
        <w:t>厚的夹板组装成固定模板，钢筋加工在预制场地进行，施工时，原材料要有合格证并经核验合格才能使用，钢筋加工、电焊长度、质量要求要符合《公路桥涵施工技术规范》要求，混凝土浇灌时要振捣密实，浇完后要加强养护。</w:t>
      </w:r>
    </w:p>
    <w:p w:rsidR="008D7709" w:rsidRDefault="008D7709" w:rsidP="008D7709">
      <w:pPr>
        <w:snapToGrid w:val="0"/>
        <w:spacing w:line="336" w:lineRule="auto"/>
        <w:rPr>
          <w:rFonts w:hint="eastAsia"/>
          <w:spacing w:val="-6"/>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3  </w:t>
      </w:r>
      <w:r>
        <w:rPr>
          <w:rFonts w:hint="eastAsia"/>
          <w:sz w:val="26"/>
        </w:rPr>
        <w:t>绑扎基础钢筋时，基础顶面预埋钢板和预埋螺栓要及时安装，安</w:t>
      </w:r>
      <w:r>
        <w:rPr>
          <w:rFonts w:hint="eastAsia"/>
          <w:spacing w:val="-6"/>
          <w:sz w:val="26"/>
        </w:rPr>
        <w:t>装要牢固，位置要准确，</w:t>
      </w:r>
      <w:r>
        <w:rPr>
          <w:rFonts w:hint="eastAsia"/>
          <w:spacing w:val="-6"/>
          <w:sz w:val="26"/>
        </w:rPr>
        <w:t>2</w:t>
      </w:r>
      <w:r>
        <w:rPr>
          <w:rFonts w:hint="eastAsia"/>
          <w:spacing w:val="-6"/>
          <w:sz w:val="26"/>
        </w:rPr>
        <w:t>号墩柱基础上还设置了防撞栏杆预留孔也应预埋钢管预留。</w:t>
      </w:r>
    </w:p>
    <w:p w:rsidR="008D7709" w:rsidRDefault="008D7709" w:rsidP="008D7709">
      <w:pPr>
        <w:snapToGrid w:val="0"/>
        <w:spacing w:line="336"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4  </w:t>
      </w:r>
      <w:r>
        <w:rPr>
          <w:rFonts w:hint="eastAsia"/>
          <w:sz w:val="26"/>
        </w:rPr>
        <w:t>墩柱基础吊环的设置：由于基础需用吊车吊装，施工时应预埋吊环，</w:t>
      </w:r>
      <w:proofErr w:type="gramStart"/>
      <w:r>
        <w:rPr>
          <w:rFonts w:hint="eastAsia"/>
          <w:sz w:val="26"/>
        </w:rPr>
        <w:t>每基础</w:t>
      </w:r>
      <w:proofErr w:type="gramEnd"/>
      <w:r>
        <w:rPr>
          <w:rFonts w:hint="eastAsia"/>
          <w:sz w:val="26"/>
        </w:rPr>
        <w:t>设置四个吊环，吊环位于基础顶面四角对角线上，距四角</w:t>
      </w:r>
      <w:r>
        <w:rPr>
          <w:rFonts w:hint="eastAsia"/>
          <w:sz w:val="26"/>
        </w:rPr>
        <w:t>200mm</w:t>
      </w:r>
      <w:r>
        <w:rPr>
          <w:rFonts w:hint="eastAsia"/>
          <w:sz w:val="26"/>
        </w:rPr>
        <w:t>的位置，吊装时让钢丝绳与基础顶面成</w:t>
      </w:r>
      <w:r>
        <w:rPr>
          <w:rFonts w:hint="eastAsia"/>
          <w:sz w:val="26"/>
        </w:rPr>
        <w:t>60</w:t>
      </w:r>
      <w:r>
        <w:rPr>
          <w:rFonts w:hint="eastAsia"/>
          <w:sz w:val="26"/>
        </w:rPr>
        <w:t>°角。</w:t>
      </w:r>
    </w:p>
    <w:p w:rsidR="008D7709" w:rsidRDefault="008D7709" w:rsidP="008D7709">
      <w:pPr>
        <w:snapToGrid w:val="0"/>
        <w:spacing w:line="336" w:lineRule="auto"/>
        <w:rPr>
          <w:rFonts w:hint="eastAsia"/>
          <w:spacing w:val="-8"/>
          <w:sz w:val="26"/>
        </w:rPr>
      </w:pPr>
      <w:r>
        <w:rPr>
          <w:rFonts w:hint="eastAsia"/>
          <w:sz w:val="26"/>
        </w:rPr>
        <w:lastRenderedPageBreak/>
        <w:tab/>
      </w:r>
      <w:r>
        <w:rPr>
          <w:rFonts w:hint="eastAsia"/>
          <w:spacing w:val="-8"/>
          <w:sz w:val="26"/>
        </w:rPr>
        <w:t>吊装用的钢丝绳、吊环的选用：以</w:t>
      </w:r>
      <w:r>
        <w:rPr>
          <w:rFonts w:hint="eastAsia"/>
          <w:spacing w:val="-8"/>
          <w:sz w:val="26"/>
        </w:rPr>
        <w:t>2</w:t>
      </w:r>
      <w:r>
        <w:rPr>
          <w:rFonts w:hint="eastAsia"/>
          <w:spacing w:val="-8"/>
          <w:sz w:val="26"/>
        </w:rPr>
        <w:t>号墩柱基础为计算依据，吊环布置见附图“吊环布置图”。</w:t>
      </w:r>
    </w:p>
    <w:p w:rsidR="008D7709" w:rsidRDefault="008D7709" w:rsidP="008D7709">
      <w:pPr>
        <w:snapToGrid w:val="0"/>
        <w:spacing w:line="360" w:lineRule="auto"/>
        <w:rPr>
          <w:rFonts w:hint="eastAsia"/>
          <w:sz w:val="26"/>
        </w:rPr>
      </w:pPr>
      <w:r>
        <w:rPr>
          <w:rFonts w:hint="eastAsia"/>
          <w:sz w:val="26"/>
        </w:rPr>
        <w:t>（</w:t>
      </w:r>
      <w:r>
        <w:rPr>
          <w:rFonts w:hint="eastAsia"/>
          <w:sz w:val="26"/>
        </w:rPr>
        <w:t>1</w:t>
      </w:r>
      <w:r>
        <w:rPr>
          <w:rFonts w:hint="eastAsia"/>
          <w:sz w:val="26"/>
        </w:rPr>
        <w:t>）</w:t>
      </w:r>
      <w:r>
        <w:rPr>
          <w:rFonts w:hint="eastAsia"/>
          <w:sz w:val="26"/>
        </w:rPr>
        <w:t>2</w:t>
      </w:r>
      <w:r>
        <w:rPr>
          <w:rFonts w:hint="eastAsia"/>
          <w:sz w:val="26"/>
        </w:rPr>
        <w:t>号墩柱基础重量：</w:t>
      </w:r>
    </w:p>
    <w:p w:rsidR="008D7709" w:rsidRDefault="008D7709" w:rsidP="008D7709">
      <w:pPr>
        <w:snapToGrid w:val="0"/>
        <w:spacing w:line="360" w:lineRule="auto"/>
        <w:ind w:firstLine="425"/>
        <w:rPr>
          <w:rFonts w:hint="eastAsia"/>
          <w:sz w:val="26"/>
        </w:rPr>
      </w:pPr>
      <w:r>
        <w:rPr>
          <w:rFonts w:hint="eastAsia"/>
          <w:sz w:val="26"/>
        </w:rPr>
        <w:t>体积：</w:t>
      </w:r>
      <w:r>
        <w:rPr>
          <w:rFonts w:hint="eastAsia"/>
          <w:sz w:val="26"/>
        </w:rPr>
        <w:t>2</w:t>
      </w:r>
      <w:r>
        <w:rPr>
          <w:rFonts w:hint="eastAsia"/>
          <w:sz w:val="26"/>
        </w:rPr>
        <w:t>号墩柱基础体积经计算为：</w:t>
      </w:r>
      <w:r>
        <w:rPr>
          <w:rFonts w:hint="eastAsia"/>
          <w:sz w:val="26"/>
        </w:rPr>
        <w:t>11.536m</w:t>
      </w:r>
      <w:r>
        <w:rPr>
          <w:rFonts w:hint="eastAsia"/>
          <w:sz w:val="26"/>
          <w:vertAlign w:val="superscript"/>
        </w:rPr>
        <w:t>3</w:t>
      </w:r>
    </w:p>
    <w:p w:rsidR="008D7709" w:rsidRDefault="008D7709" w:rsidP="008D7709">
      <w:pPr>
        <w:snapToGrid w:val="0"/>
        <w:spacing w:line="360" w:lineRule="auto"/>
        <w:ind w:firstLine="425"/>
        <w:rPr>
          <w:rFonts w:hint="eastAsia"/>
          <w:sz w:val="26"/>
        </w:rPr>
      </w:pPr>
      <w:r>
        <w:rPr>
          <w:rFonts w:hint="eastAsia"/>
          <w:sz w:val="26"/>
        </w:rPr>
        <w:t>重量：</w:t>
      </w:r>
      <w:r>
        <w:rPr>
          <w:rFonts w:hint="eastAsia"/>
          <w:sz w:val="26"/>
        </w:rPr>
        <w:t>11.536</w:t>
      </w:r>
      <w:r>
        <w:rPr>
          <w:rFonts w:hint="eastAsia"/>
          <w:sz w:val="26"/>
        </w:rPr>
        <w:t>×</w:t>
      </w:r>
      <w:r>
        <w:rPr>
          <w:rFonts w:hint="eastAsia"/>
          <w:sz w:val="26"/>
        </w:rPr>
        <w:t>2.5</w:t>
      </w:r>
      <w:r>
        <w:rPr>
          <w:rFonts w:hint="eastAsia"/>
          <w:sz w:val="26"/>
        </w:rPr>
        <w:t>×</w:t>
      </w:r>
      <w:r>
        <w:rPr>
          <w:rFonts w:hint="eastAsia"/>
          <w:sz w:val="26"/>
        </w:rPr>
        <w:t>10</w:t>
      </w:r>
      <w:r>
        <w:rPr>
          <w:rFonts w:hint="eastAsia"/>
          <w:sz w:val="26"/>
        </w:rPr>
        <w:t>＝</w:t>
      </w:r>
      <w:r>
        <w:rPr>
          <w:rFonts w:hint="eastAsia"/>
          <w:sz w:val="26"/>
        </w:rPr>
        <w:t>288.4KN</w:t>
      </w:r>
      <w:r>
        <w:rPr>
          <w:rFonts w:hint="eastAsia"/>
          <w:sz w:val="26"/>
        </w:rPr>
        <w:t>（钢筋混凝土按</w:t>
      </w:r>
      <w:r>
        <w:rPr>
          <w:rFonts w:hint="eastAsia"/>
          <w:sz w:val="26"/>
        </w:rPr>
        <w:t>2500kg/m</w:t>
      </w:r>
      <w:r>
        <w:rPr>
          <w:rFonts w:hint="eastAsia"/>
          <w:sz w:val="26"/>
          <w:vertAlign w:val="superscript"/>
        </w:rPr>
        <w:t>3</w:t>
      </w:r>
      <w:r>
        <w:rPr>
          <w:rFonts w:hint="eastAsia"/>
          <w:sz w:val="26"/>
        </w:rPr>
        <w:t>计算）</w:t>
      </w:r>
    </w:p>
    <w:p w:rsidR="008D7709" w:rsidRDefault="008D7709" w:rsidP="008D7709">
      <w:pPr>
        <w:snapToGrid w:val="0"/>
        <w:spacing w:line="360" w:lineRule="auto"/>
        <w:ind w:firstLine="425"/>
        <w:rPr>
          <w:rFonts w:hint="eastAsia"/>
          <w:sz w:val="26"/>
        </w:rPr>
      </w:pPr>
      <w:r>
        <w:rPr>
          <w:rFonts w:hint="eastAsia"/>
          <w:sz w:val="26"/>
        </w:rPr>
        <w:t>（</w:t>
      </w:r>
      <w:r>
        <w:rPr>
          <w:rFonts w:hint="eastAsia"/>
          <w:sz w:val="26"/>
        </w:rPr>
        <w:t>2</w:t>
      </w:r>
      <w:r>
        <w:rPr>
          <w:rFonts w:hint="eastAsia"/>
          <w:sz w:val="26"/>
        </w:rPr>
        <w:t>）钢丝绳选用：吊装时采用四根钢丝绳起吊，考虑到施工中可能出现的不利因素，为偏于安全起见，考虑基础重量由三根钢丝绳承担，则每根钢丝绳承受的重量为</w:t>
      </w:r>
      <w:r>
        <w:rPr>
          <w:rFonts w:hint="eastAsia"/>
          <w:sz w:val="26"/>
        </w:rPr>
        <w:t>284.4</w:t>
      </w:r>
      <w:r>
        <w:rPr>
          <w:rFonts w:hint="eastAsia"/>
          <w:sz w:val="26"/>
        </w:rPr>
        <w:t>÷</w:t>
      </w:r>
      <w:r>
        <w:rPr>
          <w:rFonts w:hint="eastAsia"/>
          <w:sz w:val="26"/>
        </w:rPr>
        <w:t>3</w:t>
      </w:r>
      <w:r>
        <w:rPr>
          <w:rFonts w:hint="eastAsia"/>
          <w:sz w:val="26"/>
        </w:rPr>
        <w:t>＝</w:t>
      </w:r>
      <w:r>
        <w:rPr>
          <w:rFonts w:hint="eastAsia"/>
          <w:sz w:val="26"/>
        </w:rPr>
        <w:t>94.8KN</w:t>
      </w:r>
      <w:r>
        <w:rPr>
          <w:rFonts w:hint="eastAsia"/>
          <w:sz w:val="26"/>
        </w:rPr>
        <w:t>，钢丝绳安全系数取</w:t>
      </w:r>
      <w:r>
        <w:rPr>
          <w:rFonts w:hint="eastAsia"/>
          <w:sz w:val="26"/>
        </w:rPr>
        <w:t>6</w:t>
      </w:r>
      <w:r>
        <w:rPr>
          <w:rFonts w:hint="eastAsia"/>
          <w:sz w:val="26"/>
        </w:rPr>
        <w:t>，则选用本公司现有的</w:t>
      </w:r>
      <w:r>
        <w:rPr>
          <w:rFonts w:hint="eastAsia"/>
          <w:sz w:val="26"/>
        </w:rPr>
        <w:t>6</w:t>
      </w:r>
      <w:r>
        <w:rPr>
          <w:rFonts w:hint="eastAsia"/>
          <w:sz w:val="26"/>
        </w:rPr>
        <w:t>×</w:t>
      </w:r>
      <w:r>
        <w:rPr>
          <w:rFonts w:hint="eastAsia"/>
          <w:sz w:val="26"/>
        </w:rPr>
        <w:t>19</w:t>
      </w:r>
      <w:r>
        <w:rPr>
          <w:rFonts w:hint="eastAsia"/>
          <w:sz w:val="26"/>
        </w:rPr>
        <w:t>，直径为</w:t>
      </w:r>
      <w:r>
        <w:rPr>
          <w:rFonts w:hint="eastAsia"/>
          <w:sz w:val="26"/>
        </w:rPr>
        <w:t>34.0mm</w:t>
      </w:r>
      <w:r>
        <w:rPr>
          <w:rFonts w:hint="eastAsia"/>
          <w:sz w:val="26"/>
        </w:rPr>
        <w:t>的钢丝绳，其钢丝破断拉力总和</w:t>
      </w:r>
      <w:r>
        <w:rPr>
          <w:rFonts w:hint="eastAsia"/>
          <w:sz w:val="26"/>
        </w:rPr>
        <w:t>N</w:t>
      </w:r>
      <w:r>
        <w:rPr>
          <w:rFonts w:hint="eastAsia"/>
          <w:sz w:val="26"/>
        </w:rPr>
        <w:t>＝</w:t>
      </w:r>
      <w:r>
        <w:rPr>
          <w:rFonts w:hint="eastAsia"/>
          <w:sz w:val="26"/>
        </w:rPr>
        <w:t>594.3KN</w:t>
      </w:r>
      <w:r>
        <w:rPr>
          <w:rFonts w:hint="eastAsia"/>
          <w:sz w:val="26"/>
        </w:rPr>
        <w:t>。</w:t>
      </w:r>
    </w:p>
    <w:p w:rsidR="008D7709" w:rsidRDefault="008D7709" w:rsidP="008D7709">
      <w:pPr>
        <w:snapToGrid w:val="0"/>
        <w:spacing w:line="360" w:lineRule="auto"/>
        <w:ind w:firstLine="425"/>
        <w:rPr>
          <w:rFonts w:hint="eastAsia"/>
          <w:sz w:val="26"/>
        </w:rPr>
      </w:pPr>
      <w:r>
        <w:rPr>
          <w:sz w:val="26"/>
        </w:rPr>
        <w:t>594.3</w:t>
      </w:r>
      <w:r>
        <w:rPr>
          <w:rFonts w:hint="eastAsia"/>
          <w:sz w:val="26"/>
        </w:rPr>
        <w:t>÷</w:t>
      </w:r>
      <w:r>
        <w:rPr>
          <w:sz w:val="26"/>
        </w:rPr>
        <w:t>6=99.05KN</w:t>
      </w:r>
      <w:r>
        <w:rPr>
          <w:rFonts w:hint="eastAsia"/>
          <w:sz w:val="26"/>
        </w:rPr>
        <w:t>＞</w:t>
      </w:r>
      <w:r>
        <w:rPr>
          <w:sz w:val="26"/>
        </w:rPr>
        <w:t xml:space="preserve">94.8KN      </w:t>
      </w:r>
      <w:r>
        <w:rPr>
          <w:rFonts w:hint="eastAsia"/>
          <w:sz w:val="26"/>
        </w:rPr>
        <w:t>满足要求</w:t>
      </w:r>
    </w:p>
    <w:p w:rsidR="008D7709" w:rsidRDefault="008D7709" w:rsidP="008D7709">
      <w:pPr>
        <w:snapToGrid w:val="0"/>
        <w:spacing w:line="360" w:lineRule="auto"/>
        <w:ind w:firstLine="425"/>
        <w:rPr>
          <w:rFonts w:hint="eastAsia"/>
          <w:sz w:val="26"/>
        </w:rPr>
      </w:pPr>
      <w:r>
        <w:rPr>
          <w:rFonts w:hint="eastAsia"/>
          <w:sz w:val="26"/>
        </w:rPr>
        <w:t>（</w:t>
      </w:r>
      <w:r>
        <w:rPr>
          <w:rFonts w:hint="eastAsia"/>
          <w:sz w:val="26"/>
        </w:rPr>
        <w:t>3</w:t>
      </w:r>
      <w:r>
        <w:rPr>
          <w:rFonts w:hint="eastAsia"/>
          <w:sz w:val="26"/>
        </w:rPr>
        <w:t>）吊环的计算（考虑三个吊环受力）</w:t>
      </w:r>
    </w:p>
    <w:p w:rsidR="008D7709" w:rsidRDefault="008D7709" w:rsidP="008D7709">
      <w:pPr>
        <w:snapToGrid w:val="0"/>
        <w:spacing w:line="360" w:lineRule="auto"/>
        <w:ind w:firstLine="425"/>
        <w:rPr>
          <w:rFonts w:hint="eastAsia"/>
          <w:sz w:val="26"/>
        </w:rPr>
      </w:pPr>
      <w:r>
        <w:rPr>
          <w:rFonts w:hint="eastAsia"/>
          <w:sz w:val="26"/>
        </w:rPr>
        <w:t>①强度计算选钢筋直径：</w:t>
      </w:r>
      <w:r>
        <w:rPr>
          <w:rFonts w:hint="eastAsia"/>
          <w:sz w:val="26"/>
        </w:rPr>
        <w:t>Q/2As</w:t>
      </w:r>
      <w:r>
        <w:rPr>
          <w:rFonts w:hint="eastAsia"/>
          <w:sz w:val="26"/>
        </w:rPr>
        <w:t>≤</w:t>
      </w:r>
      <w:r>
        <w:rPr>
          <w:rFonts w:hint="eastAsia"/>
          <w:sz w:val="26"/>
        </w:rPr>
        <w:t>[</w:t>
      </w:r>
      <w:r>
        <w:rPr>
          <w:rFonts w:hint="eastAsia"/>
          <w:sz w:val="26"/>
        </w:rPr>
        <w:t>σ</w:t>
      </w:r>
      <w:r>
        <w:rPr>
          <w:rFonts w:hint="eastAsia"/>
          <w:sz w:val="26"/>
        </w:rPr>
        <w:t>]</w:t>
      </w:r>
      <w:r>
        <w:rPr>
          <w:rFonts w:hint="eastAsia"/>
          <w:sz w:val="26"/>
        </w:rPr>
        <w:t>＝</w:t>
      </w:r>
      <w:r>
        <w:rPr>
          <w:rFonts w:hint="eastAsia"/>
          <w:sz w:val="26"/>
        </w:rPr>
        <w:t>50N/mm</w:t>
      </w:r>
      <w:r>
        <w:rPr>
          <w:rFonts w:hint="eastAsia"/>
          <w:sz w:val="26"/>
          <w:vertAlign w:val="superscript"/>
        </w:rPr>
        <w:t>2</w:t>
      </w:r>
    </w:p>
    <w:p w:rsidR="008D7709" w:rsidRDefault="008D7709" w:rsidP="008D7709">
      <w:pPr>
        <w:snapToGrid w:val="0"/>
        <w:spacing w:line="360" w:lineRule="auto"/>
        <w:ind w:firstLine="425"/>
        <w:rPr>
          <w:rFonts w:hint="eastAsia"/>
          <w:sz w:val="26"/>
        </w:rPr>
      </w:pPr>
      <w:r>
        <w:rPr>
          <w:rFonts w:hint="eastAsia"/>
          <w:sz w:val="26"/>
        </w:rPr>
        <w:t>式中：</w:t>
      </w:r>
      <w:r>
        <w:rPr>
          <w:rFonts w:hint="eastAsia"/>
          <w:sz w:val="26"/>
        </w:rPr>
        <w:tab/>
        <w:t>Q</w:t>
      </w:r>
      <w:r>
        <w:rPr>
          <w:rFonts w:hint="eastAsia"/>
          <w:sz w:val="26"/>
        </w:rPr>
        <w:t>－吊环承受重量</w:t>
      </w:r>
      <w:r>
        <w:rPr>
          <w:rFonts w:hint="eastAsia"/>
          <w:sz w:val="26"/>
        </w:rPr>
        <w:t>Q</w:t>
      </w:r>
      <w:r>
        <w:rPr>
          <w:rFonts w:hint="eastAsia"/>
          <w:sz w:val="26"/>
        </w:rPr>
        <w:t>＝</w:t>
      </w:r>
      <w:r>
        <w:rPr>
          <w:rFonts w:hint="eastAsia"/>
          <w:sz w:val="26"/>
        </w:rPr>
        <w:t>94.8KN</w:t>
      </w:r>
    </w:p>
    <w:p w:rsidR="008D7709" w:rsidRDefault="008D7709" w:rsidP="008D7709">
      <w:pPr>
        <w:snapToGrid w:val="0"/>
        <w:spacing w:line="360" w:lineRule="auto"/>
        <w:ind w:firstLine="425"/>
        <w:rPr>
          <w:rFonts w:hint="eastAsia"/>
          <w:sz w:val="26"/>
        </w:rPr>
      </w:pPr>
      <w:r>
        <w:rPr>
          <w:rFonts w:hint="eastAsia"/>
          <w:sz w:val="26"/>
        </w:rPr>
        <w:tab/>
      </w:r>
      <w:r>
        <w:rPr>
          <w:rFonts w:hint="eastAsia"/>
          <w:sz w:val="26"/>
        </w:rPr>
        <w:tab/>
        <w:t>As</w:t>
      </w:r>
      <w:r>
        <w:rPr>
          <w:rFonts w:hint="eastAsia"/>
          <w:sz w:val="26"/>
        </w:rPr>
        <w:t>－受力钢筋面积</w:t>
      </w:r>
      <w:r>
        <w:rPr>
          <w:rFonts w:hint="eastAsia"/>
          <w:sz w:val="26"/>
        </w:rPr>
        <w:t>As</w:t>
      </w:r>
      <w:r>
        <w:rPr>
          <w:rFonts w:hint="eastAsia"/>
          <w:sz w:val="26"/>
        </w:rPr>
        <w:t>＝（</w:t>
      </w:r>
      <w:r>
        <w:rPr>
          <w:rFonts w:hint="eastAsia"/>
          <w:sz w:val="26"/>
        </w:rPr>
        <w:t>1/4</w:t>
      </w:r>
      <w:r>
        <w:rPr>
          <w:rFonts w:hint="eastAsia"/>
          <w:sz w:val="26"/>
        </w:rPr>
        <w:t>）π</w:t>
      </w:r>
      <w:r>
        <w:rPr>
          <w:rFonts w:hint="eastAsia"/>
          <w:sz w:val="26"/>
        </w:rPr>
        <w:t>d</w:t>
      </w:r>
      <w:r>
        <w:rPr>
          <w:rFonts w:hint="eastAsia"/>
          <w:sz w:val="26"/>
          <w:vertAlign w:val="superscript"/>
        </w:rPr>
        <w:t>2</w:t>
      </w:r>
    </w:p>
    <w:p w:rsidR="008D7709" w:rsidRDefault="008D7709" w:rsidP="008D7709">
      <w:pPr>
        <w:snapToGrid w:val="0"/>
        <w:spacing w:line="360" w:lineRule="auto"/>
        <w:ind w:firstLine="425"/>
        <w:rPr>
          <w:rFonts w:hint="eastAsia"/>
          <w:sz w:val="26"/>
        </w:rPr>
      </w:pPr>
      <w:r>
        <w:rPr>
          <w:rFonts w:hint="eastAsia"/>
          <w:sz w:val="26"/>
        </w:rPr>
        <w:tab/>
      </w:r>
      <w:r>
        <w:rPr>
          <w:rFonts w:hint="eastAsia"/>
          <w:sz w:val="26"/>
        </w:rPr>
        <w:tab/>
        <w:t>[</w:t>
      </w:r>
      <w:r>
        <w:rPr>
          <w:rFonts w:hint="eastAsia"/>
          <w:sz w:val="26"/>
        </w:rPr>
        <w:t>σ</w:t>
      </w:r>
      <w:r>
        <w:rPr>
          <w:rFonts w:hint="eastAsia"/>
          <w:sz w:val="26"/>
        </w:rPr>
        <w:t>]</w:t>
      </w:r>
      <w:r>
        <w:rPr>
          <w:rFonts w:hint="eastAsia"/>
          <w:sz w:val="26"/>
        </w:rPr>
        <w:t>－容许应力</w:t>
      </w:r>
    </w:p>
    <w:p w:rsidR="008D7709" w:rsidRDefault="008D7709" w:rsidP="008D7709">
      <w:pPr>
        <w:snapToGrid w:val="0"/>
        <w:spacing w:line="360" w:lineRule="auto"/>
        <w:ind w:firstLine="425"/>
        <w:rPr>
          <w:rFonts w:hint="eastAsia"/>
          <w:sz w:val="26"/>
        </w:rPr>
      </w:pPr>
      <w:r>
        <w:rPr>
          <w:rFonts w:hint="eastAsia"/>
          <w:sz w:val="26"/>
        </w:rPr>
        <w:tab/>
      </w:r>
      <w:r>
        <w:rPr>
          <w:rFonts w:hint="eastAsia"/>
          <w:sz w:val="26"/>
        </w:rPr>
        <w:tab/>
      </w:r>
      <w:r>
        <w:rPr>
          <w:rFonts w:hint="eastAsia"/>
          <w:sz w:val="26"/>
        </w:rPr>
        <w:t>由上式变形：</w:t>
      </w:r>
    </w:p>
    <w:p w:rsidR="008D7709" w:rsidRDefault="008D7709" w:rsidP="008D7709">
      <w:pPr>
        <w:snapToGrid w:val="0"/>
        <w:spacing w:line="360" w:lineRule="auto"/>
        <w:ind w:firstLine="425"/>
        <w:rPr>
          <w:rFonts w:hint="eastAsia"/>
          <w:sz w:val="26"/>
        </w:rPr>
      </w:pPr>
      <w:r>
        <w:rPr>
          <w:rFonts w:hint="eastAsia"/>
          <w:sz w:val="26"/>
        </w:rPr>
        <w:tab/>
      </w:r>
      <w:r>
        <w:rPr>
          <w:rFonts w:hint="eastAsia"/>
          <w:sz w:val="26"/>
        </w:rPr>
        <w:tab/>
        <w:t>Q</w:t>
      </w:r>
      <w:r>
        <w:rPr>
          <w:rFonts w:hint="eastAsia"/>
          <w:sz w:val="26"/>
        </w:rPr>
        <w:t>≤</w:t>
      </w:r>
      <w:r>
        <w:rPr>
          <w:rFonts w:hint="eastAsia"/>
          <w:sz w:val="26"/>
        </w:rPr>
        <w:t>2</w:t>
      </w:r>
      <w:r>
        <w:rPr>
          <w:rFonts w:hint="eastAsia"/>
          <w:sz w:val="26"/>
        </w:rPr>
        <w:t>×（</w:t>
      </w:r>
      <w:r>
        <w:rPr>
          <w:rFonts w:hint="eastAsia"/>
          <w:sz w:val="26"/>
        </w:rPr>
        <w:t>1/4</w:t>
      </w:r>
      <w:r>
        <w:rPr>
          <w:rFonts w:hint="eastAsia"/>
          <w:sz w:val="26"/>
        </w:rPr>
        <w:t>）π</w:t>
      </w:r>
      <w:r>
        <w:rPr>
          <w:rFonts w:hint="eastAsia"/>
          <w:sz w:val="26"/>
        </w:rPr>
        <w:t>d</w:t>
      </w:r>
      <w:r>
        <w:rPr>
          <w:rFonts w:hint="eastAsia"/>
          <w:sz w:val="26"/>
          <w:vertAlign w:val="superscript"/>
        </w:rPr>
        <w:t xml:space="preserve">2 </w:t>
      </w:r>
      <w:r>
        <w:rPr>
          <w:rFonts w:hint="eastAsia"/>
          <w:sz w:val="26"/>
        </w:rPr>
        <w:t>[</w:t>
      </w:r>
      <w:r>
        <w:rPr>
          <w:rFonts w:hint="eastAsia"/>
          <w:sz w:val="26"/>
        </w:rPr>
        <w:t>σ</w:t>
      </w:r>
      <w:r>
        <w:rPr>
          <w:rFonts w:hint="eastAsia"/>
          <w:sz w:val="26"/>
        </w:rPr>
        <w:t>]</w:t>
      </w:r>
    </w:p>
    <w:p w:rsidR="008D7709" w:rsidRDefault="008D7709" w:rsidP="008D7709">
      <w:pPr>
        <w:snapToGrid w:val="0"/>
        <w:rPr>
          <w:rFonts w:hint="eastAsia"/>
          <w:sz w:val="26"/>
        </w:rPr>
      </w:pPr>
      <w:r>
        <w:rPr>
          <w:rFonts w:hint="eastAsia"/>
          <w:sz w:val="26"/>
        </w:rPr>
        <w:t xml:space="preserve">                Q            94.8</w:t>
      </w:r>
      <w:r>
        <w:rPr>
          <w:rFonts w:hint="eastAsia"/>
          <w:sz w:val="26"/>
        </w:rPr>
        <w:t>×</w:t>
      </w:r>
      <w:r>
        <w:rPr>
          <w:rFonts w:hint="eastAsia"/>
          <w:sz w:val="26"/>
        </w:rPr>
        <w:t>10</w:t>
      </w:r>
      <w:r>
        <w:rPr>
          <w:rFonts w:hint="eastAsia"/>
          <w:sz w:val="26"/>
          <w:vertAlign w:val="superscript"/>
        </w:rPr>
        <w:t>3</w:t>
      </w:r>
    </w:p>
    <w:p w:rsidR="008D7709" w:rsidRDefault="008D7709" w:rsidP="008D7709">
      <w:pPr>
        <w:snapToGrid w:val="0"/>
        <w:rPr>
          <w:rFonts w:hint="eastAsia"/>
          <w:sz w:val="26"/>
        </w:rPr>
      </w:pPr>
      <w:r>
        <w:rPr>
          <w:rFonts w:hint="eastAsia"/>
          <w:sz w:val="26"/>
        </w:rPr>
        <w:tab/>
      </w:r>
      <w:r>
        <w:rPr>
          <w:rFonts w:hint="eastAsia"/>
          <w:sz w:val="26"/>
        </w:rPr>
        <w:tab/>
      </w:r>
      <w:r>
        <w:rPr>
          <w:rFonts w:hint="eastAsia"/>
          <w:sz w:val="26"/>
        </w:rPr>
        <w:tab/>
        <w:t>d</w:t>
      </w:r>
      <w:r>
        <w:rPr>
          <w:rFonts w:hint="eastAsia"/>
          <w:sz w:val="26"/>
          <w:vertAlign w:val="superscript"/>
        </w:rPr>
        <w:t>2</w:t>
      </w:r>
      <w:r>
        <w:rPr>
          <w:rFonts w:hint="eastAsia"/>
          <w:sz w:val="26"/>
        </w:rPr>
        <w:t>≥——</w:t>
      </w:r>
      <w:proofErr w:type="gramStart"/>
      <w:r>
        <w:rPr>
          <w:rFonts w:hint="eastAsia"/>
          <w:sz w:val="26"/>
        </w:rPr>
        <w:t>——</w:t>
      </w:r>
      <w:proofErr w:type="gramEnd"/>
      <w:r>
        <w:rPr>
          <w:rFonts w:hint="eastAsia"/>
          <w:sz w:val="26"/>
        </w:rPr>
        <w:t xml:space="preserve">  = </w:t>
      </w:r>
      <w:r>
        <w:rPr>
          <w:rFonts w:hint="eastAsia"/>
          <w:sz w:val="26"/>
        </w:rPr>
        <w:t>——</w:t>
      </w:r>
      <w:proofErr w:type="gramStart"/>
      <w:r>
        <w:rPr>
          <w:rFonts w:hint="eastAsia"/>
          <w:sz w:val="26"/>
        </w:rPr>
        <w:t>——————</w:t>
      </w:r>
      <w:proofErr w:type="gramEnd"/>
      <w:r>
        <w:rPr>
          <w:rFonts w:hint="eastAsia"/>
          <w:sz w:val="26"/>
        </w:rPr>
        <w:t xml:space="preserve"> </w:t>
      </w:r>
      <w:r>
        <w:rPr>
          <w:rFonts w:hint="eastAsia"/>
          <w:sz w:val="26"/>
        </w:rPr>
        <w:t>＝</w:t>
      </w:r>
      <w:r>
        <w:rPr>
          <w:rFonts w:hint="eastAsia"/>
          <w:sz w:val="26"/>
        </w:rPr>
        <w:t xml:space="preserve"> 1207.64</w:t>
      </w:r>
      <w:r>
        <w:rPr>
          <w:rFonts w:hint="eastAsia"/>
          <w:sz w:val="26"/>
        </w:rPr>
        <w:t>（</w:t>
      </w:r>
      <w:r>
        <w:rPr>
          <w:rFonts w:hint="eastAsia"/>
          <w:sz w:val="26"/>
        </w:rPr>
        <w:t>mm</w:t>
      </w:r>
      <w:r>
        <w:rPr>
          <w:rFonts w:hint="eastAsia"/>
          <w:sz w:val="26"/>
          <w:vertAlign w:val="superscript"/>
        </w:rPr>
        <w:t>2</w:t>
      </w:r>
      <w:r>
        <w:rPr>
          <w:rFonts w:hint="eastAsia"/>
          <w:sz w:val="26"/>
        </w:rPr>
        <w:t>）</w:t>
      </w:r>
    </w:p>
    <w:p w:rsidR="008D7709" w:rsidRDefault="008D7709" w:rsidP="008D7709">
      <w:pPr>
        <w:snapToGrid w:val="0"/>
        <w:spacing w:line="360" w:lineRule="auto"/>
        <w:rPr>
          <w:sz w:val="26"/>
        </w:rPr>
      </w:pPr>
      <w:r>
        <w:rPr>
          <w:rFonts w:hint="eastAsia"/>
          <w:sz w:val="26"/>
        </w:rPr>
        <w:t xml:space="preserve">            </w:t>
      </w:r>
      <w:r>
        <w:rPr>
          <w:rFonts w:hint="eastAsia"/>
          <w:sz w:val="26"/>
        </w:rPr>
        <w:t>（</w:t>
      </w:r>
      <w:r>
        <w:rPr>
          <w:rFonts w:hint="eastAsia"/>
          <w:sz w:val="26"/>
        </w:rPr>
        <w:t>1/2</w:t>
      </w:r>
      <w:r>
        <w:rPr>
          <w:rFonts w:hint="eastAsia"/>
          <w:sz w:val="26"/>
        </w:rPr>
        <w:t>）π</w:t>
      </w:r>
      <w:r>
        <w:rPr>
          <w:rFonts w:hint="eastAsia"/>
          <w:sz w:val="26"/>
        </w:rPr>
        <w:t>d</w:t>
      </w:r>
      <w:r>
        <w:rPr>
          <w:rFonts w:hint="eastAsia"/>
          <w:sz w:val="26"/>
          <w:vertAlign w:val="superscript"/>
        </w:rPr>
        <w:t xml:space="preserve">2    </w:t>
      </w:r>
      <w:r>
        <w:rPr>
          <w:rFonts w:hint="eastAsia"/>
          <w:sz w:val="26"/>
        </w:rPr>
        <w:t>（</w:t>
      </w:r>
      <w:r>
        <w:rPr>
          <w:rFonts w:hint="eastAsia"/>
          <w:sz w:val="26"/>
        </w:rPr>
        <w:t>1/2</w:t>
      </w:r>
      <w:r>
        <w:rPr>
          <w:rFonts w:hint="eastAsia"/>
          <w:sz w:val="26"/>
        </w:rPr>
        <w:t>）×</w:t>
      </w:r>
      <w:r>
        <w:rPr>
          <w:rFonts w:hint="eastAsia"/>
          <w:sz w:val="26"/>
        </w:rPr>
        <w:t>3.14</w:t>
      </w:r>
      <w:r>
        <w:rPr>
          <w:rFonts w:hint="eastAsia"/>
          <w:sz w:val="26"/>
        </w:rPr>
        <w:t>×</w:t>
      </w:r>
      <w:r>
        <w:rPr>
          <w:rFonts w:hint="eastAsia"/>
          <w:sz w:val="26"/>
        </w:rPr>
        <w:t>50</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t>d</w:t>
      </w:r>
      <w:r>
        <w:rPr>
          <w:rFonts w:hint="eastAsia"/>
          <w:sz w:val="26"/>
        </w:rPr>
        <w:t>≥</w:t>
      </w:r>
      <w:r>
        <w:rPr>
          <w:rFonts w:hint="eastAsia"/>
          <w:sz w:val="26"/>
        </w:rPr>
        <w:t>34.75mm</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r>
      <w:r>
        <w:rPr>
          <w:rFonts w:hint="eastAsia"/>
          <w:sz w:val="26"/>
        </w:rPr>
        <w:t>吊环选用φ</w:t>
      </w:r>
      <w:r>
        <w:rPr>
          <w:rFonts w:hint="eastAsia"/>
          <w:sz w:val="26"/>
        </w:rPr>
        <w:t>36</w:t>
      </w:r>
      <w:r>
        <w:rPr>
          <w:rFonts w:hint="eastAsia"/>
          <w:sz w:val="26"/>
        </w:rPr>
        <w:t>钢筋</w:t>
      </w:r>
    </w:p>
    <w:p w:rsidR="008D7709" w:rsidRDefault="008D7709" w:rsidP="008D7709">
      <w:pPr>
        <w:snapToGrid w:val="0"/>
        <w:spacing w:line="360" w:lineRule="auto"/>
        <w:rPr>
          <w:rFonts w:hint="eastAsia"/>
          <w:sz w:val="26"/>
        </w:rPr>
      </w:pPr>
      <w:r>
        <w:rPr>
          <w:rFonts w:hint="eastAsia"/>
          <w:sz w:val="26"/>
        </w:rPr>
        <w:tab/>
      </w:r>
      <w:r>
        <w:rPr>
          <w:rFonts w:hint="eastAsia"/>
          <w:sz w:val="26"/>
        </w:rPr>
        <w:t>②</w:t>
      </w:r>
      <w:proofErr w:type="gramStart"/>
      <w:r>
        <w:rPr>
          <w:rFonts w:hint="eastAsia"/>
          <w:sz w:val="26"/>
        </w:rPr>
        <w:t>抗拔力计算</w:t>
      </w:r>
      <w:proofErr w:type="gramEnd"/>
      <w:r>
        <w:rPr>
          <w:rFonts w:hint="eastAsia"/>
          <w:sz w:val="26"/>
        </w:rPr>
        <w:t>：由式</w:t>
      </w:r>
      <w:r>
        <w:rPr>
          <w:rFonts w:hint="eastAsia"/>
          <w:sz w:val="26"/>
        </w:rPr>
        <w:t>N</w:t>
      </w:r>
      <w:r>
        <w:rPr>
          <w:rFonts w:hint="eastAsia"/>
          <w:sz w:val="26"/>
        </w:rPr>
        <w:t>≥</w:t>
      </w:r>
      <w:r>
        <w:rPr>
          <w:rFonts w:hint="eastAsia"/>
          <w:sz w:val="26"/>
        </w:rPr>
        <w:t>K Q/2</w:t>
      </w:r>
      <w:r>
        <w:rPr>
          <w:rFonts w:hint="eastAsia"/>
          <w:sz w:val="26"/>
        </w:rPr>
        <w:t>计算</w:t>
      </w:r>
    </w:p>
    <w:p w:rsidR="008D7709" w:rsidRDefault="008D7709" w:rsidP="008D7709">
      <w:pPr>
        <w:snapToGrid w:val="0"/>
        <w:spacing w:line="360" w:lineRule="auto"/>
        <w:rPr>
          <w:rFonts w:hint="eastAsia"/>
          <w:sz w:val="26"/>
        </w:rPr>
      </w:pPr>
      <w:r>
        <w:rPr>
          <w:rFonts w:hint="eastAsia"/>
          <w:sz w:val="26"/>
        </w:rPr>
        <w:tab/>
      </w:r>
      <w:r>
        <w:rPr>
          <w:rFonts w:hint="eastAsia"/>
          <w:sz w:val="26"/>
        </w:rPr>
        <w:t>式中：</w:t>
      </w:r>
      <w:r>
        <w:rPr>
          <w:rFonts w:hint="eastAsia"/>
          <w:sz w:val="26"/>
        </w:rPr>
        <w:tab/>
        <w:t>N</w:t>
      </w:r>
      <w:r>
        <w:rPr>
          <w:rFonts w:hint="eastAsia"/>
          <w:sz w:val="26"/>
        </w:rPr>
        <w:t>＝π</w:t>
      </w:r>
      <w:r>
        <w:rPr>
          <w:rFonts w:hint="eastAsia"/>
          <w:sz w:val="26"/>
        </w:rPr>
        <w:t xml:space="preserve">d L </w:t>
      </w:r>
      <w:r>
        <w:rPr>
          <w:rFonts w:hint="eastAsia"/>
          <w:sz w:val="26"/>
        </w:rPr>
        <w:t>；</w:t>
      </w:r>
      <w:r>
        <w:rPr>
          <w:rFonts w:hint="eastAsia"/>
          <w:sz w:val="26"/>
        </w:rPr>
        <w:t xml:space="preserve"> </w:t>
      </w:r>
      <w:r>
        <w:rPr>
          <w:rFonts w:hint="eastAsia"/>
          <w:sz w:val="26"/>
        </w:rPr>
        <w:t>τ</w:t>
      </w:r>
      <w:r>
        <w:rPr>
          <w:rFonts w:hint="eastAsia"/>
          <w:sz w:val="26"/>
          <w:vertAlign w:val="subscript"/>
        </w:rPr>
        <w:t>w</w:t>
      </w:r>
      <w:r>
        <w:rPr>
          <w:rFonts w:hint="eastAsia"/>
          <w:sz w:val="26"/>
        </w:rPr>
        <w:t>＝</w:t>
      </w:r>
      <w:r>
        <w:rPr>
          <w:rFonts w:hint="eastAsia"/>
          <w:sz w:val="26"/>
        </w:rPr>
        <w:t>1.5</w:t>
      </w:r>
      <w:r>
        <w:rPr>
          <w:rFonts w:hint="eastAsia"/>
          <w:sz w:val="26"/>
        </w:rPr>
        <w:t>－</w:t>
      </w:r>
      <w:r>
        <w:rPr>
          <w:rFonts w:hint="eastAsia"/>
          <w:sz w:val="26"/>
        </w:rPr>
        <w:t>3.0Mpa</w:t>
      </w:r>
      <w:r>
        <w:rPr>
          <w:rFonts w:hint="eastAsia"/>
          <w:sz w:val="26"/>
        </w:rPr>
        <w:tab/>
      </w:r>
      <w:r>
        <w:rPr>
          <w:rFonts w:hint="eastAsia"/>
          <w:sz w:val="26"/>
        </w:rPr>
        <w:t>；</w:t>
      </w:r>
      <w:r>
        <w:rPr>
          <w:rFonts w:hint="eastAsia"/>
          <w:sz w:val="26"/>
        </w:rPr>
        <w:tab/>
        <w:t>d</w:t>
      </w:r>
      <w:r>
        <w:rPr>
          <w:rFonts w:hint="eastAsia"/>
          <w:sz w:val="26"/>
        </w:rPr>
        <w:t>为钢筋直径；</w:t>
      </w:r>
      <w:r>
        <w:rPr>
          <w:rFonts w:hint="eastAsia"/>
          <w:sz w:val="26"/>
        </w:rPr>
        <w:t>L</w:t>
      </w:r>
      <w:r>
        <w:rPr>
          <w:rFonts w:hint="eastAsia"/>
          <w:sz w:val="26"/>
        </w:rPr>
        <w:t>为锚固长度</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t>K</w:t>
      </w:r>
      <w:r>
        <w:rPr>
          <w:rFonts w:hint="eastAsia"/>
          <w:sz w:val="26"/>
        </w:rPr>
        <w:t>≥</w:t>
      </w:r>
      <w:r>
        <w:rPr>
          <w:rFonts w:hint="eastAsia"/>
          <w:sz w:val="26"/>
        </w:rPr>
        <w:t>4</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t>Q</w:t>
      </w:r>
      <w:r>
        <w:rPr>
          <w:rFonts w:hint="eastAsia"/>
          <w:sz w:val="26"/>
        </w:rPr>
        <w:t>＝</w:t>
      </w:r>
      <w:r>
        <w:rPr>
          <w:rFonts w:hint="eastAsia"/>
          <w:sz w:val="26"/>
        </w:rPr>
        <w:t>94.8KN</w:t>
      </w:r>
    </w:p>
    <w:p w:rsidR="008D7709" w:rsidRDefault="008D7709" w:rsidP="008D7709">
      <w:pPr>
        <w:snapToGrid w:val="0"/>
        <w:rPr>
          <w:rFonts w:hint="eastAsia"/>
          <w:sz w:val="26"/>
        </w:rPr>
      </w:pPr>
      <w:r>
        <w:rPr>
          <w:rFonts w:hint="eastAsia"/>
          <w:sz w:val="26"/>
        </w:rPr>
        <w:lastRenderedPageBreak/>
        <w:tab/>
      </w:r>
      <w:r>
        <w:rPr>
          <w:rFonts w:hint="eastAsia"/>
          <w:sz w:val="26"/>
        </w:rPr>
        <w:tab/>
      </w:r>
      <w:r>
        <w:rPr>
          <w:rFonts w:hint="eastAsia"/>
          <w:sz w:val="26"/>
        </w:rPr>
        <w:tab/>
      </w:r>
      <w:r>
        <w:rPr>
          <w:rFonts w:hint="eastAsia"/>
          <w:sz w:val="26"/>
        </w:rPr>
        <w:tab/>
      </w:r>
      <w:r>
        <w:rPr>
          <w:rFonts w:hint="eastAsia"/>
          <w:sz w:val="26"/>
        </w:rPr>
        <w:tab/>
      </w:r>
      <w:r>
        <w:rPr>
          <w:rFonts w:hint="eastAsia"/>
          <w:sz w:val="26"/>
        </w:rPr>
        <w:tab/>
      </w:r>
      <w:r>
        <w:rPr>
          <w:rFonts w:hint="eastAsia"/>
          <w:sz w:val="26"/>
        </w:rPr>
        <w:tab/>
        <w:t>Q</w:t>
      </w:r>
      <w:r>
        <w:rPr>
          <w:rFonts w:hint="eastAsia"/>
          <w:sz w:val="26"/>
        </w:rPr>
        <w:tab/>
      </w:r>
      <w:r>
        <w:rPr>
          <w:rFonts w:hint="eastAsia"/>
          <w:sz w:val="26"/>
        </w:rPr>
        <w:tab/>
      </w:r>
      <w:r>
        <w:rPr>
          <w:rFonts w:hint="eastAsia"/>
          <w:sz w:val="26"/>
        </w:rPr>
        <w:tab/>
      </w:r>
      <w:r>
        <w:rPr>
          <w:rFonts w:hint="eastAsia"/>
          <w:sz w:val="26"/>
        </w:rPr>
        <w:tab/>
      </w:r>
      <w:r>
        <w:rPr>
          <w:rFonts w:hint="eastAsia"/>
          <w:sz w:val="26"/>
        </w:rPr>
        <w:tab/>
        <w:t>94.8</w:t>
      </w:r>
      <w:r>
        <w:rPr>
          <w:rFonts w:hint="eastAsia"/>
          <w:sz w:val="26"/>
        </w:rPr>
        <w:t>×</w:t>
      </w:r>
      <w:r>
        <w:rPr>
          <w:rFonts w:hint="eastAsia"/>
          <w:sz w:val="26"/>
        </w:rPr>
        <w:t>10</w:t>
      </w:r>
      <w:r>
        <w:rPr>
          <w:rFonts w:hint="eastAsia"/>
          <w:sz w:val="26"/>
          <w:vertAlign w:val="superscript"/>
        </w:rPr>
        <w:t>3</w:t>
      </w:r>
    </w:p>
    <w:p w:rsidR="008D7709" w:rsidRDefault="008D7709" w:rsidP="008D7709">
      <w:pPr>
        <w:snapToGrid w:val="0"/>
        <w:rPr>
          <w:sz w:val="26"/>
        </w:rPr>
      </w:pPr>
      <w:r>
        <w:rPr>
          <w:rFonts w:hint="eastAsia"/>
          <w:sz w:val="26"/>
        </w:rPr>
        <w:tab/>
      </w:r>
      <w:r>
        <w:rPr>
          <w:rFonts w:hint="eastAsia"/>
          <w:sz w:val="26"/>
        </w:rPr>
        <w:t>由上式推算</w:t>
      </w:r>
      <w:r>
        <w:rPr>
          <w:rFonts w:hint="eastAsia"/>
          <w:sz w:val="26"/>
        </w:rPr>
        <w:t>L</w:t>
      </w:r>
      <w:r>
        <w:rPr>
          <w:rFonts w:hint="eastAsia"/>
          <w:sz w:val="26"/>
        </w:rPr>
        <w:t>≥</w:t>
      </w:r>
      <w:r>
        <w:rPr>
          <w:rFonts w:hint="eastAsia"/>
          <w:sz w:val="26"/>
        </w:rPr>
        <w:t>K</w:t>
      </w:r>
      <w:r>
        <w:rPr>
          <w:rFonts w:hint="eastAsia"/>
          <w:sz w:val="26"/>
        </w:rPr>
        <w:t>——</w:t>
      </w:r>
      <w:proofErr w:type="gramStart"/>
      <w:r>
        <w:rPr>
          <w:rFonts w:hint="eastAsia"/>
          <w:sz w:val="26"/>
        </w:rPr>
        <w:t>———</w:t>
      </w:r>
      <w:proofErr w:type="gramEnd"/>
      <w:r>
        <w:rPr>
          <w:rFonts w:hint="eastAsia"/>
          <w:sz w:val="26"/>
        </w:rPr>
        <w:t xml:space="preserve"> </w:t>
      </w:r>
      <w:r>
        <w:rPr>
          <w:rFonts w:hint="eastAsia"/>
          <w:sz w:val="26"/>
        </w:rPr>
        <w:t>＝</w:t>
      </w:r>
      <w:r>
        <w:rPr>
          <w:rFonts w:hint="eastAsia"/>
          <w:sz w:val="26"/>
        </w:rPr>
        <w:t xml:space="preserve"> 4</w:t>
      </w:r>
      <w:r>
        <w:rPr>
          <w:rFonts w:hint="eastAsia"/>
          <w:sz w:val="26"/>
        </w:rPr>
        <w:t>×——</w:t>
      </w:r>
      <w:proofErr w:type="gramStart"/>
      <w:r>
        <w:rPr>
          <w:rFonts w:hint="eastAsia"/>
          <w:sz w:val="26"/>
        </w:rPr>
        <w:t>——————</w:t>
      </w:r>
      <w:proofErr w:type="gramEnd"/>
      <w:r>
        <w:rPr>
          <w:rFonts w:hint="eastAsia"/>
          <w:sz w:val="26"/>
        </w:rPr>
        <w:t xml:space="preserve"> </w:t>
      </w:r>
      <w:r>
        <w:rPr>
          <w:rFonts w:hint="eastAsia"/>
          <w:sz w:val="26"/>
        </w:rPr>
        <w:t>＝</w:t>
      </w:r>
      <w:r>
        <w:rPr>
          <w:rFonts w:hint="eastAsia"/>
          <w:sz w:val="26"/>
        </w:rPr>
        <w:t xml:space="preserve"> 670.9mm</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r>
      <w:r>
        <w:rPr>
          <w:rFonts w:hint="eastAsia"/>
          <w:sz w:val="26"/>
        </w:rPr>
        <w:tab/>
      </w:r>
      <w:r>
        <w:rPr>
          <w:rFonts w:hint="eastAsia"/>
          <w:sz w:val="26"/>
        </w:rPr>
        <w:tab/>
      </w:r>
      <w:r>
        <w:rPr>
          <w:rFonts w:hint="eastAsia"/>
          <w:sz w:val="26"/>
        </w:rPr>
        <w:tab/>
        <w:t>2</w:t>
      </w:r>
      <w:r>
        <w:rPr>
          <w:rFonts w:hint="eastAsia"/>
          <w:sz w:val="26"/>
        </w:rPr>
        <w:t>π</w:t>
      </w:r>
      <w:r>
        <w:rPr>
          <w:rFonts w:hint="eastAsia"/>
          <w:sz w:val="26"/>
        </w:rPr>
        <w:t>d L</w:t>
      </w:r>
      <w:r>
        <w:rPr>
          <w:rFonts w:hint="eastAsia"/>
          <w:sz w:val="26"/>
        </w:rPr>
        <w:t>τ</w:t>
      </w:r>
      <w:r>
        <w:rPr>
          <w:rFonts w:hint="eastAsia"/>
          <w:sz w:val="26"/>
          <w:vertAlign w:val="subscript"/>
        </w:rPr>
        <w:t>w</w:t>
      </w:r>
      <w:r>
        <w:rPr>
          <w:rFonts w:hint="eastAsia"/>
          <w:sz w:val="26"/>
        </w:rPr>
        <w:t xml:space="preserve"> </w:t>
      </w:r>
      <w:r>
        <w:rPr>
          <w:rFonts w:hint="eastAsia"/>
          <w:sz w:val="26"/>
        </w:rPr>
        <w:tab/>
      </w:r>
      <w:r>
        <w:rPr>
          <w:rFonts w:hint="eastAsia"/>
          <w:sz w:val="26"/>
        </w:rPr>
        <w:tab/>
      </w:r>
      <w:r>
        <w:rPr>
          <w:rFonts w:hint="eastAsia"/>
          <w:sz w:val="26"/>
        </w:rPr>
        <w:tab/>
        <w:t>2</w:t>
      </w:r>
      <w:r>
        <w:rPr>
          <w:rFonts w:hint="eastAsia"/>
          <w:sz w:val="26"/>
        </w:rPr>
        <w:t>×</w:t>
      </w:r>
      <w:r>
        <w:rPr>
          <w:rFonts w:hint="eastAsia"/>
          <w:sz w:val="26"/>
        </w:rPr>
        <w:t>3.14</w:t>
      </w:r>
      <w:r>
        <w:rPr>
          <w:rFonts w:hint="eastAsia"/>
          <w:sz w:val="26"/>
        </w:rPr>
        <w:t>×</w:t>
      </w:r>
      <w:r>
        <w:rPr>
          <w:rFonts w:hint="eastAsia"/>
          <w:sz w:val="26"/>
        </w:rPr>
        <w:t>36</w:t>
      </w:r>
      <w:r>
        <w:rPr>
          <w:rFonts w:hint="eastAsia"/>
          <w:sz w:val="26"/>
        </w:rPr>
        <w:t>×</w:t>
      </w:r>
      <w:r>
        <w:rPr>
          <w:rFonts w:hint="eastAsia"/>
          <w:sz w:val="26"/>
        </w:rPr>
        <w:t>2.5</w:t>
      </w:r>
    </w:p>
    <w:p w:rsidR="008D7709" w:rsidRDefault="008D7709" w:rsidP="008D7709">
      <w:pPr>
        <w:snapToGrid w:val="0"/>
        <w:spacing w:line="360" w:lineRule="auto"/>
        <w:rPr>
          <w:rFonts w:hint="eastAsia"/>
          <w:sz w:val="26"/>
        </w:rPr>
      </w:pPr>
      <w:r>
        <w:rPr>
          <w:rFonts w:hint="eastAsia"/>
          <w:sz w:val="26"/>
        </w:rPr>
        <w:tab/>
      </w:r>
      <w:r>
        <w:rPr>
          <w:rFonts w:hint="eastAsia"/>
          <w:sz w:val="26"/>
        </w:rPr>
        <w:t>吊环钢筋锚固长度为</w:t>
      </w:r>
      <w:r>
        <w:rPr>
          <w:rFonts w:hint="eastAsia"/>
          <w:sz w:val="26"/>
        </w:rPr>
        <w:t>670.9mm</w:t>
      </w:r>
      <w:r>
        <w:rPr>
          <w:rFonts w:hint="eastAsia"/>
          <w:sz w:val="26"/>
        </w:rPr>
        <w:t>即可。</w:t>
      </w:r>
    </w:p>
    <w:p w:rsidR="008D7709" w:rsidRDefault="008D7709" w:rsidP="008D7709">
      <w:pPr>
        <w:snapToGrid w:val="0"/>
        <w:spacing w:line="360" w:lineRule="auto"/>
        <w:rPr>
          <w:rFonts w:hint="eastAsia"/>
          <w:sz w:val="26"/>
        </w:rPr>
      </w:pPr>
      <w:r>
        <w:rPr>
          <w:rFonts w:hint="eastAsia"/>
          <w:sz w:val="26"/>
        </w:rPr>
        <w:tab/>
      </w:r>
      <w:r>
        <w:rPr>
          <w:rFonts w:hint="eastAsia"/>
          <w:sz w:val="26"/>
        </w:rPr>
        <w:t>③局部承压验算：</w:t>
      </w:r>
    </w:p>
    <w:p w:rsidR="008D7709" w:rsidRDefault="008D7709" w:rsidP="008D7709">
      <w:pPr>
        <w:snapToGrid w:val="0"/>
        <w:spacing w:line="360" w:lineRule="auto"/>
        <w:rPr>
          <w:rFonts w:hint="eastAsia"/>
          <w:sz w:val="26"/>
        </w:rPr>
      </w:pPr>
      <w:r>
        <w:rPr>
          <w:rFonts w:hint="eastAsia"/>
          <w:sz w:val="26"/>
        </w:rPr>
        <w:tab/>
      </w:r>
      <w:r>
        <w:rPr>
          <w:rFonts w:hint="eastAsia"/>
          <w:sz w:val="26"/>
        </w:rPr>
        <w:t>由式</w:t>
      </w:r>
      <w:r>
        <w:rPr>
          <w:rFonts w:hint="eastAsia"/>
          <w:sz w:val="26"/>
        </w:rPr>
        <w:t>KQ/bd</w:t>
      </w:r>
      <w:r>
        <w:rPr>
          <w:rFonts w:hint="eastAsia"/>
          <w:sz w:val="26"/>
        </w:rPr>
        <w:t>≤</w:t>
      </w:r>
      <w:r>
        <w:rPr>
          <w:rFonts w:hint="eastAsia"/>
          <w:sz w:val="26"/>
        </w:rPr>
        <w:t>fcd</w:t>
      </w:r>
    </w:p>
    <w:p w:rsidR="008D7709" w:rsidRDefault="008D7709" w:rsidP="008D7709">
      <w:pPr>
        <w:snapToGrid w:val="0"/>
        <w:spacing w:line="360" w:lineRule="auto"/>
        <w:rPr>
          <w:rFonts w:hint="eastAsia"/>
          <w:sz w:val="26"/>
        </w:rPr>
      </w:pPr>
      <w:r>
        <w:rPr>
          <w:rFonts w:hint="eastAsia"/>
          <w:sz w:val="26"/>
        </w:rPr>
        <w:tab/>
      </w:r>
      <w:r>
        <w:rPr>
          <w:rFonts w:hint="eastAsia"/>
          <w:sz w:val="26"/>
        </w:rPr>
        <w:t>上式中：</w:t>
      </w:r>
      <w:r>
        <w:rPr>
          <w:rFonts w:hint="eastAsia"/>
          <w:sz w:val="26"/>
        </w:rPr>
        <w:tab/>
        <w:t>K</w:t>
      </w:r>
      <w:r>
        <w:rPr>
          <w:rFonts w:hint="eastAsia"/>
          <w:sz w:val="26"/>
        </w:rPr>
        <w:t>－动力系数</w:t>
      </w:r>
      <w:r>
        <w:rPr>
          <w:rFonts w:hint="eastAsia"/>
          <w:sz w:val="26"/>
        </w:rPr>
        <w:t xml:space="preserve"> K</w:t>
      </w:r>
      <w:r>
        <w:rPr>
          <w:rFonts w:hint="eastAsia"/>
          <w:sz w:val="26"/>
        </w:rPr>
        <w:t>＝</w:t>
      </w:r>
      <w:r>
        <w:rPr>
          <w:rFonts w:hint="eastAsia"/>
          <w:sz w:val="26"/>
        </w:rPr>
        <w:t>1.5</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r>
      <w:r>
        <w:rPr>
          <w:rFonts w:hint="eastAsia"/>
          <w:sz w:val="26"/>
        </w:rPr>
        <w:tab/>
        <w:t>d</w:t>
      </w:r>
      <w:r>
        <w:rPr>
          <w:rFonts w:hint="eastAsia"/>
          <w:sz w:val="26"/>
        </w:rPr>
        <w:t>＝吊环直径</w:t>
      </w:r>
      <w:r>
        <w:rPr>
          <w:rFonts w:hint="eastAsia"/>
          <w:sz w:val="26"/>
        </w:rPr>
        <w:t xml:space="preserve"> d</w:t>
      </w:r>
      <w:r>
        <w:rPr>
          <w:rFonts w:hint="eastAsia"/>
          <w:sz w:val="26"/>
        </w:rPr>
        <w:t>＝</w:t>
      </w:r>
      <w:r>
        <w:rPr>
          <w:rFonts w:hint="eastAsia"/>
          <w:sz w:val="26"/>
        </w:rPr>
        <w:t>36mm</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r>
      <w:r>
        <w:rPr>
          <w:rFonts w:hint="eastAsia"/>
          <w:sz w:val="26"/>
        </w:rPr>
        <w:tab/>
        <w:t>b</w:t>
      </w:r>
      <w:r>
        <w:rPr>
          <w:rFonts w:hint="eastAsia"/>
          <w:sz w:val="26"/>
        </w:rPr>
        <w:t>－吊钩宽度</w:t>
      </w:r>
      <w:r>
        <w:rPr>
          <w:rFonts w:hint="eastAsia"/>
          <w:sz w:val="26"/>
        </w:rPr>
        <w:t xml:space="preserve"> b</w:t>
      </w:r>
      <w:r>
        <w:rPr>
          <w:rFonts w:hint="eastAsia"/>
          <w:sz w:val="26"/>
        </w:rPr>
        <w:t>＝</w:t>
      </w:r>
      <w:r>
        <w:rPr>
          <w:rFonts w:hint="eastAsia"/>
          <w:sz w:val="26"/>
        </w:rPr>
        <w:t>50mm</w:t>
      </w:r>
    </w:p>
    <w:p w:rsidR="008D7709" w:rsidRDefault="008D7709" w:rsidP="008D7709">
      <w:pPr>
        <w:snapToGrid w:val="0"/>
        <w:spacing w:line="360" w:lineRule="auto"/>
        <w:ind w:left="425" w:firstLine="425"/>
        <w:rPr>
          <w:rFonts w:hint="eastAsia"/>
          <w:sz w:val="26"/>
        </w:rPr>
      </w:pPr>
      <w:r>
        <w:rPr>
          <w:rFonts w:hint="eastAsia"/>
          <w:sz w:val="26"/>
        </w:rPr>
        <w:tab/>
      </w:r>
      <w:r>
        <w:rPr>
          <w:rFonts w:hint="eastAsia"/>
          <w:sz w:val="26"/>
        </w:rPr>
        <w:tab/>
        <w:t>f</w:t>
      </w:r>
      <w:r>
        <w:rPr>
          <w:rFonts w:hint="eastAsia"/>
          <w:sz w:val="26"/>
          <w:vertAlign w:val="subscript"/>
        </w:rPr>
        <w:t>cd</w:t>
      </w:r>
      <w:r>
        <w:rPr>
          <w:rFonts w:hint="eastAsia"/>
          <w:sz w:val="26"/>
        </w:rPr>
        <w:t>＝钢材局部承压强</w:t>
      </w:r>
      <w:proofErr w:type="gramStart"/>
      <w:r>
        <w:rPr>
          <w:rFonts w:hint="eastAsia"/>
          <w:sz w:val="26"/>
        </w:rPr>
        <w:t>度设计</w:t>
      </w:r>
      <w:proofErr w:type="gramEnd"/>
      <w:r>
        <w:rPr>
          <w:rFonts w:hint="eastAsia"/>
          <w:sz w:val="26"/>
        </w:rPr>
        <w:t>值</w:t>
      </w:r>
      <w:r>
        <w:rPr>
          <w:rFonts w:hint="eastAsia"/>
          <w:sz w:val="26"/>
        </w:rPr>
        <w:t>f</w:t>
      </w:r>
      <w:r>
        <w:rPr>
          <w:rFonts w:hint="eastAsia"/>
          <w:sz w:val="26"/>
          <w:vertAlign w:val="subscript"/>
        </w:rPr>
        <w:t>cd</w:t>
      </w:r>
      <w:r>
        <w:rPr>
          <w:rFonts w:hint="eastAsia"/>
          <w:sz w:val="26"/>
        </w:rPr>
        <w:t>＝</w:t>
      </w:r>
      <w:r>
        <w:rPr>
          <w:rFonts w:hint="eastAsia"/>
          <w:sz w:val="26"/>
        </w:rPr>
        <w:t>215Mpa</w:t>
      </w:r>
    </w:p>
    <w:p w:rsidR="008D7709" w:rsidRDefault="008D7709" w:rsidP="008D7709">
      <w:pPr>
        <w:snapToGrid w:val="0"/>
        <w:rPr>
          <w:sz w:val="26"/>
        </w:rPr>
      </w:pPr>
      <w:r>
        <w:rPr>
          <w:rFonts w:hint="eastAsia"/>
          <w:sz w:val="26"/>
        </w:rPr>
        <w:tab/>
      </w:r>
      <w:r>
        <w:rPr>
          <w:rFonts w:hint="eastAsia"/>
          <w:sz w:val="26"/>
        </w:rPr>
        <w:tab/>
      </w:r>
      <w:r>
        <w:rPr>
          <w:rFonts w:hint="eastAsia"/>
          <w:sz w:val="26"/>
        </w:rPr>
        <w:tab/>
      </w:r>
      <w:r>
        <w:rPr>
          <w:rFonts w:hint="eastAsia"/>
          <w:sz w:val="26"/>
        </w:rPr>
        <w:tab/>
        <w:t xml:space="preserve">  KQ     1.5</w:t>
      </w:r>
      <w:r>
        <w:rPr>
          <w:rFonts w:hint="eastAsia"/>
          <w:sz w:val="26"/>
        </w:rPr>
        <w:t>×</w:t>
      </w:r>
      <w:r>
        <w:rPr>
          <w:rFonts w:hint="eastAsia"/>
          <w:sz w:val="26"/>
        </w:rPr>
        <w:t>94.8</w:t>
      </w:r>
      <w:r>
        <w:rPr>
          <w:rFonts w:hint="eastAsia"/>
          <w:sz w:val="26"/>
        </w:rPr>
        <w:t>×</w:t>
      </w:r>
      <w:r>
        <w:rPr>
          <w:rFonts w:hint="eastAsia"/>
          <w:sz w:val="26"/>
        </w:rPr>
        <w:t>10</w:t>
      </w:r>
      <w:r>
        <w:rPr>
          <w:rFonts w:hint="eastAsia"/>
          <w:sz w:val="26"/>
          <w:vertAlign w:val="superscript"/>
        </w:rPr>
        <w:t>3</w:t>
      </w:r>
    </w:p>
    <w:p w:rsidR="008D7709" w:rsidRDefault="008D7709" w:rsidP="008D7709">
      <w:pPr>
        <w:snapToGrid w:val="0"/>
        <w:rPr>
          <w:rFonts w:hint="eastAsia"/>
          <w:sz w:val="26"/>
        </w:rPr>
      </w:pPr>
      <w:r>
        <w:rPr>
          <w:rFonts w:hint="eastAsia"/>
          <w:sz w:val="26"/>
        </w:rPr>
        <w:tab/>
      </w:r>
      <w:proofErr w:type="gramStart"/>
      <w:r>
        <w:rPr>
          <w:rFonts w:hint="eastAsia"/>
          <w:sz w:val="26"/>
        </w:rPr>
        <w:t>由止式</w:t>
      </w:r>
      <w:proofErr w:type="gramEnd"/>
      <w:r>
        <w:rPr>
          <w:rFonts w:hint="eastAsia"/>
          <w:sz w:val="26"/>
        </w:rPr>
        <w:t>推算</w:t>
      </w:r>
      <w:r>
        <w:rPr>
          <w:rFonts w:hint="eastAsia"/>
          <w:sz w:val="26"/>
        </w:rPr>
        <w:t xml:space="preserve"> </w:t>
      </w:r>
      <w:r>
        <w:rPr>
          <w:rFonts w:hint="eastAsia"/>
          <w:sz w:val="26"/>
        </w:rPr>
        <w:t>——</w:t>
      </w:r>
      <w:r>
        <w:rPr>
          <w:rFonts w:hint="eastAsia"/>
          <w:sz w:val="26"/>
        </w:rPr>
        <w:t xml:space="preserve"> </w:t>
      </w:r>
      <w:r>
        <w:rPr>
          <w:rFonts w:hint="eastAsia"/>
          <w:sz w:val="26"/>
        </w:rPr>
        <w:t>＝</w:t>
      </w:r>
      <w:r>
        <w:rPr>
          <w:rFonts w:hint="eastAsia"/>
          <w:sz w:val="26"/>
        </w:rPr>
        <w:t xml:space="preserve"> </w:t>
      </w:r>
      <w:r>
        <w:rPr>
          <w:rFonts w:hint="eastAsia"/>
          <w:sz w:val="26"/>
        </w:rPr>
        <w:t>——</w:t>
      </w:r>
      <w:proofErr w:type="gramStart"/>
      <w:r>
        <w:rPr>
          <w:rFonts w:hint="eastAsia"/>
          <w:sz w:val="26"/>
        </w:rPr>
        <w:t>—————</w:t>
      </w:r>
      <w:proofErr w:type="gramEnd"/>
      <w:r>
        <w:rPr>
          <w:rFonts w:hint="eastAsia"/>
          <w:sz w:val="26"/>
        </w:rPr>
        <w:t xml:space="preserve"> </w:t>
      </w:r>
      <w:r>
        <w:rPr>
          <w:rFonts w:hint="eastAsia"/>
          <w:sz w:val="26"/>
        </w:rPr>
        <w:t>＝</w:t>
      </w:r>
      <w:r>
        <w:rPr>
          <w:rFonts w:hint="eastAsia"/>
          <w:sz w:val="26"/>
        </w:rPr>
        <w:t xml:space="preserve"> 79N/mm</w:t>
      </w:r>
      <w:r>
        <w:rPr>
          <w:rFonts w:hint="eastAsia"/>
          <w:sz w:val="26"/>
          <w:vertAlign w:val="superscript"/>
        </w:rPr>
        <w:t>2</w:t>
      </w:r>
      <w:r>
        <w:rPr>
          <w:rFonts w:hint="eastAsia"/>
          <w:sz w:val="26"/>
        </w:rPr>
        <w:t>＜</w:t>
      </w:r>
      <w:r>
        <w:rPr>
          <w:rFonts w:hint="eastAsia"/>
          <w:sz w:val="26"/>
        </w:rPr>
        <w:t>f</w:t>
      </w:r>
      <w:r>
        <w:rPr>
          <w:rFonts w:hint="eastAsia"/>
          <w:sz w:val="26"/>
          <w:vertAlign w:val="subscript"/>
        </w:rPr>
        <w:t xml:space="preserve">cd  </w:t>
      </w:r>
      <w:r>
        <w:rPr>
          <w:rFonts w:hint="eastAsia"/>
          <w:sz w:val="26"/>
        </w:rPr>
        <w:t>= 215N/mm</w:t>
      </w:r>
      <w:r>
        <w:rPr>
          <w:rFonts w:hint="eastAsia"/>
          <w:sz w:val="26"/>
          <w:vertAlign w:val="superscript"/>
        </w:rPr>
        <w:t>2</w:t>
      </w:r>
      <w:r>
        <w:rPr>
          <w:rFonts w:hint="eastAsia"/>
          <w:sz w:val="26"/>
        </w:rPr>
        <w:t>满足要求</w:t>
      </w:r>
    </w:p>
    <w:p w:rsidR="008D7709" w:rsidRDefault="008D7709" w:rsidP="008D7709">
      <w:pPr>
        <w:snapToGrid w:val="0"/>
        <w:spacing w:line="360" w:lineRule="auto"/>
        <w:rPr>
          <w:rFonts w:hint="eastAsia"/>
          <w:sz w:val="26"/>
        </w:rPr>
      </w:pPr>
      <w:r>
        <w:rPr>
          <w:rFonts w:hint="eastAsia"/>
          <w:sz w:val="26"/>
        </w:rPr>
        <w:tab/>
      </w:r>
      <w:r>
        <w:rPr>
          <w:rFonts w:hint="eastAsia"/>
          <w:sz w:val="26"/>
        </w:rPr>
        <w:tab/>
      </w:r>
      <w:r>
        <w:rPr>
          <w:rFonts w:hint="eastAsia"/>
          <w:sz w:val="26"/>
        </w:rPr>
        <w:tab/>
      </w:r>
      <w:r>
        <w:rPr>
          <w:rFonts w:hint="eastAsia"/>
          <w:sz w:val="26"/>
        </w:rPr>
        <w:tab/>
        <w:t xml:space="preserve">  bd         50</w:t>
      </w:r>
      <w:r>
        <w:rPr>
          <w:rFonts w:hint="eastAsia"/>
          <w:sz w:val="26"/>
        </w:rPr>
        <w:t>×</w:t>
      </w:r>
      <w:r>
        <w:rPr>
          <w:rFonts w:hint="eastAsia"/>
          <w:sz w:val="26"/>
        </w:rPr>
        <w:t>36</w:t>
      </w:r>
    </w:p>
    <w:p w:rsidR="008D7709" w:rsidRDefault="008D7709" w:rsidP="008D7709">
      <w:pPr>
        <w:snapToGrid w:val="0"/>
        <w:spacing w:line="360" w:lineRule="auto"/>
        <w:rPr>
          <w:rFonts w:hint="eastAsia"/>
          <w:sz w:val="26"/>
        </w:rPr>
      </w:pPr>
      <w:r>
        <w:rPr>
          <w:rFonts w:hint="eastAsia"/>
          <w:sz w:val="26"/>
        </w:rPr>
        <w:tab/>
        <w:t>1</w:t>
      </w:r>
      <w:r>
        <w:rPr>
          <w:rFonts w:hint="eastAsia"/>
          <w:sz w:val="26"/>
        </w:rPr>
        <w:t>号、</w:t>
      </w:r>
      <w:r>
        <w:rPr>
          <w:rFonts w:hint="eastAsia"/>
          <w:sz w:val="26"/>
        </w:rPr>
        <w:t>3</w:t>
      </w:r>
      <w:r>
        <w:rPr>
          <w:rFonts w:hint="eastAsia"/>
          <w:sz w:val="26"/>
        </w:rPr>
        <w:t>号、</w:t>
      </w:r>
      <w:r>
        <w:rPr>
          <w:rFonts w:hint="eastAsia"/>
          <w:sz w:val="26"/>
        </w:rPr>
        <w:t>5</w:t>
      </w:r>
      <w:r>
        <w:rPr>
          <w:rFonts w:hint="eastAsia"/>
          <w:sz w:val="26"/>
        </w:rPr>
        <w:t>－</w:t>
      </w:r>
      <w:r>
        <w:rPr>
          <w:rFonts w:hint="eastAsia"/>
          <w:sz w:val="26"/>
        </w:rPr>
        <w:t>7</w:t>
      </w:r>
      <w:r>
        <w:rPr>
          <w:rFonts w:hint="eastAsia"/>
          <w:sz w:val="26"/>
        </w:rPr>
        <w:t>号、</w:t>
      </w:r>
      <w:r>
        <w:rPr>
          <w:rFonts w:hint="eastAsia"/>
          <w:sz w:val="26"/>
        </w:rPr>
        <w:t>10</w:t>
      </w:r>
      <w:r>
        <w:rPr>
          <w:rFonts w:hint="eastAsia"/>
          <w:sz w:val="26"/>
        </w:rPr>
        <w:t>－</w:t>
      </w:r>
      <w:r>
        <w:rPr>
          <w:rFonts w:hint="eastAsia"/>
          <w:sz w:val="26"/>
        </w:rPr>
        <w:t>12</w:t>
      </w:r>
      <w:r>
        <w:rPr>
          <w:rFonts w:hint="eastAsia"/>
          <w:sz w:val="26"/>
        </w:rPr>
        <w:t>号墩柱基础按上面相同计算方法进行计算，计算出：吊环钢筋直径为φ</w:t>
      </w:r>
      <w:r>
        <w:rPr>
          <w:rFonts w:hint="eastAsia"/>
          <w:sz w:val="26"/>
        </w:rPr>
        <w:t>25</w:t>
      </w:r>
      <w:r>
        <w:rPr>
          <w:rFonts w:hint="eastAsia"/>
          <w:sz w:val="26"/>
        </w:rPr>
        <w:t>即可。</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5  </w:t>
      </w:r>
      <w:r>
        <w:rPr>
          <w:rFonts w:hint="eastAsia"/>
          <w:sz w:val="26"/>
        </w:rPr>
        <w:t>墩柱基础基坑开挖采用工人开挖，开挖时逐层开挖，以免扰动基底原状土，开挖时，如遇地下管线等障碍物，及时与设计院联系，设法迁移。基坑原土分层夯填，施工时准备</w:t>
      </w:r>
      <w:r>
        <w:rPr>
          <w:rFonts w:hint="eastAsia"/>
          <w:sz w:val="26"/>
        </w:rPr>
        <w:t>2</w:t>
      </w:r>
      <w:r>
        <w:rPr>
          <w:rFonts w:hint="eastAsia"/>
          <w:sz w:val="26"/>
        </w:rPr>
        <w:t>台</w:t>
      </w:r>
      <w:r>
        <w:rPr>
          <w:rFonts w:hint="eastAsia"/>
          <w:sz w:val="26"/>
        </w:rPr>
        <w:t>4</w:t>
      </w:r>
      <w:r>
        <w:rPr>
          <w:rFonts w:hint="eastAsia"/>
          <w:sz w:val="26"/>
        </w:rPr>
        <w:t>寸水泵，以备排水。</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6  </w:t>
      </w:r>
      <w:r>
        <w:rPr>
          <w:rFonts w:hint="eastAsia"/>
          <w:sz w:val="26"/>
        </w:rPr>
        <w:t>基础运输和吊装：基础吊装采用</w:t>
      </w:r>
      <w:r>
        <w:rPr>
          <w:rFonts w:hint="eastAsia"/>
          <w:sz w:val="26"/>
        </w:rPr>
        <w:t>30t</w:t>
      </w:r>
      <w:r>
        <w:rPr>
          <w:rFonts w:hint="eastAsia"/>
          <w:sz w:val="26"/>
        </w:rPr>
        <w:t>汽车吊，用</w:t>
      </w:r>
      <w:r>
        <w:rPr>
          <w:rFonts w:hint="eastAsia"/>
          <w:sz w:val="26"/>
        </w:rPr>
        <w:t>30t</w:t>
      </w:r>
      <w:r>
        <w:rPr>
          <w:rFonts w:hint="eastAsia"/>
          <w:sz w:val="26"/>
        </w:rPr>
        <w:t>平板拖车作运输工具，吊装时间选在</w:t>
      </w:r>
      <w:r>
        <w:rPr>
          <w:rFonts w:hint="eastAsia"/>
          <w:sz w:val="26"/>
        </w:rPr>
        <w:t>23</w:t>
      </w:r>
      <w:r>
        <w:rPr>
          <w:rFonts w:hint="eastAsia"/>
          <w:sz w:val="26"/>
        </w:rPr>
        <w:t>∶</w:t>
      </w:r>
      <w:r>
        <w:rPr>
          <w:rFonts w:hint="eastAsia"/>
          <w:sz w:val="26"/>
        </w:rPr>
        <w:t>00</w:t>
      </w:r>
      <w:r>
        <w:rPr>
          <w:rFonts w:hint="eastAsia"/>
          <w:sz w:val="26"/>
        </w:rPr>
        <w:t>－</w:t>
      </w:r>
      <w:r>
        <w:rPr>
          <w:rFonts w:hint="eastAsia"/>
          <w:sz w:val="26"/>
        </w:rPr>
        <w:t>6</w:t>
      </w:r>
      <w:r>
        <w:rPr>
          <w:rFonts w:hint="eastAsia"/>
          <w:sz w:val="26"/>
        </w:rPr>
        <w:t>∶</w:t>
      </w:r>
      <w:r>
        <w:rPr>
          <w:rFonts w:hint="eastAsia"/>
          <w:sz w:val="26"/>
        </w:rPr>
        <w:t>00</w:t>
      </w:r>
      <w:r>
        <w:rPr>
          <w:rFonts w:hint="eastAsia"/>
          <w:sz w:val="26"/>
        </w:rPr>
        <w:t>之间进行，吊装时设专人维护交通秩序，疏导车流，并在路面上设置明显的警示标志牌。</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1</w:t>
      </w:r>
      <w:r>
        <w:rPr>
          <w:rFonts w:hint="eastAsia"/>
          <w:sz w:val="26"/>
        </w:rPr>
        <w:t>．</w:t>
      </w:r>
      <w:r>
        <w:rPr>
          <w:rFonts w:hint="eastAsia"/>
          <w:sz w:val="26"/>
        </w:rPr>
        <w:t xml:space="preserve">7  </w:t>
      </w:r>
      <w:r>
        <w:rPr>
          <w:rFonts w:hint="eastAsia"/>
          <w:sz w:val="26"/>
        </w:rPr>
        <w:t>测量人员在吊装前应给每个墩柱基础准确定位，并标明定位线，设置好标高控制桩，吊装时跟踪检查平面定位及标高是否正确，确保基础吊装后定位准确，标高正确。</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2  </w:t>
      </w:r>
      <w:r>
        <w:rPr>
          <w:rFonts w:hint="eastAsia"/>
          <w:sz w:val="26"/>
        </w:rPr>
        <w:t>钢天桥加工制作方案</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 xml:space="preserve">1  </w:t>
      </w:r>
      <w:r>
        <w:rPr>
          <w:rFonts w:hint="eastAsia"/>
          <w:sz w:val="26"/>
        </w:rPr>
        <w:t>制作方案的布置</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 xml:space="preserve">1  </w:t>
      </w:r>
      <w:proofErr w:type="gramStart"/>
      <w:r>
        <w:rPr>
          <w:rFonts w:hint="eastAsia"/>
          <w:sz w:val="26"/>
        </w:rPr>
        <w:t>主梁及钢墩柱</w:t>
      </w:r>
      <w:proofErr w:type="gramEnd"/>
      <w:r>
        <w:rPr>
          <w:rFonts w:hint="eastAsia"/>
          <w:sz w:val="26"/>
        </w:rPr>
        <w:t>构件全部在我</w:t>
      </w:r>
      <w:proofErr w:type="gramStart"/>
      <w:r>
        <w:rPr>
          <w:rFonts w:hint="eastAsia"/>
          <w:sz w:val="26"/>
        </w:rPr>
        <w:t>公司冶达厂</w:t>
      </w:r>
      <w:proofErr w:type="gramEnd"/>
      <w:r>
        <w:rPr>
          <w:rFonts w:hint="eastAsia"/>
          <w:sz w:val="26"/>
        </w:rPr>
        <w:t>加工车间内制作完成，</w:t>
      </w:r>
      <w:proofErr w:type="gramStart"/>
      <w:r>
        <w:rPr>
          <w:rFonts w:hint="eastAsia"/>
          <w:sz w:val="26"/>
        </w:rPr>
        <w:t>冶达厂</w:t>
      </w:r>
      <w:proofErr w:type="gramEnd"/>
      <w:r>
        <w:rPr>
          <w:rFonts w:hint="eastAsia"/>
          <w:sz w:val="26"/>
        </w:rPr>
        <w:t>加工车间面积约</w:t>
      </w:r>
      <w:r>
        <w:rPr>
          <w:rFonts w:hint="eastAsia"/>
          <w:sz w:val="26"/>
        </w:rPr>
        <w:t>2000m</w:t>
      </w:r>
      <w:r>
        <w:rPr>
          <w:rFonts w:hint="eastAsia"/>
          <w:sz w:val="26"/>
          <w:vertAlign w:val="superscript"/>
        </w:rPr>
        <w:t>2</w:t>
      </w:r>
      <w:r>
        <w:rPr>
          <w:rFonts w:hint="eastAsia"/>
          <w:sz w:val="26"/>
        </w:rPr>
        <w:t>，设</w:t>
      </w:r>
      <w:r>
        <w:rPr>
          <w:rFonts w:hint="eastAsia"/>
          <w:sz w:val="26"/>
        </w:rPr>
        <w:t>10t</w:t>
      </w:r>
      <w:r>
        <w:rPr>
          <w:rFonts w:hint="eastAsia"/>
          <w:sz w:val="26"/>
        </w:rPr>
        <w:t>行车两台，卷管机两台，</w:t>
      </w:r>
      <w:proofErr w:type="gramStart"/>
      <w:r>
        <w:rPr>
          <w:rFonts w:hint="eastAsia"/>
          <w:sz w:val="26"/>
        </w:rPr>
        <w:t>月</w:t>
      </w:r>
      <w:r>
        <w:rPr>
          <w:rFonts w:hint="eastAsia"/>
          <w:sz w:val="26"/>
        </w:rPr>
        <w:lastRenderedPageBreak/>
        <w:t>加工</w:t>
      </w:r>
      <w:proofErr w:type="gramEnd"/>
      <w:r>
        <w:rPr>
          <w:rFonts w:hint="eastAsia"/>
          <w:sz w:val="26"/>
        </w:rPr>
        <w:t>能力</w:t>
      </w:r>
      <w:r>
        <w:rPr>
          <w:rFonts w:hint="eastAsia"/>
          <w:sz w:val="26"/>
        </w:rPr>
        <w:t>300t</w:t>
      </w:r>
      <w:r>
        <w:rPr>
          <w:rFonts w:hint="eastAsia"/>
          <w:sz w:val="26"/>
        </w:rPr>
        <w:t>，由于主梁超重，故每跨主梁分三段制作成型后，最后在出厂跨间组装成整体，预拼装及装车采用</w:t>
      </w:r>
      <w:r>
        <w:rPr>
          <w:rFonts w:hint="eastAsia"/>
          <w:sz w:val="26"/>
        </w:rPr>
        <w:t>50t</w:t>
      </w:r>
      <w:r>
        <w:rPr>
          <w:rFonts w:hint="eastAsia"/>
          <w:sz w:val="26"/>
        </w:rPr>
        <w:t>汽车吊进行，</w:t>
      </w:r>
      <w:proofErr w:type="gramStart"/>
      <w:r>
        <w:rPr>
          <w:rFonts w:hint="eastAsia"/>
          <w:sz w:val="26"/>
        </w:rPr>
        <w:t>主梁及钢墩柱</w:t>
      </w:r>
      <w:proofErr w:type="gramEnd"/>
      <w:r>
        <w:rPr>
          <w:rFonts w:hint="eastAsia"/>
          <w:sz w:val="26"/>
        </w:rPr>
        <w:t>在车间内制作可充分发挥车间内半自动切割机，埋弧自动焊机的优势，能保质、保量完成主梁的制作。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 xml:space="preserve">2  </w:t>
      </w:r>
      <w:r>
        <w:rPr>
          <w:rFonts w:hint="eastAsia"/>
          <w:sz w:val="26"/>
        </w:rPr>
        <w:t>钢梯道由于单重小，长度较长，且焊接基本上为手工焊，故可</w:t>
      </w:r>
      <w:proofErr w:type="gramStart"/>
      <w:r>
        <w:rPr>
          <w:rFonts w:hint="eastAsia"/>
          <w:sz w:val="26"/>
        </w:rPr>
        <w:t>在冶达厂</w:t>
      </w:r>
      <w:proofErr w:type="gramEnd"/>
      <w:r>
        <w:rPr>
          <w:rFonts w:hint="eastAsia"/>
          <w:sz w:val="26"/>
        </w:rPr>
        <w:t>成品堆场处加工，该堆场面积约</w:t>
      </w:r>
      <w:r>
        <w:rPr>
          <w:rFonts w:hint="eastAsia"/>
          <w:sz w:val="26"/>
        </w:rPr>
        <w:t>2000 m</w:t>
      </w:r>
      <w:r>
        <w:rPr>
          <w:rFonts w:hint="eastAsia"/>
          <w:sz w:val="26"/>
          <w:vertAlign w:val="superscript"/>
        </w:rPr>
        <w:t>2</w:t>
      </w:r>
      <w:r>
        <w:rPr>
          <w:rFonts w:hint="eastAsia"/>
          <w:sz w:val="26"/>
        </w:rPr>
        <w:t>，设</w:t>
      </w:r>
      <w:r>
        <w:rPr>
          <w:rFonts w:hint="eastAsia"/>
          <w:sz w:val="26"/>
        </w:rPr>
        <w:t>10t</w:t>
      </w:r>
      <w:r>
        <w:rPr>
          <w:rFonts w:hint="eastAsia"/>
          <w:sz w:val="26"/>
        </w:rPr>
        <w:t>龙门吊一台，完全可满足梯道的加工制作要求，且梯道可与主梁制作同步进行，对工期要求更加有保证。</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1</w:t>
      </w:r>
      <w:r>
        <w:rPr>
          <w:rFonts w:hint="eastAsia"/>
          <w:sz w:val="26"/>
        </w:rPr>
        <w:t>．</w:t>
      </w:r>
      <w:r>
        <w:rPr>
          <w:rFonts w:hint="eastAsia"/>
          <w:sz w:val="26"/>
        </w:rPr>
        <w:t xml:space="preserve">3  </w:t>
      </w:r>
      <w:r>
        <w:rPr>
          <w:rFonts w:hint="eastAsia"/>
          <w:sz w:val="26"/>
        </w:rPr>
        <w:t>钢桥制作顺序为：</w:t>
      </w:r>
    </w:p>
    <w:p w:rsidR="008D7709" w:rsidRDefault="008D7709" w:rsidP="008D7709">
      <w:pPr>
        <w:snapToGrid w:val="0"/>
        <w:spacing w:line="360" w:lineRule="auto"/>
        <w:rPr>
          <w:rFonts w:hint="eastAsia"/>
          <w:sz w:val="26"/>
        </w:rPr>
      </w:pPr>
      <w:r>
        <w:rPr>
          <w:rFonts w:hint="eastAsia"/>
          <w:sz w:val="26"/>
        </w:rPr>
        <w:tab/>
      </w:r>
      <w:r>
        <w:rPr>
          <w:rFonts w:hint="eastAsia"/>
          <w:sz w:val="26"/>
        </w:rPr>
        <w:t>施工准备→钢柱制作→钢梁制作→钢梯道制作→除锈刷油→检查验收。</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 xml:space="preserve">2  </w:t>
      </w:r>
      <w:r>
        <w:rPr>
          <w:rFonts w:hint="eastAsia"/>
          <w:sz w:val="26"/>
        </w:rPr>
        <w:t>制作工艺流程：</w:t>
      </w:r>
    </w:p>
    <w:p w:rsidR="008D7709" w:rsidRDefault="008D7709" w:rsidP="008D7709">
      <w:pPr>
        <w:snapToGrid w:val="0"/>
        <w:spacing w:line="360" w:lineRule="auto"/>
        <w:ind w:firstLine="425"/>
        <w:rPr>
          <w:rFonts w:hint="eastAsia"/>
          <w:sz w:val="26"/>
        </w:rPr>
      </w:pPr>
      <w:r>
        <w:rPr>
          <w:rFonts w:hint="eastAsia"/>
          <w:sz w:val="26"/>
        </w:rPr>
        <w:t>施工准备→备料→放样、下料→切割</w:t>
      </w:r>
      <w:proofErr w:type="gramStart"/>
      <w:r>
        <w:rPr>
          <w:rFonts w:hint="eastAsia"/>
          <w:sz w:val="26"/>
        </w:rPr>
        <w:t>及开坡口</w:t>
      </w:r>
      <w:proofErr w:type="gramEnd"/>
      <w:r>
        <w:rPr>
          <w:rFonts w:hint="eastAsia"/>
          <w:sz w:val="26"/>
        </w:rPr>
        <w:t>→拼接</w:t>
      </w:r>
      <w:proofErr w:type="gramStart"/>
      <w:r>
        <w:rPr>
          <w:rFonts w:hint="eastAsia"/>
          <w:sz w:val="26"/>
        </w:rPr>
        <w:t>→焊接→焊接</w:t>
      </w:r>
      <w:proofErr w:type="gramEnd"/>
      <w:r>
        <w:rPr>
          <w:rFonts w:hint="eastAsia"/>
          <w:sz w:val="26"/>
        </w:rPr>
        <w:t>检查→制孔</w:t>
      </w:r>
      <w:proofErr w:type="gramStart"/>
      <w:r>
        <w:rPr>
          <w:rFonts w:hint="eastAsia"/>
          <w:sz w:val="26"/>
        </w:rPr>
        <w:t>→组装→组装</w:t>
      </w:r>
      <w:proofErr w:type="gramEnd"/>
      <w:r>
        <w:rPr>
          <w:rFonts w:hint="eastAsia"/>
          <w:sz w:val="26"/>
        </w:rPr>
        <w:t>焊接→焊接检查→外观及尺寸检查→除锈刷油→编号→验收出厂→运输。</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 xml:space="preserve">3  </w:t>
      </w:r>
      <w:r>
        <w:rPr>
          <w:rFonts w:hint="eastAsia"/>
          <w:sz w:val="26"/>
        </w:rPr>
        <w:t>制作加工设备及工机具：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3"/>
        <w:gridCol w:w="4830"/>
        <w:gridCol w:w="2520"/>
        <w:gridCol w:w="1585"/>
      </w:tblGrid>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序号</w:t>
            </w:r>
          </w:p>
        </w:tc>
        <w:tc>
          <w:tcPr>
            <w:tcW w:w="4830" w:type="dxa"/>
            <w:vAlign w:val="center"/>
          </w:tcPr>
          <w:p w:rsidR="008D7709" w:rsidRDefault="008D7709" w:rsidP="00D74AE3">
            <w:pPr>
              <w:snapToGrid w:val="0"/>
              <w:ind w:hanging="3"/>
              <w:jc w:val="center"/>
              <w:rPr>
                <w:rFonts w:hint="eastAsia"/>
                <w:sz w:val="22"/>
              </w:rPr>
            </w:pPr>
            <w:r>
              <w:rPr>
                <w:rFonts w:hint="eastAsia"/>
                <w:sz w:val="22"/>
              </w:rPr>
              <w:t>名</w:t>
            </w:r>
            <w:r>
              <w:rPr>
                <w:rFonts w:hint="eastAsia"/>
                <w:sz w:val="22"/>
              </w:rPr>
              <w:t xml:space="preserve">         </w:t>
            </w:r>
            <w:r>
              <w:rPr>
                <w:rFonts w:hint="eastAsia"/>
                <w:sz w:val="22"/>
              </w:rPr>
              <w:t>称</w:t>
            </w:r>
          </w:p>
        </w:tc>
        <w:tc>
          <w:tcPr>
            <w:tcW w:w="2520" w:type="dxa"/>
            <w:vAlign w:val="center"/>
          </w:tcPr>
          <w:p w:rsidR="008D7709" w:rsidRDefault="008D7709" w:rsidP="00D74AE3">
            <w:pPr>
              <w:snapToGrid w:val="0"/>
              <w:ind w:hanging="3"/>
              <w:jc w:val="center"/>
              <w:rPr>
                <w:rFonts w:hint="eastAsia"/>
                <w:sz w:val="22"/>
              </w:rPr>
            </w:pPr>
            <w:r>
              <w:rPr>
                <w:rFonts w:hint="eastAsia"/>
                <w:sz w:val="22"/>
              </w:rPr>
              <w:t>型</w:t>
            </w:r>
            <w:r>
              <w:rPr>
                <w:rFonts w:hint="eastAsia"/>
                <w:sz w:val="22"/>
              </w:rPr>
              <w:t xml:space="preserve">    </w:t>
            </w:r>
            <w:r>
              <w:rPr>
                <w:rFonts w:hint="eastAsia"/>
                <w:sz w:val="22"/>
              </w:rPr>
              <w:t>号</w:t>
            </w:r>
          </w:p>
        </w:tc>
        <w:tc>
          <w:tcPr>
            <w:tcW w:w="1585" w:type="dxa"/>
            <w:vAlign w:val="center"/>
          </w:tcPr>
          <w:p w:rsidR="008D7709" w:rsidRDefault="008D7709" w:rsidP="00D74AE3">
            <w:pPr>
              <w:snapToGrid w:val="0"/>
              <w:jc w:val="center"/>
              <w:rPr>
                <w:rFonts w:hint="eastAsia"/>
                <w:sz w:val="22"/>
              </w:rPr>
            </w:pPr>
            <w:r>
              <w:rPr>
                <w:rFonts w:hint="eastAsia"/>
                <w:sz w:val="22"/>
              </w:rPr>
              <w:t>数</w:t>
            </w:r>
            <w:r>
              <w:rPr>
                <w:rFonts w:hint="eastAsia"/>
                <w:sz w:val="22"/>
              </w:rPr>
              <w:t xml:space="preserve">  </w:t>
            </w:r>
            <w:r>
              <w:rPr>
                <w:rFonts w:hint="eastAsia"/>
                <w:sz w:val="22"/>
              </w:rPr>
              <w:t>量</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1</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电焊机</w:t>
            </w:r>
          </w:p>
        </w:tc>
        <w:tc>
          <w:tcPr>
            <w:tcW w:w="2520" w:type="dxa"/>
            <w:vAlign w:val="center"/>
          </w:tcPr>
          <w:p w:rsidR="008D7709" w:rsidRDefault="008D7709" w:rsidP="00D74AE3">
            <w:pPr>
              <w:snapToGrid w:val="0"/>
              <w:ind w:firstLine="417"/>
              <w:rPr>
                <w:rFonts w:hint="eastAsia"/>
                <w:sz w:val="22"/>
              </w:rPr>
            </w:pPr>
            <w:r>
              <w:rPr>
                <w:rFonts w:hint="eastAsia"/>
                <w:sz w:val="22"/>
              </w:rPr>
              <w:t>BX-500</w:t>
            </w:r>
          </w:p>
        </w:tc>
        <w:tc>
          <w:tcPr>
            <w:tcW w:w="1585" w:type="dxa"/>
            <w:vAlign w:val="center"/>
          </w:tcPr>
          <w:p w:rsidR="008D7709" w:rsidRDefault="008D7709" w:rsidP="00D74AE3">
            <w:pPr>
              <w:snapToGrid w:val="0"/>
              <w:ind w:right="427"/>
              <w:jc w:val="right"/>
              <w:rPr>
                <w:rFonts w:hint="eastAsia"/>
                <w:sz w:val="22"/>
              </w:rPr>
            </w:pPr>
            <w:r>
              <w:rPr>
                <w:rFonts w:hint="eastAsia"/>
                <w:sz w:val="22"/>
              </w:rPr>
              <w:t>10</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2</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埋弧自动焊机</w:t>
            </w:r>
          </w:p>
        </w:tc>
        <w:tc>
          <w:tcPr>
            <w:tcW w:w="2520" w:type="dxa"/>
            <w:vAlign w:val="center"/>
          </w:tcPr>
          <w:p w:rsidR="008D7709" w:rsidRDefault="008D7709" w:rsidP="00D74AE3">
            <w:pPr>
              <w:snapToGrid w:val="0"/>
              <w:ind w:firstLine="417"/>
              <w:rPr>
                <w:rFonts w:hint="eastAsia"/>
                <w:sz w:val="22"/>
              </w:rPr>
            </w:pPr>
            <w:r>
              <w:rPr>
                <w:rFonts w:hint="eastAsia"/>
                <w:sz w:val="22"/>
              </w:rPr>
              <w:t>MZ-100</w:t>
            </w:r>
          </w:p>
        </w:tc>
        <w:tc>
          <w:tcPr>
            <w:tcW w:w="1585" w:type="dxa"/>
            <w:vAlign w:val="center"/>
          </w:tcPr>
          <w:p w:rsidR="008D7709" w:rsidRDefault="008D7709" w:rsidP="00D74AE3">
            <w:pPr>
              <w:snapToGrid w:val="0"/>
              <w:ind w:right="427"/>
              <w:jc w:val="right"/>
              <w:rPr>
                <w:rFonts w:hint="eastAsia"/>
                <w:sz w:val="22"/>
              </w:rPr>
            </w:pPr>
            <w:r>
              <w:rPr>
                <w:rFonts w:hint="eastAsia"/>
                <w:sz w:val="22"/>
              </w:rPr>
              <w:t>4</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3</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行车</w:t>
            </w:r>
          </w:p>
        </w:tc>
        <w:tc>
          <w:tcPr>
            <w:tcW w:w="2520" w:type="dxa"/>
            <w:vAlign w:val="center"/>
          </w:tcPr>
          <w:p w:rsidR="008D7709" w:rsidRDefault="008D7709" w:rsidP="00D74AE3">
            <w:pPr>
              <w:snapToGrid w:val="0"/>
              <w:ind w:firstLine="417"/>
              <w:rPr>
                <w:rFonts w:hint="eastAsia"/>
                <w:sz w:val="22"/>
              </w:rPr>
            </w:pPr>
            <w:r>
              <w:rPr>
                <w:rFonts w:hint="eastAsia"/>
                <w:sz w:val="22"/>
              </w:rPr>
              <w:t>10t</w:t>
            </w:r>
          </w:p>
        </w:tc>
        <w:tc>
          <w:tcPr>
            <w:tcW w:w="1585" w:type="dxa"/>
            <w:vAlign w:val="center"/>
          </w:tcPr>
          <w:p w:rsidR="008D7709" w:rsidRDefault="008D7709" w:rsidP="00D74AE3">
            <w:pPr>
              <w:snapToGrid w:val="0"/>
              <w:ind w:right="427"/>
              <w:jc w:val="right"/>
              <w:rPr>
                <w:rFonts w:hint="eastAsia"/>
                <w:sz w:val="22"/>
              </w:rPr>
            </w:pPr>
            <w:r>
              <w:rPr>
                <w:rFonts w:hint="eastAsia"/>
                <w:sz w:val="22"/>
              </w:rPr>
              <w:t>2</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4</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摇臂钻床</w:t>
            </w:r>
          </w:p>
        </w:tc>
        <w:tc>
          <w:tcPr>
            <w:tcW w:w="2520" w:type="dxa"/>
            <w:vAlign w:val="center"/>
          </w:tcPr>
          <w:p w:rsidR="008D7709" w:rsidRDefault="008D7709" w:rsidP="00D74AE3">
            <w:pPr>
              <w:snapToGrid w:val="0"/>
              <w:ind w:firstLine="417"/>
              <w:rPr>
                <w:rFonts w:hint="eastAsia"/>
                <w:sz w:val="22"/>
              </w:rPr>
            </w:pPr>
            <w:r>
              <w:rPr>
                <w:rFonts w:hint="eastAsia"/>
                <w:sz w:val="26"/>
              </w:rPr>
              <w:t>φ</w:t>
            </w:r>
            <w:r>
              <w:rPr>
                <w:rFonts w:hint="eastAsia"/>
                <w:sz w:val="22"/>
              </w:rPr>
              <w:t>50mm</w:t>
            </w:r>
          </w:p>
        </w:tc>
        <w:tc>
          <w:tcPr>
            <w:tcW w:w="1585" w:type="dxa"/>
            <w:vAlign w:val="center"/>
          </w:tcPr>
          <w:p w:rsidR="008D7709" w:rsidRDefault="008D7709" w:rsidP="00D74AE3">
            <w:pPr>
              <w:snapToGrid w:val="0"/>
              <w:ind w:right="427"/>
              <w:jc w:val="right"/>
              <w:rPr>
                <w:rFonts w:hint="eastAsia"/>
                <w:sz w:val="22"/>
              </w:rPr>
            </w:pPr>
            <w:r>
              <w:rPr>
                <w:rFonts w:hint="eastAsia"/>
                <w:sz w:val="22"/>
              </w:rPr>
              <w:t>2</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5</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汽车吊</w:t>
            </w:r>
          </w:p>
        </w:tc>
        <w:tc>
          <w:tcPr>
            <w:tcW w:w="2520" w:type="dxa"/>
            <w:vAlign w:val="center"/>
          </w:tcPr>
          <w:p w:rsidR="008D7709" w:rsidRDefault="008D7709" w:rsidP="00D74AE3">
            <w:pPr>
              <w:snapToGrid w:val="0"/>
              <w:ind w:firstLine="417"/>
              <w:rPr>
                <w:rFonts w:hint="eastAsia"/>
                <w:sz w:val="22"/>
              </w:rPr>
            </w:pPr>
            <w:r>
              <w:rPr>
                <w:rFonts w:hint="eastAsia"/>
                <w:sz w:val="22"/>
              </w:rPr>
              <w:t>25t</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6</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龙门吊</w:t>
            </w:r>
          </w:p>
        </w:tc>
        <w:tc>
          <w:tcPr>
            <w:tcW w:w="2520" w:type="dxa"/>
            <w:vAlign w:val="center"/>
          </w:tcPr>
          <w:p w:rsidR="008D7709" w:rsidRDefault="008D7709" w:rsidP="00D74AE3">
            <w:pPr>
              <w:snapToGrid w:val="0"/>
              <w:ind w:firstLine="417"/>
              <w:rPr>
                <w:rFonts w:hint="eastAsia"/>
                <w:sz w:val="22"/>
              </w:rPr>
            </w:pPr>
            <w:r>
              <w:rPr>
                <w:rFonts w:hint="eastAsia"/>
                <w:sz w:val="22"/>
              </w:rPr>
              <w:t>10t</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7</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东风汽车</w:t>
            </w:r>
          </w:p>
        </w:tc>
        <w:tc>
          <w:tcPr>
            <w:tcW w:w="2520" w:type="dxa"/>
            <w:vAlign w:val="center"/>
          </w:tcPr>
          <w:p w:rsidR="008D7709" w:rsidRDefault="008D7709" w:rsidP="00D74AE3">
            <w:pPr>
              <w:snapToGrid w:val="0"/>
              <w:ind w:firstLine="417"/>
              <w:rPr>
                <w:rFonts w:hint="eastAsia"/>
                <w:sz w:val="22"/>
              </w:rPr>
            </w:pPr>
            <w:r>
              <w:rPr>
                <w:rFonts w:hint="eastAsia"/>
                <w:sz w:val="22"/>
              </w:rPr>
              <w:t>8t</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8</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半自动割机</w:t>
            </w:r>
          </w:p>
        </w:tc>
        <w:tc>
          <w:tcPr>
            <w:tcW w:w="2520" w:type="dxa"/>
            <w:vAlign w:val="center"/>
          </w:tcPr>
          <w:p w:rsidR="008D7709" w:rsidRDefault="008D7709" w:rsidP="00D74AE3">
            <w:pPr>
              <w:snapToGrid w:val="0"/>
              <w:ind w:firstLine="417"/>
              <w:rPr>
                <w:rFonts w:hint="eastAsia"/>
                <w:sz w:val="22"/>
              </w:rPr>
            </w:pPr>
            <w:r>
              <w:rPr>
                <w:rFonts w:hint="eastAsia"/>
                <w:sz w:val="22"/>
              </w:rPr>
              <w:t>G1-100</w:t>
            </w:r>
          </w:p>
        </w:tc>
        <w:tc>
          <w:tcPr>
            <w:tcW w:w="1585" w:type="dxa"/>
            <w:vAlign w:val="center"/>
          </w:tcPr>
          <w:p w:rsidR="008D7709" w:rsidRDefault="008D7709" w:rsidP="00D74AE3">
            <w:pPr>
              <w:snapToGrid w:val="0"/>
              <w:ind w:right="427"/>
              <w:jc w:val="right"/>
              <w:rPr>
                <w:rFonts w:hint="eastAsia"/>
                <w:sz w:val="22"/>
              </w:rPr>
            </w:pPr>
            <w:r>
              <w:rPr>
                <w:rFonts w:hint="eastAsia"/>
                <w:sz w:val="22"/>
              </w:rPr>
              <w:t>6</w:t>
            </w:r>
            <w:r>
              <w:rPr>
                <w:rFonts w:hint="eastAsia"/>
                <w:sz w:val="22"/>
              </w:rPr>
              <w:t>台</w:t>
            </w:r>
          </w:p>
        </w:tc>
      </w:tr>
      <w:tr w:rsidR="008D7709" w:rsidTr="00D74AE3">
        <w:tblPrEx>
          <w:tblCellMar>
            <w:top w:w="0" w:type="dxa"/>
            <w:bottom w:w="0" w:type="dxa"/>
          </w:tblCellMar>
        </w:tblPrEx>
        <w:trPr>
          <w:cantSplit/>
          <w:trHeight w:val="300"/>
        </w:trPr>
        <w:tc>
          <w:tcPr>
            <w:tcW w:w="633" w:type="dxa"/>
            <w:vMerge w:val="restart"/>
            <w:vAlign w:val="center"/>
          </w:tcPr>
          <w:p w:rsidR="008D7709" w:rsidRDefault="008D7709" w:rsidP="00D74AE3">
            <w:pPr>
              <w:snapToGrid w:val="0"/>
              <w:jc w:val="center"/>
              <w:rPr>
                <w:rFonts w:hint="eastAsia"/>
                <w:sz w:val="22"/>
              </w:rPr>
            </w:pPr>
            <w:r>
              <w:rPr>
                <w:rFonts w:hint="eastAsia"/>
                <w:sz w:val="22"/>
              </w:rPr>
              <w:t>9</w:t>
            </w:r>
          </w:p>
        </w:tc>
        <w:tc>
          <w:tcPr>
            <w:tcW w:w="4830" w:type="dxa"/>
            <w:vMerge w:val="restart"/>
            <w:vAlign w:val="center"/>
          </w:tcPr>
          <w:p w:rsidR="008D7709" w:rsidRDefault="008D7709" w:rsidP="00D74AE3">
            <w:pPr>
              <w:snapToGrid w:val="0"/>
              <w:ind w:firstLine="522"/>
              <w:rPr>
                <w:rFonts w:hint="eastAsia"/>
                <w:spacing w:val="40"/>
                <w:sz w:val="22"/>
              </w:rPr>
            </w:pPr>
            <w:r>
              <w:rPr>
                <w:rFonts w:hint="eastAsia"/>
                <w:spacing w:val="40"/>
                <w:sz w:val="22"/>
              </w:rPr>
              <w:t>卷管机</w:t>
            </w:r>
          </w:p>
        </w:tc>
        <w:tc>
          <w:tcPr>
            <w:tcW w:w="2520" w:type="dxa"/>
            <w:vAlign w:val="center"/>
          </w:tcPr>
          <w:p w:rsidR="008D7709" w:rsidRDefault="008D7709" w:rsidP="00D74AE3">
            <w:pPr>
              <w:snapToGrid w:val="0"/>
              <w:ind w:firstLine="417"/>
              <w:rPr>
                <w:rFonts w:hint="eastAsia"/>
                <w:sz w:val="22"/>
              </w:rPr>
            </w:pPr>
            <w:r>
              <w:rPr>
                <w:rFonts w:hint="eastAsia"/>
                <w:sz w:val="22"/>
              </w:rPr>
              <w:t>20mm</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Merge/>
            <w:vAlign w:val="center"/>
          </w:tcPr>
          <w:p w:rsidR="008D7709" w:rsidRDefault="008D7709" w:rsidP="00D74AE3">
            <w:pPr>
              <w:snapToGrid w:val="0"/>
              <w:jc w:val="center"/>
              <w:rPr>
                <w:rFonts w:hint="eastAsia"/>
                <w:sz w:val="22"/>
              </w:rPr>
            </w:pPr>
          </w:p>
        </w:tc>
        <w:tc>
          <w:tcPr>
            <w:tcW w:w="4830" w:type="dxa"/>
            <w:vMerge/>
            <w:vAlign w:val="center"/>
          </w:tcPr>
          <w:p w:rsidR="008D7709" w:rsidRDefault="008D7709" w:rsidP="00D74AE3">
            <w:pPr>
              <w:snapToGrid w:val="0"/>
              <w:ind w:firstLine="522"/>
              <w:rPr>
                <w:rFonts w:hint="eastAsia"/>
                <w:spacing w:val="40"/>
                <w:sz w:val="22"/>
              </w:rPr>
            </w:pPr>
          </w:p>
        </w:tc>
        <w:tc>
          <w:tcPr>
            <w:tcW w:w="2520" w:type="dxa"/>
            <w:vAlign w:val="center"/>
          </w:tcPr>
          <w:p w:rsidR="008D7709" w:rsidRDefault="008D7709" w:rsidP="00D74AE3">
            <w:pPr>
              <w:snapToGrid w:val="0"/>
              <w:ind w:firstLine="417"/>
              <w:rPr>
                <w:rFonts w:hint="eastAsia"/>
                <w:sz w:val="22"/>
              </w:rPr>
            </w:pPr>
            <w:r>
              <w:rPr>
                <w:rFonts w:hint="eastAsia"/>
                <w:sz w:val="22"/>
              </w:rPr>
              <w:t>25mm</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10</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剪板机</w:t>
            </w:r>
          </w:p>
        </w:tc>
        <w:tc>
          <w:tcPr>
            <w:tcW w:w="2520" w:type="dxa"/>
            <w:vAlign w:val="center"/>
          </w:tcPr>
          <w:p w:rsidR="008D7709" w:rsidRDefault="008D7709" w:rsidP="00D74AE3">
            <w:pPr>
              <w:snapToGrid w:val="0"/>
              <w:ind w:firstLine="417"/>
              <w:rPr>
                <w:rFonts w:hint="eastAsia"/>
                <w:sz w:val="22"/>
              </w:rPr>
            </w:pPr>
            <w:r>
              <w:rPr>
                <w:rFonts w:hint="eastAsia"/>
                <w:sz w:val="22"/>
              </w:rPr>
              <w:t>16mm</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11</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空压机</w:t>
            </w:r>
          </w:p>
        </w:tc>
        <w:tc>
          <w:tcPr>
            <w:tcW w:w="2520" w:type="dxa"/>
            <w:vAlign w:val="center"/>
          </w:tcPr>
          <w:p w:rsidR="008D7709" w:rsidRDefault="008D7709" w:rsidP="00D74AE3">
            <w:pPr>
              <w:snapToGrid w:val="0"/>
              <w:ind w:firstLine="417"/>
              <w:rPr>
                <w:rFonts w:hint="eastAsia"/>
                <w:sz w:val="22"/>
              </w:rPr>
            </w:pPr>
            <w:r>
              <w:rPr>
                <w:rFonts w:hint="eastAsia"/>
                <w:sz w:val="22"/>
              </w:rPr>
              <w:t>0.6m</w:t>
            </w:r>
            <w:r>
              <w:rPr>
                <w:rFonts w:hint="eastAsia"/>
                <w:sz w:val="22"/>
                <w:vertAlign w:val="superscript"/>
              </w:rPr>
              <w:t>3</w:t>
            </w:r>
          </w:p>
        </w:tc>
        <w:tc>
          <w:tcPr>
            <w:tcW w:w="1585" w:type="dxa"/>
            <w:vAlign w:val="center"/>
          </w:tcPr>
          <w:p w:rsidR="008D7709" w:rsidRDefault="008D7709" w:rsidP="00D74AE3">
            <w:pPr>
              <w:snapToGrid w:val="0"/>
              <w:ind w:right="427"/>
              <w:jc w:val="right"/>
              <w:rPr>
                <w:rFonts w:hint="eastAsia"/>
                <w:sz w:val="22"/>
              </w:rPr>
            </w:pPr>
            <w:r>
              <w:rPr>
                <w:rFonts w:hint="eastAsia"/>
                <w:sz w:val="22"/>
              </w:rPr>
              <w:t>3</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12</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Co</w:t>
            </w:r>
            <w:r>
              <w:rPr>
                <w:rFonts w:hint="eastAsia"/>
                <w:spacing w:val="40"/>
                <w:sz w:val="22"/>
                <w:vertAlign w:val="subscript"/>
              </w:rPr>
              <w:t>2</w:t>
            </w:r>
            <w:r>
              <w:rPr>
                <w:rFonts w:hint="eastAsia"/>
                <w:spacing w:val="40"/>
                <w:sz w:val="22"/>
              </w:rPr>
              <w:t>气保焊机</w:t>
            </w:r>
          </w:p>
        </w:tc>
        <w:tc>
          <w:tcPr>
            <w:tcW w:w="2520" w:type="dxa"/>
            <w:vAlign w:val="center"/>
          </w:tcPr>
          <w:p w:rsidR="008D7709" w:rsidRDefault="008D7709" w:rsidP="00D74AE3">
            <w:pPr>
              <w:snapToGrid w:val="0"/>
              <w:ind w:firstLine="417"/>
              <w:rPr>
                <w:rFonts w:hint="eastAsia"/>
                <w:sz w:val="22"/>
              </w:rPr>
            </w:pPr>
            <w:r>
              <w:rPr>
                <w:rFonts w:hint="eastAsia"/>
                <w:sz w:val="22"/>
              </w:rPr>
              <w:t>NZC</w:t>
            </w:r>
            <w:r>
              <w:rPr>
                <w:rFonts w:hint="eastAsia"/>
                <w:sz w:val="22"/>
              </w:rPr>
              <w:t>－</w:t>
            </w:r>
            <w:r>
              <w:rPr>
                <w:rFonts w:hint="eastAsia"/>
                <w:sz w:val="22"/>
              </w:rPr>
              <w:t>500</w:t>
            </w:r>
            <w:r>
              <w:rPr>
                <w:rFonts w:hint="eastAsia"/>
                <w:sz w:val="22"/>
              </w:rPr>
              <w:t>－</w:t>
            </w:r>
            <w:r>
              <w:rPr>
                <w:rFonts w:hint="eastAsia"/>
                <w:sz w:val="22"/>
              </w:rPr>
              <w:t>1</w:t>
            </w:r>
          </w:p>
        </w:tc>
        <w:tc>
          <w:tcPr>
            <w:tcW w:w="1585" w:type="dxa"/>
            <w:vAlign w:val="center"/>
          </w:tcPr>
          <w:p w:rsidR="008D7709" w:rsidRDefault="008D7709" w:rsidP="00D74AE3">
            <w:pPr>
              <w:snapToGrid w:val="0"/>
              <w:ind w:right="427"/>
              <w:jc w:val="right"/>
              <w:rPr>
                <w:rFonts w:hint="eastAsia"/>
                <w:sz w:val="22"/>
              </w:rPr>
            </w:pPr>
            <w:r>
              <w:rPr>
                <w:rFonts w:hint="eastAsia"/>
                <w:sz w:val="22"/>
              </w:rPr>
              <w:t>2</w:t>
            </w:r>
            <w:r>
              <w:rPr>
                <w:rFonts w:hint="eastAsia"/>
                <w:sz w:val="22"/>
              </w:rPr>
              <w:t>台</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13</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油漆喷涂设备</w:t>
            </w:r>
          </w:p>
        </w:tc>
        <w:tc>
          <w:tcPr>
            <w:tcW w:w="2520" w:type="dxa"/>
            <w:vAlign w:val="center"/>
          </w:tcPr>
          <w:p w:rsidR="008D7709" w:rsidRDefault="008D7709" w:rsidP="00D74AE3">
            <w:pPr>
              <w:snapToGrid w:val="0"/>
              <w:ind w:firstLine="417"/>
              <w:rPr>
                <w:rFonts w:hint="eastAsia"/>
                <w:sz w:val="22"/>
              </w:rPr>
            </w:pP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套</w:t>
            </w:r>
          </w:p>
        </w:tc>
      </w:tr>
      <w:tr w:rsidR="008D7709" w:rsidTr="00D74AE3">
        <w:tblPrEx>
          <w:tblCellMar>
            <w:top w:w="0" w:type="dxa"/>
            <w:bottom w:w="0" w:type="dxa"/>
          </w:tblCellMar>
        </w:tblPrEx>
        <w:trPr>
          <w:cantSplit/>
          <w:trHeight w:val="300"/>
        </w:trPr>
        <w:tc>
          <w:tcPr>
            <w:tcW w:w="633" w:type="dxa"/>
            <w:vAlign w:val="center"/>
          </w:tcPr>
          <w:p w:rsidR="008D7709" w:rsidRDefault="008D7709" w:rsidP="00D74AE3">
            <w:pPr>
              <w:snapToGrid w:val="0"/>
              <w:jc w:val="center"/>
              <w:rPr>
                <w:rFonts w:hint="eastAsia"/>
                <w:sz w:val="22"/>
              </w:rPr>
            </w:pPr>
            <w:r>
              <w:rPr>
                <w:rFonts w:hint="eastAsia"/>
                <w:sz w:val="22"/>
              </w:rPr>
              <w:t>14</w:t>
            </w:r>
          </w:p>
        </w:tc>
        <w:tc>
          <w:tcPr>
            <w:tcW w:w="4830" w:type="dxa"/>
            <w:vAlign w:val="center"/>
          </w:tcPr>
          <w:p w:rsidR="008D7709" w:rsidRDefault="008D7709" w:rsidP="00D74AE3">
            <w:pPr>
              <w:snapToGrid w:val="0"/>
              <w:ind w:firstLine="522"/>
              <w:rPr>
                <w:rFonts w:hint="eastAsia"/>
                <w:spacing w:val="40"/>
                <w:sz w:val="22"/>
              </w:rPr>
            </w:pPr>
            <w:r>
              <w:rPr>
                <w:rFonts w:hint="eastAsia"/>
                <w:spacing w:val="40"/>
                <w:sz w:val="22"/>
              </w:rPr>
              <w:t>焊条烘干箱</w:t>
            </w:r>
          </w:p>
        </w:tc>
        <w:tc>
          <w:tcPr>
            <w:tcW w:w="2520" w:type="dxa"/>
            <w:vAlign w:val="center"/>
          </w:tcPr>
          <w:p w:rsidR="008D7709" w:rsidRDefault="008D7709" w:rsidP="00D74AE3">
            <w:pPr>
              <w:snapToGrid w:val="0"/>
              <w:ind w:firstLine="417"/>
              <w:rPr>
                <w:rFonts w:hint="eastAsia"/>
                <w:sz w:val="22"/>
              </w:rPr>
            </w:pPr>
            <w:r>
              <w:rPr>
                <w:rFonts w:hint="eastAsia"/>
                <w:sz w:val="22"/>
              </w:rPr>
              <w:t>6KW</w:t>
            </w:r>
          </w:p>
        </w:tc>
        <w:tc>
          <w:tcPr>
            <w:tcW w:w="1585" w:type="dxa"/>
            <w:vAlign w:val="center"/>
          </w:tcPr>
          <w:p w:rsidR="008D7709" w:rsidRDefault="008D7709" w:rsidP="00D74AE3">
            <w:pPr>
              <w:snapToGrid w:val="0"/>
              <w:ind w:right="427"/>
              <w:jc w:val="right"/>
              <w:rPr>
                <w:rFonts w:hint="eastAsia"/>
                <w:sz w:val="22"/>
              </w:rPr>
            </w:pPr>
            <w:r>
              <w:rPr>
                <w:rFonts w:hint="eastAsia"/>
                <w:sz w:val="22"/>
              </w:rPr>
              <w:t>1</w:t>
            </w:r>
            <w:r>
              <w:rPr>
                <w:rFonts w:hint="eastAsia"/>
                <w:sz w:val="22"/>
              </w:rPr>
              <w:t>台</w:t>
            </w:r>
          </w:p>
        </w:tc>
      </w:tr>
      <w:tr w:rsidR="008D7709" w:rsidTr="00D74AE3">
        <w:tblPrEx>
          <w:tblCellMar>
            <w:top w:w="0" w:type="dxa"/>
            <w:bottom w:w="0" w:type="dxa"/>
          </w:tblCellMar>
        </w:tblPrEx>
        <w:trPr>
          <w:cantSplit/>
          <w:trHeight w:val="300"/>
        </w:trPr>
        <w:tc>
          <w:tcPr>
            <w:tcW w:w="633" w:type="dxa"/>
            <w:vMerge w:val="restart"/>
            <w:vAlign w:val="center"/>
          </w:tcPr>
          <w:p w:rsidR="008D7709" w:rsidRDefault="008D7709" w:rsidP="00D74AE3">
            <w:pPr>
              <w:snapToGrid w:val="0"/>
              <w:jc w:val="center"/>
              <w:rPr>
                <w:rFonts w:hint="eastAsia"/>
                <w:sz w:val="22"/>
              </w:rPr>
            </w:pPr>
            <w:r>
              <w:rPr>
                <w:rFonts w:hint="eastAsia"/>
                <w:sz w:val="22"/>
              </w:rPr>
              <w:t>15</w:t>
            </w:r>
          </w:p>
        </w:tc>
        <w:tc>
          <w:tcPr>
            <w:tcW w:w="4830" w:type="dxa"/>
            <w:vMerge w:val="restart"/>
            <w:vAlign w:val="center"/>
          </w:tcPr>
          <w:p w:rsidR="008D7709" w:rsidRDefault="008D7709" w:rsidP="00D74AE3">
            <w:pPr>
              <w:snapToGrid w:val="0"/>
              <w:ind w:firstLine="522"/>
              <w:rPr>
                <w:rFonts w:hint="eastAsia"/>
                <w:spacing w:val="40"/>
                <w:sz w:val="22"/>
              </w:rPr>
            </w:pPr>
            <w:r>
              <w:rPr>
                <w:rFonts w:hint="eastAsia"/>
                <w:spacing w:val="40"/>
                <w:sz w:val="22"/>
              </w:rPr>
              <w:t>角向磨光机</w:t>
            </w:r>
          </w:p>
        </w:tc>
        <w:tc>
          <w:tcPr>
            <w:tcW w:w="2520" w:type="dxa"/>
            <w:vAlign w:val="center"/>
          </w:tcPr>
          <w:p w:rsidR="008D7709" w:rsidRDefault="008D7709" w:rsidP="00D74AE3">
            <w:pPr>
              <w:snapToGrid w:val="0"/>
              <w:ind w:firstLine="417"/>
              <w:rPr>
                <w:rFonts w:hint="eastAsia"/>
                <w:sz w:val="22"/>
              </w:rPr>
            </w:pPr>
            <w:r>
              <w:rPr>
                <w:rFonts w:hint="eastAsia"/>
                <w:sz w:val="26"/>
              </w:rPr>
              <w:t>φ</w:t>
            </w:r>
            <w:r>
              <w:rPr>
                <w:rFonts w:hint="eastAsia"/>
                <w:sz w:val="22"/>
              </w:rPr>
              <w:t>180</w:t>
            </w:r>
          </w:p>
        </w:tc>
        <w:tc>
          <w:tcPr>
            <w:tcW w:w="1585" w:type="dxa"/>
            <w:vAlign w:val="center"/>
          </w:tcPr>
          <w:p w:rsidR="008D7709" w:rsidRDefault="008D7709" w:rsidP="00D74AE3">
            <w:pPr>
              <w:snapToGrid w:val="0"/>
              <w:ind w:right="427"/>
              <w:jc w:val="right"/>
              <w:rPr>
                <w:rFonts w:hint="eastAsia"/>
                <w:sz w:val="22"/>
              </w:rPr>
            </w:pPr>
            <w:r>
              <w:rPr>
                <w:rFonts w:hint="eastAsia"/>
                <w:sz w:val="22"/>
              </w:rPr>
              <w:t>6</w:t>
            </w:r>
            <w:r>
              <w:rPr>
                <w:rFonts w:hint="eastAsia"/>
                <w:sz w:val="22"/>
              </w:rPr>
              <w:t>台</w:t>
            </w:r>
          </w:p>
        </w:tc>
      </w:tr>
      <w:tr w:rsidR="008D7709" w:rsidTr="00D74AE3">
        <w:tblPrEx>
          <w:tblCellMar>
            <w:top w:w="0" w:type="dxa"/>
            <w:bottom w:w="0" w:type="dxa"/>
          </w:tblCellMar>
        </w:tblPrEx>
        <w:trPr>
          <w:cantSplit/>
          <w:trHeight w:val="300"/>
        </w:trPr>
        <w:tc>
          <w:tcPr>
            <w:tcW w:w="633" w:type="dxa"/>
            <w:vMerge/>
            <w:vAlign w:val="center"/>
          </w:tcPr>
          <w:p w:rsidR="008D7709" w:rsidRDefault="008D7709" w:rsidP="00D74AE3">
            <w:pPr>
              <w:snapToGrid w:val="0"/>
              <w:jc w:val="center"/>
              <w:rPr>
                <w:rFonts w:hint="eastAsia"/>
                <w:sz w:val="22"/>
              </w:rPr>
            </w:pPr>
          </w:p>
        </w:tc>
        <w:tc>
          <w:tcPr>
            <w:tcW w:w="4830" w:type="dxa"/>
            <w:vMerge/>
            <w:vAlign w:val="center"/>
          </w:tcPr>
          <w:p w:rsidR="008D7709" w:rsidRDefault="008D7709" w:rsidP="00D74AE3">
            <w:pPr>
              <w:snapToGrid w:val="0"/>
              <w:ind w:firstLine="522"/>
              <w:rPr>
                <w:rFonts w:hint="eastAsia"/>
                <w:spacing w:val="40"/>
                <w:sz w:val="22"/>
              </w:rPr>
            </w:pPr>
          </w:p>
        </w:tc>
        <w:tc>
          <w:tcPr>
            <w:tcW w:w="2520" w:type="dxa"/>
            <w:vAlign w:val="center"/>
          </w:tcPr>
          <w:p w:rsidR="008D7709" w:rsidRDefault="008D7709" w:rsidP="00D74AE3">
            <w:pPr>
              <w:snapToGrid w:val="0"/>
              <w:ind w:firstLine="417"/>
              <w:rPr>
                <w:rFonts w:hint="eastAsia"/>
                <w:sz w:val="22"/>
              </w:rPr>
            </w:pPr>
            <w:r>
              <w:rPr>
                <w:rFonts w:hint="eastAsia"/>
                <w:sz w:val="26"/>
              </w:rPr>
              <w:t>φ</w:t>
            </w:r>
            <w:r>
              <w:rPr>
                <w:rFonts w:hint="eastAsia"/>
                <w:sz w:val="22"/>
              </w:rPr>
              <w:t>100</w:t>
            </w:r>
          </w:p>
        </w:tc>
        <w:tc>
          <w:tcPr>
            <w:tcW w:w="1585" w:type="dxa"/>
            <w:vAlign w:val="center"/>
          </w:tcPr>
          <w:p w:rsidR="008D7709" w:rsidRDefault="008D7709" w:rsidP="00D74AE3">
            <w:pPr>
              <w:snapToGrid w:val="0"/>
              <w:ind w:right="427"/>
              <w:jc w:val="right"/>
              <w:rPr>
                <w:rFonts w:hint="eastAsia"/>
                <w:sz w:val="22"/>
              </w:rPr>
            </w:pPr>
            <w:r>
              <w:rPr>
                <w:rFonts w:hint="eastAsia"/>
                <w:sz w:val="22"/>
              </w:rPr>
              <w:t>4</w:t>
            </w:r>
            <w:r>
              <w:rPr>
                <w:rFonts w:hint="eastAsia"/>
                <w:sz w:val="22"/>
              </w:rPr>
              <w:t>台</w:t>
            </w:r>
          </w:p>
        </w:tc>
      </w:tr>
    </w:tbl>
    <w:p w:rsidR="008D7709" w:rsidRDefault="008D7709" w:rsidP="008D7709">
      <w:pPr>
        <w:snapToGrid w:val="0"/>
        <w:rPr>
          <w:rFonts w:hint="eastAsia"/>
          <w:sz w:val="26"/>
        </w:rPr>
      </w:pP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 xml:space="preserve">4  </w:t>
      </w:r>
      <w:r>
        <w:rPr>
          <w:rFonts w:hint="eastAsia"/>
          <w:sz w:val="26"/>
        </w:rPr>
        <w:t>制作工艺</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1  </w:t>
      </w:r>
      <w:r>
        <w:rPr>
          <w:rFonts w:hint="eastAsia"/>
          <w:sz w:val="26"/>
        </w:rPr>
        <w:t>材料</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w:t>
      </w:r>
      <w:r>
        <w:rPr>
          <w:rFonts w:hint="eastAsia"/>
          <w:sz w:val="26"/>
        </w:rPr>
        <w:t xml:space="preserve">1  </w:t>
      </w:r>
      <w:r>
        <w:rPr>
          <w:rFonts w:hint="eastAsia"/>
          <w:sz w:val="26"/>
        </w:rPr>
        <w:t>本桥所用钢材均为</w:t>
      </w:r>
      <w:r>
        <w:rPr>
          <w:rFonts w:hint="eastAsia"/>
          <w:sz w:val="26"/>
        </w:rPr>
        <w:t>Q235</w:t>
      </w:r>
      <w:r>
        <w:rPr>
          <w:rFonts w:hint="eastAsia"/>
          <w:sz w:val="26"/>
        </w:rPr>
        <w:t>钢，其技术条件及机械性能应符合《普通碳素结构钢》（</w:t>
      </w:r>
      <w:r>
        <w:rPr>
          <w:rFonts w:hint="eastAsia"/>
          <w:sz w:val="26"/>
        </w:rPr>
        <w:t>GB700</w:t>
      </w:r>
      <w:r>
        <w:rPr>
          <w:rFonts w:hint="eastAsia"/>
          <w:sz w:val="26"/>
        </w:rPr>
        <w:t>－</w:t>
      </w:r>
      <w:r>
        <w:rPr>
          <w:rFonts w:hint="eastAsia"/>
          <w:sz w:val="26"/>
        </w:rPr>
        <w:t>88</w:t>
      </w:r>
      <w:r>
        <w:rPr>
          <w:rFonts w:hint="eastAsia"/>
          <w:sz w:val="26"/>
        </w:rPr>
        <w:t>）的要求。</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w:t>
      </w:r>
      <w:r>
        <w:rPr>
          <w:rFonts w:hint="eastAsia"/>
          <w:sz w:val="26"/>
        </w:rPr>
        <w:t xml:space="preserve">2  </w:t>
      </w:r>
      <w:r>
        <w:rPr>
          <w:rFonts w:hint="eastAsia"/>
          <w:sz w:val="26"/>
        </w:rPr>
        <w:t>各类钢材、焊接材料及油漆均应有进厂质量证明书，并按合同规定及现行标准进行复检、抽检，复检合格后报监理、业主认可后方可使用。</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w:t>
      </w:r>
      <w:r>
        <w:rPr>
          <w:rFonts w:hint="eastAsia"/>
          <w:sz w:val="26"/>
        </w:rPr>
        <w:t xml:space="preserve">3  </w:t>
      </w:r>
      <w:r>
        <w:rPr>
          <w:rFonts w:hint="eastAsia"/>
          <w:sz w:val="26"/>
        </w:rPr>
        <w:t>钢材表面锈蚀、麻点及划痕等缺陷深度均不得大于钢材厚度负偏差值的</w:t>
      </w:r>
      <w:r>
        <w:rPr>
          <w:rFonts w:hint="eastAsia"/>
          <w:sz w:val="26"/>
        </w:rPr>
        <w:t>1/2</w:t>
      </w:r>
      <w:r>
        <w:rPr>
          <w:rFonts w:hint="eastAsia"/>
          <w:sz w:val="26"/>
        </w:rPr>
        <w:t>，其锈蚀等级应符合《涂装前钢材表面锈蚀等级和除锈等级》规定的</w:t>
      </w:r>
      <w:r>
        <w:rPr>
          <w:rFonts w:hint="eastAsia"/>
          <w:sz w:val="26"/>
        </w:rPr>
        <w:t>A</w:t>
      </w:r>
      <w:r>
        <w:rPr>
          <w:rFonts w:hint="eastAsia"/>
          <w:sz w:val="26"/>
        </w:rPr>
        <w:t>、</w:t>
      </w:r>
      <w:r>
        <w:rPr>
          <w:rFonts w:hint="eastAsia"/>
          <w:sz w:val="26"/>
        </w:rPr>
        <w:t>B</w:t>
      </w:r>
      <w:r>
        <w:rPr>
          <w:rFonts w:hint="eastAsia"/>
          <w:sz w:val="26"/>
        </w:rPr>
        <w:t>、</w:t>
      </w:r>
      <w:r>
        <w:rPr>
          <w:rFonts w:hint="eastAsia"/>
          <w:sz w:val="26"/>
        </w:rPr>
        <w:t>C</w:t>
      </w:r>
      <w:r>
        <w:rPr>
          <w:rFonts w:hint="eastAsia"/>
          <w:sz w:val="26"/>
        </w:rPr>
        <w:t>级。</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2  </w:t>
      </w:r>
      <w:r>
        <w:rPr>
          <w:rFonts w:hint="eastAsia"/>
          <w:sz w:val="26"/>
        </w:rPr>
        <w:t>放样、下料</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1  </w:t>
      </w:r>
      <w:r>
        <w:rPr>
          <w:rFonts w:hint="eastAsia"/>
          <w:sz w:val="26"/>
        </w:rPr>
        <w:t>钢板在下料前应合理排料、配料，尽可能降低损耗。</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2  </w:t>
      </w:r>
      <w:r>
        <w:rPr>
          <w:rFonts w:hint="eastAsia"/>
          <w:sz w:val="26"/>
        </w:rPr>
        <w:t>放样要考虑预留焊接收缩余量，切割余量</w:t>
      </w:r>
      <w:proofErr w:type="gramStart"/>
      <w:r>
        <w:rPr>
          <w:rFonts w:hint="eastAsia"/>
          <w:sz w:val="26"/>
        </w:rPr>
        <w:t>及坡口加工</w:t>
      </w:r>
      <w:proofErr w:type="gramEnd"/>
      <w:r>
        <w:rPr>
          <w:rFonts w:hint="eastAsia"/>
          <w:sz w:val="26"/>
        </w:rPr>
        <w:t>余量，由于主梁焊接量大，加工程序多，根据以往人行天桥施工经验，在主梁长度方向放样前加放</w:t>
      </w:r>
      <w:r>
        <w:rPr>
          <w:rFonts w:hint="eastAsia"/>
          <w:sz w:val="26"/>
        </w:rPr>
        <w:t>100mm</w:t>
      </w:r>
      <w:r>
        <w:rPr>
          <w:rFonts w:hint="eastAsia"/>
          <w:sz w:val="26"/>
        </w:rPr>
        <w:t>左右余量，宽度方向加放</w:t>
      </w:r>
      <w:r>
        <w:rPr>
          <w:rFonts w:hint="eastAsia"/>
          <w:sz w:val="26"/>
        </w:rPr>
        <w:t>3</w:t>
      </w:r>
      <w:r>
        <w:rPr>
          <w:rFonts w:hint="eastAsia"/>
          <w:sz w:val="26"/>
        </w:rPr>
        <w:t>－</w:t>
      </w:r>
      <w:r>
        <w:rPr>
          <w:rFonts w:hint="eastAsia"/>
          <w:sz w:val="26"/>
        </w:rPr>
        <w:t>4mm</w:t>
      </w:r>
      <w:r>
        <w:rPr>
          <w:rFonts w:hint="eastAsia"/>
          <w:sz w:val="26"/>
        </w:rPr>
        <w:t>余量，其余构件在下料时长度方向</w:t>
      </w:r>
      <w:proofErr w:type="gramStart"/>
      <w:r>
        <w:rPr>
          <w:rFonts w:hint="eastAsia"/>
          <w:sz w:val="26"/>
        </w:rPr>
        <w:t>对接按</w:t>
      </w:r>
      <w:proofErr w:type="gramEnd"/>
      <w:r>
        <w:rPr>
          <w:rFonts w:hint="eastAsia"/>
          <w:sz w:val="26"/>
        </w:rPr>
        <w:t>0.7mm/m</w:t>
      </w:r>
      <w:r>
        <w:rPr>
          <w:rFonts w:hint="eastAsia"/>
          <w:sz w:val="26"/>
        </w:rPr>
        <w:t>加放余量，宽度方向</w:t>
      </w:r>
      <w:proofErr w:type="gramStart"/>
      <w:r>
        <w:rPr>
          <w:rFonts w:hint="eastAsia"/>
          <w:sz w:val="26"/>
        </w:rPr>
        <w:t>对接按</w:t>
      </w:r>
      <w:proofErr w:type="gramEnd"/>
      <w:r>
        <w:rPr>
          <w:rFonts w:hint="eastAsia"/>
          <w:sz w:val="26"/>
        </w:rPr>
        <w:t>1.0mm/m</w:t>
      </w:r>
      <w:r>
        <w:rPr>
          <w:rFonts w:hint="eastAsia"/>
          <w:sz w:val="26"/>
        </w:rPr>
        <w:t>加放余量。</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3  </w:t>
      </w:r>
      <w:r>
        <w:rPr>
          <w:rFonts w:hint="eastAsia"/>
          <w:sz w:val="26"/>
        </w:rPr>
        <w:t>钢板下</w:t>
      </w:r>
      <w:proofErr w:type="gramStart"/>
      <w:r>
        <w:rPr>
          <w:rFonts w:hint="eastAsia"/>
          <w:sz w:val="26"/>
        </w:rPr>
        <w:t>料及开坡口</w:t>
      </w:r>
      <w:proofErr w:type="gramEnd"/>
      <w:r>
        <w:rPr>
          <w:rFonts w:hint="eastAsia"/>
          <w:sz w:val="26"/>
        </w:rPr>
        <w:t>均要求采用半自动切割机进行，切割前应将线附近</w:t>
      </w:r>
      <w:r>
        <w:rPr>
          <w:rFonts w:hint="eastAsia"/>
          <w:sz w:val="26"/>
        </w:rPr>
        <w:t>50mm</w:t>
      </w:r>
      <w:r>
        <w:rPr>
          <w:rFonts w:hint="eastAsia"/>
          <w:sz w:val="26"/>
        </w:rPr>
        <w:t>范围内的铁锈、油污清除干净，切割时，应选用合适的工艺参数，保证切割后表面质量达到规范要求，切割后断口上不得有裂纹、夹层，并应清除边缘上的熔瘤及飞溅物。</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4  </w:t>
      </w:r>
      <w:r>
        <w:rPr>
          <w:rFonts w:hint="eastAsia"/>
          <w:sz w:val="26"/>
        </w:rPr>
        <w:t>对于钢桥上的一些加劲板及连接板等小型零件，在板厚小于</w:t>
      </w:r>
      <w:r>
        <w:rPr>
          <w:rFonts w:hint="eastAsia"/>
          <w:sz w:val="26"/>
        </w:rPr>
        <w:t>12mm</w:t>
      </w:r>
      <w:r>
        <w:rPr>
          <w:rFonts w:hint="eastAsia"/>
          <w:sz w:val="26"/>
        </w:rPr>
        <w:t>的情况下可用剪板机剪切，剪切后的零件不得有裂纹和大于</w:t>
      </w:r>
      <w:r>
        <w:rPr>
          <w:rFonts w:hint="eastAsia"/>
          <w:sz w:val="26"/>
        </w:rPr>
        <w:t>1mm</w:t>
      </w:r>
      <w:r>
        <w:rPr>
          <w:rFonts w:hint="eastAsia"/>
          <w:sz w:val="26"/>
        </w:rPr>
        <w:t>的缺棱，并应打磨边缘上的毛刺。</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3  </w:t>
      </w:r>
      <w:r>
        <w:rPr>
          <w:rFonts w:hint="eastAsia"/>
          <w:sz w:val="26"/>
        </w:rPr>
        <w:t>主桥钢梁制作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1  </w:t>
      </w:r>
      <w:r>
        <w:rPr>
          <w:rFonts w:hint="eastAsia"/>
          <w:sz w:val="26"/>
        </w:rPr>
        <w:t>主桥钢梁由于尺寸大，制作和加工都较复杂，必须严</w:t>
      </w:r>
      <w:r>
        <w:rPr>
          <w:rFonts w:hint="eastAsia"/>
          <w:sz w:val="26"/>
        </w:rPr>
        <w:lastRenderedPageBreak/>
        <w:t>格按工艺要求进行，钢梁顶板、底板拼接缝可采用“十字形”或“</w:t>
      </w:r>
      <w:r>
        <w:rPr>
          <w:rFonts w:hint="eastAsia"/>
          <w:sz w:val="26"/>
        </w:rPr>
        <w:t>T</w:t>
      </w:r>
      <w:r>
        <w:rPr>
          <w:rFonts w:hint="eastAsia"/>
          <w:sz w:val="26"/>
        </w:rPr>
        <w:t>字形”接头，采用“</w:t>
      </w:r>
      <w:r>
        <w:rPr>
          <w:rFonts w:hint="eastAsia"/>
          <w:sz w:val="26"/>
        </w:rPr>
        <w:t>T</w:t>
      </w:r>
      <w:r>
        <w:rPr>
          <w:rFonts w:hint="eastAsia"/>
          <w:sz w:val="26"/>
        </w:rPr>
        <w:t>字形”时两交叉点距离应大于</w:t>
      </w:r>
      <w:r>
        <w:rPr>
          <w:rFonts w:hint="eastAsia"/>
          <w:sz w:val="26"/>
        </w:rPr>
        <w:t>200mm</w:t>
      </w:r>
      <w:r>
        <w:rPr>
          <w:rFonts w:hint="eastAsia"/>
          <w:sz w:val="26"/>
        </w:rPr>
        <w:t>；底板横向拼接</w:t>
      </w:r>
      <w:proofErr w:type="gramStart"/>
      <w:r>
        <w:rPr>
          <w:rFonts w:hint="eastAsia"/>
          <w:sz w:val="26"/>
        </w:rPr>
        <w:t>缝宜设置</w:t>
      </w:r>
      <w:proofErr w:type="gramEnd"/>
      <w:r>
        <w:rPr>
          <w:rFonts w:hint="eastAsia"/>
          <w:sz w:val="26"/>
        </w:rPr>
        <w:t>在梁端</w:t>
      </w:r>
      <w:r>
        <w:rPr>
          <w:rFonts w:hint="eastAsia"/>
          <w:sz w:val="26"/>
        </w:rPr>
        <w:t>1/3</w:t>
      </w:r>
      <w:r>
        <w:rPr>
          <w:rFonts w:hint="eastAsia"/>
          <w:sz w:val="26"/>
        </w:rPr>
        <w:t>范围内，且腹板拼接缝与顶板、底板横向拼接缝错开</w:t>
      </w:r>
      <w:r>
        <w:rPr>
          <w:rFonts w:hint="eastAsia"/>
          <w:sz w:val="26"/>
        </w:rPr>
        <w:t>200mm</w:t>
      </w:r>
      <w:r>
        <w:rPr>
          <w:rFonts w:hint="eastAsia"/>
          <w:sz w:val="26"/>
        </w:rPr>
        <w:t>以上，主梁腹板不宜设纵缝。</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2  </w:t>
      </w:r>
      <w:r>
        <w:rPr>
          <w:rFonts w:hint="eastAsia"/>
          <w:sz w:val="26"/>
        </w:rPr>
        <w:t>根据主梁构造特点及以往制作钢天桥经验，主桥钢梁宜采用倒装法施工，即先制作梁顶板，然后在其上安装横隔板，两侧腹板及纵向加劲肋，待上述焊接完成后，再安装梁底板，最后焊接成型。</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3  </w:t>
      </w:r>
      <w:r>
        <w:rPr>
          <w:rFonts w:hint="eastAsia"/>
          <w:sz w:val="26"/>
        </w:rPr>
        <w:t>钢梁顶板制作时主要保证板面不变形，因此要按照一定的焊接顺序施工，钢板</w:t>
      </w:r>
      <w:proofErr w:type="gramStart"/>
      <w:r>
        <w:rPr>
          <w:rFonts w:hint="eastAsia"/>
          <w:sz w:val="26"/>
        </w:rPr>
        <w:t>拼接缝应由</w:t>
      </w:r>
      <w:proofErr w:type="gramEnd"/>
      <w:r>
        <w:rPr>
          <w:rFonts w:hint="eastAsia"/>
          <w:sz w:val="26"/>
        </w:rPr>
        <w:t>中间开始向四周施焊，未施焊的拼接缝先</w:t>
      </w:r>
      <w:proofErr w:type="gramStart"/>
      <w:r>
        <w:rPr>
          <w:rFonts w:hint="eastAsia"/>
          <w:sz w:val="26"/>
        </w:rPr>
        <w:t>不</w:t>
      </w:r>
      <w:proofErr w:type="gramEnd"/>
      <w:r>
        <w:rPr>
          <w:rFonts w:hint="eastAsia"/>
          <w:sz w:val="26"/>
        </w:rPr>
        <w:t>点焊，让钢板自由收缩，对于焊接变形处应首先采用大锤锤击矫正，或用配重施压校正，一般不宜采用火焰校正，采用大锤锤击时应加锤垫，防止凹痕和损伤，焊接变形校正完后方</w:t>
      </w:r>
      <w:proofErr w:type="gramStart"/>
      <w:r>
        <w:rPr>
          <w:rFonts w:hint="eastAsia"/>
          <w:sz w:val="26"/>
        </w:rPr>
        <w:t>可施焊下一道</w:t>
      </w:r>
      <w:proofErr w:type="gramEnd"/>
      <w:r>
        <w:rPr>
          <w:rFonts w:hint="eastAsia"/>
          <w:sz w:val="26"/>
        </w:rPr>
        <w:t>焊缝。</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4  </w:t>
      </w:r>
      <w:r>
        <w:rPr>
          <w:rFonts w:hint="eastAsia"/>
          <w:sz w:val="26"/>
        </w:rPr>
        <w:t>顶板焊接完毕并校正完后便可在其上组装横隔板及两侧腹板，腹板下料应按图纸设计的主梁竖曲线放样进行，将横隔板及腹板组装好后再组装纵向加劲肋，最后焊接。</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5  </w:t>
      </w:r>
      <w:r>
        <w:rPr>
          <w:rFonts w:hint="eastAsia"/>
          <w:sz w:val="26"/>
        </w:rPr>
        <w:t>为控制焊接变形，在施焊前应根据主梁竖曲线及起拱度要求在顶板下端设置垫板，考虑到焊接收缩变形，设置垫板时应使主梁竖曲线半径稍大于设计半径，主梁焊接时应由中间向四周均匀</w:t>
      </w:r>
      <w:proofErr w:type="gramStart"/>
      <w:r>
        <w:rPr>
          <w:rFonts w:hint="eastAsia"/>
          <w:sz w:val="26"/>
        </w:rPr>
        <w:t>对称施</w:t>
      </w:r>
      <w:proofErr w:type="gramEnd"/>
      <w:r>
        <w:rPr>
          <w:rFonts w:hint="eastAsia"/>
          <w:sz w:val="26"/>
        </w:rPr>
        <w:t>焊，焊接顺序先焊横隔板，再焊纵向加劲肋，最后焊腹板，腹板焊接宜两边同时施焊，焊接工艺一致，防止桥面扭曲变形。</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6  </w:t>
      </w:r>
      <w:r>
        <w:rPr>
          <w:rFonts w:hint="eastAsia"/>
          <w:sz w:val="26"/>
        </w:rPr>
        <w:t>上述焊接完成后经过检查，确认合格后请监理进行隐蔽验收，然后组装底板。底板在组装前应按设计要求在两侧板边各</w:t>
      </w:r>
      <w:r>
        <w:rPr>
          <w:rFonts w:hint="eastAsia"/>
          <w:sz w:val="26"/>
        </w:rPr>
        <w:t>50</w:t>
      </w:r>
      <w:r>
        <w:rPr>
          <w:sz w:val="26"/>
        </w:rPr>
        <w:t>mm</w:t>
      </w:r>
      <w:r>
        <w:rPr>
          <w:rFonts w:hint="eastAsia"/>
          <w:sz w:val="26"/>
        </w:rPr>
        <w:t>范围内，</w:t>
      </w:r>
      <w:proofErr w:type="gramStart"/>
      <w:r>
        <w:rPr>
          <w:rFonts w:hint="eastAsia"/>
          <w:sz w:val="26"/>
        </w:rPr>
        <w:t>沿通长方</w:t>
      </w:r>
      <w:proofErr w:type="gramEnd"/>
      <w:r>
        <w:rPr>
          <w:rFonts w:hint="eastAsia"/>
          <w:sz w:val="26"/>
        </w:rPr>
        <w:t>向进行超声波探伤，探伤合格后方可使用。底板在组装前最好用卷板机辊压一道，这样即可以使底板具有一定弧度，又可以消除底板焊接中的残余变形和残余应力，底板组对好后将</w:t>
      </w:r>
      <w:proofErr w:type="gramStart"/>
      <w:r>
        <w:rPr>
          <w:rFonts w:hint="eastAsia"/>
          <w:sz w:val="26"/>
        </w:rPr>
        <w:t>梁整体</w:t>
      </w:r>
      <w:proofErr w:type="gramEnd"/>
      <w:r>
        <w:rPr>
          <w:rFonts w:hint="eastAsia"/>
          <w:sz w:val="26"/>
        </w:rPr>
        <w:t>翻面，并在梁中部设置垫板，保证焊接底板时梁的竖向曲线及起拱度要求。</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4  </w:t>
      </w:r>
      <w:r>
        <w:rPr>
          <w:rFonts w:hint="eastAsia"/>
          <w:sz w:val="26"/>
        </w:rPr>
        <w:t>制孔</w:t>
      </w:r>
    </w:p>
    <w:p w:rsidR="008D7709" w:rsidRDefault="008D7709" w:rsidP="008D7709">
      <w:pPr>
        <w:snapToGrid w:val="0"/>
        <w:spacing w:line="360" w:lineRule="auto"/>
        <w:rPr>
          <w:rFonts w:hint="eastAsia"/>
          <w:sz w:val="26"/>
        </w:rPr>
      </w:pPr>
      <w:r>
        <w:rPr>
          <w:rFonts w:hint="eastAsia"/>
          <w:sz w:val="26"/>
        </w:rPr>
        <w:lastRenderedPageBreak/>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4</w:t>
      </w:r>
      <w:r>
        <w:rPr>
          <w:rFonts w:hint="eastAsia"/>
          <w:sz w:val="26"/>
        </w:rPr>
        <w:t>．</w:t>
      </w:r>
      <w:r>
        <w:rPr>
          <w:rFonts w:hint="eastAsia"/>
          <w:sz w:val="26"/>
        </w:rPr>
        <w:t xml:space="preserve">1  </w:t>
      </w:r>
      <w:r>
        <w:rPr>
          <w:rFonts w:hint="eastAsia"/>
          <w:sz w:val="26"/>
        </w:rPr>
        <w:t>主梁之间，梯道</w:t>
      </w:r>
      <w:proofErr w:type="gramStart"/>
      <w:r>
        <w:rPr>
          <w:rFonts w:hint="eastAsia"/>
          <w:sz w:val="26"/>
        </w:rPr>
        <w:t>梁之间</w:t>
      </w:r>
      <w:proofErr w:type="gramEnd"/>
      <w:r>
        <w:rPr>
          <w:rFonts w:hint="eastAsia"/>
          <w:sz w:val="26"/>
        </w:rPr>
        <w:t>均须用螺栓连接起来，故在组装前应将相应连接板处按图纸要求钻孔，其精度要求及孔距误差应符合</w:t>
      </w:r>
      <w:r>
        <w:rPr>
          <w:sz w:val="26"/>
        </w:rPr>
        <w:t>GB50205</w:t>
      </w:r>
      <w:r>
        <w:rPr>
          <w:rFonts w:hint="eastAsia"/>
          <w:sz w:val="26"/>
        </w:rPr>
        <w:t>─</w:t>
      </w:r>
      <w:r>
        <w:rPr>
          <w:sz w:val="26"/>
        </w:rPr>
        <w:t>95</w:t>
      </w:r>
      <w:r>
        <w:rPr>
          <w:rFonts w:hint="eastAsia"/>
          <w:sz w:val="26"/>
        </w:rPr>
        <w:t>的要求。</w:t>
      </w:r>
    </w:p>
    <w:p w:rsidR="008D7709" w:rsidRDefault="008D7709" w:rsidP="008D7709">
      <w:pPr>
        <w:snapToGrid w:val="0"/>
        <w:spacing w:line="360" w:lineRule="auto"/>
        <w:rPr>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4</w:t>
      </w:r>
      <w:r>
        <w:rPr>
          <w:rFonts w:hint="eastAsia"/>
          <w:sz w:val="26"/>
        </w:rPr>
        <w:t>．</w:t>
      </w:r>
      <w:r>
        <w:rPr>
          <w:rFonts w:hint="eastAsia"/>
          <w:sz w:val="26"/>
        </w:rPr>
        <w:t xml:space="preserve">2  </w:t>
      </w:r>
      <w:r>
        <w:rPr>
          <w:rFonts w:hint="eastAsia"/>
          <w:sz w:val="26"/>
        </w:rPr>
        <w:t>为保证钻孔精度和安装精度，安装螺栓的连接板应与相应部位的底板、腹板、肋板等在组装前一起配钻，</w:t>
      </w:r>
      <w:proofErr w:type="gramStart"/>
      <w:r>
        <w:rPr>
          <w:rFonts w:hint="eastAsia"/>
          <w:sz w:val="26"/>
        </w:rPr>
        <w:t>配钻好</w:t>
      </w:r>
      <w:proofErr w:type="gramEnd"/>
      <w:r>
        <w:rPr>
          <w:rFonts w:hint="eastAsia"/>
          <w:sz w:val="26"/>
        </w:rPr>
        <w:t>后应各自做好编号，并标注其位置、方向，以便于安装。</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5  </w:t>
      </w:r>
      <w:r>
        <w:rPr>
          <w:rFonts w:hint="eastAsia"/>
          <w:sz w:val="26"/>
        </w:rPr>
        <w:t>梯道制作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5</w:t>
      </w:r>
      <w:r>
        <w:rPr>
          <w:rFonts w:hint="eastAsia"/>
          <w:sz w:val="26"/>
        </w:rPr>
        <w:t>．</w:t>
      </w:r>
      <w:r>
        <w:rPr>
          <w:rFonts w:hint="eastAsia"/>
          <w:sz w:val="26"/>
        </w:rPr>
        <w:t xml:space="preserve">1 </w:t>
      </w:r>
      <w:r>
        <w:rPr>
          <w:rFonts w:hint="eastAsia"/>
          <w:sz w:val="26"/>
        </w:rPr>
        <w:t>梯道梁均为箱形截面，其组装顺序先制作面板，然后组装侧板，待焊接完后再组装底板并焊接。</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5</w:t>
      </w:r>
      <w:r>
        <w:rPr>
          <w:rFonts w:hint="eastAsia"/>
          <w:sz w:val="26"/>
        </w:rPr>
        <w:t>．</w:t>
      </w:r>
      <w:r>
        <w:rPr>
          <w:rFonts w:hint="eastAsia"/>
          <w:sz w:val="26"/>
        </w:rPr>
        <w:t xml:space="preserve">2  </w:t>
      </w:r>
      <w:proofErr w:type="gramStart"/>
      <w:r>
        <w:rPr>
          <w:rFonts w:hint="eastAsia"/>
          <w:sz w:val="26"/>
        </w:rPr>
        <w:t>梯道梁较单薄</w:t>
      </w:r>
      <w:proofErr w:type="gramEnd"/>
      <w:r>
        <w:rPr>
          <w:rFonts w:hint="eastAsia"/>
          <w:sz w:val="26"/>
        </w:rPr>
        <w:t>，在起吊及翻面时应绑扎钢管进行加固，焊接时要搁置平稳，防止产生变形。</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5</w:t>
      </w:r>
      <w:r>
        <w:rPr>
          <w:rFonts w:hint="eastAsia"/>
          <w:sz w:val="26"/>
        </w:rPr>
        <w:t>．</w:t>
      </w:r>
      <w:r>
        <w:rPr>
          <w:rFonts w:hint="eastAsia"/>
          <w:sz w:val="26"/>
        </w:rPr>
        <w:t xml:space="preserve">3  </w:t>
      </w:r>
      <w:r>
        <w:rPr>
          <w:rFonts w:hint="eastAsia"/>
          <w:sz w:val="26"/>
        </w:rPr>
        <w:t>梯道梁的焊接按照组装顺序进行，即先面板再加劲板及横隔板，然后焊两侧侧板，最后焊底板，</w:t>
      </w:r>
      <w:proofErr w:type="gramStart"/>
      <w:r>
        <w:rPr>
          <w:rFonts w:hint="eastAsia"/>
          <w:sz w:val="26"/>
        </w:rPr>
        <w:t>施焊时应从</w:t>
      </w:r>
      <w:proofErr w:type="gramEnd"/>
      <w:r>
        <w:rPr>
          <w:rFonts w:hint="eastAsia"/>
          <w:sz w:val="26"/>
        </w:rPr>
        <w:t>中心向四周施焊，侧板</w:t>
      </w:r>
      <w:proofErr w:type="gramStart"/>
      <w:r>
        <w:rPr>
          <w:rFonts w:hint="eastAsia"/>
          <w:sz w:val="26"/>
        </w:rPr>
        <w:t>应对称施焊</w:t>
      </w:r>
      <w:proofErr w:type="gramEnd"/>
      <w:r>
        <w:rPr>
          <w:rFonts w:hint="eastAsia"/>
          <w:sz w:val="26"/>
        </w:rPr>
        <w:t>，防止扭曲变形。</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6  </w:t>
      </w:r>
      <w:r>
        <w:rPr>
          <w:rFonts w:hint="eastAsia"/>
          <w:sz w:val="26"/>
        </w:rPr>
        <w:t>墩柱制作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6</w:t>
      </w:r>
      <w:r>
        <w:rPr>
          <w:rFonts w:hint="eastAsia"/>
          <w:sz w:val="26"/>
        </w:rPr>
        <w:t>．</w:t>
      </w:r>
      <w:r>
        <w:rPr>
          <w:rFonts w:hint="eastAsia"/>
          <w:sz w:val="26"/>
        </w:rPr>
        <w:t xml:space="preserve">1  </w:t>
      </w:r>
      <w:r>
        <w:rPr>
          <w:rFonts w:hint="eastAsia"/>
          <w:sz w:val="26"/>
        </w:rPr>
        <w:t>墩柱均为钢管柱，制作较简单，钢板下好料后用卷管机辊圆，</w:t>
      </w:r>
      <w:proofErr w:type="gramStart"/>
      <w:r>
        <w:rPr>
          <w:rFonts w:hint="eastAsia"/>
          <w:sz w:val="26"/>
        </w:rPr>
        <w:t>辊圆时</w:t>
      </w:r>
      <w:proofErr w:type="gramEnd"/>
      <w:r>
        <w:rPr>
          <w:rFonts w:hint="eastAsia"/>
          <w:sz w:val="26"/>
        </w:rPr>
        <w:t>应用弧形样板控制其椭圆度，不得超差。</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6</w:t>
      </w:r>
      <w:r>
        <w:rPr>
          <w:rFonts w:hint="eastAsia"/>
          <w:sz w:val="26"/>
        </w:rPr>
        <w:t>．</w:t>
      </w:r>
      <w:r>
        <w:rPr>
          <w:rFonts w:hint="eastAsia"/>
          <w:sz w:val="26"/>
        </w:rPr>
        <w:t xml:space="preserve">2  </w:t>
      </w:r>
      <w:r>
        <w:rPr>
          <w:rFonts w:hint="eastAsia"/>
          <w:sz w:val="26"/>
        </w:rPr>
        <w:t>钢管焊接</w:t>
      </w:r>
      <w:proofErr w:type="gramStart"/>
      <w:r>
        <w:rPr>
          <w:rFonts w:hint="eastAsia"/>
          <w:sz w:val="26"/>
        </w:rPr>
        <w:t>采用开坡口</w:t>
      </w:r>
      <w:proofErr w:type="gramEnd"/>
      <w:r>
        <w:rPr>
          <w:rFonts w:hint="eastAsia"/>
          <w:sz w:val="26"/>
        </w:rPr>
        <w:t>单面焊，先用φ</w:t>
      </w:r>
      <w:r>
        <w:rPr>
          <w:rFonts w:hint="eastAsia"/>
          <w:sz w:val="26"/>
        </w:rPr>
        <w:t>3.2</w:t>
      </w:r>
      <w:r>
        <w:rPr>
          <w:rFonts w:hint="eastAsia"/>
          <w:sz w:val="26"/>
        </w:rPr>
        <w:t>手工焊封底，然后用埋弧自动焊盖面，以保证焊接质量。</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7  </w:t>
      </w:r>
      <w:r>
        <w:rPr>
          <w:rFonts w:hint="eastAsia"/>
          <w:sz w:val="26"/>
        </w:rPr>
        <w:t>焊接工艺要求</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7</w:t>
      </w:r>
      <w:r>
        <w:rPr>
          <w:rFonts w:hint="eastAsia"/>
          <w:sz w:val="26"/>
        </w:rPr>
        <w:t>．</w:t>
      </w:r>
      <w:r>
        <w:rPr>
          <w:rFonts w:hint="eastAsia"/>
          <w:sz w:val="26"/>
        </w:rPr>
        <w:t xml:space="preserve">1  </w:t>
      </w:r>
      <w:r>
        <w:rPr>
          <w:rFonts w:hint="eastAsia"/>
          <w:sz w:val="26"/>
        </w:rPr>
        <w:t>焊接所用焊接材料应与所焊钢材相符合，焊条选用</w:t>
      </w:r>
      <w:r>
        <w:rPr>
          <w:rFonts w:hint="eastAsia"/>
          <w:sz w:val="26"/>
        </w:rPr>
        <w:t>E43</w:t>
      </w:r>
      <w:r>
        <w:rPr>
          <w:rFonts w:hint="eastAsia"/>
          <w:sz w:val="26"/>
        </w:rPr>
        <w:t>型，焊丝选用</w:t>
      </w:r>
      <w:r>
        <w:rPr>
          <w:rFonts w:hint="eastAsia"/>
          <w:sz w:val="26"/>
        </w:rPr>
        <w:t>H08A</w:t>
      </w:r>
      <w:r>
        <w:rPr>
          <w:rFonts w:hint="eastAsia"/>
          <w:sz w:val="26"/>
        </w:rPr>
        <w:t>配</w:t>
      </w:r>
      <w:r>
        <w:rPr>
          <w:rFonts w:hint="eastAsia"/>
          <w:sz w:val="26"/>
        </w:rPr>
        <w:t>HJ431</w:t>
      </w:r>
      <w:r>
        <w:rPr>
          <w:rFonts w:hint="eastAsia"/>
          <w:sz w:val="26"/>
        </w:rPr>
        <w:t>，对焊接方法进行焊接工艺评定，根据评定结果确定焊接工艺。</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7</w:t>
      </w:r>
      <w:r>
        <w:rPr>
          <w:rFonts w:hint="eastAsia"/>
          <w:sz w:val="26"/>
        </w:rPr>
        <w:t>．</w:t>
      </w:r>
      <w:r>
        <w:rPr>
          <w:rFonts w:hint="eastAsia"/>
          <w:sz w:val="26"/>
        </w:rPr>
        <w:t xml:space="preserve">2  </w:t>
      </w:r>
      <w:r>
        <w:rPr>
          <w:rFonts w:hint="eastAsia"/>
          <w:sz w:val="26"/>
        </w:rPr>
        <w:t>钢板焊缝对接缝应符合二级焊缝要求，角焊缝应符合三级焊缝要求，对接焊缝及组合焊缝均应按</w:t>
      </w:r>
      <w:proofErr w:type="gramStart"/>
      <w:r>
        <w:rPr>
          <w:rFonts w:hint="eastAsia"/>
          <w:sz w:val="26"/>
        </w:rPr>
        <w:t>要求开坡口</w:t>
      </w:r>
      <w:proofErr w:type="gramEnd"/>
      <w:r>
        <w:rPr>
          <w:rFonts w:hint="eastAsia"/>
          <w:sz w:val="26"/>
        </w:rPr>
        <w:t>，焊缝两端设置</w:t>
      </w:r>
      <w:proofErr w:type="gramStart"/>
      <w:r>
        <w:rPr>
          <w:rFonts w:hint="eastAsia"/>
          <w:sz w:val="26"/>
        </w:rPr>
        <w:t>引弧板和</w:t>
      </w:r>
      <w:proofErr w:type="gramEnd"/>
      <w:r>
        <w:rPr>
          <w:rFonts w:hint="eastAsia"/>
          <w:sz w:val="26"/>
        </w:rPr>
        <w:t>引出板，其材质和坡口形式应</w:t>
      </w:r>
      <w:proofErr w:type="gramStart"/>
      <w:r>
        <w:rPr>
          <w:rFonts w:hint="eastAsia"/>
          <w:sz w:val="26"/>
        </w:rPr>
        <w:t>应</w:t>
      </w:r>
      <w:proofErr w:type="gramEnd"/>
      <w:r>
        <w:rPr>
          <w:rFonts w:hint="eastAsia"/>
          <w:sz w:val="26"/>
        </w:rPr>
        <w:t>与焊件相同，手工焊引出板长度应大于</w:t>
      </w:r>
      <w:r>
        <w:rPr>
          <w:rFonts w:hint="eastAsia"/>
          <w:sz w:val="26"/>
        </w:rPr>
        <w:t>25mm</w:t>
      </w:r>
      <w:r>
        <w:rPr>
          <w:rFonts w:hint="eastAsia"/>
          <w:sz w:val="26"/>
        </w:rPr>
        <w:t>，自动焊引出板长度应大于</w:t>
      </w:r>
      <w:r>
        <w:rPr>
          <w:rFonts w:hint="eastAsia"/>
          <w:sz w:val="26"/>
        </w:rPr>
        <w:t>50mm</w:t>
      </w:r>
      <w:r>
        <w:rPr>
          <w:rFonts w:hint="eastAsia"/>
          <w:sz w:val="26"/>
        </w:rPr>
        <w:t>。</w:t>
      </w:r>
    </w:p>
    <w:p w:rsidR="008D7709" w:rsidRDefault="008D7709" w:rsidP="008D7709">
      <w:pPr>
        <w:tabs>
          <w:tab w:val="left" w:pos="4620"/>
        </w:tabs>
        <w:snapToGrid w:val="0"/>
        <w:spacing w:line="360" w:lineRule="auto"/>
        <w:rPr>
          <w:rFonts w:hint="eastAsia"/>
          <w:sz w:val="26"/>
        </w:rPr>
      </w:pPr>
      <w:r>
        <w:rPr>
          <w:rFonts w:hint="eastAsia"/>
          <w:sz w:val="26"/>
        </w:rPr>
        <w:lastRenderedPageBreak/>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7</w:t>
      </w:r>
      <w:r>
        <w:rPr>
          <w:rFonts w:hint="eastAsia"/>
          <w:sz w:val="26"/>
        </w:rPr>
        <w:t>．</w:t>
      </w:r>
      <w:r>
        <w:rPr>
          <w:rFonts w:hint="eastAsia"/>
          <w:sz w:val="26"/>
        </w:rPr>
        <w:t xml:space="preserve">3  </w:t>
      </w:r>
      <w:r>
        <w:rPr>
          <w:rFonts w:hint="eastAsia"/>
          <w:sz w:val="26"/>
        </w:rPr>
        <w:t>主梁钢板的</w:t>
      </w:r>
      <w:proofErr w:type="gramStart"/>
      <w:r>
        <w:rPr>
          <w:rFonts w:hint="eastAsia"/>
          <w:sz w:val="26"/>
        </w:rPr>
        <w:t>拼接缝均采用</w:t>
      </w:r>
      <w:proofErr w:type="gramEnd"/>
      <w:r>
        <w:rPr>
          <w:rFonts w:hint="eastAsia"/>
          <w:sz w:val="26"/>
        </w:rPr>
        <w:t>埋弧自动焊进行，</w:t>
      </w:r>
      <w:proofErr w:type="gramStart"/>
      <w:r>
        <w:rPr>
          <w:rFonts w:hint="eastAsia"/>
          <w:sz w:val="26"/>
        </w:rPr>
        <w:t>其坡口形</w:t>
      </w:r>
      <w:proofErr w:type="gramEnd"/>
      <w:r>
        <w:rPr>
          <w:rFonts w:hint="eastAsia"/>
          <w:sz w:val="26"/>
        </w:rPr>
        <w:t>式为：</w:t>
      </w:r>
    </w:p>
    <w:p w:rsidR="008D7709" w:rsidRDefault="008D7709" w:rsidP="008D7709">
      <w:pPr>
        <w:tabs>
          <w:tab w:val="left" w:pos="4620"/>
        </w:tabs>
        <w:snapToGrid w:val="0"/>
        <w:spacing w:line="360" w:lineRule="auto"/>
        <w:ind w:left="4620" w:hanging="4620"/>
        <w:rPr>
          <w:rFonts w:hint="eastAsia"/>
          <w:sz w:val="26"/>
        </w:rPr>
      </w:pPr>
      <w:r>
        <w:rPr>
          <w:rFonts w:hint="eastAsia"/>
          <w:sz w:val="26"/>
        </w:rPr>
        <w:tab/>
      </w:r>
      <w:r>
        <w:rPr>
          <w:rFonts w:hint="eastAsia"/>
          <w:sz w:val="26"/>
        </w:rPr>
        <w:t>焊接时正面用自动焊打底、盖面，反面</w:t>
      </w:r>
      <w:proofErr w:type="gramStart"/>
      <w:r>
        <w:rPr>
          <w:rFonts w:hint="eastAsia"/>
          <w:sz w:val="26"/>
        </w:rPr>
        <w:t>气刨清根</w:t>
      </w:r>
      <w:proofErr w:type="gramEnd"/>
      <w:r>
        <w:rPr>
          <w:rFonts w:hint="eastAsia"/>
          <w:sz w:val="26"/>
        </w:rPr>
        <w:t>，用自动焊焊接，以保证溶透，焊接规范如下（仅供参考）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4"/>
        <w:gridCol w:w="1914"/>
        <w:gridCol w:w="1914"/>
        <w:gridCol w:w="1914"/>
        <w:gridCol w:w="1914"/>
      </w:tblGrid>
      <w:tr w:rsidR="008D7709" w:rsidTr="00D74AE3">
        <w:tblPrEx>
          <w:tblCellMar>
            <w:top w:w="0" w:type="dxa"/>
            <w:bottom w:w="0" w:type="dxa"/>
          </w:tblCellMar>
        </w:tblPrEx>
        <w:trPr>
          <w:trHeight w:val="400"/>
        </w:trPr>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焊接方法</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焊丝直径</w:t>
            </w:r>
          </w:p>
          <w:p w:rsidR="008D7709" w:rsidRDefault="008D7709" w:rsidP="00D74AE3">
            <w:pPr>
              <w:tabs>
                <w:tab w:val="left" w:pos="4620"/>
              </w:tabs>
              <w:snapToGrid w:val="0"/>
              <w:jc w:val="center"/>
              <w:rPr>
                <w:rFonts w:hint="eastAsia"/>
                <w:sz w:val="22"/>
              </w:rPr>
            </w:pPr>
            <w:r>
              <w:rPr>
                <w:rFonts w:hint="eastAsia"/>
                <w:sz w:val="22"/>
              </w:rPr>
              <w:t>（</w:t>
            </w:r>
            <w:r>
              <w:rPr>
                <w:rFonts w:hint="eastAsia"/>
                <w:sz w:val="22"/>
              </w:rPr>
              <w:t>mm</w:t>
            </w:r>
            <w:r>
              <w:rPr>
                <w:rFonts w:hint="eastAsia"/>
                <w:sz w:val="22"/>
              </w:rPr>
              <w:t>）</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焊接电流</w:t>
            </w:r>
          </w:p>
          <w:p w:rsidR="008D7709" w:rsidRDefault="008D7709" w:rsidP="00D74AE3">
            <w:pPr>
              <w:tabs>
                <w:tab w:val="left" w:pos="4620"/>
              </w:tabs>
              <w:snapToGrid w:val="0"/>
              <w:jc w:val="center"/>
              <w:rPr>
                <w:rFonts w:hint="eastAsia"/>
                <w:sz w:val="22"/>
              </w:rPr>
            </w:pPr>
            <w:r>
              <w:rPr>
                <w:rFonts w:hint="eastAsia"/>
                <w:sz w:val="22"/>
              </w:rPr>
              <w:t>（</w:t>
            </w:r>
            <w:r>
              <w:rPr>
                <w:rFonts w:hint="eastAsia"/>
                <w:sz w:val="22"/>
              </w:rPr>
              <w:t>A</w:t>
            </w:r>
            <w:r>
              <w:rPr>
                <w:rFonts w:hint="eastAsia"/>
                <w:sz w:val="22"/>
              </w:rPr>
              <w:t>）</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焊接电压</w:t>
            </w:r>
          </w:p>
          <w:p w:rsidR="008D7709" w:rsidRDefault="008D7709" w:rsidP="00D74AE3">
            <w:pPr>
              <w:tabs>
                <w:tab w:val="left" w:pos="4620"/>
              </w:tabs>
              <w:snapToGrid w:val="0"/>
              <w:jc w:val="center"/>
              <w:rPr>
                <w:rFonts w:hint="eastAsia"/>
                <w:sz w:val="22"/>
              </w:rPr>
            </w:pPr>
            <w:r>
              <w:rPr>
                <w:rFonts w:hint="eastAsia"/>
                <w:sz w:val="22"/>
              </w:rPr>
              <w:t>（</w:t>
            </w:r>
            <w:r>
              <w:rPr>
                <w:rFonts w:hint="eastAsia"/>
                <w:sz w:val="22"/>
              </w:rPr>
              <w:t>V</w:t>
            </w:r>
            <w:r>
              <w:rPr>
                <w:rFonts w:hint="eastAsia"/>
                <w:sz w:val="22"/>
              </w:rPr>
              <w:t>）</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焊接速度</w:t>
            </w:r>
          </w:p>
          <w:p w:rsidR="008D7709" w:rsidRDefault="008D7709" w:rsidP="00D74AE3">
            <w:pPr>
              <w:tabs>
                <w:tab w:val="left" w:pos="4620"/>
              </w:tabs>
              <w:snapToGrid w:val="0"/>
              <w:jc w:val="center"/>
              <w:rPr>
                <w:rFonts w:hint="eastAsia"/>
                <w:sz w:val="22"/>
              </w:rPr>
            </w:pPr>
            <w:r>
              <w:rPr>
                <w:rFonts w:hint="eastAsia"/>
                <w:sz w:val="22"/>
              </w:rPr>
              <w:t>（</w:t>
            </w:r>
            <w:r>
              <w:rPr>
                <w:rFonts w:hint="eastAsia"/>
                <w:sz w:val="22"/>
              </w:rPr>
              <w:t>m/min</w:t>
            </w:r>
            <w:r>
              <w:rPr>
                <w:rFonts w:hint="eastAsia"/>
                <w:sz w:val="22"/>
              </w:rPr>
              <w:t>）</w:t>
            </w:r>
          </w:p>
        </w:tc>
      </w:tr>
      <w:tr w:rsidR="008D7709" w:rsidTr="00D74AE3">
        <w:tblPrEx>
          <w:tblCellMar>
            <w:top w:w="0" w:type="dxa"/>
            <w:bottom w:w="0" w:type="dxa"/>
          </w:tblCellMar>
        </w:tblPrEx>
        <w:trPr>
          <w:trHeight w:val="400"/>
        </w:trPr>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正面埋弧焊</w:t>
            </w:r>
          </w:p>
        </w:tc>
        <w:tc>
          <w:tcPr>
            <w:tcW w:w="1914" w:type="dxa"/>
            <w:vAlign w:val="center"/>
          </w:tcPr>
          <w:p w:rsidR="008D7709" w:rsidRDefault="008D7709" w:rsidP="00D74AE3">
            <w:pPr>
              <w:tabs>
                <w:tab w:val="left" w:pos="4620"/>
              </w:tabs>
              <w:snapToGrid w:val="0"/>
              <w:jc w:val="center"/>
              <w:rPr>
                <w:sz w:val="22"/>
              </w:rPr>
            </w:pPr>
            <w:r>
              <w:rPr>
                <w:rFonts w:hint="eastAsia"/>
                <w:sz w:val="26"/>
              </w:rPr>
              <w:t>φ</w:t>
            </w:r>
            <w:r>
              <w:rPr>
                <w:rFonts w:hint="eastAsia"/>
                <w:sz w:val="22"/>
              </w:rPr>
              <w:t>4.0</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530</w:t>
            </w:r>
            <w:r>
              <w:rPr>
                <w:rFonts w:hint="eastAsia"/>
                <w:sz w:val="22"/>
              </w:rPr>
              <w:t>～</w:t>
            </w:r>
            <w:r>
              <w:rPr>
                <w:rFonts w:hint="eastAsia"/>
                <w:sz w:val="22"/>
              </w:rPr>
              <w:t>570</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31</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0.63</w:t>
            </w:r>
          </w:p>
        </w:tc>
      </w:tr>
      <w:tr w:rsidR="008D7709" w:rsidTr="00D74AE3">
        <w:tblPrEx>
          <w:tblCellMar>
            <w:top w:w="0" w:type="dxa"/>
            <w:bottom w:w="0" w:type="dxa"/>
          </w:tblCellMar>
        </w:tblPrEx>
        <w:trPr>
          <w:trHeight w:val="400"/>
        </w:trPr>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反面埋弧焊</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6"/>
              </w:rPr>
              <w:t>φ</w:t>
            </w:r>
            <w:r>
              <w:rPr>
                <w:rFonts w:hint="eastAsia"/>
                <w:sz w:val="22"/>
              </w:rPr>
              <w:t>4.0</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590</w:t>
            </w:r>
            <w:r>
              <w:rPr>
                <w:rFonts w:hint="eastAsia"/>
                <w:sz w:val="22"/>
              </w:rPr>
              <w:t>～</w:t>
            </w:r>
            <w:r>
              <w:rPr>
                <w:rFonts w:hint="eastAsia"/>
                <w:sz w:val="22"/>
              </w:rPr>
              <w:t>640</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33</w:t>
            </w:r>
          </w:p>
        </w:tc>
        <w:tc>
          <w:tcPr>
            <w:tcW w:w="1914" w:type="dxa"/>
            <w:vAlign w:val="center"/>
          </w:tcPr>
          <w:p w:rsidR="008D7709" w:rsidRDefault="008D7709" w:rsidP="00D74AE3">
            <w:pPr>
              <w:tabs>
                <w:tab w:val="left" w:pos="4620"/>
              </w:tabs>
              <w:snapToGrid w:val="0"/>
              <w:jc w:val="center"/>
              <w:rPr>
                <w:rFonts w:hint="eastAsia"/>
                <w:sz w:val="22"/>
              </w:rPr>
            </w:pPr>
            <w:r>
              <w:rPr>
                <w:rFonts w:hint="eastAsia"/>
                <w:sz w:val="22"/>
              </w:rPr>
              <w:t>0.63</w:t>
            </w:r>
          </w:p>
        </w:tc>
      </w:tr>
    </w:tbl>
    <w:p w:rsidR="008D7709" w:rsidRDefault="008D7709" w:rsidP="008D7709">
      <w:pPr>
        <w:tabs>
          <w:tab w:val="left" w:pos="4620"/>
        </w:tabs>
        <w:snapToGrid w:val="0"/>
        <w:ind w:left="4621" w:hanging="4621"/>
        <w:rPr>
          <w:rFonts w:hint="eastAsia"/>
          <w:sz w:val="26"/>
        </w:rPr>
      </w:pP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7</w:t>
      </w:r>
      <w:r>
        <w:rPr>
          <w:rFonts w:hint="eastAsia"/>
          <w:sz w:val="26"/>
        </w:rPr>
        <w:t>．</w:t>
      </w:r>
      <w:r>
        <w:rPr>
          <w:rFonts w:hint="eastAsia"/>
          <w:sz w:val="26"/>
        </w:rPr>
        <w:t xml:space="preserve">4  </w:t>
      </w:r>
      <w:r>
        <w:rPr>
          <w:rFonts w:hint="eastAsia"/>
          <w:sz w:val="26"/>
        </w:rPr>
        <w:t>钢桥组装焊接采用手工焊进行，其焊接顺序及焊接工艺严格按照制作工艺和相应规范要求进行，装配焊接时点焊长度宜大于</w:t>
      </w:r>
      <w:r>
        <w:rPr>
          <w:rFonts w:hint="eastAsia"/>
          <w:sz w:val="26"/>
        </w:rPr>
        <w:t>40mm</w:t>
      </w:r>
      <w:r>
        <w:rPr>
          <w:rFonts w:hint="eastAsia"/>
          <w:sz w:val="26"/>
        </w:rPr>
        <w:t>；间距</w:t>
      </w:r>
      <w:r>
        <w:rPr>
          <w:rFonts w:hint="eastAsia"/>
          <w:sz w:val="26"/>
        </w:rPr>
        <w:t>500</w:t>
      </w:r>
      <w:r>
        <w:rPr>
          <w:rFonts w:hint="eastAsia"/>
          <w:sz w:val="26"/>
        </w:rPr>
        <w:t>－</w:t>
      </w:r>
      <w:r>
        <w:rPr>
          <w:rFonts w:hint="eastAsia"/>
          <w:sz w:val="26"/>
        </w:rPr>
        <w:t>600mm</w:t>
      </w:r>
      <w:r>
        <w:rPr>
          <w:rFonts w:hint="eastAsia"/>
          <w:sz w:val="26"/>
        </w:rPr>
        <w:t>，点焊</w:t>
      </w:r>
      <w:proofErr w:type="gramStart"/>
      <w:r>
        <w:rPr>
          <w:rFonts w:hint="eastAsia"/>
          <w:sz w:val="26"/>
        </w:rPr>
        <w:t>焊</w:t>
      </w:r>
      <w:proofErr w:type="gramEnd"/>
      <w:r>
        <w:rPr>
          <w:rFonts w:hint="eastAsia"/>
          <w:sz w:val="26"/>
        </w:rPr>
        <w:t>肉上不得有气孔和裂纹，如发现必须清除干净后重新点焊。</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7</w:t>
      </w:r>
      <w:r>
        <w:rPr>
          <w:rFonts w:hint="eastAsia"/>
          <w:sz w:val="26"/>
        </w:rPr>
        <w:t>．</w:t>
      </w:r>
      <w:r>
        <w:rPr>
          <w:rFonts w:hint="eastAsia"/>
          <w:sz w:val="26"/>
        </w:rPr>
        <w:t xml:space="preserve">5  </w:t>
      </w:r>
      <w:r>
        <w:rPr>
          <w:rFonts w:hint="eastAsia"/>
          <w:sz w:val="26"/>
        </w:rPr>
        <w:t>所有焊缝焊接完毕后均应按规定进行检查，对接缝必须用超声波探伤仪对焊缝内部进行无损检测，检查数量为翼缘板</w:t>
      </w:r>
      <w:r>
        <w:rPr>
          <w:rFonts w:hint="eastAsia"/>
          <w:sz w:val="26"/>
        </w:rPr>
        <w:t>20</w:t>
      </w:r>
      <w:r>
        <w:rPr>
          <w:rFonts w:hint="eastAsia"/>
          <w:sz w:val="26"/>
        </w:rPr>
        <w:t>％探伤，腹板</w:t>
      </w:r>
      <w:r>
        <w:rPr>
          <w:rFonts w:hint="eastAsia"/>
          <w:sz w:val="26"/>
        </w:rPr>
        <w:t>50</w:t>
      </w:r>
      <w:r>
        <w:rPr>
          <w:rFonts w:hint="eastAsia"/>
          <w:sz w:val="26"/>
        </w:rPr>
        <w:t>％探伤，探伤结果应符合</w:t>
      </w:r>
      <w:r>
        <w:rPr>
          <w:rFonts w:hint="eastAsia"/>
          <w:sz w:val="26"/>
        </w:rPr>
        <w:t>GB50205</w:t>
      </w:r>
      <w:r>
        <w:rPr>
          <w:rFonts w:hint="eastAsia"/>
          <w:sz w:val="26"/>
        </w:rPr>
        <w:t>－</w:t>
      </w:r>
      <w:r>
        <w:rPr>
          <w:rFonts w:hint="eastAsia"/>
          <w:sz w:val="26"/>
        </w:rPr>
        <w:t>95</w:t>
      </w:r>
      <w:r>
        <w:rPr>
          <w:rFonts w:hint="eastAsia"/>
          <w:sz w:val="26"/>
        </w:rPr>
        <w:t>的二级焊缝要求，对接缝与角焊缝还应进行外观检查，检查结果应符合相应焊缝等级的要求。</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8  </w:t>
      </w:r>
      <w:r>
        <w:rPr>
          <w:rFonts w:hint="eastAsia"/>
          <w:sz w:val="26"/>
        </w:rPr>
        <w:t>除锈、刷油</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8</w:t>
      </w:r>
      <w:r>
        <w:rPr>
          <w:rFonts w:hint="eastAsia"/>
          <w:sz w:val="26"/>
        </w:rPr>
        <w:t>．</w:t>
      </w:r>
      <w:r>
        <w:rPr>
          <w:rFonts w:hint="eastAsia"/>
          <w:sz w:val="26"/>
        </w:rPr>
        <w:t xml:space="preserve">1  </w:t>
      </w:r>
      <w:r>
        <w:rPr>
          <w:rFonts w:hint="eastAsia"/>
          <w:sz w:val="26"/>
        </w:rPr>
        <w:t>钢构件制作完并检查合格后即可除锈，除锈采用手工或动力方式，清除钢板表面铁锈，松散锈皮，油污或油脂及其它外来杂质。</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8</w:t>
      </w:r>
      <w:r>
        <w:rPr>
          <w:rFonts w:hint="eastAsia"/>
          <w:sz w:val="26"/>
        </w:rPr>
        <w:t>．</w:t>
      </w:r>
      <w:r>
        <w:rPr>
          <w:rFonts w:hint="eastAsia"/>
          <w:sz w:val="26"/>
        </w:rPr>
        <w:t xml:space="preserve">2  </w:t>
      </w:r>
      <w:r>
        <w:rPr>
          <w:rFonts w:hint="eastAsia"/>
          <w:sz w:val="26"/>
        </w:rPr>
        <w:t>除锈完后应立即涂刷底漆，防止返锈，底</w:t>
      </w:r>
      <w:proofErr w:type="gramStart"/>
      <w:r>
        <w:rPr>
          <w:rFonts w:hint="eastAsia"/>
          <w:sz w:val="26"/>
        </w:rPr>
        <w:t>锈采用</w:t>
      </w:r>
      <w:proofErr w:type="gramEnd"/>
      <w:r>
        <w:rPr>
          <w:rFonts w:hint="eastAsia"/>
          <w:sz w:val="26"/>
        </w:rPr>
        <w:t>红丹底漆二道，面漆为醇酸磁漆一道（颜色待定），第一道漆应在除锈完成后</w:t>
      </w:r>
      <w:r>
        <w:rPr>
          <w:rFonts w:hint="eastAsia"/>
          <w:sz w:val="26"/>
        </w:rPr>
        <w:t>4</w:t>
      </w:r>
      <w:r>
        <w:rPr>
          <w:rFonts w:hint="eastAsia"/>
          <w:sz w:val="26"/>
        </w:rPr>
        <w:t>小时内涂刷，第二层应在第一层涂刷后不少于</w:t>
      </w:r>
      <w:r>
        <w:rPr>
          <w:rFonts w:hint="eastAsia"/>
          <w:sz w:val="26"/>
        </w:rPr>
        <w:t>72</w:t>
      </w:r>
      <w:r>
        <w:rPr>
          <w:rFonts w:hint="eastAsia"/>
          <w:sz w:val="26"/>
        </w:rPr>
        <w:t>小时及不多于</w:t>
      </w:r>
      <w:r>
        <w:rPr>
          <w:rFonts w:hint="eastAsia"/>
          <w:sz w:val="26"/>
        </w:rPr>
        <w:t>6</w:t>
      </w:r>
      <w:r>
        <w:rPr>
          <w:rFonts w:hint="eastAsia"/>
          <w:sz w:val="26"/>
        </w:rPr>
        <w:t>天之间涂刷，最后一层涂料应在前一层刷后不少于</w:t>
      </w:r>
      <w:r>
        <w:rPr>
          <w:rFonts w:hint="eastAsia"/>
          <w:sz w:val="26"/>
        </w:rPr>
        <w:t>4</w:t>
      </w:r>
      <w:r>
        <w:rPr>
          <w:rFonts w:hint="eastAsia"/>
          <w:sz w:val="26"/>
        </w:rPr>
        <w:t>天及不多于</w:t>
      </w:r>
      <w:r>
        <w:rPr>
          <w:rFonts w:hint="eastAsia"/>
          <w:sz w:val="26"/>
        </w:rPr>
        <w:t>10</w:t>
      </w:r>
      <w:r>
        <w:rPr>
          <w:rFonts w:hint="eastAsia"/>
          <w:sz w:val="26"/>
        </w:rPr>
        <w:t>天之间涂刷，油漆涂刷应均匀，无明显起皱、流坠，附着力良好，干漆膜厚度应满足设计要求。</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8</w:t>
      </w:r>
      <w:r>
        <w:rPr>
          <w:rFonts w:hint="eastAsia"/>
          <w:sz w:val="26"/>
        </w:rPr>
        <w:t>．</w:t>
      </w:r>
      <w:r>
        <w:rPr>
          <w:rFonts w:hint="eastAsia"/>
          <w:sz w:val="26"/>
        </w:rPr>
        <w:t xml:space="preserve">3  </w:t>
      </w:r>
      <w:r>
        <w:rPr>
          <w:rFonts w:hint="eastAsia"/>
          <w:sz w:val="26"/>
        </w:rPr>
        <w:t>下列地方不得涂漆：</w:t>
      </w:r>
    </w:p>
    <w:p w:rsidR="008D7709" w:rsidRDefault="008D7709" w:rsidP="008D7709">
      <w:pPr>
        <w:snapToGrid w:val="0"/>
        <w:spacing w:line="360" w:lineRule="auto"/>
        <w:rPr>
          <w:rFonts w:hint="eastAsia"/>
          <w:sz w:val="26"/>
        </w:rPr>
      </w:pPr>
      <w:r>
        <w:rPr>
          <w:rFonts w:hint="eastAsia"/>
          <w:sz w:val="26"/>
        </w:rPr>
        <w:lastRenderedPageBreak/>
        <w:t>（</w:t>
      </w:r>
      <w:r>
        <w:rPr>
          <w:rFonts w:hint="eastAsia"/>
          <w:sz w:val="26"/>
        </w:rPr>
        <w:t>1</w:t>
      </w:r>
      <w:r>
        <w:rPr>
          <w:rFonts w:hint="eastAsia"/>
          <w:sz w:val="26"/>
        </w:rPr>
        <w:t>）主桥钢梁上表面</w:t>
      </w:r>
    </w:p>
    <w:p w:rsidR="008D7709" w:rsidRDefault="008D7709" w:rsidP="008D7709">
      <w:pPr>
        <w:snapToGrid w:val="0"/>
        <w:spacing w:line="360" w:lineRule="auto"/>
        <w:rPr>
          <w:rFonts w:hint="eastAsia"/>
          <w:sz w:val="26"/>
        </w:rPr>
      </w:pPr>
      <w:r>
        <w:rPr>
          <w:rFonts w:hint="eastAsia"/>
          <w:sz w:val="26"/>
        </w:rPr>
        <w:t>（</w:t>
      </w:r>
      <w:r>
        <w:rPr>
          <w:rFonts w:hint="eastAsia"/>
          <w:sz w:val="26"/>
        </w:rPr>
        <w:t>2</w:t>
      </w:r>
      <w:r>
        <w:rPr>
          <w:rFonts w:hint="eastAsia"/>
          <w:sz w:val="26"/>
        </w:rPr>
        <w:t>）现场安装焊缝</w:t>
      </w:r>
      <w:r>
        <w:rPr>
          <w:rFonts w:hint="eastAsia"/>
          <w:sz w:val="26"/>
        </w:rPr>
        <w:t>50mm</w:t>
      </w:r>
      <w:r>
        <w:rPr>
          <w:rFonts w:hint="eastAsia"/>
          <w:sz w:val="26"/>
        </w:rPr>
        <w:t>范围内</w:t>
      </w:r>
    </w:p>
    <w:p w:rsidR="008D7709" w:rsidRDefault="008D7709" w:rsidP="008D7709">
      <w:pPr>
        <w:snapToGrid w:val="0"/>
        <w:spacing w:line="360" w:lineRule="auto"/>
        <w:rPr>
          <w:rFonts w:hint="eastAsia"/>
          <w:sz w:val="26"/>
        </w:rPr>
      </w:pPr>
      <w:r>
        <w:rPr>
          <w:rFonts w:hint="eastAsia"/>
          <w:sz w:val="26"/>
        </w:rPr>
        <w:t>（</w:t>
      </w:r>
      <w:r>
        <w:rPr>
          <w:rFonts w:hint="eastAsia"/>
          <w:sz w:val="26"/>
        </w:rPr>
        <w:t>3</w:t>
      </w:r>
      <w:r>
        <w:rPr>
          <w:rFonts w:hint="eastAsia"/>
          <w:sz w:val="26"/>
        </w:rPr>
        <w:t>）钢柱底板与混凝土基础连接处</w:t>
      </w:r>
    </w:p>
    <w:p w:rsidR="008D7709" w:rsidRDefault="008D7709" w:rsidP="008D7709">
      <w:pPr>
        <w:snapToGrid w:val="0"/>
        <w:spacing w:line="360" w:lineRule="auto"/>
        <w:rPr>
          <w:rFonts w:hint="eastAsia"/>
          <w:sz w:val="26"/>
        </w:rPr>
      </w:pPr>
      <w:r>
        <w:rPr>
          <w:rFonts w:hint="eastAsia"/>
          <w:sz w:val="26"/>
        </w:rPr>
        <w:t>（</w:t>
      </w:r>
      <w:r>
        <w:rPr>
          <w:rFonts w:hint="eastAsia"/>
          <w:sz w:val="26"/>
        </w:rPr>
        <w:t>4</w:t>
      </w:r>
      <w:r>
        <w:rPr>
          <w:rFonts w:hint="eastAsia"/>
          <w:sz w:val="26"/>
        </w:rPr>
        <w:t>）完全密闭的构件内表面</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8</w:t>
      </w:r>
      <w:r>
        <w:rPr>
          <w:rFonts w:hint="eastAsia"/>
          <w:sz w:val="26"/>
        </w:rPr>
        <w:t>．</w:t>
      </w:r>
      <w:r>
        <w:rPr>
          <w:rFonts w:hint="eastAsia"/>
          <w:sz w:val="26"/>
        </w:rPr>
        <w:t xml:space="preserve">4  </w:t>
      </w:r>
      <w:r>
        <w:rPr>
          <w:rFonts w:hint="eastAsia"/>
          <w:sz w:val="26"/>
        </w:rPr>
        <w:t>构件油漆涂刷完毕后应在构件上标注构件的编号，另外主梁还应标注重心位置，中心线及在底板上标注安装定位标志，墩柱还应标注标高控制线、构件中心线、柱底板上的安装轴线，梯道应标注安装方向，构件顺序号，以便于现场安装。</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9  </w:t>
      </w:r>
      <w:r>
        <w:rPr>
          <w:rFonts w:hint="eastAsia"/>
          <w:sz w:val="26"/>
        </w:rPr>
        <w:t>预拼装</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9</w:t>
      </w:r>
      <w:r>
        <w:rPr>
          <w:rFonts w:hint="eastAsia"/>
          <w:sz w:val="26"/>
        </w:rPr>
        <w:t>．</w:t>
      </w:r>
      <w:r>
        <w:rPr>
          <w:rFonts w:hint="eastAsia"/>
          <w:sz w:val="26"/>
        </w:rPr>
        <w:t xml:space="preserve">1  </w:t>
      </w:r>
      <w:r>
        <w:rPr>
          <w:rFonts w:hint="eastAsia"/>
          <w:sz w:val="26"/>
        </w:rPr>
        <w:t>组装好后的主梁及梯道按要求进行预拼装，以检验其尺寸精度及偏差，为安装调整提供依据。</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9</w:t>
      </w:r>
      <w:r>
        <w:rPr>
          <w:rFonts w:hint="eastAsia"/>
          <w:sz w:val="26"/>
        </w:rPr>
        <w:t>．</w:t>
      </w:r>
      <w:r>
        <w:rPr>
          <w:rFonts w:hint="eastAsia"/>
          <w:sz w:val="26"/>
        </w:rPr>
        <w:t xml:space="preserve">2  </w:t>
      </w:r>
      <w:r>
        <w:rPr>
          <w:rFonts w:hint="eastAsia"/>
          <w:sz w:val="26"/>
        </w:rPr>
        <w:t>主梁预拼装在厂外开阔处进行，利用</w:t>
      </w:r>
      <w:r>
        <w:rPr>
          <w:rFonts w:hint="eastAsia"/>
          <w:sz w:val="26"/>
        </w:rPr>
        <w:t>50t</w:t>
      </w:r>
      <w:r>
        <w:rPr>
          <w:rFonts w:hint="eastAsia"/>
          <w:sz w:val="26"/>
        </w:rPr>
        <w:t>汽车</w:t>
      </w:r>
      <w:proofErr w:type="gramStart"/>
      <w:r>
        <w:rPr>
          <w:rFonts w:hint="eastAsia"/>
          <w:sz w:val="26"/>
        </w:rPr>
        <w:t>吊进行</w:t>
      </w:r>
      <w:proofErr w:type="gramEnd"/>
      <w:r>
        <w:rPr>
          <w:rFonts w:hint="eastAsia"/>
          <w:sz w:val="26"/>
        </w:rPr>
        <w:t>拼装，拼装时应设置拼装胎具及工作夹具，主梁间伸缩缝按图纸要求设置，主梁在胎架上进行，调整使之符合设计图纸所要求的形式，对超差部位进行修正、调节，使之符合规范要求，预拼装时应做好拼装记录，以作为安装时参考。</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9</w:t>
      </w:r>
      <w:r>
        <w:rPr>
          <w:rFonts w:hint="eastAsia"/>
          <w:sz w:val="26"/>
        </w:rPr>
        <w:t>．</w:t>
      </w:r>
      <w:r>
        <w:rPr>
          <w:rFonts w:hint="eastAsia"/>
          <w:sz w:val="26"/>
        </w:rPr>
        <w:t xml:space="preserve">3  </w:t>
      </w:r>
      <w:r>
        <w:rPr>
          <w:rFonts w:hint="eastAsia"/>
          <w:sz w:val="26"/>
        </w:rPr>
        <w:t>梯道拼装在成品堆场进行，梯道拼装主要是为了检查高强螺栓的加工质量及梯道斜率大小，发现问题及时处理，以便于现场安装能顺利进行。</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10  </w:t>
      </w:r>
      <w:r>
        <w:rPr>
          <w:rFonts w:hint="eastAsia"/>
          <w:sz w:val="26"/>
        </w:rPr>
        <w:t>钢构件验收</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10</w:t>
      </w:r>
      <w:r>
        <w:rPr>
          <w:rFonts w:hint="eastAsia"/>
          <w:sz w:val="26"/>
        </w:rPr>
        <w:t>．</w:t>
      </w:r>
      <w:r>
        <w:rPr>
          <w:rFonts w:hint="eastAsia"/>
          <w:sz w:val="26"/>
        </w:rPr>
        <w:t xml:space="preserve">1  </w:t>
      </w:r>
      <w:r>
        <w:rPr>
          <w:rFonts w:hint="eastAsia"/>
          <w:sz w:val="26"/>
        </w:rPr>
        <w:t>钢构件制作完成后，应按照施工设计图和《公路桥梁涵施工技术规范》</w:t>
      </w:r>
      <w:r>
        <w:rPr>
          <w:rFonts w:hint="eastAsia"/>
          <w:sz w:val="26"/>
        </w:rPr>
        <w:t>TTT041</w:t>
      </w:r>
      <w:r>
        <w:rPr>
          <w:rFonts w:hint="eastAsia"/>
          <w:sz w:val="26"/>
        </w:rPr>
        <w:t>－</w:t>
      </w:r>
      <w:r>
        <w:rPr>
          <w:rFonts w:hint="eastAsia"/>
          <w:sz w:val="26"/>
        </w:rPr>
        <w:t>89</w:t>
      </w:r>
      <w:r>
        <w:rPr>
          <w:rFonts w:hint="eastAsia"/>
          <w:sz w:val="26"/>
        </w:rPr>
        <w:t>的规则进行验收</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10</w:t>
      </w:r>
      <w:r>
        <w:rPr>
          <w:rFonts w:hint="eastAsia"/>
          <w:sz w:val="26"/>
        </w:rPr>
        <w:t>．</w:t>
      </w:r>
      <w:r>
        <w:rPr>
          <w:rFonts w:hint="eastAsia"/>
          <w:sz w:val="26"/>
        </w:rPr>
        <w:t xml:space="preserve">2  </w:t>
      </w:r>
      <w:r>
        <w:rPr>
          <w:rFonts w:hint="eastAsia"/>
          <w:sz w:val="26"/>
        </w:rPr>
        <w:t>钢构件出厂时应提供产品合格证书，施工图和设计变更文件、钢材、连接材料和涂装材料的质量证明书或材料复验报告、焊接工艺评定报告、焊缝无损探伤报告、高强度螺栓摩擦面抗滑移系数试验报告，主要构件验收记录，预拼装记录、构件发运和包装清单。</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 xml:space="preserve">5  </w:t>
      </w:r>
      <w:r>
        <w:rPr>
          <w:rFonts w:hint="eastAsia"/>
          <w:sz w:val="26"/>
        </w:rPr>
        <w:t>制作质量保证措施</w:t>
      </w:r>
    </w:p>
    <w:p w:rsidR="008D7709" w:rsidRDefault="008D7709" w:rsidP="008D7709">
      <w:pPr>
        <w:snapToGrid w:val="0"/>
        <w:spacing w:line="360" w:lineRule="auto"/>
        <w:rPr>
          <w:rFonts w:hint="eastAsia"/>
          <w:sz w:val="26"/>
        </w:rPr>
      </w:pPr>
      <w:r>
        <w:rPr>
          <w:rFonts w:hint="eastAsia"/>
          <w:sz w:val="26"/>
        </w:rPr>
        <w:lastRenderedPageBreak/>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1  </w:t>
      </w:r>
      <w:r>
        <w:rPr>
          <w:rFonts w:hint="eastAsia"/>
          <w:sz w:val="26"/>
        </w:rPr>
        <w:t>设立三级质量控制制度，严格控制各工序质量，通过班组自检、互检、质检员专检来保证每道工序都处于受控状态，不合格工序不得转入下一道工序施工。</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2  </w:t>
      </w:r>
      <w:r>
        <w:rPr>
          <w:rFonts w:hint="eastAsia"/>
          <w:sz w:val="26"/>
        </w:rPr>
        <w:t>参加制作加工的操作人员应熟悉图纸及工艺要求，对所要求的质量标准做到心中有数并在制作中严格执行，对关键工序应做好技术交底工作。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3  </w:t>
      </w:r>
      <w:r>
        <w:rPr>
          <w:rFonts w:hint="eastAsia"/>
          <w:sz w:val="26"/>
        </w:rPr>
        <w:t>所有施</w:t>
      </w:r>
      <w:proofErr w:type="gramStart"/>
      <w:r>
        <w:rPr>
          <w:rFonts w:hint="eastAsia"/>
          <w:sz w:val="26"/>
        </w:rPr>
        <w:t>焊人员</w:t>
      </w:r>
      <w:proofErr w:type="gramEnd"/>
      <w:r>
        <w:rPr>
          <w:rFonts w:hint="eastAsia"/>
          <w:sz w:val="26"/>
        </w:rPr>
        <w:t>必须持有焊工合格证上岗施焊，焊工</w:t>
      </w:r>
      <w:proofErr w:type="gramStart"/>
      <w:r>
        <w:rPr>
          <w:rFonts w:hint="eastAsia"/>
          <w:sz w:val="26"/>
        </w:rPr>
        <w:t>施焊应严格</w:t>
      </w:r>
      <w:proofErr w:type="gramEnd"/>
      <w:r>
        <w:rPr>
          <w:rFonts w:hint="eastAsia"/>
          <w:sz w:val="26"/>
        </w:rPr>
        <w:t>按焊接工艺进行，不得随意更改焊接工艺，焊接完毕后应在规定部位打上钢印号，并对焊接质量的好坏实行相应的奖罚制度。</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4  </w:t>
      </w:r>
      <w:r>
        <w:rPr>
          <w:rFonts w:hint="eastAsia"/>
          <w:sz w:val="26"/>
        </w:rPr>
        <w:t>设置一把长度检验标准尺，并和监理工程师、土建施工人员所用的量尺统一，制作时所用计量器具、仪表必须是经检定合格后方</w:t>
      </w:r>
      <w:r>
        <w:rPr>
          <w:rFonts w:hint="eastAsia"/>
          <w:sz w:val="26"/>
        </w:rPr>
        <w:t xml:space="preserve"> </w:t>
      </w:r>
      <w:r>
        <w:rPr>
          <w:rFonts w:hint="eastAsia"/>
          <w:sz w:val="26"/>
        </w:rPr>
        <w:t>可使用。</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 xml:space="preserve">6  </w:t>
      </w:r>
      <w:r>
        <w:rPr>
          <w:rFonts w:hint="eastAsia"/>
          <w:sz w:val="26"/>
        </w:rPr>
        <w:t>安全措施</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6</w:t>
      </w:r>
      <w:r>
        <w:rPr>
          <w:rFonts w:hint="eastAsia"/>
          <w:sz w:val="26"/>
        </w:rPr>
        <w:t>．</w:t>
      </w:r>
      <w:r>
        <w:rPr>
          <w:rFonts w:hint="eastAsia"/>
          <w:sz w:val="26"/>
        </w:rPr>
        <w:t xml:space="preserve">1  </w:t>
      </w:r>
      <w:r>
        <w:rPr>
          <w:rFonts w:hint="eastAsia"/>
          <w:sz w:val="26"/>
        </w:rPr>
        <w:t>参加制作的人员必须熟悉并严格执行本工种的安全操作规程，特种人员必须持证上岗，施工时严格按工艺要求进行制作。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6</w:t>
      </w:r>
      <w:r>
        <w:rPr>
          <w:rFonts w:hint="eastAsia"/>
          <w:sz w:val="26"/>
        </w:rPr>
        <w:t>．</w:t>
      </w:r>
      <w:r>
        <w:rPr>
          <w:rFonts w:hint="eastAsia"/>
          <w:sz w:val="26"/>
        </w:rPr>
        <w:t xml:space="preserve">2 </w:t>
      </w:r>
      <w:r>
        <w:rPr>
          <w:rFonts w:hint="eastAsia"/>
          <w:sz w:val="26"/>
        </w:rPr>
        <w:t>设立专职安全检查员，每天进行班前安全技术交底，安全员应随时注意各种安全隐患，提醒并及时制止各种违章操作，杜绝安全事故的发生。</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6</w:t>
      </w:r>
      <w:r>
        <w:rPr>
          <w:rFonts w:hint="eastAsia"/>
          <w:sz w:val="26"/>
        </w:rPr>
        <w:t>．</w:t>
      </w:r>
      <w:r>
        <w:rPr>
          <w:rFonts w:hint="eastAsia"/>
          <w:sz w:val="26"/>
        </w:rPr>
        <w:t xml:space="preserve">3  </w:t>
      </w:r>
      <w:r>
        <w:rPr>
          <w:rFonts w:hint="eastAsia"/>
          <w:sz w:val="26"/>
        </w:rPr>
        <w:t>钢桥主梁尺寸较大，自重较重，因此在起吊前必须认真检查起吊用钢丝绳、索夹具，确认安全合格后方可使用，起吊时构件下方严禁站人，吊运过程中严禁构件从施工人员上方经过。</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6</w:t>
      </w:r>
      <w:r>
        <w:rPr>
          <w:rFonts w:hint="eastAsia"/>
          <w:sz w:val="26"/>
        </w:rPr>
        <w:t>．</w:t>
      </w:r>
      <w:r>
        <w:rPr>
          <w:rFonts w:hint="eastAsia"/>
          <w:sz w:val="26"/>
        </w:rPr>
        <w:t xml:space="preserve">4  </w:t>
      </w:r>
      <w:r>
        <w:rPr>
          <w:rFonts w:hint="eastAsia"/>
          <w:sz w:val="26"/>
        </w:rPr>
        <w:t>构件在吊运及翻转过程中设置的临时</w:t>
      </w:r>
      <w:proofErr w:type="gramStart"/>
      <w:r>
        <w:rPr>
          <w:rFonts w:hint="eastAsia"/>
          <w:sz w:val="26"/>
        </w:rPr>
        <w:t>吊耳应能</w:t>
      </w:r>
      <w:proofErr w:type="gramEnd"/>
      <w:r>
        <w:rPr>
          <w:rFonts w:hint="eastAsia"/>
          <w:sz w:val="26"/>
        </w:rPr>
        <w:t>满足起吊强度要求，防止构件在翻转时偏心而损伤构件本身</w:t>
      </w:r>
      <w:r>
        <w:rPr>
          <w:rFonts w:hint="eastAsia"/>
          <w:sz w:val="26"/>
        </w:rPr>
        <w:t>,</w:t>
      </w:r>
      <w:r>
        <w:rPr>
          <w:rFonts w:hint="eastAsia"/>
          <w:sz w:val="26"/>
        </w:rPr>
        <w:t>并不得使构件产生过大变形。</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6</w:t>
      </w:r>
      <w:r>
        <w:rPr>
          <w:rFonts w:hint="eastAsia"/>
          <w:sz w:val="26"/>
        </w:rPr>
        <w:t>．</w:t>
      </w:r>
      <w:r>
        <w:rPr>
          <w:rFonts w:hint="eastAsia"/>
          <w:sz w:val="26"/>
        </w:rPr>
        <w:t xml:space="preserve">5  </w:t>
      </w:r>
      <w:r>
        <w:rPr>
          <w:rFonts w:hint="eastAsia"/>
          <w:sz w:val="26"/>
        </w:rPr>
        <w:t>电焊工</w:t>
      </w:r>
      <w:proofErr w:type="gramStart"/>
      <w:r>
        <w:rPr>
          <w:rFonts w:hint="eastAsia"/>
          <w:sz w:val="26"/>
        </w:rPr>
        <w:t>施焊时要</w:t>
      </w:r>
      <w:proofErr w:type="gramEnd"/>
      <w:r>
        <w:rPr>
          <w:rFonts w:hint="eastAsia"/>
          <w:sz w:val="26"/>
        </w:rPr>
        <w:t>穿戴好安全防护用品，电焊机要可靠接地，防止漏电伤人，电焊机接地线不得从构件上经过。</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2</w:t>
      </w:r>
      <w:r>
        <w:rPr>
          <w:rFonts w:hint="eastAsia"/>
          <w:sz w:val="26"/>
        </w:rPr>
        <w:t>．</w:t>
      </w:r>
      <w:r>
        <w:rPr>
          <w:rFonts w:hint="eastAsia"/>
          <w:sz w:val="26"/>
        </w:rPr>
        <w:t>6</w:t>
      </w:r>
      <w:r>
        <w:rPr>
          <w:rFonts w:hint="eastAsia"/>
          <w:sz w:val="26"/>
        </w:rPr>
        <w:t>．</w:t>
      </w:r>
      <w:r>
        <w:rPr>
          <w:rFonts w:hint="eastAsia"/>
          <w:sz w:val="26"/>
        </w:rPr>
        <w:t xml:space="preserve">6  </w:t>
      </w:r>
      <w:r>
        <w:rPr>
          <w:rFonts w:hint="eastAsia"/>
          <w:sz w:val="26"/>
        </w:rPr>
        <w:t>安装螺栓孔</w:t>
      </w:r>
      <w:proofErr w:type="gramStart"/>
      <w:r>
        <w:rPr>
          <w:rFonts w:hint="eastAsia"/>
          <w:sz w:val="26"/>
        </w:rPr>
        <w:t>在制孔时</w:t>
      </w:r>
      <w:proofErr w:type="gramEnd"/>
      <w:r>
        <w:rPr>
          <w:rFonts w:hint="eastAsia"/>
          <w:sz w:val="26"/>
        </w:rPr>
        <w:t>操作人员不得戴手套，钻孔及打磨</w:t>
      </w:r>
      <w:r>
        <w:rPr>
          <w:rFonts w:hint="eastAsia"/>
          <w:sz w:val="26"/>
        </w:rPr>
        <w:lastRenderedPageBreak/>
        <w:t>飞溅时要戴好防护眼镜。</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3  </w:t>
      </w:r>
      <w:r>
        <w:rPr>
          <w:rFonts w:hint="eastAsia"/>
          <w:sz w:val="26"/>
        </w:rPr>
        <w:t>钢构件运输方案</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 xml:space="preserve">1  </w:t>
      </w:r>
      <w:r>
        <w:rPr>
          <w:rFonts w:hint="eastAsia"/>
          <w:sz w:val="26"/>
        </w:rPr>
        <w:t>运输线路情况：</w:t>
      </w:r>
      <w:proofErr w:type="gramStart"/>
      <w:r>
        <w:rPr>
          <w:rFonts w:hint="eastAsia"/>
          <w:sz w:val="26"/>
        </w:rPr>
        <w:t>从冶达</w:t>
      </w:r>
      <w:proofErr w:type="gramEnd"/>
      <w:r>
        <w:rPr>
          <w:rFonts w:hint="eastAsia"/>
          <w:sz w:val="26"/>
        </w:rPr>
        <w:t>厂到体育馆途经北环大道、上步北路、笋岗西路，远距约</w:t>
      </w:r>
      <w:r>
        <w:rPr>
          <w:rFonts w:hint="eastAsia"/>
          <w:sz w:val="26"/>
        </w:rPr>
        <w:t>15km</w:t>
      </w:r>
      <w:r>
        <w:rPr>
          <w:rFonts w:hint="eastAsia"/>
          <w:sz w:val="26"/>
        </w:rPr>
        <w:t>。（参见运输线路图）。沿途路面较宽，路面状况较好，转弯半径大，但交通繁忙，车辆较多，故在运输过程中要进行必要的交通维护。</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 xml:space="preserve">2  </w:t>
      </w:r>
      <w:r>
        <w:rPr>
          <w:rFonts w:hint="eastAsia"/>
          <w:sz w:val="26"/>
        </w:rPr>
        <w:t>运输方案</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1  </w:t>
      </w:r>
      <w:r>
        <w:rPr>
          <w:rFonts w:hint="eastAsia"/>
          <w:sz w:val="26"/>
        </w:rPr>
        <w:t>根据构件尺寸及重量，运输主梁拟采用二台大型平板拖车进行，两根主梁同时运输以保证主梁吊装一次完成，</w:t>
      </w:r>
      <w:proofErr w:type="gramStart"/>
      <w:r>
        <w:rPr>
          <w:rFonts w:hint="eastAsia"/>
          <w:sz w:val="26"/>
        </w:rPr>
        <w:t>梯道梁及墩柱</w:t>
      </w:r>
      <w:proofErr w:type="gramEnd"/>
      <w:r>
        <w:rPr>
          <w:rFonts w:hint="eastAsia"/>
          <w:sz w:val="26"/>
        </w:rPr>
        <w:t>采用</w:t>
      </w:r>
      <w:r>
        <w:rPr>
          <w:rFonts w:hint="eastAsia"/>
          <w:sz w:val="26"/>
        </w:rPr>
        <w:t>8t</w:t>
      </w:r>
      <w:r>
        <w:rPr>
          <w:rFonts w:hint="eastAsia"/>
          <w:sz w:val="26"/>
        </w:rPr>
        <w:t>东风汽车运输。</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2  </w:t>
      </w:r>
      <w:r>
        <w:rPr>
          <w:rFonts w:hint="eastAsia"/>
          <w:sz w:val="26"/>
        </w:rPr>
        <w:t>主梁运输时在车箱上设置枕木，主梁搁在枕木上，设置枕木时应使主梁尾部高于头部，而且主梁尾部不应悬挑太长，应控制在</w:t>
      </w:r>
      <w:r>
        <w:rPr>
          <w:rFonts w:hint="eastAsia"/>
          <w:sz w:val="26"/>
        </w:rPr>
        <w:t>6m</w:t>
      </w:r>
      <w:r>
        <w:rPr>
          <w:rFonts w:hint="eastAsia"/>
          <w:sz w:val="26"/>
        </w:rPr>
        <w:t>范围内，为防止主梁侧向移动，还应在主梁两侧与车箱之间加焊连接板，使主梁固定在车厢上不能产生位移，然后将主梁</w:t>
      </w:r>
      <w:proofErr w:type="gramStart"/>
      <w:r>
        <w:rPr>
          <w:rFonts w:hint="eastAsia"/>
          <w:sz w:val="26"/>
        </w:rPr>
        <w:t>用倒链与</w:t>
      </w:r>
      <w:proofErr w:type="gramEnd"/>
      <w:r>
        <w:rPr>
          <w:rFonts w:hint="eastAsia"/>
          <w:sz w:val="26"/>
        </w:rPr>
        <w:t>车厢绑紧。</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3  </w:t>
      </w:r>
      <w:r>
        <w:rPr>
          <w:rFonts w:hint="eastAsia"/>
          <w:sz w:val="26"/>
        </w:rPr>
        <w:t>主梁运输在夜晚进行，由于主梁超长、超宽，因此在运输时应设置信号灯，运输前应将运输方案报交管局审查，运输时请交管局协助开道、引车及封路，以保证主梁安全，及时运到现场。</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4  </w:t>
      </w:r>
      <w:r>
        <w:rPr>
          <w:rFonts w:hint="eastAsia"/>
          <w:sz w:val="26"/>
        </w:rPr>
        <w:t>梯道及墩柱运输在白天进行，由于梯道超宽，因此在运输时要悬挂信号旗，运输时间尽量选择在凌晨，中午</w:t>
      </w:r>
      <w:r>
        <w:rPr>
          <w:rFonts w:hint="eastAsia"/>
          <w:sz w:val="26"/>
        </w:rPr>
        <w:t>12</w:t>
      </w:r>
      <w:r>
        <w:rPr>
          <w:rFonts w:hint="eastAsia"/>
          <w:sz w:val="26"/>
        </w:rPr>
        <w:t>∶</w:t>
      </w:r>
      <w:r>
        <w:rPr>
          <w:rFonts w:hint="eastAsia"/>
          <w:sz w:val="26"/>
        </w:rPr>
        <w:t>30</w:t>
      </w:r>
      <w:r>
        <w:rPr>
          <w:rFonts w:hint="eastAsia"/>
          <w:sz w:val="26"/>
        </w:rPr>
        <w:t>以后或晚上进行，以避开上、下班交通高峰时间。</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 xml:space="preserve">3  </w:t>
      </w:r>
      <w:r>
        <w:rPr>
          <w:rFonts w:hint="eastAsia"/>
          <w:sz w:val="26"/>
        </w:rPr>
        <w:t>运输中成品保护</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3</w:t>
      </w:r>
      <w:r>
        <w:rPr>
          <w:rFonts w:hint="eastAsia"/>
          <w:sz w:val="26"/>
        </w:rPr>
        <w:t>．</w:t>
      </w:r>
      <w:r>
        <w:rPr>
          <w:rFonts w:hint="eastAsia"/>
          <w:sz w:val="26"/>
        </w:rPr>
        <w:t xml:space="preserve">1  </w:t>
      </w:r>
      <w:r>
        <w:rPr>
          <w:rFonts w:hint="eastAsia"/>
          <w:sz w:val="26"/>
        </w:rPr>
        <w:t>钢构件在装车及运输过程中应采取必要措施进行成品保护。</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3</w:t>
      </w:r>
      <w:r>
        <w:rPr>
          <w:rFonts w:hint="eastAsia"/>
          <w:sz w:val="26"/>
        </w:rPr>
        <w:t>．</w:t>
      </w:r>
      <w:r>
        <w:rPr>
          <w:rFonts w:hint="eastAsia"/>
          <w:sz w:val="26"/>
        </w:rPr>
        <w:t xml:space="preserve">2  </w:t>
      </w:r>
      <w:r>
        <w:rPr>
          <w:rFonts w:hint="eastAsia"/>
          <w:sz w:val="26"/>
        </w:rPr>
        <w:t>钢梁在运输过程中应支承牢固，防止产生变形，钢梁支承点应垫置纸板或胶皮，防止油漆损伤，对临时加固的焊点在安装前应及时打磨及刷油，封车钢丝绳与主梁接触处也应加放胶皮，防止油漆损伤。</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3</w:t>
      </w:r>
      <w:r>
        <w:rPr>
          <w:rFonts w:hint="eastAsia"/>
          <w:sz w:val="26"/>
        </w:rPr>
        <w:t>．</w:t>
      </w:r>
      <w:r>
        <w:rPr>
          <w:rFonts w:hint="eastAsia"/>
          <w:sz w:val="26"/>
        </w:rPr>
        <w:t xml:space="preserve">3  </w:t>
      </w:r>
      <w:r>
        <w:rPr>
          <w:rFonts w:hint="eastAsia"/>
          <w:sz w:val="26"/>
        </w:rPr>
        <w:t>墩柱、梯道运输时应放置平稳，构件与构件之间应设置</w:t>
      </w:r>
      <w:r>
        <w:rPr>
          <w:rFonts w:hint="eastAsia"/>
          <w:sz w:val="26"/>
        </w:rPr>
        <w:lastRenderedPageBreak/>
        <w:t>方木，</w:t>
      </w:r>
      <w:proofErr w:type="gramStart"/>
      <w:r>
        <w:rPr>
          <w:rFonts w:hint="eastAsia"/>
          <w:sz w:val="26"/>
        </w:rPr>
        <w:t>并用倒链将</w:t>
      </w:r>
      <w:proofErr w:type="gramEnd"/>
      <w:r>
        <w:rPr>
          <w:rFonts w:hint="eastAsia"/>
          <w:sz w:val="26"/>
        </w:rPr>
        <w:t>构件固定，防止运输中碰撞损伤油漆及变形，构件运输时堆放层数不宜超过二层，防止产生变形。</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3</w:t>
      </w:r>
      <w:r>
        <w:rPr>
          <w:rFonts w:hint="eastAsia"/>
          <w:sz w:val="26"/>
        </w:rPr>
        <w:t>．</w:t>
      </w:r>
      <w:r>
        <w:rPr>
          <w:rFonts w:hint="eastAsia"/>
          <w:sz w:val="26"/>
        </w:rPr>
        <w:t xml:space="preserve">4  </w:t>
      </w:r>
      <w:r>
        <w:rPr>
          <w:rFonts w:hint="eastAsia"/>
          <w:sz w:val="26"/>
        </w:rPr>
        <w:t>运输路线图（见附图</w:t>
      </w:r>
      <w:r>
        <w:rPr>
          <w:rFonts w:hint="eastAsia"/>
          <w:sz w:val="26"/>
        </w:rPr>
        <w:t>1</w:t>
      </w:r>
      <w:r>
        <w:rPr>
          <w:rFonts w:hint="eastAsia"/>
          <w:sz w:val="26"/>
        </w:rPr>
        <w:t>）</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4  </w:t>
      </w:r>
      <w:r>
        <w:rPr>
          <w:rFonts w:hint="eastAsia"/>
          <w:sz w:val="26"/>
        </w:rPr>
        <w:t>钢桥吊装方案</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1  </w:t>
      </w:r>
      <w:r>
        <w:rPr>
          <w:rFonts w:hint="eastAsia"/>
          <w:sz w:val="26"/>
        </w:rPr>
        <w:t>吊装顺序：根据现场情况确定吊装顺序如下：</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w:t>
      </w:r>
      <w:r>
        <w:rPr>
          <w:rFonts w:hint="eastAsia"/>
          <w:sz w:val="26"/>
        </w:rPr>
        <w:t xml:space="preserve">1  </w:t>
      </w:r>
      <w:r>
        <w:rPr>
          <w:rFonts w:hint="eastAsia"/>
          <w:sz w:val="26"/>
        </w:rPr>
        <w:t>整个钢桥</w:t>
      </w:r>
      <w:proofErr w:type="gramStart"/>
      <w:r>
        <w:rPr>
          <w:rFonts w:hint="eastAsia"/>
          <w:sz w:val="26"/>
        </w:rPr>
        <w:t>吊装总</w:t>
      </w:r>
      <w:proofErr w:type="gramEnd"/>
      <w:r>
        <w:rPr>
          <w:rFonts w:hint="eastAsia"/>
          <w:sz w:val="26"/>
        </w:rPr>
        <w:t>的顺序为：桥墩柱→主梁→梯道</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w:t>
      </w:r>
      <w:r>
        <w:rPr>
          <w:rFonts w:hint="eastAsia"/>
          <w:sz w:val="26"/>
        </w:rPr>
        <w:t xml:space="preserve">2  </w:t>
      </w:r>
      <w:r>
        <w:rPr>
          <w:rFonts w:hint="eastAsia"/>
          <w:sz w:val="26"/>
        </w:rPr>
        <w:t>主梁吊装顺序为：南边主梁→北边主梁</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w:t>
      </w:r>
      <w:r>
        <w:rPr>
          <w:rFonts w:hint="eastAsia"/>
          <w:sz w:val="26"/>
        </w:rPr>
        <w:t xml:space="preserve">3  </w:t>
      </w:r>
      <w:r>
        <w:rPr>
          <w:rFonts w:hint="eastAsia"/>
          <w:sz w:val="26"/>
        </w:rPr>
        <w:t>梯道吊装顺序为：北边人行梯道→北边人、自行车梯道→南边人行梯道→南边人、自行车梯道。</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2  </w:t>
      </w:r>
      <w:r>
        <w:rPr>
          <w:rFonts w:hint="eastAsia"/>
          <w:sz w:val="26"/>
        </w:rPr>
        <w:t>吊装方案及施工部署</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1  </w:t>
      </w:r>
      <w:r>
        <w:rPr>
          <w:rFonts w:hint="eastAsia"/>
          <w:sz w:val="26"/>
        </w:rPr>
        <w:t>主梁分二跨、单</w:t>
      </w:r>
      <w:proofErr w:type="gramStart"/>
      <w:r>
        <w:rPr>
          <w:rFonts w:hint="eastAsia"/>
          <w:sz w:val="26"/>
        </w:rPr>
        <w:t>跨最大</w:t>
      </w:r>
      <w:proofErr w:type="gramEnd"/>
      <w:r>
        <w:rPr>
          <w:rFonts w:hint="eastAsia"/>
          <w:sz w:val="26"/>
        </w:rPr>
        <w:t>单重</w:t>
      </w:r>
      <w:r>
        <w:rPr>
          <w:rFonts w:hint="eastAsia"/>
          <w:sz w:val="26"/>
        </w:rPr>
        <w:t>33</w:t>
      </w:r>
      <w:r>
        <w:rPr>
          <w:sz w:val="26"/>
        </w:rPr>
        <w:t>T</w:t>
      </w:r>
      <w:r>
        <w:rPr>
          <w:rFonts w:hint="eastAsia"/>
          <w:sz w:val="26"/>
        </w:rPr>
        <w:t>，构件尺寸</w:t>
      </w:r>
      <w:r>
        <w:rPr>
          <w:rFonts w:hint="eastAsia"/>
          <w:sz w:val="26"/>
        </w:rPr>
        <w:t>5.0m</w:t>
      </w:r>
      <w:r>
        <w:rPr>
          <w:rFonts w:hint="eastAsia"/>
          <w:sz w:val="26"/>
        </w:rPr>
        <w:t>×</w:t>
      </w:r>
      <w:r>
        <w:rPr>
          <w:sz w:val="26"/>
        </w:rPr>
        <w:t>25.7</w:t>
      </w:r>
      <w:r>
        <w:rPr>
          <w:rFonts w:hint="eastAsia"/>
          <w:sz w:val="26"/>
        </w:rPr>
        <w:t>m</w:t>
      </w:r>
      <w:r>
        <w:rPr>
          <w:rFonts w:hint="eastAsia"/>
          <w:sz w:val="26"/>
        </w:rPr>
        <w:t>×</w:t>
      </w:r>
      <w:r>
        <w:rPr>
          <w:sz w:val="26"/>
        </w:rPr>
        <w:t>0.8</w:t>
      </w:r>
      <w:r>
        <w:rPr>
          <w:rFonts w:hint="eastAsia"/>
          <w:sz w:val="26"/>
        </w:rPr>
        <w:t>m</w:t>
      </w:r>
      <w:r>
        <w:rPr>
          <w:rFonts w:hint="eastAsia"/>
          <w:sz w:val="26"/>
        </w:rPr>
        <w:t>，吊装高度</w:t>
      </w:r>
      <w:r>
        <w:rPr>
          <w:rFonts w:hint="eastAsia"/>
          <w:sz w:val="26"/>
        </w:rPr>
        <w:t>5.7m</w:t>
      </w:r>
      <w:r>
        <w:rPr>
          <w:rFonts w:hint="eastAsia"/>
          <w:sz w:val="26"/>
        </w:rPr>
        <w:t>，拟选用</w:t>
      </w:r>
      <w:r>
        <w:rPr>
          <w:sz w:val="26"/>
        </w:rPr>
        <w:t>9</w:t>
      </w:r>
      <w:r>
        <w:rPr>
          <w:rFonts w:hint="eastAsia"/>
          <w:sz w:val="26"/>
        </w:rPr>
        <w:t>0t</w:t>
      </w:r>
      <w:r>
        <w:rPr>
          <w:rFonts w:hint="eastAsia"/>
          <w:sz w:val="26"/>
        </w:rPr>
        <w:t>汽车</w:t>
      </w:r>
      <w:proofErr w:type="gramStart"/>
      <w:r>
        <w:rPr>
          <w:rFonts w:hint="eastAsia"/>
          <w:sz w:val="26"/>
        </w:rPr>
        <w:t>吊进行</w:t>
      </w:r>
      <w:proofErr w:type="gramEnd"/>
      <w:r>
        <w:rPr>
          <w:rFonts w:hint="eastAsia"/>
          <w:sz w:val="26"/>
        </w:rPr>
        <w:t>吊装，吊装时汽车吊臂长</w:t>
      </w:r>
      <w:r>
        <w:rPr>
          <w:rFonts w:hint="eastAsia"/>
          <w:sz w:val="26"/>
        </w:rPr>
        <w:t>18m</w:t>
      </w:r>
      <w:r>
        <w:rPr>
          <w:rFonts w:hint="eastAsia"/>
          <w:sz w:val="26"/>
        </w:rPr>
        <w:t>，起吊半径</w:t>
      </w:r>
      <w:r>
        <w:rPr>
          <w:rFonts w:hint="eastAsia"/>
          <w:sz w:val="26"/>
        </w:rPr>
        <w:t>7.0m</w:t>
      </w:r>
      <w:r>
        <w:rPr>
          <w:rFonts w:hint="eastAsia"/>
          <w:sz w:val="26"/>
        </w:rPr>
        <w:t>，起吊高度</w:t>
      </w:r>
      <w:r>
        <w:rPr>
          <w:rFonts w:hint="eastAsia"/>
          <w:sz w:val="26"/>
        </w:rPr>
        <w:t>16m</w:t>
      </w:r>
      <w:r>
        <w:rPr>
          <w:rFonts w:hint="eastAsia"/>
          <w:sz w:val="26"/>
        </w:rPr>
        <w:t>，起重量</w:t>
      </w:r>
      <w:r>
        <w:rPr>
          <w:sz w:val="26"/>
        </w:rPr>
        <w:t>38t</w:t>
      </w:r>
      <w:r>
        <w:rPr>
          <w:rFonts w:hint="eastAsia"/>
          <w:sz w:val="26"/>
        </w:rPr>
        <w:t>（参见吊装示意图－附图</w:t>
      </w:r>
      <w:r>
        <w:rPr>
          <w:rFonts w:hint="eastAsia"/>
          <w:sz w:val="26"/>
        </w:rPr>
        <w:t>2</w:t>
      </w:r>
      <w:r>
        <w:rPr>
          <w:rFonts w:hint="eastAsia"/>
          <w:sz w:val="26"/>
        </w:rPr>
        <w:t>）。</w:t>
      </w:r>
    </w:p>
    <w:p w:rsidR="008D7709" w:rsidRDefault="008D7709" w:rsidP="008D7709">
      <w:pPr>
        <w:snapToGrid w:val="0"/>
        <w:spacing w:line="480" w:lineRule="auto"/>
        <w:rPr>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2  </w:t>
      </w:r>
      <w:r>
        <w:rPr>
          <w:rFonts w:hint="eastAsia"/>
          <w:sz w:val="26"/>
        </w:rPr>
        <w:t>墩柱单件最重</w:t>
      </w:r>
      <w:r>
        <w:rPr>
          <w:sz w:val="26"/>
        </w:rPr>
        <w:t>1.23</w:t>
      </w:r>
      <w:r>
        <w:rPr>
          <w:rFonts w:hint="eastAsia"/>
          <w:sz w:val="26"/>
        </w:rPr>
        <w:t>t</w:t>
      </w:r>
      <w:r>
        <w:rPr>
          <w:rFonts w:hint="eastAsia"/>
          <w:sz w:val="26"/>
        </w:rPr>
        <w:t>，根据构件重量及起吊半径要求，拟选用</w:t>
      </w:r>
      <w:r>
        <w:rPr>
          <w:sz w:val="26"/>
        </w:rPr>
        <w:t>12t</w:t>
      </w:r>
      <w:r>
        <w:rPr>
          <w:rFonts w:hint="eastAsia"/>
          <w:sz w:val="26"/>
        </w:rPr>
        <w:t>汽车</w:t>
      </w:r>
      <w:proofErr w:type="gramStart"/>
      <w:r>
        <w:rPr>
          <w:rFonts w:hint="eastAsia"/>
          <w:sz w:val="26"/>
        </w:rPr>
        <w:t>吊进行</w:t>
      </w:r>
      <w:proofErr w:type="gramEnd"/>
      <w:r>
        <w:rPr>
          <w:rFonts w:hint="eastAsia"/>
          <w:sz w:val="26"/>
        </w:rPr>
        <w:t>吊装，吊装时吊臂长</w:t>
      </w:r>
      <w:r>
        <w:rPr>
          <w:rFonts w:hint="eastAsia"/>
          <w:sz w:val="26"/>
        </w:rPr>
        <w:t>16.</w:t>
      </w:r>
      <w:r>
        <w:rPr>
          <w:sz w:val="26"/>
        </w:rPr>
        <w:t>1</w:t>
      </w:r>
      <w:r>
        <w:rPr>
          <w:rFonts w:hint="eastAsia"/>
          <w:sz w:val="26"/>
        </w:rPr>
        <w:t>5m</w:t>
      </w:r>
      <w:r>
        <w:rPr>
          <w:rFonts w:hint="eastAsia"/>
          <w:sz w:val="26"/>
        </w:rPr>
        <w:t>，工作半径</w:t>
      </w:r>
      <w:r>
        <w:rPr>
          <w:sz w:val="26"/>
        </w:rPr>
        <w:t>8.5</w:t>
      </w:r>
      <w:r>
        <w:rPr>
          <w:rFonts w:hint="eastAsia"/>
          <w:sz w:val="26"/>
        </w:rPr>
        <w:t>m</w:t>
      </w:r>
      <w:r>
        <w:rPr>
          <w:rFonts w:hint="eastAsia"/>
          <w:sz w:val="26"/>
        </w:rPr>
        <w:t>，起吊重量</w:t>
      </w:r>
      <w:r>
        <w:rPr>
          <w:sz w:val="26"/>
        </w:rPr>
        <w:t>2.7</w:t>
      </w:r>
      <w:r>
        <w:rPr>
          <w:rFonts w:hint="eastAsia"/>
          <w:sz w:val="26"/>
        </w:rPr>
        <w:t>t</w:t>
      </w:r>
      <w:r>
        <w:rPr>
          <w:rFonts w:hint="eastAsia"/>
          <w:sz w:val="26"/>
        </w:rPr>
        <w:t>。</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3  </w:t>
      </w:r>
      <w:r>
        <w:rPr>
          <w:rFonts w:hint="eastAsia"/>
          <w:sz w:val="26"/>
        </w:rPr>
        <w:t>梯道最长</w:t>
      </w:r>
      <w:r>
        <w:rPr>
          <w:rFonts w:hint="eastAsia"/>
          <w:sz w:val="26"/>
        </w:rPr>
        <w:t>10.6. m,</w:t>
      </w:r>
      <w:r>
        <w:rPr>
          <w:rFonts w:hint="eastAsia"/>
          <w:sz w:val="26"/>
        </w:rPr>
        <w:t>截面尺寸</w:t>
      </w:r>
      <w:r>
        <w:rPr>
          <w:sz w:val="26"/>
        </w:rPr>
        <w:t>10.6m</w:t>
      </w:r>
      <w:r>
        <w:rPr>
          <w:rFonts w:ascii="宋体" w:hint="eastAsia"/>
          <w:sz w:val="26"/>
        </w:rPr>
        <w:t>×</w:t>
      </w:r>
      <w:r>
        <w:rPr>
          <w:rFonts w:ascii="宋体"/>
          <w:sz w:val="26"/>
        </w:rPr>
        <w:t>3.0m</w:t>
      </w:r>
      <w:r>
        <w:rPr>
          <w:rFonts w:ascii="宋体" w:hint="eastAsia"/>
          <w:sz w:val="26"/>
        </w:rPr>
        <w:t>×</w:t>
      </w:r>
      <w:r>
        <w:rPr>
          <w:rFonts w:ascii="宋体"/>
          <w:sz w:val="26"/>
        </w:rPr>
        <w:t>0.3m,</w:t>
      </w:r>
      <w:r>
        <w:rPr>
          <w:rFonts w:ascii="宋体" w:hint="eastAsia"/>
          <w:sz w:val="26"/>
        </w:rPr>
        <w:t>最大吊装单重7.1</w:t>
      </w:r>
      <w:r>
        <w:rPr>
          <w:rFonts w:ascii="宋体"/>
          <w:sz w:val="26"/>
        </w:rPr>
        <w:t>t</w:t>
      </w:r>
      <w:r>
        <w:rPr>
          <w:rFonts w:ascii="宋体" w:hint="eastAsia"/>
          <w:sz w:val="26"/>
        </w:rPr>
        <w:t>。根据现场安装条件,选用25</w:t>
      </w:r>
      <w:r>
        <w:rPr>
          <w:rFonts w:ascii="宋体"/>
          <w:sz w:val="26"/>
        </w:rPr>
        <w:t>t</w:t>
      </w:r>
      <w:r>
        <w:rPr>
          <w:rFonts w:ascii="宋体" w:hint="eastAsia"/>
          <w:sz w:val="26"/>
        </w:rPr>
        <w:t>汽车</w:t>
      </w:r>
      <w:proofErr w:type="gramStart"/>
      <w:r>
        <w:rPr>
          <w:rFonts w:ascii="宋体" w:hint="eastAsia"/>
          <w:sz w:val="26"/>
        </w:rPr>
        <w:t>吊进行</w:t>
      </w:r>
      <w:proofErr w:type="gramEnd"/>
      <w:r>
        <w:rPr>
          <w:rFonts w:ascii="宋体" w:hint="eastAsia"/>
          <w:sz w:val="26"/>
        </w:rPr>
        <w:t>吊装. 吊装时</w:t>
      </w:r>
      <w:r>
        <w:rPr>
          <w:rFonts w:hint="eastAsia"/>
          <w:sz w:val="26"/>
        </w:rPr>
        <w:t>吊臂长</w:t>
      </w:r>
      <w:r>
        <w:rPr>
          <w:rFonts w:hint="eastAsia"/>
          <w:sz w:val="26"/>
        </w:rPr>
        <w:t xml:space="preserve">17.6 m, </w:t>
      </w:r>
      <w:r>
        <w:rPr>
          <w:rFonts w:hint="eastAsia"/>
          <w:sz w:val="26"/>
        </w:rPr>
        <w:t>工作半径控制在</w:t>
      </w:r>
      <w:r>
        <w:rPr>
          <w:rFonts w:hint="eastAsia"/>
          <w:sz w:val="26"/>
        </w:rPr>
        <w:t>8 m</w:t>
      </w:r>
      <w:r>
        <w:rPr>
          <w:rFonts w:hint="eastAsia"/>
          <w:sz w:val="26"/>
        </w:rPr>
        <w:t>，起吊重量</w:t>
      </w:r>
      <w:r>
        <w:rPr>
          <w:rFonts w:hint="eastAsia"/>
          <w:sz w:val="26"/>
        </w:rPr>
        <w:t>7.95</w:t>
      </w:r>
      <w:r>
        <w:rPr>
          <w:rFonts w:ascii="宋体"/>
          <w:sz w:val="26"/>
        </w:rPr>
        <w:t xml:space="preserve"> t</w:t>
      </w:r>
      <w:r>
        <w:rPr>
          <w:rFonts w:ascii="宋体" w:hint="eastAsia"/>
          <w:sz w:val="26"/>
        </w:rPr>
        <w:t>,</w:t>
      </w:r>
      <w:r>
        <w:rPr>
          <w:rFonts w:hint="eastAsia"/>
          <w:sz w:val="26"/>
        </w:rPr>
        <w:t xml:space="preserve"> </w:t>
      </w:r>
      <w:r>
        <w:rPr>
          <w:rFonts w:hint="eastAsia"/>
          <w:sz w:val="26"/>
        </w:rPr>
        <w:t>起吊高度</w:t>
      </w:r>
      <w:r>
        <w:rPr>
          <w:rFonts w:hint="eastAsia"/>
          <w:sz w:val="26"/>
        </w:rPr>
        <w:t>15.8</w:t>
      </w:r>
      <w:r>
        <w:rPr>
          <w:sz w:val="26"/>
        </w:rPr>
        <w:t xml:space="preserve"> m</w:t>
      </w:r>
      <w:r>
        <w:rPr>
          <w:rFonts w:hint="eastAsia"/>
          <w:sz w:val="26"/>
        </w:rPr>
        <w:t>。</w:t>
      </w:r>
    </w:p>
    <w:p w:rsidR="008D7709" w:rsidRDefault="008D7709" w:rsidP="008D7709">
      <w:pPr>
        <w:snapToGrid w:val="0"/>
        <w:spacing w:line="480" w:lineRule="auto"/>
        <w:rPr>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3  </w:t>
      </w:r>
      <w:r>
        <w:rPr>
          <w:rFonts w:hint="eastAsia"/>
          <w:sz w:val="26"/>
        </w:rPr>
        <w:t>吊点设置：主梁吊点设置在梁端</w:t>
      </w:r>
      <w:r>
        <w:rPr>
          <w:rFonts w:hint="eastAsia"/>
          <w:sz w:val="26"/>
        </w:rPr>
        <w:t>1/4</w:t>
      </w:r>
      <w:r>
        <w:rPr>
          <w:rFonts w:hint="eastAsia"/>
          <w:sz w:val="26"/>
        </w:rPr>
        <w:t>处，每跨主梁设四个吊耳，每个吊耳尺寸为</w:t>
      </w:r>
      <w:r>
        <w:rPr>
          <w:rFonts w:hint="eastAsia"/>
          <w:sz w:val="26"/>
        </w:rPr>
        <w:t>-30</w:t>
      </w:r>
      <w:r>
        <w:rPr>
          <w:rFonts w:ascii="宋体" w:hint="eastAsia"/>
          <w:sz w:val="26"/>
        </w:rPr>
        <w:t>×</w:t>
      </w:r>
      <w:r>
        <w:rPr>
          <w:rFonts w:hint="eastAsia"/>
          <w:sz w:val="26"/>
        </w:rPr>
        <w:t>200</w:t>
      </w:r>
      <w:r>
        <w:rPr>
          <w:rFonts w:hint="eastAsia"/>
          <w:sz w:val="26"/>
        </w:rPr>
        <w:t>×</w:t>
      </w:r>
      <w:r>
        <w:rPr>
          <w:rFonts w:hint="eastAsia"/>
          <w:sz w:val="26"/>
        </w:rPr>
        <w:t>300</w:t>
      </w:r>
      <w:r>
        <w:rPr>
          <w:rFonts w:hint="eastAsia"/>
          <w:sz w:val="26"/>
        </w:rPr>
        <w:t>，吊耳与主梁横隔板及顶板焊接起来，</w:t>
      </w:r>
      <w:proofErr w:type="gramStart"/>
      <w:r>
        <w:rPr>
          <w:rFonts w:hint="eastAsia"/>
          <w:sz w:val="26"/>
        </w:rPr>
        <w:lastRenderedPageBreak/>
        <w:t>焊肉不得</w:t>
      </w:r>
      <w:proofErr w:type="gramEnd"/>
      <w:r>
        <w:rPr>
          <w:rFonts w:hint="eastAsia"/>
          <w:sz w:val="26"/>
        </w:rPr>
        <w:t>小于设计要求，吊</w:t>
      </w:r>
      <w:proofErr w:type="gramStart"/>
      <w:r>
        <w:rPr>
          <w:rFonts w:hint="eastAsia"/>
          <w:sz w:val="26"/>
        </w:rPr>
        <w:t>耳计算</w:t>
      </w:r>
      <w:proofErr w:type="gramEnd"/>
      <w:r>
        <w:rPr>
          <w:rFonts w:hint="eastAsia"/>
          <w:sz w:val="26"/>
        </w:rPr>
        <w:t>附后。</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4  </w:t>
      </w:r>
      <w:r>
        <w:rPr>
          <w:rFonts w:hint="eastAsia"/>
          <w:sz w:val="26"/>
        </w:rPr>
        <w:t>吊装前的准备工作及安装精度要求</w:t>
      </w:r>
    </w:p>
    <w:p w:rsidR="008D7709" w:rsidRDefault="008D7709" w:rsidP="008D7709">
      <w:pPr>
        <w:snapToGrid w:val="0"/>
        <w:spacing w:line="480" w:lineRule="auto"/>
        <w:rPr>
          <w:sz w:val="26"/>
        </w:rPr>
      </w:pPr>
      <w:r>
        <w:rPr>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1</w:t>
      </w:r>
      <w:r>
        <w:rPr>
          <w:rFonts w:hint="eastAsia"/>
          <w:sz w:val="26"/>
        </w:rPr>
        <w:t>吊装前应对基础轴线、标高及地脚螺栓进行复查，做好复查记录，发现问题及时与土建施工人员或监理工程师联系，提出处理方法和建议</w:t>
      </w:r>
      <w:r>
        <w:rPr>
          <w:rFonts w:hint="eastAsia"/>
          <w:sz w:val="26"/>
        </w:rPr>
        <w:t>,</w:t>
      </w:r>
      <w:r>
        <w:rPr>
          <w:sz w:val="26"/>
        </w:rPr>
        <w:t xml:space="preserve"> </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2  </w:t>
      </w:r>
      <w:r>
        <w:rPr>
          <w:rFonts w:hint="eastAsia"/>
          <w:sz w:val="26"/>
        </w:rPr>
        <w:t>根据复查结果，及设计要求来配置各墩柱的垫板，由于主梁标高是由墩柱来控制的，因此墩柱的标高一定要严格控制，垫板配置要求应使墩柱标高公差为正，以保证主梁净空要求。</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墩柱安装前应将预埋地脚螺栓清理干净，用螺帽先拧过一遍，并将歪斜的地脚螺栓校直，以便于构件顺利就位。</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4</w:t>
      </w:r>
      <w:r>
        <w:rPr>
          <w:rFonts w:hint="eastAsia"/>
          <w:sz w:val="26"/>
        </w:rPr>
        <w:t>结构吊装时，测量人员要配合施工，采用两台经纬仪从不同方位对吊装构件进行检查，同时施工人员采用吊线坠的方法进行检查，发现安装偏差过大，立即进行校正，主梁安装要按设计要求起拱和预留伸缩缝。</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5</w:t>
      </w:r>
      <w:r>
        <w:rPr>
          <w:rFonts w:hint="eastAsia"/>
          <w:sz w:val="26"/>
        </w:rPr>
        <w:t>安装的精度要求：</w:t>
      </w:r>
    </w:p>
    <w:p w:rsidR="008D7709" w:rsidRDefault="008D7709" w:rsidP="008D7709">
      <w:pPr>
        <w:snapToGrid w:val="0"/>
        <w:spacing w:line="360" w:lineRule="auto"/>
        <w:rPr>
          <w:rFonts w:hint="eastAsia"/>
          <w:sz w:val="26"/>
        </w:rPr>
      </w:pPr>
      <w:r>
        <w:rPr>
          <w:rFonts w:hint="eastAsia"/>
          <w:sz w:val="26"/>
        </w:rPr>
        <w:t>基础、地脚螺栓精度应达到下列要求：</w:t>
      </w:r>
    </w:p>
    <w:p w:rsidR="008D7709" w:rsidRDefault="008D7709" w:rsidP="008D7709">
      <w:pPr>
        <w:snapToGrid w:val="0"/>
        <w:spacing w:line="360" w:lineRule="auto"/>
        <w:rPr>
          <w:rFonts w:hint="eastAsia"/>
          <w:sz w:val="26"/>
        </w:rPr>
      </w:pPr>
      <w:r>
        <w:rPr>
          <w:rFonts w:hint="eastAsia"/>
          <w:sz w:val="26"/>
        </w:rPr>
        <w:t>基础面标高允许偏差：±</w:t>
      </w:r>
      <w:r>
        <w:rPr>
          <w:sz w:val="26"/>
        </w:rPr>
        <w:t>3mm</w:t>
      </w:r>
    </w:p>
    <w:p w:rsidR="008D7709" w:rsidRDefault="008D7709" w:rsidP="008D7709">
      <w:pPr>
        <w:snapToGrid w:val="0"/>
        <w:spacing w:line="360" w:lineRule="auto"/>
        <w:rPr>
          <w:rFonts w:hint="eastAsia"/>
          <w:sz w:val="26"/>
        </w:rPr>
      </w:pPr>
      <w:r>
        <w:rPr>
          <w:rFonts w:hint="eastAsia"/>
          <w:sz w:val="26"/>
        </w:rPr>
        <w:t>地脚螺栓允许偏差：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3"/>
        <w:gridCol w:w="2520"/>
        <w:gridCol w:w="1995"/>
        <w:gridCol w:w="1690"/>
      </w:tblGrid>
      <w:tr w:rsidR="008D7709" w:rsidTr="00D74AE3">
        <w:tblPrEx>
          <w:tblCellMar>
            <w:top w:w="0" w:type="dxa"/>
            <w:bottom w:w="0" w:type="dxa"/>
          </w:tblCellMar>
        </w:tblPrEx>
        <w:tc>
          <w:tcPr>
            <w:tcW w:w="3363" w:type="dxa"/>
            <w:vAlign w:val="center"/>
          </w:tcPr>
          <w:p w:rsidR="008D7709" w:rsidRDefault="008D7709" w:rsidP="00D74AE3">
            <w:pPr>
              <w:snapToGrid w:val="0"/>
              <w:spacing w:line="360" w:lineRule="auto"/>
              <w:jc w:val="center"/>
              <w:rPr>
                <w:rFonts w:hint="eastAsia"/>
                <w:sz w:val="26"/>
              </w:rPr>
            </w:pPr>
            <w:r>
              <w:rPr>
                <w:rFonts w:hint="eastAsia"/>
                <w:sz w:val="26"/>
              </w:rPr>
              <w:t>项目</w:t>
            </w:r>
          </w:p>
        </w:tc>
        <w:tc>
          <w:tcPr>
            <w:tcW w:w="2520" w:type="dxa"/>
            <w:vAlign w:val="center"/>
          </w:tcPr>
          <w:p w:rsidR="008D7709" w:rsidRDefault="008D7709" w:rsidP="00D74AE3">
            <w:pPr>
              <w:snapToGrid w:val="0"/>
              <w:ind w:left="-88" w:right="-93"/>
              <w:jc w:val="center"/>
              <w:rPr>
                <w:rFonts w:hint="eastAsia"/>
                <w:sz w:val="26"/>
              </w:rPr>
            </w:pPr>
            <w:r>
              <w:rPr>
                <w:rFonts w:hint="eastAsia"/>
                <w:sz w:val="26"/>
              </w:rPr>
              <w:t>螺栓中心线偏移</w:t>
            </w:r>
          </w:p>
        </w:tc>
        <w:tc>
          <w:tcPr>
            <w:tcW w:w="1995" w:type="dxa"/>
            <w:vAlign w:val="center"/>
          </w:tcPr>
          <w:p w:rsidR="008D7709" w:rsidRDefault="008D7709" w:rsidP="00D74AE3">
            <w:pPr>
              <w:snapToGrid w:val="0"/>
              <w:ind w:left="-88" w:right="-93"/>
              <w:jc w:val="center"/>
              <w:rPr>
                <w:rFonts w:hint="eastAsia"/>
                <w:sz w:val="26"/>
              </w:rPr>
            </w:pPr>
            <w:r>
              <w:rPr>
                <w:rFonts w:hint="eastAsia"/>
                <w:sz w:val="26"/>
              </w:rPr>
              <w:t>螺栓露出长度</w:t>
            </w:r>
          </w:p>
        </w:tc>
        <w:tc>
          <w:tcPr>
            <w:tcW w:w="1690" w:type="dxa"/>
            <w:vAlign w:val="center"/>
          </w:tcPr>
          <w:p w:rsidR="008D7709" w:rsidRDefault="008D7709" w:rsidP="00D74AE3">
            <w:pPr>
              <w:snapToGrid w:val="0"/>
              <w:ind w:left="-88" w:right="-93"/>
              <w:jc w:val="center"/>
              <w:rPr>
                <w:rFonts w:hint="eastAsia"/>
                <w:sz w:val="26"/>
              </w:rPr>
            </w:pPr>
            <w:r>
              <w:rPr>
                <w:rFonts w:hint="eastAsia"/>
                <w:sz w:val="26"/>
              </w:rPr>
              <w:t>螺纹长度</w:t>
            </w:r>
          </w:p>
        </w:tc>
      </w:tr>
      <w:tr w:rsidR="008D7709" w:rsidTr="00D74AE3">
        <w:tblPrEx>
          <w:tblCellMar>
            <w:top w:w="0" w:type="dxa"/>
            <w:bottom w:w="0" w:type="dxa"/>
          </w:tblCellMar>
        </w:tblPrEx>
        <w:tc>
          <w:tcPr>
            <w:tcW w:w="3363" w:type="dxa"/>
            <w:vAlign w:val="center"/>
          </w:tcPr>
          <w:p w:rsidR="008D7709" w:rsidRDefault="008D7709" w:rsidP="00D74AE3">
            <w:pPr>
              <w:snapToGrid w:val="0"/>
              <w:ind w:left="-88" w:right="-93"/>
              <w:rPr>
                <w:sz w:val="26"/>
              </w:rPr>
            </w:pPr>
            <w:r>
              <w:rPr>
                <w:rFonts w:hint="eastAsia"/>
                <w:sz w:val="26"/>
              </w:rPr>
              <w:t>规定值或允许偏差</w:t>
            </w:r>
            <w:r>
              <w:rPr>
                <w:sz w:val="26"/>
              </w:rPr>
              <w:t>(mm)</w:t>
            </w:r>
          </w:p>
        </w:tc>
        <w:tc>
          <w:tcPr>
            <w:tcW w:w="2520" w:type="dxa"/>
            <w:vAlign w:val="center"/>
          </w:tcPr>
          <w:p w:rsidR="008D7709" w:rsidRDefault="008D7709" w:rsidP="00D74AE3">
            <w:pPr>
              <w:snapToGrid w:val="0"/>
              <w:ind w:left="-88" w:right="-93"/>
              <w:rPr>
                <w:sz w:val="26"/>
              </w:rPr>
            </w:pPr>
            <w:r>
              <w:rPr>
                <w:rFonts w:hint="eastAsia"/>
                <w:sz w:val="26"/>
              </w:rPr>
              <w:t>5</w:t>
            </w:r>
          </w:p>
        </w:tc>
        <w:tc>
          <w:tcPr>
            <w:tcW w:w="1995" w:type="dxa"/>
            <w:vAlign w:val="center"/>
          </w:tcPr>
          <w:p w:rsidR="008D7709" w:rsidRDefault="008D7709" w:rsidP="00D74AE3">
            <w:pPr>
              <w:snapToGrid w:val="0"/>
              <w:ind w:left="-88" w:right="-93"/>
              <w:rPr>
                <w:sz w:val="26"/>
              </w:rPr>
            </w:pPr>
            <w:r>
              <w:rPr>
                <w:sz w:val="26"/>
              </w:rPr>
              <w:t>+20,0</w:t>
            </w:r>
          </w:p>
        </w:tc>
        <w:tc>
          <w:tcPr>
            <w:tcW w:w="1690" w:type="dxa"/>
            <w:vAlign w:val="center"/>
          </w:tcPr>
          <w:p w:rsidR="008D7709" w:rsidRDefault="008D7709" w:rsidP="00D74AE3">
            <w:pPr>
              <w:snapToGrid w:val="0"/>
              <w:ind w:left="-88" w:right="-93"/>
              <w:rPr>
                <w:sz w:val="26"/>
              </w:rPr>
            </w:pPr>
            <w:r>
              <w:rPr>
                <w:sz w:val="26"/>
              </w:rPr>
              <w:t>+20,0</w:t>
            </w:r>
          </w:p>
        </w:tc>
      </w:tr>
    </w:tbl>
    <w:p w:rsidR="008D7709" w:rsidRDefault="008D7709" w:rsidP="008D7709">
      <w:pPr>
        <w:snapToGrid w:val="0"/>
        <w:spacing w:line="360" w:lineRule="auto"/>
        <w:rPr>
          <w:rFonts w:hint="eastAsia"/>
          <w:sz w:val="26"/>
        </w:rPr>
      </w:pPr>
      <w:r>
        <w:rPr>
          <w:rFonts w:hint="eastAsia"/>
          <w:sz w:val="26"/>
        </w:rPr>
        <w:t>墩柱安装精度要求：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23"/>
        <w:gridCol w:w="2835"/>
        <w:gridCol w:w="1575"/>
        <w:gridCol w:w="1155"/>
        <w:gridCol w:w="1482"/>
      </w:tblGrid>
      <w:tr w:rsidR="008D7709" w:rsidTr="00D74AE3">
        <w:tblPrEx>
          <w:tblCellMar>
            <w:top w:w="0" w:type="dxa"/>
            <w:bottom w:w="0" w:type="dxa"/>
          </w:tblCellMar>
        </w:tblPrEx>
        <w:tc>
          <w:tcPr>
            <w:tcW w:w="2523" w:type="dxa"/>
          </w:tcPr>
          <w:p w:rsidR="008D7709" w:rsidRDefault="008D7709" w:rsidP="00D74AE3">
            <w:pPr>
              <w:snapToGrid w:val="0"/>
              <w:ind w:left="-88" w:right="-93"/>
              <w:jc w:val="center"/>
              <w:rPr>
                <w:rFonts w:hint="eastAsia"/>
                <w:sz w:val="26"/>
              </w:rPr>
            </w:pPr>
            <w:r>
              <w:rPr>
                <w:rFonts w:hint="eastAsia"/>
                <w:sz w:val="26"/>
              </w:rPr>
              <w:t>项目</w:t>
            </w:r>
          </w:p>
        </w:tc>
        <w:tc>
          <w:tcPr>
            <w:tcW w:w="2835" w:type="dxa"/>
          </w:tcPr>
          <w:p w:rsidR="008D7709" w:rsidRDefault="008D7709" w:rsidP="00D74AE3">
            <w:pPr>
              <w:snapToGrid w:val="0"/>
              <w:ind w:left="-88" w:right="-93"/>
              <w:jc w:val="center"/>
              <w:rPr>
                <w:rFonts w:hint="eastAsia"/>
                <w:sz w:val="26"/>
              </w:rPr>
            </w:pPr>
            <w:r>
              <w:rPr>
                <w:rFonts w:hint="eastAsia"/>
                <w:sz w:val="26"/>
              </w:rPr>
              <w:t>中心线与定位轴线偏移</w:t>
            </w:r>
          </w:p>
        </w:tc>
        <w:tc>
          <w:tcPr>
            <w:tcW w:w="1575" w:type="dxa"/>
          </w:tcPr>
          <w:p w:rsidR="008D7709" w:rsidRDefault="008D7709" w:rsidP="00D74AE3">
            <w:pPr>
              <w:snapToGrid w:val="0"/>
              <w:ind w:left="-88" w:right="-93"/>
              <w:jc w:val="center"/>
              <w:rPr>
                <w:rFonts w:hint="eastAsia"/>
                <w:sz w:val="26"/>
              </w:rPr>
            </w:pPr>
            <w:r>
              <w:rPr>
                <w:rFonts w:hint="eastAsia"/>
                <w:sz w:val="26"/>
              </w:rPr>
              <w:t>基准点标高</w:t>
            </w:r>
          </w:p>
        </w:tc>
        <w:tc>
          <w:tcPr>
            <w:tcW w:w="1155" w:type="dxa"/>
          </w:tcPr>
          <w:p w:rsidR="008D7709" w:rsidRDefault="008D7709" w:rsidP="00D74AE3">
            <w:pPr>
              <w:snapToGrid w:val="0"/>
              <w:ind w:left="-88" w:right="-93"/>
              <w:jc w:val="center"/>
              <w:rPr>
                <w:rFonts w:hint="eastAsia"/>
                <w:sz w:val="26"/>
              </w:rPr>
            </w:pPr>
            <w:r>
              <w:rPr>
                <w:rFonts w:hint="eastAsia"/>
                <w:sz w:val="26"/>
              </w:rPr>
              <w:t>垂直度</w:t>
            </w:r>
          </w:p>
        </w:tc>
        <w:tc>
          <w:tcPr>
            <w:tcW w:w="1482" w:type="dxa"/>
          </w:tcPr>
          <w:p w:rsidR="008D7709" w:rsidRDefault="008D7709" w:rsidP="00D74AE3">
            <w:pPr>
              <w:snapToGrid w:val="0"/>
              <w:ind w:left="-88" w:right="-93"/>
              <w:jc w:val="center"/>
              <w:rPr>
                <w:rFonts w:hint="eastAsia"/>
                <w:sz w:val="26"/>
              </w:rPr>
            </w:pPr>
            <w:r>
              <w:rPr>
                <w:rFonts w:hint="eastAsia"/>
                <w:sz w:val="26"/>
              </w:rPr>
              <w:t>侧向弯曲</w:t>
            </w:r>
          </w:p>
        </w:tc>
      </w:tr>
      <w:tr w:rsidR="008D7709" w:rsidTr="00D74AE3">
        <w:tblPrEx>
          <w:tblCellMar>
            <w:top w:w="0" w:type="dxa"/>
            <w:bottom w:w="0" w:type="dxa"/>
          </w:tblCellMar>
        </w:tblPrEx>
        <w:tc>
          <w:tcPr>
            <w:tcW w:w="2523" w:type="dxa"/>
          </w:tcPr>
          <w:p w:rsidR="008D7709" w:rsidRDefault="008D7709" w:rsidP="00D74AE3">
            <w:pPr>
              <w:snapToGrid w:val="0"/>
              <w:ind w:left="-88" w:right="-93"/>
              <w:rPr>
                <w:rFonts w:hint="eastAsia"/>
                <w:sz w:val="26"/>
              </w:rPr>
            </w:pPr>
            <w:r>
              <w:rPr>
                <w:rFonts w:hint="eastAsia"/>
                <w:sz w:val="26"/>
              </w:rPr>
              <w:t>规定值或允许偏差</w:t>
            </w:r>
            <w:r>
              <w:rPr>
                <w:sz w:val="26"/>
              </w:rPr>
              <w:t>(mm)</w:t>
            </w:r>
          </w:p>
        </w:tc>
        <w:tc>
          <w:tcPr>
            <w:tcW w:w="2835" w:type="dxa"/>
          </w:tcPr>
          <w:p w:rsidR="008D7709" w:rsidRDefault="008D7709" w:rsidP="00D74AE3">
            <w:pPr>
              <w:snapToGrid w:val="0"/>
              <w:ind w:left="-88" w:right="-93"/>
              <w:rPr>
                <w:sz w:val="26"/>
              </w:rPr>
            </w:pPr>
            <w:r>
              <w:rPr>
                <w:sz w:val="26"/>
              </w:rPr>
              <w:t>5</w:t>
            </w:r>
          </w:p>
        </w:tc>
        <w:tc>
          <w:tcPr>
            <w:tcW w:w="1575" w:type="dxa"/>
          </w:tcPr>
          <w:p w:rsidR="008D7709" w:rsidRDefault="008D7709" w:rsidP="00D74AE3">
            <w:pPr>
              <w:snapToGrid w:val="0"/>
              <w:ind w:left="-88" w:right="-93"/>
              <w:rPr>
                <w:sz w:val="26"/>
              </w:rPr>
            </w:pPr>
            <w:r>
              <w:rPr>
                <w:sz w:val="26"/>
              </w:rPr>
              <w:t>+5,-8</w:t>
            </w:r>
          </w:p>
        </w:tc>
        <w:tc>
          <w:tcPr>
            <w:tcW w:w="1155" w:type="dxa"/>
          </w:tcPr>
          <w:p w:rsidR="008D7709" w:rsidRDefault="008D7709" w:rsidP="00D74AE3">
            <w:pPr>
              <w:snapToGrid w:val="0"/>
              <w:spacing w:line="360" w:lineRule="auto"/>
              <w:rPr>
                <w:sz w:val="26"/>
              </w:rPr>
            </w:pPr>
            <w:r>
              <w:rPr>
                <w:rFonts w:hint="eastAsia"/>
                <w:sz w:val="26"/>
              </w:rPr>
              <w:t>10</w:t>
            </w:r>
          </w:p>
        </w:tc>
        <w:tc>
          <w:tcPr>
            <w:tcW w:w="1482" w:type="dxa"/>
          </w:tcPr>
          <w:p w:rsidR="008D7709" w:rsidRDefault="008D7709" w:rsidP="00D74AE3">
            <w:pPr>
              <w:pStyle w:val="11"/>
              <w:rPr>
                <w:rFonts w:hint="eastAsia"/>
              </w:rPr>
            </w:pPr>
            <w:r>
              <w:rPr>
                <w:rFonts w:hint="eastAsia"/>
              </w:rPr>
              <w:t>H/100</w:t>
            </w:r>
            <w:r>
              <w:rPr>
                <w:rFonts w:hint="eastAsia"/>
              </w:rPr>
              <w:lastRenderedPageBreak/>
              <w:t>0</w:t>
            </w:r>
          </w:p>
        </w:tc>
      </w:tr>
    </w:tbl>
    <w:p w:rsidR="008D7709" w:rsidRDefault="008D7709" w:rsidP="008D7709">
      <w:pPr>
        <w:snapToGrid w:val="0"/>
        <w:spacing w:line="360" w:lineRule="auto"/>
        <w:rPr>
          <w:rFonts w:hint="eastAsia"/>
          <w:sz w:val="26"/>
        </w:rPr>
      </w:pPr>
      <w:r>
        <w:rPr>
          <w:rFonts w:hint="eastAsia"/>
          <w:sz w:val="26"/>
        </w:rPr>
        <w:lastRenderedPageBreak/>
        <w:t>主梁安装精度要求：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8"/>
        <w:gridCol w:w="2310"/>
        <w:gridCol w:w="1575"/>
        <w:gridCol w:w="2835"/>
      </w:tblGrid>
      <w:tr w:rsidR="008D7709" w:rsidTr="00D74AE3">
        <w:tblPrEx>
          <w:tblCellMar>
            <w:top w:w="0" w:type="dxa"/>
            <w:bottom w:w="0" w:type="dxa"/>
          </w:tblCellMar>
        </w:tblPrEx>
        <w:trPr>
          <w:cantSplit/>
        </w:trPr>
        <w:tc>
          <w:tcPr>
            <w:tcW w:w="2838" w:type="dxa"/>
            <w:vAlign w:val="center"/>
          </w:tcPr>
          <w:p w:rsidR="008D7709" w:rsidRDefault="008D7709" w:rsidP="00D74AE3">
            <w:pPr>
              <w:snapToGrid w:val="0"/>
              <w:ind w:left="-88" w:right="-93"/>
              <w:jc w:val="center"/>
              <w:rPr>
                <w:rFonts w:hint="eastAsia"/>
                <w:sz w:val="26"/>
              </w:rPr>
            </w:pPr>
            <w:r>
              <w:rPr>
                <w:rFonts w:hint="eastAsia"/>
                <w:sz w:val="26"/>
              </w:rPr>
              <w:t>项目</w:t>
            </w:r>
          </w:p>
        </w:tc>
        <w:tc>
          <w:tcPr>
            <w:tcW w:w="2310" w:type="dxa"/>
            <w:vAlign w:val="center"/>
          </w:tcPr>
          <w:p w:rsidR="008D7709" w:rsidRDefault="008D7709" w:rsidP="00D74AE3">
            <w:pPr>
              <w:snapToGrid w:val="0"/>
              <w:ind w:left="-88" w:right="-93"/>
              <w:jc w:val="center"/>
              <w:rPr>
                <w:rFonts w:hint="eastAsia"/>
                <w:sz w:val="26"/>
              </w:rPr>
            </w:pPr>
            <w:r>
              <w:rPr>
                <w:rFonts w:hint="eastAsia"/>
                <w:sz w:val="26"/>
              </w:rPr>
              <w:t>相邻两段间平直度</w:t>
            </w:r>
          </w:p>
        </w:tc>
        <w:tc>
          <w:tcPr>
            <w:tcW w:w="1575" w:type="dxa"/>
            <w:vAlign w:val="center"/>
          </w:tcPr>
          <w:p w:rsidR="008D7709" w:rsidRDefault="008D7709" w:rsidP="00D74AE3">
            <w:pPr>
              <w:snapToGrid w:val="0"/>
              <w:ind w:left="-88" w:right="-93"/>
              <w:jc w:val="center"/>
              <w:rPr>
                <w:rFonts w:hint="eastAsia"/>
                <w:sz w:val="26"/>
              </w:rPr>
            </w:pPr>
            <w:r>
              <w:rPr>
                <w:rFonts w:hint="eastAsia"/>
                <w:sz w:val="26"/>
              </w:rPr>
              <w:t>侧向弯曲</w:t>
            </w:r>
          </w:p>
        </w:tc>
        <w:tc>
          <w:tcPr>
            <w:tcW w:w="2835" w:type="dxa"/>
            <w:vAlign w:val="center"/>
          </w:tcPr>
          <w:p w:rsidR="008D7709" w:rsidRDefault="008D7709" w:rsidP="00D74AE3">
            <w:pPr>
              <w:snapToGrid w:val="0"/>
              <w:ind w:left="-88" w:right="-93"/>
              <w:jc w:val="center"/>
              <w:rPr>
                <w:rFonts w:hint="eastAsia"/>
                <w:sz w:val="26"/>
              </w:rPr>
            </w:pPr>
            <w:r>
              <w:rPr>
                <w:rFonts w:hint="eastAsia"/>
                <w:sz w:val="26"/>
              </w:rPr>
              <w:t>相邻两柱间顶部高差</w:t>
            </w:r>
          </w:p>
        </w:tc>
      </w:tr>
      <w:tr w:rsidR="008D7709" w:rsidTr="00D74AE3">
        <w:tblPrEx>
          <w:tblCellMar>
            <w:top w:w="0" w:type="dxa"/>
            <w:bottom w:w="0" w:type="dxa"/>
          </w:tblCellMar>
        </w:tblPrEx>
        <w:trPr>
          <w:cantSplit/>
        </w:trPr>
        <w:tc>
          <w:tcPr>
            <w:tcW w:w="2838" w:type="dxa"/>
          </w:tcPr>
          <w:p w:rsidR="008D7709" w:rsidRDefault="008D7709" w:rsidP="00D74AE3">
            <w:pPr>
              <w:snapToGrid w:val="0"/>
              <w:ind w:left="-88" w:right="-93"/>
              <w:rPr>
                <w:rFonts w:hint="eastAsia"/>
                <w:sz w:val="26"/>
              </w:rPr>
            </w:pPr>
            <w:r>
              <w:rPr>
                <w:rFonts w:hint="eastAsia"/>
                <w:sz w:val="26"/>
              </w:rPr>
              <w:t>规定值或允许偏差</w:t>
            </w:r>
            <w:r>
              <w:rPr>
                <w:sz w:val="26"/>
              </w:rPr>
              <w:t>(mm)</w:t>
            </w:r>
          </w:p>
        </w:tc>
        <w:tc>
          <w:tcPr>
            <w:tcW w:w="2310" w:type="dxa"/>
          </w:tcPr>
          <w:p w:rsidR="008D7709" w:rsidRDefault="008D7709" w:rsidP="00D74AE3">
            <w:pPr>
              <w:snapToGrid w:val="0"/>
              <w:ind w:left="-88" w:right="-93"/>
              <w:jc w:val="center"/>
              <w:rPr>
                <w:rFonts w:hint="eastAsia"/>
                <w:sz w:val="26"/>
              </w:rPr>
            </w:pPr>
            <w:r>
              <w:rPr>
                <w:rFonts w:hint="eastAsia"/>
                <w:sz w:val="26"/>
              </w:rPr>
              <w:t>L/1000</w:t>
            </w:r>
            <w:r>
              <w:rPr>
                <w:rFonts w:hint="eastAsia"/>
                <w:sz w:val="26"/>
              </w:rPr>
              <w:t>，≤</w:t>
            </w:r>
            <w:r>
              <w:rPr>
                <w:rFonts w:hint="eastAsia"/>
                <w:sz w:val="26"/>
              </w:rPr>
              <w:t>5</w:t>
            </w:r>
          </w:p>
        </w:tc>
        <w:tc>
          <w:tcPr>
            <w:tcW w:w="1575" w:type="dxa"/>
          </w:tcPr>
          <w:p w:rsidR="008D7709" w:rsidRDefault="008D7709" w:rsidP="00D74AE3">
            <w:pPr>
              <w:snapToGrid w:val="0"/>
              <w:ind w:left="-88" w:right="-93"/>
              <w:jc w:val="center"/>
              <w:rPr>
                <w:rFonts w:hint="eastAsia"/>
                <w:sz w:val="26"/>
              </w:rPr>
            </w:pPr>
            <w:r>
              <w:rPr>
                <w:rFonts w:hint="eastAsia"/>
                <w:sz w:val="26"/>
              </w:rPr>
              <w:t>L/1000,</w:t>
            </w:r>
            <w:r>
              <w:rPr>
                <w:rFonts w:hint="eastAsia"/>
                <w:sz w:val="26"/>
              </w:rPr>
              <w:t>≤</w:t>
            </w:r>
            <w:r>
              <w:rPr>
                <w:rFonts w:hint="eastAsia"/>
                <w:sz w:val="26"/>
              </w:rPr>
              <w:t>10</w:t>
            </w:r>
          </w:p>
        </w:tc>
        <w:tc>
          <w:tcPr>
            <w:tcW w:w="2835" w:type="dxa"/>
          </w:tcPr>
          <w:p w:rsidR="008D7709" w:rsidRDefault="008D7709" w:rsidP="00D74AE3">
            <w:pPr>
              <w:snapToGrid w:val="0"/>
              <w:spacing w:line="360" w:lineRule="auto"/>
              <w:jc w:val="center"/>
              <w:rPr>
                <w:rFonts w:hint="eastAsia"/>
                <w:sz w:val="26"/>
              </w:rPr>
            </w:pPr>
            <w:r>
              <w:rPr>
                <w:sz w:val="26"/>
              </w:rPr>
              <w:t>10</w:t>
            </w:r>
          </w:p>
        </w:tc>
      </w:tr>
    </w:tbl>
    <w:p w:rsidR="008D7709" w:rsidRDefault="008D7709" w:rsidP="008D7709">
      <w:pPr>
        <w:snapToGrid w:val="0"/>
        <w:spacing w:line="360" w:lineRule="auto"/>
        <w:rPr>
          <w:rFonts w:hint="eastAsia"/>
          <w:sz w:val="26"/>
        </w:rPr>
      </w:pP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 xml:space="preserve">5  </w:t>
      </w:r>
      <w:r>
        <w:rPr>
          <w:rFonts w:hint="eastAsia"/>
          <w:sz w:val="26"/>
        </w:rPr>
        <w:t>吊装时的交通维护</w:t>
      </w:r>
    </w:p>
    <w:p w:rsidR="008D7709" w:rsidRDefault="008D7709" w:rsidP="008D7709">
      <w:pPr>
        <w:snapToGrid w:val="0"/>
        <w:spacing w:line="360" w:lineRule="auto"/>
        <w:rPr>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1  </w:t>
      </w:r>
      <w:r>
        <w:rPr>
          <w:rFonts w:hint="eastAsia"/>
          <w:sz w:val="26"/>
        </w:rPr>
        <w:t>主梁吊装时需占用主车道，故在吊装时需将一边主车道全部封住，禁止车辆通行，车辆临时由另一边主车道通行，主梁吊装约需</w:t>
      </w:r>
      <w:r>
        <w:rPr>
          <w:rFonts w:hint="eastAsia"/>
          <w:sz w:val="26"/>
        </w:rPr>
        <w:t>6</w:t>
      </w:r>
      <w:r>
        <w:rPr>
          <w:rFonts w:hint="eastAsia"/>
          <w:sz w:val="26"/>
        </w:rPr>
        <w:t>个小时左右。</w:t>
      </w:r>
    </w:p>
    <w:p w:rsidR="008D7709" w:rsidRDefault="008D7709" w:rsidP="008D7709">
      <w:pPr>
        <w:snapToGrid w:val="0"/>
        <w:spacing w:line="360" w:lineRule="auto"/>
        <w:rPr>
          <w:rFonts w:hint="eastAsia"/>
          <w:sz w:val="26"/>
        </w:rPr>
      </w:pPr>
      <w:r>
        <w:rPr>
          <w:sz w:val="26"/>
        </w:rPr>
        <w:br w:type="page"/>
      </w:r>
      <w:r>
        <w:rPr>
          <w:rFonts w:hint="eastAsia"/>
          <w:sz w:val="26"/>
        </w:rPr>
        <w:lastRenderedPageBreak/>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2  </w:t>
      </w:r>
      <w:r>
        <w:rPr>
          <w:rFonts w:hint="eastAsia"/>
          <w:sz w:val="26"/>
        </w:rPr>
        <w:t>吊装梯道及墩柱时，吊车靠近路边，需占用主车道一部分，吊装时应在吊车前方及侧面设置路障，吊装时间应尽量选择在中午或晚上进行，避开上、下班高峰时间。</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3  </w:t>
      </w:r>
      <w:r>
        <w:rPr>
          <w:rFonts w:hint="eastAsia"/>
          <w:sz w:val="26"/>
        </w:rPr>
        <w:t>吊装主要施工人员及工机具</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1  </w:t>
      </w:r>
      <w:r>
        <w:rPr>
          <w:rFonts w:hint="eastAsia"/>
          <w:sz w:val="26"/>
        </w:rPr>
        <w:t>人员安排</w:t>
      </w:r>
    </w:p>
    <w:p w:rsidR="008D7709" w:rsidRDefault="008D7709" w:rsidP="008D7709">
      <w:pPr>
        <w:snapToGrid w:val="0"/>
        <w:spacing w:line="360" w:lineRule="auto"/>
        <w:rPr>
          <w:rFonts w:hint="eastAsia"/>
          <w:sz w:val="26"/>
        </w:rPr>
      </w:pPr>
      <w:r>
        <w:rPr>
          <w:rFonts w:hint="eastAsia"/>
          <w:sz w:val="26"/>
        </w:rPr>
        <w:tab/>
      </w:r>
      <w:r>
        <w:rPr>
          <w:rFonts w:hint="eastAsia"/>
          <w:sz w:val="26"/>
        </w:rPr>
        <w:t>起重工</w:t>
      </w:r>
      <w:r>
        <w:rPr>
          <w:rFonts w:hint="eastAsia"/>
          <w:sz w:val="26"/>
        </w:rPr>
        <w:t>5</w:t>
      </w:r>
      <w:r>
        <w:rPr>
          <w:rFonts w:hint="eastAsia"/>
          <w:sz w:val="26"/>
        </w:rPr>
        <w:t>人</w:t>
      </w:r>
      <w:r>
        <w:rPr>
          <w:rFonts w:hint="eastAsia"/>
          <w:sz w:val="26"/>
        </w:rPr>
        <w:tab/>
      </w:r>
      <w:r>
        <w:rPr>
          <w:rFonts w:hint="eastAsia"/>
          <w:sz w:val="26"/>
        </w:rPr>
        <w:tab/>
      </w:r>
      <w:r>
        <w:rPr>
          <w:rFonts w:hint="eastAsia"/>
          <w:sz w:val="26"/>
        </w:rPr>
        <w:t>铆工</w:t>
      </w:r>
      <w:r>
        <w:rPr>
          <w:rFonts w:hint="eastAsia"/>
          <w:sz w:val="26"/>
        </w:rPr>
        <w:t>4</w:t>
      </w:r>
      <w:r>
        <w:rPr>
          <w:rFonts w:hint="eastAsia"/>
          <w:sz w:val="26"/>
        </w:rPr>
        <w:t>人</w:t>
      </w:r>
      <w:r>
        <w:rPr>
          <w:rFonts w:hint="eastAsia"/>
          <w:sz w:val="26"/>
        </w:rPr>
        <w:tab/>
      </w:r>
      <w:r>
        <w:rPr>
          <w:rFonts w:hint="eastAsia"/>
          <w:sz w:val="26"/>
        </w:rPr>
        <w:tab/>
      </w:r>
      <w:r>
        <w:rPr>
          <w:rFonts w:hint="eastAsia"/>
          <w:sz w:val="26"/>
        </w:rPr>
        <w:tab/>
      </w:r>
      <w:r>
        <w:rPr>
          <w:rFonts w:hint="eastAsia"/>
          <w:sz w:val="26"/>
        </w:rPr>
        <w:t>电焊工</w:t>
      </w:r>
      <w:r>
        <w:rPr>
          <w:rFonts w:hint="eastAsia"/>
          <w:sz w:val="26"/>
        </w:rPr>
        <w:t>2</w:t>
      </w:r>
      <w:r>
        <w:rPr>
          <w:rFonts w:hint="eastAsia"/>
          <w:sz w:val="26"/>
        </w:rPr>
        <w:t>人</w:t>
      </w:r>
      <w:r>
        <w:rPr>
          <w:rFonts w:hint="eastAsia"/>
          <w:sz w:val="26"/>
        </w:rPr>
        <w:tab/>
      </w:r>
      <w:r>
        <w:rPr>
          <w:rFonts w:hint="eastAsia"/>
          <w:sz w:val="26"/>
        </w:rPr>
        <w:tab/>
      </w:r>
      <w:r>
        <w:rPr>
          <w:rFonts w:hint="eastAsia"/>
          <w:sz w:val="26"/>
        </w:rPr>
        <w:t>气焊工</w:t>
      </w:r>
      <w:r>
        <w:rPr>
          <w:rFonts w:hint="eastAsia"/>
          <w:sz w:val="26"/>
        </w:rPr>
        <w:t>1</w:t>
      </w:r>
      <w:r>
        <w:rPr>
          <w:rFonts w:hint="eastAsia"/>
          <w:sz w:val="26"/>
        </w:rPr>
        <w:t>人</w:t>
      </w:r>
    </w:p>
    <w:p w:rsidR="008D7709" w:rsidRDefault="008D7709" w:rsidP="008D7709">
      <w:pPr>
        <w:snapToGrid w:val="0"/>
        <w:spacing w:line="480" w:lineRule="auto"/>
        <w:rPr>
          <w:rFonts w:hint="eastAsia"/>
          <w:sz w:val="26"/>
        </w:rPr>
      </w:pPr>
      <w:r>
        <w:rPr>
          <w:rFonts w:hint="eastAsia"/>
          <w:sz w:val="26"/>
        </w:rPr>
        <w:tab/>
      </w:r>
      <w:r>
        <w:rPr>
          <w:rFonts w:hint="eastAsia"/>
          <w:sz w:val="26"/>
        </w:rPr>
        <w:t>电工</w:t>
      </w:r>
      <w:r>
        <w:rPr>
          <w:rFonts w:hint="eastAsia"/>
          <w:sz w:val="26"/>
        </w:rPr>
        <w:t>1</w:t>
      </w:r>
      <w:r>
        <w:rPr>
          <w:rFonts w:hint="eastAsia"/>
          <w:sz w:val="26"/>
        </w:rPr>
        <w:t>人</w:t>
      </w:r>
      <w:r>
        <w:rPr>
          <w:rFonts w:hint="eastAsia"/>
          <w:sz w:val="26"/>
        </w:rPr>
        <w:tab/>
      </w:r>
      <w:r>
        <w:rPr>
          <w:rFonts w:hint="eastAsia"/>
          <w:sz w:val="26"/>
        </w:rPr>
        <w:tab/>
      </w:r>
      <w:r>
        <w:rPr>
          <w:rFonts w:hint="eastAsia"/>
          <w:sz w:val="26"/>
        </w:rPr>
        <w:tab/>
      </w:r>
      <w:r>
        <w:rPr>
          <w:rFonts w:hint="eastAsia"/>
          <w:sz w:val="26"/>
        </w:rPr>
        <w:t>辅助工</w:t>
      </w:r>
      <w:r>
        <w:rPr>
          <w:rFonts w:hint="eastAsia"/>
          <w:sz w:val="26"/>
        </w:rPr>
        <w:t>1</w:t>
      </w:r>
      <w:r>
        <w:rPr>
          <w:rFonts w:hint="eastAsia"/>
          <w:sz w:val="26"/>
        </w:rPr>
        <w:t>人</w:t>
      </w:r>
      <w:r>
        <w:rPr>
          <w:rFonts w:hint="eastAsia"/>
          <w:sz w:val="26"/>
        </w:rPr>
        <w:tab/>
      </w:r>
      <w:r>
        <w:rPr>
          <w:rFonts w:hint="eastAsia"/>
          <w:sz w:val="26"/>
        </w:rPr>
        <w:tab/>
      </w:r>
      <w:r>
        <w:rPr>
          <w:rFonts w:hint="eastAsia"/>
          <w:sz w:val="26"/>
        </w:rPr>
        <w:t>指挥</w:t>
      </w:r>
      <w:r>
        <w:rPr>
          <w:rFonts w:hint="eastAsia"/>
          <w:sz w:val="26"/>
        </w:rPr>
        <w:t>2</w:t>
      </w:r>
      <w:r>
        <w:rPr>
          <w:rFonts w:hint="eastAsia"/>
          <w:sz w:val="26"/>
        </w:rPr>
        <w:t>人</w:t>
      </w:r>
    </w:p>
    <w:p w:rsidR="008D7709" w:rsidRDefault="008D7709" w:rsidP="008D7709">
      <w:pPr>
        <w:snapToGrid w:val="0"/>
        <w:spacing w:line="48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3</w:t>
      </w:r>
      <w:r>
        <w:rPr>
          <w:rFonts w:hint="eastAsia"/>
          <w:sz w:val="26"/>
        </w:rPr>
        <w:t>．</w:t>
      </w:r>
      <w:r>
        <w:rPr>
          <w:rFonts w:hint="eastAsia"/>
          <w:sz w:val="26"/>
        </w:rPr>
        <w:t xml:space="preserve">2  </w:t>
      </w:r>
      <w:r>
        <w:rPr>
          <w:rFonts w:hint="eastAsia"/>
          <w:sz w:val="26"/>
        </w:rPr>
        <w:t>主要施工机具</w:t>
      </w:r>
    </w:p>
    <w:p w:rsidR="008D7709" w:rsidRDefault="008D7709" w:rsidP="008D7709">
      <w:pPr>
        <w:snapToGrid w:val="0"/>
        <w:spacing w:line="480" w:lineRule="auto"/>
        <w:rPr>
          <w:rFonts w:hint="eastAsia"/>
          <w:sz w:val="26"/>
        </w:rPr>
      </w:pPr>
      <w:r>
        <w:rPr>
          <w:rFonts w:hint="eastAsia"/>
          <w:sz w:val="26"/>
        </w:rPr>
        <w:tab/>
        <w:t>90t</w:t>
      </w:r>
      <w:r>
        <w:rPr>
          <w:rFonts w:hint="eastAsia"/>
          <w:sz w:val="26"/>
        </w:rPr>
        <w:t>汽车吊</w:t>
      </w:r>
      <w:r>
        <w:rPr>
          <w:rFonts w:hint="eastAsia"/>
          <w:sz w:val="26"/>
        </w:rPr>
        <w:t>1</w:t>
      </w:r>
      <w:r>
        <w:rPr>
          <w:rFonts w:hint="eastAsia"/>
          <w:sz w:val="26"/>
        </w:rPr>
        <w:t>台</w:t>
      </w:r>
      <w:r>
        <w:rPr>
          <w:rFonts w:hint="eastAsia"/>
          <w:sz w:val="26"/>
        </w:rPr>
        <w:tab/>
      </w:r>
      <w:r>
        <w:rPr>
          <w:rFonts w:hint="eastAsia"/>
          <w:sz w:val="26"/>
        </w:rPr>
        <w:tab/>
      </w:r>
      <w:r>
        <w:rPr>
          <w:rFonts w:hint="eastAsia"/>
          <w:sz w:val="26"/>
        </w:rPr>
        <w:tab/>
        <w:t>25 t</w:t>
      </w:r>
      <w:r>
        <w:rPr>
          <w:rFonts w:hint="eastAsia"/>
          <w:sz w:val="26"/>
        </w:rPr>
        <w:t>汽车吊</w:t>
      </w:r>
      <w:r>
        <w:rPr>
          <w:rFonts w:hint="eastAsia"/>
          <w:sz w:val="26"/>
        </w:rPr>
        <w:t>1</w:t>
      </w:r>
      <w:r>
        <w:rPr>
          <w:rFonts w:hint="eastAsia"/>
          <w:sz w:val="26"/>
        </w:rPr>
        <w:t>台</w:t>
      </w:r>
      <w:r>
        <w:rPr>
          <w:rFonts w:hint="eastAsia"/>
          <w:sz w:val="26"/>
        </w:rPr>
        <w:tab/>
      </w:r>
      <w:r>
        <w:rPr>
          <w:rFonts w:hint="eastAsia"/>
          <w:sz w:val="26"/>
        </w:rPr>
        <w:tab/>
      </w:r>
      <w:r>
        <w:rPr>
          <w:rFonts w:hint="eastAsia"/>
          <w:sz w:val="26"/>
        </w:rPr>
        <w:tab/>
      </w:r>
      <w:r>
        <w:rPr>
          <w:rFonts w:hint="eastAsia"/>
          <w:sz w:val="26"/>
        </w:rPr>
        <w:tab/>
      </w:r>
      <w:r>
        <w:rPr>
          <w:rFonts w:hint="eastAsia"/>
          <w:sz w:val="26"/>
        </w:rPr>
        <w:t>交流电焊机</w:t>
      </w:r>
      <w:r>
        <w:rPr>
          <w:rFonts w:hint="eastAsia"/>
          <w:sz w:val="26"/>
        </w:rPr>
        <w:t>2</w:t>
      </w:r>
      <w:r>
        <w:rPr>
          <w:rFonts w:hint="eastAsia"/>
          <w:sz w:val="26"/>
        </w:rPr>
        <w:t>台</w:t>
      </w:r>
    </w:p>
    <w:p w:rsidR="008D7709" w:rsidRDefault="008D7709" w:rsidP="008D7709">
      <w:pPr>
        <w:snapToGrid w:val="0"/>
        <w:spacing w:line="480" w:lineRule="auto"/>
        <w:rPr>
          <w:rFonts w:hint="eastAsia"/>
          <w:sz w:val="26"/>
        </w:rPr>
      </w:pPr>
      <w:r>
        <w:rPr>
          <w:rFonts w:hint="eastAsia"/>
          <w:sz w:val="26"/>
        </w:rPr>
        <w:tab/>
      </w:r>
      <w:r>
        <w:rPr>
          <w:rFonts w:hint="eastAsia"/>
          <w:sz w:val="26"/>
        </w:rPr>
        <w:t>切割工具</w:t>
      </w:r>
      <w:r>
        <w:rPr>
          <w:rFonts w:hint="eastAsia"/>
          <w:sz w:val="26"/>
        </w:rPr>
        <w:t>1</w:t>
      </w:r>
      <w:r>
        <w:rPr>
          <w:rFonts w:hint="eastAsia"/>
          <w:sz w:val="26"/>
        </w:rPr>
        <w:t>套</w:t>
      </w:r>
      <w:r>
        <w:rPr>
          <w:rFonts w:hint="eastAsia"/>
          <w:sz w:val="26"/>
        </w:rPr>
        <w:tab/>
      </w:r>
      <w:r>
        <w:rPr>
          <w:rFonts w:hint="eastAsia"/>
          <w:sz w:val="26"/>
        </w:rPr>
        <w:tab/>
      </w:r>
      <w:r>
        <w:rPr>
          <w:rFonts w:hint="eastAsia"/>
          <w:sz w:val="26"/>
        </w:rPr>
        <w:tab/>
      </w:r>
      <w:r>
        <w:rPr>
          <w:rFonts w:hint="eastAsia"/>
          <w:sz w:val="26"/>
        </w:rPr>
        <w:t>φ</w:t>
      </w:r>
      <w:r>
        <w:rPr>
          <w:rFonts w:hint="eastAsia"/>
          <w:sz w:val="26"/>
        </w:rPr>
        <w:t>50mm</w:t>
      </w:r>
      <w:r>
        <w:rPr>
          <w:rFonts w:hint="eastAsia"/>
          <w:sz w:val="26"/>
        </w:rPr>
        <w:t>钢丝绳</w:t>
      </w:r>
      <w:r>
        <w:rPr>
          <w:rFonts w:hint="eastAsia"/>
          <w:sz w:val="26"/>
        </w:rPr>
        <w:t>21m</w:t>
      </w:r>
      <w:r>
        <w:rPr>
          <w:rFonts w:hint="eastAsia"/>
          <w:sz w:val="26"/>
        </w:rPr>
        <w:t>×</w:t>
      </w:r>
      <w:r>
        <w:rPr>
          <w:rFonts w:hint="eastAsia"/>
          <w:sz w:val="26"/>
        </w:rPr>
        <w:t>2</w:t>
      </w:r>
      <w:r>
        <w:rPr>
          <w:rFonts w:hint="eastAsia"/>
          <w:sz w:val="26"/>
        </w:rPr>
        <w:t>根</w:t>
      </w:r>
      <w:r>
        <w:rPr>
          <w:rFonts w:hint="eastAsia"/>
          <w:sz w:val="26"/>
        </w:rPr>
        <w:tab/>
        <w:t>15t</w:t>
      </w:r>
      <w:r>
        <w:rPr>
          <w:rFonts w:hint="eastAsia"/>
          <w:sz w:val="26"/>
        </w:rPr>
        <w:t>卸扣</w:t>
      </w:r>
      <w:r>
        <w:rPr>
          <w:rFonts w:hint="eastAsia"/>
          <w:sz w:val="26"/>
        </w:rPr>
        <w:t>4</w:t>
      </w:r>
      <w:r>
        <w:rPr>
          <w:rFonts w:hint="eastAsia"/>
          <w:sz w:val="26"/>
        </w:rPr>
        <w:t>个</w:t>
      </w:r>
    </w:p>
    <w:p w:rsidR="008D7709" w:rsidRDefault="008D7709" w:rsidP="008D7709">
      <w:pPr>
        <w:snapToGrid w:val="0"/>
        <w:spacing w:line="480" w:lineRule="auto"/>
        <w:ind w:firstLine="425"/>
        <w:rPr>
          <w:rFonts w:hint="eastAsia"/>
          <w:sz w:val="26"/>
        </w:rPr>
      </w:pPr>
      <w:r>
        <w:rPr>
          <w:rFonts w:hint="eastAsia"/>
          <w:sz w:val="26"/>
        </w:rPr>
        <w:t>φ</w:t>
      </w:r>
      <w:r>
        <w:rPr>
          <w:rFonts w:hint="eastAsia"/>
          <w:sz w:val="26"/>
        </w:rPr>
        <w:t>20mm</w:t>
      </w:r>
      <w:r>
        <w:rPr>
          <w:rFonts w:hint="eastAsia"/>
          <w:sz w:val="26"/>
        </w:rPr>
        <w:t>麻绳</w:t>
      </w:r>
      <w:r>
        <w:rPr>
          <w:rFonts w:hint="eastAsia"/>
          <w:sz w:val="26"/>
        </w:rPr>
        <w:t>40m</w:t>
      </w:r>
      <w:r>
        <w:rPr>
          <w:rFonts w:hint="eastAsia"/>
          <w:sz w:val="26"/>
        </w:rPr>
        <w:tab/>
      </w:r>
      <w:r>
        <w:rPr>
          <w:rFonts w:hint="eastAsia"/>
          <w:sz w:val="26"/>
        </w:rPr>
        <w:tab/>
      </w:r>
      <w:r>
        <w:rPr>
          <w:rFonts w:hint="eastAsia"/>
          <w:sz w:val="26"/>
        </w:rPr>
        <w:t>碘钨灯</w:t>
      </w:r>
      <w:r>
        <w:rPr>
          <w:rFonts w:hint="eastAsia"/>
          <w:sz w:val="26"/>
        </w:rPr>
        <w:t>3</w:t>
      </w:r>
      <w:r>
        <w:rPr>
          <w:rFonts w:hint="eastAsia"/>
          <w:sz w:val="26"/>
        </w:rPr>
        <w:t>盏</w:t>
      </w:r>
      <w:r>
        <w:rPr>
          <w:rFonts w:hint="eastAsia"/>
          <w:sz w:val="26"/>
        </w:rPr>
        <w:tab/>
      </w:r>
      <w:r>
        <w:rPr>
          <w:rFonts w:hint="eastAsia"/>
          <w:sz w:val="26"/>
        </w:rPr>
        <w:tab/>
      </w:r>
      <w:r>
        <w:rPr>
          <w:rFonts w:hint="eastAsia"/>
          <w:sz w:val="26"/>
        </w:rPr>
        <w:tab/>
      </w:r>
      <w:r>
        <w:rPr>
          <w:rFonts w:hint="eastAsia"/>
          <w:sz w:val="26"/>
        </w:rPr>
        <w:tab/>
      </w:r>
      <w:r>
        <w:rPr>
          <w:rFonts w:hint="eastAsia"/>
          <w:sz w:val="26"/>
        </w:rPr>
        <w:tab/>
      </w:r>
      <w:r>
        <w:rPr>
          <w:rFonts w:hint="eastAsia"/>
          <w:sz w:val="26"/>
        </w:rPr>
        <w:t>安全带</w:t>
      </w:r>
      <w:r>
        <w:rPr>
          <w:rFonts w:hint="eastAsia"/>
          <w:sz w:val="26"/>
        </w:rPr>
        <w:t>10</w:t>
      </w:r>
      <w:r>
        <w:rPr>
          <w:rFonts w:hint="eastAsia"/>
          <w:sz w:val="26"/>
        </w:rPr>
        <w:t>付</w:t>
      </w:r>
    </w:p>
    <w:p w:rsidR="008D7709" w:rsidRDefault="008D7709" w:rsidP="008D7709">
      <w:pPr>
        <w:snapToGrid w:val="0"/>
        <w:spacing w:line="480" w:lineRule="auto"/>
        <w:ind w:firstLine="425"/>
        <w:rPr>
          <w:rFonts w:hint="eastAsia"/>
          <w:sz w:val="26"/>
        </w:rPr>
      </w:pPr>
      <w:r>
        <w:rPr>
          <w:rFonts w:hint="eastAsia"/>
          <w:sz w:val="26"/>
        </w:rPr>
        <w:t>30m</w:t>
      </w:r>
      <w:r>
        <w:rPr>
          <w:rFonts w:hint="eastAsia"/>
          <w:sz w:val="26"/>
        </w:rPr>
        <w:t>盘尺</w:t>
      </w:r>
      <w:r>
        <w:rPr>
          <w:rFonts w:hint="eastAsia"/>
          <w:sz w:val="26"/>
        </w:rPr>
        <w:t>1</w:t>
      </w:r>
      <w:r>
        <w:rPr>
          <w:rFonts w:hint="eastAsia"/>
          <w:sz w:val="26"/>
        </w:rPr>
        <w:t>把</w:t>
      </w:r>
      <w:r>
        <w:rPr>
          <w:rFonts w:hint="eastAsia"/>
          <w:sz w:val="26"/>
        </w:rPr>
        <w:tab/>
      </w:r>
      <w:r>
        <w:rPr>
          <w:rFonts w:hint="eastAsia"/>
          <w:sz w:val="26"/>
        </w:rPr>
        <w:tab/>
      </w:r>
      <w:r>
        <w:rPr>
          <w:rFonts w:hint="eastAsia"/>
          <w:sz w:val="26"/>
        </w:rPr>
        <w:tab/>
      </w:r>
      <w:r>
        <w:rPr>
          <w:rFonts w:hint="eastAsia"/>
          <w:sz w:val="26"/>
        </w:rPr>
        <w:t>电源</w:t>
      </w:r>
      <w:r>
        <w:rPr>
          <w:rFonts w:hint="eastAsia"/>
          <w:sz w:val="26"/>
        </w:rPr>
        <w:t>30kw</w:t>
      </w:r>
      <w:r>
        <w:rPr>
          <w:rFonts w:hint="eastAsia"/>
          <w:sz w:val="26"/>
        </w:rPr>
        <w:tab/>
      </w:r>
      <w:r>
        <w:rPr>
          <w:rFonts w:hint="eastAsia"/>
          <w:sz w:val="26"/>
        </w:rPr>
        <w:tab/>
      </w:r>
      <w:r>
        <w:rPr>
          <w:rFonts w:hint="eastAsia"/>
          <w:sz w:val="26"/>
        </w:rPr>
        <w:tab/>
      </w:r>
      <w:r>
        <w:rPr>
          <w:rFonts w:hint="eastAsia"/>
          <w:sz w:val="26"/>
        </w:rPr>
        <w:tab/>
      </w:r>
      <w:r>
        <w:rPr>
          <w:rFonts w:hint="eastAsia"/>
          <w:sz w:val="26"/>
        </w:rPr>
        <w:tab/>
      </w:r>
      <w:r>
        <w:rPr>
          <w:rFonts w:hint="eastAsia"/>
          <w:sz w:val="26"/>
        </w:rPr>
        <w:tab/>
      </w:r>
      <w:r>
        <w:rPr>
          <w:rFonts w:hint="eastAsia"/>
          <w:sz w:val="26"/>
        </w:rPr>
        <w:t>路障</w:t>
      </w:r>
      <w:r>
        <w:rPr>
          <w:rFonts w:hint="eastAsia"/>
          <w:sz w:val="26"/>
        </w:rPr>
        <w:t>10</w:t>
      </w:r>
      <w:r>
        <w:rPr>
          <w:rFonts w:hint="eastAsia"/>
          <w:sz w:val="26"/>
        </w:rPr>
        <w:t>个</w:t>
      </w:r>
    </w:p>
    <w:p w:rsidR="008D7709" w:rsidRDefault="008D7709" w:rsidP="008D7709">
      <w:pPr>
        <w:snapToGrid w:val="0"/>
        <w:spacing w:line="480" w:lineRule="auto"/>
        <w:rPr>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4</w:t>
      </w:r>
      <w:r>
        <w:rPr>
          <w:rFonts w:hint="eastAsia"/>
          <w:sz w:val="26"/>
        </w:rPr>
        <w:t>．</w:t>
      </w:r>
      <w:r>
        <w:rPr>
          <w:rFonts w:hint="eastAsia"/>
          <w:sz w:val="26"/>
        </w:rPr>
        <w:t xml:space="preserve">4  </w:t>
      </w:r>
      <w:r>
        <w:rPr>
          <w:rFonts w:hint="eastAsia"/>
          <w:sz w:val="26"/>
        </w:rPr>
        <w:t>吊装时的后勤保障：主梁吊装由于在夜晚进行，因此现场准备一辆汽车用于后勤保障，随时提供现场安装人员所需工、机具，并提供食物、水及应急救护设备，保证安装顺利进行。</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5  </w:t>
      </w:r>
      <w:r>
        <w:rPr>
          <w:rFonts w:hint="eastAsia"/>
          <w:sz w:val="26"/>
        </w:rPr>
        <w:t>不锈钢栏杆加工、安装</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1  </w:t>
      </w:r>
      <w:r>
        <w:rPr>
          <w:rFonts w:hint="eastAsia"/>
          <w:sz w:val="26"/>
        </w:rPr>
        <w:t>不锈钢栏杆在现场进行加工制作，材料进场时必须出具出厂合格证，并请监理工程师到场检验认可，下料前应对部分变形的材料进行校正，下料后的材料应编号后分类放置。</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2  </w:t>
      </w:r>
      <w:r>
        <w:rPr>
          <w:rFonts w:hint="eastAsia"/>
          <w:sz w:val="26"/>
        </w:rPr>
        <w:t>不锈钢栏杆安装应在天桥主桥梁安装完以后即可进行安装采取分片安装，时先放线定位各立杆位置，定位要准确，偏差控制在±</w:t>
      </w:r>
      <w:r>
        <w:rPr>
          <w:rFonts w:hint="eastAsia"/>
          <w:sz w:val="26"/>
        </w:rPr>
        <w:t>10mm</w:t>
      </w:r>
      <w:r>
        <w:rPr>
          <w:rFonts w:hint="eastAsia"/>
          <w:sz w:val="26"/>
        </w:rPr>
        <w:t>，接缝</w:t>
      </w:r>
      <w:proofErr w:type="gramStart"/>
      <w:r>
        <w:rPr>
          <w:rFonts w:hint="eastAsia"/>
          <w:sz w:val="26"/>
        </w:rPr>
        <w:t>应满焊</w:t>
      </w:r>
      <w:proofErr w:type="gramEnd"/>
      <w:r>
        <w:rPr>
          <w:rFonts w:hint="eastAsia"/>
          <w:sz w:val="26"/>
        </w:rPr>
        <w:t>，焊缝高度应高出不锈钢管，焊完后再打磨光滑。</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5</w:t>
      </w:r>
      <w:r>
        <w:rPr>
          <w:rFonts w:hint="eastAsia"/>
          <w:sz w:val="26"/>
        </w:rPr>
        <w:t>．</w:t>
      </w:r>
      <w:r>
        <w:rPr>
          <w:rFonts w:hint="eastAsia"/>
          <w:sz w:val="26"/>
        </w:rPr>
        <w:t xml:space="preserve">3  </w:t>
      </w:r>
      <w:r>
        <w:rPr>
          <w:rFonts w:hint="eastAsia"/>
          <w:sz w:val="26"/>
        </w:rPr>
        <w:t>安装不锈钢栏杆时设专人负责检查安装质量，对安装时有弯</w:t>
      </w:r>
      <w:r>
        <w:rPr>
          <w:rFonts w:hint="eastAsia"/>
          <w:sz w:val="26"/>
        </w:rPr>
        <w:lastRenderedPageBreak/>
        <w:t>曲或偏位的杆件应即时调整，焊缝不饱满的要立即补缝，焊缝打磨后应光亮平滑。施工完毕后要将杆栏表面污物清理干净。</w:t>
      </w:r>
    </w:p>
    <w:p w:rsidR="008D7709" w:rsidRDefault="008D7709" w:rsidP="008D7709">
      <w:pPr>
        <w:snapToGrid w:val="0"/>
        <w:spacing w:line="360" w:lineRule="auto"/>
        <w:rPr>
          <w:rFonts w:hint="eastAsia"/>
          <w:sz w:val="26"/>
        </w:rPr>
      </w:pPr>
      <w:r>
        <w:rPr>
          <w:rFonts w:hint="eastAsia"/>
          <w:sz w:val="26"/>
        </w:rPr>
        <w:t>3</w:t>
      </w:r>
      <w:r>
        <w:rPr>
          <w:rFonts w:hint="eastAsia"/>
          <w:sz w:val="26"/>
        </w:rPr>
        <w:t>．</w:t>
      </w:r>
      <w:r>
        <w:rPr>
          <w:rFonts w:hint="eastAsia"/>
          <w:sz w:val="26"/>
        </w:rPr>
        <w:t>2</w:t>
      </w:r>
      <w:r>
        <w:rPr>
          <w:rFonts w:hint="eastAsia"/>
          <w:sz w:val="26"/>
        </w:rPr>
        <w:t>．</w:t>
      </w:r>
      <w:r>
        <w:rPr>
          <w:rFonts w:hint="eastAsia"/>
          <w:sz w:val="26"/>
        </w:rPr>
        <w:t xml:space="preserve">6  </w:t>
      </w:r>
      <w:r>
        <w:rPr>
          <w:rFonts w:hint="eastAsia"/>
          <w:sz w:val="26"/>
        </w:rPr>
        <w:t>铺装层施工</w:t>
      </w:r>
    </w:p>
    <w:p w:rsidR="008D7709" w:rsidRDefault="008D7709" w:rsidP="008D7709">
      <w:pPr>
        <w:numPr>
          <w:ilvl w:val="3"/>
          <w:numId w:val="21"/>
        </w:numPr>
        <w:tabs>
          <w:tab w:val="clear" w:pos="1590"/>
          <w:tab w:val="num" w:pos="0"/>
        </w:tabs>
        <w:snapToGrid w:val="0"/>
        <w:spacing w:line="360" w:lineRule="auto"/>
        <w:ind w:left="0" w:firstLine="0"/>
        <w:rPr>
          <w:sz w:val="26"/>
        </w:rPr>
      </w:pPr>
      <w:r>
        <w:rPr>
          <w:rFonts w:hint="eastAsia"/>
          <w:sz w:val="26"/>
        </w:rPr>
        <w:t>本天桥主桥面和梯道踏步铺装层均采用防滑地砖，材料进场时须出具材质合格证，并请监理工程师到场检验认可。桥面铺装前将桥面清理干净，铺贴时从桥面中向两端进行，施工时在对接缝和转角处要进行处理，铺贴时禁止人行在桥面行走，以免踏</w:t>
      </w:r>
      <w:proofErr w:type="gramStart"/>
      <w:r>
        <w:rPr>
          <w:rFonts w:hint="eastAsia"/>
          <w:sz w:val="26"/>
        </w:rPr>
        <w:t>坏踩污</w:t>
      </w:r>
      <w:proofErr w:type="gramEnd"/>
      <w:r>
        <w:rPr>
          <w:rFonts w:hint="eastAsia"/>
          <w:sz w:val="26"/>
        </w:rPr>
        <w:t>桥面。</w:t>
      </w:r>
    </w:p>
    <w:p w:rsidR="008D7709" w:rsidRPr="00F0783E" w:rsidRDefault="008D7709" w:rsidP="008D7709">
      <w:pPr>
        <w:ind w:firstLine="420"/>
        <w:jc w:val="center"/>
        <w:rPr>
          <w:kern w:val="0"/>
          <w:szCs w:val="21"/>
        </w:rPr>
      </w:pPr>
      <w:r>
        <w:br w:type="page"/>
      </w:r>
    </w:p>
    <w:p w:rsidR="00A40E8C" w:rsidRPr="008D7709" w:rsidRDefault="00A40E8C" w:rsidP="008D7709"/>
    <w:sectPr w:rsidR="00A40E8C" w:rsidRPr="008D7709"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0264" w:rsidRDefault="005E0264" w:rsidP="001958B1">
      <w:pPr>
        <w:ind w:firstLine="420"/>
      </w:pPr>
      <w:r>
        <w:separator/>
      </w:r>
    </w:p>
  </w:endnote>
  <w:endnote w:type="continuationSeparator" w:id="0">
    <w:p w:rsidR="005E0264" w:rsidRDefault="005E0264"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0264" w:rsidRDefault="005E0264" w:rsidP="001958B1">
      <w:pPr>
        <w:ind w:firstLine="420"/>
      </w:pPr>
      <w:r>
        <w:separator/>
      </w:r>
    </w:p>
  </w:footnote>
  <w:footnote w:type="continuationSeparator" w:id="0">
    <w:p w:rsidR="005E0264" w:rsidRDefault="005E0264"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09A703C9"/>
    <w:multiLevelType w:val="hybridMultilevel"/>
    <w:tmpl w:val="886AD026"/>
    <w:lvl w:ilvl="0" w:tplc="F732008E">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19B97B83"/>
    <w:multiLevelType w:val="multilevel"/>
    <w:tmpl w:val="4BF8C85E"/>
    <w:lvl w:ilvl="0">
      <w:start w:val="3"/>
      <w:numFmt w:val="decimal"/>
      <w:lvlText w:val="%1"/>
      <w:lvlJc w:val="left"/>
      <w:pPr>
        <w:tabs>
          <w:tab w:val="num" w:pos="1590"/>
        </w:tabs>
        <w:ind w:left="1590" w:hanging="1590"/>
      </w:pPr>
      <w:rPr>
        <w:rFonts w:hint="eastAsia"/>
      </w:rPr>
    </w:lvl>
    <w:lvl w:ilvl="1">
      <w:start w:val="2"/>
      <w:numFmt w:val="decimal"/>
      <w:lvlText w:val="%1．%2"/>
      <w:lvlJc w:val="left"/>
      <w:pPr>
        <w:tabs>
          <w:tab w:val="num" w:pos="1590"/>
        </w:tabs>
        <w:ind w:left="1590" w:hanging="1590"/>
      </w:pPr>
      <w:rPr>
        <w:rFonts w:hint="eastAsia"/>
      </w:rPr>
    </w:lvl>
    <w:lvl w:ilvl="2">
      <w:start w:val="6"/>
      <w:numFmt w:val="decimal"/>
      <w:lvlText w:val="%1．%2．%3"/>
      <w:lvlJc w:val="left"/>
      <w:pPr>
        <w:tabs>
          <w:tab w:val="num" w:pos="1590"/>
        </w:tabs>
        <w:ind w:left="1590" w:hanging="1590"/>
      </w:pPr>
      <w:rPr>
        <w:rFonts w:hint="eastAsia"/>
      </w:rPr>
    </w:lvl>
    <w:lvl w:ilvl="3">
      <w:start w:val="1"/>
      <w:numFmt w:val="decimal"/>
      <w:lvlText w:val="%1．%2．%3．%4"/>
      <w:lvlJc w:val="left"/>
      <w:pPr>
        <w:tabs>
          <w:tab w:val="num" w:pos="1590"/>
        </w:tabs>
        <w:ind w:left="1590" w:hanging="1590"/>
      </w:pPr>
      <w:rPr>
        <w:rFonts w:hint="eastAsia"/>
      </w:rPr>
    </w:lvl>
    <w:lvl w:ilvl="4">
      <w:start w:val="1"/>
      <w:numFmt w:val="decimal"/>
      <w:lvlText w:val="%1．%2．%3．%4.%5"/>
      <w:lvlJc w:val="left"/>
      <w:pPr>
        <w:tabs>
          <w:tab w:val="num" w:pos="1590"/>
        </w:tabs>
        <w:ind w:left="1590" w:hanging="1590"/>
      </w:pPr>
      <w:rPr>
        <w:rFonts w:hint="eastAsia"/>
      </w:rPr>
    </w:lvl>
    <w:lvl w:ilvl="5">
      <w:start w:val="1"/>
      <w:numFmt w:val="decimal"/>
      <w:lvlText w:val="%1．%2．%3．%4.%5.%6"/>
      <w:lvlJc w:val="left"/>
      <w:pPr>
        <w:tabs>
          <w:tab w:val="num" w:pos="1590"/>
        </w:tabs>
        <w:ind w:left="1590" w:hanging="1590"/>
      </w:pPr>
      <w:rPr>
        <w:rFonts w:hint="eastAsia"/>
      </w:rPr>
    </w:lvl>
    <w:lvl w:ilvl="6">
      <w:start w:val="1"/>
      <w:numFmt w:val="decimal"/>
      <w:lvlText w:val="%1．%2．%3．%4.%5.%6.%7"/>
      <w:lvlJc w:val="left"/>
      <w:pPr>
        <w:tabs>
          <w:tab w:val="num" w:pos="1590"/>
        </w:tabs>
        <w:ind w:left="1590" w:hanging="1590"/>
      </w:pPr>
      <w:rPr>
        <w:rFonts w:hint="eastAsia"/>
      </w:rPr>
    </w:lvl>
    <w:lvl w:ilvl="7">
      <w:start w:val="1"/>
      <w:numFmt w:val="decimal"/>
      <w:lvlText w:val="%1．%2．%3．%4.%5.%6.%7.%8"/>
      <w:lvlJc w:val="left"/>
      <w:pPr>
        <w:tabs>
          <w:tab w:val="num" w:pos="1590"/>
        </w:tabs>
        <w:ind w:left="1590" w:hanging="1590"/>
      </w:pPr>
      <w:rPr>
        <w:rFonts w:hint="eastAsia"/>
      </w:rPr>
    </w:lvl>
    <w:lvl w:ilvl="8">
      <w:start w:val="1"/>
      <w:numFmt w:val="decimal"/>
      <w:lvlText w:val="%1．%2．%3．%4.%5.%6.%7.%8.%9"/>
      <w:lvlJc w:val="left"/>
      <w:pPr>
        <w:tabs>
          <w:tab w:val="num" w:pos="1590"/>
        </w:tabs>
        <w:ind w:left="1590" w:hanging="1590"/>
      </w:pPr>
      <w:rPr>
        <w:rFonts w:hint="eastAsia"/>
      </w:rPr>
    </w:lvl>
  </w:abstractNum>
  <w:abstractNum w:abstractNumId="6">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7">
    <w:nsid w:val="23C62C09"/>
    <w:multiLevelType w:val="hybridMultilevel"/>
    <w:tmpl w:val="7052537E"/>
    <w:lvl w:ilvl="0" w:tplc="F24C0172">
      <w:start w:val="1"/>
      <w:numFmt w:val="decimal"/>
      <w:lvlText w:val="%1．"/>
      <w:lvlJc w:val="left"/>
      <w:pPr>
        <w:tabs>
          <w:tab w:val="num" w:pos="360"/>
        </w:tabs>
        <w:ind w:left="360" w:hanging="360"/>
      </w:pPr>
      <w:rPr>
        <w:rFonts w:hint="eastAsia"/>
      </w:rPr>
    </w:lvl>
    <w:lvl w:ilvl="1" w:tplc="C486ED3A" w:tentative="1">
      <w:start w:val="1"/>
      <w:numFmt w:val="lowerLetter"/>
      <w:lvlText w:val="%2)"/>
      <w:lvlJc w:val="left"/>
      <w:pPr>
        <w:tabs>
          <w:tab w:val="num" w:pos="840"/>
        </w:tabs>
        <w:ind w:left="840" w:hanging="420"/>
      </w:pPr>
    </w:lvl>
    <w:lvl w:ilvl="2" w:tplc="47E800B2" w:tentative="1">
      <w:start w:val="1"/>
      <w:numFmt w:val="lowerRoman"/>
      <w:lvlText w:val="%3."/>
      <w:lvlJc w:val="right"/>
      <w:pPr>
        <w:tabs>
          <w:tab w:val="num" w:pos="1260"/>
        </w:tabs>
        <w:ind w:left="1260" w:hanging="420"/>
      </w:pPr>
    </w:lvl>
    <w:lvl w:ilvl="3" w:tplc="FAF063FC" w:tentative="1">
      <w:start w:val="1"/>
      <w:numFmt w:val="decimal"/>
      <w:lvlText w:val="%4."/>
      <w:lvlJc w:val="left"/>
      <w:pPr>
        <w:tabs>
          <w:tab w:val="num" w:pos="1680"/>
        </w:tabs>
        <w:ind w:left="1680" w:hanging="420"/>
      </w:pPr>
    </w:lvl>
    <w:lvl w:ilvl="4" w:tplc="29A88438" w:tentative="1">
      <w:start w:val="1"/>
      <w:numFmt w:val="lowerLetter"/>
      <w:lvlText w:val="%5)"/>
      <w:lvlJc w:val="left"/>
      <w:pPr>
        <w:tabs>
          <w:tab w:val="num" w:pos="2100"/>
        </w:tabs>
        <w:ind w:left="2100" w:hanging="420"/>
      </w:pPr>
    </w:lvl>
    <w:lvl w:ilvl="5" w:tplc="D546758A" w:tentative="1">
      <w:start w:val="1"/>
      <w:numFmt w:val="lowerRoman"/>
      <w:lvlText w:val="%6."/>
      <w:lvlJc w:val="right"/>
      <w:pPr>
        <w:tabs>
          <w:tab w:val="num" w:pos="2520"/>
        </w:tabs>
        <w:ind w:left="2520" w:hanging="420"/>
      </w:pPr>
    </w:lvl>
    <w:lvl w:ilvl="6" w:tplc="8FF880A8" w:tentative="1">
      <w:start w:val="1"/>
      <w:numFmt w:val="decimal"/>
      <w:lvlText w:val="%7."/>
      <w:lvlJc w:val="left"/>
      <w:pPr>
        <w:tabs>
          <w:tab w:val="num" w:pos="2940"/>
        </w:tabs>
        <w:ind w:left="2940" w:hanging="420"/>
      </w:pPr>
    </w:lvl>
    <w:lvl w:ilvl="7" w:tplc="3B08FA0C" w:tentative="1">
      <w:start w:val="1"/>
      <w:numFmt w:val="lowerLetter"/>
      <w:lvlText w:val="%8)"/>
      <w:lvlJc w:val="left"/>
      <w:pPr>
        <w:tabs>
          <w:tab w:val="num" w:pos="3360"/>
        </w:tabs>
        <w:ind w:left="3360" w:hanging="420"/>
      </w:pPr>
    </w:lvl>
    <w:lvl w:ilvl="8" w:tplc="2E829190" w:tentative="1">
      <w:start w:val="1"/>
      <w:numFmt w:val="lowerRoman"/>
      <w:lvlText w:val="%9."/>
      <w:lvlJc w:val="right"/>
      <w:pPr>
        <w:tabs>
          <w:tab w:val="num" w:pos="3780"/>
        </w:tabs>
        <w:ind w:left="3780" w:hanging="420"/>
      </w:pPr>
    </w:lvl>
  </w:abstractNum>
  <w:abstractNum w:abstractNumId="8">
    <w:nsid w:val="2EDC5EA4"/>
    <w:multiLevelType w:val="hybridMultilevel"/>
    <w:tmpl w:val="9D068720"/>
    <w:lvl w:ilvl="0" w:tplc="5B6812AC">
      <w:start w:val="1"/>
      <w:numFmt w:val="lowerLetter"/>
      <w:lvlText w:val="%1、"/>
      <w:lvlJc w:val="left"/>
      <w:pPr>
        <w:tabs>
          <w:tab w:val="num" w:pos="1170"/>
        </w:tabs>
        <w:ind w:left="1170" w:hanging="720"/>
      </w:pPr>
      <w:rPr>
        <w:rFonts w:hint="eastAsia"/>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9">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0">
    <w:nsid w:val="48546FD1"/>
    <w:multiLevelType w:val="hybridMultilevel"/>
    <w:tmpl w:val="CE88ECF6"/>
    <w:lvl w:ilvl="0" w:tplc="37F2AA1E">
      <w:start w:val="1"/>
      <w:numFmt w:val="decimal"/>
      <w:pStyle w:val="a0"/>
      <w:lvlText w:val="%1."/>
      <w:lvlJc w:val="left"/>
      <w:pPr>
        <w:tabs>
          <w:tab w:val="num" w:pos="360"/>
        </w:tabs>
        <w:ind w:left="360" w:hanging="360"/>
      </w:pPr>
      <w:rPr>
        <w:rFonts w:hint="eastAsia"/>
      </w:rPr>
    </w:lvl>
    <w:lvl w:ilvl="1" w:tplc="B45834E8">
      <w:start w:val="1"/>
      <w:numFmt w:val="decimal"/>
      <w:lvlText w:val="(%2)"/>
      <w:lvlJc w:val="left"/>
      <w:pPr>
        <w:tabs>
          <w:tab w:val="num" w:pos="780"/>
        </w:tabs>
        <w:ind w:left="780" w:hanging="360"/>
      </w:pPr>
      <w:rPr>
        <w:rFonts w:hint="eastAsia"/>
      </w:rPr>
    </w:lvl>
    <w:lvl w:ilvl="2" w:tplc="306A9E34">
      <w:start w:val="1"/>
      <w:numFmt w:val="lowerLetter"/>
      <w:pStyle w:val="3"/>
      <w:lvlText w:val="%3."/>
      <w:lvlJc w:val="left"/>
      <w:pPr>
        <w:tabs>
          <w:tab w:val="num" w:pos="1200"/>
        </w:tabs>
        <w:ind w:left="1200" w:hanging="360"/>
      </w:pPr>
      <w:rPr>
        <w:rFonts w:hint="eastAsia"/>
      </w:rPr>
    </w:lvl>
    <w:lvl w:ilvl="3" w:tplc="CAD00DCA" w:tentative="1">
      <w:start w:val="1"/>
      <w:numFmt w:val="decimal"/>
      <w:lvlText w:val="%4."/>
      <w:lvlJc w:val="left"/>
      <w:pPr>
        <w:tabs>
          <w:tab w:val="num" w:pos="1680"/>
        </w:tabs>
        <w:ind w:left="1680" w:hanging="420"/>
      </w:pPr>
    </w:lvl>
    <w:lvl w:ilvl="4" w:tplc="702E198E" w:tentative="1">
      <w:start w:val="1"/>
      <w:numFmt w:val="lowerLetter"/>
      <w:lvlText w:val="%5)"/>
      <w:lvlJc w:val="left"/>
      <w:pPr>
        <w:tabs>
          <w:tab w:val="num" w:pos="2100"/>
        </w:tabs>
        <w:ind w:left="2100" w:hanging="420"/>
      </w:pPr>
    </w:lvl>
    <w:lvl w:ilvl="5" w:tplc="9D24E326" w:tentative="1">
      <w:start w:val="1"/>
      <w:numFmt w:val="lowerRoman"/>
      <w:lvlText w:val="%6."/>
      <w:lvlJc w:val="right"/>
      <w:pPr>
        <w:tabs>
          <w:tab w:val="num" w:pos="2520"/>
        </w:tabs>
        <w:ind w:left="2520" w:hanging="420"/>
      </w:pPr>
    </w:lvl>
    <w:lvl w:ilvl="6" w:tplc="BA283C9C" w:tentative="1">
      <w:start w:val="1"/>
      <w:numFmt w:val="decimal"/>
      <w:lvlText w:val="%7."/>
      <w:lvlJc w:val="left"/>
      <w:pPr>
        <w:tabs>
          <w:tab w:val="num" w:pos="2940"/>
        </w:tabs>
        <w:ind w:left="2940" w:hanging="420"/>
      </w:pPr>
    </w:lvl>
    <w:lvl w:ilvl="7" w:tplc="86000F74" w:tentative="1">
      <w:start w:val="1"/>
      <w:numFmt w:val="lowerLetter"/>
      <w:lvlText w:val="%8)"/>
      <w:lvlJc w:val="left"/>
      <w:pPr>
        <w:tabs>
          <w:tab w:val="num" w:pos="3360"/>
        </w:tabs>
        <w:ind w:left="3360" w:hanging="420"/>
      </w:pPr>
    </w:lvl>
    <w:lvl w:ilvl="8" w:tplc="44C2248C" w:tentative="1">
      <w:start w:val="1"/>
      <w:numFmt w:val="lowerRoman"/>
      <w:lvlText w:val="%9."/>
      <w:lvlJc w:val="right"/>
      <w:pPr>
        <w:tabs>
          <w:tab w:val="num" w:pos="3780"/>
        </w:tabs>
        <w:ind w:left="3780" w:hanging="420"/>
      </w:pPr>
    </w:lvl>
  </w:abstractNum>
  <w:abstractNum w:abstractNumId="11">
    <w:nsid w:val="487C0309"/>
    <w:multiLevelType w:val="singleLevel"/>
    <w:tmpl w:val="56C4FBF0"/>
    <w:lvl w:ilvl="0">
      <w:start w:val="1"/>
      <w:numFmt w:val="lowerLetter"/>
      <w:lvlText w:val="%1、"/>
      <w:lvlJc w:val="left"/>
      <w:pPr>
        <w:tabs>
          <w:tab w:val="num" w:pos="1050"/>
        </w:tabs>
        <w:ind w:left="1050" w:hanging="450"/>
      </w:pPr>
      <w:rPr>
        <w:rFonts w:hint="default"/>
      </w:rPr>
    </w:lvl>
  </w:abstractNum>
  <w:abstractNum w:abstractNumId="12">
    <w:nsid w:val="4BB34F36"/>
    <w:multiLevelType w:val="singleLevel"/>
    <w:tmpl w:val="FDB6F3B6"/>
    <w:lvl w:ilvl="0">
      <w:start w:val="1"/>
      <w:numFmt w:val="lowerLetter"/>
      <w:lvlText w:val="%1."/>
      <w:lvlJc w:val="left"/>
      <w:pPr>
        <w:tabs>
          <w:tab w:val="num" w:pos="900"/>
        </w:tabs>
        <w:ind w:left="900" w:hanging="330"/>
      </w:pPr>
      <w:rPr>
        <w:rFonts w:hint="default"/>
      </w:rPr>
    </w:lvl>
  </w:abstractNum>
  <w:abstractNum w:abstractNumId="13">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4">
    <w:nsid w:val="5BC7290C"/>
    <w:multiLevelType w:val="hybridMultilevel"/>
    <w:tmpl w:val="A9DCDE52"/>
    <w:lvl w:ilvl="0" w:tplc="4148E82C">
      <w:start w:val="1"/>
      <w:numFmt w:val="ideographDigital"/>
      <w:pStyle w:val="a1"/>
      <w:lvlText w:val="第%1章"/>
      <w:lvlJc w:val="left"/>
      <w:pPr>
        <w:tabs>
          <w:tab w:val="num" w:pos="420"/>
        </w:tabs>
        <w:ind w:left="420" w:hanging="420"/>
      </w:pPr>
      <w:rPr>
        <w:rFonts w:hint="eastAsia"/>
      </w:rPr>
    </w:lvl>
    <w:lvl w:ilvl="1" w:tplc="965499EE" w:tentative="1">
      <w:start w:val="1"/>
      <w:numFmt w:val="lowerLetter"/>
      <w:lvlText w:val="%2)"/>
      <w:lvlJc w:val="left"/>
      <w:pPr>
        <w:tabs>
          <w:tab w:val="num" w:pos="840"/>
        </w:tabs>
        <w:ind w:left="840" w:hanging="420"/>
      </w:pPr>
    </w:lvl>
    <w:lvl w:ilvl="2" w:tplc="A4CEE222" w:tentative="1">
      <w:start w:val="1"/>
      <w:numFmt w:val="lowerRoman"/>
      <w:lvlText w:val="%3."/>
      <w:lvlJc w:val="right"/>
      <w:pPr>
        <w:tabs>
          <w:tab w:val="num" w:pos="1260"/>
        </w:tabs>
        <w:ind w:left="1260" w:hanging="420"/>
      </w:pPr>
    </w:lvl>
    <w:lvl w:ilvl="3" w:tplc="D096B452" w:tentative="1">
      <w:start w:val="1"/>
      <w:numFmt w:val="decimal"/>
      <w:lvlText w:val="%4."/>
      <w:lvlJc w:val="left"/>
      <w:pPr>
        <w:tabs>
          <w:tab w:val="num" w:pos="1680"/>
        </w:tabs>
        <w:ind w:left="1680" w:hanging="420"/>
      </w:pPr>
    </w:lvl>
    <w:lvl w:ilvl="4" w:tplc="37BC8836" w:tentative="1">
      <w:start w:val="1"/>
      <w:numFmt w:val="lowerLetter"/>
      <w:lvlText w:val="%5)"/>
      <w:lvlJc w:val="left"/>
      <w:pPr>
        <w:tabs>
          <w:tab w:val="num" w:pos="2100"/>
        </w:tabs>
        <w:ind w:left="2100" w:hanging="420"/>
      </w:pPr>
    </w:lvl>
    <w:lvl w:ilvl="5" w:tplc="FA38D55A" w:tentative="1">
      <w:start w:val="1"/>
      <w:numFmt w:val="lowerRoman"/>
      <w:lvlText w:val="%6."/>
      <w:lvlJc w:val="right"/>
      <w:pPr>
        <w:tabs>
          <w:tab w:val="num" w:pos="2520"/>
        </w:tabs>
        <w:ind w:left="2520" w:hanging="420"/>
      </w:pPr>
    </w:lvl>
    <w:lvl w:ilvl="6" w:tplc="68420C1E" w:tentative="1">
      <w:start w:val="1"/>
      <w:numFmt w:val="decimal"/>
      <w:lvlText w:val="%7."/>
      <w:lvlJc w:val="left"/>
      <w:pPr>
        <w:tabs>
          <w:tab w:val="num" w:pos="2940"/>
        </w:tabs>
        <w:ind w:left="2940" w:hanging="420"/>
      </w:pPr>
    </w:lvl>
    <w:lvl w:ilvl="7" w:tplc="587AC6E6" w:tentative="1">
      <w:start w:val="1"/>
      <w:numFmt w:val="lowerLetter"/>
      <w:lvlText w:val="%8)"/>
      <w:lvlJc w:val="left"/>
      <w:pPr>
        <w:tabs>
          <w:tab w:val="num" w:pos="3360"/>
        </w:tabs>
        <w:ind w:left="3360" w:hanging="420"/>
      </w:pPr>
    </w:lvl>
    <w:lvl w:ilvl="8" w:tplc="08B2CF26" w:tentative="1">
      <w:start w:val="1"/>
      <w:numFmt w:val="lowerRoman"/>
      <w:lvlText w:val="%9."/>
      <w:lvlJc w:val="right"/>
      <w:pPr>
        <w:tabs>
          <w:tab w:val="num" w:pos="3780"/>
        </w:tabs>
        <w:ind w:left="3780" w:hanging="420"/>
      </w:pPr>
    </w:lvl>
  </w:abstractNum>
  <w:abstractNum w:abstractNumId="15">
    <w:nsid w:val="620E7D6F"/>
    <w:multiLevelType w:val="hybridMultilevel"/>
    <w:tmpl w:val="95BE1744"/>
    <w:lvl w:ilvl="0" w:tplc="46664594">
      <w:start w:val="1"/>
      <w:numFmt w:val="decimal"/>
      <w:lvlText w:val="%1．"/>
      <w:lvlJc w:val="left"/>
      <w:pPr>
        <w:tabs>
          <w:tab w:val="num" w:pos="795"/>
        </w:tabs>
        <w:ind w:left="795" w:hanging="360"/>
      </w:pPr>
      <w:rPr>
        <w:rFonts w:hint="eastAsia"/>
      </w:rPr>
    </w:lvl>
    <w:lvl w:ilvl="1" w:tplc="0D361A24">
      <w:start w:val="1"/>
      <w:numFmt w:val="decimal"/>
      <w:lvlText w:val="(%2)"/>
      <w:lvlJc w:val="left"/>
      <w:pPr>
        <w:tabs>
          <w:tab w:val="num" w:pos="1215"/>
        </w:tabs>
        <w:ind w:left="1215" w:hanging="360"/>
      </w:pPr>
      <w:rPr>
        <w:rFonts w:hint="eastAsia"/>
      </w:r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6">
    <w:nsid w:val="63F2172E"/>
    <w:multiLevelType w:val="hybridMultilevel"/>
    <w:tmpl w:val="BD76F570"/>
    <w:lvl w:ilvl="0" w:tplc="E04EC4F0">
      <w:start w:val="1"/>
      <w:numFmt w:val="lowerLetter"/>
      <w:lvlText w:val="%1."/>
      <w:lvlJc w:val="left"/>
      <w:pPr>
        <w:tabs>
          <w:tab w:val="num" w:pos="1178"/>
        </w:tabs>
        <w:ind w:left="1178" w:hanging="360"/>
      </w:pPr>
      <w:rPr>
        <w:rFonts w:hint="eastAsia"/>
      </w:rPr>
    </w:lvl>
    <w:lvl w:ilvl="1" w:tplc="04090019" w:tentative="1">
      <w:start w:val="1"/>
      <w:numFmt w:val="lowerLetter"/>
      <w:lvlText w:val="%2)"/>
      <w:lvlJc w:val="left"/>
      <w:pPr>
        <w:tabs>
          <w:tab w:val="num" w:pos="1658"/>
        </w:tabs>
        <w:ind w:left="1658" w:hanging="420"/>
      </w:pPr>
    </w:lvl>
    <w:lvl w:ilvl="2" w:tplc="0409001B" w:tentative="1">
      <w:start w:val="1"/>
      <w:numFmt w:val="lowerRoman"/>
      <w:lvlText w:val="%3."/>
      <w:lvlJc w:val="right"/>
      <w:pPr>
        <w:tabs>
          <w:tab w:val="num" w:pos="2078"/>
        </w:tabs>
        <w:ind w:left="2078" w:hanging="420"/>
      </w:pPr>
    </w:lvl>
    <w:lvl w:ilvl="3" w:tplc="0409000F" w:tentative="1">
      <w:start w:val="1"/>
      <w:numFmt w:val="decimal"/>
      <w:lvlText w:val="%4."/>
      <w:lvlJc w:val="left"/>
      <w:pPr>
        <w:tabs>
          <w:tab w:val="num" w:pos="2498"/>
        </w:tabs>
        <w:ind w:left="2498" w:hanging="420"/>
      </w:pPr>
    </w:lvl>
    <w:lvl w:ilvl="4" w:tplc="04090019" w:tentative="1">
      <w:start w:val="1"/>
      <w:numFmt w:val="lowerLetter"/>
      <w:lvlText w:val="%5)"/>
      <w:lvlJc w:val="left"/>
      <w:pPr>
        <w:tabs>
          <w:tab w:val="num" w:pos="2918"/>
        </w:tabs>
        <w:ind w:left="2918" w:hanging="420"/>
      </w:pPr>
    </w:lvl>
    <w:lvl w:ilvl="5" w:tplc="0409001B" w:tentative="1">
      <w:start w:val="1"/>
      <w:numFmt w:val="lowerRoman"/>
      <w:lvlText w:val="%6."/>
      <w:lvlJc w:val="right"/>
      <w:pPr>
        <w:tabs>
          <w:tab w:val="num" w:pos="3338"/>
        </w:tabs>
        <w:ind w:left="3338" w:hanging="420"/>
      </w:pPr>
    </w:lvl>
    <w:lvl w:ilvl="6" w:tplc="0409000F" w:tentative="1">
      <w:start w:val="1"/>
      <w:numFmt w:val="decimal"/>
      <w:lvlText w:val="%7."/>
      <w:lvlJc w:val="left"/>
      <w:pPr>
        <w:tabs>
          <w:tab w:val="num" w:pos="3758"/>
        </w:tabs>
        <w:ind w:left="3758" w:hanging="420"/>
      </w:pPr>
    </w:lvl>
    <w:lvl w:ilvl="7" w:tplc="04090019" w:tentative="1">
      <w:start w:val="1"/>
      <w:numFmt w:val="lowerLetter"/>
      <w:lvlText w:val="%8)"/>
      <w:lvlJc w:val="left"/>
      <w:pPr>
        <w:tabs>
          <w:tab w:val="num" w:pos="4178"/>
        </w:tabs>
        <w:ind w:left="4178" w:hanging="420"/>
      </w:pPr>
    </w:lvl>
    <w:lvl w:ilvl="8" w:tplc="0409001B" w:tentative="1">
      <w:start w:val="1"/>
      <w:numFmt w:val="lowerRoman"/>
      <w:lvlText w:val="%9."/>
      <w:lvlJc w:val="right"/>
      <w:pPr>
        <w:tabs>
          <w:tab w:val="num" w:pos="4598"/>
        </w:tabs>
        <w:ind w:left="4598" w:hanging="420"/>
      </w:pPr>
    </w:lvl>
  </w:abstractNum>
  <w:abstractNum w:abstractNumId="17">
    <w:nsid w:val="6EAC073A"/>
    <w:multiLevelType w:val="singleLevel"/>
    <w:tmpl w:val="CF6C105E"/>
    <w:lvl w:ilvl="0">
      <w:start w:val="1"/>
      <w:numFmt w:val="lowerLetter"/>
      <w:lvlText w:val="%1."/>
      <w:lvlJc w:val="left"/>
      <w:pPr>
        <w:tabs>
          <w:tab w:val="num" w:pos="855"/>
        </w:tabs>
        <w:ind w:left="855" w:hanging="285"/>
      </w:pPr>
      <w:rPr>
        <w:rFonts w:hint="default"/>
      </w:rPr>
    </w:lvl>
  </w:abstractNum>
  <w:abstractNum w:abstractNumId="18">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19">
    <w:nsid w:val="7A5F5834"/>
    <w:multiLevelType w:val="hybridMultilevel"/>
    <w:tmpl w:val="E998EA3A"/>
    <w:lvl w:ilvl="0" w:tplc="CC0C984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EAA0612"/>
    <w:multiLevelType w:val="singleLevel"/>
    <w:tmpl w:val="1E003FEE"/>
    <w:lvl w:ilvl="0">
      <w:start w:val="1"/>
      <w:numFmt w:val="lowerLetter"/>
      <w:lvlText w:val="%1、"/>
      <w:lvlJc w:val="left"/>
      <w:pPr>
        <w:tabs>
          <w:tab w:val="num" w:pos="990"/>
        </w:tabs>
        <w:ind w:left="990" w:hanging="420"/>
      </w:pPr>
      <w:rPr>
        <w:rFonts w:hint="default"/>
      </w:rPr>
    </w:lvl>
  </w:abstractNum>
  <w:num w:numId="1">
    <w:abstractNumId w:val="13"/>
  </w:num>
  <w:num w:numId="2">
    <w:abstractNumId w:val="10"/>
  </w:num>
  <w:num w:numId="3">
    <w:abstractNumId w:val="0"/>
  </w:num>
  <w:num w:numId="4">
    <w:abstractNumId w:val="2"/>
  </w:num>
  <w:num w:numId="5">
    <w:abstractNumId w:val="4"/>
  </w:num>
  <w:num w:numId="6">
    <w:abstractNumId w:val="6"/>
  </w:num>
  <w:num w:numId="7">
    <w:abstractNumId w:val="18"/>
  </w:num>
  <w:num w:numId="8">
    <w:abstractNumId w:val="14"/>
  </w:num>
  <w:num w:numId="9">
    <w:abstractNumId w:val="1"/>
  </w:num>
  <w:num w:numId="10">
    <w:abstractNumId w:val="9"/>
  </w:num>
  <w:num w:numId="11">
    <w:abstractNumId w:val="3"/>
  </w:num>
  <w:num w:numId="12">
    <w:abstractNumId w:val="7"/>
  </w:num>
  <w:num w:numId="13">
    <w:abstractNumId w:val="20"/>
  </w:num>
  <w:num w:numId="14">
    <w:abstractNumId w:val="17"/>
  </w:num>
  <w:num w:numId="15">
    <w:abstractNumId w:val="12"/>
  </w:num>
  <w:num w:numId="16">
    <w:abstractNumId w:val="11"/>
  </w:num>
  <w:num w:numId="17">
    <w:abstractNumId w:val="15"/>
  </w:num>
  <w:num w:numId="18">
    <w:abstractNumId w:val="8"/>
  </w:num>
  <w:num w:numId="19">
    <w:abstractNumId w:val="16"/>
  </w:num>
  <w:num w:numId="20">
    <w:abstractNumId w:val="19"/>
  </w:num>
  <w:num w:numId="21">
    <w:abstractNumId w:val="5"/>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696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C743F"/>
    <w:rsid w:val="000E6D6C"/>
    <w:rsid w:val="0011341E"/>
    <w:rsid w:val="00124470"/>
    <w:rsid w:val="00141B52"/>
    <w:rsid w:val="00153E4C"/>
    <w:rsid w:val="00177871"/>
    <w:rsid w:val="001958B1"/>
    <w:rsid w:val="0019658B"/>
    <w:rsid w:val="001D5F58"/>
    <w:rsid w:val="001D6317"/>
    <w:rsid w:val="001F5186"/>
    <w:rsid w:val="00205745"/>
    <w:rsid w:val="00207940"/>
    <w:rsid w:val="002C0628"/>
    <w:rsid w:val="002D20E3"/>
    <w:rsid w:val="002E48DB"/>
    <w:rsid w:val="002E7FD8"/>
    <w:rsid w:val="002F0DEF"/>
    <w:rsid w:val="00324EB8"/>
    <w:rsid w:val="00324FEF"/>
    <w:rsid w:val="00351195"/>
    <w:rsid w:val="003979C7"/>
    <w:rsid w:val="003D02A0"/>
    <w:rsid w:val="003E594D"/>
    <w:rsid w:val="00401FA0"/>
    <w:rsid w:val="00416FFC"/>
    <w:rsid w:val="004227CB"/>
    <w:rsid w:val="00432B83"/>
    <w:rsid w:val="004523D4"/>
    <w:rsid w:val="00457388"/>
    <w:rsid w:val="00484414"/>
    <w:rsid w:val="00494EDC"/>
    <w:rsid w:val="004D5B50"/>
    <w:rsid w:val="004F43D9"/>
    <w:rsid w:val="004F6DF0"/>
    <w:rsid w:val="00503ED4"/>
    <w:rsid w:val="00517CD4"/>
    <w:rsid w:val="0055104B"/>
    <w:rsid w:val="005E0264"/>
    <w:rsid w:val="005F2E1A"/>
    <w:rsid w:val="00601E63"/>
    <w:rsid w:val="0066189F"/>
    <w:rsid w:val="00677120"/>
    <w:rsid w:val="00682993"/>
    <w:rsid w:val="0069203A"/>
    <w:rsid w:val="00692F2B"/>
    <w:rsid w:val="006B44BD"/>
    <w:rsid w:val="00741C4C"/>
    <w:rsid w:val="007752B2"/>
    <w:rsid w:val="00795822"/>
    <w:rsid w:val="00796976"/>
    <w:rsid w:val="007D7240"/>
    <w:rsid w:val="0088021F"/>
    <w:rsid w:val="008D047C"/>
    <w:rsid w:val="008D7709"/>
    <w:rsid w:val="008E10BB"/>
    <w:rsid w:val="00906D30"/>
    <w:rsid w:val="0092566B"/>
    <w:rsid w:val="00927743"/>
    <w:rsid w:val="009300E0"/>
    <w:rsid w:val="009363A0"/>
    <w:rsid w:val="00944255"/>
    <w:rsid w:val="0094576B"/>
    <w:rsid w:val="00963FA1"/>
    <w:rsid w:val="009D4339"/>
    <w:rsid w:val="009F1377"/>
    <w:rsid w:val="009F3E5F"/>
    <w:rsid w:val="00A22290"/>
    <w:rsid w:val="00A31905"/>
    <w:rsid w:val="00A31FF8"/>
    <w:rsid w:val="00A37B4E"/>
    <w:rsid w:val="00A40E8C"/>
    <w:rsid w:val="00A65F88"/>
    <w:rsid w:val="00AA05C6"/>
    <w:rsid w:val="00AA68B7"/>
    <w:rsid w:val="00AC69FA"/>
    <w:rsid w:val="00AD2383"/>
    <w:rsid w:val="00AF1C3A"/>
    <w:rsid w:val="00B44512"/>
    <w:rsid w:val="00B60DFB"/>
    <w:rsid w:val="00B753FF"/>
    <w:rsid w:val="00B87881"/>
    <w:rsid w:val="00B962D2"/>
    <w:rsid w:val="00BB1501"/>
    <w:rsid w:val="00BC2A9C"/>
    <w:rsid w:val="00BE31B2"/>
    <w:rsid w:val="00C016E3"/>
    <w:rsid w:val="00C14D4A"/>
    <w:rsid w:val="00C24923"/>
    <w:rsid w:val="00C4310A"/>
    <w:rsid w:val="00D41328"/>
    <w:rsid w:val="00D70C03"/>
    <w:rsid w:val="00D90287"/>
    <w:rsid w:val="00DA55E8"/>
    <w:rsid w:val="00E73D7F"/>
    <w:rsid w:val="00EB6C48"/>
    <w:rsid w:val="00EE2C8E"/>
    <w:rsid w:val="00EF69E5"/>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2,6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basedOn w:val="a3"/>
    <w:link w:val="3Char0"/>
    <w:rsid w:val="001958B1"/>
    <w:pPr>
      <w:spacing w:line="360" w:lineRule="auto"/>
      <w:ind w:firstLine="570"/>
    </w:pPr>
    <w:rPr>
      <w:bCs/>
      <w:spacing w:val="10"/>
    </w:rPr>
  </w:style>
  <w:style w:type="character" w:customStyle="1" w:styleId="3Char0">
    <w:name w:val="正文文本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18</Pages>
  <Words>1659</Words>
  <Characters>9459</Characters>
  <Application>Microsoft Office Word</Application>
  <DocSecurity>0</DocSecurity>
  <Lines>78</Lines>
  <Paragraphs>22</Paragraphs>
  <ScaleCrop>false</ScaleCrop>
  <Company/>
  <LinksUpToDate>false</LinksUpToDate>
  <CharactersWithSpaces>11096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2012-07-16T09:27:00Z</dcterms:modified>
</cp:coreProperties>
</file>