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76B" w:rsidRDefault="0094576B" w:rsidP="0094576B">
      <w:pPr>
        <w:jc w:val="center"/>
        <w:rPr>
          <w:rFonts w:hint="eastAsia"/>
          <w:b/>
        </w:rPr>
      </w:pPr>
      <w:r>
        <w:rPr>
          <w:rFonts w:hint="eastAsia"/>
          <w:b/>
        </w:rPr>
        <w:t>目录</w:t>
      </w:r>
    </w:p>
    <w:p w:rsidR="0094576B" w:rsidRDefault="0094576B" w:rsidP="0094576B">
      <w:pPr>
        <w:pStyle w:val="13"/>
        <w:tabs>
          <w:tab w:val="right" w:leader="dot" w:pos="8495"/>
        </w:tabs>
        <w:rPr>
          <w:noProof/>
        </w:rPr>
      </w:pPr>
      <w:r>
        <w:fldChar w:fldCharType="begin"/>
      </w:r>
      <w:r>
        <w:instrText xml:space="preserve"> TOC \o "1-3" </w:instrText>
      </w:r>
      <w:r>
        <w:fldChar w:fldCharType="separate"/>
      </w:r>
      <w:r>
        <w:rPr>
          <w:rFonts w:hint="eastAsia"/>
          <w:noProof/>
          <w:szCs w:val="28"/>
        </w:rPr>
        <w:t>第一章</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PAGEREF _Toc207114508 \h </w:instrText>
      </w:r>
      <w:r>
        <w:rPr>
          <w:noProof/>
        </w:rPr>
      </w:r>
      <w:r>
        <w:rPr>
          <w:noProof/>
        </w:rPr>
        <w:fldChar w:fldCharType="separate"/>
      </w:r>
      <w:r>
        <w:rPr>
          <w:noProof/>
        </w:rPr>
        <w:t>3</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工程简介</w:t>
      </w:r>
      <w:r>
        <w:rPr>
          <w:noProof/>
        </w:rPr>
        <w:tab/>
      </w:r>
      <w:r>
        <w:rPr>
          <w:noProof/>
        </w:rPr>
        <w:fldChar w:fldCharType="begin"/>
      </w:r>
      <w:r>
        <w:rPr>
          <w:noProof/>
        </w:rPr>
        <w:instrText xml:space="preserve"> PAGEREF _Toc207114509 \h </w:instrText>
      </w:r>
      <w:r>
        <w:rPr>
          <w:noProof/>
        </w:rPr>
      </w:r>
      <w:r>
        <w:rPr>
          <w:noProof/>
        </w:rPr>
        <w:fldChar w:fldCharType="separate"/>
      </w:r>
      <w:r>
        <w:rPr>
          <w:noProof/>
        </w:rPr>
        <w:t>3</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主要技术标准</w:t>
      </w:r>
      <w:r>
        <w:rPr>
          <w:noProof/>
        </w:rPr>
        <w:tab/>
      </w:r>
      <w:r>
        <w:rPr>
          <w:noProof/>
        </w:rPr>
        <w:fldChar w:fldCharType="begin"/>
      </w:r>
      <w:r>
        <w:rPr>
          <w:noProof/>
        </w:rPr>
        <w:instrText xml:space="preserve"> PAGEREF _Toc207114510 \h </w:instrText>
      </w:r>
      <w:r>
        <w:rPr>
          <w:noProof/>
        </w:rPr>
      </w:r>
      <w:r>
        <w:rPr>
          <w:noProof/>
        </w:rPr>
        <w:fldChar w:fldCharType="separate"/>
      </w:r>
      <w:r>
        <w:rPr>
          <w:noProof/>
        </w:rPr>
        <w:t>4</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主要工程项目及数量</w:t>
      </w:r>
      <w:r>
        <w:rPr>
          <w:noProof/>
        </w:rPr>
        <w:tab/>
      </w:r>
      <w:r>
        <w:rPr>
          <w:noProof/>
        </w:rPr>
        <w:fldChar w:fldCharType="begin"/>
      </w:r>
      <w:r>
        <w:rPr>
          <w:noProof/>
        </w:rPr>
        <w:instrText xml:space="preserve"> PAGEREF _Toc207114511 \h </w:instrText>
      </w:r>
      <w:r>
        <w:rPr>
          <w:noProof/>
        </w:rPr>
      </w:r>
      <w:r>
        <w:rPr>
          <w:noProof/>
        </w:rPr>
        <w:fldChar w:fldCharType="separate"/>
      </w:r>
      <w:r>
        <w:rPr>
          <w:noProof/>
        </w:rPr>
        <w:t>4</w:t>
      </w:r>
      <w:r>
        <w:rPr>
          <w:noProof/>
        </w:rPr>
        <w:fldChar w:fldCharType="end"/>
      </w:r>
    </w:p>
    <w:p w:rsidR="0094576B" w:rsidRDefault="0094576B" w:rsidP="0094576B">
      <w:pPr>
        <w:pStyle w:val="13"/>
        <w:tabs>
          <w:tab w:val="right" w:leader="dot" w:pos="8495"/>
        </w:tabs>
        <w:rPr>
          <w:noProof/>
        </w:rPr>
      </w:pPr>
      <w:r>
        <w:rPr>
          <w:rFonts w:hint="eastAsia"/>
          <w:noProof/>
          <w:szCs w:val="28"/>
        </w:rPr>
        <w:t>第二章</w:t>
      </w:r>
      <w:r>
        <w:rPr>
          <w:rFonts w:hint="eastAsia"/>
          <w:noProof/>
          <w:szCs w:val="28"/>
        </w:rPr>
        <w:t xml:space="preserve"> </w:t>
      </w:r>
      <w:r>
        <w:rPr>
          <w:rFonts w:hint="eastAsia"/>
          <w:noProof/>
          <w:szCs w:val="28"/>
        </w:rPr>
        <w:t>施工总体计划</w:t>
      </w:r>
      <w:r>
        <w:rPr>
          <w:noProof/>
        </w:rPr>
        <w:tab/>
      </w:r>
      <w:r>
        <w:rPr>
          <w:noProof/>
        </w:rPr>
        <w:fldChar w:fldCharType="begin"/>
      </w:r>
      <w:r>
        <w:rPr>
          <w:noProof/>
        </w:rPr>
        <w:instrText xml:space="preserve"> PAGEREF _Toc207114512 \h </w:instrText>
      </w:r>
      <w:r>
        <w:rPr>
          <w:noProof/>
        </w:rPr>
      </w:r>
      <w:r>
        <w:rPr>
          <w:noProof/>
        </w:rPr>
        <w:fldChar w:fldCharType="separate"/>
      </w:r>
      <w:r>
        <w:rPr>
          <w:noProof/>
        </w:rPr>
        <w:t>5</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本工程预应力施工的特点和难点</w:t>
      </w:r>
      <w:r>
        <w:rPr>
          <w:noProof/>
        </w:rPr>
        <w:tab/>
      </w:r>
      <w:r>
        <w:rPr>
          <w:noProof/>
        </w:rPr>
        <w:fldChar w:fldCharType="begin"/>
      </w:r>
      <w:r>
        <w:rPr>
          <w:noProof/>
        </w:rPr>
        <w:instrText xml:space="preserve"> PAGEREF _Toc207114513 \h </w:instrText>
      </w:r>
      <w:r>
        <w:rPr>
          <w:noProof/>
        </w:rPr>
      </w:r>
      <w:r>
        <w:rPr>
          <w:noProof/>
        </w:rPr>
        <w:fldChar w:fldCharType="separate"/>
      </w:r>
      <w:r>
        <w:rPr>
          <w:noProof/>
        </w:rPr>
        <w:t>5</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计划投入本工程的主要施工机械、设备及试验仪表</w:t>
      </w:r>
      <w:r>
        <w:rPr>
          <w:noProof/>
        </w:rPr>
        <w:tab/>
      </w:r>
      <w:r>
        <w:rPr>
          <w:noProof/>
        </w:rPr>
        <w:fldChar w:fldCharType="begin"/>
      </w:r>
      <w:r>
        <w:rPr>
          <w:noProof/>
        </w:rPr>
        <w:instrText xml:space="preserve"> PAGEREF _Toc207114514 \h </w:instrText>
      </w:r>
      <w:r>
        <w:rPr>
          <w:noProof/>
        </w:rPr>
      </w:r>
      <w:r>
        <w:rPr>
          <w:noProof/>
        </w:rPr>
        <w:fldChar w:fldCharType="separate"/>
      </w:r>
      <w:r>
        <w:rPr>
          <w:noProof/>
        </w:rPr>
        <w:t>6</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计划投入本工程的人员</w:t>
      </w:r>
      <w:r>
        <w:rPr>
          <w:noProof/>
        </w:rPr>
        <w:tab/>
      </w:r>
      <w:r>
        <w:rPr>
          <w:noProof/>
        </w:rPr>
        <w:fldChar w:fldCharType="begin"/>
      </w:r>
      <w:r>
        <w:rPr>
          <w:noProof/>
        </w:rPr>
        <w:instrText xml:space="preserve"> PAGEREF _Toc207114515 \h </w:instrText>
      </w:r>
      <w:r>
        <w:rPr>
          <w:noProof/>
        </w:rPr>
      </w:r>
      <w:r>
        <w:rPr>
          <w:noProof/>
        </w:rPr>
        <w:fldChar w:fldCharType="separate"/>
      </w:r>
      <w:r>
        <w:rPr>
          <w:noProof/>
        </w:rPr>
        <w:t>8</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计划投入本工程的材料</w:t>
      </w:r>
      <w:r>
        <w:rPr>
          <w:noProof/>
        </w:rPr>
        <w:tab/>
      </w:r>
      <w:r>
        <w:rPr>
          <w:noProof/>
        </w:rPr>
        <w:fldChar w:fldCharType="begin"/>
      </w:r>
      <w:r>
        <w:rPr>
          <w:noProof/>
        </w:rPr>
        <w:instrText xml:space="preserve"> PAGEREF _Toc207114516 \h </w:instrText>
      </w:r>
      <w:r>
        <w:rPr>
          <w:noProof/>
        </w:rPr>
      </w:r>
      <w:r>
        <w:rPr>
          <w:noProof/>
        </w:rPr>
        <w:fldChar w:fldCharType="separate"/>
      </w:r>
      <w:r>
        <w:rPr>
          <w:noProof/>
        </w:rPr>
        <w:t>8</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材料采购要求</w:t>
      </w:r>
      <w:r>
        <w:rPr>
          <w:noProof/>
        </w:rPr>
        <w:tab/>
      </w:r>
      <w:r>
        <w:rPr>
          <w:noProof/>
        </w:rPr>
        <w:fldChar w:fldCharType="begin"/>
      </w:r>
      <w:r>
        <w:rPr>
          <w:noProof/>
        </w:rPr>
        <w:instrText xml:space="preserve"> PAGEREF _Toc207114517 \h </w:instrText>
      </w:r>
      <w:r>
        <w:rPr>
          <w:noProof/>
        </w:rPr>
      </w:r>
      <w:r>
        <w:rPr>
          <w:noProof/>
        </w:rPr>
        <w:fldChar w:fldCharType="separate"/>
      </w:r>
      <w:r>
        <w:rPr>
          <w:noProof/>
        </w:rPr>
        <w:t>10</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施工前期准备工作</w:t>
      </w:r>
      <w:r>
        <w:rPr>
          <w:noProof/>
        </w:rPr>
        <w:tab/>
      </w:r>
      <w:r>
        <w:rPr>
          <w:noProof/>
        </w:rPr>
        <w:fldChar w:fldCharType="begin"/>
      </w:r>
      <w:r>
        <w:rPr>
          <w:noProof/>
        </w:rPr>
        <w:instrText xml:space="preserve"> PAGEREF _Toc207114518 \h </w:instrText>
      </w:r>
      <w:r>
        <w:rPr>
          <w:noProof/>
        </w:rPr>
      </w:r>
      <w:r>
        <w:rPr>
          <w:noProof/>
        </w:rPr>
        <w:fldChar w:fldCharType="separate"/>
      </w:r>
      <w:r>
        <w:rPr>
          <w:noProof/>
        </w:rPr>
        <w:t>12</w:t>
      </w:r>
      <w:r>
        <w:rPr>
          <w:noProof/>
        </w:rPr>
        <w:fldChar w:fldCharType="end"/>
      </w:r>
    </w:p>
    <w:p w:rsidR="0094576B" w:rsidRDefault="0094576B" w:rsidP="0094576B">
      <w:pPr>
        <w:pStyle w:val="13"/>
        <w:tabs>
          <w:tab w:val="right" w:leader="dot" w:pos="8495"/>
        </w:tabs>
        <w:rPr>
          <w:noProof/>
        </w:rPr>
      </w:pPr>
      <w:r>
        <w:rPr>
          <w:rFonts w:hint="eastAsia"/>
          <w:noProof/>
          <w:szCs w:val="28"/>
        </w:rPr>
        <w:t>第三章</w:t>
      </w:r>
      <w:r>
        <w:rPr>
          <w:rFonts w:hint="eastAsia"/>
          <w:noProof/>
          <w:szCs w:val="28"/>
        </w:rPr>
        <w:t xml:space="preserve"> </w:t>
      </w:r>
      <w:r>
        <w:rPr>
          <w:rFonts w:hint="eastAsia"/>
          <w:noProof/>
          <w:szCs w:val="28"/>
        </w:rPr>
        <w:t>主要施工方法</w:t>
      </w:r>
      <w:r>
        <w:rPr>
          <w:noProof/>
        </w:rPr>
        <w:tab/>
      </w:r>
      <w:r>
        <w:rPr>
          <w:noProof/>
        </w:rPr>
        <w:fldChar w:fldCharType="begin"/>
      </w:r>
      <w:r>
        <w:rPr>
          <w:noProof/>
        </w:rPr>
        <w:instrText xml:space="preserve"> PAGEREF _Toc207114519 \h </w:instrText>
      </w:r>
      <w:r>
        <w:rPr>
          <w:noProof/>
        </w:rPr>
      </w:r>
      <w:r>
        <w:rPr>
          <w:noProof/>
        </w:rPr>
        <w:fldChar w:fldCharType="separate"/>
      </w:r>
      <w:r>
        <w:rPr>
          <w:noProof/>
        </w:rPr>
        <w:t>15</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全桥总体预应力张拉顺序</w:t>
      </w:r>
      <w:r>
        <w:rPr>
          <w:noProof/>
        </w:rPr>
        <w:tab/>
      </w:r>
      <w:r>
        <w:rPr>
          <w:noProof/>
        </w:rPr>
        <w:fldChar w:fldCharType="begin"/>
      </w:r>
      <w:r>
        <w:rPr>
          <w:noProof/>
        </w:rPr>
        <w:instrText xml:space="preserve"> PAGEREF _Toc207114520 \h </w:instrText>
      </w:r>
      <w:r>
        <w:rPr>
          <w:noProof/>
        </w:rPr>
      </w:r>
      <w:r>
        <w:rPr>
          <w:noProof/>
        </w:rPr>
        <w:fldChar w:fldCharType="separate"/>
      </w:r>
      <w:r>
        <w:rPr>
          <w:noProof/>
        </w:rPr>
        <w:t>15</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盖梁预应力工程</w:t>
      </w:r>
      <w:r>
        <w:rPr>
          <w:noProof/>
        </w:rPr>
        <w:tab/>
      </w:r>
      <w:r>
        <w:rPr>
          <w:noProof/>
        </w:rPr>
        <w:fldChar w:fldCharType="begin"/>
      </w:r>
      <w:r>
        <w:rPr>
          <w:noProof/>
        </w:rPr>
        <w:instrText xml:space="preserve"> PAGEREF _Toc207114521 \h </w:instrText>
      </w:r>
      <w:r>
        <w:rPr>
          <w:noProof/>
        </w:rPr>
      </w:r>
      <w:r>
        <w:rPr>
          <w:noProof/>
        </w:rPr>
        <w:fldChar w:fldCharType="separate"/>
      </w:r>
      <w:r>
        <w:rPr>
          <w:noProof/>
        </w:rPr>
        <w:t>18</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单支座横隔梁预应力施工</w:t>
      </w:r>
      <w:r>
        <w:rPr>
          <w:noProof/>
        </w:rPr>
        <w:tab/>
      </w:r>
      <w:r>
        <w:rPr>
          <w:noProof/>
        </w:rPr>
        <w:fldChar w:fldCharType="begin"/>
      </w:r>
      <w:r>
        <w:rPr>
          <w:noProof/>
        </w:rPr>
        <w:instrText xml:space="preserve"> PAGEREF _Toc207114522 \h </w:instrText>
      </w:r>
      <w:r>
        <w:rPr>
          <w:noProof/>
        </w:rPr>
      </w:r>
      <w:r>
        <w:rPr>
          <w:noProof/>
        </w:rPr>
        <w:fldChar w:fldCharType="separate"/>
      </w:r>
      <w:r>
        <w:rPr>
          <w:noProof/>
        </w:rPr>
        <w:t>28</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箱梁预应力工程</w:t>
      </w:r>
      <w:r>
        <w:rPr>
          <w:noProof/>
        </w:rPr>
        <w:tab/>
      </w:r>
      <w:r>
        <w:rPr>
          <w:noProof/>
        </w:rPr>
        <w:fldChar w:fldCharType="begin"/>
      </w:r>
      <w:r>
        <w:rPr>
          <w:noProof/>
        </w:rPr>
        <w:instrText xml:space="preserve"> PAGEREF _Toc207114523 \h </w:instrText>
      </w:r>
      <w:r>
        <w:rPr>
          <w:noProof/>
        </w:rPr>
      </w:r>
      <w:r>
        <w:rPr>
          <w:noProof/>
        </w:rPr>
        <w:fldChar w:fldCharType="separate"/>
      </w:r>
      <w:r>
        <w:rPr>
          <w:noProof/>
        </w:rPr>
        <w:t>33</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施工操作要点</w:t>
      </w:r>
      <w:r>
        <w:rPr>
          <w:noProof/>
        </w:rPr>
        <w:tab/>
      </w:r>
      <w:r>
        <w:rPr>
          <w:noProof/>
        </w:rPr>
        <w:fldChar w:fldCharType="begin"/>
      </w:r>
      <w:r>
        <w:rPr>
          <w:noProof/>
        </w:rPr>
        <w:instrText xml:space="preserve"> PAGEREF _Toc207114524 \h </w:instrText>
      </w:r>
      <w:r>
        <w:rPr>
          <w:noProof/>
        </w:rPr>
      </w:r>
      <w:r>
        <w:rPr>
          <w:noProof/>
        </w:rPr>
        <w:fldChar w:fldCharType="separate"/>
      </w:r>
      <w:r>
        <w:rPr>
          <w:noProof/>
        </w:rPr>
        <w:t>48</w:t>
      </w:r>
      <w:r>
        <w:rPr>
          <w:noProof/>
        </w:rPr>
        <w:fldChar w:fldCharType="end"/>
      </w:r>
    </w:p>
    <w:p w:rsidR="0094576B" w:rsidRDefault="0094576B" w:rsidP="0094576B">
      <w:pPr>
        <w:pStyle w:val="13"/>
        <w:tabs>
          <w:tab w:val="right" w:leader="dot" w:pos="8495"/>
        </w:tabs>
        <w:rPr>
          <w:noProof/>
        </w:rPr>
      </w:pPr>
      <w:r>
        <w:rPr>
          <w:rFonts w:hint="eastAsia"/>
          <w:noProof/>
          <w:szCs w:val="28"/>
        </w:rPr>
        <w:t>第四章</w:t>
      </w:r>
      <w:r>
        <w:rPr>
          <w:rFonts w:hint="eastAsia"/>
          <w:noProof/>
          <w:szCs w:val="28"/>
        </w:rPr>
        <w:t xml:space="preserve"> </w:t>
      </w:r>
      <w:r>
        <w:rPr>
          <w:rFonts w:hint="eastAsia"/>
          <w:noProof/>
          <w:szCs w:val="28"/>
        </w:rPr>
        <w:t>施工计划进度安排</w:t>
      </w:r>
      <w:r>
        <w:rPr>
          <w:noProof/>
        </w:rPr>
        <w:tab/>
      </w:r>
      <w:r>
        <w:rPr>
          <w:noProof/>
        </w:rPr>
        <w:fldChar w:fldCharType="begin"/>
      </w:r>
      <w:r>
        <w:rPr>
          <w:noProof/>
        </w:rPr>
        <w:instrText xml:space="preserve"> PAGEREF _Toc207114525 \h </w:instrText>
      </w:r>
      <w:r>
        <w:rPr>
          <w:noProof/>
        </w:rPr>
      </w:r>
      <w:r>
        <w:rPr>
          <w:noProof/>
        </w:rPr>
        <w:fldChar w:fldCharType="separate"/>
      </w:r>
      <w:r>
        <w:rPr>
          <w:noProof/>
        </w:rPr>
        <w:t>57</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盖梁预应力施工工期安排</w:t>
      </w:r>
      <w:r>
        <w:rPr>
          <w:noProof/>
        </w:rPr>
        <w:tab/>
      </w:r>
      <w:r>
        <w:rPr>
          <w:noProof/>
        </w:rPr>
        <w:fldChar w:fldCharType="begin"/>
      </w:r>
      <w:r>
        <w:rPr>
          <w:noProof/>
        </w:rPr>
        <w:instrText xml:space="preserve"> PAGEREF _Toc207114526 \h </w:instrText>
      </w:r>
      <w:r>
        <w:rPr>
          <w:noProof/>
        </w:rPr>
      </w:r>
      <w:r>
        <w:rPr>
          <w:noProof/>
        </w:rPr>
        <w:fldChar w:fldCharType="separate"/>
      </w:r>
      <w:r>
        <w:rPr>
          <w:noProof/>
        </w:rPr>
        <w:t>57</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箱梁预应力施工工期安排</w:t>
      </w:r>
      <w:r>
        <w:rPr>
          <w:noProof/>
        </w:rPr>
        <w:tab/>
      </w:r>
      <w:r>
        <w:rPr>
          <w:noProof/>
        </w:rPr>
        <w:fldChar w:fldCharType="begin"/>
      </w:r>
      <w:r>
        <w:rPr>
          <w:noProof/>
        </w:rPr>
        <w:instrText xml:space="preserve"> PAGEREF _Toc207114527 \h </w:instrText>
      </w:r>
      <w:r>
        <w:rPr>
          <w:noProof/>
        </w:rPr>
      </w:r>
      <w:r>
        <w:rPr>
          <w:noProof/>
        </w:rPr>
        <w:fldChar w:fldCharType="separate"/>
      </w:r>
      <w:r>
        <w:rPr>
          <w:noProof/>
        </w:rPr>
        <w:t>58</w:t>
      </w:r>
      <w:r>
        <w:rPr>
          <w:noProof/>
        </w:rPr>
        <w:fldChar w:fldCharType="end"/>
      </w:r>
    </w:p>
    <w:p w:rsidR="0094576B" w:rsidRDefault="0094576B" w:rsidP="0094576B">
      <w:pPr>
        <w:pStyle w:val="24"/>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横隔梁预应力施工工期安排</w:t>
      </w:r>
      <w:r>
        <w:rPr>
          <w:noProof/>
        </w:rPr>
        <w:tab/>
      </w:r>
      <w:r>
        <w:rPr>
          <w:noProof/>
        </w:rPr>
        <w:fldChar w:fldCharType="begin"/>
      </w:r>
      <w:r>
        <w:rPr>
          <w:noProof/>
        </w:rPr>
        <w:instrText xml:space="preserve"> PAGEREF _Toc207114528 \h </w:instrText>
      </w:r>
      <w:r>
        <w:rPr>
          <w:noProof/>
        </w:rPr>
      </w:r>
      <w:r>
        <w:rPr>
          <w:noProof/>
        </w:rPr>
        <w:fldChar w:fldCharType="separate"/>
      </w:r>
      <w:r>
        <w:rPr>
          <w:noProof/>
        </w:rPr>
        <w:t>59</w:t>
      </w:r>
      <w:r>
        <w:rPr>
          <w:noProof/>
        </w:rPr>
        <w:fldChar w:fldCharType="end"/>
      </w:r>
    </w:p>
    <w:p w:rsidR="0094576B" w:rsidRDefault="0094576B" w:rsidP="0094576B">
      <w:pPr>
        <w:pStyle w:val="13"/>
        <w:tabs>
          <w:tab w:val="right" w:leader="dot" w:pos="8495"/>
        </w:tabs>
        <w:rPr>
          <w:noProof/>
        </w:rPr>
      </w:pPr>
      <w:r>
        <w:rPr>
          <w:rFonts w:hint="eastAsia"/>
          <w:noProof/>
          <w:szCs w:val="28"/>
        </w:rPr>
        <w:lastRenderedPageBreak/>
        <w:t>第五章</w:t>
      </w:r>
      <w:r>
        <w:rPr>
          <w:rFonts w:hint="eastAsia"/>
          <w:noProof/>
          <w:szCs w:val="28"/>
        </w:rPr>
        <w:t xml:space="preserve"> </w:t>
      </w:r>
      <w:r>
        <w:rPr>
          <w:rFonts w:hint="eastAsia"/>
          <w:noProof/>
          <w:szCs w:val="28"/>
        </w:rPr>
        <w:t>质量保证措施</w:t>
      </w:r>
      <w:r>
        <w:rPr>
          <w:noProof/>
        </w:rPr>
        <w:tab/>
      </w:r>
      <w:r>
        <w:rPr>
          <w:noProof/>
        </w:rPr>
        <w:fldChar w:fldCharType="begin"/>
      </w:r>
      <w:r>
        <w:rPr>
          <w:noProof/>
        </w:rPr>
        <w:instrText xml:space="preserve"> PAGEREF _Toc207114529 \h </w:instrText>
      </w:r>
      <w:r>
        <w:rPr>
          <w:noProof/>
        </w:rPr>
      </w:r>
      <w:r>
        <w:rPr>
          <w:noProof/>
        </w:rPr>
        <w:fldChar w:fldCharType="separate"/>
      </w:r>
      <w:r>
        <w:rPr>
          <w:noProof/>
        </w:rPr>
        <w:t>59</w:t>
      </w:r>
      <w:r>
        <w:rPr>
          <w:noProof/>
        </w:rPr>
        <w:fldChar w:fldCharType="end"/>
      </w:r>
    </w:p>
    <w:p w:rsidR="0094576B" w:rsidRDefault="0094576B" w:rsidP="0094576B">
      <w:pPr>
        <w:pStyle w:val="13"/>
        <w:tabs>
          <w:tab w:val="right" w:leader="dot" w:pos="8495"/>
        </w:tabs>
        <w:rPr>
          <w:noProof/>
        </w:rPr>
      </w:pPr>
      <w:r>
        <w:rPr>
          <w:rFonts w:hint="eastAsia"/>
          <w:noProof/>
          <w:szCs w:val="28"/>
        </w:rPr>
        <w:t>第六章</w:t>
      </w:r>
      <w:r>
        <w:rPr>
          <w:rFonts w:hint="eastAsia"/>
          <w:noProof/>
          <w:szCs w:val="28"/>
        </w:rPr>
        <w:t xml:space="preserve"> </w:t>
      </w:r>
      <w:r>
        <w:rPr>
          <w:rFonts w:hint="eastAsia"/>
          <w:noProof/>
          <w:szCs w:val="28"/>
        </w:rPr>
        <w:t>安全保证措施</w:t>
      </w:r>
      <w:r>
        <w:rPr>
          <w:noProof/>
        </w:rPr>
        <w:tab/>
      </w:r>
      <w:r>
        <w:rPr>
          <w:noProof/>
        </w:rPr>
        <w:fldChar w:fldCharType="begin"/>
      </w:r>
      <w:r>
        <w:rPr>
          <w:noProof/>
        </w:rPr>
        <w:instrText xml:space="preserve"> PAGEREF _Toc207114530 \h </w:instrText>
      </w:r>
      <w:r>
        <w:rPr>
          <w:noProof/>
        </w:rPr>
      </w:r>
      <w:r>
        <w:rPr>
          <w:noProof/>
        </w:rPr>
        <w:fldChar w:fldCharType="separate"/>
      </w:r>
      <w:r>
        <w:rPr>
          <w:noProof/>
        </w:rPr>
        <w:t>60</w:t>
      </w:r>
      <w:r>
        <w:rPr>
          <w:noProof/>
        </w:rPr>
        <w:fldChar w:fldCharType="end"/>
      </w:r>
    </w:p>
    <w:p w:rsidR="0094576B" w:rsidRDefault="0094576B" w:rsidP="0094576B">
      <w:pPr>
        <w:pStyle w:val="13"/>
        <w:tabs>
          <w:tab w:val="right" w:leader="dot" w:pos="8495"/>
        </w:tabs>
        <w:rPr>
          <w:noProof/>
        </w:rPr>
      </w:pPr>
      <w:r>
        <w:rPr>
          <w:rFonts w:hint="eastAsia"/>
          <w:noProof/>
          <w:szCs w:val="28"/>
        </w:rPr>
        <w:t>第七章</w:t>
      </w:r>
      <w:r>
        <w:rPr>
          <w:rFonts w:hint="eastAsia"/>
          <w:noProof/>
          <w:szCs w:val="28"/>
        </w:rPr>
        <w:t xml:space="preserve"> </w:t>
      </w:r>
      <w:r>
        <w:rPr>
          <w:rFonts w:hint="eastAsia"/>
          <w:noProof/>
          <w:szCs w:val="28"/>
        </w:rPr>
        <w:t>文明施工措施</w:t>
      </w:r>
      <w:r>
        <w:rPr>
          <w:noProof/>
        </w:rPr>
        <w:tab/>
      </w:r>
      <w:r>
        <w:rPr>
          <w:noProof/>
        </w:rPr>
        <w:fldChar w:fldCharType="begin"/>
      </w:r>
      <w:r>
        <w:rPr>
          <w:noProof/>
        </w:rPr>
        <w:instrText xml:space="preserve"> PAGEREF _Toc207114531 \h </w:instrText>
      </w:r>
      <w:r>
        <w:rPr>
          <w:noProof/>
        </w:rPr>
      </w:r>
      <w:r>
        <w:rPr>
          <w:noProof/>
        </w:rPr>
        <w:fldChar w:fldCharType="separate"/>
      </w:r>
      <w:r>
        <w:rPr>
          <w:noProof/>
        </w:rPr>
        <w:t>61</w:t>
      </w:r>
      <w:r>
        <w:rPr>
          <w:noProof/>
        </w:rPr>
        <w:fldChar w:fldCharType="end"/>
      </w:r>
    </w:p>
    <w:p w:rsidR="0094576B" w:rsidRDefault="0094576B" w:rsidP="0094576B">
      <w:pPr>
        <w:pStyle w:val="13"/>
        <w:tabs>
          <w:tab w:val="right" w:leader="dot" w:pos="8495"/>
        </w:tabs>
        <w:rPr>
          <w:noProof/>
        </w:rPr>
      </w:pPr>
      <w:r>
        <w:rPr>
          <w:rFonts w:hint="eastAsia"/>
          <w:noProof/>
          <w:szCs w:val="28"/>
        </w:rPr>
        <w:t>第八章</w:t>
      </w:r>
      <w:r>
        <w:rPr>
          <w:rFonts w:hint="eastAsia"/>
          <w:noProof/>
          <w:szCs w:val="28"/>
        </w:rPr>
        <w:t xml:space="preserve"> </w:t>
      </w:r>
      <w:r>
        <w:rPr>
          <w:rFonts w:hint="eastAsia"/>
          <w:noProof/>
          <w:szCs w:val="28"/>
        </w:rPr>
        <w:t>其他应明确的事项</w:t>
      </w:r>
      <w:r>
        <w:rPr>
          <w:noProof/>
        </w:rPr>
        <w:tab/>
      </w:r>
      <w:r>
        <w:rPr>
          <w:noProof/>
        </w:rPr>
        <w:fldChar w:fldCharType="begin"/>
      </w:r>
      <w:r>
        <w:rPr>
          <w:noProof/>
        </w:rPr>
        <w:instrText xml:space="preserve"> PAGEREF _Toc207114532 \h </w:instrText>
      </w:r>
      <w:r>
        <w:rPr>
          <w:noProof/>
        </w:rPr>
      </w:r>
      <w:r>
        <w:rPr>
          <w:noProof/>
        </w:rPr>
        <w:fldChar w:fldCharType="separate"/>
      </w:r>
      <w:r>
        <w:rPr>
          <w:noProof/>
        </w:rPr>
        <w:t>61</w:t>
      </w:r>
      <w:r>
        <w:rPr>
          <w:noProof/>
        </w:rPr>
        <w:fldChar w:fldCharType="end"/>
      </w:r>
    </w:p>
    <w:p w:rsidR="0094576B" w:rsidRDefault="0094576B" w:rsidP="0094576B">
      <w:pPr>
        <w:pStyle w:val="13"/>
        <w:tabs>
          <w:tab w:val="right" w:leader="dot" w:pos="8495"/>
        </w:tabs>
        <w:rPr>
          <w:noProof/>
        </w:rPr>
      </w:pPr>
      <w:r>
        <w:rPr>
          <w:rFonts w:hint="eastAsia"/>
          <w:noProof/>
          <w:szCs w:val="28"/>
        </w:rPr>
        <w:t>第九章</w:t>
      </w:r>
      <w:r>
        <w:rPr>
          <w:rFonts w:hint="eastAsia"/>
          <w:noProof/>
          <w:szCs w:val="28"/>
        </w:rPr>
        <w:t xml:space="preserve"> </w:t>
      </w:r>
      <w:r>
        <w:rPr>
          <w:rFonts w:hint="eastAsia"/>
          <w:noProof/>
          <w:szCs w:val="28"/>
        </w:rPr>
        <w:t>附录一箱梁预应力孔道摩阻测定</w:t>
      </w:r>
      <w:r>
        <w:rPr>
          <w:noProof/>
        </w:rPr>
        <w:tab/>
      </w:r>
      <w:r>
        <w:rPr>
          <w:noProof/>
        </w:rPr>
        <w:fldChar w:fldCharType="begin"/>
      </w:r>
      <w:r>
        <w:rPr>
          <w:noProof/>
        </w:rPr>
        <w:instrText xml:space="preserve"> PAGEREF _Toc207114533 \h </w:instrText>
      </w:r>
      <w:r>
        <w:rPr>
          <w:noProof/>
        </w:rPr>
      </w:r>
      <w:r>
        <w:rPr>
          <w:noProof/>
        </w:rPr>
        <w:fldChar w:fldCharType="separate"/>
      </w:r>
      <w:r>
        <w:rPr>
          <w:noProof/>
        </w:rPr>
        <w:t>62</w:t>
      </w:r>
      <w:r>
        <w:rPr>
          <w:noProof/>
        </w:rPr>
        <w:fldChar w:fldCharType="end"/>
      </w:r>
    </w:p>
    <w:p w:rsidR="0094576B" w:rsidRDefault="0094576B" w:rsidP="0094576B">
      <w:pPr>
        <w:pStyle w:val="13"/>
        <w:tabs>
          <w:tab w:val="right" w:leader="dot" w:pos="8495"/>
        </w:tabs>
        <w:rPr>
          <w:noProof/>
        </w:rPr>
      </w:pPr>
      <w:r>
        <w:rPr>
          <w:rFonts w:hint="eastAsia"/>
          <w:noProof/>
          <w:szCs w:val="28"/>
        </w:rPr>
        <w:t>第十章</w:t>
      </w:r>
      <w:r>
        <w:rPr>
          <w:rFonts w:hint="eastAsia"/>
          <w:noProof/>
          <w:szCs w:val="28"/>
        </w:rPr>
        <w:t xml:space="preserve"> </w:t>
      </w:r>
      <w:r>
        <w:rPr>
          <w:rFonts w:hint="eastAsia"/>
          <w:noProof/>
          <w:szCs w:val="28"/>
        </w:rPr>
        <w:t>真空灌浆施工方法</w:t>
      </w:r>
      <w:r>
        <w:rPr>
          <w:noProof/>
        </w:rPr>
        <w:tab/>
      </w:r>
      <w:r>
        <w:rPr>
          <w:noProof/>
        </w:rPr>
        <w:fldChar w:fldCharType="begin"/>
      </w:r>
      <w:r>
        <w:rPr>
          <w:noProof/>
        </w:rPr>
        <w:instrText xml:space="preserve"> PAGEREF _Toc207114534 \h </w:instrText>
      </w:r>
      <w:r>
        <w:rPr>
          <w:noProof/>
        </w:rPr>
      </w:r>
      <w:r>
        <w:rPr>
          <w:noProof/>
        </w:rPr>
        <w:fldChar w:fldCharType="separate"/>
      </w:r>
      <w:r>
        <w:rPr>
          <w:noProof/>
        </w:rPr>
        <w:t>68</w:t>
      </w:r>
      <w:r>
        <w:rPr>
          <w:noProof/>
        </w:rPr>
        <w:fldChar w:fldCharType="end"/>
      </w:r>
    </w:p>
    <w:p w:rsidR="0094576B" w:rsidRDefault="0094576B" w:rsidP="0094576B">
      <w:r>
        <w:fldChar w:fldCharType="end"/>
      </w:r>
    </w:p>
    <w:p w:rsidR="0094576B" w:rsidRDefault="0094576B" w:rsidP="0094576B">
      <w:pPr>
        <w:pStyle w:val="1"/>
      </w:pPr>
      <w:r>
        <w:br w:type="page"/>
      </w:r>
      <w:bookmarkStart w:id="0" w:name="_Toc207114508"/>
      <w:r>
        <w:lastRenderedPageBreak/>
        <w:t>工程概况</w:t>
      </w:r>
      <w:bookmarkStart w:id="1" w:name="bk100"/>
      <w:bookmarkEnd w:id="0"/>
      <w:bookmarkEnd w:id="1"/>
    </w:p>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2" w:name="_Toc207114509"/>
      <w:r>
        <w:rPr>
          <w:rFonts w:hint="eastAsia"/>
        </w:rPr>
        <w:t>工程简介</w:t>
      </w:r>
      <w:bookmarkStart w:id="3" w:name="bk101"/>
      <w:bookmarkEnd w:id="2"/>
      <w:bookmarkEnd w:id="3"/>
    </w:p>
    <w:p w:rsidR="0094576B" w:rsidRDefault="0094576B" w:rsidP="0094576B">
      <w:bookmarkStart w:id="4" w:name="bk102"/>
      <w:bookmarkEnd w:id="4"/>
      <w:r>
        <w:rPr>
          <w:rFonts w:hint="eastAsia"/>
        </w:rPr>
        <w:t>重庆×大道工程位于重庆市×厂区内，设计为</w:t>
      </w:r>
      <w:proofErr w:type="gramStart"/>
      <w:r>
        <w:rPr>
          <w:rFonts w:hint="eastAsia"/>
        </w:rPr>
        <w:t>为</w:t>
      </w:r>
      <w:proofErr w:type="gramEnd"/>
      <w:r>
        <w:rPr>
          <w:rFonts w:hint="eastAsia"/>
        </w:rPr>
        <w:t>双层螺旋式坡道桥，一端通往×，另一端通往南坪明佳路。</w:t>
      </w:r>
    </w:p>
    <w:p w:rsidR="0094576B" w:rsidRDefault="0094576B" w:rsidP="0094576B">
      <w:r>
        <w:rPr>
          <w:rFonts w:hint="eastAsia"/>
        </w:rPr>
        <w:t>本工程桥长</w:t>
      </w:r>
      <w:smartTag w:uri="urn:schemas-microsoft-com:office:smarttags" w:element="chmetcnv">
        <w:smartTagPr>
          <w:attr w:name="TCSC" w:val="0"/>
          <w:attr w:name="NumberType" w:val="1"/>
          <w:attr w:name="Negative" w:val="False"/>
          <w:attr w:name="HasSpace" w:val="False"/>
          <w:attr w:name="SourceValue" w:val="643.885"/>
          <w:attr w:name="UnitName" w:val="m"/>
        </w:smartTagPr>
        <w:r>
          <w:t>643.885m</w:t>
        </w:r>
      </w:smartTag>
      <w:r>
        <w:rPr>
          <w:rFonts w:hint="eastAsia"/>
        </w:rPr>
        <w:t>，桥宽</w:t>
      </w:r>
      <w:smartTag w:uri="urn:schemas-microsoft-com:office:smarttags" w:element="chmetcnv">
        <w:smartTagPr>
          <w:attr w:name="TCSC" w:val="0"/>
          <w:attr w:name="NumberType" w:val="1"/>
          <w:attr w:name="Negative" w:val="False"/>
          <w:attr w:name="HasSpace" w:val="False"/>
          <w:attr w:name="SourceValue" w:val="19"/>
          <w:attr w:name="UnitName" w:val="m"/>
        </w:smartTagPr>
        <w:r>
          <w:t>19m</w:t>
        </w:r>
      </w:smartTag>
      <w:r>
        <w:rPr>
          <w:rFonts w:hint="eastAsia"/>
        </w:rPr>
        <w:t>，平面曲线半径</w:t>
      </w:r>
      <w:smartTag w:uri="urn:schemas-microsoft-com:office:smarttags" w:element="chmetcnv">
        <w:smartTagPr>
          <w:attr w:name="TCSC" w:val="0"/>
          <w:attr w:name="NumberType" w:val="1"/>
          <w:attr w:name="Negative" w:val="False"/>
          <w:attr w:name="HasSpace" w:val="False"/>
          <w:attr w:name="SourceValue" w:val="55"/>
          <w:attr w:name="UnitName" w:val="m"/>
        </w:smartTagPr>
        <w:r>
          <w:t>55m</w:t>
        </w:r>
      </w:smartTag>
      <w:r>
        <w:rPr>
          <w:rFonts w:hint="eastAsia"/>
        </w:rPr>
        <w:t>，设计荷载城</w:t>
      </w:r>
      <w:r>
        <w:t xml:space="preserve">-A </w:t>
      </w:r>
      <w:r>
        <w:rPr>
          <w:rFonts w:hint="eastAsia"/>
        </w:rPr>
        <w:t>级，桥面宽</w:t>
      </w:r>
      <w:r>
        <w:t>2</w:t>
      </w:r>
      <w:r>
        <w:rPr>
          <w:rFonts w:hint="eastAsia"/>
        </w:rPr>
        <w:t>×</w:t>
      </w:r>
      <w:smartTag w:uri="urn:schemas-microsoft-com:office:smarttags" w:element="chmetcnv">
        <w:smartTagPr>
          <w:attr w:name="TCSC" w:val="0"/>
          <w:attr w:name="NumberType" w:val="1"/>
          <w:attr w:name="Negative" w:val="False"/>
          <w:attr w:name="HasSpace" w:val="False"/>
          <w:attr w:name="SourceValue" w:val="9.39"/>
          <w:attr w:name="UnitName" w:val="m"/>
        </w:smartTagPr>
        <w:r>
          <w:t>9.39m</w:t>
        </w:r>
      </w:smartTag>
      <w:r>
        <w:rPr>
          <w:rFonts w:hint="eastAsia"/>
        </w:rPr>
        <w:t>，双向四车道。采用预应力混凝土连续箱梁结构，横截面为抗扭刚度大的分离式双箱单室结构。单箱单室桥宽</w:t>
      </w:r>
      <w:smartTag w:uri="urn:schemas-microsoft-com:office:smarttags" w:element="chmetcnv">
        <w:smartTagPr>
          <w:attr w:name="TCSC" w:val="0"/>
          <w:attr w:name="NumberType" w:val="1"/>
          <w:attr w:name="Negative" w:val="False"/>
          <w:attr w:name="HasSpace" w:val="False"/>
          <w:attr w:name="SourceValue" w:val="9.39"/>
          <w:attr w:name="UnitName" w:val="m"/>
        </w:smartTagPr>
        <w:r>
          <w:t>9.39m</w:t>
        </w:r>
      </w:smartTag>
      <w:r>
        <w:rPr>
          <w:rFonts w:hint="eastAsia"/>
        </w:rPr>
        <w:t>，梁高</w:t>
      </w:r>
      <w:smartTag w:uri="urn:schemas-microsoft-com:office:smarttags" w:element="chmetcnv">
        <w:smartTagPr>
          <w:attr w:name="TCSC" w:val="0"/>
          <w:attr w:name="NumberType" w:val="1"/>
          <w:attr w:name="Negative" w:val="False"/>
          <w:attr w:name="HasSpace" w:val="False"/>
          <w:attr w:name="SourceValue" w:val="1.8"/>
          <w:attr w:name="UnitName" w:val="m"/>
        </w:smartTagPr>
        <w:r>
          <w:t>1.8m</w:t>
        </w:r>
      </w:smartTag>
      <w:r>
        <w:rPr>
          <w:rFonts w:hint="eastAsia"/>
        </w:rPr>
        <w:t>，</w:t>
      </w:r>
      <w:r>
        <w:t xml:space="preserve"> </w:t>
      </w:r>
      <w:r>
        <w:rPr>
          <w:rFonts w:hint="eastAsia"/>
        </w:rPr>
        <w:t>翼缘悬臂长度</w:t>
      </w:r>
      <w:smartTag w:uri="urn:schemas-microsoft-com:office:smarttags" w:element="chmetcnv">
        <w:smartTagPr>
          <w:attr w:name="TCSC" w:val="0"/>
          <w:attr w:name="NumberType" w:val="1"/>
          <w:attr w:name="Negative" w:val="False"/>
          <w:attr w:name="HasSpace" w:val="False"/>
          <w:attr w:name="SourceValue" w:val="2.445"/>
          <w:attr w:name="UnitName" w:val="m"/>
        </w:smartTagPr>
        <w:r>
          <w:t>2.445m</w:t>
        </w:r>
      </w:smartTag>
      <w:r>
        <w:rPr>
          <w:rFonts w:hint="eastAsia"/>
        </w:rPr>
        <w:t>，</w:t>
      </w:r>
      <w:r>
        <w:t xml:space="preserve"> </w:t>
      </w:r>
      <w:r>
        <w:rPr>
          <w:rFonts w:hint="eastAsia"/>
        </w:rPr>
        <w:t>箱梁顶板厚</w:t>
      </w:r>
      <w:smartTag w:uri="urn:schemas-microsoft-com:office:smarttags" w:element="chmetcnv">
        <w:smartTagPr>
          <w:attr w:name="TCSC" w:val="0"/>
          <w:attr w:name="NumberType" w:val="1"/>
          <w:attr w:name="Negative" w:val="False"/>
          <w:attr w:name="HasSpace" w:val="False"/>
          <w:attr w:name="SourceValue" w:val=".25"/>
          <w:attr w:name="UnitName" w:val="m"/>
        </w:smartTagPr>
        <w:r>
          <w:t>0.25m</w:t>
        </w:r>
      </w:smartTag>
      <w:r>
        <w:rPr>
          <w:rFonts w:hint="eastAsia"/>
        </w:rPr>
        <w:t>，底板厚</w:t>
      </w:r>
      <w:smartTag w:uri="urn:schemas-microsoft-com:office:smarttags" w:element="chmetcnv">
        <w:smartTagPr>
          <w:attr w:name="TCSC" w:val="0"/>
          <w:attr w:name="NumberType" w:val="1"/>
          <w:attr w:name="Negative" w:val="False"/>
          <w:attr w:name="HasSpace" w:val="False"/>
          <w:attr w:name="SourceValue" w:val=".2"/>
          <w:attr w:name="UnitName" w:val="m"/>
        </w:smartTagPr>
        <w:r>
          <w:t>0.2m</w:t>
        </w:r>
      </w:smartTag>
      <w:r>
        <w:rPr>
          <w:rFonts w:hint="eastAsia"/>
        </w:rPr>
        <w:t>，腹板厚</w:t>
      </w:r>
      <w:smartTag w:uri="urn:schemas-microsoft-com:office:smarttags" w:element="chmetcnv">
        <w:smartTagPr>
          <w:attr w:name="TCSC" w:val="0"/>
          <w:attr w:name="NumberType" w:val="1"/>
          <w:attr w:name="Negative" w:val="False"/>
          <w:attr w:name="HasSpace" w:val="False"/>
          <w:attr w:name="SourceValue" w:val=".4"/>
          <w:attr w:name="UnitName" w:val="m"/>
        </w:smartTagPr>
        <w:r>
          <w:t>0.4m</w:t>
        </w:r>
      </w:smartTag>
      <w:r>
        <w:t xml:space="preserve"> </w:t>
      </w:r>
      <w:r>
        <w:rPr>
          <w:rFonts w:hint="eastAsia"/>
        </w:rPr>
        <w:t>。全桥由</w:t>
      </w:r>
      <w:r>
        <w:t>0</w:t>
      </w:r>
      <w:r>
        <w:rPr>
          <w:rFonts w:hint="eastAsia"/>
        </w:rPr>
        <w:t>～</w:t>
      </w:r>
      <w:r>
        <w:t xml:space="preserve">4 </w:t>
      </w:r>
      <w:r>
        <w:rPr>
          <w:rFonts w:hint="eastAsia"/>
        </w:rPr>
        <w:t>号</w:t>
      </w:r>
      <w:r>
        <w:t>(4</w:t>
      </w:r>
      <w:r>
        <w:rPr>
          <w:rFonts w:hint="eastAsia"/>
        </w:rPr>
        <w:t>×</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w:t>
      </w:r>
      <w:r>
        <w:rPr>
          <w:rFonts w:hint="eastAsia"/>
        </w:rPr>
        <w:t>、</w:t>
      </w:r>
      <w:r>
        <w:t>4</w:t>
      </w:r>
      <w:r>
        <w:rPr>
          <w:rFonts w:hint="eastAsia"/>
        </w:rPr>
        <w:t>～</w:t>
      </w:r>
      <w:r>
        <w:t xml:space="preserve">7 </w:t>
      </w:r>
      <w:r>
        <w:rPr>
          <w:rFonts w:hint="eastAsia"/>
        </w:rPr>
        <w:t>号</w:t>
      </w:r>
      <w:r>
        <w:t>(31</w:t>
      </w:r>
      <w:r>
        <w:rPr>
          <w:rFonts w:hint="eastAsia"/>
        </w:rPr>
        <w:t>＋</w:t>
      </w:r>
      <w:r>
        <w:t xml:space="preserve">35.575 </w:t>
      </w:r>
      <w:r>
        <w:rPr>
          <w:rFonts w:hint="eastAsia"/>
        </w:rPr>
        <w:t>＋</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w:t>
      </w:r>
      <w:r>
        <w:rPr>
          <w:rFonts w:hint="eastAsia"/>
        </w:rPr>
        <w:t>、</w:t>
      </w:r>
      <w:r>
        <w:t>7</w:t>
      </w:r>
      <w:r>
        <w:rPr>
          <w:rFonts w:hint="eastAsia"/>
        </w:rPr>
        <w:t>～</w:t>
      </w:r>
      <w:r>
        <w:t xml:space="preserve">0 </w:t>
      </w:r>
      <w:r>
        <w:rPr>
          <w:rFonts w:hint="eastAsia"/>
        </w:rPr>
        <w:t>号</w:t>
      </w:r>
      <w:r>
        <w:t xml:space="preserve"> (4</w:t>
      </w:r>
      <w:r>
        <w:rPr>
          <w:rFonts w:hint="eastAsia"/>
        </w:rPr>
        <w:t>×</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w:t>
      </w:r>
      <w:r>
        <w:rPr>
          <w:rFonts w:hint="eastAsia"/>
        </w:rPr>
        <w:t>、二层的</w:t>
      </w:r>
      <w:r>
        <w:t>0</w:t>
      </w:r>
      <w:r>
        <w:rPr>
          <w:rFonts w:hint="eastAsia"/>
        </w:rPr>
        <w:t>～</w:t>
      </w:r>
      <w:r>
        <w:t xml:space="preserve">4 </w:t>
      </w:r>
      <w:r>
        <w:rPr>
          <w:rFonts w:hint="eastAsia"/>
        </w:rPr>
        <w:t>号</w:t>
      </w:r>
      <w:r>
        <w:t>(4</w:t>
      </w:r>
      <w:r>
        <w:rPr>
          <w:rFonts w:hint="eastAsia"/>
        </w:rPr>
        <w:t>×</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w:t>
      </w:r>
      <w:r>
        <w:rPr>
          <w:rFonts w:hint="eastAsia"/>
        </w:rPr>
        <w:t>、</w:t>
      </w:r>
      <w:r>
        <w:t>4</w:t>
      </w:r>
      <w:r>
        <w:rPr>
          <w:rFonts w:hint="eastAsia"/>
        </w:rPr>
        <w:t>～</w:t>
      </w:r>
      <w:r>
        <w:t xml:space="preserve">13 </w:t>
      </w:r>
      <w:r>
        <w:rPr>
          <w:rFonts w:hint="eastAsia"/>
        </w:rPr>
        <w:t>号</w:t>
      </w:r>
      <w:r>
        <w:t>(31+35.81+2</w:t>
      </w:r>
      <w:r>
        <w:rPr>
          <w:rFonts w:hint="eastAsia"/>
        </w:rPr>
        <w:t>×</w:t>
      </w:r>
      <w:r>
        <w:t>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w:t>
      </w:r>
      <w:r>
        <w:rPr>
          <w:rFonts w:hint="eastAsia"/>
        </w:rPr>
        <w:t>共</w:t>
      </w:r>
      <w:r>
        <w:t xml:space="preserve">5 </w:t>
      </w:r>
      <w:proofErr w:type="gramStart"/>
      <w:r>
        <w:rPr>
          <w:rFonts w:hint="eastAsia"/>
        </w:rPr>
        <w:t>联桥组成</w:t>
      </w:r>
      <w:proofErr w:type="gramEnd"/>
      <w:r>
        <w:rPr>
          <w:rFonts w:hint="eastAsia"/>
        </w:rPr>
        <w:t>。</w:t>
      </w:r>
      <w:r>
        <w:t>0</w:t>
      </w:r>
      <w:r>
        <w:rPr>
          <w:rFonts w:hint="eastAsia"/>
        </w:rPr>
        <w:t>～</w:t>
      </w:r>
      <w:r>
        <w:t xml:space="preserve">10 </w:t>
      </w:r>
      <w:r>
        <w:rPr>
          <w:rFonts w:hint="eastAsia"/>
        </w:rPr>
        <w:t>号墩为门形桥墩，其中</w:t>
      </w:r>
      <w:r>
        <w:t>0</w:t>
      </w:r>
      <w:r>
        <w:rPr>
          <w:rFonts w:hint="eastAsia"/>
        </w:rPr>
        <w:t>～</w:t>
      </w:r>
      <w:r>
        <w:t xml:space="preserve">6 </w:t>
      </w:r>
      <w:r>
        <w:rPr>
          <w:rFonts w:hint="eastAsia"/>
        </w:rPr>
        <w:t>号为双层，</w:t>
      </w:r>
      <w:r>
        <w:t>7</w:t>
      </w:r>
      <w:r>
        <w:rPr>
          <w:rFonts w:hint="eastAsia"/>
        </w:rPr>
        <w:t>～</w:t>
      </w:r>
      <w:r>
        <w:t>10</w:t>
      </w:r>
      <w:r>
        <w:rPr>
          <w:rFonts w:hint="eastAsia"/>
        </w:rPr>
        <w:t>～</w:t>
      </w:r>
      <w:r>
        <w:t xml:space="preserve">0 </w:t>
      </w:r>
      <w:r>
        <w:rPr>
          <w:rFonts w:hint="eastAsia"/>
        </w:rPr>
        <w:t>号为单层，由盖梁</w:t>
      </w:r>
      <w:r>
        <w:t>GL1</w:t>
      </w:r>
      <w:r>
        <w:rPr>
          <w:rFonts w:hint="eastAsia"/>
        </w:rPr>
        <w:t>（其中</w:t>
      </w:r>
      <w:r>
        <w:t xml:space="preserve">6 </w:t>
      </w:r>
      <w:r>
        <w:rPr>
          <w:rFonts w:hint="eastAsia"/>
        </w:rPr>
        <w:t>号墩盖梁为</w:t>
      </w:r>
      <w:r>
        <w:t>GL2</w:t>
      </w:r>
      <w:r>
        <w:rPr>
          <w:rFonts w:hint="eastAsia"/>
        </w:rPr>
        <w:t>）将</w:t>
      </w:r>
      <w:r>
        <w:t>a</w:t>
      </w:r>
      <w:r>
        <w:rPr>
          <w:rFonts w:hint="eastAsia"/>
        </w:rPr>
        <w:t>、</w:t>
      </w:r>
      <w:r>
        <w:t xml:space="preserve">b </w:t>
      </w:r>
      <w:r>
        <w:rPr>
          <w:rFonts w:hint="eastAsia"/>
        </w:rPr>
        <w:t>墩柱连接，盖梁采用预应力混凝土结构。</w:t>
      </w:r>
      <w:r>
        <w:t xml:space="preserve">6 </w:t>
      </w:r>
      <w:r>
        <w:rPr>
          <w:rFonts w:hint="eastAsia"/>
        </w:rPr>
        <w:t>号上层、</w:t>
      </w:r>
      <w:r>
        <w:t xml:space="preserve">11 </w:t>
      </w:r>
      <w:r>
        <w:rPr>
          <w:rFonts w:hint="eastAsia"/>
        </w:rPr>
        <w:t>号、</w:t>
      </w:r>
      <w:r>
        <w:t xml:space="preserve">12 </w:t>
      </w:r>
      <w:r>
        <w:rPr>
          <w:rFonts w:hint="eastAsia"/>
        </w:rPr>
        <w:t>号墩柱采用单支座，箱梁中横隔梁处设置预应力筋束。</w:t>
      </w:r>
    </w:p>
    <w:p w:rsidR="0094576B" w:rsidRDefault="0094576B" w:rsidP="0094576B">
      <w:r>
        <w:rPr>
          <w:rFonts w:hint="eastAsia"/>
        </w:rPr>
        <w:t>预应力连续箱梁、盖梁、单支座处中横隔梁</w:t>
      </w:r>
      <w:proofErr w:type="gramStart"/>
      <w:r>
        <w:rPr>
          <w:rFonts w:hint="eastAsia"/>
        </w:rPr>
        <w:t>按部分</w:t>
      </w:r>
      <w:proofErr w:type="gramEnd"/>
      <w:r>
        <w:rPr>
          <w:rFonts w:hint="eastAsia"/>
        </w:rPr>
        <w:t>预应力</w:t>
      </w:r>
      <w:r>
        <w:t xml:space="preserve">A </w:t>
      </w:r>
      <w:r>
        <w:rPr>
          <w:rFonts w:hint="eastAsia"/>
        </w:rPr>
        <w:t>类构件设计。箱梁、盖梁和</w:t>
      </w:r>
      <w:proofErr w:type="gramStart"/>
      <w:r>
        <w:rPr>
          <w:rFonts w:hint="eastAsia"/>
        </w:rPr>
        <w:t>横隔</w:t>
      </w:r>
      <w:proofErr w:type="gramEnd"/>
      <w:r>
        <w:rPr>
          <w:rFonts w:hint="eastAsia"/>
        </w:rPr>
        <w:t>梁上布置抗拉强度</w:t>
      </w:r>
      <w:r>
        <w:t>1860MPa</w:t>
      </w:r>
      <w:r>
        <w:rPr>
          <w:rFonts w:hint="eastAsia"/>
        </w:rPr>
        <w:t>，φ</w:t>
      </w:r>
      <w:r>
        <w:t xml:space="preserve">15.24 </w:t>
      </w:r>
      <w:r>
        <w:rPr>
          <w:rFonts w:hint="eastAsia"/>
        </w:rPr>
        <w:t>的钢绞线共</w:t>
      </w:r>
      <w:r>
        <w:t xml:space="preserve">327 </w:t>
      </w:r>
      <w:r>
        <w:rPr>
          <w:rFonts w:hint="eastAsia"/>
        </w:rPr>
        <w:t>束，预应力张拉应力</w:t>
      </w:r>
      <w:r>
        <w:t>1339</w:t>
      </w:r>
      <w:r>
        <w:rPr>
          <w:rFonts w:hint="eastAsia"/>
        </w:rPr>
        <w:t>～</w:t>
      </w:r>
      <w:r>
        <w:t>1395MPa</w:t>
      </w:r>
      <w:r>
        <w:rPr>
          <w:rFonts w:hint="eastAsia"/>
        </w:rPr>
        <w:t>。采用</w:t>
      </w:r>
      <w:r>
        <w:t xml:space="preserve">9 </w:t>
      </w:r>
      <w:r>
        <w:rPr>
          <w:rFonts w:hint="eastAsia"/>
        </w:rPr>
        <w:t>孔锚具</w:t>
      </w:r>
      <w:r>
        <w:t xml:space="preserve">72 </w:t>
      </w:r>
      <w:r>
        <w:rPr>
          <w:rFonts w:hint="eastAsia"/>
        </w:rPr>
        <w:t>套、</w:t>
      </w:r>
      <w:r>
        <w:t xml:space="preserve">12 </w:t>
      </w:r>
      <w:r>
        <w:rPr>
          <w:rFonts w:hint="eastAsia"/>
        </w:rPr>
        <w:t>孔锚具</w:t>
      </w:r>
      <w:r>
        <w:t xml:space="preserve">168 </w:t>
      </w:r>
      <w:r>
        <w:rPr>
          <w:rFonts w:hint="eastAsia"/>
        </w:rPr>
        <w:t>套、</w:t>
      </w:r>
      <w:r>
        <w:t xml:space="preserve">14 </w:t>
      </w:r>
      <w:r>
        <w:rPr>
          <w:rFonts w:hint="eastAsia"/>
        </w:rPr>
        <w:t>孔锚具</w:t>
      </w:r>
      <w:r>
        <w:t xml:space="preserve">8 </w:t>
      </w:r>
      <w:r>
        <w:rPr>
          <w:rFonts w:hint="eastAsia"/>
        </w:rPr>
        <w:t>套、</w:t>
      </w:r>
      <w:r>
        <w:t xml:space="preserve">15 </w:t>
      </w:r>
      <w:r>
        <w:rPr>
          <w:rFonts w:hint="eastAsia"/>
        </w:rPr>
        <w:t>孔锚具</w:t>
      </w:r>
      <w:r>
        <w:t xml:space="preserve">40 </w:t>
      </w:r>
      <w:r>
        <w:rPr>
          <w:rFonts w:hint="eastAsia"/>
        </w:rPr>
        <w:t>套、</w:t>
      </w:r>
      <w:r>
        <w:t xml:space="preserve">19 </w:t>
      </w:r>
      <w:r>
        <w:rPr>
          <w:rFonts w:hint="eastAsia"/>
        </w:rPr>
        <w:t>孔锚具</w:t>
      </w:r>
      <w:r>
        <w:t xml:space="preserve">318 </w:t>
      </w:r>
      <w:r>
        <w:rPr>
          <w:rFonts w:hint="eastAsia"/>
        </w:rPr>
        <w:t>套</w:t>
      </w:r>
      <w:r>
        <w:t xml:space="preserve">15-12P </w:t>
      </w:r>
      <w:proofErr w:type="gramStart"/>
      <w:r>
        <w:rPr>
          <w:rFonts w:hint="eastAsia"/>
        </w:rPr>
        <w:t>固定端</w:t>
      </w:r>
      <w:proofErr w:type="gramEnd"/>
      <w:r>
        <w:rPr>
          <w:rFonts w:hint="eastAsia"/>
        </w:rPr>
        <w:t>锚具</w:t>
      </w:r>
      <w:r>
        <w:t xml:space="preserve">48 </w:t>
      </w:r>
      <w:r>
        <w:rPr>
          <w:rFonts w:hint="eastAsia"/>
        </w:rPr>
        <w:t>套。最长束</w:t>
      </w:r>
      <w:r>
        <w:t xml:space="preserve">5 </w:t>
      </w:r>
      <w:r>
        <w:rPr>
          <w:rFonts w:hint="eastAsia"/>
        </w:rPr>
        <w:t>跨通长</w:t>
      </w:r>
      <w:smartTag w:uri="urn:schemas-microsoft-com:office:smarttags" w:element="chmetcnv">
        <w:smartTagPr>
          <w:attr w:name="TCSC" w:val="0"/>
          <w:attr w:name="NumberType" w:val="1"/>
          <w:attr w:name="Negative" w:val="False"/>
          <w:attr w:name="HasSpace" w:val="False"/>
          <w:attr w:name="SourceValue" w:val="174.36"/>
          <w:attr w:name="UnitName" w:val="m"/>
        </w:smartTagPr>
        <w:r>
          <w:t>174.36m</w:t>
        </w:r>
      </w:smartTag>
      <w:r>
        <w:rPr>
          <w:rFonts w:hint="eastAsia"/>
        </w:rPr>
        <w:t>。</w:t>
      </w:r>
      <w:r>
        <w:rPr>
          <w:rFonts w:hint="eastAsia"/>
        </w:rPr>
        <w:lastRenderedPageBreak/>
        <w:t>全桥合计钢绞线用量</w:t>
      </w:r>
      <w:r>
        <w:t>288.5t</w:t>
      </w:r>
      <w:r>
        <w:rPr>
          <w:rFonts w:hint="eastAsia"/>
        </w:rPr>
        <w:t>。</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5" w:name="_Toc207114510"/>
      <w:r>
        <w:rPr>
          <w:rFonts w:hint="eastAsia"/>
        </w:rPr>
        <w:t>主要技术标准</w:t>
      </w:r>
      <w:bookmarkStart w:id="6" w:name="bk103"/>
      <w:bookmarkEnd w:id="5"/>
      <w:bookmarkEnd w:id="6"/>
    </w:p>
    <w:p w:rsidR="0094576B" w:rsidRDefault="0094576B" w:rsidP="0094576B">
      <w:bookmarkStart w:id="7" w:name="bk104"/>
      <w:bookmarkEnd w:id="7"/>
      <w:r>
        <w:rPr>
          <w:rFonts w:hint="eastAsia"/>
        </w:rPr>
        <w:t>（</w:t>
      </w:r>
      <w:r>
        <w:t>1</w:t>
      </w:r>
      <w:r>
        <w:rPr>
          <w:rFonts w:hint="eastAsia"/>
        </w:rPr>
        <w:t>）×大道道路及排水工程设计图（桥施）（市</w:t>
      </w:r>
      <w:r>
        <w:t>02-07</w:t>
      </w:r>
      <w:r>
        <w:rPr>
          <w:rFonts w:hint="eastAsia"/>
        </w:rPr>
        <w:t>）；</w:t>
      </w:r>
    </w:p>
    <w:p w:rsidR="0094576B" w:rsidRDefault="0094576B" w:rsidP="0094576B">
      <w:r>
        <w:rPr>
          <w:rFonts w:hint="eastAsia"/>
        </w:rPr>
        <w:t>（</w:t>
      </w:r>
      <w:r>
        <w:t>2</w:t>
      </w:r>
      <w:r>
        <w:rPr>
          <w:rFonts w:hint="eastAsia"/>
        </w:rPr>
        <w:t>）公路桥涵施工技术规范（</w:t>
      </w:r>
      <w:r>
        <w:t>JTJ041-2000</w:t>
      </w:r>
      <w:r>
        <w:rPr>
          <w:rFonts w:hint="eastAsia"/>
        </w:rPr>
        <w:t>）；</w:t>
      </w:r>
      <w:r>
        <w:t xml:space="preserve"> </w:t>
      </w:r>
    </w:p>
    <w:p w:rsidR="0094576B" w:rsidRDefault="0094576B" w:rsidP="0094576B">
      <w:r>
        <w:rPr>
          <w:rFonts w:hint="eastAsia"/>
        </w:rPr>
        <w:t>（</w:t>
      </w:r>
      <w:r>
        <w:t>3</w:t>
      </w:r>
      <w:r>
        <w:rPr>
          <w:rFonts w:hint="eastAsia"/>
        </w:rPr>
        <w:t>）混凝土结构工程施工及验收规范（</w:t>
      </w:r>
      <w:r>
        <w:t>GB50204-2002</w:t>
      </w:r>
      <w:r>
        <w:rPr>
          <w:rFonts w:hint="eastAsia"/>
        </w:rPr>
        <w:t>）；</w:t>
      </w:r>
    </w:p>
    <w:p w:rsidR="0094576B" w:rsidRDefault="0094576B" w:rsidP="0094576B">
      <w:r>
        <w:rPr>
          <w:rFonts w:hint="eastAsia"/>
        </w:rPr>
        <w:t>（</w:t>
      </w:r>
      <w:r>
        <w:t>4</w:t>
      </w:r>
      <w:r>
        <w:rPr>
          <w:rFonts w:hint="eastAsia"/>
        </w:rPr>
        <w:t>）预应力筋用锚具、夹具和连接器（</w:t>
      </w:r>
      <w:r>
        <w:t>GB/T14370-2000</w:t>
      </w:r>
      <w:r>
        <w:rPr>
          <w:rFonts w:hint="eastAsia"/>
        </w:rPr>
        <w:t>）；</w:t>
      </w:r>
      <w:r>
        <w:t xml:space="preserve"> </w:t>
      </w:r>
    </w:p>
    <w:p w:rsidR="0094576B" w:rsidRDefault="0094576B" w:rsidP="0094576B">
      <w:pPr>
        <w:rPr>
          <w:rFonts w:hint="eastAsia"/>
        </w:rPr>
      </w:pPr>
      <w:r>
        <w:rPr>
          <w:rFonts w:hint="eastAsia"/>
        </w:rPr>
        <w:t>（</w:t>
      </w:r>
      <w:r>
        <w:t>5</w:t>
      </w:r>
      <w:r>
        <w:rPr>
          <w:rFonts w:hint="eastAsia"/>
        </w:rPr>
        <w:t>）预应力混凝土钢绞线（</w:t>
      </w:r>
      <w:r>
        <w:t>GB/T5224-1995</w:t>
      </w:r>
      <w:r>
        <w:rPr>
          <w:rFonts w:hint="eastAsia"/>
        </w:rPr>
        <w:t>）；</w:t>
      </w:r>
    </w:p>
    <w:p w:rsidR="0094576B" w:rsidRDefault="0094576B" w:rsidP="0094576B">
      <w:pPr>
        <w:rPr>
          <w:rFonts w:hint="eastAsia"/>
        </w:rPr>
      </w:pPr>
      <w:r>
        <w:rPr>
          <w:rFonts w:hint="eastAsia"/>
        </w:rPr>
        <w:t>（</w:t>
      </w:r>
      <w:r>
        <w:t>6</w:t>
      </w:r>
      <w:r>
        <w:rPr>
          <w:rFonts w:hint="eastAsia"/>
        </w:rPr>
        <w:t>）市政桥梁工程质量检验评定标准（</w:t>
      </w:r>
      <w:r>
        <w:t>CJJ2-90</w:t>
      </w:r>
      <w:r>
        <w:rPr>
          <w:rFonts w:hint="eastAsia"/>
        </w:rPr>
        <w:t>）；</w:t>
      </w:r>
    </w:p>
    <w:p w:rsidR="0094576B" w:rsidRDefault="0094576B" w:rsidP="0094576B">
      <w:r>
        <w:rPr>
          <w:rFonts w:hint="eastAsia"/>
        </w:rPr>
        <w:t>（</w:t>
      </w:r>
      <w:r>
        <w:t>7</w:t>
      </w:r>
      <w:r>
        <w:rPr>
          <w:rFonts w:hint="eastAsia"/>
        </w:rPr>
        <w:t>）</w:t>
      </w:r>
      <w:r>
        <w:t xml:space="preserve">VLM </w:t>
      </w:r>
      <w:r>
        <w:rPr>
          <w:rFonts w:hint="eastAsia"/>
        </w:rPr>
        <w:t>预应力锚具体系设计施工手册（</w:t>
      </w:r>
      <w:r>
        <w:t xml:space="preserve">2002 </w:t>
      </w:r>
      <w:r>
        <w:rPr>
          <w:rFonts w:hint="eastAsia"/>
        </w:rPr>
        <w:t>版）。</w:t>
      </w:r>
    </w:p>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8" w:name="_Toc207114511"/>
      <w:r>
        <w:rPr>
          <w:rFonts w:hint="eastAsia"/>
        </w:rPr>
        <w:t>主要工程项目及数量</w:t>
      </w:r>
      <w:bookmarkStart w:id="9" w:name="bk105"/>
      <w:bookmarkEnd w:id="8"/>
      <w:bookmarkEnd w:id="9"/>
    </w:p>
    <w:p w:rsidR="0094576B" w:rsidRDefault="0094576B" w:rsidP="0094576B">
      <w:bookmarkStart w:id="10" w:name="bk106"/>
      <w:bookmarkEnd w:id="10"/>
      <w:r>
        <w:rPr>
          <w:rFonts w:hint="eastAsia"/>
        </w:rPr>
        <w:t>具体工程施工项目及数量，如表</w:t>
      </w:r>
      <w:r>
        <w:t>1-1</w:t>
      </w:r>
      <w:r>
        <w:rPr>
          <w:rFonts w:hint="eastAsia"/>
        </w:rPr>
        <w:t>。工程施工项目及数量表</w:t>
      </w:r>
      <w:r>
        <w:t xml:space="preserve">1-1 </w:t>
      </w:r>
    </w:p>
    <w:p w:rsidR="0094576B" w:rsidRDefault="0094576B" w:rsidP="0094576B">
      <w:r>
        <w:rPr>
          <w:rFonts w:hint="eastAsia"/>
          <w:noProof/>
        </w:rPr>
        <w:lastRenderedPageBreak/>
        <w:drawing>
          <wp:inline distT="0" distB="0" distL="0" distR="0">
            <wp:extent cx="5438775" cy="4410075"/>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lum bright="-36000"/>
                      <a:grayscl/>
                      <a:biLevel thresh="50000"/>
                    </a:blip>
                    <a:srcRect/>
                    <a:stretch>
                      <a:fillRect/>
                    </a:stretch>
                  </pic:blipFill>
                  <pic:spPr bwMode="auto">
                    <a:xfrm>
                      <a:off x="0" y="0"/>
                      <a:ext cx="5438775" cy="4410075"/>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pPr>
        <w:pStyle w:val="1"/>
        <w:rPr>
          <w:rFonts w:hint="eastAsia"/>
        </w:rPr>
      </w:pPr>
      <w:bookmarkStart w:id="11" w:name="_Toc207114512"/>
      <w:r>
        <w:rPr>
          <w:rFonts w:hint="eastAsia"/>
        </w:rPr>
        <w:t>施工总体计划</w:t>
      </w:r>
      <w:bookmarkStart w:id="12" w:name="bk107"/>
      <w:bookmarkEnd w:id="11"/>
      <w:bookmarkEnd w:id="12"/>
    </w:p>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13" w:name="_Toc207114513"/>
      <w:r>
        <w:rPr>
          <w:rFonts w:hint="eastAsia"/>
        </w:rPr>
        <w:t>本工程预应力施工的特点和难点</w:t>
      </w:r>
      <w:bookmarkStart w:id="14" w:name="bk108"/>
      <w:bookmarkEnd w:id="13"/>
      <w:bookmarkEnd w:id="14"/>
    </w:p>
    <w:p w:rsidR="0094576B" w:rsidRDefault="0094576B" w:rsidP="0094576B">
      <w:bookmarkStart w:id="15" w:name="bk109"/>
      <w:bookmarkEnd w:id="15"/>
      <w:r>
        <w:rPr>
          <w:rFonts w:hint="eastAsia"/>
        </w:rPr>
        <w:t>本工程为双层螺旋式坡道桥，箱梁预应力束纵向为多个曲线同时沿桥成弧形布置，实际孔道为空间曲线，最长的</w:t>
      </w:r>
      <w:r>
        <w:t xml:space="preserve">5 </w:t>
      </w:r>
      <w:proofErr w:type="gramStart"/>
      <w:r>
        <w:rPr>
          <w:rFonts w:hint="eastAsia"/>
        </w:rPr>
        <w:t>跨连续</w:t>
      </w:r>
      <w:proofErr w:type="gramEnd"/>
      <w:r>
        <w:rPr>
          <w:rFonts w:hint="eastAsia"/>
        </w:rPr>
        <w:t>预应力束为</w:t>
      </w:r>
      <w:smartTag w:uri="urn:schemas-microsoft-com:office:smarttags" w:element="chmetcnv">
        <w:smartTagPr>
          <w:attr w:name="TCSC" w:val="0"/>
          <w:attr w:name="NumberType" w:val="1"/>
          <w:attr w:name="Negative" w:val="False"/>
          <w:attr w:name="HasSpace" w:val="False"/>
          <w:attr w:name="SourceValue" w:val="174.36"/>
          <w:attr w:name="UnitName" w:val="m"/>
        </w:smartTagPr>
        <w:r>
          <w:t>174.36m</w:t>
        </w:r>
      </w:smartTag>
      <w:r>
        <w:rPr>
          <w:rFonts w:hint="eastAsia"/>
        </w:rPr>
        <w:t>，最短束也有</w:t>
      </w:r>
      <w:smartTag w:uri="urn:schemas-microsoft-com:office:smarttags" w:element="chmetcnv">
        <w:smartTagPr>
          <w:attr w:name="TCSC" w:val="0"/>
          <w:attr w:name="NumberType" w:val="1"/>
          <w:attr w:name="Negative" w:val="False"/>
          <w:attr w:name="HasSpace" w:val="False"/>
          <w:attr w:name="SourceValue" w:val="90"/>
          <w:attr w:name="UnitName" w:val="m"/>
        </w:smartTagPr>
        <w:r>
          <w:t>90m</w:t>
        </w:r>
      </w:smartTag>
      <w:r>
        <w:rPr>
          <w:rFonts w:hint="eastAsia"/>
        </w:rPr>
        <w:t>，全部为通长束，无论从混凝土结构还是从预应力</w:t>
      </w:r>
      <w:proofErr w:type="gramStart"/>
      <w:r>
        <w:rPr>
          <w:rFonts w:hint="eastAsia"/>
        </w:rPr>
        <w:t>钢束结构</w:t>
      </w:r>
      <w:proofErr w:type="gramEnd"/>
      <w:r>
        <w:rPr>
          <w:rFonts w:hint="eastAsia"/>
        </w:rPr>
        <w:t>看，都属超长结构。预应力施工时存在钢绞线布筋就位难度大，张</w:t>
      </w:r>
      <w:proofErr w:type="gramStart"/>
      <w:r>
        <w:rPr>
          <w:rFonts w:hint="eastAsia"/>
        </w:rPr>
        <w:t>拉施工</w:t>
      </w:r>
      <w:proofErr w:type="gramEnd"/>
      <w:r>
        <w:rPr>
          <w:rFonts w:hint="eastAsia"/>
        </w:rPr>
        <w:t>延伸率长，千斤顶需反复倒顶，摩阻损失大，孔道摩阻测试困难、孔道压浆长度长等特点。同时，连续跨接口处的</w:t>
      </w:r>
      <w:proofErr w:type="gramStart"/>
      <w:r>
        <w:rPr>
          <w:rFonts w:hint="eastAsia"/>
        </w:rPr>
        <w:lastRenderedPageBreak/>
        <w:t>后浇带宽度</w:t>
      </w:r>
      <w:proofErr w:type="gramEnd"/>
      <w:r>
        <w:rPr>
          <w:rFonts w:hint="eastAsia"/>
        </w:rPr>
        <w:t>仅</w:t>
      </w:r>
      <w:smartTag w:uri="urn:schemas-microsoft-com:office:smarttags" w:element="chmetcnv">
        <w:smartTagPr>
          <w:attr w:name="TCSC" w:val="0"/>
          <w:attr w:name="NumberType" w:val="1"/>
          <w:attr w:name="Negative" w:val="False"/>
          <w:attr w:name="HasSpace" w:val="False"/>
          <w:attr w:name="SourceValue" w:val=".9"/>
          <w:attr w:name="UnitName" w:val="m"/>
        </w:smartTagPr>
        <w:r>
          <w:t>0.9m</w:t>
        </w:r>
      </w:smartTag>
      <w:r>
        <w:rPr>
          <w:rFonts w:hint="eastAsia"/>
        </w:rPr>
        <w:t>，张拉时的延伸量有</w:t>
      </w:r>
      <w:smartTag w:uri="urn:schemas-microsoft-com:office:smarttags" w:element="chmetcnv">
        <w:smartTagPr>
          <w:attr w:name="TCSC" w:val="0"/>
          <w:attr w:name="NumberType" w:val="1"/>
          <w:attr w:name="Negative" w:val="False"/>
          <w:attr w:name="HasSpace" w:val="False"/>
          <w:attr w:name="SourceValue" w:val=".5"/>
          <w:attr w:name="UnitName" w:val="m"/>
        </w:smartTagPr>
        <w:r>
          <w:t>0.5m</w:t>
        </w:r>
      </w:smartTag>
      <w:r>
        <w:rPr>
          <w:rFonts w:hint="eastAsia"/>
        </w:rPr>
        <w:t>，张</w:t>
      </w:r>
      <w:proofErr w:type="gramStart"/>
      <w:r>
        <w:rPr>
          <w:rFonts w:hint="eastAsia"/>
        </w:rPr>
        <w:t>拉空间</w:t>
      </w:r>
      <w:proofErr w:type="gramEnd"/>
      <w:r>
        <w:rPr>
          <w:rFonts w:hint="eastAsia"/>
        </w:rPr>
        <w:t>狭窄，施工时需每张拉</w:t>
      </w:r>
      <w:proofErr w:type="gramStart"/>
      <w:r>
        <w:rPr>
          <w:rFonts w:hint="eastAsia"/>
        </w:rPr>
        <w:t>一</w:t>
      </w:r>
      <w:proofErr w:type="gramEnd"/>
      <w:r>
        <w:rPr>
          <w:rFonts w:hint="eastAsia"/>
        </w:rPr>
        <w:t>行程，</w:t>
      </w:r>
      <w:proofErr w:type="gramStart"/>
      <w:r>
        <w:rPr>
          <w:rFonts w:hint="eastAsia"/>
        </w:rPr>
        <w:t>就倒顶一次</w:t>
      </w:r>
      <w:proofErr w:type="gramEnd"/>
      <w:r>
        <w:rPr>
          <w:rFonts w:hint="eastAsia"/>
        </w:rPr>
        <w:t>，同时割除多余的钢绞线一次。预应力束为超长束，孔道成环形空间曲线布置，操作空间小加上工期紧是本工程的特点也是难点。</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16" w:name="_Toc207114514"/>
      <w:r>
        <w:rPr>
          <w:rFonts w:hint="eastAsia"/>
        </w:rPr>
        <w:t>计划投入本工程的主要施工机械、设备及试验仪表</w:t>
      </w:r>
      <w:bookmarkStart w:id="17" w:name="bk110"/>
      <w:bookmarkEnd w:id="16"/>
      <w:bookmarkEnd w:id="17"/>
    </w:p>
    <w:p w:rsidR="0094576B" w:rsidRDefault="0094576B" w:rsidP="0094576B">
      <w:bookmarkStart w:id="18" w:name="bk111"/>
      <w:bookmarkEnd w:id="18"/>
      <w:r>
        <w:rPr>
          <w:rFonts w:hint="eastAsia"/>
        </w:rPr>
        <w:t>根据本工程的特点和工期要求，计划投入本预应力分项工程的施工机械和设备如表</w:t>
      </w:r>
      <w:r>
        <w:t>2-1</w:t>
      </w:r>
      <w:r>
        <w:rPr>
          <w:rFonts w:hint="eastAsia"/>
        </w:rPr>
        <w:t>。主要施工机械、设备及试验仪</w:t>
      </w:r>
      <w:r>
        <w:t xml:space="preserve"> </w:t>
      </w:r>
      <w:r>
        <w:rPr>
          <w:rFonts w:hint="eastAsia"/>
        </w:rPr>
        <w:t>表</w:t>
      </w:r>
      <w:r>
        <w:t xml:space="preserve">2-1 </w:t>
      </w:r>
    </w:p>
    <w:tbl>
      <w:tblPr>
        <w:tblW w:w="8424" w:type="dxa"/>
        <w:jc w:val="center"/>
        <w:tblLook w:val="0000"/>
      </w:tblPr>
      <w:tblGrid>
        <w:gridCol w:w="777"/>
        <w:gridCol w:w="3476"/>
        <w:gridCol w:w="1093"/>
        <w:gridCol w:w="3078"/>
      </w:tblGrid>
      <w:tr w:rsidR="0094576B" w:rsidTr="00D34A04">
        <w:tblPrEx>
          <w:tblCellMar>
            <w:top w:w="0" w:type="dxa"/>
            <w:bottom w:w="0" w:type="dxa"/>
          </w:tblCellMar>
        </w:tblPrEx>
        <w:trPr>
          <w:trHeight w:val="490"/>
          <w:jc w:val="center"/>
        </w:trPr>
        <w:tc>
          <w:tcPr>
            <w:tcW w:w="777" w:type="dxa"/>
            <w:tcBorders>
              <w:top w:val="single" w:sz="14" w:space="0" w:color="000000"/>
              <w:left w:val="single" w:sz="14" w:space="0" w:color="000000"/>
              <w:bottom w:val="single" w:sz="6" w:space="0" w:color="000000"/>
              <w:right w:val="single" w:sz="6" w:space="0" w:color="000000"/>
            </w:tcBorders>
            <w:vAlign w:val="center"/>
          </w:tcPr>
          <w:p w:rsidR="0094576B" w:rsidRDefault="0094576B" w:rsidP="00D34A04">
            <w:r>
              <w:rPr>
                <w:rFonts w:hint="eastAsia"/>
              </w:rPr>
              <w:t>序号</w:t>
            </w:r>
          </w:p>
        </w:tc>
        <w:tc>
          <w:tcPr>
            <w:tcW w:w="3476" w:type="dxa"/>
            <w:tcBorders>
              <w:top w:val="single" w:sz="14"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设备型号、规格</w:t>
            </w:r>
          </w:p>
        </w:tc>
        <w:tc>
          <w:tcPr>
            <w:tcW w:w="1093" w:type="dxa"/>
            <w:tcBorders>
              <w:top w:val="single" w:sz="14"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数量</w:t>
            </w:r>
          </w:p>
        </w:tc>
        <w:tc>
          <w:tcPr>
            <w:tcW w:w="3078" w:type="dxa"/>
            <w:tcBorders>
              <w:top w:val="single" w:sz="14"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用途</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大砂轮切割机</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下料</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2</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手提砂轮切割机</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割钢绞线封锚</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3</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GYJ500 </w:t>
            </w:r>
            <w:r>
              <w:rPr>
                <w:rFonts w:hint="eastAsia"/>
              </w:rPr>
              <w:t>型挤压机</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制作</w:t>
            </w:r>
            <w:proofErr w:type="gramStart"/>
            <w:r>
              <w:rPr>
                <w:rFonts w:hint="eastAsia"/>
              </w:rPr>
              <w:t>固定端锚</w:t>
            </w:r>
            <w:proofErr w:type="gramEnd"/>
          </w:p>
        </w:tc>
      </w:tr>
      <w:tr w:rsidR="0094576B" w:rsidTr="00D34A04">
        <w:tblPrEx>
          <w:tblCellMar>
            <w:top w:w="0" w:type="dxa"/>
            <w:bottom w:w="0" w:type="dxa"/>
          </w:tblCellMar>
        </w:tblPrEx>
        <w:trPr>
          <w:trHeight w:val="493"/>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3</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YDC2500B-200 </w:t>
            </w:r>
            <w:r>
              <w:rPr>
                <w:rFonts w:hint="eastAsia"/>
              </w:rPr>
              <w:t>型千斤顶</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9</w:t>
            </w:r>
            <w:r>
              <w:rPr>
                <w:rFonts w:hint="eastAsia"/>
              </w:rPr>
              <w:t>～</w:t>
            </w:r>
            <w:r>
              <w:t xml:space="preserve">12 </w:t>
            </w:r>
            <w:r>
              <w:rPr>
                <w:rFonts w:hint="eastAsia"/>
              </w:rPr>
              <w:t>孔锚具张拉，</w:t>
            </w:r>
            <w:r>
              <w:t xml:space="preserve">1 </w:t>
            </w:r>
            <w:r>
              <w:rPr>
                <w:rFonts w:hint="eastAsia"/>
              </w:rPr>
              <w:t>台备用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4</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YDC4000B-200 </w:t>
            </w:r>
            <w:r>
              <w:rPr>
                <w:rFonts w:hint="eastAsia"/>
              </w:rPr>
              <w:t>型千斤顶</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14</w:t>
            </w:r>
            <w:r>
              <w:rPr>
                <w:rFonts w:hint="eastAsia"/>
              </w:rPr>
              <w:t>～</w:t>
            </w:r>
            <w:r>
              <w:t xml:space="preserve">19 </w:t>
            </w:r>
            <w:r>
              <w:rPr>
                <w:rFonts w:hint="eastAsia"/>
              </w:rPr>
              <w:t>孔锚具张拉，</w:t>
            </w:r>
            <w:r>
              <w:t xml:space="preserve">1 </w:t>
            </w:r>
            <w:r>
              <w:rPr>
                <w:rFonts w:hint="eastAsia"/>
              </w:rPr>
              <w:t>台备用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5</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YDQ260B-160 </w:t>
            </w:r>
            <w:r>
              <w:rPr>
                <w:rFonts w:hint="eastAsia"/>
              </w:rPr>
              <w:t>型千斤顶</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预紧和事故处理</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6</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ZYB22-80 </w:t>
            </w:r>
            <w:r>
              <w:rPr>
                <w:rFonts w:hint="eastAsia"/>
              </w:rPr>
              <w:t>型高压油泵</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张拉动力源，</w:t>
            </w:r>
            <w:r>
              <w:t xml:space="preserve">1 </w:t>
            </w:r>
            <w:r>
              <w:rPr>
                <w:rFonts w:hint="eastAsia"/>
              </w:rPr>
              <w:t>台备用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7</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VLM15</w:t>
            </w:r>
            <w:smartTag w:uri="urn:schemas-microsoft-com:office:smarttags" w:element="chmetcnv">
              <w:smartTagPr>
                <w:attr w:name="TCSC" w:val="0"/>
                <w:attr w:name="NumberType" w:val="1"/>
                <w:attr w:name="Negative" w:val="True"/>
                <w:attr w:name="HasSpace" w:val="False"/>
                <w:attr w:name="SourceValue" w:val="9"/>
                <w:attr w:name="UnitName" w:val="g"/>
              </w:smartTagPr>
              <w:r>
                <w:t>-9G</w:t>
              </w:r>
            </w:smartTag>
            <w:r>
              <w:t>(X)</w:t>
            </w:r>
            <w:r>
              <w:rPr>
                <w:rFonts w:hint="eastAsia"/>
              </w:rPr>
              <w:t>工具锚、限</w:t>
            </w:r>
            <w:r>
              <w:rPr>
                <w:rFonts w:hint="eastAsia"/>
              </w:rPr>
              <w:lastRenderedPageBreak/>
              <w:t>位板</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lastRenderedPageBreak/>
              <w:t xml:space="preserve">4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张</w:t>
            </w:r>
            <w:proofErr w:type="gramStart"/>
            <w:r>
              <w:rPr>
                <w:rFonts w:hint="eastAsia"/>
              </w:rPr>
              <w:t>拉配套</w:t>
            </w:r>
            <w:proofErr w:type="gramEnd"/>
            <w:r>
              <w:rPr>
                <w:rFonts w:hint="eastAsia"/>
              </w:rPr>
              <w:t>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lastRenderedPageBreak/>
              <w:t>8</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VLM15</w:t>
            </w:r>
            <w:smartTag w:uri="urn:schemas-microsoft-com:office:smarttags" w:element="chmetcnv">
              <w:smartTagPr>
                <w:attr w:name="TCSC" w:val="0"/>
                <w:attr w:name="NumberType" w:val="1"/>
                <w:attr w:name="Negative" w:val="True"/>
                <w:attr w:name="HasSpace" w:val="False"/>
                <w:attr w:name="SourceValue" w:val="12"/>
                <w:attr w:name="UnitName" w:val="g"/>
              </w:smartTagPr>
              <w:r>
                <w:t>-12G</w:t>
              </w:r>
            </w:smartTag>
            <w:r>
              <w:t>(X)</w:t>
            </w:r>
            <w:r>
              <w:rPr>
                <w:rFonts w:hint="eastAsia"/>
              </w:rPr>
              <w:t>工具锚、限位板</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张</w:t>
            </w:r>
            <w:proofErr w:type="gramStart"/>
            <w:r>
              <w:rPr>
                <w:rFonts w:hint="eastAsia"/>
              </w:rPr>
              <w:t>拉配套</w:t>
            </w:r>
            <w:proofErr w:type="gramEnd"/>
            <w:r>
              <w:rPr>
                <w:rFonts w:hint="eastAsia"/>
              </w:rPr>
              <w:t>用</w:t>
            </w:r>
          </w:p>
        </w:tc>
      </w:tr>
      <w:tr w:rsidR="0094576B" w:rsidTr="00D34A04">
        <w:tblPrEx>
          <w:tblCellMar>
            <w:top w:w="0" w:type="dxa"/>
            <w:bottom w:w="0" w:type="dxa"/>
          </w:tblCellMar>
        </w:tblPrEx>
        <w:trPr>
          <w:trHeight w:val="493"/>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9</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VLM15</w:t>
            </w:r>
            <w:smartTag w:uri="urn:schemas-microsoft-com:office:smarttags" w:element="chmetcnv">
              <w:smartTagPr>
                <w:attr w:name="TCSC" w:val="0"/>
                <w:attr w:name="NumberType" w:val="1"/>
                <w:attr w:name="Negative" w:val="True"/>
                <w:attr w:name="HasSpace" w:val="False"/>
                <w:attr w:name="SourceValue" w:val="14"/>
                <w:attr w:name="UnitName" w:val="g"/>
              </w:smartTagPr>
              <w:r>
                <w:t>-14G</w:t>
              </w:r>
            </w:smartTag>
            <w:r>
              <w:t>(X)</w:t>
            </w:r>
            <w:r>
              <w:rPr>
                <w:rFonts w:hint="eastAsia"/>
              </w:rPr>
              <w:t>工具锚、限位板</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张</w:t>
            </w:r>
            <w:proofErr w:type="gramStart"/>
            <w:r>
              <w:rPr>
                <w:rFonts w:hint="eastAsia"/>
              </w:rPr>
              <w:t>拉配套</w:t>
            </w:r>
            <w:proofErr w:type="gramEnd"/>
            <w:r>
              <w:rPr>
                <w:rFonts w:hint="eastAsia"/>
              </w:rPr>
              <w:t>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10</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VLM15</w:t>
            </w:r>
            <w:smartTag w:uri="urn:schemas-microsoft-com:office:smarttags" w:element="chmetcnv">
              <w:smartTagPr>
                <w:attr w:name="TCSC" w:val="0"/>
                <w:attr w:name="NumberType" w:val="1"/>
                <w:attr w:name="Negative" w:val="True"/>
                <w:attr w:name="HasSpace" w:val="False"/>
                <w:attr w:name="SourceValue" w:val="15"/>
                <w:attr w:name="UnitName" w:val="g"/>
              </w:smartTagPr>
              <w:r>
                <w:t>-15G</w:t>
              </w:r>
            </w:smartTag>
            <w:r>
              <w:t>(X)</w:t>
            </w:r>
            <w:r>
              <w:rPr>
                <w:rFonts w:hint="eastAsia"/>
              </w:rPr>
              <w:t>工具锚、限位板</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张</w:t>
            </w:r>
            <w:proofErr w:type="gramStart"/>
            <w:r>
              <w:rPr>
                <w:rFonts w:hint="eastAsia"/>
              </w:rPr>
              <w:t>拉配套</w:t>
            </w:r>
            <w:proofErr w:type="gramEnd"/>
            <w:r>
              <w:rPr>
                <w:rFonts w:hint="eastAsia"/>
              </w:rPr>
              <w:t>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11</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VLM15</w:t>
            </w:r>
            <w:smartTag w:uri="urn:schemas-microsoft-com:office:smarttags" w:element="chmetcnv">
              <w:smartTagPr>
                <w:attr w:name="TCSC" w:val="0"/>
                <w:attr w:name="NumberType" w:val="1"/>
                <w:attr w:name="Negative" w:val="True"/>
                <w:attr w:name="HasSpace" w:val="False"/>
                <w:attr w:name="SourceValue" w:val="19"/>
                <w:attr w:name="UnitName" w:val="g"/>
              </w:smartTagPr>
              <w:r>
                <w:t>-19G</w:t>
              </w:r>
            </w:smartTag>
            <w:r>
              <w:t>(X)</w:t>
            </w:r>
            <w:r>
              <w:rPr>
                <w:rFonts w:hint="eastAsia"/>
              </w:rPr>
              <w:t>工具锚、限位板</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张</w:t>
            </w:r>
            <w:proofErr w:type="gramStart"/>
            <w:r>
              <w:rPr>
                <w:rFonts w:hint="eastAsia"/>
              </w:rPr>
              <w:t>拉配套</w:t>
            </w:r>
            <w:proofErr w:type="gramEnd"/>
            <w:r>
              <w:rPr>
                <w:rFonts w:hint="eastAsia"/>
              </w:rPr>
              <w:t>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12</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压浆泵</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孔道压浆</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13</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搅拌机</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孔道压浆的水泥浆搅拌</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14</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电焊机</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焊接波纹管固定支架用</w:t>
            </w:r>
          </w:p>
        </w:tc>
      </w:tr>
      <w:tr w:rsidR="0094576B" w:rsidTr="00D34A04">
        <w:tblPrEx>
          <w:tblCellMar>
            <w:top w:w="0" w:type="dxa"/>
            <w:bottom w:w="0" w:type="dxa"/>
          </w:tblCellMar>
        </w:tblPrEx>
        <w:trPr>
          <w:trHeight w:val="493"/>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15</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3t </w:t>
            </w:r>
            <w:r>
              <w:rPr>
                <w:rFonts w:hint="eastAsia"/>
              </w:rPr>
              <w:t>卷扬机及配套滑轮</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台</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孔道穿索用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16</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9</w:t>
            </w:r>
            <w:r>
              <w:rPr>
                <w:rFonts w:hint="eastAsia"/>
              </w:rPr>
              <w:t>、</w:t>
            </w:r>
            <w:r>
              <w:t>12</w:t>
            </w:r>
            <w:r>
              <w:rPr>
                <w:rFonts w:hint="eastAsia"/>
              </w:rPr>
              <w:t>、</w:t>
            </w:r>
            <w:r>
              <w:t>14</w:t>
            </w:r>
            <w:r>
              <w:rPr>
                <w:rFonts w:hint="eastAsia"/>
              </w:rPr>
              <w:t>、</w:t>
            </w:r>
            <w:r>
              <w:t xml:space="preserve">15 </w:t>
            </w:r>
            <w:proofErr w:type="gramStart"/>
            <w:r>
              <w:rPr>
                <w:rFonts w:hint="eastAsia"/>
              </w:rPr>
              <w:t>穿束连接器</w:t>
            </w:r>
            <w:proofErr w:type="gramEnd"/>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各</w:t>
            </w:r>
            <w:r>
              <w:t xml:space="preserve">1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孔道穿索用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17</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长短</w:t>
            </w:r>
            <w:proofErr w:type="gramStart"/>
            <w:r>
              <w:rPr>
                <w:rFonts w:hint="eastAsia"/>
              </w:rPr>
              <w:t>限位顶套</w:t>
            </w:r>
            <w:proofErr w:type="gramEnd"/>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各</w:t>
            </w:r>
            <w:r>
              <w:t xml:space="preserve">2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18</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张拉滑轮组件</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张拉吊千斤顶用</w:t>
            </w:r>
          </w:p>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19</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1t </w:t>
            </w:r>
            <w:r>
              <w:rPr>
                <w:rFonts w:hint="eastAsia"/>
              </w:rPr>
              <w:t>手拉葫芦</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tc>
      </w:tr>
      <w:tr w:rsidR="0094576B" w:rsidTr="00D34A04">
        <w:tblPrEx>
          <w:tblCellMar>
            <w:top w:w="0" w:type="dxa"/>
            <w:bottom w:w="0" w:type="dxa"/>
          </w:tblCellMar>
        </w:tblPrEx>
        <w:trPr>
          <w:trHeight w:val="490"/>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20</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2BV2 070 </w:t>
            </w:r>
            <w:r>
              <w:rPr>
                <w:rFonts w:hint="eastAsia"/>
              </w:rPr>
              <w:t>真空泵</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箱梁灌浆用</w:t>
            </w:r>
          </w:p>
        </w:tc>
      </w:tr>
      <w:tr w:rsidR="0094576B" w:rsidTr="00D34A04">
        <w:tblPrEx>
          <w:tblCellMar>
            <w:top w:w="0" w:type="dxa"/>
            <w:bottom w:w="0" w:type="dxa"/>
          </w:tblCellMar>
        </w:tblPrEx>
        <w:trPr>
          <w:trHeight w:val="493"/>
          <w:jc w:val="center"/>
        </w:trPr>
        <w:tc>
          <w:tcPr>
            <w:tcW w:w="77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21</w:t>
            </w:r>
          </w:p>
        </w:tc>
        <w:tc>
          <w:tcPr>
            <w:tcW w:w="34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G40-3 </w:t>
            </w:r>
            <w:r>
              <w:rPr>
                <w:rFonts w:hint="eastAsia"/>
              </w:rPr>
              <w:t>螺杆式灌浆机</w:t>
            </w:r>
          </w:p>
        </w:tc>
        <w:tc>
          <w:tcPr>
            <w:tcW w:w="109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 </w:t>
            </w:r>
            <w:r>
              <w:rPr>
                <w:rFonts w:hint="eastAsia"/>
              </w:rPr>
              <w:t>套</w:t>
            </w:r>
          </w:p>
        </w:tc>
        <w:tc>
          <w:tcPr>
            <w:tcW w:w="3078"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箱梁灌浆用</w:t>
            </w:r>
          </w:p>
        </w:tc>
      </w:tr>
      <w:tr w:rsidR="0094576B" w:rsidTr="00D34A04">
        <w:tblPrEx>
          <w:tblCellMar>
            <w:top w:w="0" w:type="dxa"/>
            <w:bottom w:w="0" w:type="dxa"/>
          </w:tblCellMar>
        </w:tblPrEx>
        <w:trPr>
          <w:trHeight w:val="475"/>
          <w:jc w:val="center"/>
        </w:trPr>
        <w:tc>
          <w:tcPr>
            <w:tcW w:w="777" w:type="dxa"/>
            <w:tcBorders>
              <w:top w:val="single" w:sz="6" w:space="0" w:color="000000"/>
              <w:left w:val="single" w:sz="14" w:space="0" w:color="000000"/>
              <w:bottom w:val="single" w:sz="12" w:space="0" w:color="000000"/>
              <w:right w:val="single" w:sz="6" w:space="0" w:color="000000"/>
            </w:tcBorders>
            <w:vAlign w:val="center"/>
          </w:tcPr>
          <w:p w:rsidR="0094576B" w:rsidRDefault="0094576B" w:rsidP="00D34A04">
            <w:r>
              <w:t>22</w:t>
            </w:r>
          </w:p>
        </w:tc>
        <w:tc>
          <w:tcPr>
            <w:tcW w:w="3476" w:type="dxa"/>
            <w:tcBorders>
              <w:top w:val="single" w:sz="6" w:space="0" w:color="000000"/>
              <w:left w:val="single" w:sz="6" w:space="0" w:color="000000"/>
              <w:bottom w:val="single" w:sz="12" w:space="0" w:color="000000"/>
              <w:right w:val="single" w:sz="6" w:space="0" w:color="000000"/>
            </w:tcBorders>
            <w:vAlign w:val="center"/>
          </w:tcPr>
          <w:p w:rsidR="0094576B" w:rsidRDefault="0094576B" w:rsidP="00D34A04">
            <w:r>
              <w:rPr>
                <w:rFonts w:hint="eastAsia"/>
              </w:rPr>
              <w:t>真空灌浆阀门、管路等附件</w:t>
            </w:r>
          </w:p>
        </w:tc>
        <w:tc>
          <w:tcPr>
            <w:tcW w:w="1093" w:type="dxa"/>
            <w:tcBorders>
              <w:top w:val="single" w:sz="6" w:space="0" w:color="000000"/>
              <w:left w:val="single" w:sz="6" w:space="0" w:color="000000"/>
              <w:bottom w:val="single" w:sz="12" w:space="0" w:color="000000"/>
              <w:right w:val="single" w:sz="6" w:space="0" w:color="000000"/>
            </w:tcBorders>
            <w:vAlign w:val="center"/>
          </w:tcPr>
          <w:p w:rsidR="0094576B" w:rsidRDefault="0094576B" w:rsidP="00D34A04">
            <w:r>
              <w:t xml:space="preserve">2 </w:t>
            </w:r>
            <w:r>
              <w:rPr>
                <w:rFonts w:hint="eastAsia"/>
              </w:rPr>
              <w:t>套</w:t>
            </w:r>
          </w:p>
        </w:tc>
        <w:tc>
          <w:tcPr>
            <w:tcW w:w="3078" w:type="dxa"/>
            <w:tcBorders>
              <w:top w:val="single" w:sz="6" w:space="0" w:color="000000"/>
              <w:left w:val="single" w:sz="6" w:space="0" w:color="000000"/>
              <w:bottom w:val="single" w:sz="12" w:space="0" w:color="000000"/>
              <w:right w:val="single" w:sz="14" w:space="0" w:color="000000"/>
            </w:tcBorders>
            <w:vAlign w:val="center"/>
          </w:tcPr>
          <w:p w:rsidR="0094576B" w:rsidRDefault="0094576B" w:rsidP="00D34A04">
            <w:r>
              <w:rPr>
                <w:rFonts w:hint="eastAsia"/>
              </w:rPr>
              <w:t>箱梁灌浆用</w:t>
            </w:r>
          </w:p>
        </w:tc>
      </w:tr>
    </w:tbl>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19" w:name="_Toc207114515"/>
      <w:r>
        <w:rPr>
          <w:rFonts w:hint="eastAsia"/>
        </w:rPr>
        <w:lastRenderedPageBreak/>
        <w:t>计划投入本工程的人员</w:t>
      </w:r>
      <w:bookmarkStart w:id="20" w:name="bk112"/>
      <w:bookmarkEnd w:id="19"/>
      <w:bookmarkEnd w:id="20"/>
    </w:p>
    <w:p w:rsidR="0094576B" w:rsidRDefault="0094576B" w:rsidP="0094576B">
      <w:bookmarkStart w:id="21" w:name="bk113"/>
      <w:bookmarkEnd w:id="21"/>
      <w:r>
        <w:rPr>
          <w:rFonts w:hint="eastAsia"/>
        </w:rPr>
        <w:t>本工程预应力由具备专业施工资质的柳州市威尔</w:t>
      </w:r>
      <w:proofErr w:type="gramStart"/>
      <w:r>
        <w:rPr>
          <w:rFonts w:hint="eastAsia"/>
        </w:rPr>
        <w:t>姆</w:t>
      </w:r>
      <w:proofErr w:type="gramEnd"/>
      <w:r>
        <w:rPr>
          <w:rFonts w:hint="eastAsia"/>
        </w:rPr>
        <w:t>预应力有限公司分包，施工队分为张拉班组和孔道布置班组，张拉班组</w:t>
      </w:r>
      <w:r>
        <w:t xml:space="preserve">12 </w:t>
      </w:r>
      <w:r>
        <w:rPr>
          <w:rFonts w:hint="eastAsia"/>
        </w:rPr>
        <w:t>人，孔道布置班组</w:t>
      </w:r>
      <w:r>
        <w:t xml:space="preserve">30 </w:t>
      </w:r>
      <w:r>
        <w:rPr>
          <w:rFonts w:hint="eastAsia"/>
        </w:rPr>
        <w:t>人，总计</w:t>
      </w:r>
      <w:r>
        <w:t xml:space="preserve">42 </w:t>
      </w:r>
      <w:r>
        <w:rPr>
          <w:rFonts w:hint="eastAsia"/>
        </w:rPr>
        <w:t>人。</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22" w:name="_Toc207114516"/>
      <w:r>
        <w:rPr>
          <w:rFonts w:hint="eastAsia"/>
        </w:rPr>
        <w:t>计划投入本工程的材料</w:t>
      </w:r>
      <w:bookmarkStart w:id="23" w:name="bk114"/>
      <w:bookmarkEnd w:id="22"/>
      <w:bookmarkEnd w:id="23"/>
    </w:p>
    <w:p w:rsidR="0094576B" w:rsidRDefault="0094576B" w:rsidP="0094576B">
      <w:bookmarkStart w:id="24" w:name="bk115"/>
      <w:bookmarkEnd w:id="24"/>
      <w:r>
        <w:rPr>
          <w:rFonts w:hint="eastAsia"/>
        </w:rPr>
        <w:t>本工程预应力施工部分需投入的材料包括锚具、钢绞线、波纹管、排气管、水泥、减水剂、膨胀剂等材料由我公司在本工程业主认可的供应商处采购。具体材料情况如材料表</w:t>
      </w:r>
      <w:r>
        <w:t>2-2</w:t>
      </w:r>
      <w:r>
        <w:rPr>
          <w:rFonts w:hint="eastAsia"/>
        </w:rPr>
        <w:t>。</w:t>
      </w:r>
    </w:p>
    <w:p w:rsidR="0094576B" w:rsidRDefault="0094576B" w:rsidP="0094576B">
      <w:r>
        <w:rPr>
          <w:rFonts w:hint="eastAsia"/>
        </w:rPr>
        <w:t>材料表</w:t>
      </w:r>
      <w:r>
        <w:t xml:space="preserve">2-2 </w:t>
      </w:r>
    </w:p>
    <w:tbl>
      <w:tblPr>
        <w:tblW w:w="8049" w:type="dxa"/>
        <w:tblLook w:val="0000"/>
      </w:tblPr>
      <w:tblGrid>
        <w:gridCol w:w="847"/>
        <w:gridCol w:w="2663"/>
        <w:gridCol w:w="2973"/>
        <w:gridCol w:w="1566"/>
      </w:tblGrid>
      <w:tr w:rsidR="0094576B" w:rsidTr="00D34A04">
        <w:tblPrEx>
          <w:tblCellMar>
            <w:top w:w="0" w:type="dxa"/>
            <w:bottom w:w="0" w:type="dxa"/>
          </w:tblCellMar>
        </w:tblPrEx>
        <w:trPr>
          <w:trHeight w:val="430"/>
        </w:trPr>
        <w:tc>
          <w:tcPr>
            <w:tcW w:w="847" w:type="dxa"/>
            <w:tcBorders>
              <w:top w:val="single" w:sz="12" w:space="0" w:color="000000"/>
              <w:left w:val="single" w:sz="14" w:space="0" w:color="000000"/>
              <w:bottom w:val="single" w:sz="6" w:space="0" w:color="000000"/>
              <w:right w:val="single" w:sz="6" w:space="0" w:color="000000"/>
            </w:tcBorders>
            <w:vAlign w:val="center"/>
          </w:tcPr>
          <w:p w:rsidR="0094576B" w:rsidRDefault="0094576B" w:rsidP="00D34A04">
            <w:r>
              <w:rPr>
                <w:rFonts w:hint="eastAsia"/>
              </w:rPr>
              <w:t>序号</w:t>
            </w:r>
          </w:p>
        </w:tc>
        <w:tc>
          <w:tcPr>
            <w:tcW w:w="2663" w:type="dxa"/>
            <w:tcBorders>
              <w:top w:val="single" w:sz="12"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项目</w:t>
            </w:r>
          </w:p>
        </w:tc>
        <w:tc>
          <w:tcPr>
            <w:tcW w:w="2973" w:type="dxa"/>
            <w:tcBorders>
              <w:top w:val="single" w:sz="12" w:space="0" w:color="000000"/>
              <w:bottom w:val="single" w:sz="6" w:space="0" w:color="000000"/>
              <w:right w:val="single" w:sz="6" w:space="0" w:color="000000"/>
            </w:tcBorders>
            <w:vAlign w:val="center"/>
          </w:tcPr>
          <w:p w:rsidR="0094576B" w:rsidRDefault="0094576B" w:rsidP="00D34A04">
            <w:r>
              <w:rPr>
                <w:rFonts w:hint="eastAsia"/>
              </w:rPr>
              <w:t>规格</w:t>
            </w:r>
          </w:p>
        </w:tc>
        <w:tc>
          <w:tcPr>
            <w:tcW w:w="1566" w:type="dxa"/>
            <w:tcBorders>
              <w:top w:val="single" w:sz="12"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数量</w:t>
            </w:r>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预应力钢绞线</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φ</w:t>
            </w:r>
            <w:r>
              <w:t>15.24</w:t>
            </w:r>
            <w:r>
              <w:rPr>
                <w:rFonts w:hint="eastAsia"/>
              </w:rPr>
              <w:t>，</w:t>
            </w:r>
            <w:r>
              <w:t>1860MPa</w:t>
            </w:r>
            <w:r>
              <w:rPr>
                <w:rFonts w:hint="eastAsia"/>
              </w:rPr>
              <w:t>，低松弛</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288.5t</w:t>
            </w:r>
          </w:p>
        </w:tc>
      </w:tr>
      <w:tr w:rsidR="0094576B" w:rsidTr="00D34A04">
        <w:tblPrEx>
          <w:tblCellMar>
            <w:top w:w="0" w:type="dxa"/>
            <w:bottom w:w="0" w:type="dxa"/>
          </w:tblCellMar>
        </w:tblPrEx>
        <w:trPr>
          <w:trHeight w:val="433"/>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2</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VLM15-9 </w:t>
            </w:r>
            <w:r>
              <w:rPr>
                <w:rFonts w:hint="eastAsia"/>
              </w:rPr>
              <w:t>工作锚</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t xml:space="preserve">1860MPa </w:t>
            </w:r>
            <w:r>
              <w:rPr>
                <w:rFonts w:hint="eastAsia"/>
              </w:rPr>
              <w:t>级</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72 </w:t>
            </w:r>
            <w:r>
              <w:rPr>
                <w:rFonts w:hint="eastAsia"/>
              </w:rPr>
              <w:t>套</w:t>
            </w:r>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3</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VLM15-12 </w:t>
            </w:r>
            <w:r>
              <w:rPr>
                <w:rFonts w:hint="eastAsia"/>
              </w:rPr>
              <w:t>工作锚</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t xml:space="preserve">1860MPa </w:t>
            </w:r>
            <w:r>
              <w:rPr>
                <w:rFonts w:hint="eastAsia"/>
              </w:rPr>
              <w:t>级</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168 </w:t>
            </w:r>
            <w:r>
              <w:rPr>
                <w:rFonts w:hint="eastAsia"/>
              </w:rPr>
              <w:t>套</w:t>
            </w:r>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4</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VLM15-14 </w:t>
            </w:r>
            <w:r>
              <w:rPr>
                <w:rFonts w:hint="eastAsia"/>
              </w:rPr>
              <w:t>工作锚</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t xml:space="preserve">1860MPa </w:t>
            </w:r>
            <w:r>
              <w:rPr>
                <w:rFonts w:hint="eastAsia"/>
              </w:rPr>
              <w:t>级</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8 </w:t>
            </w:r>
            <w:r>
              <w:rPr>
                <w:rFonts w:hint="eastAsia"/>
              </w:rPr>
              <w:t>套</w:t>
            </w:r>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5</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VLM15-15 </w:t>
            </w:r>
            <w:r>
              <w:rPr>
                <w:rFonts w:hint="eastAsia"/>
              </w:rPr>
              <w:t>工作锚</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t xml:space="preserve">1860MPa </w:t>
            </w:r>
            <w:r>
              <w:rPr>
                <w:rFonts w:hint="eastAsia"/>
              </w:rPr>
              <w:t>级</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40 </w:t>
            </w:r>
            <w:r>
              <w:rPr>
                <w:rFonts w:hint="eastAsia"/>
              </w:rPr>
              <w:t>套</w:t>
            </w:r>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6</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VLM15-19 </w:t>
            </w:r>
            <w:r>
              <w:rPr>
                <w:rFonts w:hint="eastAsia"/>
              </w:rPr>
              <w:t>工作锚</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t xml:space="preserve">1860MPa </w:t>
            </w:r>
            <w:r>
              <w:rPr>
                <w:rFonts w:hint="eastAsia"/>
              </w:rPr>
              <w:t>级</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318 </w:t>
            </w:r>
            <w:r>
              <w:rPr>
                <w:rFonts w:hint="eastAsia"/>
              </w:rPr>
              <w:t>套</w:t>
            </w:r>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7</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VLM15-12P </w:t>
            </w:r>
            <w:proofErr w:type="gramStart"/>
            <w:r>
              <w:rPr>
                <w:rFonts w:hint="eastAsia"/>
              </w:rPr>
              <w:t>固定端锚</w:t>
            </w:r>
            <w:proofErr w:type="gramEnd"/>
          </w:p>
        </w:tc>
        <w:tc>
          <w:tcPr>
            <w:tcW w:w="2973" w:type="dxa"/>
            <w:tcBorders>
              <w:top w:val="single" w:sz="6" w:space="0" w:color="000000"/>
              <w:bottom w:val="single" w:sz="6" w:space="0" w:color="000000"/>
              <w:right w:val="single" w:sz="6" w:space="0" w:color="000000"/>
            </w:tcBorders>
            <w:vAlign w:val="center"/>
          </w:tcPr>
          <w:p w:rsidR="0094576B" w:rsidRDefault="0094576B" w:rsidP="00D34A04">
            <w:r>
              <w:t xml:space="preserve">1860MPa </w:t>
            </w:r>
            <w:r>
              <w:rPr>
                <w:rFonts w:hint="eastAsia"/>
              </w:rPr>
              <w:t>级</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48 </w:t>
            </w:r>
            <w:r>
              <w:rPr>
                <w:rFonts w:hint="eastAsia"/>
              </w:rPr>
              <w:t>套</w:t>
            </w:r>
          </w:p>
        </w:tc>
      </w:tr>
      <w:tr w:rsidR="0094576B" w:rsidTr="00D34A04">
        <w:tblPrEx>
          <w:tblCellMar>
            <w:top w:w="0" w:type="dxa"/>
            <w:bottom w:w="0" w:type="dxa"/>
          </w:tblCellMar>
        </w:tblPrEx>
        <w:trPr>
          <w:trHeight w:val="433"/>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lastRenderedPageBreak/>
              <w:t>8</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HDPE </w:t>
            </w:r>
            <w:r>
              <w:rPr>
                <w:rFonts w:hint="eastAsia"/>
              </w:rPr>
              <w:t>塑料波纹管</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内径φ</w:t>
            </w:r>
            <w:r>
              <w:t>95</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smartTag w:uri="urn:schemas-microsoft-com:office:smarttags" w:element="chmetcnv">
              <w:smartTagPr>
                <w:attr w:name="TCSC" w:val="0"/>
                <w:attr w:name="NumberType" w:val="1"/>
                <w:attr w:name="Negative" w:val="False"/>
                <w:attr w:name="HasSpace" w:val="False"/>
                <w:attr w:name="SourceValue" w:val="12129"/>
                <w:attr w:name="UnitName" w:val="m"/>
              </w:smartTagPr>
              <w:r>
                <w:t>12129m</w:t>
              </w:r>
            </w:smartTag>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9</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铁皮波纹管</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内径φ</w:t>
            </w:r>
            <w:r>
              <w:t>100</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smartTag w:uri="urn:schemas-microsoft-com:office:smarttags" w:element="chmetcnv">
              <w:smartTagPr>
                <w:attr w:name="TCSC" w:val="0"/>
                <w:attr w:name="NumberType" w:val="1"/>
                <w:attr w:name="Negative" w:val="False"/>
                <w:attr w:name="HasSpace" w:val="False"/>
                <w:attr w:name="SourceValue" w:val="7441"/>
                <w:attr w:name="UnitName" w:val="m"/>
              </w:smartTagPr>
              <w:r>
                <w:t>7441m</w:t>
              </w:r>
            </w:smartTag>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10</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HDPE </w:t>
            </w:r>
            <w:r>
              <w:rPr>
                <w:rFonts w:hint="eastAsia"/>
              </w:rPr>
              <w:t>塑料接头管</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内径φ</w:t>
            </w:r>
            <w:r>
              <w:t>110</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smartTag w:uri="urn:schemas-microsoft-com:office:smarttags" w:element="chmetcnv">
              <w:smartTagPr>
                <w:attr w:name="TCSC" w:val="0"/>
                <w:attr w:name="NumberType" w:val="1"/>
                <w:attr w:name="Negative" w:val="False"/>
                <w:attr w:name="HasSpace" w:val="False"/>
                <w:attr w:name="SourceValue" w:val="606"/>
                <w:attr w:name="UnitName" w:val="m"/>
              </w:smartTagPr>
              <w:r>
                <w:t>606m</w:t>
              </w:r>
            </w:smartTag>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11</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铁皮接头波纹管</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内径φ</w:t>
            </w:r>
            <w:r>
              <w:t>105</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smartTag w:uri="urn:schemas-microsoft-com:office:smarttags" w:element="chmetcnv">
              <w:smartTagPr>
                <w:attr w:name="TCSC" w:val="0"/>
                <w:attr w:name="NumberType" w:val="1"/>
                <w:attr w:name="Negative" w:val="False"/>
                <w:attr w:name="HasSpace" w:val="False"/>
                <w:attr w:name="SourceValue" w:val="372"/>
                <w:attr w:name="UnitName" w:val="m"/>
              </w:smartTagPr>
              <w:r>
                <w:t>372m</w:t>
              </w:r>
            </w:smartTag>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12</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塑料排气管</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与波纹管匹配</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360 </w:t>
            </w:r>
            <w:proofErr w:type="gramStart"/>
            <w:r>
              <w:rPr>
                <w:rFonts w:hint="eastAsia"/>
              </w:rPr>
              <w:t>个</w:t>
            </w:r>
            <w:proofErr w:type="gramEnd"/>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13</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灌浆水泥</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t>525</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150t</w:t>
            </w:r>
          </w:p>
        </w:tc>
      </w:tr>
      <w:tr w:rsidR="0094576B" w:rsidTr="00D34A04">
        <w:tblPrEx>
          <w:tblCellMar>
            <w:top w:w="0" w:type="dxa"/>
            <w:bottom w:w="0" w:type="dxa"/>
          </w:tblCellMar>
        </w:tblPrEx>
        <w:trPr>
          <w:trHeight w:val="433"/>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14</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普通减水剂</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t>FDN</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1.2</w:t>
            </w:r>
            <w:r>
              <w:rPr>
                <w:rFonts w:hint="eastAsia"/>
              </w:rPr>
              <w:t>～</w:t>
            </w:r>
            <w:r>
              <w:t>1.5t</w:t>
            </w:r>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15</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膨胀剂</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铝粉</w:t>
            </w:r>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smartTag w:uri="urn:schemas-microsoft-com:office:smarttags" w:element="chmetcnv">
              <w:smartTagPr>
                <w:attr w:name="TCSC" w:val="0"/>
                <w:attr w:name="NumberType" w:val="1"/>
                <w:attr w:name="Negative" w:val="False"/>
                <w:attr w:name="HasSpace" w:val="False"/>
                <w:attr w:name="SourceValue" w:val="15"/>
                <w:attr w:name="UnitName" w:val="kg"/>
              </w:smartTagPr>
              <w:r>
                <w:t>15kg</w:t>
              </w:r>
            </w:smartTag>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16</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排气胶管</w:t>
            </w:r>
          </w:p>
        </w:tc>
        <w:tc>
          <w:tcPr>
            <w:tcW w:w="2973" w:type="dxa"/>
            <w:tcBorders>
              <w:top w:val="single" w:sz="6" w:space="0" w:color="000000"/>
              <w:bottom w:val="single" w:sz="6" w:space="0" w:color="000000"/>
              <w:right w:val="single" w:sz="6" w:space="0" w:color="000000"/>
            </w:tcBorders>
            <w:vAlign w:val="center"/>
          </w:tcPr>
          <w:p w:rsidR="0094576B" w:rsidRDefault="0094576B" w:rsidP="00D34A04">
            <w:r>
              <w:rPr>
                <w:rFonts w:hint="eastAsia"/>
              </w:rPr>
              <w:t>与塑料</w:t>
            </w:r>
            <w:proofErr w:type="gramStart"/>
            <w:r>
              <w:rPr>
                <w:rFonts w:hint="eastAsia"/>
              </w:rPr>
              <w:t>排气管配</w:t>
            </w:r>
            <w:proofErr w:type="gramEnd"/>
          </w:p>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smartTag w:uri="urn:schemas-microsoft-com:office:smarttags" w:element="chmetcnv">
              <w:smartTagPr>
                <w:attr w:name="TCSC" w:val="0"/>
                <w:attr w:name="NumberType" w:val="1"/>
                <w:attr w:name="Negative" w:val="False"/>
                <w:attr w:name="HasSpace" w:val="False"/>
                <w:attr w:name="SourceValue" w:val="240"/>
                <w:attr w:name="UnitName" w:val="m"/>
              </w:smartTagPr>
              <w:r>
                <w:t>240m</w:t>
              </w:r>
            </w:smartTag>
          </w:p>
        </w:tc>
      </w:tr>
      <w:tr w:rsidR="0094576B" w:rsidTr="00D34A04">
        <w:tblPrEx>
          <w:tblCellMar>
            <w:top w:w="0" w:type="dxa"/>
            <w:bottom w:w="0" w:type="dxa"/>
          </w:tblCellMar>
        </w:tblPrEx>
        <w:trPr>
          <w:trHeight w:val="430"/>
        </w:trPr>
        <w:tc>
          <w:tcPr>
            <w:tcW w:w="847"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17</w:t>
            </w:r>
          </w:p>
        </w:tc>
        <w:tc>
          <w:tcPr>
            <w:tcW w:w="26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特快硬高强水泥（封锚用）</w:t>
            </w:r>
          </w:p>
        </w:tc>
        <w:tc>
          <w:tcPr>
            <w:tcW w:w="2973" w:type="dxa"/>
            <w:tcBorders>
              <w:top w:val="single" w:sz="6" w:space="0" w:color="000000"/>
              <w:bottom w:val="single" w:sz="6" w:space="0" w:color="000000"/>
              <w:right w:val="single" w:sz="6" w:space="0" w:color="000000"/>
            </w:tcBorders>
            <w:vAlign w:val="center"/>
          </w:tcPr>
          <w:p w:rsidR="0094576B" w:rsidRDefault="0094576B" w:rsidP="00D34A04"/>
        </w:tc>
        <w:tc>
          <w:tcPr>
            <w:tcW w:w="1566"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1.2t</w:t>
            </w:r>
          </w:p>
        </w:tc>
      </w:tr>
      <w:tr w:rsidR="0094576B" w:rsidTr="00D34A04">
        <w:tblPrEx>
          <w:tblCellMar>
            <w:top w:w="0" w:type="dxa"/>
            <w:bottom w:w="0" w:type="dxa"/>
          </w:tblCellMar>
        </w:tblPrEx>
        <w:trPr>
          <w:trHeight w:val="415"/>
        </w:trPr>
        <w:tc>
          <w:tcPr>
            <w:tcW w:w="847" w:type="dxa"/>
            <w:tcBorders>
              <w:top w:val="single" w:sz="6" w:space="0" w:color="000000"/>
              <w:left w:val="single" w:sz="14" w:space="0" w:color="000000"/>
              <w:bottom w:val="single" w:sz="14" w:space="0" w:color="000000"/>
              <w:right w:val="single" w:sz="6" w:space="0" w:color="000000"/>
            </w:tcBorders>
            <w:vAlign w:val="center"/>
          </w:tcPr>
          <w:p w:rsidR="0094576B" w:rsidRDefault="0094576B" w:rsidP="00D34A04">
            <w:r>
              <w:t>18</w:t>
            </w:r>
          </w:p>
        </w:tc>
        <w:tc>
          <w:tcPr>
            <w:tcW w:w="2663" w:type="dxa"/>
            <w:tcBorders>
              <w:top w:val="single" w:sz="6" w:space="0" w:color="000000"/>
              <w:left w:val="single" w:sz="6" w:space="0" w:color="000000"/>
              <w:bottom w:val="single" w:sz="14" w:space="0" w:color="000000"/>
              <w:right w:val="single" w:sz="6" w:space="0" w:color="000000"/>
            </w:tcBorders>
            <w:vAlign w:val="center"/>
          </w:tcPr>
          <w:p w:rsidR="0094576B" w:rsidRDefault="0094576B" w:rsidP="00D34A04">
            <w:r>
              <w:rPr>
                <w:rFonts w:hint="eastAsia"/>
              </w:rPr>
              <w:t>其他辅助材料</w:t>
            </w:r>
          </w:p>
        </w:tc>
        <w:tc>
          <w:tcPr>
            <w:tcW w:w="2973" w:type="dxa"/>
            <w:tcBorders>
              <w:top w:val="single" w:sz="6" w:space="0" w:color="000000"/>
              <w:bottom w:val="single" w:sz="14" w:space="0" w:color="000000"/>
              <w:right w:val="single" w:sz="6" w:space="0" w:color="000000"/>
            </w:tcBorders>
            <w:vAlign w:val="center"/>
          </w:tcPr>
          <w:p w:rsidR="0094576B" w:rsidRDefault="0094576B" w:rsidP="00D34A04">
            <w:r>
              <w:rPr>
                <w:rFonts w:hint="eastAsia"/>
              </w:rPr>
              <w:t>细钢丝、胶带纸、海绵等</w:t>
            </w:r>
          </w:p>
        </w:tc>
        <w:tc>
          <w:tcPr>
            <w:tcW w:w="1566" w:type="dxa"/>
            <w:tcBorders>
              <w:top w:val="single" w:sz="6" w:space="0" w:color="000000"/>
              <w:left w:val="single" w:sz="6" w:space="0" w:color="000000"/>
              <w:bottom w:val="single" w:sz="14" w:space="0" w:color="000000"/>
              <w:right w:val="single" w:sz="14" w:space="0" w:color="000000"/>
            </w:tcBorders>
            <w:vAlign w:val="center"/>
          </w:tcPr>
          <w:p w:rsidR="0094576B" w:rsidRDefault="0094576B" w:rsidP="00D34A04"/>
        </w:tc>
      </w:tr>
    </w:tbl>
    <w:p w:rsidR="0094576B" w:rsidRDefault="0094576B" w:rsidP="0094576B">
      <w:r>
        <w:rPr>
          <w:rFonts w:hint="eastAsia"/>
        </w:rPr>
        <w:t>注：①表中材料数量未计损耗，钢绞线实际采购应考虑直径变化造成的重量变化。</w:t>
      </w:r>
    </w:p>
    <w:p w:rsidR="0094576B" w:rsidRDefault="0094576B" w:rsidP="0094576B">
      <w:r>
        <w:rPr>
          <w:rFonts w:hint="eastAsia"/>
        </w:rPr>
        <w:t>②</w:t>
      </w:r>
      <w:r>
        <w:t xml:space="preserve"> </w:t>
      </w:r>
      <w:r>
        <w:rPr>
          <w:rFonts w:hint="eastAsia"/>
        </w:rPr>
        <w:t>表中为按每根波纹管</w:t>
      </w:r>
      <w:smartTag w:uri="urn:schemas-microsoft-com:office:smarttags" w:element="chmetcnv">
        <w:smartTagPr>
          <w:attr w:name="TCSC" w:val="0"/>
          <w:attr w:name="NumberType" w:val="1"/>
          <w:attr w:name="Negative" w:val="False"/>
          <w:attr w:name="HasSpace" w:val="False"/>
          <w:attr w:name="SourceValue" w:val="6"/>
          <w:attr w:name="UnitName" w:val="m"/>
        </w:smartTagPr>
        <w:r>
          <w:t>6m</w:t>
        </w:r>
      </w:smartTag>
      <w:r>
        <w:rPr>
          <w:rFonts w:hint="eastAsia"/>
        </w:rPr>
        <w:t>，接头管长度</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t xml:space="preserve"> </w:t>
      </w:r>
      <w:r>
        <w:rPr>
          <w:rFonts w:hint="eastAsia"/>
        </w:rPr>
        <w:t>计算的接头管数量，如实际长度有变化接头管数量应随之变化。</w:t>
      </w:r>
    </w:p>
    <w:p w:rsidR="0094576B" w:rsidRDefault="0094576B" w:rsidP="0094576B">
      <w:r>
        <w:rPr>
          <w:rFonts w:hint="eastAsia"/>
        </w:rPr>
        <w:t>③</w:t>
      </w:r>
      <w:r>
        <w:t xml:space="preserve"> </w:t>
      </w:r>
      <w:r>
        <w:rPr>
          <w:rFonts w:hint="eastAsia"/>
        </w:rPr>
        <w:t>锚具数量应考虑试验用数量的增加部分。</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25" w:name="_Toc207114517"/>
      <w:r>
        <w:rPr>
          <w:rFonts w:hint="eastAsia"/>
        </w:rPr>
        <w:t>材料采购要求</w:t>
      </w:r>
      <w:bookmarkStart w:id="26" w:name="bk116"/>
      <w:bookmarkEnd w:id="25"/>
      <w:bookmarkEnd w:id="26"/>
    </w:p>
    <w:p w:rsidR="0094576B" w:rsidRDefault="0094576B" w:rsidP="0094576B">
      <w:bookmarkStart w:id="27" w:name="bk117"/>
      <w:bookmarkEnd w:id="27"/>
      <w:smartTag w:uri="urn:schemas-microsoft-com:office:smarttags" w:element="chsdate">
        <w:smartTagPr>
          <w:attr w:name="IsROCDate" w:val="False"/>
          <w:attr w:name="IsLunarDate" w:val="False"/>
          <w:attr w:name="Day" w:val="30"/>
          <w:attr w:name="Month" w:val="12"/>
          <w:attr w:name="Year" w:val="1899"/>
        </w:smartTagPr>
        <w:r>
          <w:t>2.5.1</w:t>
        </w:r>
      </w:smartTag>
      <w:r>
        <w:t xml:space="preserve"> </w:t>
      </w:r>
      <w:r>
        <w:rPr>
          <w:rFonts w:cs="宋体" w:hint="eastAsia"/>
        </w:rPr>
        <w:t>钢绞线</w:t>
      </w:r>
    </w:p>
    <w:p w:rsidR="0094576B" w:rsidRDefault="0094576B" w:rsidP="0094576B">
      <w:r>
        <w:rPr>
          <w:rFonts w:cs="宋体" w:hint="eastAsia"/>
        </w:rPr>
        <w:lastRenderedPageBreak/>
        <w:t>根据设计要求本工程采用</w:t>
      </w:r>
      <w:r>
        <w:t>ASTMA416</w:t>
      </w:r>
      <w:smartTag w:uri="urn:schemas-microsoft-com:office:smarttags" w:element="chmetcnv">
        <w:smartTagPr>
          <w:attr w:name="TCSC" w:val="0"/>
          <w:attr w:name="NumberType" w:val="1"/>
          <w:attr w:name="Negative" w:val="True"/>
          <w:attr w:name="HasSpace" w:val="False"/>
          <w:attr w:name="SourceValue" w:val="92"/>
          <w:attr w:name="UnitName" w:val="a"/>
        </w:smartTagPr>
        <w:r>
          <w:t>-92a</w:t>
        </w:r>
      </w:smartTag>
      <w:r>
        <w:t xml:space="preserve"> </w:t>
      </w:r>
      <w:r>
        <w:rPr>
          <w:rFonts w:cs="宋体" w:hint="eastAsia"/>
        </w:rPr>
        <w:t>标准</w:t>
      </w:r>
      <w:r>
        <w:t xml:space="preserve">270 </w:t>
      </w:r>
      <w:r>
        <w:rPr>
          <w:rFonts w:cs="宋体" w:hint="eastAsia"/>
        </w:rPr>
        <w:t>级钢绞线，直径φ</w:t>
      </w:r>
      <w:smartTag w:uri="urn:schemas-microsoft-com:office:smarttags" w:element="chmetcnv">
        <w:smartTagPr>
          <w:attr w:name="TCSC" w:val="0"/>
          <w:attr w:name="NumberType" w:val="1"/>
          <w:attr w:name="Negative" w:val="False"/>
          <w:attr w:name="HasSpace" w:val="False"/>
          <w:attr w:name="SourceValue" w:val="15.24"/>
          <w:attr w:name="UnitName" w:val="mm"/>
        </w:smartTagPr>
        <w:r>
          <w:t>15.24mm</w:t>
        </w:r>
      </w:smartTag>
      <w:r>
        <w:rPr>
          <w:rFonts w:cs="宋体" w:hint="eastAsia"/>
        </w:rPr>
        <w:t>，强度</w:t>
      </w:r>
      <w:r>
        <w:t>1860MPa</w:t>
      </w:r>
      <w:r>
        <w:rPr>
          <w:rFonts w:cs="宋体" w:hint="eastAsia"/>
        </w:rPr>
        <w:t>，弹性模量</w:t>
      </w:r>
      <w:r>
        <w:t>1.95</w:t>
      </w:r>
      <w:r>
        <w:rPr>
          <w:rFonts w:cs="宋体" w:hint="eastAsia"/>
        </w:rPr>
        <w:t>×</w:t>
      </w:r>
      <w:r>
        <w:t>105</w:t>
      </w:r>
      <w:r>
        <w:rPr>
          <w:rFonts w:cs="宋体" w:hint="eastAsia"/>
        </w:rPr>
        <w:t>±</w:t>
      </w:r>
      <w:r>
        <w:t xml:space="preserve">10MPa </w:t>
      </w:r>
      <w:r>
        <w:rPr>
          <w:rFonts w:cs="宋体" w:hint="eastAsia"/>
        </w:rPr>
        <w:t>的低松弛钢绞线作预应力筋。订货时应注意以下事项：</w:t>
      </w:r>
    </w:p>
    <w:p w:rsidR="0094576B" w:rsidRDefault="0094576B" w:rsidP="0094576B">
      <w:r>
        <w:rPr>
          <w:rFonts w:cs="宋体" w:hint="eastAsia"/>
        </w:rPr>
        <w:t>钢绞线在订货时除应考虑生产厂家的质量和信誉外，还应与本工程采用的锚具相匹配，定购钢绞线的实际强度不得高出一个强度等级（</w:t>
      </w:r>
      <w:r>
        <w:t>2000MPa</w:t>
      </w:r>
      <w:r>
        <w:rPr>
          <w:rFonts w:cs="宋体" w:hint="eastAsia"/>
        </w:rPr>
        <w:t>）。</w:t>
      </w:r>
    </w:p>
    <w:p w:rsidR="0094576B" w:rsidRDefault="0094576B" w:rsidP="0094576B">
      <w:r>
        <w:rPr>
          <w:rFonts w:cs="宋体" w:hint="eastAsia"/>
        </w:rPr>
        <w:t>本工程选用江西新华金属制品有限公司的产品。</w:t>
      </w:r>
    </w:p>
    <w:p w:rsidR="0094576B" w:rsidRDefault="0094576B" w:rsidP="0094576B">
      <w:r>
        <w:rPr>
          <w:rFonts w:cs="宋体" w:hint="eastAsia"/>
        </w:rPr>
        <w:t>钢绞线进场时应附产品质量证明书，每盘上挂标牌，分批堆放，并采用适当的防雨防潮措施，防止锈蚀。</w:t>
      </w:r>
    </w:p>
    <w:p w:rsidR="0094576B" w:rsidRDefault="0094576B" w:rsidP="0094576B">
      <w:r>
        <w:rPr>
          <w:rFonts w:cs="宋体" w:hint="eastAsia"/>
        </w:rPr>
        <w:t>钢绞线在开盘使用时应进行外观检查，其表面不得有裂纹、机械损伤和其他标准规定不允许有的缺陷。</w:t>
      </w:r>
    </w:p>
    <w:p w:rsidR="0094576B" w:rsidRDefault="0094576B" w:rsidP="0094576B">
      <w:r>
        <w:rPr>
          <w:rFonts w:cs="宋体" w:hint="eastAsia"/>
        </w:rPr>
        <w:t>钢绞线使用前应根据</w:t>
      </w:r>
      <w:r>
        <w:t xml:space="preserve">GB/T 5224 </w:t>
      </w:r>
      <w:r>
        <w:rPr>
          <w:rFonts w:cs="宋体" w:hint="eastAsia"/>
        </w:rPr>
        <w:t>标准的要求进行屈服强度、极限强度、硬度、弹性模量、极限延伸值、截面面积等检测，检测结果合格后方可使用。</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2.5.2</w:t>
        </w:r>
      </w:smartTag>
      <w:r>
        <w:t xml:space="preserve"> </w:t>
      </w:r>
      <w:r>
        <w:rPr>
          <w:rFonts w:cs="宋体" w:hint="eastAsia"/>
        </w:rPr>
        <w:t>波纹管</w:t>
      </w:r>
    </w:p>
    <w:p w:rsidR="0094576B" w:rsidRDefault="0094576B" w:rsidP="0094576B">
      <w:r>
        <w:rPr>
          <w:rFonts w:cs="宋体" w:hint="eastAsia"/>
        </w:rPr>
        <w:t>本工程预应力筋预留</w:t>
      </w:r>
      <w:proofErr w:type="gramStart"/>
      <w:r>
        <w:rPr>
          <w:rFonts w:cs="宋体" w:hint="eastAsia"/>
        </w:rPr>
        <w:t>孔采用</w:t>
      </w:r>
      <w:proofErr w:type="gramEnd"/>
      <w:r>
        <w:rPr>
          <w:rFonts w:cs="宋体" w:hint="eastAsia"/>
        </w:rPr>
        <w:t>内径φ</w:t>
      </w:r>
      <w:r>
        <w:t xml:space="preserve">90 </w:t>
      </w:r>
      <w:r>
        <w:rPr>
          <w:rFonts w:cs="宋体" w:hint="eastAsia"/>
        </w:rPr>
        <w:t>和φ</w:t>
      </w:r>
      <w:r>
        <w:t xml:space="preserve">100 </w:t>
      </w:r>
      <w:r>
        <w:rPr>
          <w:rFonts w:cs="宋体" w:hint="eastAsia"/>
        </w:rPr>
        <w:t>的铁皮波纹管成型，具有一定的抵抗变形能力、不渗</w:t>
      </w:r>
      <w:proofErr w:type="gramStart"/>
      <w:r>
        <w:rPr>
          <w:rFonts w:cs="宋体" w:hint="eastAsia"/>
        </w:rPr>
        <w:t>浆</w:t>
      </w:r>
      <w:proofErr w:type="gramEnd"/>
      <w:r>
        <w:rPr>
          <w:rFonts w:cs="宋体" w:hint="eastAsia"/>
        </w:rPr>
        <w:t>性能和较好的弯曲能力，性能符合</w:t>
      </w:r>
      <w:r>
        <w:t xml:space="preserve">JG/T 3013-94 </w:t>
      </w:r>
      <w:r>
        <w:rPr>
          <w:rFonts w:cs="宋体" w:hint="eastAsia"/>
        </w:rPr>
        <w:t>标准。</w:t>
      </w:r>
    </w:p>
    <w:p w:rsidR="0094576B" w:rsidRDefault="0094576B" w:rsidP="0094576B">
      <w:r>
        <w:rPr>
          <w:rFonts w:cs="宋体" w:hint="eastAsia"/>
        </w:rPr>
        <w:t>波纹管进场时应有质量证明书，并对每根进行检查，检查项目包括外形尺寸、表面质量，不得有标准规定不允许有的缺陷。</w:t>
      </w:r>
    </w:p>
    <w:p w:rsidR="0094576B" w:rsidRDefault="0094576B" w:rsidP="0094576B">
      <w:r>
        <w:rPr>
          <w:rFonts w:cs="宋体" w:hint="eastAsia"/>
        </w:rPr>
        <w:t>波纹管随进随用，存放应有可靠的防护措施。</w:t>
      </w:r>
    </w:p>
    <w:p w:rsidR="0094576B" w:rsidRDefault="0094576B" w:rsidP="0094576B">
      <w:r>
        <w:rPr>
          <w:rFonts w:cs="宋体" w:hint="eastAsia"/>
        </w:rPr>
        <w:t>波纹管的性能检测项目包括抵抗集中荷载试验，抵抗均布荷载试验，</w:t>
      </w:r>
      <w:r>
        <w:rPr>
          <w:rFonts w:cs="宋体" w:hint="eastAsia"/>
        </w:rPr>
        <w:lastRenderedPageBreak/>
        <w:t>竖向抗渗试验，弯曲抗渗试验和轴向拉伸试验等。本工程预应力成</w:t>
      </w:r>
      <w:proofErr w:type="gramStart"/>
      <w:r>
        <w:rPr>
          <w:rFonts w:cs="宋体" w:hint="eastAsia"/>
        </w:rPr>
        <w:t>孔材料</w:t>
      </w:r>
      <w:proofErr w:type="gramEnd"/>
      <w:r>
        <w:rPr>
          <w:rFonts w:cs="宋体" w:hint="eastAsia"/>
        </w:rPr>
        <w:t>对预应力施工顺利与否起着重要作用，具体检测项目和检测频率在与业主、监理单位协商后确定。</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2.5.3</w:t>
        </w:r>
      </w:smartTag>
      <w:r>
        <w:t xml:space="preserve"> </w:t>
      </w:r>
      <w:r>
        <w:rPr>
          <w:rFonts w:cs="宋体" w:hint="eastAsia"/>
        </w:rPr>
        <w:t>锚具</w:t>
      </w:r>
    </w:p>
    <w:p w:rsidR="0094576B" w:rsidRDefault="0094576B" w:rsidP="0094576B">
      <w:r>
        <w:rPr>
          <w:rFonts w:cs="宋体" w:hint="eastAsia"/>
        </w:rPr>
        <w:t>锚具是预应力工程中最重要的部件之一，必须为符合国家标准</w:t>
      </w:r>
      <w:r>
        <w:t xml:space="preserve">GB/T 14370-2000 </w:t>
      </w:r>
      <w:r>
        <w:rPr>
          <w:rFonts w:cs="宋体" w:hint="eastAsia"/>
        </w:rPr>
        <w:t>的产品，本工程设计上选用了</w:t>
      </w:r>
      <w:r>
        <w:t>9</w:t>
      </w:r>
      <w:r>
        <w:rPr>
          <w:rFonts w:cs="宋体" w:hint="eastAsia"/>
        </w:rPr>
        <w:t>、</w:t>
      </w:r>
      <w:r>
        <w:t>12</w:t>
      </w:r>
      <w:r>
        <w:rPr>
          <w:rFonts w:cs="宋体" w:hint="eastAsia"/>
        </w:rPr>
        <w:t>、</w:t>
      </w:r>
      <w:r>
        <w:t>14</w:t>
      </w:r>
      <w:r>
        <w:rPr>
          <w:rFonts w:cs="宋体" w:hint="eastAsia"/>
        </w:rPr>
        <w:t>、</w:t>
      </w:r>
      <w:r>
        <w:t xml:space="preserve">15 </w:t>
      </w:r>
      <w:r>
        <w:rPr>
          <w:rFonts w:cs="宋体" w:hint="eastAsia"/>
        </w:rPr>
        <w:t>孔和</w:t>
      </w:r>
      <w:r>
        <w:t xml:space="preserve">12P </w:t>
      </w:r>
      <w:r>
        <w:rPr>
          <w:rFonts w:cs="宋体" w:hint="eastAsia"/>
        </w:rPr>
        <w:t>等多种型号的群锚。</w:t>
      </w:r>
    </w:p>
    <w:p w:rsidR="0094576B" w:rsidRDefault="0094576B" w:rsidP="0094576B">
      <w:r>
        <w:rPr>
          <w:rFonts w:cs="宋体" w:hint="eastAsia"/>
        </w:rPr>
        <w:t>为保证施工的顺利和设备的配套，方便管理，本工程采用柳州威尔</w:t>
      </w:r>
      <w:proofErr w:type="gramStart"/>
      <w:r>
        <w:rPr>
          <w:rFonts w:cs="宋体" w:hint="eastAsia"/>
        </w:rPr>
        <w:t>姆</w:t>
      </w:r>
      <w:proofErr w:type="gramEnd"/>
      <w:r>
        <w:rPr>
          <w:rFonts w:cs="宋体" w:hint="eastAsia"/>
        </w:rPr>
        <w:t>预应力有限公司的</w:t>
      </w:r>
      <w:r>
        <w:t xml:space="preserve">VLM </w:t>
      </w:r>
      <w:r>
        <w:rPr>
          <w:rFonts w:cs="宋体" w:hint="eastAsia"/>
        </w:rPr>
        <w:t>锚具。</w:t>
      </w:r>
    </w:p>
    <w:p w:rsidR="0094576B" w:rsidRDefault="0094576B" w:rsidP="0094576B">
      <w:r>
        <w:rPr>
          <w:rFonts w:cs="宋体" w:hint="eastAsia"/>
        </w:rPr>
        <w:t>锚具进场时应附有产品质量证明书，核对锚固性能类别、型号、规格及数量等，应设置专用库房，分类堆放，并有可靠防护措施。</w:t>
      </w:r>
    </w:p>
    <w:p w:rsidR="0094576B" w:rsidRDefault="0094576B" w:rsidP="0094576B">
      <w:r>
        <w:rPr>
          <w:rFonts w:cs="宋体" w:hint="eastAsia"/>
        </w:rPr>
        <w:t>锚具进场前应根据</w:t>
      </w:r>
      <w:r>
        <w:t xml:space="preserve">GB/T 14370-2000 </w:t>
      </w:r>
      <w:r>
        <w:rPr>
          <w:rFonts w:cs="宋体" w:hint="eastAsia"/>
        </w:rPr>
        <w:t>标准的要求进行外观、硬度和静载抽检试验，试验抽检的数量和试验方法根据国家标准的有关规定进行。试验应在有检测资质的检定单位进行，合格后方可使用。</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2.5.4</w:t>
        </w:r>
      </w:smartTag>
      <w:r>
        <w:t xml:space="preserve"> </w:t>
      </w:r>
      <w:r>
        <w:rPr>
          <w:rFonts w:cs="宋体" w:hint="eastAsia"/>
        </w:rPr>
        <w:t>水泥浆</w:t>
      </w:r>
    </w:p>
    <w:p w:rsidR="0094576B" w:rsidRDefault="0094576B" w:rsidP="0094576B">
      <w:r>
        <w:rPr>
          <w:rFonts w:cs="宋体" w:hint="eastAsia"/>
        </w:rPr>
        <w:t>预应力孔道灌浆采用素水泥浆压注，要求浆体强度等级不得低于结构自身的混凝土强度等级，所以本工程采用</w:t>
      </w:r>
      <w:r>
        <w:t xml:space="preserve">R42.5 </w:t>
      </w:r>
      <w:r>
        <w:rPr>
          <w:rFonts w:cs="宋体" w:hint="eastAsia"/>
        </w:rPr>
        <w:t>水泥，要求水灰比不大于</w:t>
      </w:r>
      <w:r>
        <w:t>0.4</w:t>
      </w:r>
      <w:r>
        <w:rPr>
          <w:rFonts w:cs="宋体" w:hint="eastAsia"/>
        </w:rPr>
        <w:t>，不得渗入各种氯盐，可渗入一定比例的减水剂和</w:t>
      </w:r>
      <w:r>
        <w:t xml:space="preserve">1/10000 </w:t>
      </w:r>
      <w:r>
        <w:rPr>
          <w:rFonts w:cs="宋体" w:hint="eastAsia"/>
        </w:rPr>
        <w:t>铝粉膨胀剂，以增加孔道压浆的密实性。具体配合</w:t>
      </w:r>
      <w:proofErr w:type="gramStart"/>
      <w:r>
        <w:rPr>
          <w:rFonts w:cs="宋体" w:hint="eastAsia"/>
        </w:rPr>
        <w:t>比根据</w:t>
      </w:r>
      <w:proofErr w:type="gramEnd"/>
      <w:r>
        <w:rPr>
          <w:rFonts w:cs="宋体" w:hint="eastAsia"/>
        </w:rPr>
        <w:t>试验比选确定。水泥浆应进行</w:t>
      </w:r>
      <w:proofErr w:type="gramStart"/>
      <w:r>
        <w:rPr>
          <w:rFonts w:cs="宋体" w:hint="eastAsia"/>
        </w:rPr>
        <w:t>泌</w:t>
      </w:r>
      <w:proofErr w:type="gramEnd"/>
      <w:r>
        <w:rPr>
          <w:rFonts w:cs="宋体" w:hint="eastAsia"/>
        </w:rPr>
        <w:t>水、膨胀和流动度试验，水泥浆试件</w:t>
      </w:r>
      <w:r>
        <w:t xml:space="preserve">28 </w:t>
      </w:r>
      <w:r>
        <w:rPr>
          <w:rFonts w:cs="宋体" w:hint="eastAsia"/>
        </w:rPr>
        <w:t>天强度不得低于结构自身的混凝土强度等级。</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28" w:name="_Toc207114518"/>
      <w:r>
        <w:rPr>
          <w:rFonts w:hint="eastAsia"/>
        </w:rPr>
        <w:lastRenderedPageBreak/>
        <w:t>施工前期准备工作</w:t>
      </w:r>
      <w:bookmarkStart w:id="29" w:name="bk118"/>
      <w:bookmarkEnd w:id="28"/>
      <w:bookmarkEnd w:id="29"/>
    </w:p>
    <w:p w:rsidR="0094576B" w:rsidRDefault="0094576B" w:rsidP="0094576B">
      <w:bookmarkStart w:id="30" w:name="bk119"/>
      <w:bookmarkEnd w:id="30"/>
      <w:r>
        <w:t xml:space="preserve">1. </w:t>
      </w:r>
      <w:r>
        <w:rPr>
          <w:rFonts w:hint="eastAsia"/>
        </w:rPr>
        <w:t>计算消化有关设计参数，编制施工方案和作业指导书报审。</w:t>
      </w:r>
    </w:p>
    <w:p w:rsidR="0094576B" w:rsidRDefault="0094576B" w:rsidP="0094576B">
      <w:r>
        <w:t xml:space="preserve">2. </w:t>
      </w:r>
      <w:r>
        <w:rPr>
          <w:rFonts w:hint="eastAsia"/>
        </w:rPr>
        <w:t>组建施工班组，进行进场教育。</w:t>
      </w:r>
    </w:p>
    <w:p w:rsidR="0094576B" w:rsidRDefault="0094576B" w:rsidP="0094576B">
      <w:r>
        <w:t xml:space="preserve">3. </w:t>
      </w:r>
      <w:r>
        <w:rPr>
          <w:rFonts w:hint="eastAsia"/>
        </w:rPr>
        <w:t>做好预应力施工所用材料、设备、工具和防护用品的采购计划，签订采购合同，确保能按期运送到工地。本工程需采购设备见第</w:t>
      </w:r>
      <w:r>
        <w:t xml:space="preserve">2.2 </w:t>
      </w:r>
      <w:r>
        <w:rPr>
          <w:rFonts w:hint="eastAsia"/>
        </w:rPr>
        <w:t>条，需采购材料见第</w:t>
      </w:r>
      <w:r>
        <w:t xml:space="preserve">2.4 </w:t>
      </w:r>
      <w:r>
        <w:rPr>
          <w:rFonts w:hint="eastAsia"/>
        </w:rPr>
        <w:t>条，需准备工具和防护用品如表</w:t>
      </w:r>
      <w:r>
        <w:t>2-3</w:t>
      </w:r>
      <w:r>
        <w:rPr>
          <w:rFonts w:hint="eastAsia"/>
        </w:rPr>
        <w:t>。准备工具和防护用品表</w:t>
      </w:r>
      <w:r>
        <w:t xml:space="preserve">2-3 </w:t>
      </w:r>
    </w:p>
    <w:tbl>
      <w:tblPr>
        <w:tblpPr w:leftFromText="180" w:rightFromText="180" w:vertAnchor="text" w:horzAnchor="margin" w:tblpXSpec="center" w:tblpY="109"/>
        <w:tblW w:w="8792" w:type="dxa"/>
        <w:tblLook w:val="0000"/>
      </w:tblPr>
      <w:tblGrid>
        <w:gridCol w:w="896"/>
        <w:gridCol w:w="6682"/>
        <w:gridCol w:w="1214"/>
      </w:tblGrid>
      <w:tr w:rsidR="0094576B" w:rsidTr="00D34A04">
        <w:tblPrEx>
          <w:tblCellMar>
            <w:top w:w="0" w:type="dxa"/>
            <w:bottom w:w="0" w:type="dxa"/>
          </w:tblCellMar>
        </w:tblPrEx>
        <w:trPr>
          <w:trHeight w:val="560"/>
        </w:trPr>
        <w:tc>
          <w:tcPr>
            <w:tcW w:w="896" w:type="dxa"/>
            <w:tcBorders>
              <w:top w:val="single" w:sz="14" w:space="0" w:color="000000"/>
              <w:left w:val="single" w:sz="14" w:space="0" w:color="000000"/>
              <w:bottom w:val="single" w:sz="6" w:space="0" w:color="000000"/>
              <w:right w:val="single" w:sz="6" w:space="0" w:color="000000"/>
            </w:tcBorders>
            <w:vAlign w:val="center"/>
          </w:tcPr>
          <w:p w:rsidR="0094576B" w:rsidRDefault="0094576B" w:rsidP="00D34A04">
            <w:r>
              <w:rPr>
                <w:rFonts w:hint="eastAsia"/>
              </w:rPr>
              <w:t>序号</w:t>
            </w:r>
          </w:p>
        </w:tc>
        <w:tc>
          <w:tcPr>
            <w:tcW w:w="6682" w:type="dxa"/>
            <w:tcBorders>
              <w:top w:val="single" w:sz="14"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工具和防护用品名</w:t>
            </w:r>
          </w:p>
        </w:tc>
        <w:tc>
          <w:tcPr>
            <w:tcW w:w="1214" w:type="dxa"/>
            <w:tcBorders>
              <w:top w:val="single" w:sz="14"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数量</w:t>
            </w:r>
          </w:p>
        </w:tc>
      </w:tr>
      <w:tr w:rsidR="0094576B" w:rsidTr="00D34A04">
        <w:tblPrEx>
          <w:tblCellMar>
            <w:top w:w="0" w:type="dxa"/>
            <w:bottom w:w="0" w:type="dxa"/>
          </w:tblCellMar>
        </w:tblPrEx>
        <w:trPr>
          <w:trHeight w:val="582"/>
        </w:trPr>
        <w:tc>
          <w:tcPr>
            <w:tcW w:w="896"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w:t>
            </w:r>
          </w:p>
        </w:tc>
        <w:tc>
          <w:tcPr>
            <w:tcW w:w="66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安全帽</w:t>
            </w:r>
          </w:p>
        </w:tc>
        <w:tc>
          <w:tcPr>
            <w:tcW w:w="1214"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50 </w:t>
            </w:r>
            <w:proofErr w:type="gramStart"/>
            <w:r>
              <w:rPr>
                <w:rFonts w:hint="eastAsia"/>
              </w:rPr>
              <w:t>个</w:t>
            </w:r>
            <w:proofErr w:type="gramEnd"/>
          </w:p>
        </w:tc>
      </w:tr>
      <w:tr w:rsidR="0094576B" w:rsidTr="00D34A04">
        <w:tblPrEx>
          <w:tblCellMar>
            <w:top w:w="0" w:type="dxa"/>
            <w:bottom w:w="0" w:type="dxa"/>
          </w:tblCellMar>
        </w:tblPrEx>
        <w:trPr>
          <w:trHeight w:val="560"/>
        </w:trPr>
        <w:tc>
          <w:tcPr>
            <w:tcW w:w="896"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2</w:t>
            </w:r>
          </w:p>
        </w:tc>
        <w:tc>
          <w:tcPr>
            <w:tcW w:w="66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帆布手套、胶手套、口罩</w:t>
            </w:r>
          </w:p>
        </w:tc>
        <w:tc>
          <w:tcPr>
            <w:tcW w:w="1214"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tc>
      </w:tr>
      <w:tr w:rsidR="0094576B" w:rsidTr="00D34A04">
        <w:tblPrEx>
          <w:tblCellMar>
            <w:top w:w="0" w:type="dxa"/>
            <w:bottom w:w="0" w:type="dxa"/>
          </w:tblCellMar>
        </w:tblPrEx>
        <w:trPr>
          <w:trHeight w:val="582"/>
        </w:trPr>
        <w:tc>
          <w:tcPr>
            <w:tcW w:w="896"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3</w:t>
            </w:r>
          </w:p>
        </w:tc>
        <w:tc>
          <w:tcPr>
            <w:tcW w:w="66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活动扳手、固定扳手、内六角扳手、钳子、</w:t>
            </w:r>
            <w:proofErr w:type="gramStart"/>
            <w:r>
              <w:rPr>
                <w:rFonts w:hint="eastAsia"/>
              </w:rPr>
              <w:t>螺钉旋具等</w:t>
            </w:r>
            <w:proofErr w:type="gramEnd"/>
            <w:r>
              <w:rPr>
                <w:rFonts w:hint="eastAsia"/>
              </w:rPr>
              <w:t>工具</w:t>
            </w:r>
          </w:p>
        </w:tc>
        <w:tc>
          <w:tcPr>
            <w:tcW w:w="1214"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 xml:space="preserve">4 </w:t>
            </w:r>
            <w:r>
              <w:rPr>
                <w:rFonts w:hint="eastAsia"/>
              </w:rPr>
              <w:t>套</w:t>
            </w:r>
          </w:p>
        </w:tc>
      </w:tr>
      <w:tr w:rsidR="0094576B" w:rsidTr="00D34A04">
        <w:tblPrEx>
          <w:tblCellMar>
            <w:top w:w="0" w:type="dxa"/>
            <w:bottom w:w="0" w:type="dxa"/>
          </w:tblCellMar>
        </w:tblPrEx>
        <w:trPr>
          <w:trHeight w:val="560"/>
        </w:trPr>
        <w:tc>
          <w:tcPr>
            <w:tcW w:w="896"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4</w:t>
            </w:r>
          </w:p>
        </w:tc>
        <w:tc>
          <w:tcPr>
            <w:tcW w:w="66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退锚灵、棉纱等</w:t>
            </w:r>
          </w:p>
        </w:tc>
        <w:tc>
          <w:tcPr>
            <w:tcW w:w="1214"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tc>
      </w:tr>
      <w:tr w:rsidR="0094576B" w:rsidTr="00D34A04">
        <w:tblPrEx>
          <w:tblCellMar>
            <w:top w:w="0" w:type="dxa"/>
            <w:bottom w:w="0" w:type="dxa"/>
          </w:tblCellMar>
        </w:tblPrEx>
        <w:trPr>
          <w:trHeight w:val="569"/>
        </w:trPr>
        <w:tc>
          <w:tcPr>
            <w:tcW w:w="896" w:type="dxa"/>
            <w:tcBorders>
              <w:top w:val="single" w:sz="6" w:space="0" w:color="000000"/>
              <w:left w:val="single" w:sz="14" w:space="0" w:color="000000"/>
              <w:bottom w:val="single" w:sz="12" w:space="0" w:color="000000"/>
              <w:right w:val="single" w:sz="6" w:space="0" w:color="000000"/>
            </w:tcBorders>
            <w:vAlign w:val="center"/>
          </w:tcPr>
          <w:p w:rsidR="0094576B" w:rsidRDefault="0094576B" w:rsidP="00D34A04">
            <w:r>
              <w:t>5</w:t>
            </w:r>
          </w:p>
        </w:tc>
        <w:tc>
          <w:tcPr>
            <w:tcW w:w="6682" w:type="dxa"/>
            <w:tcBorders>
              <w:top w:val="single" w:sz="6" w:space="0" w:color="000000"/>
              <w:left w:val="single" w:sz="6" w:space="0" w:color="000000"/>
              <w:bottom w:val="single" w:sz="12" w:space="0" w:color="000000"/>
              <w:right w:val="single" w:sz="6" w:space="0" w:color="000000"/>
            </w:tcBorders>
            <w:vAlign w:val="center"/>
          </w:tcPr>
          <w:p w:rsidR="0094576B" w:rsidRDefault="0094576B" w:rsidP="00D34A04">
            <w:r>
              <w:rPr>
                <w:rFonts w:hint="eastAsia"/>
              </w:rPr>
              <w:t>防护眼镜</w:t>
            </w:r>
          </w:p>
        </w:tc>
        <w:tc>
          <w:tcPr>
            <w:tcW w:w="1214" w:type="dxa"/>
            <w:tcBorders>
              <w:top w:val="single" w:sz="6" w:space="0" w:color="000000"/>
              <w:left w:val="single" w:sz="6" w:space="0" w:color="000000"/>
              <w:bottom w:val="single" w:sz="12" w:space="0" w:color="000000"/>
              <w:right w:val="single" w:sz="14" w:space="0" w:color="000000"/>
            </w:tcBorders>
            <w:vAlign w:val="center"/>
          </w:tcPr>
          <w:p w:rsidR="0094576B" w:rsidRDefault="0094576B" w:rsidP="00D34A04"/>
        </w:tc>
      </w:tr>
    </w:tbl>
    <w:p w:rsidR="0094576B" w:rsidRDefault="0094576B" w:rsidP="0094576B">
      <w:r>
        <w:t xml:space="preserve">4. </w:t>
      </w:r>
      <w:r>
        <w:rPr>
          <w:rFonts w:hint="eastAsia"/>
        </w:rPr>
        <w:t>做好施工现场和临时设施准备工作，主要包括项目施工队办公场地及布置、施工人员生活住房、材料（钢绞线、波纹管、锚具等）堆放库房、下料场地清理、张拉施工承力架等。</w:t>
      </w:r>
    </w:p>
    <w:p w:rsidR="0094576B" w:rsidRDefault="0094576B" w:rsidP="0094576B">
      <w:r>
        <w:t xml:space="preserve">5. </w:t>
      </w:r>
      <w:r>
        <w:rPr>
          <w:rFonts w:hint="eastAsia"/>
        </w:rPr>
        <w:t>准备各种施工记录表格。</w:t>
      </w:r>
    </w:p>
    <w:p w:rsidR="0094576B" w:rsidRDefault="0094576B" w:rsidP="0094576B">
      <w:r>
        <w:t xml:space="preserve">6. </w:t>
      </w:r>
      <w:r>
        <w:rPr>
          <w:rFonts w:hint="eastAsia"/>
        </w:rPr>
        <w:t>千斤顶等计量设备的检定，根据检定报告进行张拉控制应力与油压读数换算。</w:t>
      </w:r>
    </w:p>
    <w:p w:rsidR="0094576B" w:rsidRDefault="0094576B" w:rsidP="0094576B">
      <w:r>
        <w:t xml:space="preserve">7. </w:t>
      </w:r>
      <w:r>
        <w:rPr>
          <w:rFonts w:hint="eastAsia"/>
        </w:rPr>
        <w:t>对施工所用材料根据有关标准的要求进行进场检测，根据标准要</w:t>
      </w:r>
      <w:r>
        <w:rPr>
          <w:rFonts w:hint="eastAsia"/>
        </w:rPr>
        <w:lastRenderedPageBreak/>
        <w:t>求，本工程需进行的材料检测项目和数量如表</w:t>
      </w:r>
      <w:r>
        <w:t>2-4</w:t>
      </w:r>
      <w:r>
        <w:rPr>
          <w:rFonts w:hint="eastAsia"/>
        </w:rPr>
        <w:t>。</w:t>
      </w:r>
    </w:p>
    <w:p w:rsidR="0094576B" w:rsidRDefault="0094576B" w:rsidP="0094576B">
      <w:r>
        <w:rPr>
          <w:rFonts w:hint="eastAsia"/>
        </w:rPr>
        <w:t>材料检测项目和数量</w:t>
      </w:r>
      <w:r>
        <w:t xml:space="preserve">2-4 </w:t>
      </w:r>
    </w:p>
    <w:tbl>
      <w:tblPr>
        <w:tblW w:w="8782" w:type="dxa"/>
        <w:jc w:val="center"/>
        <w:tblLayout w:type="fixed"/>
        <w:tblLook w:val="0000"/>
      </w:tblPr>
      <w:tblGrid>
        <w:gridCol w:w="875"/>
        <w:gridCol w:w="1831"/>
        <w:gridCol w:w="2582"/>
        <w:gridCol w:w="1624"/>
        <w:gridCol w:w="1870"/>
      </w:tblGrid>
      <w:tr w:rsidR="0094576B" w:rsidTr="00D34A04">
        <w:tblPrEx>
          <w:tblCellMar>
            <w:top w:w="0" w:type="dxa"/>
            <w:bottom w:w="0" w:type="dxa"/>
          </w:tblCellMar>
        </w:tblPrEx>
        <w:trPr>
          <w:trHeight w:val="639"/>
          <w:jc w:val="center"/>
        </w:trPr>
        <w:tc>
          <w:tcPr>
            <w:tcW w:w="875" w:type="dxa"/>
            <w:tcBorders>
              <w:top w:val="single" w:sz="12" w:space="0" w:color="000000"/>
              <w:left w:val="single" w:sz="14" w:space="0" w:color="000000"/>
              <w:bottom w:val="single" w:sz="6" w:space="0" w:color="000000"/>
              <w:right w:val="single" w:sz="6" w:space="0" w:color="000000"/>
            </w:tcBorders>
            <w:vAlign w:val="center"/>
          </w:tcPr>
          <w:p w:rsidR="0094576B" w:rsidRDefault="0094576B" w:rsidP="00D34A04">
            <w:r>
              <w:rPr>
                <w:rFonts w:hint="eastAsia"/>
              </w:rPr>
              <w:t>序号</w:t>
            </w:r>
          </w:p>
        </w:tc>
        <w:tc>
          <w:tcPr>
            <w:tcW w:w="1831" w:type="dxa"/>
            <w:tcBorders>
              <w:top w:val="single" w:sz="12"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材料</w:t>
            </w:r>
          </w:p>
        </w:tc>
        <w:tc>
          <w:tcPr>
            <w:tcW w:w="2582" w:type="dxa"/>
            <w:tcBorders>
              <w:top w:val="single" w:sz="12"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检测项目</w:t>
            </w:r>
          </w:p>
        </w:tc>
        <w:tc>
          <w:tcPr>
            <w:tcW w:w="1624" w:type="dxa"/>
            <w:tcBorders>
              <w:top w:val="single" w:sz="12"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本工程</w:t>
            </w:r>
          </w:p>
          <w:p w:rsidR="0094576B" w:rsidRDefault="0094576B" w:rsidP="00D34A04">
            <w:r>
              <w:rPr>
                <w:rFonts w:hint="eastAsia"/>
              </w:rPr>
              <w:t>检测数量</w:t>
            </w:r>
          </w:p>
        </w:tc>
        <w:tc>
          <w:tcPr>
            <w:tcW w:w="1870" w:type="dxa"/>
            <w:tcBorders>
              <w:top w:val="single" w:sz="12" w:space="0" w:color="000000"/>
              <w:left w:val="single" w:sz="6" w:space="0" w:color="000000"/>
              <w:bottom w:val="single" w:sz="6" w:space="0" w:color="000000"/>
              <w:right w:val="single" w:sz="14" w:space="0" w:color="000000"/>
            </w:tcBorders>
            <w:vAlign w:val="center"/>
          </w:tcPr>
          <w:p w:rsidR="0094576B" w:rsidRDefault="0094576B" w:rsidP="00D34A04">
            <w:r>
              <w:rPr>
                <w:rFonts w:hint="eastAsia"/>
              </w:rPr>
              <w:t>执行标准</w:t>
            </w:r>
          </w:p>
        </w:tc>
      </w:tr>
      <w:tr w:rsidR="0094576B" w:rsidTr="00D34A04">
        <w:tblPrEx>
          <w:tblCellMar>
            <w:top w:w="0" w:type="dxa"/>
            <w:bottom w:w="0" w:type="dxa"/>
          </w:tblCellMar>
        </w:tblPrEx>
        <w:trPr>
          <w:trHeight w:val="1473"/>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1</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钢绞线母材试验</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w:t>
            </w:r>
            <w:r>
              <w:rPr>
                <w:rFonts w:hint="eastAsia"/>
              </w:rPr>
              <w:t>极限和屈服强度</w:t>
            </w:r>
          </w:p>
          <w:p w:rsidR="0094576B" w:rsidRDefault="0094576B" w:rsidP="00D34A04">
            <w:r>
              <w:t>2.</w:t>
            </w:r>
            <w:r>
              <w:rPr>
                <w:rFonts w:hint="eastAsia"/>
              </w:rPr>
              <w:t>弹性模量</w:t>
            </w:r>
          </w:p>
          <w:p w:rsidR="0094576B" w:rsidRDefault="0094576B" w:rsidP="00D34A04">
            <w:r>
              <w:t>3.</w:t>
            </w:r>
            <w:r>
              <w:rPr>
                <w:rFonts w:hint="eastAsia"/>
              </w:rPr>
              <w:t>硬度和截面面积</w:t>
            </w:r>
          </w:p>
          <w:p w:rsidR="0094576B" w:rsidRDefault="0094576B" w:rsidP="00D34A04">
            <w:r>
              <w:t>4.</w:t>
            </w:r>
            <w:r>
              <w:rPr>
                <w:rFonts w:hint="eastAsia"/>
              </w:rPr>
              <w:t>极限延伸率</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 </w:t>
            </w:r>
            <w:r>
              <w:rPr>
                <w:rFonts w:hint="eastAsia"/>
              </w:rPr>
              <w:t>根</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GB/T5224-1995</w:t>
            </w:r>
          </w:p>
        </w:tc>
      </w:tr>
      <w:tr w:rsidR="0094576B" w:rsidTr="00D34A04">
        <w:tblPrEx>
          <w:tblCellMar>
            <w:top w:w="0" w:type="dxa"/>
            <w:bottom w:w="0" w:type="dxa"/>
          </w:tblCellMar>
        </w:tblPrEx>
        <w:trPr>
          <w:trHeight w:val="846"/>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2</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VLM15-9 </w:t>
            </w:r>
            <w:r>
              <w:rPr>
                <w:rFonts w:hint="eastAsia"/>
              </w:rPr>
              <w:t>锚具</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w:t>
            </w:r>
            <w:r>
              <w:rPr>
                <w:rFonts w:hint="eastAsia"/>
              </w:rPr>
              <w:t>静载试验</w:t>
            </w:r>
          </w:p>
          <w:p w:rsidR="0094576B" w:rsidRDefault="0094576B" w:rsidP="00D34A04">
            <w:r>
              <w:t>2.</w:t>
            </w:r>
            <w:r>
              <w:rPr>
                <w:rFonts w:hint="eastAsia"/>
              </w:rPr>
              <w:t>硬度检测</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 </w:t>
            </w:r>
            <w:r>
              <w:rPr>
                <w:rFonts w:hint="eastAsia"/>
              </w:rPr>
              <w:t>套</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GB/T14370-2000</w:t>
            </w:r>
          </w:p>
        </w:tc>
      </w:tr>
      <w:tr w:rsidR="0094576B" w:rsidTr="00D34A04">
        <w:tblPrEx>
          <w:tblCellMar>
            <w:top w:w="0" w:type="dxa"/>
            <w:bottom w:w="0" w:type="dxa"/>
          </w:tblCellMar>
        </w:tblPrEx>
        <w:trPr>
          <w:trHeight w:val="846"/>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3</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VLM15-12 </w:t>
            </w:r>
            <w:r>
              <w:rPr>
                <w:rFonts w:hint="eastAsia"/>
              </w:rPr>
              <w:t>锚具</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w:t>
            </w:r>
            <w:r>
              <w:rPr>
                <w:rFonts w:hint="eastAsia"/>
              </w:rPr>
              <w:t>静载试验</w:t>
            </w:r>
          </w:p>
          <w:p w:rsidR="0094576B" w:rsidRDefault="0094576B" w:rsidP="00D34A04">
            <w:r>
              <w:t>2.</w:t>
            </w:r>
            <w:r>
              <w:rPr>
                <w:rFonts w:hint="eastAsia"/>
              </w:rPr>
              <w:t>硬度检测</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 </w:t>
            </w:r>
            <w:r>
              <w:rPr>
                <w:rFonts w:hint="eastAsia"/>
              </w:rPr>
              <w:t>套</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GB/T14370-2000</w:t>
            </w:r>
          </w:p>
        </w:tc>
      </w:tr>
      <w:tr w:rsidR="0094576B" w:rsidTr="00D34A04">
        <w:tblPrEx>
          <w:tblCellMar>
            <w:top w:w="0" w:type="dxa"/>
            <w:bottom w:w="0" w:type="dxa"/>
          </w:tblCellMar>
        </w:tblPrEx>
        <w:trPr>
          <w:trHeight w:val="849"/>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4</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VLM15-15 </w:t>
            </w:r>
            <w:r>
              <w:rPr>
                <w:rFonts w:hint="eastAsia"/>
              </w:rPr>
              <w:t>锚具</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w:t>
            </w:r>
            <w:r>
              <w:rPr>
                <w:rFonts w:hint="eastAsia"/>
              </w:rPr>
              <w:t>静载试验</w:t>
            </w:r>
          </w:p>
          <w:p w:rsidR="0094576B" w:rsidRDefault="0094576B" w:rsidP="00D34A04">
            <w:r>
              <w:t>2.</w:t>
            </w:r>
            <w:r>
              <w:rPr>
                <w:rFonts w:hint="eastAsia"/>
              </w:rPr>
              <w:t>硬度检测</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 </w:t>
            </w:r>
            <w:r>
              <w:rPr>
                <w:rFonts w:hint="eastAsia"/>
              </w:rPr>
              <w:t>套</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GB/T14370-2000</w:t>
            </w:r>
          </w:p>
        </w:tc>
      </w:tr>
      <w:tr w:rsidR="0094576B" w:rsidTr="00D34A04">
        <w:tblPrEx>
          <w:tblCellMar>
            <w:top w:w="0" w:type="dxa"/>
            <w:bottom w:w="0" w:type="dxa"/>
          </w:tblCellMar>
        </w:tblPrEx>
        <w:trPr>
          <w:trHeight w:val="846"/>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5</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VLM15-19 </w:t>
            </w:r>
            <w:r>
              <w:rPr>
                <w:rFonts w:hint="eastAsia"/>
              </w:rPr>
              <w:t>锚具</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w:t>
            </w:r>
            <w:r>
              <w:rPr>
                <w:rFonts w:hint="eastAsia"/>
              </w:rPr>
              <w:t>静载试验</w:t>
            </w:r>
          </w:p>
          <w:p w:rsidR="0094576B" w:rsidRDefault="0094576B" w:rsidP="00D34A04">
            <w:r>
              <w:t>2.</w:t>
            </w:r>
            <w:r>
              <w:rPr>
                <w:rFonts w:hint="eastAsia"/>
              </w:rPr>
              <w:t>硬度检测</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 </w:t>
            </w:r>
            <w:r>
              <w:rPr>
                <w:rFonts w:hint="eastAsia"/>
              </w:rPr>
              <w:t>套</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GB/T14370-2000</w:t>
            </w:r>
          </w:p>
        </w:tc>
      </w:tr>
      <w:tr w:rsidR="0094576B" w:rsidTr="00D34A04">
        <w:tblPrEx>
          <w:tblCellMar>
            <w:top w:w="0" w:type="dxa"/>
            <w:bottom w:w="0" w:type="dxa"/>
          </w:tblCellMar>
        </w:tblPrEx>
        <w:trPr>
          <w:trHeight w:val="325"/>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6</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VLM15P </w:t>
            </w:r>
            <w:r>
              <w:rPr>
                <w:rFonts w:hint="eastAsia"/>
              </w:rPr>
              <w:t>挤压锚</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静载试验</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 </w:t>
            </w:r>
            <w:r>
              <w:rPr>
                <w:rFonts w:hint="eastAsia"/>
              </w:rPr>
              <w:t>套</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GB/T14370-2000</w:t>
            </w:r>
          </w:p>
        </w:tc>
      </w:tr>
      <w:tr w:rsidR="0094576B" w:rsidTr="00D34A04">
        <w:tblPrEx>
          <w:tblCellMar>
            <w:top w:w="0" w:type="dxa"/>
            <w:bottom w:w="0" w:type="dxa"/>
          </w:tblCellMar>
        </w:tblPrEx>
        <w:trPr>
          <w:trHeight w:val="954"/>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7</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水泥浆配合比</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w:t>
            </w:r>
            <w:proofErr w:type="gramStart"/>
            <w:r>
              <w:rPr>
                <w:rFonts w:hint="eastAsia"/>
              </w:rPr>
              <w:t>泌水率</w:t>
            </w:r>
            <w:proofErr w:type="gramEnd"/>
            <w:r>
              <w:rPr>
                <w:rFonts w:hint="eastAsia"/>
              </w:rPr>
              <w:t>和膨胀率试验</w:t>
            </w:r>
          </w:p>
          <w:p w:rsidR="0094576B" w:rsidRDefault="0094576B" w:rsidP="00D34A04">
            <w:r>
              <w:t>2.</w:t>
            </w:r>
            <w:r>
              <w:rPr>
                <w:rFonts w:hint="eastAsia"/>
              </w:rPr>
              <w:t>稠度试验</w:t>
            </w:r>
          </w:p>
          <w:p w:rsidR="0094576B" w:rsidRDefault="0094576B" w:rsidP="00D34A04">
            <w:r>
              <w:lastRenderedPageBreak/>
              <w:t>3.</w:t>
            </w:r>
            <w:r>
              <w:rPr>
                <w:rFonts w:hint="eastAsia"/>
              </w:rPr>
              <w:t>试块抗压强度试验</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lastRenderedPageBreak/>
              <w:t>选出最佳配合比为止</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JTJ041-2000</w:t>
            </w:r>
          </w:p>
        </w:tc>
      </w:tr>
      <w:tr w:rsidR="0094576B" w:rsidTr="00D34A04">
        <w:tblPrEx>
          <w:tblCellMar>
            <w:top w:w="0" w:type="dxa"/>
            <w:bottom w:w="0" w:type="dxa"/>
          </w:tblCellMar>
        </w:tblPrEx>
        <w:trPr>
          <w:trHeight w:val="462"/>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lastRenderedPageBreak/>
              <w:t>8</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YDC2500 </w:t>
            </w:r>
            <w:r>
              <w:rPr>
                <w:rFonts w:hint="eastAsia"/>
              </w:rPr>
              <w:t>千斤顶</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roofErr w:type="gramStart"/>
            <w:r>
              <w:rPr>
                <w:rFonts w:hint="eastAsia"/>
              </w:rPr>
              <w:t>力值</w:t>
            </w:r>
            <w:proofErr w:type="gramEnd"/>
            <w:r>
              <w:t>-</w:t>
            </w:r>
            <w:r>
              <w:rPr>
                <w:rFonts w:hint="eastAsia"/>
              </w:rPr>
              <w:t>油压检定</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 </w:t>
            </w:r>
            <w:r>
              <w:rPr>
                <w:rFonts w:hint="eastAsia"/>
              </w:rPr>
              <w:t>台</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JJG621-96</w:t>
            </w:r>
          </w:p>
        </w:tc>
      </w:tr>
      <w:tr w:rsidR="0094576B" w:rsidTr="00D34A04">
        <w:tblPrEx>
          <w:tblCellMar>
            <w:top w:w="0" w:type="dxa"/>
            <w:bottom w:w="0" w:type="dxa"/>
          </w:tblCellMar>
        </w:tblPrEx>
        <w:trPr>
          <w:trHeight w:val="460"/>
          <w:jc w:val="center"/>
        </w:trPr>
        <w:tc>
          <w:tcPr>
            <w:tcW w:w="875" w:type="dxa"/>
            <w:tcBorders>
              <w:top w:val="single" w:sz="6" w:space="0" w:color="000000"/>
              <w:left w:val="single" w:sz="14" w:space="0" w:color="000000"/>
              <w:bottom w:val="single" w:sz="6" w:space="0" w:color="000000"/>
              <w:right w:val="single" w:sz="6" w:space="0" w:color="000000"/>
            </w:tcBorders>
            <w:vAlign w:val="center"/>
          </w:tcPr>
          <w:p w:rsidR="0094576B" w:rsidRDefault="0094576B" w:rsidP="00D34A04">
            <w:r>
              <w:t>9</w:t>
            </w:r>
          </w:p>
        </w:tc>
        <w:tc>
          <w:tcPr>
            <w:tcW w:w="183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YDC4000 </w:t>
            </w:r>
            <w:r>
              <w:rPr>
                <w:rFonts w:hint="eastAsia"/>
              </w:rPr>
              <w:t>千斤顶</w:t>
            </w:r>
          </w:p>
        </w:tc>
        <w:tc>
          <w:tcPr>
            <w:tcW w:w="2582"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roofErr w:type="gramStart"/>
            <w:r>
              <w:rPr>
                <w:rFonts w:hint="eastAsia"/>
              </w:rPr>
              <w:t>力值</w:t>
            </w:r>
            <w:proofErr w:type="gramEnd"/>
            <w:r>
              <w:t>-</w:t>
            </w:r>
            <w:r>
              <w:rPr>
                <w:rFonts w:hint="eastAsia"/>
              </w:rPr>
              <w:t>油压检定</w:t>
            </w:r>
          </w:p>
        </w:tc>
        <w:tc>
          <w:tcPr>
            <w:tcW w:w="162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 </w:t>
            </w:r>
            <w:r>
              <w:rPr>
                <w:rFonts w:hint="eastAsia"/>
              </w:rPr>
              <w:t>台</w:t>
            </w:r>
          </w:p>
        </w:tc>
        <w:tc>
          <w:tcPr>
            <w:tcW w:w="1870" w:type="dxa"/>
            <w:tcBorders>
              <w:top w:val="single" w:sz="6" w:space="0" w:color="000000"/>
              <w:left w:val="single" w:sz="6" w:space="0" w:color="000000"/>
              <w:bottom w:val="single" w:sz="6" w:space="0" w:color="000000"/>
              <w:right w:val="single" w:sz="14" w:space="0" w:color="000000"/>
            </w:tcBorders>
            <w:vAlign w:val="center"/>
          </w:tcPr>
          <w:p w:rsidR="0094576B" w:rsidRDefault="0094576B" w:rsidP="00D34A04">
            <w:r>
              <w:t>JJG621-96</w:t>
            </w:r>
          </w:p>
        </w:tc>
      </w:tr>
      <w:tr w:rsidR="0094576B" w:rsidTr="00D34A04">
        <w:tblPrEx>
          <w:tblCellMar>
            <w:top w:w="0" w:type="dxa"/>
            <w:bottom w:w="0" w:type="dxa"/>
          </w:tblCellMar>
        </w:tblPrEx>
        <w:trPr>
          <w:trHeight w:val="903"/>
          <w:jc w:val="center"/>
        </w:trPr>
        <w:tc>
          <w:tcPr>
            <w:tcW w:w="875" w:type="dxa"/>
            <w:tcBorders>
              <w:top w:val="single" w:sz="6" w:space="0" w:color="000000"/>
              <w:left w:val="single" w:sz="14" w:space="0" w:color="000000"/>
              <w:bottom w:val="single" w:sz="12" w:space="0" w:color="000000"/>
              <w:right w:val="single" w:sz="6" w:space="0" w:color="000000"/>
            </w:tcBorders>
            <w:vAlign w:val="center"/>
          </w:tcPr>
          <w:p w:rsidR="0094576B" w:rsidRDefault="0094576B" w:rsidP="00D34A04">
            <w:r>
              <w:t>10</w:t>
            </w:r>
          </w:p>
        </w:tc>
        <w:tc>
          <w:tcPr>
            <w:tcW w:w="1831" w:type="dxa"/>
            <w:tcBorders>
              <w:top w:val="single" w:sz="6" w:space="0" w:color="000000"/>
              <w:left w:val="single" w:sz="6" w:space="0" w:color="000000"/>
              <w:bottom w:val="single" w:sz="12" w:space="0" w:color="000000"/>
              <w:right w:val="single" w:sz="6" w:space="0" w:color="000000"/>
            </w:tcBorders>
            <w:vAlign w:val="center"/>
          </w:tcPr>
          <w:p w:rsidR="0094576B" w:rsidRDefault="0094576B" w:rsidP="00D34A04">
            <w:r>
              <w:rPr>
                <w:rFonts w:hint="eastAsia"/>
              </w:rPr>
              <w:t>其它</w:t>
            </w:r>
          </w:p>
        </w:tc>
        <w:tc>
          <w:tcPr>
            <w:tcW w:w="2582" w:type="dxa"/>
            <w:tcBorders>
              <w:top w:val="single" w:sz="6" w:space="0" w:color="000000"/>
              <w:left w:val="single" w:sz="6" w:space="0" w:color="000000"/>
              <w:bottom w:val="single" w:sz="12" w:space="0" w:color="000000"/>
              <w:right w:val="single" w:sz="6" w:space="0" w:color="000000"/>
            </w:tcBorders>
            <w:vAlign w:val="center"/>
          </w:tcPr>
          <w:p w:rsidR="0094576B" w:rsidRDefault="0094576B" w:rsidP="00D34A04">
            <w:r>
              <w:rPr>
                <w:rFonts w:hint="eastAsia"/>
              </w:rPr>
              <w:t>孔道摩</w:t>
            </w:r>
            <w:proofErr w:type="gramStart"/>
            <w:r>
              <w:rPr>
                <w:rFonts w:hint="eastAsia"/>
              </w:rPr>
              <w:t>阻试验</w:t>
            </w:r>
            <w:proofErr w:type="gramEnd"/>
          </w:p>
        </w:tc>
        <w:tc>
          <w:tcPr>
            <w:tcW w:w="1624" w:type="dxa"/>
            <w:tcBorders>
              <w:top w:val="single" w:sz="6" w:space="0" w:color="000000"/>
              <w:left w:val="single" w:sz="6" w:space="0" w:color="000000"/>
              <w:bottom w:val="single" w:sz="12" w:space="0" w:color="000000"/>
              <w:right w:val="single" w:sz="6" w:space="0" w:color="000000"/>
            </w:tcBorders>
            <w:vAlign w:val="center"/>
          </w:tcPr>
          <w:p w:rsidR="0094576B" w:rsidRDefault="0094576B" w:rsidP="00D34A04">
            <w:r>
              <w:rPr>
                <w:rFonts w:hint="eastAsia"/>
              </w:rPr>
              <w:t>业主、监理、设计共同确定</w:t>
            </w:r>
          </w:p>
        </w:tc>
        <w:tc>
          <w:tcPr>
            <w:tcW w:w="1870" w:type="dxa"/>
            <w:tcBorders>
              <w:top w:val="single" w:sz="6" w:space="0" w:color="000000"/>
              <w:left w:val="single" w:sz="6" w:space="0" w:color="000000"/>
              <w:bottom w:val="single" w:sz="12" w:space="0" w:color="000000"/>
              <w:right w:val="single" w:sz="14" w:space="0" w:color="000000"/>
            </w:tcBorders>
            <w:vAlign w:val="center"/>
          </w:tcPr>
          <w:p w:rsidR="0094576B" w:rsidRDefault="0094576B" w:rsidP="00D34A04">
            <w:r>
              <w:t>JTJ041-2000</w:t>
            </w:r>
          </w:p>
        </w:tc>
      </w:tr>
    </w:tbl>
    <w:p w:rsidR="0094576B" w:rsidRDefault="0094576B" w:rsidP="0094576B">
      <w:r>
        <w:t>7</w:t>
      </w:r>
      <w:r>
        <w:rPr>
          <w:rFonts w:hint="eastAsia"/>
        </w:rPr>
        <w:t>、进行孔道摩阻测试，并将试验数据报设计，对预应力筋伸长量及应力状态进行复算。摩阻测试委托有检测资质的专业单位进行。</w:t>
      </w:r>
    </w:p>
    <w:p w:rsidR="0094576B" w:rsidRDefault="0094576B" w:rsidP="0094576B">
      <w:r>
        <w:t>8</w:t>
      </w:r>
      <w:r>
        <w:rPr>
          <w:rFonts w:hint="eastAsia"/>
        </w:rPr>
        <w:t>、进行安全交底，技术交底。</w:t>
      </w:r>
    </w:p>
    <w:p w:rsidR="0094576B" w:rsidRDefault="0094576B" w:rsidP="0094576B">
      <w:pPr>
        <w:pStyle w:val="1"/>
        <w:rPr>
          <w:rFonts w:hint="eastAsia"/>
        </w:rPr>
      </w:pPr>
      <w:bookmarkStart w:id="31" w:name="_Toc207114519"/>
      <w:r>
        <w:rPr>
          <w:rFonts w:hint="eastAsia"/>
        </w:rPr>
        <w:t>主要施工方法</w:t>
      </w:r>
      <w:bookmarkStart w:id="32" w:name="bk120"/>
      <w:bookmarkEnd w:id="31"/>
      <w:bookmarkEnd w:id="32"/>
    </w:p>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33" w:name="_Toc207114520"/>
      <w:r>
        <w:rPr>
          <w:rFonts w:hint="eastAsia"/>
        </w:rPr>
        <w:t>全桥总体预应力张拉顺序</w:t>
      </w:r>
      <w:bookmarkStart w:id="34" w:name="bk121"/>
      <w:bookmarkEnd w:id="33"/>
      <w:bookmarkEnd w:id="34"/>
    </w:p>
    <w:p w:rsidR="0094576B" w:rsidRDefault="0094576B" w:rsidP="0094576B">
      <w:pPr>
        <w:rPr>
          <w:kern w:val="0"/>
        </w:rPr>
      </w:pPr>
      <w:bookmarkStart w:id="35" w:name="bk122"/>
      <w:bookmarkEnd w:id="35"/>
      <w:r>
        <w:rPr>
          <w:rFonts w:hint="eastAsia"/>
          <w:noProof/>
          <w:kern w:val="0"/>
        </w:rPr>
        <w:lastRenderedPageBreak/>
        <w:drawing>
          <wp:inline distT="0" distB="0" distL="0" distR="0">
            <wp:extent cx="5476875" cy="7867650"/>
            <wp:effectExtent l="1905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lum bright="-30000"/>
                      <a:grayscl/>
                      <a:biLevel thresh="50000"/>
                    </a:blip>
                    <a:srcRect/>
                    <a:stretch>
                      <a:fillRect/>
                    </a:stretch>
                  </pic:blipFill>
                  <pic:spPr bwMode="auto">
                    <a:xfrm>
                      <a:off x="0" y="0"/>
                      <a:ext cx="5476875" cy="7867650"/>
                    </a:xfrm>
                    <a:prstGeom prst="rect">
                      <a:avLst/>
                    </a:prstGeom>
                    <a:noFill/>
                    <a:ln w="9525">
                      <a:noFill/>
                      <a:miter lim="800000"/>
                      <a:headEnd/>
                      <a:tailEnd/>
                    </a:ln>
                  </pic:spPr>
                </pic:pic>
              </a:graphicData>
            </a:graphic>
          </wp:inline>
        </w:drawing>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3.1.2</w:t>
        </w:r>
      </w:smartTag>
      <w:r>
        <w:t xml:space="preserve"> </w:t>
      </w:r>
      <w:r>
        <w:rPr>
          <w:rFonts w:hint="eastAsia"/>
        </w:rPr>
        <w:t>张拉顺序说明</w:t>
      </w:r>
    </w:p>
    <w:p w:rsidR="0094576B" w:rsidRDefault="0094576B" w:rsidP="0094576B">
      <w:r>
        <w:rPr>
          <w:rFonts w:hint="eastAsia"/>
        </w:rPr>
        <w:t>（</w:t>
      </w:r>
      <w:r>
        <w:t>1</w:t>
      </w:r>
      <w:r>
        <w:rPr>
          <w:rFonts w:hint="eastAsia"/>
        </w:rPr>
        <w:t>）预应力张拉顺序根据设计图确定，未指明张拉顺序的根据两端</w:t>
      </w:r>
      <w:r>
        <w:rPr>
          <w:rFonts w:hint="eastAsia"/>
        </w:rPr>
        <w:lastRenderedPageBreak/>
        <w:t>对称、先张拉靠近截面形心、尽可能不使混凝土产生过大拉应力的原则，并考虑作业效率而确定。</w:t>
      </w:r>
    </w:p>
    <w:p w:rsidR="0094576B" w:rsidRDefault="0094576B" w:rsidP="0094576B">
      <w:r>
        <w:rPr>
          <w:rFonts w:hint="eastAsia"/>
        </w:rPr>
        <w:t>（</w:t>
      </w:r>
      <w:r>
        <w:t>2</w:t>
      </w:r>
      <w:r>
        <w:rPr>
          <w:rFonts w:hint="eastAsia"/>
        </w:rPr>
        <w:t>）本工程总的张拉顺序为先盖梁一半→</w:t>
      </w:r>
      <w:r>
        <w:t xml:space="preserve"> </w:t>
      </w:r>
      <w:r>
        <w:rPr>
          <w:rFonts w:hint="eastAsia"/>
        </w:rPr>
        <w:t>中横隔</w:t>
      </w:r>
      <w:proofErr w:type="gramStart"/>
      <w:r>
        <w:rPr>
          <w:rFonts w:hint="eastAsia"/>
        </w:rPr>
        <w:t>梁一半</w:t>
      </w:r>
      <w:proofErr w:type="gramEnd"/>
      <w:r>
        <w:rPr>
          <w:rFonts w:hint="eastAsia"/>
        </w:rPr>
        <w:t>→</w:t>
      </w:r>
      <w:r>
        <w:t xml:space="preserve"> </w:t>
      </w:r>
      <w:proofErr w:type="gramStart"/>
      <w:r>
        <w:rPr>
          <w:rFonts w:hint="eastAsia"/>
        </w:rPr>
        <w:t>本跨全部</w:t>
      </w:r>
      <w:proofErr w:type="gramEnd"/>
      <w:r>
        <w:rPr>
          <w:rFonts w:hint="eastAsia"/>
        </w:rPr>
        <w:t>箱梁（</w:t>
      </w:r>
      <w:proofErr w:type="gramStart"/>
      <w:r>
        <w:rPr>
          <w:rFonts w:hint="eastAsia"/>
        </w:rPr>
        <w:t>包括内幅和</w:t>
      </w:r>
      <w:proofErr w:type="gramEnd"/>
      <w:r>
        <w:rPr>
          <w:rFonts w:hint="eastAsia"/>
        </w:rPr>
        <w:t>外幅）的一半→</w:t>
      </w:r>
      <w:r>
        <w:t xml:space="preserve"> </w:t>
      </w:r>
      <w:r>
        <w:rPr>
          <w:rFonts w:hint="eastAsia"/>
        </w:rPr>
        <w:t>盖梁剩余部分→</w:t>
      </w:r>
      <w:r>
        <w:t xml:space="preserve"> </w:t>
      </w:r>
      <w:r>
        <w:rPr>
          <w:rFonts w:hint="eastAsia"/>
        </w:rPr>
        <w:t>中横隔梁剩余部分→</w:t>
      </w:r>
      <w:r>
        <w:t xml:space="preserve"> </w:t>
      </w:r>
      <w:r>
        <w:rPr>
          <w:rFonts w:hint="eastAsia"/>
        </w:rPr>
        <w:t>箱梁剩余部分。</w:t>
      </w:r>
    </w:p>
    <w:p w:rsidR="0094576B" w:rsidRDefault="0094576B" w:rsidP="0094576B">
      <w:r>
        <w:rPr>
          <w:rFonts w:hint="eastAsia"/>
        </w:rPr>
        <w:t>（</w:t>
      </w:r>
      <w:r>
        <w:t>3</w:t>
      </w:r>
      <w:r>
        <w:rPr>
          <w:rFonts w:hint="eastAsia"/>
        </w:rPr>
        <w:t>）盖梁的首批张</w:t>
      </w:r>
      <w:proofErr w:type="gramStart"/>
      <w:r>
        <w:rPr>
          <w:rFonts w:hint="eastAsia"/>
        </w:rPr>
        <w:t>拉必须</w:t>
      </w:r>
      <w:proofErr w:type="gramEnd"/>
      <w:r>
        <w:rPr>
          <w:rFonts w:hint="eastAsia"/>
        </w:rPr>
        <w:t>在箱梁混凝土施工完后才能进行，因相互独立，盖梁与盖梁之间不分顺序，视张拉作业效率而定。</w:t>
      </w:r>
    </w:p>
    <w:p w:rsidR="0094576B" w:rsidRDefault="0094576B" w:rsidP="0094576B">
      <w:r>
        <w:rPr>
          <w:rFonts w:hint="eastAsia"/>
        </w:rPr>
        <w:t>（</w:t>
      </w:r>
      <w:r>
        <w:t>4</w:t>
      </w:r>
      <w:r>
        <w:rPr>
          <w:rFonts w:hint="eastAsia"/>
        </w:rPr>
        <w:t>）联跨与联跨之间，张拉不分顺序，每联跨的</w:t>
      </w:r>
      <w:proofErr w:type="gramStart"/>
      <w:r>
        <w:rPr>
          <w:rFonts w:hint="eastAsia"/>
        </w:rPr>
        <w:t>内幅桥与外幅桥</w:t>
      </w:r>
      <w:proofErr w:type="gramEnd"/>
      <w:r>
        <w:rPr>
          <w:rFonts w:hint="eastAsia"/>
        </w:rPr>
        <w:t>之间，先</w:t>
      </w:r>
      <w:proofErr w:type="gramStart"/>
      <w:r>
        <w:rPr>
          <w:rFonts w:hint="eastAsia"/>
        </w:rPr>
        <w:t>外幅后</w:t>
      </w:r>
      <w:proofErr w:type="gramEnd"/>
      <w:r>
        <w:rPr>
          <w:rFonts w:hint="eastAsia"/>
        </w:rPr>
        <w:t>内幅。</w:t>
      </w:r>
    </w:p>
    <w:p w:rsidR="0094576B" w:rsidRDefault="0094576B" w:rsidP="0094576B">
      <w:r>
        <w:rPr>
          <w:rFonts w:hint="eastAsia"/>
        </w:rPr>
        <w:t>（</w:t>
      </w:r>
      <w:r>
        <w:t>5</w:t>
      </w:r>
      <w:r>
        <w:rPr>
          <w:rFonts w:hint="eastAsia"/>
        </w:rPr>
        <w:t>）联跨与联</w:t>
      </w:r>
      <w:proofErr w:type="gramStart"/>
      <w:r>
        <w:rPr>
          <w:rFonts w:hint="eastAsia"/>
        </w:rPr>
        <w:t>跨之间</w:t>
      </w:r>
      <w:proofErr w:type="gramEnd"/>
      <w:r>
        <w:rPr>
          <w:rFonts w:hint="eastAsia"/>
        </w:rPr>
        <w:t>接合处的盖梁必须等该盖梁上两联跨箱梁都进行完第一批张拉后才能进行剩余束的张拉。</w:t>
      </w:r>
    </w:p>
    <w:p w:rsidR="0094576B" w:rsidRDefault="0094576B" w:rsidP="0094576B">
      <w:r>
        <w:rPr>
          <w:rFonts w:hint="eastAsia"/>
        </w:rPr>
        <w:t>（</w:t>
      </w:r>
      <w:r>
        <w:t>6</w:t>
      </w:r>
      <w:r>
        <w:rPr>
          <w:rFonts w:hint="eastAsia"/>
        </w:rPr>
        <w:t>）每联</w:t>
      </w:r>
      <w:proofErr w:type="gramStart"/>
      <w:r>
        <w:rPr>
          <w:rFonts w:hint="eastAsia"/>
        </w:rPr>
        <w:t>跨之间</w:t>
      </w:r>
      <w:proofErr w:type="gramEnd"/>
      <w:r>
        <w:rPr>
          <w:rFonts w:hint="eastAsia"/>
        </w:rPr>
        <w:t>盖梁的二次张</w:t>
      </w:r>
      <w:proofErr w:type="gramStart"/>
      <w:r>
        <w:rPr>
          <w:rFonts w:hint="eastAsia"/>
        </w:rPr>
        <w:t>拉按照</w:t>
      </w:r>
      <w:proofErr w:type="gramEnd"/>
      <w:r>
        <w:rPr>
          <w:rFonts w:hint="eastAsia"/>
        </w:rPr>
        <w:t>由箱梁中心往外的顺序进行，比如</w:t>
      </w:r>
      <w:r>
        <w:t>0</w:t>
      </w:r>
      <w:r>
        <w:rPr>
          <w:rFonts w:hint="eastAsia"/>
        </w:rPr>
        <w:t>～</w:t>
      </w:r>
      <w:r>
        <w:t xml:space="preserve">4 </w:t>
      </w:r>
      <w:proofErr w:type="gramStart"/>
      <w:r>
        <w:rPr>
          <w:rFonts w:hint="eastAsia"/>
        </w:rPr>
        <w:t>号联跨上</w:t>
      </w:r>
      <w:proofErr w:type="gramEnd"/>
      <w:r>
        <w:rPr>
          <w:rFonts w:hint="eastAsia"/>
        </w:rPr>
        <w:t>层盖梁的二次张拉顺序为：</w:t>
      </w:r>
      <w:r>
        <w:t xml:space="preserve">2 </w:t>
      </w:r>
      <w:r>
        <w:rPr>
          <w:rFonts w:hint="eastAsia"/>
        </w:rPr>
        <w:t>号墩盖梁→</w:t>
      </w:r>
      <w:r>
        <w:t xml:space="preserve"> 3 </w:t>
      </w:r>
      <w:r>
        <w:rPr>
          <w:rFonts w:hint="eastAsia"/>
        </w:rPr>
        <w:t>号墩盖梁→</w:t>
      </w:r>
      <w:r>
        <w:t xml:space="preserve"> 1 </w:t>
      </w:r>
      <w:r>
        <w:rPr>
          <w:rFonts w:hint="eastAsia"/>
        </w:rPr>
        <w:t>号墩盖梁；</w:t>
      </w:r>
      <w:r>
        <w:t xml:space="preserve">0 </w:t>
      </w:r>
      <w:r>
        <w:rPr>
          <w:rFonts w:hint="eastAsia"/>
        </w:rPr>
        <w:t>号和</w:t>
      </w:r>
      <w:r>
        <w:t xml:space="preserve">4 </w:t>
      </w:r>
      <w:r>
        <w:rPr>
          <w:rFonts w:hint="eastAsia"/>
        </w:rPr>
        <w:t>号墩盖梁则需等</w:t>
      </w:r>
      <w:r>
        <w:t>4</w:t>
      </w:r>
      <w:r>
        <w:rPr>
          <w:rFonts w:hint="eastAsia"/>
        </w:rPr>
        <w:t>～</w:t>
      </w:r>
      <w:r>
        <w:t xml:space="preserve">13 </w:t>
      </w:r>
      <w:proofErr w:type="gramStart"/>
      <w:r>
        <w:rPr>
          <w:rFonts w:hint="eastAsia"/>
        </w:rPr>
        <w:t>号跨和</w:t>
      </w:r>
      <w:proofErr w:type="gramEnd"/>
      <w:r>
        <w:t>7</w:t>
      </w:r>
      <w:r>
        <w:rPr>
          <w:rFonts w:hint="eastAsia"/>
        </w:rPr>
        <w:t>～</w:t>
      </w:r>
      <w:r>
        <w:t xml:space="preserve"> 0 </w:t>
      </w:r>
      <w:proofErr w:type="gramStart"/>
      <w:r>
        <w:rPr>
          <w:rFonts w:hint="eastAsia"/>
        </w:rPr>
        <w:t>号跨都</w:t>
      </w:r>
      <w:proofErr w:type="gramEnd"/>
      <w:r>
        <w:rPr>
          <w:rFonts w:hint="eastAsia"/>
        </w:rPr>
        <w:t>进行完第一次张拉后则能进行</w:t>
      </w:r>
      <w:proofErr w:type="gramStart"/>
      <w:r>
        <w:rPr>
          <w:rFonts w:hint="eastAsia"/>
        </w:rPr>
        <w:t>剩余束张拉</w:t>
      </w:r>
      <w:proofErr w:type="gramEnd"/>
      <w:r>
        <w:rPr>
          <w:rFonts w:hint="eastAsia"/>
        </w:rPr>
        <w:t>。</w:t>
      </w:r>
    </w:p>
    <w:p w:rsidR="0094576B" w:rsidRDefault="0094576B" w:rsidP="0094576B"/>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36" w:name="_Toc207114521"/>
      <w:r>
        <w:rPr>
          <w:rFonts w:hint="eastAsia"/>
        </w:rPr>
        <w:t>盖梁预应力工程</w:t>
      </w:r>
      <w:bookmarkStart w:id="37" w:name="bk123"/>
      <w:bookmarkEnd w:id="36"/>
      <w:bookmarkEnd w:id="37"/>
    </w:p>
    <w:p w:rsidR="0094576B" w:rsidRDefault="0094576B" w:rsidP="0094576B">
      <w:bookmarkStart w:id="38" w:name="bk124"/>
      <w:bookmarkEnd w:id="38"/>
      <w:r>
        <w:rPr>
          <w:rFonts w:hint="eastAsia"/>
        </w:rPr>
        <w:t>本工程</w:t>
      </w:r>
      <w:r>
        <w:t xml:space="preserve">0 </w:t>
      </w:r>
      <w:r>
        <w:rPr>
          <w:rFonts w:hint="eastAsia"/>
        </w:rPr>
        <w:t>号上层（下层</w:t>
      </w:r>
      <w:proofErr w:type="gramStart"/>
      <w:r>
        <w:rPr>
          <w:rFonts w:hint="eastAsia"/>
        </w:rPr>
        <w:t>为地梁</w:t>
      </w:r>
      <w:proofErr w:type="gramEnd"/>
      <w:r>
        <w:t>DL1</w:t>
      </w:r>
      <w:r>
        <w:rPr>
          <w:rFonts w:hint="eastAsia"/>
        </w:rPr>
        <w:t>）、</w:t>
      </w:r>
      <w:r>
        <w:t>1</w:t>
      </w:r>
      <w:r>
        <w:rPr>
          <w:rFonts w:hint="eastAsia"/>
        </w:rPr>
        <w:t>～</w:t>
      </w:r>
      <w:r>
        <w:t xml:space="preserve">5 </w:t>
      </w:r>
      <w:r>
        <w:rPr>
          <w:rFonts w:hint="eastAsia"/>
        </w:rPr>
        <w:t>号为双层</w:t>
      </w:r>
      <w:r>
        <w:t xml:space="preserve">GL1 </w:t>
      </w:r>
      <w:r>
        <w:rPr>
          <w:rFonts w:hint="eastAsia"/>
        </w:rPr>
        <w:t>盖梁</w:t>
      </w:r>
      <w:r>
        <w:t xml:space="preserve">; 6 </w:t>
      </w:r>
      <w:r>
        <w:rPr>
          <w:rFonts w:hint="eastAsia"/>
        </w:rPr>
        <w:t>号为双层</w:t>
      </w:r>
      <w:r>
        <w:t xml:space="preserve">GL2 </w:t>
      </w:r>
      <w:r>
        <w:rPr>
          <w:rFonts w:hint="eastAsia"/>
        </w:rPr>
        <w:t>盖梁，</w:t>
      </w:r>
      <w:r>
        <w:t>7</w:t>
      </w:r>
      <w:r>
        <w:rPr>
          <w:rFonts w:hint="eastAsia"/>
        </w:rPr>
        <w:t>、</w:t>
      </w:r>
      <w:r>
        <w:t>8</w:t>
      </w:r>
      <w:r>
        <w:rPr>
          <w:rFonts w:hint="eastAsia"/>
        </w:rPr>
        <w:t>、</w:t>
      </w:r>
      <w:r>
        <w:t>9</w:t>
      </w:r>
      <w:r>
        <w:rPr>
          <w:rFonts w:hint="eastAsia"/>
        </w:rPr>
        <w:t>、</w:t>
      </w:r>
      <w:r>
        <w:t xml:space="preserve">10 </w:t>
      </w:r>
      <w:r>
        <w:rPr>
          <w:rFonts w:hint="eastAsia"/>
        </w:rPr>
        <w:t>号为单层</w:t>
      </w:r>
      <w:r>
        <w:t xml:space="preserve">GL1 </w:t>
      </w:r>
      <w:r>
        <w:rPr>
          <w:rFonts w:hint="eastAsia"/>
        </w:rPr>
        <w:t>盖梁。</w:t>
      </w:r>
      <w:r>
        <w:t xml:space="preserve">GL1 </w:t>
      </w:r>
      <w:r>
        <w:rPr>
          <w:rFonts w:hint="eastAsia"/>
        </w:rPr>
        <w:t>盖梁高度</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，长度</w:t>
      </w:r>
      <w:smartTag w:uri="urn:schemas-microsoft-com:office:smarttags" w:element="chmetcnv">
        <w:smartTagPr>
          <w:attr w:name="TCSC" w:val="0"/>
          <w:attr w:name="NumberType" w:val="1"/>
          <w:attr w:name="Negative" w:val="False"/>
          <w:attr w:name="HasSpace" w:val="False"/>
          <w:attr w:name="SourceValue" w:val="25.3"/>
          <w:attr w:name="UnitName" w:val="m"/>
        </w:smartTagPr>
        <w:r>
          <w:t>25.3m</w:t>
        </w:r>
      </w:smartTag>
      <w:r>
        <w:rPr>
          <w:rFonts w:hint="eastAsia"/>
        </w:rPr>
        <w:t>，宽度</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w:t>
      </w:r>
      <w:r>
        <w:t xml:space="preserve"> </w:t>
      </w:r>
      <w:r>
        <w:rPr>
          <w:rFonts w:hint="eastAsia"/>
        </w:rPr>
        <w:t>全桥设计</w:t>
      </w:r>
      <w:r>
        <w:t xml:space="preserve">GL1 </w:t>
      </w:r>
      <w:r>
        <w:rPr>
          <w:rFonts w:hint="eastAsia"/>
        </w:rPr>
        <w:t>盖梁</w:t>
      </w:r>
      <w:r>
        <w:t xml:space="preserve">15 </w:t>
      </w:r>
      <w:r>
        <w:rPr>
          <w:rFonts w:hint="eastAsia"/>
        </w:rPr>
        <w:t>根。</w:t>
      </w:r>
      <w:r>
        <w:t xml:space="preserve">GL2 </w:t>
      </w:r>
      <w:r>
        <w:rPr>
          <w:rFonts w:hint="eastAsia"/>
        </w:rPr>
        <w:t>盖</w:t>
      </w:r>
      <w:r>
        <w:rPr>
          <w:rFonts w:hint="eastAsia"/>
        </w:rPr>
        <w:lastRenderedPageBreak/>
        <w:t>梁高度</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，长度</w:t>
      </w:r>
      <w:smartTag w:uri="urn:schemas-microsoft-com:office:smarttags" w:element="chmetcnv">
        <w:smartTagPr>
          <w:attr w:name="TCSC" w:val="0"/>
          <w:attr w:name="NumberType" w:val="1"/>
          <w:attr w:name="Negative" w:val="False"/>
          <w:attr w:name="HasSpace" w:val="False"/>
          <w:attr w:name="SourceValue" w:val="27.123"/>
          <w:attr w:name="UnitName" w:val="m"/>
        </w:smartTagPr>
        <w:r>
          <w:t>27.123m</w:t>
        </w:r>
      </w:smartTag>
      <w:r>
        <w:rPr>
          <w:rFonts w:hint="eastAsia"/>
        </w:rPr>
        <w:t>，宽度</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，全桥设计</w:t>
      </w:r>
      <w:r>
        <w:t xml:space="preserve">GL2 </w:t>
      </w:r>
      <w:r>
        <w:rPr>
          <w:rFonts w:hint="eastAsia"/>
        </w:rPr>
        <w:t>盖梁共</w:t>
      </w:r>
      <w:r>
        <w:t xml:space="preserve">2 </w:t>
      </w:r>
      <w:r>
        <w:rPr>
          <w:rFonts w:hint="eastAsia"/>
        </w:rPr>
        <w:t>根。</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3.2.1</w:t>
        </w:r>
      </w:smartTag>
      <w:r>
        <w:t xml:space="preserve"> </w:t>
      </w:r>
      <w:r>
        <w:rPr>
          <w:rFonts w:hint="eastAsia"/>
        </w:rPr>
        <w:t>盖梁设计参数</w:t>
      </w:r>
    </w:p>
    <w:p w:rsidR="0094576B" w:rsidRDefault="0094576B" w:rsidP="0094576B">
      <w:r>
        <w:rPr>
          <w:rFonts w:hint="eastAsia"/>
        </w:rPr>
        <w:t>盖梁设计参数表</w:t>
      </w:r>
      <w:r>
        <w:t xml:space="preserve">          3-1</w:t>
      </w:r>
    </w:p>
    <w:p w:rsidR="0094576B" w:rsidRDefault="0094576B" w:rsidP="0094576B">
      <w:r>
        <w:rPr>
          <w:rFonts w:hint="eastAsia"/>
          <w:noProof/>
        </w:rPr>
        <w:drawing>
          <wp:inline distT="0" distB="0" distL="0" distR="0">
            <wp:extent cx="5534025" cy="1295400"/>
            <wp:effectExtent l="1905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lum bright="-30000"/>
                      <a:grayscl/>
                      <a:biLevel thresh="50000"/>
                    </a:blip>
                    <a:srcRect/>
                    <a:stretch>
                      <a:fillRect/>
                    </a:stretch>
                  </pic:blipFill>
                  <pic:spPr bwMode="auto">
                    <a:xfrm>
                      <a:off x="0" y="0"/>
                      <a:ext cx="5534025" cy="1295400"/>
                    </a:xfrm>
                    <a:prstGeom prst="rect">
                      <a:avLst/>
                    </a:prstGeom>
                    <a:noFill/>
                    <a:ln w="9525">
                      <a:noFill/>
                      <a:miter lim="800000"/>
                      <a:headEnd/>
                      <a:tailEnd/>
                    </a:ln>
                  </pic:spPr>
                </pic:pic>
              </a:graphicData>
            </a:graphic>
          </wp:inline>
        </w:drawing>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3.2.2</w:t>
        </w:r>
      </w:smartTag>
      <w:r>
        <w:t xml:space="preserve"> </w:t>
      </w:r>
      <w:r>
        <w:rPr>
          <w:rFonts w:hint="eastAsia"/>
        </w:rPr>
        <w:t>盖梁预应力参数</w:t>
      </w:r>
    </w:p>
    <w:p w:rsidR="0094576B" w:rsidRDefault="0094576B" w:rsidP="0094576B">
      <w:r>
        <w:rPr>
          <w:rFonts w:hint="eastAsia"/>
        </w:rPr>
        <w:t>盖架预应力参数</w:t>
      </w:r>
      <w:r>
        <w:t xml:space="preserve">        </w:t>
      </w:r>
      <w:r>
        <w:rPr>
          <w:rFonts w:hint="eastAsia"/>
        </w:rPr>
        <w:t>表</w:t>
      </w:r>
      <w:r>
        <w:t>3-2</w:t>
      </w:r>
    </w:p>
    <w:p w:rsidR="0094576B" w:rsidRDefault="0094576B" w:rsidP="0094576B">
      <w:r>
        <w:rPr>
          <w:rFonts w:hint="eastAsia"/>
          <w:noProof/>
        </w:rPr>
        <w:drawing>
          <wp:inline distT="0" distB="0" distL="0" distR="0">
            <wp:extent cx="5524500" cy="184785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lum bright="-30000"/>
                      <a:grayscl/>
                      <a:biLevel thresh="50000"/>
                    </a:blip>
                    <a:srcRect/>
                    <a:stretch>
                      <a:fillRect/>
                    </a:stretch>
                  </pic:blipFill>
                  <pic:spPr bwMode="auto">
                    <a:xfrm>
                      <a:off x="0" y="0"/>
                      <a:ext cx="5524500" cy="1847850"/>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3.2.3</w:t>
        </w:r>
      </w:smartTag>
      <w:r>
        <w:t xml:space="preserve"> </w:t>
      </w:r>
      <w:proofErr w:type="gramStart"/>
      <w:r>
        <w:rPr>
          <w:rFonts w:hint="eastAsia"/>
        </w:rPr>
        <w:t>盖梁钢束几何</w:t>
      </w:r>
      <w:proofErr w:type="gramEnd"/>
      <w:r>
        <w:rPr>
          <w:rFonts w:hint="eastAsia"/>
        </w:rPr>
        <w:t>要素和布管坐标</w:t>
      </w:r>
    </w:p>
    <w:p w:rsidR="0094576B" w:rsidRDefault="0094576B" w:rsidP="0094576B">
      <w:r>
        <w:t xml:space="preserve">GL1 </w:t>
      </w:r>
      <w:r>
        <w:rPr>
          <w:rFonts w:hint="eastAsia"/>
        </w:rPr>
        <w:t>型盖梁</w:t>
      </w:r>
      <w:r>
        <w:t xml:space="preserve">N1 </w:t>
      </w:r>
      <w:proofErr w:type="gramStart"/>
      <w:r>
        <w:rPr>
          <w:rFonts w:hint="eastAsia"/>
        </w:rPr>
        <w:t>型束钢束</w:t>
      </w:r>
      <w:proofErr w:type="gramEnd"/>
      <w:r>
        <w:rPr>
          <w:rFonts w:hint="eastAsia"/>
        </w:rPr>
        <w:t>几何要素表</w:t>
      </w:r>
      <w:r>
        <w:t xml:space="preserve">           </w:t>
      </w:r>
      <w:r>
        <w:rPr>
          <w:rFonts w:hint="eastAsia"/>
        </w:rPr>
        <w:t>表</w:t>
      </w:r>
      <w:r>
        <w:t>3-3</w:t>
      </w:r>
    </w:p>
    <w:p w:rsidR="0094576B" w:rsidRDefault="0094576B" w:rsidP="0094576B">
      <w:r>
        <w:rPr>
          <w:rFonts w:hint="eastAsia"/>
          <w:noProof/>
        </w:rPr>
        <w:drawing>
          <wp:inline distT="0" distB="0" distL="0" distR="0">
            <wp:extent cx="5467350" cy="1438275"/>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lum bright="-36000"/>
                      <a:grayscl/>
                      <a:biLevel thresh="50000"/>
                    </a:blip>
                    <a:srcRect/>
                    <a:stretch>
                      <a:fillRect/>
                    </a:stretch>
                  </pic:blipFill>
                  <pic:spPr bwMode="auto">
                    <a:xfrm>
                      <a:off x="0" y="0"/>
                      <a:ext cx="5467350" cy="1438275"/>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pPr>
        <w:rPr>
          <w:b/>
          <w:bCs/>
        </w:rPr>
      </w:pPr>
      <w:r>
        <w:lastRenderedPageBreak/>
        <w:t xml:space="preserve">GL1 </w:t>
      </w:r>
      <w:r>
        <w:rPr>
          <w:rFonts w:hint="eastAsia"/>
        </w:rPr>
        <w:t>型盖梁</w:t>
      </w:r>
      <w:r>
        <w:t xml:space="preserve">N1 </w:t>
      </w:r>
      <w:proofErr w:type="gramStart"/>
      <w:r>
        <w:rPr>
          <w:rFonts w:hint="eastAsia"/>
        </w:rPr>
        <w:t>型束钢束布</w:t>
      </w:r>
      <w:proofErr w:type="gramEnd"/>
      <w:r>
        <w:rPr>
          <w:rFonts w:hint="eastAsia"/>
        </w:rPr>
        <w:t>管坐标表表</w:t>
      </w:r>
      <w:r>
        <w:t>3-4</w:t>
      </w:r>
      <w:r>
        <w:br/>
      </w:r>
      <w:r>
        <w:rPr>
          <w:rFonts w:hint="eastAsia"/>
          <w:noProof/>
        </w:rPr>
        <w:drawing>
          <wp:inline distT="0" distB="0" distL="0" distR="0">
            <wp:extent cx="5495925" cy="4286250"/>
            <wp:effectExtent l="1905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lum bright="-24000"/>
                      <a:grayscl/>
                      <a:biLevel thresh="50000"/>
                    </a:blip>
                    <a:srcRect/>
                    <a:stretch>
                      <a:fillRect/>
                    </a:stretch>
                  </pic:blipFill>
                  <pic:spPr bwMode="auto">
                    <a:xfrm>
                      <a:off x="0" y="0"/>
                      <a:ext cx="5495925" cy="4286250"/>
                    </a:xfrm>
                    <a:prstGeom prst="rect">
                      <a:avLst/>
                    </a:prstGeom>
                    <a:noFill/>
                    <a:ln w="9525">
                      <a:noFill/>
                      <a:miter lim="800000"/>
                      <a:headEnd/>
                      <a:tailEnd/>
                    </a:ln>
                  </pic:spPr>
                </pic:pic>
              </a:graphicData>
            </a:graphic>
          </wp:inline>
        </w:drawing>
      </w:r>
    </w:p>
    <w:p w:rsidR="0094576B" w:rsidRDefault="0094576B" w:rsidP="0094576B">
      <w:r>
        <w:t xml:space="preserve">GL1 </w:t>
      </w:r>
      <w:r>
        <w:rPr>
          <w:rFonts w:hint="eastAsia"/>
        </w:rPr>
        <w:t>型盖梁</w:t>
      </w:r>
      <w:r>
        <w:t xml:space="preserve">N2 </w:t>
      </w:r>
      <w:proofErr w:type="gramStart"/>
      <w:r>
        <w:rPr>
          <w:rFonts w:hint="eastAsia"/>
        </w:rPr>
        <w:t>型束钢束</w:t>
      </w:r>
      <w:proofErr w:type="gramEnd"/>
      <w:r>
        <w:rPr>
          <w:rFonts w:hint="eastAsia"/>
        </w:rPr>
        <w:t>几何要素表</w:t>
      </w:r>
      <w:r>
        <w:t xml:space="preserve">       </w:t>
      </w:r>
      <w:r>
        <w:rPr>
          <w:rFonts w:hint="eastAsia"/>
        </w:rPr>
        <w:t>表</w:t>
      </w:r>
      <w:r>
        <w:t>3-5</w:t>
      </w:r>
    </w:p>
    <w:tbl>
      <w:tblPr>
        <w:tblW w:w="849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1193"/>
        <w:gridCol w:w="1211"/>
        <w:gridCol w:w="1208"/>
        <w:gridCol w:w="1199"/>
        <w:gridCol w:w="1211"/>
        <w:gridCol w:w="1210"/>
        <w:gridCol w:w="1266"/>
      </w:tblGrid>
      <w:tr w:rsidR="0094576B" w:rsidTr="00D34A04">
        <w:tblPrEx>
          <w:tblCellMar>
            <w:top w:w="0" w:type="dxa"/>
            <w:bottom w:w="0" w:type="dxa"/>
          </w:tblCellMar>
        </w:tblPrEx>
        <w:trPr>
          <w:trHeight w:val="330"/>
        </w:trPr>
        <w:tc>
          <w:tcPr>
            <w:tcW w:w="1210" w:type="dxa"/>
            <w:vAlign w:val="center"/>
          </w:tcPr>
          <w:p w:rsidR="0094576B" w:rsidRDefault="0094576B" w:rsidP="00D34A04">
            <w:r>
              <w:t xml:space="preserve">N </w:t>
            </w:r>
          </w:p>
        </w:tc>
        <w:tc>
          <w:tcPr>
            <w:tcW w:w="1220" w:type="dxa"/>
            <w:vAlign w:val="center"/>
          </w:tcPr>
          <w:p w:rsidR="0094576B" w:rsidRDefault="0094576B" w:rsidP="00D34A04">
            <w:r>
              <w:t xml:space="preserve">X </w:t>
            </w:r>
          </w:p>
        </w:tc>
        <w:tc>
          <w:tcPr>
            <w:tcW w:w="1220" w:type="dxa"/>
            <w:vAlign w:val="center"/>
          </w:tcPr>
          <w:p w:rsidR="0094576B" w:rsidRDefault="0094576B" w:rsidP="00D34A04">
            <w:r>
              <w:t xml:space="preserve">Y </w:t>
            </w:r>
          </w:p>
        </w:tc>
        <w:tc>
          <w:tcPr>
            <w:tcW w:w="1218" w:type="dxa"/>
            <w:vAlign w:val="center"/>
          </w:tcPr>
          <w:p w:rsidR="0094576B" w:rsidRDefault="0094576B" w:rsidP="00D34A04">
            <w:r>
              <w:t xml:space="preserve">R </w:t>
            </w:r>
          </w:p>
        </w:tc>
        <w:tc>
          <w:tcPr>
            <w:tcW w:w="1220" w:type="dxa"/>
            <w:vAlign w:val="center"/>
          </w:tcPr>
          <w:p w:rsidR="0094576B" w:rsidRDefault="0094576B" w:rsidP="00D34A04">
            <w:r>
              <w:t xml:space="preserve">B </w:t>
            </w:r>
          </w:p>
        </w:tc>
        <w:tc>
          <w:tcPr>
            <w:tcW w:w="1218" w:type="dxa"/>
            <w:vAlign w:val="center"/>
          </w:tcPr>
          <w:p w:rsidR="0094576B" w:rsidRDefault="0094576B" w:rsidP="00D34A04">
            <w:r>
              <w:t xml:space="preserve">T </w:t>
            </w:r>
          </w:p>
        </w:tc>
        <w:tc>
          <w:tcPr>
            <w:tcW w:w="1193" w:type="dxa"/>
            <w:vAlign w:val="center"/>
          </w:tcPr>
          <w:p w:rsidR="0094576B" w:rsidRDefault="0094576B" w:rsidP="00D34A04">
            <w:r>
              <w:t xml:space="preserve">A </w:t>
            </w:r>
          </w:p>
        </w:tc>
      </w:tr>
      <w:tr w:rsidR="0094576B" w:rsidTr="00D34A04">
        <w:tblPrEx>
          <w:tblCellMar>
            <w:top w:w="0" w:type="dxa"/>
            <w:bottom w:w="0" w:type="dxa"/>
          </w:tblCellMar>
        </w:tblPrEx>
        <w:trPr>
          <w:trHeight w:val="330"/>
        </w:trPr>
        <w:tc>
          <w:tcPr>
            <w:tcW w:w="1210" w:type="dxa"/>
            <w:vAlign w:val="center"/>
          </w:tcPr>
          <w:p w:rsidR="0094576B" w:rsidRDefault="0094576B" w:rsidP="00D34A04">
            <w:r>
              <w:t xml:space="preserve">1 </w:t>
            </w:r>
          </w:p>
        </w:tc>
        <w:tc>
          <w:tcPr>
            <w:tcW w:w="1220" w:type="dxa"/>
            <w:vAlign w:val="center"/>
          </w:tcPr>
          <w:p w:rsidR="0094576B" w:rsidRDefault="0094576B" w:rsidP="00D34A04">
            <w:r>
              <w:t xml:space="preserve">0.3 </w:t>
            </w:r>
          </w:p>
        </w:tc>
        <w:tc>
          <w:tcPr>
            <w:tcW w:w="1220" w:type="dxa"/>
            <w:vAlign w:val="center"/>
          </w:tcPr>
          <w:p w:rsidR="0094576B" w:rsidRDefault="0094576B" w:rsidP="00D34A04">
            <w:r>
              <w:t xml:space="preserve">2.1 </w:t>
            </w:r>
          </w:p>
        </w:tc>
        <w:tc>
          <w:tcPr>
            <w:tcW w:w="1218" w:type="dxa"/>
            <w:vAlign w:val="center"/>
          </w:tcPr>
          <w:p w:rsidR="0094576B" w:rsidRDefault="0094576B" w:rsidP="00D34A04">
            <w:r>
              <w:t xml:space="preserve">0 </w:t>
            </w:r>
          </w:p>
        </w:tc>
        <w:tc>
          <w:tcPr>
            <w:tcW w:w="1220" w:type="dxa"/>
            <w:vAlign w:val="center"/>
          </w:tcPr>
          <w:p w:rsidR="0094576B" w:rsidRDefault="0094576B" w:rsidP="00D34A04">
            <w:r>
              <w:t xml:space="preserve">0 </w:t>
            </w:r>
          </w:p>
        </w:tc>
        <w:tc>
          <w:tcPr>
            <w:tcW w:w="1218" w:type="dxa"/>
            <w:vAlign w:val="center"/>
          </w:tcPr>
          <w:p w:rsidR="0094576B" w:rsidRDefault="0094576B" w:rsidP="00D34A04">
            <w:r>
              <w:t xml:space="preserve">0 </w:t>
            </w:r>
          </w:p>
        </w:tc>
        <w:tc>
          <w:tcPr>
            <w:tcW w:w="1193" w:type="dxa"/>
            <w:vAlign w:val="center"/>
          </w:tcPr>
          <w:p w:rsidR="0094576B" w:rsidRDefault="0094576B" w:rsidP="00D34A04">
            <w:r>
              <w:t xml:space="preserve">0 </w:t>
            </w:r>
          </w:p>
        </w:tc>
      </w:tr>
      <w:tr w:rsidR="0094576B" w:rsidTr="00D34A04">
        <w:tblPrEx>
          <w:tblCellMar>
            <w:top w:w="0" w:type="dxa"/>
            <w:bottom w:w="0" w:type="dxa"/>
          </w:tblCellMar>
        </w:tblPrEx>
        <w:trPr>
          <w:trHeight w:val="330"/>
        </w:trPr>
        <w:tc>
          <w:tcPr>
            <w:tcW w:w="1210" w:type="dxa"/>
            <w:vAlign w:val="center"/>
          </w:tcPr>
          <w:p w:rsidR="0094576B" w:rsidRDefault="0094576B" w:rsidP="00D34A04">
            <w:r>
              <w:t xml:space="preserve">2 </w:t>
            </w:r>
          </w:p>
        </w:tc>
        <w:tc>
          <w:tcPr>
            <w:tcW w:w="1220" w:type="dxa"/>
            <w:vAlign w:val="center"/>
          </w:tcPr>
          <w:p w:rsidR="0094576B" w:rsidRDefault="0094576B" w:rsidP="00D34A04">
            <w:r>
              <w:t xml:space="preserve">3.0 </w:t>
            </w:r>
          </w:p>
        </w:tc>
        <w:tc>
          <w:tcPr>
            <w:tcW w:w="1220" w:type="dxa"/>
            <w:vAlign w:val="center"/>
          </w:tcPr>
          <w:p w:rsidR="0094576B" w:rsidRDefault="0094576B" w:rsidP="00D34A04">
            <w:r>
              <w:t xml:space="preserve">2.1 </w:t>
            </w:r>
          </w:p>
        </w:tc>
        <w:tc>
          <w:tcPr>
            <w:tcW w:w="1218" w:type="dxa"/>
            <w:vAlign w:val="center"/>
          </w:tcPr>
          <w:p w:rsidR="0094576B" w:rsidRDefault="0094576B" w:rsidP="00D34A04">
            <w:r>
              <w:t xml:space="preserve">4 </w:t>
            </w:r>
          </w:p>
        </w:tc>
        <w:tc>
          <w:tcPr>
            <w:tcW w:w="1220" w:type="dxa"/>
            <w:vAlign w:val="center"/>
          </w:tcPr>
          <w:p w:rsidR="0094576B" w:rsidRDefault="0094576B" w:rsidP="00D34A04">
            <w:r>
              <w:t xml:space="preserve">0.159 </w:t>
            </w:r>
          </w:p>
        </w:tc>
        <w:tc>
          <w:tcPr>
            <w:tcW w:w="1218" w:type="dxa"/>
            <w:vAlign w:val="center"/>
          </w:tcPr>
          <w:p w:rsidR="0094576B" w:rsidRDefault="0094576B" w:rsidP="00D34A04">
            <w:r>
              <w:t xml:space="preserve">1.138 </w:t>
            </w:r>
          </w:p>
        </w:tc>
        <w:tc>
          <w:tcPr>
            <w:tcW w:w="1193" w:type="dxa"/>
            <w:vAlign w:val="center"/>
          </w:tcPr>
          <w:p w:rsidR="0094576B" w:rsidRDefault="0094576B" w:rsidP="00D34A04">
            <w:r>
              <w:t xml:space="preserve">31.75948 </w:t>
            </w:r>
          </w:p>
        </w:tc>
      </w:tr>
      <w:tr w:rsidR="0094576B" w:rsidTr="00D34A04">
        <w:tblPrEx>
          <w:tblCellMar>
            <w:top w:w="0" w:type="dxa"/>
            <w:bottom w:w="0" w:type="dxa"/>
          </w:tblCellMar>
        </w:tblPrEx>
        <w:trPr>
          <w:trHeight w:val="330"/>
        </w:trPr>
        <w:tc>
          <w:tcPr>
            <w:tcW w:w="1210" w:type="dxa"/>
            <w:vAlign w:val="center"/>
          </w:tcPr>
          <w:p w:rsidR="0094576B" w:rsidRDefault="0094576B" w:rsidP="00D34A04">
            <w:r>
              <w:t xml:space="preserve">3 </w:t>
            </w:r>
          </w:p>
        </w:tc>
        <w:tc>
          <w:tcPr>
            <w:tcW w:w="1220" w:type="dxa"/>
            <w:vAlign w:val="center"/>
          </w:tcPr>
          <w:p w:rsidR="0094576B" w:rsidRDefault="0094576B" w:rsidP="00D34A04">
            <w:r>
              <w:t xml:space="preserve">6.15 </w:t>
            </w:r>
          </w:p>
        </w:tc>
        <w:tc>
          <w:tcPr>
            <w:tcW w:w="1220" w:type="dxa"/>
            <w:vAlign w:val="center"/>
          </w:tcPr>
          <w:p w:rsidR="0094576B" w:rsidRDefault="0094576B" w:rsidP="00D34A04">
            <w:r>
              <w:t xml:space="preserve">0.15 </w:t>
            </w:r>
          </w:p>
        </w:tc>
        <w:tc>
          <w:tcPr>
            <w:tcW w:w="1218" w:type="dxa"/>
            <w:vAlign w:val="center"/>
          </w:tcPr>
          <w:p w:rsidR="0094576B" w:rsidRDefault="0094576B" w:rsidP="00D34A04">
            <w:r>
              <w:t xml:space="preserve">5 </w:t>
            </w:r>
          </w:p>
        </w:tc>
        <w:tc>
          <w:tcPr>
            <w:tcW w:w="1220" w:type="dxa"/>
            <w:vAlign w:val="center"/>
          </w:tcPr>
          <w:p w:rsidR="0094576B" w:rsidRDefault="0094576B" w:rsidP="00D34A04">
            <w:r>
              <w:t xml:space="preserve">0.198 </w:t>
            </w:r>
          </w:p>
        </w:tc>
        <w:tc>
          <w:tcPr>
            <w:tcW w:w="1218" w:type="dxa"/>
            <w:vAlign w:val="center"/>
          </w:tcPr>
          <w:p w:rsidR="0094576B" w:rsidRDefault="0094576B" w:rsidP="00D34A04">
            <w:r>
              <w:t xml:space="preserve">1.422 </w:t>
            </w:r>
          </w:p>
        </w:tc>
        <w:tc>
          <w:tcPr>
            <w:tcW w:w="1193" w:type="dxa"/>
            <w:vAlign w:val="center"/>
          </w:tcPr>
          <w:p w:rsidR="0094576B" w:rsidRDefault="0094576B" w:rsidP="00D34A04">
            <w:r>
              <w:t xml:space="preserve">31.75948 </w:t>
            </w:r>
          </w:p>
        </w:tc>
      </w:tr>
      <w:tr w:rsidR="0094576B" w:rsidTr="00D34A04">
        <w:tblPrEx>
          <w:tblCellMar>
            <w:top w:w="0" w:type="dxa"/>
            <w:bottom w:w="0" w:type="dxa"/>
          </w:tblCellMar>
        </w:tblPrEx>
        <w:trPr>
          <w:trHeight w:val="330"/>
        </w:trPr>
        <w:tc>
          <w:tcPr>
            <w:tcW w:w="1210" w:type="dxa"/>
            <w:vAlign w:val="center"/>
          </w:tcPr>
          <w:p w:rsidR="0094576B" w:rsidRDefault="0094576B" w:rsidP="00D34A04">
            <w:r>
              <w:t xml:space="preserve">4 </w:t>
            </w:r>
          </w:p>
        </w:tc>
        <w:tc>
          <w:tcPr>
            <w:tcW w:w="1220" w:type="dxa"/>
            <w:vAlign w:val="center"/>
          </w:tcPr>
          <w:p w:rsidR="0094576B" w:rsidRDefault="0094576B" w:rsidP="00D34A04">
            <w:r>
              <w:t xml:space="preserve">19.15 </w:t>
            </w:r>
          </w:p>
        </w:tc>
        <w:tc>
          <w:tcPr>
            <w:tcW w:w="1220" w:type="dxa"/>
            <w:vAlign w:val="center"/>
          </w:tcPr>
          <w:p w:rsidR="0094576B" w:rsidRDefault="0094576B" w:rsidP="00D34A04">
            <w:r>
              <w:t xml:space="preserve">0.15 </w:t>
            </w:r>
          </w:p>
        </w:tc>
        <w:tc>
          <w:tcPr>
            <w:tcW w:w="1218" w:type="dxa"/>
            <w:vAlign w:val="center"/>
          </w:tcPr>
          <w:p w:rsidR="0094576B" w:rsidRDefault="0094576B" w:rsidP="00D34A04">
            <w:r>
              <w:t xml:space="preserve">5 </w:t>
            </w:r>
          </w:p>
        </w:tc>
        <w:tc>
          <w:tcPr>
            <w:tcW w:w="1220" w:type="dxa"/>
            <w:vAlign w:val="center"/>
          </w:tcPr>
          <w:p w:rsidR="0094576B" w:rsidRDefault="0094576B" w:rsidP="00D34A04">
            <w:r>
              <w:t xml:space="preserve">0.198 </w:t>
            </w:r>
          </w:p>
        </w:tc>
        <w:tc>
          <w:tcPr>
            <w:tcW w:w="1218" w:type="dxa"/>
            <w:vAlign w:val="center"/>
          </w:tcPr>
          <w:p w:rsidR="0094576B" w:rsidRDefault="0094576B" w:rsidP="00D34A04">
            <w:r>
              <w:t xml:space="preserve">1.422 </w:t>
            </w:r>
          </w:p>
        </w:tc>
        <w:tc>
          <w:tcPr>
            <w:tcW w:w="1193" w:type="dxa"/>
            <w:vAlign w:val="center"/>
          </w:tcPr>
          <w:p w:rsidR="0094576B" w:rsidRDefault="0094576B" w:rsidP="00D34A04">
            <w:r>
              <w:t xml:space="preserve">31.75948 </w:t>
            </w:r>
          </w:p>
        </w:tc>
      </w:tr>
      <w:tr w:rsidR="0094576B" w:rsidTr="00D34A04">
        <w:tblPrEx>
          <w:tblCellMar>
            <w:top w:w="0" w:type="dxa"/>
            <w:bottom w:w="0" w:type="dxa"/>
          </w:tblCellMar>
        </w:tblPrEx>
        <w:trPr>
          <w:trHeight w:val="330"/>
        </w:trPr>
        <w:tc>
          <w:tcPr>
            <w:tcW w:w="1210" w:type="dxa"/>
            <w:vAlign w:val="center"/>
          </w:tcPr>
          <w:p w:rsidR="0094576B" w:rsidRDefault="0094576B" w:rsidP="00D34A04">
            <w:r>
              <w:t xml:space="preserve">5 </w:t>
            </w:r>
          </w:p>
        </w:tc>
        <w:tc>
          <w:tcPr>
            <w:tcW w:w="1220" w:type="dxa"/>
            <w:vAlign w:val="center"/>
          </w:tcPr>
          <w:p w:rsidR="0094576B" w:rsidRDefault="0094576B" w:rsidP="00D34A04">
            <w:r>
              <w:t xml:space="preserve">22.3 </w:t>
            </w:r>
          </w:p>
        </w:tc>
        <w:tc>
          <w:tcPr>
            <w:tcW w:w="1220" w:type="dxa"/>
            <w:vAlign w:val="center"/>
          </w:tcPr>
          <w:p w:rsidR="0094576B" w:rsidRDefault="0094576B" w:rsidP="00D34A04">
            <w:r>
              <w:t xml:space="preserve">2.1 </w:t>
            </w:r>
          </w:p>
        </w:tc>
        <w:tc>
          <w:tcPr>
            <w:tcW w:w="1218" w:type="dxa"/>
            <w:vAlign w:val="center"/>
          </w:tcPr>
          <w:p w:rsidR="0094576B" w:rsidRDefault="0094576B" w:rsidP="00D34A04">
            <w:r>
              <w:t xml:space="preserve">4 </w:t>
            </w:r>
          </w:p>
        </w:tc>
        <w:tc>
          <w:tcPr>
            <w:tcW w:w="1220" w:type="dxa"/>
            <w:vAlign w:val="center"/>
          </w:tcPr>
          <w:p w:rsidR="0094576B" w:rsidRDefault="0094576B" w:rsidP="00D34A04">
            <w:r>
              <w:t xml:space="preserve">0.159 </w:t>
            </w:r>
          </w:p>
        </w:tc>
        <w:tc>
          <w:tcPr>
            <w:tcW w:w="1218" w:type="dxa"/>
            <w:vAlign w:val="center"/>
          </w:tcPr>
          <w:p w:rsidR="0094576B" w:rsidRDefault="0094576B" w:rsidP="00D34A04">
            <w:r>
              <w:t xml:space="preserve">1.138 </w:t>
            </w:r>
          </w:p>
        </w:tc>
        <w:tc>
          <w:tcPr>
            <w:tcW w:w="1193" w:type="dxa"/>
            <w:vAlign w:val="center"/>
          </w:tcPr>
          <w:p w:rsidR="0094576B" w:rsidRDefault="0094576B" w:rsidP="00D34A04">
            <w:r>
              <w:t xml:space="preserve">31.75948 </w:t>
            </w:r>
          </w:p>
        </w:tc>
      </w:tr>
      <w:tr w:rsidR="0094576B" w:rsidTr="00D34A04">
        <w:tblPrEx>
          <w:tblCellMar>
            <w:top w:w="0" w:type="dxa"/>
            <w:bottom w:w="0" w:type="dxa"/>
          </w:tblCellMar>
        </w:tblPrEx>
        <w:trPr>
          <w:trHeight w:val="318"/>
        </w:trPr>
        <w:tc>
          <w:tcPr>
            <w:tcW w:w="1210" w:type="dxa"/>
            <w:vAlign w:val="center"/>
          </w:tcPr>
          <w:p w:rsidR="0094576B" w:rsidRDefault="0094576B" w:rsidP="00D34A04">
            <w:r>
              <w:t xml:space="preserve">6 </w:t>
            </w:r>
          </w:p>
        </w:tc>
        <w:tc>
          <w:tcPr>
            <w:tcW w:w="1220" w:type="dxa"/>
            <w:vAlign w:val="center"/>
          </w:tcPr>
          <w:p w:rsidR="0094576B" w:rsidRDefault="0094576B" w:rsidP="00D34A04">
            <w:r>
              <w:t xml:space="preserve">25.0 </w:t>
            </w:r>
          </w:p>
        </w:tc>
        <w:tc>
          <w:tcPr>
            <w:tcW w:w="1220" w:type="dxa"/>
            <w:vAlign w:val="center"/>
          </w:tcPr>
          <w:p w:rsidR="0094576B" w:rsidRDefault="0094576B" w:rsidP="00D34A04">
            <w:r>
              <w:t xml:space="preserve">2.1 </w:t>
            </w:r>
          </w:p>
        </w:tc>
        <w:tc>
          <w:tcPr>
            <w:tcW w:w="1218" w:type="dxa"/>
            <w:vAlign w:val="center"/>
          </w:tcPr>
          <w:p w:rsidR="0094576B" w:rsidRDefault="0094576B" w:rsidP="00D34A04">
            <w:r>
              <w:t xml:space="preserve">0 </w:t>
            </w:r>
          </w:p>
        </w:tc>
        <w:tc>
          <w:tcPr>
            <w:tcW w:w="1220" w:type="dxa"/>
            <w:vAlign w:val="center"/>
          </w:tcPr>
          <w:p w:rsidR="0094576B" w:rsidRDefault="0094576B" w:rsidP="00D34A04">
            <w:r>
              <w:t xml:space="preserve">0 </w:t>
            </w:r>
          </w:p>
        </w:tc>
        <w:tc>
          <w:tcPr>
            <w:tcW w:w="1218" w:type="dxa"/>
            <w:vAlign w:val="center"/>
          </w:tcPr>
          <w:p w:rsidR="0094576B" w:rsidRDefault="0094576B" w:rsidP="00D34A04">
            <w:r>
              <w:t xml:space="preserve">0 </w:t>
            </w:r>
          </w:p>
        </w:tc>
        <w:tc>
          <w:tcPr>
            <w:tcW w:w="1193" w:type="dxa"/>
            <w:vAlign w:val="center"/>
          </w:tcPr>
          <w:p w:rsidR="0094576B" w:rsidRDefault="0094576B" w:rsidP="00D34A04">
            <w:r>
              <w:t xml:space="preserve">0 </w:t>
            </w:r>
          </w:p>
        </w:tc>
      </w:tr>
    </w:tbl>
    <w:p w:rsidR="0094576B" w:rsidRDefault="0094576B" w:rsidP="0094576B">
      <w:r>
        <w:t xml:space="preserve">GL1 </w:t>
      </w:r>
      <w:r>
        <w:rPr>
          <w:rFonts w:hint="eastAsia"/>
        </w:rPr>
        <w:t>型盖梁</w:t>
      </w:r>
      <w:r>
        <w:t xml:space="preserve">N2 </w:t>
      </w:r>
      <w:proofErr w:type="gramStart"/>
      <w:r>
        <w:rPr>
          <w:rFonts w:hint="eastAsia"/>
        </w:rPr>
        <w:t>型束钢束布</w:t>
      </w:r>
      <w:proofErr w:type="gramEnd"/>
      <w:r>
        <w:rPr>
          <w:rFonts w:hint="eastAsia"/>
        </w:rPr>
        <w:t>管坐标表表</w:t>
      </w:r>
      <w:r>
        <w:t>3-6</w:t>
      </w:r>
    </w:p>
    <w:tbl>
      <w:tblPr>
        <w:tblW w:w="8495" w:type="dxa"/>
        <w:tblLook w:val="0000"/>
      </w:tblPr>
      <w:tblGrid>
        <w:gridCol w:w="604"/>
        <w:gridCol w:w="1124"/>
        <w:gridCol w:w="1123"/>
        <w:gridCol w:w="235"/>
        <w:gridCol w:w="623"/>
        <w:gridCol w:w="975"/>
        <w:gridCol w:w="975"/>
        <w:gridCol w:w="238"/>
        <w:gridCol w:w="680"/>
        <w:gridCol w:w="975"/>
        <w:gridCol w:w="943"/>
      </w:tblGrid>
      <w:tr w:rsidR="0094576B" w:rsidTr="00D34A04">
        <w:tblPrEx>
          <w:tblCellMar>
            <w:top w:w="0" w:type="dxa"/>
            <w:bottom w:w="0" w:type="dxa"/>
          </w:tblCellMar>
        </w:tblPrEx>
        <w:trPr>
          <w:trHeight w:val="390"/>
        </w:trPr>
        <w:tc>
          <w:tcPr>
            <w:tcW w:w="605" w:type="dxa"/>
            <w:tcBorders>
              <w:top w:val="single" w:sz="4" w:space="0" w:color="000000"/>
              <w:left w:val="single" w:sz="4" w:space="0" w:color="000000"/>
              <w:bottom w:val="single" w:sz="6" w:space="0" w:color="000000"/>
              <w:right w:val="single" w:sz="6" w:space="0" w:color="000000"/>
            </w:tcBorders>
            <w:vAlign w:val="center"/>
          </w:tcPr>
          <w:p w:rsidR="0094576B" w:rsidRDefault="0094576B" w:rsidP="00D34A04">
            <w:r>
              <w:lastRenderedPageBreak/>
              <w:t xml:space="preserve">N </w:t>
            </w:r>
          </w:p>
        </w:tc>
        <w:tc>
          <w:tcPr>
            <w:tcW w:w="112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1123"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Y </w:t>
            </w:r>
          </w:p>
        </w:tc>
        <w:tc>
          <w:tcPr>
            <w:tcW w:w="235" w:type="dxa"/>
            <w:tcBorders>
              <w:top w:val="single" w:sz="4" w:space="0" w:color="000000"/>
              <w:left w:val="single" w:sz="6" w:space="0" w:color="000000"/>
              <w:right w:val="single" w:sz="6" w:space="0" w:color="000000"/>
            </w:tcBorders>
          </w:tcPr>
          <w:p w:rsidR="0094576B" w:rsidRDefault="0094576B" w:rsidP="00D34A04"/>
        </w:tc>
        <w:tc>
          <w:tcPr>
            <w:tcW w:w="623"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N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Y </w:t>
            </w:r>
          </w:p>
        </w:tc>
        <w:tc>
          <w:tcPr>
            <w:tcW w:w="238" w:type="dxa"/>
            <w:tcBorders>
              <w:top w:val="single" w:sz="4" w:space="0" w:color="000000"/>
              <w:left w:val="single" w:sz="6" w:space="0" w:color="000000"/>
              <w:right w:val="single" w:sz="6" w:space="0" w:color="000000"/>
            </w:tcBorders>
          </w:tcPr>
          <w:p w:rsidR="0094576B" w:rsidRDefault="0094576B" w:rsidP="00D34A04"/>
        </w:tc>
        <w:tc>
          <w:tcPr>
            <w:tcW w:w="680"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N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943" w:type="dxa"/>
            <w:tcBorders>
              <w:top w:val="single" w:sz="4" w:space="0" w:color="000000"/>
              <w:left w:val="single" w:sz="6" w:space="0" w:color="000000"/>
              <w:bottom w:val="single" w:sz="6" w:space="0" w:color="000000"/>
              <w:right w:val="single" w:sz="4" w:space="0" w:color="000000"/>
            </w:tcBorders>
            <w:vAlign w:val="center"/>
          </w:tcPr>
          <w:p w:rsidR="0094576B" w:rsidRDefault="0094576B" w:rsidP="00D34A04">
            <w:r>
              <w:t xml:space="preserve">Y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0.3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18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8.65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17.15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0.15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2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9.15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17.65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0.15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3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1.15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9.65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37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18.15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0.168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4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38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18.65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0.236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5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2.09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0.357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6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2.022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11.15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0.534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7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3.15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1.887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11.65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0.776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8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1.678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12.15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42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1.079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9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4.15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1.388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12.65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43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1.388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10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1.079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27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13.15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44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1.678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11</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 5.15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0.776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28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13.65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1.887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12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0.534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14.15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2.022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13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6.15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0.357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14.65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47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2.090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14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0.236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15.15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48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15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7.15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0.168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32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15.65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24.15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 </w:t>
            </w:r>
          </w:p>
        </w:tc>
      </w:tr>
      <w:tr w:rsidR="0094576B" w:rsidTr="00D34A04">
        <w:tblPrEx>
          <w:tblCellMar>
            <w:top w:w="0" w:type="dxa"/>
            <w:bottom w:w="0" w:type="dxa"/>
          </w:tblCellMar>
        </w:tblPrEx>
        <w:trPr>
          <w:trHeight w:val="39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16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7.65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33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16.15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24.65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 </w:t>
            </w:r>
          </w:p>
        </w:tc>
      </w:tr>
      <w:tr w:rsidR="0094576B" w:rsidTr="00D34A04">
        <w:tblPrEx>
          <w:tblCellMar>
            <w:top w:w="0" w:type="dxa"/>
            <w:bottom w:w="0" w:type="dxa"/>
          </w:tblCellMar>
        </w:tblPrEx>
        <w:trPr>
          <w:trHeight w:val="378"/>
        </w:trPr>
        <w:tc>
          <w:tcPr>
            <w:tcW w:w="605" w:type="dxa"/>
            <w:tcBorders>
              <w:top w:val="single" w:sz="6" w:space="0" w:color="000000"/>
              <w:left w:val="single" w:sz="4" w:space="0" w:color="000000"/>
              <w:bottom w:val="single" w:sz="4" w:space="0" w:color="000000"/>
              <w:right w:val="single" w:sz="6" w:space="0" w:color="000000"/>
            </w:tcBorders>
            <w:vAlign w:val="center"/>
          </w:tcPr>
          <w:p w:rsidR="0094576B" w:rsidRDefault="0094576B" w:rsidP="00D34A04">
            <w:r>
              <w:t xml:space="preserve">17 </w:t>
            </w:r>
          </w:p>
        </w:tc>
        <w:tc>
          <w:tcPr>
            <w:tcW w:w="112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8.15 </w:t>
            </w:r>
          </w:p>
        </w:tc>
        <w:tc>
          <w:tcPr>
            <w:tcW w:w="112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0.15 </w:t>
            </w:r>
          </w:p>
        </w:tc>
        <w:tc>
          <w:tcPr>
            <w:tcW w:w="235" w:type="dxa"/>
            <w:tcBorders>
              <w:left w:val="single" w:sz="6" w:space="0" w:color="000000"/>
              <w:bottom w:val="single" w:sz="4"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34 </w:t>
            </w:r>
          </w:p>
        </w:tc>
        <w:tc>
          <w:tcPr>
            <w:tcW w:w="97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16.65 </w:t>
            </w:r>
          </w:p>
        </w:tc>
        <w:tc>
          <w:tcPr>
            <w:tcW w:w="97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bottom w:val="single" w:sz="4"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51 </w:t>
            </w:r>
          </w:p>
        </w:tc>
        <w:tc>
          <w:tcPr>
            <w:tcW w:w="97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25.0 </w:t>
            </w:r>
          </w:p>
        </w:tc>
        <w:tc>
          <w:tcPr>
            <w:tcW w:w="943" w:type="dxa"/>
            <w:tcBorders>
              <w:top w:val="single" w:sz="6" w:space="0" w:color="000000"/>
              <w:left w:val="single" w:sz="6" w:space="0" w:color="000000"/>
              <w:bottom w:val="single" w:sz="4" w:space="0" w:color="000000"/>
              <w:right w:val="single" w:sz="4" w:space="0" w:color="000000"/>
            </w:tcBorders>
            <w:vAlign w:val="center"/>
          </w:tcPr>
          <w:p w:rsidR="0094576B" w:rsidRDefault="0094576B" w:rsidP="00D34A04">
            <w:r>
              <w:t xml:space="preserve">2.1 </w:t>
            </w:r>
          </w:p>
        </w:tc>
      </w:tr>
    </w:tbl>
    <w:p w:rsidR="0094576B" w:rsidRDefault="0094576B" w:rsidP="0094576B"/>
    <w:p w:rsidR="0094576B" w:rsidRDefault="0094576B" w:rsidP="0094576B">
      <w:r>
        <w:t xml:space="preserve">GL2 </w:t>
      </w:r>
      <w:r>
        <w:rPr>
          <w:rFonts w:hint="eastAsia"/>
        </w:rPr>
        <w:t>型盖梁</w:t>
      </w:r>
      <w:r>
        <w:t xml:space="preserve">N1 </w:t>
      </w:r>
      <w:proofErr w:type="gramStart"/>
      <w:r>
        <w:rPr>
          <w:rFonts w:hint="eastAsia"/>
        </w:rPr>
        <w:t>型束钢束</w:t>
      </w:r>
      <w:proofErr w:type="gramEnd"/>
      <w:r>
        <w:rPr>
          <w:rFonts w:hint="eastAsia"/>
        </w:rPr>
        <w:t>几何要素表表</w:t>
      </w:r>
      <w:r>
        <w:t>3-7</w:t>
      </w:r>
    </w:p>
    <w:tbl>
      <w:tblPr>
        <w:tblW w:w="849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1192"/>
        <w:gridCol w:w="1215"/>
        <w:gridCol w:w="1206"/>
        <w:gridCol w:w="1200"/>
        <w:gridCol w:w="1209"/>
        <w:gridCol w:w="1210"/>
        <w:gridCol w:w="1266"/>
      </w:tblGrid>
      <w:tr w:rsidR="0094576B" w:rsidTr="00D34A04">
        <w:tblPrEx>
          <w:tblCellMar>
            <w:top w:w="0" w:type="dxa"/>
            <w:bottom w:w="0" w:type="dxa"/>
          </w:tblCellMar>
        </w:tblPrEx>
        <w:trPr>
          <w:trHeight w:val="390"/>
        </w:trPr>
        <w:tc>
          <w:tcPr>
            <w:tcW w:w="1210" w:type="dxa"/>
            <w:vAlign w:val="center"/>
          </w:tcPr>
          <w:p w:rsidR="0094576B" w:rsidRDefault="0094576B" w:rsidP="00D34A04">
            <w:r>
              <w:t xml:space="preserve">N </w:t>
            </w:r>
          </w:p>
        </w:tc>
        <w:tc>
          <w:tcPr>
            <w:tcW w:w="1220" w:type="dxa"/>
            <w:vAlign w:val="center"/>
          </w:tcPr>
          <w:p w:rsidR="0094576B" w:rsidRDefault="0094576B" w:rsidP="00D34A04">
            <w:r>
              <w:t xml:space="preserve">X </w:t>
            </w:r>
          </w:p>
        </w:tc>
        <w:tc>
          <w:tcPr>
            <w:tcW w:w="1220" w:type="dxa"/>
            <w:vAlign w:val="center"/>
          </w:tcPr>
          <w:p w:rsidR="0094576B" w:rsidRDefault="0094576B" w:rsidP="00D34A04">
            <w:r>
              <w:t xml:space="preserve">Y </w:t>
            </w:r>
          </w:p>
        </w:tc>
        <w:tc>
          <w:tcPr>
            <w:tcW w:w="1218" w:type="dxa"/>
            <w:vAlign w:val="center"/>
          </w:tcPr>
          <w:p w:rsidR="0094576B" w:rsidRDefault="0094576B" w:rsidP="00D34A04">
            <w:r>
              <w:t xml:space="preserve">R </w:t>
            </w:r>
          </w:p>
        </w:tc>
        <w:tc>
          <w:tcPr>
            <w:tcW w:w="1220" w:type="dxa"/>
            <w:vAlign w:val="center"/>
          </w:tcPr>
          <w:p w:rsidR="0094576B" w:rsidRDefault="0094576B" w:rsidP="00D34A04">
            <w:r>
              <w:t xml:space="preserve">B </w:t>
            </w:r>
          </w:p>
        </w:tc>
        <w:tc>
          <w:tcPr>
            <w:tcW w:w="1218" w:type="dxa"/>
            <w:vAlign w:val="center"/>
          </w:tcPr>
          <w:p w:rsidR="0094576B" w:rsidRDefault="0094576B" w:rsidP="00D34A04">
            <w:r>
              <w:t xml:space="preserve">T </w:t>
            </w:r>
          </w:p>
        </w:tc>
        <w:tc>
          <w:tcPr>
            <w:tcW w:w="1193" w:type="dxa"/>
            <w:vAlign w:val="center"/>
          </w:tcPr>
          <w:p w:rsidR="0094576B" w:rsidRDefault="0094576B" w:rsidP="00D34A04">
            <w:r>
              <w:t xml:space="preserve">A </w:t>
            </w:r>
          </w:p>
        </w:tc>
      </w:tr>
      <w:tr w:rsidR="0094576B" w:rsidTr="00D34A04">
        <w:tblPrEx>
          <w:tblCellMar>
            <w:top w:w="0" w:type="dxa"/>
            <w:bottom w:w="0" w:type="dxa"/>
          </w:tblCellMar>
        </w:tblPrEx>
        <w:trPr>
          <w:trHeight w:val="390"/>
        </w:trPr>
        <w:tc>
          <w:tcPr>
            <w:tcW w:w="1210" w:type="dxa"/>
          </w:tcPr>
          <w:p w:rsidR="0094576B" w:rsidRDefault="0094576B" w:rsidP="00D34A04"/>
        </w:tc>
        <w:tc>
          <w:tcPr>
            <w:tcW w:w="1220" w:type="dxa"/>
            <w:vAlign w:val="center"/>
          </w:tcPr>
          <w:p w:rsidR="0094576B" w:rsidRDefault="0094576B" w:rsidP="00D34A04">
            <w:r>
              <w:t xml:space="preserve">0.3 </w:t>
            </w:r>
          </w:p>
        </w:tc>
        <w:tc>
          <w:tcPr>
            <w:tcW w:w="1220" w:type="dxa"/>
            <w:vAlign w:val="center"/>
          </w:tcPr>
          <w:p w:rsidR="0094576B" w:rsidRDefault="0094576B" w:rsidP="00D34A04">
            <w:r>
              <w:t xml:space="preserve">2.7 </w:t>
            </w:r>
          </w:p>
        </w:tc>
        <w:tc>
          <w:tcPr>
            <w:tcW w:w="1218" w:type="dxa"/>
            <w:vAlign w:val="center"/>
          </w:tcPr>
          <w:p w:rsidR="0094576B" w:rsidRDefault="0094576B" w:rsidP="00D34A04">
            <w:r>
              <w:t xml:space="preserve">0 </w:t>
            </w:r>
          </w:p>
        </w:tc>
        <w:tc>
          <w:tcPr>
            <w:tcW w:w="1220" w:type="dxa"/>
            <w:vAlign w:val="center"/>
          </w:tcPr>
          <w:p w:rsidR="0094576B" w:rsidRDefault="0094576B" w:rsidP="00D34A04">
            <w:r>
              <w:t xml:space="preserve">0 </w:t>
            </w:r>
          </w:p>
        </w:tc>
        <w:tc>
          <w:tcPr>
            <w:tcW w:w="1218" w:type="dxa"/>
            <w:vAlign w:val="center"/>
          </w:tcPr>
          <w:p w:rsidR="0094576B" w:rsidRDefault="0094576B" w:rsidP="00D34A04">
            <w:r>
              <w:t xml:space="preserve">0 </w:t>
            </w:r>
          </w:p>
        </w:tc>
        <w:tc>
          <w:tcPr>
            <w:tcW w:w="1193" w:type="dxa"/>
            <w:vAlign w:val="center"/>
          </w:tcPr>
          <w:p w:rsidR="0094576B" w:rsidRDefault="0094576B" w:rsidP="00D34A04">
            <w:r>
              <w:t xml:space="preserve">0 </w:t>
            </w:r>
          </w:p>
        </w:tc>
      </w:tr>
      <w:tr w:rsidR="0094576B" w:rsidTr="00D34A04">
        <w:tblPrEx>
          <w:tblCellMar>
            <w:top w:w="0" w:type="dxa"/>
            <w:bottom w:w="0" w:type="dxa"/>
          </w:tblCellMar>
        </w:tblPrEx>
        <w:trPr>
          <w:trHeight w:val="390"/>
        </w:trPr>
        <w:tc>
          <w:tcPr>
            <w:tcW w:w="1210" w:type="dxa"/>
          </w:tcPr>
          <w:p w:rsidR="0094576B" w:rsidRDefault="0094576B" w:rsidP="00D34A04"/>
        </w:tc>
        <w:tc>
          <w:tcPr>
            <w:tcW w:w="1220" w:type="dxa"/>
            <w:vAlign w:val="center"/>
          </w:tcPr>
          <w:p w:rsidR="0094576B" w:rsidRDefault="0094576B" w:rsidP="00D34A04">
            <w:r>
              <w:t xml:space="preserve">3.5 </w:t>
            </w:r>
          </w:p>
        </w:tc>
        <w:tc>
          <w:tcPr>
            <w:tcW w:w="1220" w:type="dxa"/>
            <w:vAlign w:val="center"/>
          </w:tcPr>
          <w:p w:rsidR="0094576B" w:rsidRDefault="0094576B" w:rsidP="00D34A04">
            <w:r>
              <w:t xml:space="preserve">2.7 </w:t>
            </w:r>
          </w:p>
        </w:tc>
        <w:tc>
          <w:tcPr>
            <w:tcW w:w="1218" w:type="dxa"/>
            <w:vAlign w:val="center"/>
          </w:tcPr>
          <w:p w:rsidR="0094576B" w:rsidRDefault="0094576B" w:rsidP="00D34A04">
            <w:r>
              <w:t xml:space="preserve">4 </w:t>
            </w:r>
          </w:p>
        </w:tc>
        <w:tc>
          <w:tcPr>
            <w:tcW w:w="1220" w:type="dxa"/>
            <w:vAlign w:val="center"/>
          </w:tcPr>
          <w:p w:rsidR="0094576B" w:rsidRDefault="0094576B" w:rsidP="00D34A04">
            <w:r>
              <w:t xml:space="preserve">0.67 </w:t>
            </w:r>
          </w:p>
        </w:tc>
        <w:tc>
          <w:tcPr>
            <w:tcW w:w="1218" w:type="dxa"/>
            <w:vAlign w:val="center"/>
          </w:tcPr>
          <w:p w:rsidR="0094576B" w:rsidRDefault="0094576B" w:rsidP="00D34A04">
            <w:r>
              <w:t xml:space="preserve">0.736 </w:t>
            </w:r>
          </w:p>
        </w:tc>
        <w:tc>
          <w:tcPr>
            <w:tcW w:w="1193" w:type="dxa"/>
            <w:vAlign w:val="center"/>
          </w:tcPr>
          <w:p w:rsidR="0094576B" w:rsidRDefault="0094576B" w:rsidP="00D34A04">
            <w:r>
              <w:t xml:space="preserve">20.85446 </w:t>
            </w:r>
          </w:p>
        </w:tc>
      </w:tr>
      <w:tr w:rsidR="0094576B" w:rsidTr="00D34A04">
        <w:tblPrEx>
          <w:tblCellMar>
            <w:top w:w="0" w:type="dxa"/>
            <w:bottom w:w="0" w:type="dxa"/>
          </w:tblCellMar>
        </w:tblPrEx>
        <w:trPr>
          <w:trHeight w:val="390"/>
        </w:trPr>
        <w:tc>
          <w:tcPr>
            <w:tcW w:w="1210" w:type="dxa"/>
          </w:tcPr>
          <w:p w:rsidR="0094576B" w:rsidRDefault="0094576B" w:rsidP="00D34A04"/>
        </w:tc>
        <w:tc>
          <w:tcPr>
            <w:tcW w:w="1220" w:type="dxa"/>
            <w:vAlign w:val="center"/>
          </w:tcPr>
          <w:p w:rsidR="0094576B" w:rsidRDefault="0094576B" w:rsidP="00D34A04">
            <w:r>
              <w:t xml:space="preserve">9.8 </w:t>
            </w:r>
          </w:p>
        </w:tc>
        <w:tc>
          <w:tcPr>
            <w:tcW w:w="1220" w:type="dxa"/>
            <w:vAlign w:val="center"/>
          </w:tcPr>
          <w:p w:rsidR="0094576B" w:rsidRDefault="0094576B" w:rsidP="00D34A04">
            <w:r>
              <w:t xml:space="preserve">0.3 </w:t>
            </w:r>
          </w:p>
        </w:tc>
        <w:tc>
          <w:tcPr>
            <w:tcW w:w="1218" w:type="dxa"/>
            <w:vAlign w:val="center"/>
          </w:tcPr>
          <w:p w:rsidR="0094576B" w:rsidRDefault="0094576B" w:rsidP="00D34A04">
            <w:r>
              <w:t xml:space="preserve">8 </w:t>
            </w:r>
          </w:p>
        </w:tc>
        <w:tc>
          <w:tcPr>
            <w:tcW w:w="1220" w:type="dxa"/>
            <w:vAlign w:val="center"/>
          </w:tcPr>
          <w:p w:rsidR="0094576B" w:rsidRDefault="0094576B" w:rsidP="00D34A04">
            <w:r>
              <w:t xml:space="preserve">1.34 </w:t>
            </w:r>
          </w:p>
        </w:tc>
        <w:tc>
          <w:tcPr>
            <w:tcW w:w="1218" w:type="dxa"/>
            <w:vAlign w:val="center"/>
          </w:tcPr>
          <w:p w:rsidR="0094576B" w:rsidRDefault="0094576B" w:rsidP="00D34A04">
            <w:r>
              <w:t xml:space="preserve">1.472 </w:t>
            </w:r>
          </w:p>
        </w:tc>
        <w:tc>
          <w:tcPr>
            <w:tcW w:w="1193" w:type="dxa"/>
            <w:vAlign w:val="center"/>
          </w:tcPr>
          <w:p w:rsidR="0094576B" w:rsidRDefault="0094576B" w:rsidP="00D34A04">
            <w:r>
              <w:t xml:space="preserve">20.85446 </w:t>
            </w:r>
          </w:p>
        </w:tc>
      </w:tr>
      <w:tr w:rsidR="0094576B" w:rsidTr="00D34A04">
        <w:tblPrEx>
          <w:tblCellMar>
            <w:top w:w="0" w:type="dxa"/>
            <w:bottom w:w="0" w:type="dxa"/>
          </w:tblCellMar>
        </w:tblPrEx>
        <w:trPr>
          <w:trHeight w:val="390"/>
        </w:trPr>
        <w:tc>
          <w:tcPr>
            <w:tcW w:w="1210" w:type="dxa"/>
          </w:tcPr>
          <w:p w:rsidR="0094576B" w:rsidRDefault="0094576B" w:rsidP="00D34A04"/>
        </w:tc>
        <w:tc>
          <w:tcPr>
            <w:tcW w:w="1220" w:type="dxa"/>
            <w:vAlign w:val="center"/>
          </w:tcPr>
          <w:p w:rsidR="0094576B" w:rsidRDefault="0094576B" w:rsidP="00D34A04">
            <w:r>
              <w:t xml:space="preserve">17.332 </w:t>
            </w:r>
          </w:p>
        </w:tc>
        <w:tc>
          <w:tcPr>
            <w:tcW w:w="1220" w:type="dxa"/>
            <w:vAlign w:val="center"/>
          </w:tcPr>
          <w:p w:rsidR="0094576B" w:rsidRDefault="0094576B" w:rsidP="00D34A04">
            <w:r>
              <w:t xml:space="preserve">0.3 </w:t>
            </w:r>
          </w:p>
        </w:tc>
        <w:tc>
          <w:tcPr>
            <w:tcW w:w="1218" w:type="dxa"/>
            <w:vAlign w:val="center"/>
          </w:tcPr>
          <w:p w:rsidR="0094576B" w:rsidRDefault="0094576B" w:rsidP="00D34A04">
            <w:r>
              <w:t xml:space="preserve">8 </w:t>
            </w:r>
          </w:p>
        </w:tc>
        <w:tc>
          <w:tcPr>
            <w:tcW w:w="1220" w:type="dxa"/>
            <w:vAlign w:val="center"/>
          </w:tcPr>
          <w:p w:rsidR="0094576B" w:rsidRDefault="0094576B" w:rsidP="00D34A04">
            <w:r>
              <w:t xml:space="preserve">1.34 </w:t>
            </w:r>
          </w:p>
        </w:tc>
        <w:tc>
          <w:tcPr>
            <w:tcW w:w="1218" w:type="dxa"/>
            <w:vAlign w:val="center"/>
          </w:tcPr>
          <w:p w:rsidR="0094576B" w:rsidRDefault="0094576B" w:rsidP="00D34A04">
            <w:r>
              <w:t xml:space="preserve">1.472 </w:t>
            </w:r>
          </w:p>
        </w:tc>
        <w:tc>
          <w:tcPr>
            <w:tcW w:w="1193" w:type="dxa"/>
            <w:vAlign w:val="center"/>
          </w:tcPr>
          <w:p w:rsidR="0094576B" w:rsidRDefault="0094576B" w:rsidP="00D34A04">
            <w:r>
              <w:t xml:space="preserve">20.85446 </w:t>
            </w:r>
          </w:p>
        </w:tc>
      </w:tr>
      <w:tr w:rsidR="0094576B" w:rsidTr="00D34A04">
        <w:tblPrEx>
          <w:tblCellMar>
            <w:top w:w="0" w:type="dxa"/>
            <w:bottom w:w="0" w:type="dxa"/>
          </w:tblCellMar>
        </w:tblPrEx>
        <w:trPr>
          <w:trHeight w:val="390"/>
        </w:trPr>
        <w:tc>
          <w:tcPr>
            <w:tcW w:w="1210" w:type="dxa"/>
          </w:tcPr>
          <w:p w:rsidR="0094576B" w:rsidRDefault="0094576B" w:rsidP="00D34A04"/>
        </w:tc>
        <w:tc>
          <w:tcPr>
            <w:tcW w:w="1220" w:type="dxa"/>
            <w:vAlign w:val="center"/>
          </w:tcPr>
          <w:p w:rsidR="0094576B" w:rsidRDefault="0094576B" w:rsidP="00D34A04">
            <w:r>
              <w:t xml:space="preserve">23.632 </w:t>
            </w:r>
          </w:p>
        </w:tc>
        <w:tc>
          <w:tcPr>
            <w:tcW w:w="1220" w:type="dxa"/>
            <w:vAlign w:val="center"/>
          </w:tcPr>
          <w:p w:rsidR="0094576B" w:rsidRDefault="0094576B" w:rsidP="00D34A04">
            <w:r>
              <w:t xml:space="preserve">2.7 </w:t>
            </w:r>
          </w:p>
        </w:tc>
        <w:tc>
          <w:tcPr>
            <w:tcW w:w="1218" w:type="dxa"/>
            <w:vAlign w:val="center"/>
          </w:tcPr>
          <w:p w:rsidR="0094576B" w:rsidRDefault="0094576B" w:rsidP="00D34A04">
            <w:r>
              <w:t xml:space="preserve">4 </w:t>
            </w:r>
          </w:p>
        </w:tc>
        <w:tc>
          <w:tcPr>
            <w:tcW w:w="1220" w:type="dxa"/>
            <w:vAlign w:val="center"/>
          </w:tcPr>
          <w:p w:rsidR="0094576B" w:rsidRDefault="0094576B" w:rsidP="00D34A04">
            <w:r>
              <w:t xml:space="preserve">0.67 </w:t>
            </w:r>
          </w:p>
        </w:tc>
        <w:tc>
          <w:tcPr>
            <w:tcW w:w="1218" w:type="dxa"/>
            <w:vAlign w:val="center"/>
          </w:tcPr>
          <w:p w:rsidR="0094576B" w:rsidRDefault="0094576B" w:rsidP="00D34A04">
            <w:r>
              <w:t xml:space="preserve">0.736 </w:t>
            </w:r>
          </w:p>
        </w:tc>
        <w:tc>
          <w:tcPr>
            <w:tcW w:w="1193" w:type="dxa"/>
            <w:vAlign w:val="center"/>
          </w:tcPr>
          <w:p w:rsidR="0094576B" w:rsidRDefault="0094576B" w:rsidP="00D34A04">
            <w:r>
              <w:t xml:space="preserve">20.85446 </w:t>
            </w:r>
          </w:p>
        </w:tc>
      </w:tr>
      <w:tr w:rsidR="0094576B" w:rsidTr="00D34A04">
        <w:tblPrEx>
          <w:tblCellMar>
            <w:top w:w="0" w:type="dxa"/>
            <w:bottom w:w="0" w:type="dxa"/>
          </w:tblCellMar>
        </w:tblPrEx>
        <w:trPr>
          <w:trHeight w:val="378"/>
        </w:trPr>
        <w:tc>
          <w:tcPr>
            <w:tcW w:w="1210" w:type="dxa"/>
          </w:tcPr>
          <w:p w:rsidR="0094576B" w:rsidRDefault="0094576B" w:rsidP="00D34A04"/>
        </w:tc>
        <w:tc>
          <w:tcPr>
            <w:tcW w:w="1220" w:type="dxa"/>
            <w:vAlign w:val="center"/>
          </w:tcPr>
          <w:p w:rsidR="0094576B" w:rsidRDefault="0094576B" w:rsidP="00D34A04">
            <w:r>
              <w:t xml:space="preserve">26.832 </w:t>
            </w:r>
          </w:p>
        </w:tc>
        <w:tc>
          <w:tcPr>
            <w:tcW w:w="1220" w:type="dxa"/>
            <w:vAlign w:val="center"/>
          </w:tcPr>
          <w:p w:rsidR="0094576B" w:rsidRDefault="0094576B" w:rsidP="00D34A04">
            <w:r>
              <w:t xml:space="preserve">2.7 </w:t>
            </w:r>
          </w:p>
        </w:tc>
        <w:tc>
          <w:tcPr>
            <w:tcW w:w="1218" w:type="dxa"/>
            <w:vAlign w:val="center"/>
          </w:tcPr>
          <w:p w:rsidR="0094576B" w:rsidRDefault="0094576B" w:rsidP="00D34A04">
            <w:r>
              <w:t xml:space="preserve">0 </w:t>
            </w:r>
          </w:p>
        </w:tc>
        <w:tc>
          <w:tcPr>
            <w:tcW w:w="1220" w:type="dxa"/>
            <w:vAlign w:val="center"/>
          </w:tcPr>
          <w:p w:rsidR="0094576B" w:rsidRDefault="0094576B" w:rsidP="00D34A04">
            <w:r>
              <w:t xml:space="preserve">0 </w:t>
            </w:r>
          </w:p>
        </w:tc>
        <w:tc>
          <w:tcPr>
            <w:tcW w:w="1218" w:type="dxa"/>
            <w:vAlign w:val="center"/>
          </w:tcPr>
          <w:p w:rsidR="0094576B" w:rsidRDefault="0094576B" w:rsidP="00D34A04">
            <w:r>
              <w:t xml:space="preserve">0 </w:t>
            </w:r>
          </w:p>
        </w:tc>
        <w:tc>
          <w:tcPr>
            <w:tcW w:w="1193" w:type="dxa"/>
            <w:vAlign w:val="center"/>
          </w:tcPr>
          <w:p w:rsidR="0094576B" w:rsidRDefault="0094576B" w:rsidP="00D34A04">
            <w:r>
              <w:t xml:space="preserve">0 </w:t>
            </w:r>
          </w:p>
        </w:tc>
      </w:tr>
    </w:tbl>
    <w:p w:rsidR="0094576B" w:rsidRDefault="0094576B" w:rsidP="0094576B">
      <w:r>
        <w:t xml:space="preserve">GL2 </w:t>
      </w:r>
      <w:r>
        <w:rPr>
          <w:rFonts w:hint="eastAsia"/>
        </w:rPr>
        <w:t>型盖梁</w:t>
      </w:r>
      <w:r>
        <w:t xml:space="preserve">N1 </w:t>
      </w:r>
      <w:proofErr w:type="gramStart"/>
      <w:r>
        <w:rPr>
          <w:rFonts w:hint="eastAsia"/>
        </w:rPr>
        <w:t>型束钢束布</w:t>
      </w:r>
      <w:proofErr w:type="gramEnd"/>
      <w:r>
        <w:rPr>
          <w:rFonts w:hint="eastAsia"/>
        </w:rPr>
        <w:t>管坐标表表</w:t>
      </w:r>
      <w:r>
        <w:t>3-8</w:t>
      </w:r>
    </w:p>
    <w:tbl>
      <w:tblPr>
        <w:tblW w:w="8905" w:type="dxa"/>
        <w:tblLook w:val="0000"/>
      </w:tblPr>
      <w:tblGrid>
        <w:gridCol w:w="761"/>
        <w:gridCol w:w="998"/>
        <w:gridCol w:w="998"/>
        <w:gridCol w:w="222"/>
        <w:gridCol w:w="760"/>
        <w:gridCol w:w="1094"/>
        <w:gridCol w:w="998"/>
        <w:gridCol w:w="222"/>
        <w:gridCol w:w="760"/>
        <w:gridCol w:w="1094"/>
        <w:gridCol w:w="998"/>
      </w:tblGrid>
      <w:tr w:rsidR="0094576B" w:rsidTr="00D34A04">
        <w:tblPrEx>
          <w:tblCellMar>
            <w:top w:w="0" w:type="dxa"/>
            <w:bottom w:w="0" w:type="dxa"/>
          </w:tblCellMar>
        </w:tblPrEx>
        <w:trPr>
          <w:trHeight w:val="478"/>
        </w:trPr>
        <w:tc>
          <w:tcPr>
            <w:tcW w:w="763" w:type="dxa"/>
            <w:tcBorders>
              <w:top w:val="single" w:sz="4" w:space="0" w:color="000000"/>
              <w:left w:val="single" w:sz="4" w:space="0" w:color="000000"/>
              <w:bottom w:val="single" w:sz="6" w:space="0" w:color="000000"/>
              <w:right w:val="single" w:sz="6" w:space="0" w:color="000000"/>
            </w:tcBorders>
            <w:vAlign w:val="bottom"/>
          </w:tcPr>
          <w:p w:rsidR="0094576B" w:rsidRDefault="0094576B" w:rsidP="00D34A04">
            <w:r>
              <w:t xml:space="preserve">N </w:t>
            </w:r>
          </w:p>
        </w:tc>
        <w:tc>
          <w:tcPr>
            <w:tcW w:w="1000" w:type="dxa"/>
            <w:tcBorders>
              <w:top w:val="single" w:sz="4" w:space="0" w:color="000000"/>
              <w:left w:val="single" w:sz="6" w:space="0" w:color="000000"/>
              <w:bottom w:val="single" w:sz="6" w:space="0" w:color="000000"/>
              <w:right w:val="single" w:sz="6" w:space="0" w:color="000000"/>
            </w:tcBorders>
            <w:vAlign w:val="bottom"/>
          </w:tcPr>
          <w:p w:rsidR="0094576B" w:rsidRDefault="0094576B" w:rsidP="00D34A04">
            <w:r>
              <w:t xml:space="preserve">X </w:t>
            </w:r>
          </w:p>
        </w:tc>
        <w:tc>
          <w:tcPr>
            <w:tcW w:w="1000" w:type="dxa"/>
            <w:tcBorders>
              <w:top w:val="single" w:sz="4" w:space="0" w:color="000000"/>
              <w:left w:val="single" w:sz="6" w:space="0" w:color="000000"/>
              <w:bottom w:val="single" w:sz="6" w:space="0" w:color="000000"/>
              <w:right w:val="single" w:sz="6" w:space="0" w:color="000000"/>
            </w:tcBorders>
            <w:vAlign w:val="bottom"/>
          </w:tcPr>
          <w:p w:rsidR="0094576B" w:rsidRDefault="0094576B" w:rsidP="00D34A04">
            <w:r>
              <w:t xml:space="preserve">Y </w:t>
            </w:r>
          </w:p>
        </w:tc>
        <w:tc>
          <w:tcPr>
            <w:tcW w:w="213" w:type="dxa"/>
            <w:tcBorders>
              <w:top w:val="single" w:sz="4" w:space="0" w:color="000000"/>
              <w:left w:val="single" w:sz="6" w:space="0" w:color="000000"/>
              <w:right w:val="single" w:sz="6" w:space="0" w:color="000000"/>
            </w:tcBorders>
          </w:tcPr>
          <w:p w:rsidR="0094576B" w:rsidRDefault="0094576B" w:rsidP="00D34A04"/>
        </w:tc>
        <w:tc>
          <w:tcPr>
            <w:tcW w:w="763" w:type="dxa"/>
            <w:tcBorders>
              <w:top w:val="single" w:sz="4" w:space="0" w:color="000000"/>
              <w:left w:val="single" w:sz="6" w:space="0" w:color="000000"/>
              <w:bottom w:val="single" w:sz="6" w:space="0" w:color="000000"/>
              <w:right w:val="single" w:sz="6" w:space="0" w:color="000000"/>
            </w:tcBorders>
            <w:vAlign w:val="bottom"/>
          </w:tcPr>
          <w:p w:rsidR="0094576B" w:rsidRDefault="0094576B" w:rsidP="00D34A04">
            <w:r>
              <w:t xml:space="preserve">N </w:t>
            </w:r>
          </w:p>
        </w:tc>
        <w:tc>
          <w:tcPr>
            <w:tcW w:w="1095" w:type="dxa"/>
            <w:tcBorders>
              <w:top w:val="single" w:sz="4" w:space="0" w:color="000000"/>
              <w:left w:val="single" w:sz="6" w:space="0" w:color="000000"/>
              <w:bottom w:val="single" w:sz="6" w:space="0" w:color="000000"/>
              <w:right w:val="single" w:sz="6" w:space="0" w:color="000000"/>
            </w:tcBorders>
            <w:vAlign w:val="bottom"/>
          </w:tcPr>
          <w:p w:rsidR="0094576B" w:rsidRDefault="0094576B" w:rsidP="00D34A04">
            <w:r>
              <w:t xml:space="preserve">X </w:t>
            </w:r>
          </w:p>
        </w:tc>
        <w:tc>
          <w:tcPr>
            <w:tcW w:w="1000" w:type="dxa"/>
            <w:tcBorders>
              <w:top w:val="single" w:sz="4" w:space="0" w:color="000000"/>
              <w:left w:val="single" w:sz="6" w:space="0" w:color="000000"/>
              <w:bottom w:val="single" w:sz="6" w:space="0" w:color="000000"/>
              <w:right w:val="single" w:sz="6" w:space="0" w:color="000000"/>
            </w:tcBorders>
            <w:vAlign w:val="bottom"/>
          </w:tcPr>
          <w:p w:rsidR="0094576B" w:rsidRDefault="0094576B" w:rsidP="00D34A04">
            <w:r>
              <w:t xml:space="preserve">Y </w:t>
            </w:r>
          </w:p>
        </w:tc>
        <w:tc>
          <w:tcPr>
            <w:tcW w:w="213" w:type="dxa"/>
            <w:tcBorders>
              <w:top w:val="single" w:sz="4" w:space="0" w:color="000000"/>
              <w:left w:val="single" w:sz="6" w:space="0" w:color="000000"/>
              <w:right w:val="single" w:sz="6" w:space="0" w:color="000000"/>
            </w:tcBorders>
          </w:tcPr>
          <w:p w:rsidR="0094576B" w:rsidRDefault="0094576B" w:rsidP="00D34A04"/>
        </w:tc>
        <w:tc>
          <w:tcPr>
            <w:tcW w:w="763" w:type="dxa"/>
            <w:tcBorders>
              <w:top w:val="single" w:sz="4" w:space="0" w:color="000000"/>
              <w:left w:val="single" w:sz="6" w:space="0" w:color="000000"/>
              <w:bottom w:val="single" w:sz="6" w:space="0" w:color="000000"/>
              <w:right w:val="single" w:sz="6" w:space="0" w:color="000000"/>
            </w:tcBorders>
            <w:vAlign w:val="bottom"/>
          </w:tcPr>
          <w:p w:rsidR="0094576B" w:rsidRDefault="0094576B" w:rsidP="00D34A04">
            <w:r>
              <w:t xml:space="preserve">N </w:t>
            </w:r>
          </w:p>
        </w:tc>
        <w:tc>
          <w:tcPr>
            <w:tcW w:w="1095" w:type="dxa"/>
            <w:tcBorders>
              <w:top w:val="single" w:sz="4" w:space="0" w:color="000000"/>
              <w:left w:val="single" w:sz="6" w:space="0" w:color="000000"/>
              <w:bottom w:val="single" w:sz="6" w:space="0" w:color="000000"/>
              <w:right w:val="single" w:sz="6" w:space="0" w:color="000000"/>
            </w:tcBorders>
            <w:vAlign w:val="bottom"/>
          </w:tcPr>
          <w:p w:rsidR="0094576B" w:rsidRDefault="0094576B" w:rsidP="00D34A04">
            <w:r>
              <w:t xml:space="preserve">X </w:t>
            </w:r>
          </w:p>
        </w:tc>
        <w:tc>
          <w:tcPr>
            <w:tcW w:w="1000" w:type="dxa"/>
            <w:tcBorders>
              <w:top w:val="single" w:sz="4" w:space="0" w:color="000000"/>
              <w:left w:val="single" w:sz="6" w:space="0" w:color="000000"/>
              <w:bottom w:val="single" w:sz="6" w:space="0" w:color="000000"/>
              <w:right w:val="single" w:sz="4" w:space="0" w:color="000000"/>
            </w:tcBorders>
            <w:vAlign w:val="bottom"/>
          </w:tcPr>
          <w:p w:rsidR="0094576B" w:rsidRDefault="0094576B" w:rsidP="00D34A04">
            <w:r>
              <w:t xml:space="preserve">Y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2.7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20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9.566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0.484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39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0.961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2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2.7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21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10.066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0.391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40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1.151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3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2.7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22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10.566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0.331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41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1.342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4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2.7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23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11.066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42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1.532 </w:t>
            </w:r>
          </w:p>
        </w:tc>
      </w:tr>
      <w:tr w:rsidR="0094576B" w:rsidTr="00D34A04">
        <w:tblPrEx>
          <w:tblCellMar>
            <w:top w:w="0" w:type="dxa"/>
            <w:bottom w:w="0" w:type="dxa"/>
          </w:tblCellMar>
        </w:tblPrEx>
        <w:trPr>
          <w:trHeight w:val="478"/>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5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2.7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24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11.566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43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1.722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2.7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25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12.066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44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1.913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7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3.066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2.689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26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12.566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45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2.103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8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3.566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2.619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27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13.066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46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2.294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9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4.066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2.482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28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13.566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47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2.482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10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4.566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2.294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29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14.066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48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2.619 </w:t>
            </w:r>
          </w:p>
        </w:tc>
      </w:tr>
      <w:tr w:rsidR="0094576B" w:rsidTr="00D34A04">
        <w:tblPrEx>
          <w:tblCellMar>
            <w:top w:w="0" w:type="dxa"/>
            <w:bottom w:w="0" w:type="dxa"/>
          </w:tblCellMar>
        </w:tblPrEx>
        <w:trPr>
          <w:trHeight w:val="478"/>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11</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 5.066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2.103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30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14.566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49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2.689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12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5.566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1.913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31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15.066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50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2.7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13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6.066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1.722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32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15.566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51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25.066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2.7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lastRenderedPageBreak/>
              <w:t xml:space="preserve">14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6.566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1.532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33 </w:t>
            </w:r>
          </w:p>
        </w:tc>
        <w:tc>
          <w:tcPr>
            <w:tcW w:w="1095"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16.066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0.303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52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25.566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2.7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15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7.066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1.342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34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16.566 </w:t>
            </w:r>
          </w:p>
        </w:tc>
        <w:tc>
          <w:tcPr>
            <w:tcW w:w="100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0.331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53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26.066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2.7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7.566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1.151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35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17.066 </w:t>
            </w:r>
          </w:p>
        </w:tc>
        <w:tc>
          <w:tcPr>
            <w:tcW w:w="100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0.391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54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26.566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2.7 </w:t>
            </w:r>
          </w:p>
        </w:tc>
      </w:tr>
      <w:tr w:rsidR="0094576B" w:rsidTr="00D34A04">
        <w:tblPrEx>
          <w:tblCellMar>
            <w:top w:w="0" w:type="dxa"/>
            <w:bottom w:w="0" w:type="dxa"/>
          </w:tblCellMar>
        </w:tblPrEx>
        <w:trPr>
          <w:trHeight w:val="478"/>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17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8.066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0.961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36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17.566 </w:t>
            </w:r>
          </w:p>
        </w:tc>
        <w:tc>
          <w:tcPr>
            <w:tcW w:w="100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0.484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55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26.832 </w:t>
            </w:r>
          </w:p>
        </w:tc>
        <w:tc>
          <w:tcPr>
            <w:tcW w:w="1000"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2.7 </w:t>
            </w:r>
          </w:p>
        </w:tc>
      </w:tr>
      <w:tr w:rsidR="0094576B" w:rsidTr="00D34A04">
        <w:tblPrEx>
          <w:tblCellMar>
            <w:top w:w="0" w:type="dxa"/>
            <w:bottom w:w="0" w:type="dxa"/>
          </w:tblCellMar>
        </w:tblPrEx>
        <w:trPr>
          <w:trHeight w:val="480"/>
        </w:trPr>
        <w:tc>
          <w:tcPr>
            <w:tcW w:w="763" w:type="dxa"/>
            <w:tcBorders>
              <w:top w:val="single" w:sz="6" w:space="0" w:color="000000"/>
              <w:left w:val="single" w:sz="4" w:space="0" w:color="000000"/>
              <w:bottom w:val="single" w:sz="6" w:space="0" w:color="000000"/>
              <w:right w:val="single" w:sz="6" w:space="0" w:color="000000"/>
            </w:tcBorders>
            <w:vAlign w:val="bottom"/>
          </w:tcPr>
          <w:p w:rsidR="0094576B" w:rsidRDefault="0094576B" w:rsidP="00D34A04">
            <w:r>
              <w:t xml:space="preserve">18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8.566 </w:t>
            </w:r>
          </w:p>
        </w:tc>
        <w:tc>
          <w:tcPr>
            <w:tcW w:w="1000" w:type="dxa"/>
            <w:tcBorders>
              <w:top w:val="single" w:sz="6" w:space="0" w:color="000000"/>
              <w:left w:val="single" w:sz="6" w:space="0" w:color="000000"/>
              <w:bottom w:val="single" w:sz="6" w:space="0" w:color="000000"/>
              <w:right w:val="single" w:sz="6" w:space="0" w:color="000000"/>
            </w:tcBorders>
            <w:vAlign w:val="bottom"/>
          </w:tcPr>
          <w:p w:rsidR="0094576B" w:rsidRDefault="0094576B" w:rsidP="00D34A04">
            <w:r>
              <w:t xml:space="preserve">0.772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37 </w:t>
            </w:r>
          </w:p>
        </w:tc>
        <w:tc>
          <w:tcPr>
            <w:tcW w:w="109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18.066 </w:t>
            </w:r>
          </w:p>
        </w:tc>
        <w:tc>
          <w:tcPr>
            <w:tcW w:w="100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0.61 </w:t>
            </w:r>
          </w:p>
        </w:tc>
        <w:tc>
          <w:tcPr>
            <w:tcW w:w="213" w:type="dxa"/>
            <w:tcBorders>
              <w:left w:val="single" w:sz="6"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6" w:space="0" w:color="000000"/>
              <w:right w:val="single" w:sz="6" w:space="0" w:color="000000"/>
            </w:tcBorders>
          </w:tcPr>
          <w:p w:rsidR="0094576B" w:rsidRDefault="0094576B" w:rsidP="00D34A04"/>
        </w:tc>
        <w:tc>
          <w:tcPr>
            <w:tcW w:w="1095" w:type="dxa"/>
            <w:tcBorders>
              <w:top w:val="single" w:sz="6" w:space="0" w:color="000000"/>
              <w:left w:val="single" w:sz="6" w:space="0" w:color="000000"/>
              <w:bottom w:val="single" w:sz="6" w:space="0" w:color="000000"/>
              <w:right w:val="single" w:sz="6" w:space="0" w:color="000000"/>
            </w:tcBorders>
          </w:tcPr>
          <w:p w:rsidR="0094576B" w:rsidRDefault="0094576B" w:rsidP="00D34A04"/>
        </w:tc>
        <w:tc>
          <w:tcPr>
            <w:tcW w:w="1000" w:type="dxa"/>
            <w:tcBorders>
              <w:top w:val="single" w:sz="6" w:space="0" w:color="000000"/>
              <w:left w:val="single" w:sz="6" w:space="0" w:color="000000"/>
              <w:bottom w:val="single" w:sz="6" w:space="0" w:color="000000"/>
              <w:right w:val="single" w:sz="4" w:space="0" w:color="000000"/>
            </w:tcBorders>
          </w:tcPr>
          <w:p w:rsidR="0094576B" w:rsidRDefault="0094576B" w:rsidP="00D34A04"/>
        </w:tc>
      </w:tr>
      <w:tr w:rsidR="0094576B" w:rsidTr="00D34A04">
        <w:tblPrEx>
          <w:tblCellMar>
            <w:top w:w="0" w:type="dxa"/>
            <w:bottom w:w="0" w:type="dxa"/>
          </w:tblCellMar>
        </w:tblPrEx>
        <w:trPr>
          <w:trHeight w:val="465"/>
        </w:trPr>
        <w:tc>
          <w:tcPr>
            <w:tcW w:w="763" w:type="dxa"/>
            <w:tcBorders>
              <w:top w:val="single" w:sz="6" w:space="0" w:color="000000"/>
              <w:left w:val="single" w:sz="4" w:space="0" w:color="000000"/>
              <w:bottom w:val="single" w:sz="4" w:space="0" w:color="000000"/>
              <w:right w:val="single" w:sz="6" w:space="0" w:color="000000"/>
            </w:tcBorders>
            <w:vAlign w:val="bottom"/>
          </w:tcPr>
          <w:p w:rsidR="0094576B" w:rsidRDefault="0094576B" w:rsidP="00D34A04">
            <w:r>
              <w:t xml:space="preserve">19 </w:t>
            </w:r>
          </w:p>
        </w:tc>
        <w:tc>
          <w:tcPr>
            <w:tcW w:w="1000" w:type="dxa"/>
            <w:tcBorders>
              <w:top w:val="single" w:sz="6" w:space="0" w:color="000000"/>
              <w:left w:val="single" w:sz="6" w:space="0" w:color="000000"/>
              <w:bottom w:val="single" w:sz="4" w:space="0" w:color="000000"/>
              <w:right w:val="single" w:sz="6" w:space="0" w:color="000000"/>
            </w:tcBorders>
            <w:vAlign w:val="bottom"/>
          </w:tcPr>
          <w:p w:rsidR="0094576B" w:rsidRDefault="0094576B" w:rsidP="00D34A04">
            <w:r>
              <w:t xml:space="preserve">9.066 </w:t>
            </w:r>
          </w:p>
        </w:tc>
        <w:tc>
          <w:tcPr>
            <w:tcW w:w="1000" w:type="dxa"/>
            <w:tcBorders>
              <w:top w:val="single" w:sz="6" w:space="0" w:color="000000"/>
              <w:left w:val="single" w:sz="6" w:space="0" w:color="000000"/>
              <w:bottom w:val="single" w:sz="4" w:space="0" w:color="000000"/>
              <w:right w:val="single" w:sz="6" w:space="0" w:color="000000"/>
            </w:tcBorders>
            <w:vAlign w:val="bottom"/>
          </w:tcPr>
          <w:p w:rsidR="0094576B" w:rsidRDefault="0094576B" w:rsidP="00D34A04">
            <w:r>
              <w:t xml:space="preserve">0.610 </w:t>
            </w:r>
          </w:p>
        </w:tc>
        <w:tc>
          <w:tcPr>
            <w:tcW w:w="213" w:type="dxa"/>
            <w:tcBorders>
              <w:left w:val="single" w:sz="6" w:space="0" w:color="000000"/>
              <w:bottom w:val="single" w:sz="4"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38 </w:t>
            </w:r>
          </w:p>
        </w:tc>
        <w:tc>
          <w:tcPr>
            <w:tcW w:w="109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18.566 </w:t>
            </w:r>
          </w:p>
        </w:tc>
        <w:tc>
          <w:tcPr>
            <w:tcW w:w="1000"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0.772 </w:t>
            </w:r>
          </w:p>
        </w:tc>
        <w:tc>
          <w:tcPr>
            <w:tcW w:w="213" w:type="dxa"/>
            <w:tcBorders>
              <w:left w:val="single" w:sz="6" w:space="0" w:color="000000"/>
              <w:bottom w:val="single" w:sz="4" w:space="0" w:color="000000"/>
              <w:right w:val="single" w:sz="6" w:space="0" w:color="000000"/>
            </w:tcBorders>
          </w:tcPr>
          <w:p w:rsidR="0094576B" w:rsidRDefault="0094576B" w:rsidP="00D34A04"/>
        </w:tc>
        <w:tc>
          <w:tcPr>
            <w:tcW w:w="763" w:type="dxa"/>
            <w:tcBorders>
              <w:top w:val="single" w:sz="6" w:space="0" w:color="000000"/>
              <w:left w:val="single" w:sz="6" w:space="0" w:color="000000"/>
              <w:bottom w:val="single" w:sz="4" w:space="0" w:color="000000"/>
              <w:right w:val="single" w:sz="6" w:space="0" w:color="000000"/>
            </w:tcBorders>
          </w:tcPr>
          <w:p w:rsidR="0094576B" w:rsidRDefault="0094576B" w:rsidP="00D34A04"/>
        </w:tc>
        <w:tc>
          <w:tcPr>
            <w:tcW w:w="1095" w:type="dxa"/>
            <w:tcBorders>
              <w:top w:val="single" w:sz="6" w:space="0" w:color="000000"/>
              <w:left w:val="single" w:sz="6" w:space="0" w:color="000000"/>
              <w:bottom w:val="single" w:sz="4" w:space="0" w:color="000000"/>
              <w:right w:val="single" w:sz="6" w:space="0" w:color="000000"/>
            </w:tcBorders>
          </w:tcPr>
          <w:p w:rsidR="0094576B" w:rsidRDefault="0094576B" w:rsidP="00D34A04"/>
        </w:tc>
        <w:tc>
          <w:tcPr>
            <w:tcW w:w="1000" w:type="dxa"/>
            <w:tcBorders>
              <w:top w:val="single" w:sz="6" w:space="0" w:color="000000"/>
              <w:left w:val="single" w:sz="6" w:space="0" w:color="000000"/>
              <w:bottom w:val="single" w:sz="4" w:space="0" w:color="000000"/>
              <w:right w:val="single" w:sz="4" w:space="0" w:color="000000"/>
            </w:tcBorders>
          </w:tcPr>
          <w:p w:rsidR="0094576B" w:rsidRDefault="0094576B" w:rsidP="00D34A04"/>
        </w:tc>
      </w:tr>
    </w:tbl>
    <w:p w:rsidR="0094576B" w:rsidRDefault="0094576B" w:rsidP="0094576B">
      <w:r>
        <w:t xml:space="preserve">GL2 </w:t>
      </w:r>
      <w:r>
        <w:rPr>
          <w:rFonts w:hint="eastAsia"/>
        </w:rPr>
        <w:t>型盖梁</w:t>
      </w:r>
      <w:r>
        <w:t xml:space="preserve">N2 </w:t>
      </w:r>
      <w:proofErr w:type="gramStart"/>
      <w:r>
        <w:rPr>
          <w:rFonts w:hint="eastAsia"/>
        </w:rPr>
        <w:t>型束钢束</w:t>
      </w:r>
      <w:proofErr w:type="gramEnd"/>
      <w:r>
        <w:rPr>
          <w:rFonts w:hint="eastAsia"/>
        </w:rPr>
        <w:t>几何要素表表</w:t>
      </w:r>
      <w:r>
        <w:t>3-9</w:t>
      </w:r>
    </w:p>
    <w:tbl>
      <w:tblPr>
        <w:tblW w:w="856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1200"/>
        <w:gridCol w:w="1225"/>
        <w:gridCol w:w="1219"/>
        <w:gridCol w:w="1210"/>
        <w:gridCol w:w="1220"/>
        <w:gridCol w:w="1220"/>
        <w:gridCol w:w="1266"/>
      </w:tblGrid>
      <w:tr w:rsidR="0094576B" w:rsidTr="00D34A04">
        <w:tblPrEx>
          <w:tblCellMar>
            <w:top w:w="0" w:type="dxa"/>
            <w:bottom w:w="0" w:type="dxa"/>
          </w:tblCellMar>
        </w:tblPrEx>
        <w:trPr>
          <w:trHeight w:val="503"/>
        </w:trPr>
        <w:tc>
          <w:tcPr>
            <w:tcW w:w="1218" w:type="dxa"/>
            <w:vAlign w:val="center"/>
          </w:tcPr>
          <w:p w:rsidR="0094576B" w:rsidRDefault="0094576B" w:rsidP="00D34A04">
            <w:r>
              <w:t xml:space="preserve">N </w:t>
            </w:r>
          </w:p>
        </w:tc>
        <w:tc>
          <w:tcPr>
            <w:tcW w:w="1230" w:type="dxa"/>
            <w:vAlign w:val="center"/>
          </w:tcPr>
          <w:p w:rsidR="0094576B" w:rsidRDefault="0094576B" w:rsidP="00D34A04">
            <w:r>
              <w:t xml:space="preserve">X </w:t>
            </w:r>
          </w:p>
        </w:tc>
        <w:tc>
          <w:tcPr>
            <w:tcW w:w="1230" w:type="dxa"/>
            <w:vAlign w:val="center"/>
          </w:tcPr>
          <w:p w:rsidR="0094576B" w:rsidRDefault="0094576B" w:rsidP="00D34A04">
            <w:r>
              <w:t xml:space="preserve">Y </w:t>
            </w:r>
          </w:p>
        </w:tc>
        <w:tc>
          <w:tcPr>
            <w:tcW w:w="1228" w:type="dxa"/>
            <w:vAlign w:val="center"/>
          </w:tcPr>
          <w:p w:rsidR="0094576B" w:rsidRDefault="0094576B" w:rsidP="00D34A04">
            <w:r>
              <w:t xml:space="preserve">R </w:t>
            </w:r>
          </w:p>
        </w:tc>
        <w:tc>
          <w:tcPr>
            <w:tcW w:w="1228" w:type="dxa"/>
            <w:vAlign w:val="center"/>
          </w:tcPr>
          <w:p w:rsidR="0094576B" w:rsidRDefault="0094576B" w:rsidP="00D34A04">
            <w:r>
              <w:t xml:space="preserve">B </w:t>
            </w:r>
          </w:p>
        </w:tc>
        <w:tc>
          <w:tcPr>
            <w:tcW w:w="1228" w:type="dxa"/>
            <w:vAlign w:val="center"/>
          </w:tcPr>
          <w:p w:rsidR="0094576B" w:rsidRDefault="0094576B" w:rsidP="00D34A04">
            <w:r>
              <w:t xml:space="preserve">T </w:t>
            </w:r>
          </w:p>
        </w:tc>
        <w:tc>
          <w:tcPr>
            <w:tcW w:w="1200" w:type="dxa"/>
            <w:vAlign w:val="center"/>
          </w:tcPr>
          <w:p w:rsidR="0094576B" w:rsidRDefault="0094576B" w:rsidP="00D34A04">
            <w:r>
              <w:t xml:space="preserve">A </w:t>
            </w:r>
          </w:p>
        </w:tc>
      </w:tr>
      <w:tr w:rsidR="0094576B" w:rsidTr="00D34A04">
        <w:tblPrEx>
          <w:tblCellMar>
            <w:top w:w="0" w:type="dxa"/>
            <w:bottom w:w="0" w:type="dxa"/>
          </w:tblCellMar>
        </w:tblPrEx>
        <w:trPr>
          <w:trHeight w:val="473"/>
        </w:trPr>
        <w:tc>
          <w:tcPr>
            <w:tcW w:w="1218" w:type="dxa"/>
            <w:vAlign w:val="center"/>
          </w:tcPr>
          <w:p w:rsidR="0094576B" w:rsidRDefault="0094576B" w:rsidP="00D34A04">
            <w:r>
              <w:t xml:space="preserve">1 </w:t>
            </w:r>
          </w:p>
        </w:tc>
        <w:tc>
          <w:tcPr>
            <w:tcW w:w="1230" w:type="dxa"/>
            <w:vAlign w:val="center"/>
          </w:tcPr>
          <w:p w:rsidR="0094576B" w:rsidRDefault="0094576B" w:rsidP="00D34A04">
            <w:r>
              <w:t xml:space="preserve">0.3 </w:t>
            </w:r>
          </w:p>
        </w:tc>
        <w:tc>
          <w:tcPr>
            <w:tcW w:w="1230" w:type="dxa"/>
            <w:vAlign w:val="center"/>
          </w:tcPr>
          <w:p w:rsidR="0094576B" w:rsidRDefault="0094576B" w:rsidP="00D34A04">
            <w:r>
              <w:t xml:space="preserve">2.1 </w:t>
            </w:r>
          </w:p>
        </w:tc>
        <w:tc>
          <w:tcPr>
            <w:tcW w:w="1228" w:type="dxa"/>
            <w:vAlign w:val="center"/>
          </w:tcPr>
          <w:p w:rsidR="0094576B" w:rsidRDefault="0094576B" w:rsidP="00D34A04">
            <w:r>
              <w:t xml:space="preserve">0 </w:t>
            </w:r>
          </w:p>
        </w:tc>
        <w:tc>
          <w:tcPr>
            <w:tcW w:w="1228" w:type="dxa"/>
            <w:vAlign w:val="center"/>
          </w:tcPr>
          <w:p w:rsidR="0094576B" w:rsidRDefault="0094576B" w:rsidP="00D34A04">
            <w:r>
              <w:t xml:space="preserve">0 </w:t>
            </w:r>
          </w:p>
        </w:tc>
        <w:tc>
          <w:tcPr>
            <w:tcW w:w="1228" w:type="dxa"/>
            <w:vAlign w:val="center"/>
          </w:tcPr>
          <w:p w:rsidR="0094576B" w:rsidRDefault="0094576B" w:rsidP="00D34A04">
            <w:r>
              <w:t xml:space="preserve">0 </w:t>
            </w:r>
          </w:p>
        </w:tc>
        <w:tc>
          <w:tcPr>
            <w:tcW w:w="1200" w:type="dxa"/>
            <w:vAlign w:val="center"/>
          </w:tcPr>
          <w:p w:rsidR="0094576B" w:rsidRDefault="0094576B" w:rsidP="00D34A04">
            <w:r>
              <w:t xml:space="preserve">0 </w:t>
            </w:r>
          </w:p>
        </w:tc>
      </w:tr>
      <w:tr w:rsidR="0094576B" w:rsidTr="00D34A04">
        <w:tblPrEx>
          <w:tblCellMar>
            <w:top w:w="0" w:type="dxa"/>
            <w:bottom w:w="0" w:type="dxa"/>
          </w:tblCellMar>
        </w:tblPrEx>
        <w:trPr>
          <w:trHeight w:val="500"/>
        </w:trPr>
        <w:tc>
          <w:tcPr>
            <w:tcW w:w="1218" w:type="dxa"/>
            <w:vAlign w:val="center"/>
          </w:tcPr>
          <w:p w:rsidR="0094576B" w:rsidRDefault="0094576B" w:rsidP="00D34A04">
            <w:r>
              <w:t xml:space="preserve">2 </w:t>
            </w:r>
          </w:p>
        </w:tc>
        <w:tc>
          <w:tcPr>
            <w:tcW w:w="1230" w:type="dxa"/>
            <w:vAlign w:val="center"/>
          </w:tcPr>
          <w:p w:rsidR="0094576B" w:rsidRDefault="0094576B" w:rsidP="00D34A04">
            <w:r>
              <w:t xml:space="preserve">3.0 </w:t>
            </w:r>
          </w:p>
        </w:tc>
        <w:tc>
          <w:tcPr>
            <w:tcW w:w="1230" w:type="dxa"/>
            <w:vAlign w:val="center"/>
          </w:tcPr>
          <w:p w:rsidR="0094576B" w:rsidRDefault="0094576B" w:rsidP="00D34A04">
            <w:r>
              <w:t xml:space="preserve">2.1 </w:t>
            </w:r>
          </w:p>
        </w:tc>
        <w:tc>
          <w:tcPr>
            <w:tcW w:w="1228" w:type="dxa"/>
            <w:vAlign w:val="center"/>
          </w:tcPr>
          <w:p w:rsidR="0094576B" w:rsidRDefault="0094576B" w:rsidP="00D34A04">
            <w:r>
              <w:t xml:space="preserve">4 </w:t>
            </w:r>
          </w:p>
        </w:tc>
        <w:tc>
          <w:tcPr>
            <w:tcW w:w="1228" w:type="dxa"/>
            <w:vAlign w:val="center"/>
          </w:tcPr>
          <w:p w:rsidR="0094576B" w:rsidRDefault="0094576B" w:rsidP="00D34A04">
            <w:r>
              <w:t xml:space="preserve">0.159 </w:t>
            </w:r>
          </w:p>
        </w:tc>
        <w:tc>
          <w:tcPr>
            <w:tcW w:w="1228" w:type="dxa"/>
            <w:vAlign w:val="center"/>
          </w:tcPr>
          <w:p w:rsidR="0094576B" w:rsidRDefault="0094576B" w:rsidP="00D34A04">
            <w:r>
              <w:t xml:space="preserve">1.138 </w:t>
            </w:r>
          </w:p>
        </w:tc>
        <w:tc>
          <w:tcPr>
            <w:tcW w:w="1200" w:type="dxa"/>
            <w:vAlign w:val="center"/>
          </w:tcPr>
          <w:p w:rsidR="0094576B" w:rsidRDefault="0094576B" w:rsidP="00D34A04">
            <w:r>
              <w:t xml:space="preserve">31.75948 </w:t>
            </w:r>
          </w:p>
        </w:tc>
      </w:tr>
      <w:tr w:rsidR="0094576B" w:rsidTr="00D34A04">
        <w:tblPrEx>
          <w:tblCellMar>
            <w:top w:w="0" w:type="dxa"/>
            <w:bottom w:w="0" w:type="dxa"/>
          </w:tblCellMar>
        </w:tblPrEx>
        <w:trPr>
          <w:trHeight w:val="475"/>
        </w:trPr>
        <w:tc>
          <w:tcPr>
            <w:tcW w:w="1218" w:type="dxa"/>
            <w:vAlign w:val="center"/>
          </w:tcPr>
          <w:p w:rsidR="0094576B" w:rsidRDefault="0094576B" w:rsidP="00D34A04">
            <w:r>
              <w:t xml:space="preserve">3 </w:t>
            </w:r>
          </w:p>
        </w:tc>
        <w:tc>
          <w:tcPr>
            <w:tcW w:w="1230" w:type="dxa"/>
            <w:vAlign w:val="center"/>
          </w:tcPr>
          <w:p w:rsidR="0094576B" w:rsidRDefault="0094576B" w:rsidP="00D34A04">
            <w:r>
              <w:t xml:space="preserve">6.15 </w:t>
            </w:r>
          </w:p>
        </w:tc>
        <w:tc>
          <w:tcPr>
            <w:tcW w:w="1230" w:type="dxa"/>
            <w:vAlign w:val="center"/>
          </w:tcPr>
          <w:p w:rsidR="0094576B" w:rsidRDefault="0094576B" w:rsidP="00D34A04">
            <w:r>
              <w:t xml:space="preserve">0.15 </w:t>
            </w:r>
          </w:p>
        </w:tc>
        <w:tc>
          <w:tcPr>
            <w:tcW w:w="1228" w:type="dxa"/>
            <w:vAlign w:val="center"/>
          </w:tcPr>
          <w:p w:rsidR="0094576B" w:rsidRDefault="0094576B" w:rsidP="00D34A04">
            <w:r>
              <w:t xml:space="preserve">5 </w:t>
            </w:r>
          </w:p>
        </w:tc>
        <w:tc>
          <w:tcPr>
            <w:tcW w:w="1228" w:type="dxa"/>
            <w:vAlign w:val="center"/>
          </w:tcPr>
          <w:p w:rsidR="0094576B" w:rsidRDefault="0094576B" w:rsidP="00D34A04">
            <w:r>
              <w:t xml:space="preserve">0.198 </w:t>
            </w:r>
          </w:p>
        </w:tc>
        <w:tc>
          <w:tcPr>
            <w:tcW w:w="1228" w:type="dxa"/>
            <w:vAlign w:val="center"/>
          </w:tcPr>
          <w:p w:rsidR="0094576B" w:rsidRDefault="0094576B" w:rsidP="00D34A04">
            <w:r>
              <w:t xml:space="preserve">1.422 </w:t>
            </w:r>
          </w:p>
        </w:tc>
        <w:tc>
          <w:tcPr>
            <w:tcW w:w="1200" w:type="dxa"/>
            <w:vAlign w:val="center"/>
          </w:tcPr>
          <w:p w:rsidR="0094576B" w:rsidRDefault="0094576B" w:rsidP="00D34A04">
            <w:r>
              <w:t xml:space="preserve">31.75948 </w:t>
            </w:r>
          </w:p>
        </w:tc>
      </w:tr>
      <w:tr w:rsidR="0094576B" w:rsidTr="00D34A04">
        <w:tblPrEx>
          <w:tblCellMar>
            <w:top w:w="0" w:type="dxa"/>
            <w:bottom w:w="0" w:type="dxa"/>
          </w:tblCellMar>
        </w:tblPrEx>
        <w:trPr>
          <w:trHeight w:val="473"/>
        </w:trPr>
        <w:tc>
          <w:tcPr>
            <w:tcW w:w="1218" w:type="dxa"/>
            <w:vAlign w:val="center"/>
          </w:tcPr>
          <w:p w:rsidR="0094576B" w:rsidRDefault="0094576B" w:rsidP="00D34A04">
            <w:r>
              <w:t xml:space="preserve">4 </w:t>
            </w:r>
          </w:p>
        </w:tc>
        <w:tc>
          <w:tcPr>
            <w:tcW w:w="1230" w:type="dxa"/>
            <w:vAlign w:val="center"/>
          </w:tcPr>
          <w:p w:rsidR="0094576B" w:rsidRDefault="0094576B" w:rsidP="00D34A04">
            <w:r>
              <w:t xml:space="preserve">20.982 </w:t>
            </w:r>
          </w:p>
        </w:tc>
        <w:tc>
          <w:tcPr>
            <w:tcW w:w="1230" w:type="dxa"/>
            <w:vAlign w:val="center"/>
          </w:tcPr>
          <w:p w:rsidR="0094576B" w:rsidRDefault="0094576B" w:rsidP="00D34A04">
            <w:r>
              <w:t xml:space="preserve">0.15 </w:t>
            </w:r>
          </w:p>
        </w:tc>
        <w:tc>
          <w:tcPr>
            <w:tcW w:w="1228" w:type="dxa"/>
            <w:vAlign w:val="center"/>
          </w:tcPr>
          <w:p w:rsidR="0094576B" w:rsidRDefault="0094576B" w:rsidP="00D34A04">
            <w:r>
              <w:t xml:space="preserve">5 </w:t>
            </w:r>
          </w:p>
        </w:tc>
        <w:tc>
          <w:tcPr>
            <w:tcW w:w="1228" w:type="dxa"/>
            <w:vAlign w:val="center"/>
          </w:tcPr>
          <w:p w:rsidR="0094576B" w:rsidRDefault="0094576B" w:rsidP="00D34A04">
            <w:r>
              <w:t xml:space="preserve">0.198 </w:t>
            </w:r>
          </w:p>
        </w:tc>
        <w:tc>
          <w:tcPr>
            <w:tcW w:w="1228" w:type="dxa"/>
            <w:vAlign w:val="center"/>
          </w:tcPr>
          <w:p w:rsidR="0094576B" w:rsidRDefault="0094576B" w:rsidP="00D34A04">
            <w:r>
              <w:t xml:space="preserve">1.422 </w:t>
            </w:r>
          </w:p>
        </w:tc>
        <w:tc>
          <w:tcPr>
            <w:tcW w:w="1200" w:type="dxa"/>
            <w:vAlign w:val="center"/>
          </w:tcPr>
          <w:p w:rsidR="0094576B" w:rsidRDefault="0094576B" w:rsidP="00D34A04">
            <w:r>
              <w:t xml:space="preserve">31.75948 </w:t>
            </w:r>
          </w:p>
        </w:tc>
      </w:tr>
      <w:tr w:rsidR="0094576B" w:rsidTr="00D34A04">
        <w:tblPrEx>
          <w:tblCellMar>
            <w:top w:w="0" w:type="dxa"/>
            <w:bottom w:w="0" w:type="dxa"/>
          </w:tblCellMar>
        </w:tblPrEx>
        <w:trPr>
          <w:trHeight w:val="503"/>
        </w:trPr>
        <w:tc>
          <w:tcPr>
            <w:tcW w:w="1218" w:type="dxa"/>
            <w:vAlign w:val="center"/>
          </w:tcPr>
          <w:p w:rsidR="0094576B" w:rsidRDefault="0094576B" w:rsidP="00D34A04">
            <w:r>
              <w:t xml:space="preserve">5 </w:t>
            </w:r>
          </w:p>
        </w:tc>
        <w:tc>
          <w:tcPr>
            <w:tcW w:w="1230" w:type="dxa"/>
            <w:vAlign w:val="center"/>
          </w:tcPr>
          <w:p w:rsidR="0094576B" w:rsidRDefault="0094576B" w:rsidP="00D34A04">
            <w:r>
              <w:t xml:space="preserve">24.132 </w:t>
            </w:r>
          </w:p>
        </w:tc>
        <w:tc>
          <w:tcPr>
            <w:tcW w:w="1230" w:type="dxa"/>
            <w:vAlign w:val="center"/>
          </w:tcPr>
          <w:p w:rsidR="0094576B" w:rsidRDefault="0094576B" w:rsidP="00D34A04">
            <w:r>
              <w:t xml:space="preserve">2.1 </w:t>
            </w:r>
          </w:p>
        </w:tc>
        <w:tc>
          <w:tcPr>
            <w:tcW w:w="1228" w:type="dxa"/>
            <w:vAlign w:val="center"/>
          </w:tcPr>
          <w:p w:rsidR="0094576B" w:rsidRDefault="0094576B" w:rsidP="00D34A04">
            <w:r>
              <w:t xml:space="preserve">4 </w:t>
            </w:r>
          </w:p>
        </w:tc>
        <w:tc>
          <w:tcPr>
            <w:tcW w:w="1228" w:type="dxa"/>
            <w:vAlign w:val="center"/>
          </w:tcPr>
          <w:p w:rsidR="0094576B" w:rsidRDefault="0094576B" w:rsidP="00D34A04">
            <w:r>
              <w:t xml:space="preserve">0.159 </w:t>
            </w:r>
          </w:p>
        </w:tc>
        <w:tc>
          <w:tcPr>
            <w:tcW w:w="1228" w:type="dxa"/>
            <w:vAlign w:val="center"/>
          </w:tcPr>
          <w:p w:rsidR="0094576B" w:rsidRDefault="0094576B" w:rsidP="00D34A04">
            <w:r>
              <w:t xml:space="preserve">1.138 </w:t>
            </w:r>
          </w:p>
        </w:tc>
        <w:tc>
          <w:tcPr>
            <w:tcW w:w="1200" w:type="dxa"/>
            <w:vAlign w:val="center"/>
          </w:tcPr>
          <w:p w:rsidR="0094576B" w:rsidRDefault="0094576B" w:rsidP="00D34A04">
            <w:r>
              <w:t xml:space="preserve">31.75948 </w:t>
            </w:r>
          </w:p>
        </w:tc>
      </w:tr>
      <w:tr w:rsidR="0094576B" w:rsidTr="00D34A04">
        <w:tblPrEx>
          <w:tblCellMar>
            <w:top w:w="0" w:type="dxa"/>
            <w:bottom w:w="0" w:type="dxa"/>
          </w:tblCellMar>
        </w:tblPrEx>
        <w:trPr>
          <w:trHeight w:val="458"/>
        </w:trPr>
        <w:tc>
          <w:tcPr>
            <w:tcW w:w="1218" w:type="dxa"/>
            <w:vAlign w:val="center"/>
          </w:tcPr>
          <w:p w:rsidR="0094576B" w:rsidRDefault="0094576B" w:rsidP="00D34A04">
            <w:r>
              <w:t xml:space="preserve">6 </w:t>
            </w:r>
          </w:p>
        </w:tc>
        <w:tc>
          <w:tcPr>
            <w:tcW w:w="1230" w:type="dxa"/>
            <w:vAlign w:val="center"/>
          </w:tcPr>
          <w:p w:rsidR="0094576B" w:rsidRDefault="0094576B" w:rsidP="00D34A04">
            <w:r>
              <w:t xml:space="preserve">26.832 </w:t>
            </w:r>
          </w:p>
        </w:tc>
        <w:tc>
          <w:tcPr>
            <w:tcW w:w="1230" w:type="dxa"/>
            <w:vAlign w:val="center"/>
          </w:tcPr>
          <w:p w:rsidR="0094576B" w:rsidRDefault="0094576B" w:rsidP="00D34A04">
            <w:r>
              <w:t xml:space="preserve">2.1 </w:t>
            </w:r>
          </w:p>
        </w:tc>
        <w:tc>
          <w:tcPr>
            <w:tcW w:w="1228" w:type="dxa"/>
            <w:vAlign w:val="center"/>
          </w:tcPr>
          <w:p w:rsidR="0094576B" w:rsidRDefault="0094576B" w:rsidP="00D34A04">
            <w:r>
              <w:t xml:space="preserve">0 </w:t>
            </w:r>
          </w:p>
        </w:tc>
        <w:tc>
          <w:tcPr>
            <w:tcW w:w="1228" w:type="dxa"/>
            <w:vAlign w:val="center"/>
          </w:tcPr>
          <w:p w:rsidR="0094576B" w:rsidRDefault="0094576B" w:rsidP="00D34A04">
            <w:r>
              <w:t xml:space="preserve">0 </w:t>
            </w:r>
          </w:p>
        </w:tc>
        <w:tc>
          <w:tcPr>
            <w:tcW w:w="1228" w:type="dxa"/>
            <w:vAlign w:val="center"/>
          </w:tcPr>
          <w:p w:rsidR="0094576B" w:rsidRDefault="0094576B" w:rsidP="00D34A04">
            <w:r>
              <w:t xml:space="preserve">0 </w:t>
            </w:r>
          </w:p>
        </w:tc>
        <w:tc>
          <w:tcPr>
            <w:tcW w:w="1200" w:type="dxa"/>
            <w:vAlign w:val="center"/>
          </w:tcPr>
          <w:p w:rsidR="0094576B" w:rsidRDefault="0094576B" w:rsidP="00D34A04">
            <w:r>
              <w:t xml:space="preserve">0 </w:t>
            </w:r>
          </w:p>
        </w:tc>
      </w:tr>
    </w:tbl>
    <w:p w:rsidR="0094576B" w:rsidRDefault="0094576B" w:rsidP="0094576B"/>
    <w:p w:rsidR="0094576B" w:rsidRDefault="0094576B" w:rsidP="0094576B">
      <w:r>
        <w:t xml:space="preserve">GL2 </w:t>
      </w:r>
      <w:r>
        <w:rPr>
          <w:rFonts w:hint="eastAsia"/>
        </w:rPr>
        <w:t>型盖梁</w:t>
      </w:r>
      <w:r>
        <w:t xml:space="preserve">N2 </w:t>
      </w:r>
      <w:proofErr w:type="gramStart"/>
      <w:r>
        <w:rPr>
          <w:rFonts w:hint="eastAsia"/>
        </w:rPr>
        <w:t>型束钢束布</w:t>
      </w:r>
      <w:proofErr w:type="gramEnd"/>
      <w:r>
        <w:rPr>
          <w:rFonts w:hint="eastAsia"/>
        </w:rPr>
        <w:t>管坐标表表</w:t>
      </w:r>
      <w:r>
        <w:t>3-10</w:t>
      </w:r>
      <w:r>
        <w:br/>
      </w:r>
    </w:p>
    <w:tbl>
      <w:tblPr>
        <w:tblW w:w="8495" w:type="dxa"/>
        <w:tblLook w:val="0000"/>
      </w:tblPr>
      <w:tblGrid>
        <w:gridCol w:w="603"/>
        <w:gridCol w:w="1120"/>
        <w:gridCol w:w="1118"/>
        <w:gridCol w:w="235"/>
        <w:gridCol w:w="621"/>
        <w:gridCol w:w="986"/>
        <w:gridCol w:w="970"/>
        <w:gridCol w:w="238"/>
        <w:gridCol w:w="677"/>
        <w:gridCol w:w="986"/>
        <w:gridCol w:w="941"/>
      </w:tblGrid>
      <w:tr w:rsidR="0094576B" w:rsidTr="00D34A04">
        <w:tblPrEx>
          <w:tblCellMar>
            <w:top w:w="0" w:type="dxa"/>
            <w:bottom w:w="0" w:type="dxa"/>
          </w:tblCellMar>
        </w:tblPrEx>
        <w:trPr>
          <w:trHeight w:val="370"/>
        </w:trPr>
        <w:tc>
          <w:tcPr>
            <w:tcW w:w="605" w:type="dxa"/>
            <w:tcBorders>
              <w:top w:val="single" w:sz="4" w:space="0" w:color="000000"/>
              <w:left w:val="single" w:sz="4" w:space="0" w:color="000000"/>
              <w:bottom w:val="single" w:sz="6" w:space="0" w:color="000000"/>
              <w:right w:val="single" w:sz="6" w:space="0" w:color="000000"/>
            </w:tcBorders>
            <w:vAlign w:val="center"/>
          </w:tcPr>
          <w:p w:rsidR="0094576B" w:rsidRDefault="0094576B" w:rsidP="00D34A04">
            <w:r>
              <w:t xml:space="preserve">N </w:t>
            </w:r>
          </w:p>
        </w:tc>
        <w:tc>
          <w:tcPr>
            <w:tcW w:w="112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1123"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Y </w:t>
            </w:r>
          </w:p>
        </w:tc>
        <w:tc>
          <w:tcPr>
            <w:tcW w:w="235" w:type="dxa"/>
            <w:tcBorders>
              <w:top w:val="single" w:sz="4" w:space="0" w:color="000000"/>
              <w:left w:val="single" w:sz="6" w:space="0" w:color="000000"/>
              <w:right w:val="single" w:sz="6" w:space="0" w:color="000000"/>
            </w:tcBorders>
          </w:tcPr>
          <w:p w:rsidR="0094576B" w:rsidRDefault="0094576B" w:rsidP="00D34A04"/>
        </w:tc>
        <w:tc>
          <w:tcPr>
            <w:tcW w:w="623"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N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Y </w:t>
            </w:r>
          </w:p>
        </w:tc>
        <w:tc>
          <w:tcPr>
            <w:tcW w:w="238" w:type="dxa"/>
            <w:tcBorders>
              <w:top w:val="single" w:sz="4" w:space="0" w:color="000000"/>
              <w:left w:val="single" w:sz="6" w:space="0" w:color="000000"/>
              <w:right w:val="single" w:sz="6" w:space="0" w:color="000000"/>
            </w:tcBorders>
          </w:tcPr>
          <w:p w:rsidR="0094576B" w:rsidRDefault="0094576B" w:rsidP="00D34A04"/>
        </w:tc>
        <w:tc>
          <w:tcPr>
            <w:tcW w:w="680"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N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943" w:type="dxa"/>
            <w:tcBorders>
              <w:top w:val="single" w:sz="4" w:space="0" w:color="000000"/>
              <w:left w:val="single" w:sz="6" w:space="0" w:color="000000"/>
              <w:bottom w:val="single" w:sz="6" w:space="0" w:color="000000"/>
              <w:right w:val="single" w:sz="4" w:space="0" w:color="000000"/>
            </w:tcBorders>
            <w:vAlign w:val="center"/>
          </w:tcPr>
          <w:p w:rsidR="0094576B" w:rsidRDefault="0094576B" w:rsidP="00D34A04">
            <w:r>
              <w:t xml:space="preserve">Y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0.3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9.566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0.15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2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0.15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3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0.176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lastRenderedPageBreak/>
              <w:t xml:space="preserve">4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11.066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42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0.252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5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2.095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11.566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43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0.382 </w:t>
            </w:r>
          </w:p>
        </w:tc>
      </w:tr>
      <w:tr w:rsidR="0094576B" w:rsidTr="00D34A04">
        <w:tblPrEx>
          <w:tblCellMar>
            <w:top w:w="0" w:type="dxa"/>
            <w:bottom w:w="0" w:type="dxa"/>
          </w:tblCellMar>
        </w:tblPrEx>
        <w:trPr>
          <w:trHeight w:val="373"/>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6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2.038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12.066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44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21.566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0.57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7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1.915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12.566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0.824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8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1.719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27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13.066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22.566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1.131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9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1.44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28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13.566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47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1.44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10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1.131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14.066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48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23.566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1.719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11</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 5.066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0.824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14.566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1.915 </w:t>
            </w:r>
          </w:p>
        </w:tc>
      </w:tr>
      <w:tr w:rsidR="0094576B" w:rsidTr="00D34A04">
        <w:tblPrEx>
          <w:tblCellMar>
            <w:top w:w="0" w:type="dxa"/>
            <w:bottom w:w="0" w:type="dxa"/>
          </w:tblCellMar>
        </w:tblPrEx>
        <w:trPr>
          <w:trHeight w:val="373"/>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12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0.57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15.066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24.566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1.038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13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0.382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32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15.566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25.066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2.095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14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0.252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33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16.066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52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25.566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15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7.066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0.176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34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16.566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53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26.066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16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7.566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17.066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54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26.566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17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8.066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5" w:type="dxa"/>
            <w:tcBorders>
              <w:left w:val="single" w:sz="6" w:space="0" w:color="000000"/>
              <w:bottom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17.566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left w:val="single" w:sz="6" w:space="0" w:color="000000"/>
              <w:bottom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26.832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 </w:t>
            </w:r>
          </w:p>
        </w:tc>
      </w:tr>
      <w:tr w:rsidR="0094576B" w:rsidTr="00D34A04">
        <w:tblPrEx>
          <w:tblCellMar>
            <w:top w:w="0" w:type="dxa"/>
            <w:bottom w:w="0" w:type="dxa"/>
          </w:tblCellMar>
        </w:tblPrEx>
        <w:trPr>
          <w:trHeight w:val="373"/>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18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8.566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5" w:type="dxa"/>
            <w:tcBorders>
              <w:top w:val="single" w:sz="6" w:space="0" w:color="000000"/>
              <w:left w:val="single" w:sz="6" w:space="0" w:color="000000"/>
              <w:bottom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37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18.066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0.15 </w:t>
            </w:r>
          </w:p>
        </w:tc>
        <w:tc>
          <w:tcPr>
            <w:tcW w:w="238" w:type="dxa"/>
            <w:tcBorders>
              <w:top w:val="single" w:sz="6" w:space="0" w:color="000000"/>
              <w:left w:val="single" w:sz="6" w:space="0" w:color="000000"/>
              <w:bottom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tcPr>
          <w:p w:rsidR="0094576B" w:rsidRDefault="0094576B" w:rsidP="00D34A04"/>
        </w:tc>
        <w:tc>
          <w:tcPr>
            <w:tcW w:w="975" w:type="dxa"/>
            <w:tcBorders>
              <w:top w:val="single" w:sz="6" w:space="0" w:color="000000"/>
              <w:left w:val="single" w:sz="6" w:space="0" w:color="000000"/>
              <w:bottom w:val="single" w:sz="6" w:space="0" w:color="000000"/>
              <w:right w:val="single" w:sz="6" w:space="0" w:color="000000"/>
            </w:tcBorders>
          </w:tcPr>
          <w:p w:rsidR="0094576B" w:rsidRDefault="0094576B" w:rsidP="00D34A04"/>
        </w:tc>
        <w:tc>
          <w:tcPr>
            <w:tcW w:w="943" w:type="dxa"/>
            <w:tcBorders>
              <w:top w:val="single" w:sz="6" w:space="0" w:color="000000"/>
              <w:left w:val="single" w:sz="6" w:space="0" w:color="000000"/>
              <w:bottom w:val="single" w:sz="6" w:space="0" w:color="000000"/>
              <w:right w:val="single" w:sz="4" w:space="0" w:color="000000"/>
            </w:tcBorders>
          </w:tcPr>
          <w:p w:rsidR="0094576B" w:rsidRDefault="0094576B" w:rsidP="00D34A04"/>
        </w:tc>
      </w:tr>
      <w:tr w:rsidR="0094576B" w:rsidTr="00D34A04">
        <w:tblPrEx>
          <w:tblCellMar>
            <w:top w:w="0" w:type="dxa"/>
            <w:bottom w:w="0" w:type="dxa"/>
          </w:tblCellMar>
        </w:tblPrEx>
        <w:trPr>
          <w:trHeight w:val="355"/>
        </w:trPr>
        <w:tc>
          <w:tcPr>
            <w:tcW w:w="605" w:type="dxa"/>
            <w:tcBorders>
              <w:top w:val="single" w:sz="6" w:space="0" w:color="000000"/>
              <w:left w:val="single" w:sz="4" w:space="0" w:color="000000"/>
              <w:bottom w:val="single" w:sz="4" w:space="0" w:color="000000"/>
              <w:right w:val="single" w:sz="6" w:space="0" w:color="000000"/>
            </w:tcBorders>
            <w:vAlign w:val="center"/>
          </w:tcPr>
          <w:p w:rsidR="0094576B" w:rsidRDefault="0094576B" w:rsidP="00D34A04">
            <w:r>
              <w:t xml:space="preserve">19 </w:t>
            </w:r>
          </w:p>
        </w:tc>
        <w:tc>
          <w:tcPr>
            <w:tcW w:w="112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9.066 </w:t>
            </w:r>
          </w:p>
        </w:tc>
        <w:tc>
          <w:tcPr>
            <w:tcW w:w="112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0.15 </w:t>
            </w:r>
          </w:p>
        </w:tc>
        <w:tc>
          <w:tcPr>
            <w:tcW w:w="235" w:type="dxa"/>
            <w:tcBorders>
              <w:top w:val="single" w:sz="6" w:space="0" w:color="000000"/>
              <w:left w:val="single" w:sz="6" w:space="0" w:color="000000"/>
              <w:bottom w:val="single" w:sz="4"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38 </w:t>
            </w:r>
          </w:p>
        </w:tc>
        <w:tc>
          <w:tcPr>
            <w:tcW w:w="97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18.566 </w:t>
            </w:r>
          </w:p>
        </w:tc>
        <w:tc>
          <w:tcPr>
            <w:tcW w:w="97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0.15 </w:t>
            </w:r>
          </w:p>
        </w:tc>
        <w:tc>
          <w:tcPr>
            <w:tcW w:w="238" w:type="dxa"/>
            <w:tcBorders>
              <w:top w:val="single" w:sz="6" w:space="0" w:color="000000"/>
              <w:left w:val="single" w:sz="6" w:space="0" w:color="000000"/>
              <w:bottom w:val="single" w:sz="4"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4" w:space="0" w:color="000000"/>
              <w:right w:val="single" w:sz="6" w:space="0" w:color="000000"/>
            </w:tcBorders>
          </w:tcPr>
          <w:p w:rsidR="0094576B" w:rsidRDefault="0094576B" w:rsidP="00D34A04"/>
        </w:tc>
        <w:tc>
          <w:tcPr>
            <w:tcW w:w="975" w:type="dxa"/>
            <w:tcBorders>
              <w:top w:val="single" w:sz="6" w:space="0" w:color="000000"/>
              <w:left w:val="single" w:sz="6" w:space="0" w:color="000000"/>
              <w:bottom w:val="single" w:sz="4" w:space="0" w:color="000000"/>
              <w:right w:val="single" w:sz="6" w:space="0" w:color="000000"/>
            </w:tcBorders>
          </w:tcPr>
          <w:p w:rsidR="0094576B" w:rsidRDefault="0094576B" w:rsidP="00D34A04"/>
        </w:tc>
        <w:tc>
          <w:tcPr>
            <w:tcW w:w="943" w:type="dxa"/>
            <w:tcBorders>
              <w:top w:val="single" w:sz="6" w:space="0" w:color="000000"/>
              <w:left w:val="single" w:sz="6" w:space="0" w:color="000000"/>
              <w:bottom w:val="single" w:sz="4" w:space="0" w:color="000000"/>
              <w:right w:val="single" w:sz="4" w:space="0" w:color="000000"/>
            </w:tcBorders>
          </w:tcPr>
          <w:p w:rsidR="0094576B" w:rsidRDefault="0094576B" w:rsidP="00D34A04"/>
        </w:tc>
      </w:tr>
    </w:tbl>
    <w:p w:rsidR="0094576B" w:rsidRDefault="0094576B" w:rsidP="0094576B">
      <w:pPr>
        <w:rPr>
          <w:rFonts w:hint="eastAsia"/>
        </w:rPr>
      </w:pPr>
      <w:smartTag w:uri="urn:schemas-microsoft-com:office:smarttags" w:element="chsdate">
        <w:smartTagPr>
          <w:attr w:name="IsROCDate" w:val="False"/>
          <w:attr w:name="IsLunarDate" w:val="False"/>
          <w:attr w:name="Day" w:val="30"/>
          <w:attr w:name="Month" w:val="12"/>
          <w:attr w:name="Year" w:val="1899"/>
        </w:smartTagPr>
        <w:r>
          <w:t>3.2.4</w:t>
        </w:r>
      </w:smartTag>
      <w:r>
        <w:t xml:space="preserve"> </w:t>
      </w:r>
      <w:r>
        <w:rPr>
          <w:rFonts w:hint="eastAsia"/>
        </w:rPr>
        <w:t>盖梁预应力</w:t>
      </w:r>
    </w:p>
    <w:p w:rsidR="0094576B" w:rsidRDefault="0094576B" w:rsidP="0094576B">
      <w:r>
        <w:rPr>
          <w:rFonts w:hint="eastAsia"/>
        </w:rPr>
        <w:t>施工顺序本工程预应力结构整体施工顺序为：二层盖梁→</w:t>
      </w:r>
      <w:r>
        <w:t xml:space="preserve"> </w:t>
      </w:r>
      <w:r>
        <w:rPr>
          <w:rFonts w:hint="eastAsia"/>
        </w:rPr>
        <w:t>二层箱梁→</w:t>
      </w:r>
      <w:r>
        <w:t xml:space="preserve"> </w:t>
      </w:r>
      <w:r>
        <w:rPr>
          <w:rFonts w:hint="eastAsia"/>
        </w:rPr>
        <w:t>一层盖梁→</w:t>
      </w:r>
      <w:r>
        <w:t xml:space="preserve"> </w:t>
      </w:r>
      <w:r>
        <w:rPr>
          <w:rFonts w:hint="eastAsia"/>
        </w:rPr>
        <w:t>一层箱梁。</w:t>
      </w:r>
    </w:p>
    <w:p w:rsidR="0094576B" w:rsidRDefault="0094576B" w:rsidP="0094576B">
      <w:r>
        <w:rPr>
          <w:rFonts w:hint="eastAsia"/>
        </w:rPr>
        <w:t>盖梁预应力部分施工顺序为：施工前期准备→</w:t>
      </w:r>
      <w:r>
        <w:t xml:space="preserve"> </w:t>
      </w:r>
      <w:r>
        <w:rPr>
          <w:rFonts w:hint="eastAsia"/>
        </w:rPr>
        <w:t>预应力筋下料、编束→人工穿入预应力筋→</w:t>
      </w:r>
      <w:r>
        <w:t xml:space="preserve"> </w:t>
      </w:r>
      <w:r>
        <w:rPr>
          <w:rFonts w:hint="eastAsia"/>
        </w:rPr>
        <w:t>预应力孔道安装、定位→</w:t>
      </w:r>
      <w:r>
        <w:t xml:space="preserve"> </w:t>
      </w:r>
      <w:r>
        <w:rPr>
          <w:rFonts w:hint="eastAsia"/>
        </w:rPr>
        <w:t>安装</w:t>
      </w:r>
      <w:proofErr w:type="gramStart"/>
      <w:r>
        <w:rPr>
          <w:rFonts w:hint="eastAsia"/>
        </w:rPr>
        <w:t>锚</w:t>
      </w:r>
      <w:proofErr w:type="gramEnd"/>
      <w:r>
        <w:rPr>
          <w:rFonts w:hint="eastAsia"/>
        </w:rPr>
        <w:t>垫板、螺旋</w:t>
      </w:r>
      <w:r>
        <w:rPr>
          <w:rFonts w:hint="eastAsia"/>
        </w:rPr>
        <w:lastRenderedPageBreak/>
        <w:t>筋→检查孔道标高和孔道质量→浇筑混凝土→锚头孔</w:t>
      </w:r>
      <w:proofErr w:type="gramStart"/>
      <w:r>
        <w:rPr>
          <w:rFonts w:hint="eastAsia"/>
        </w:rPr>
        <w:t>道清理</w:t>
      </w:r>
      <w:proofErr w:type="gramEnd"/>
      <w:r>
        <w:rPr>
          <w:rFonts w:hint="eastAsia"/>
        </w:rPr>
        <w:t>→安装锚板→</w:t>
      </w:r>
      <w:r>
        <w:t xml:space="preserve"> </w:t>
      </w:r>
      <w:r>
        <w:rPr>
          <w:rFonts w:hint="eastAsia"/>
        </w:rPr>
        <w:t>安装夹片→</w:t>
      </w:r>
      <w:r>
        <w:t xml:space="preserve"> </w:t>
      </w:r>
      <w:r>
        <w:rPr>
          <w:rFonts w:hint="eastAsia"/>
        </w:rPr>
        <w:t>安装限位板、千斤顶和工具锚→</w:t>
      </w:r>
      <w:r>
        <w:t xml:space="preserve"> </w:t>
      </w:r>
      <w:r>
        <w:rPr>
          <w:rFonts w:hint="eastAsia"/>
        </w:rPr>
        <w:t>按程序张拉、测量和放张→</w:t>
      </w:r>
      <w:r>
        <w:t xml:space="preserve"> </w:t>
      </w:r>
      <w:r>
        <w:rPr>
          <w:rFonts w:hint="eastAsia"/>
        </w:rPr>
        <w:t>锚头封锚→孔道灌浆→</w:t>
      </w:r>
      <w:r>
        <w:t xml:space="preserve"> </w:t>
      </w:r>
      <w:r>
        <w:rPr>
          <w:rFonts w:hint="eastAsia"/>
        </w:rPr>
        <w:t>切除外露钢绞线余长→</w:t>
      </w:r>
      <w:r>
        <w:t xml:space="preserve"> </w:t>
      </w:r>
      <w:r>
        <w:rPr>
          <w:rFonts w:hint="eastAsia"/>
        </w:rPr>
        <w:t>浇筑封锚混凝土。</w:t>
      </w:r>
    </w:p>
    <w:p w:rsidR="0094576B" w:rsidRDefault="0094576B" w:rsidP="0094576B">
      <w:pPr>
        <w:rPr>
          <w:rFonts w:hint="eastAsia"/>
        </w:rPr>
      </w:pPr>
      <w:r>
        <w:rPr>
          <w:rFonts w:hint="eastAsia"/>
        </w:rPr>
        <w:t>预应力盖梁共用</w:t>
      </w:r>
      <w:r>
        <w:t xml:space="preserve">VLM15-19 </w:t>
      </w:r>
      <w:r>
        <w:rPr>
          <w:rFonts w:hint="eastAsia"/>
        </w:rPr>
        <w:t>孔锚具</w:t>
      </w:r>
      <w:r>
        <w:t xml:space="preserve">318 </w:t>
      </w:r>
      <w:r>
        <w:rPr>
          <w:rFonts w:hint="eastAsia"/>
        </w:rPr>
        <w:t>套，采用</w:t>
      </w:r>
      <w:r>
        <w:t xml:space="preserve">4 </w:t>
      </w:r>
      <w:r>
        <w:rPr>
          <w:rFonts w:hint="eastAsia"/>
        </w:rPr>
        <w:t>台</w:t>
      </w:r>
      <w:r>
        <w:t xml:space="preserve">YDC4000 </w:t>
      </w:r>
      <w:r>
        <w:rPr>
          <w:rFonts w:hint="eastAsia"/>
        </w:rPr>
        <w:t>千斤顶双向双控张拉，根据设计要求，</w:t>
      </w:r>
      <w:r>
        <w:t xml:space="preserve"> </w:t>
      </w:r>
      <w:r>
        <w:rPr>
          <w:rFonts w:hint="eastAsia"/>
        </w:rPr>
        <w:t>张拉顺序为先全部张拉完</w:t>
      </w:r>
      <w:r>
        <w:t>N2</w:t>
      </w:r>
      <w:r>
        <w:rPr>
          <w:rFonts w:hint="eastAsia"/>
        </w:rPr>
        <w:t>，</w:t>
      </w:r>
      <w:r>
        <w:t xml:space="preserve"> </w:t>
      </w:r>
      <w:r>
        <w:rPr>
          <w:rFonts w:hint="eastAsia"/>
        </w:rPr>
        <w:t>再全部张拉完</w:t>
      </w:r>
      <w:r>
        <w:t>N1</w:t>
      </w:r>
      <w:r>
        <w:rPr>
          <w:rFonts w:hint="eastAsia"/>
        </w:rPr>
        <w:t>。具体顺序为：</w:t>
      </w:r>
      <w:r>
        <w:t xml:space="preserve">GL1 </w:t>
      </w:r>
      <w:r>
        <w:rPr>
          <w:rFonts w:hint="eastAsia"/>
        </w:rPr>
        <w:t>型盖梁先单独张拉</w:t>
      </w:r>
      <w:r>
        <w:t xml:space="preserve">N2 </w:t>
      </w:r>
      <w:r>
        <w:rPr>
          <w:rFonts w:hint="eastAsia"/>
        </w:rPr>
        <w:t>中间束，再按由中向外的顺序将</w:t>
      </w:r>
      <w:r>
        <w:t xml:space="preserve">N2 </w:t>
      </w:r>
      <w:proofErr w:type="gramStart"/>
      <w:r>
        <w:rPr>
          <w:rFonts w:hint="eastAsia"/>
        </w:rPr>
        <w:t>型束全部张</w:t>
      </w:r>
      <w:proofErr w:type="gramEnd"/>
      <w:r>
        <w:rPr>
          <w:rFonts w:hint="eastAsia"/>
        </w:rPr>
        <w:t>拉完，然后张拉</w:t>
      </w:r>
      <w:r>
        <w:t xml:space="preserve">N1 </w:t>
      </w:r>
      <w:r>
        <w:rPr>
          <w:rFonts w:hint="eastAsia"/>
        </w:rPr>
        <w:t>的中间</w:t>
      </w:r>
      <w:r>
        <w:t xml:space="preserve">2 </w:t>
      </w:r>
      <w:r>
        <w:rPr>
          <w:rFonts w:hint="eastAsia"/>
        </w:rPr>
        <w:t>束，再张拉</w:t>
      </w:r>
      <w:r>
        <w:t xml:space="preserve">N1 </w:t>
      </w:r>
      <w:r>
        <w:rPr>
          <w:rFonts w:hint="eastAsia"/>
        </w:rPr>
        <w:t>的剩余</w:t>
      </w:r>
      <w:r>
        <w:t xml:space="preserve">2 </w:t>
      </w:r>
      <w:r>
        <w:rPr>
          <w:rFonts w:hint="eastAsia"/>
        </w:rPr>
        <w:t>束。</w:t>
      </w:r>
      <w:r>
        <w:t xml:space="preserve">GL2 </w:t>
      </w:r>
      <w:r>
        <w:rPr>
          <w:rFonts w:hint="eastAsia"/>
        </w:rPr>
        <w:t>型盖梁则按照先</w:t>
      </w:r>
      <w:r>
        <w:t xml:space="preserve">N2 </w:t>
      </w:r>
      <w:r>
        <w:rPr>
          <w:rFonts w:hint="eastAsia"/>
        </w:rPr>
        <w:t>再</w:t>
      </w:r>
      <w:r>
        <w:t>N1</w:t>
      </w:r>
      <w:r>
        <w:rPr>
          <w:rFonts w:hint="eastAsia"/>
        </w:rPr>
        <w:t>、先中间后外侧的原则</w:t>
      </w:r>
      <w:r>
        <w:rPr>
          <w:rFonts w:hint="eastAsia"/>
        </w:rPr>
        <w:t>,</w:t>
      </w:r>
      <w:r>
        <w:rPr>
          <w:rFonts w:hint="eastAsia"/>
        </w:rPr>
        <w:t>每次</w:t>
      </w:r>
      <w:r>
        <w:rPr>
          <w:rFonts w:hint="eastAsia"/>
        </w:rPr>
        <w:t>2</w:t>
      </w:r>
      <w:r>
        <w:rPr>
          <w:rFonts w:hint="eastAsia"/>
        </w:rPr>
        <w:t>束同时进行。</w:t>
      </w:r>
    </w:p>
    <w:p w:rsidR="0094576B" w:rsidRDefault="0094576B" w:rsidP="0094576B">
      <w:r>
        <w:rPr>
          <w:rFonts w:hint="eastAsia"/>
        </w:rPr>
        <w:t>GL1</w:t>
      </w:r>
      <w:r>
        <w:rPr>
          <w:rFonts w:hint="eastAsia"/>
        </w:rPr>
        <w:t>盖梁预应力</w:t>
      </w:r>
      <w:proofErr w:type="gramStart"/>
      <w:r>
        <w:rPr>
          <w:rFonts w:hint="eastAsia"/>
        </w:rPr>
        <w:t>钢束张</w:t>
      </w:r>
      <w:proofErr w:type="gramEnd"/>
      <w:r>
        <w:rPr>
          <w:rFonts w:hint="eastAsia"/>
        </w:rPr>
        <w:t>拉顺序如图</w:t>
      </w:r>
      <w:r>
        <w:rPr>
          <w:rFonts w:hint="eastAsia"/>
        </w:rPr>
        <w:t>3-1</w:t>
      </w:r>
      <w:r>
        <w:rPr>
          <w:rFonts w:hint="eastAsia"/>
        </w:rPr>
        <w:t>。</w:t>
      </w:r>
    </w:p>
    <w:p w:rsidR="0094576B" w:rsidRDefault="0094576B" w:rsidP="0094576B">
      <w:pPr>
        <w:rPr>
          <w:rFonts w:hint="eastAsia"/>
        </w:rPr>
      </w:pPr>
      <w:r>
        <w:rPr>
          <w:noProof/>
        </w:rPr>
        <w:drawing>
          <wp:inline distT="0" distB="0" distL="0" distR="0">
            <wp:extent cx="5486400" cy="2209800"/>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5486400" cy="2209800"/>
                    </a:xfrm>
                    <a:prstGeom prst="rect">
                      <a:avLst/>
                    </a:prstGeom>
                    <a:noFill/>
                    <a:ln w="9525">
                      <a:noFill/>
                      <a:miter lim="800000"/>
                      <a:headEnd/>
                      <a:tailEnd/>
                    </a:ln>
                  </pic:spPr>
                </pic:pic>
              </a:graphicData>
            </a:graphic>
          </wp:inline>
        </w:drawing>
      </w:r>
    </w:p>
    <w:p w:rsidR="0094576B" w:rsidRDefault="0094576B" w:rsidP="0094576B">
      <w:pPr>
        <w:rPr>
          <w:rFonts w:hAnsi="宋体"/>
          <w:kern w:val="0"/>
        </w:rPr>
      </w:pPr>
      <w:r>
        <w:rPr>
          <w:rFonts w:hAnsi="宋体" w:hint="eastAsia"/>
          <w:kern w:val="0"/>
        </w:rPr>
        <w:t>图</w:t>
      </w:r>
      <w:r>
        <w:rPr>
          <w:rFonts w:hAnsi="宋体" w:cs="TimesNewRoman"/>
          <w:kern w:val="0"/>
        </w:rPr>
        <w:t xml:space="preserve">3-1 GL1 </w:t>
      </w:r>
      <w:r>
        <w:rPr>
          <w:rFonts w:hAnsi="宋体" w:hint="eastAsia"/>
          <w:kern w:val="0"/>
        </w:rPr>
        <w:t>盖梁预应力</w:t>
      </w:r>
      <w:proofErr w:type="gramStart"/>
      <w:r>
        <w:rPr>
          <w:rFonts w:hAnsi="宋体" w:hint="eastAsia"/>
          <w:kern w:val="0"/>
        </w:rPr>
        <w:t>钢束张</w:t>
      </w:r>
      <w:proofErr w:type="gramEnd"/>
      <w:r>
        <w:rPr>
          <w:rFonts w:hAnsi="宋体" w:hint="eastAsia"/>
          <w:kern w:val="0"/>
        </w:rPr>
        <w:t>拉顺序图</w:t>
      </w:r>
    </w:p>
    <w:p w:rsidR="0094576B" w:rsidRDefault="0094576B" w:rsidP="0094576B">
      <w:pPr>
        <w:rPr>
          <w:rFonts w:hAnsi="宋体" w:hint="eastAsia"/>
          <w:kern w:val="0"/>
        </w:rPr>
      </w:pPr>
      <w:r>
        <w:rPr>
          <w:rFonts w:hAnsi="宋体" w:cs="TimesNewRoman"/>
          <w:kern w:val="0"/>
        </w:rPr>
        <w:t xml:space="preserve">GL2 </w:t>
      </w:r>
      <w:r>
        <w:rPr>
          <w:rFonts w:hAnsi="宋体" w:hint="eastAsia"/>
          <w:kern w:val="0"/>
        </w:rPr>
        <w:t>盖梁预应力</w:t>
      </w:r>
      <w:proofErr w:type="gramStart"/>
      <w:r>
        <w:rPr>
          <w:rFonts w:hAnsi="宋体" w:hint="eastAsia"/>
          <w:kern w:val="0"/>
        </w:rPr>
        <w:t>钢束张</w:t>
      </w:r>
      <w:proofErr w:type="gramEnd"/>
      <w:r>
        <w:rPr>
          <w:rFonts w:hAnsi="宋体" w:hint="eastAsia"/>
          <w:kern w:val="0"/>
        </w:rPr>
        <w:t>拉顺序如图</w:t>
      </w:r>
      <w:r>
        <w:rPr>
          <w:rFonts w:hAnsi="宋体" w:cs="TimesNewRoman"/>
          <w:kern w:val="0"/>
        </w:rPr>
        <w:t>3-2</w:t>
      </w:r>
      <w:r>
        <w:rPr>
          <w:rFonts w:hAnsi="宋体" w:hint="eastAsia"/>
          <w:kern w:val="0"/>
        </w:rPr>
        <w:t>。</w:t>
      </w:r>
    </w:p>
    <w:p w:rsidR="0094576B" w:rsidRDefault="0094576B" w:rsidP="0094576B">
      <w:pPr>
        <w:rPr>
          <w:rFonts w:hAnsi="宋体" w:hint="eastAsia"/>
          <w:kern w:val="0"/>
        </w:rPr>
      </w:pPr>
      <w:r>
        <w:rPr>
          <w:rFonts w:hAnsi="宋体"/>
          <w:noProof/>
          <w:kern w:val="0"/>
        </w:rPr>
        <w:lastRenderedPageBreak/>
        <w:drawing>
          <wp:inline distT="0" distB="0" distL="0" distR="0">
            <wp:extent cx="5486400" cy="2505075"/>
            <wp:effectExtent l="1905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cstate="print"/>
                    <a:srcRect/>
                    <a:stretch>
                      <a:fillRect/>
                    </a:stretch>
                  </pic:blipFill>
                  <pic:spPr bwMode="auto">
                    <a:xfrm>
                      <a:off x="0" y="0"/>
                      <a:ext cx="5486400" cy="2505075"/>
                    </a:xfrm>
                    <a:prstGeom prst="rect">
                      <a:avLst/>
                    </a:prstGeom>
                    <a:noFill/>
                    <a:ln w="9525">
                      <a:noFill/>
                      <a:miter lim="800000"/>
                      <a:headEnd/>
                      <a:tailEnd/>
                    </a:ln>
                  </pic:spPr>
                </pic:pic>
              </a:graphicData>
            </a:graphic>
          </wp:inline>
        </w:drawing>
      </w:r>
    </w:p>
    <w:p w:rsidR="0094576B" w:rsidRDefault="0094576B" w:rsidP="0094576B">
      <w:pPr>
        <w:rPr>
          <w:rFonts w:hAnsi="宋体"/>
          <w:kern w:val="0"/>
        </w:rPr>
      </w:pPr>
      <w:r>
        <w:rPr>
          <w:rFonts w:hAnsi="宋体" w:hint="eastAsia"/>
          <w:kern w:val="0"/>
        </w:rPr>
        <w:t>图</w:t>
      </w:r>
      <w:r>
        <w:rPr>
          <w:rFonts w:hAnsi="宋体" w:cs="TimesNewRoman"/>
          <w:kern w:val="0"/>
        </w:rPr>
        <w:t xml:space="preserve">3-2 GL2 </w:t>
      </w:r>
      <w:r>
        <w:rPr>
          <w:rFonts w:hAnsi="宋体" w:hint="eastAsia"/>
          <w:kern w:val="0"/>
        </w:rPr>
        <w:t>盖梁预应力</w:t>
      </w:r>
      <w:proofErr w:type="gramStart"/>
      <w:r>
        <w:rPr>
          <w:rFonts w:hAnsi="宋体" w:hint="eastAsia"/>
          <w:kern w:val="0"/>
        </w:rPr>
        <w:t>钢束张</w:t>
      </w:r>
      <w:proofErr w:type="gramEnd"/>
      <w:r>
        <w:rPr>
          <w:rFonts w:hAnsi="宋体" w:hint="eastAsia"/>
          <w:kern w:val="0"/>
        </w:rPr>
        <w:t>拉顺序图</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39" w:name="_Toc207114522"/>
      <w:r>
        <w:rPr>
          <w:rFonts w:hint="eastAsia"/>
        </w:rPr>
        <w:t>单支座横隔梁预应力施工</w:t>
      </w:r>
      <w:bookmarkStart w:id="40" w:name="bk125"/>
      <w:bookmarkEnd w:id="39"/>
      <w:bookmarkEnd w:id="40"/>
    </w:p>
    <w:p w:rsidR="0094576B" w:rsidRDefault="0094576B" w:rsidP="0094576B">
      <w:pPr>
        <w:rPr>
          <w:kern w:val="0"/>
        </w:rPr>
      </w:pPr>
      <w:bookmarkStart w:id="41" w:name="bk126"/>
      <w:bookmarkEnd w:id="41"/>
      <w:r>
        <w:rPr>
          <w:rFonts w:hint="eastAsia"/>
          <w:kern w:val="0"/>
        </w:rPr>
        <w:t>单支座中横隔</w:t>
      </w:r>
      <w:proofErr w:type="gramStart"/>
      <w:r>
        <w:rPr>
          <w:rFonts w:hint="eastAsia"/>
          <w:kern w:val="0"/>
        </w:rPr>
        <w:t>梁设计</w:t>
      </w:r>
      <w:proofErr w:type="gramEnd"/>
      <w:r>
        <w:rPr>
          <w:rFonts w:hint="eastAsia"/>
          <w:kern w:val="0"/>
        </w:rPr>
        <w:t>在</w:t>
      </w:r>
      <w:r>
        <w:rPr>
          <w:rFonts w:cs="TimesNewRoman"/>
          <w:kern w:val="0"/>
        </w:rPr>
        <w:t xml:space="preserve">6 </w:t>
      </w:r>
      <w:r>
        <w:rPr>
          <w:rFonts w:hint="eastAsia"/>
          <w:kern w:val="0"/>
        </w:rPr>
        <w:t>号墩第二层、</w:t>
      </w:r>
      <w:smartTag w:uri="urn:schemas-microsoft-com:office:smarttags" w:element="chmetcnv">
        <w:smartTagPr>
          <w:attr w:name="TCSC" w:val="0"/>
          <w:attr w:name="NumberType" w:val="1"/>
          <w:attr w:name="Negative" w:val="False"/>
          <w:attr w:name="HasSpace" w:val="False"/>
          <w:attr w:name="SourceValue" w:val="7"/>
          <w:attr w:name="UnitName" w:val="a"/>
        </w:smartTagPr>
        <w:r>
          <w:rPr>
            <w:rFonts w:cs="TimesNewRoman"/>
            <w:kern w:val="0"/>
          </w:rPr>
          <w:t>7a</w:t>
        </w:r>
      </w:smartTag>
      <w:r>
        <w:rPr>
          <w:rFonts w:hint="eastAsia"/>
          <w:kern w:val="0"/>
        </w:rPr>
        <w:t>、</w:t>
      </w:r>
      <w:r>
        <w:rPr>
          <w:rFonts w:cs="TimesNewRoman"/>
          <w:kern w:val="0"/>
        </w:rPr>
        <w:t>11b</w:t>
      </w:r>
      <w:r>
        <w:rPr>
          <w:rFonts w:hint="eastAsia"/>
          <w:kern w:val="0"/>
        </w:rPr>
        <w:t>、</w:t>
      </w:r>
      <w:r>
        <w:rPr>
          <w:rFonts w:cs="TimesNewRoman"/>
          <w:kern w:val="0"/>
        </w:rPr>
        <w:t xml:space="preserve">12 </w:t>
      </w:r>
      <w:proofErr w:type="gramStart"/>
      <w:r>
        <w:rPr>
          <w:rFonts w:hint="eastAsia"/>
          <w:kern w:val="0"/>
        </w:rPr>
        <w:t>号墩处连续</w:t>
      </w:r>
      <w:proofErr w:type="gramEnd"/>
      <w:r>
        <w:rPr>
          <w:rFonts w:hint="eastAsia"/>
          <w:kern w:val="0"/>
        </w:rPr>
        <w:t>箱梁上横桥方向，长度为</w:t>
      </w:r>
      <w:smartTag w:uri="urn:schemas-microsoft-com:office:smarttags" w:element="chmetcnv">
        <w:smartTagPr>
          <w:attr w:name="TCSC" w:val="0"/>
          <w:attr w:name="NumberType" w:val="1"/>
          <w:attr w:name="Negative" w:val="False"/>
          <w:attr w:name="HasSpace" w:val="False"/>
          <w:attr w:name="SourceValue" w:val="4.5"/>
          <w:attr w:name="UnitName" w:val="m"/>
        </w:smartTagPr>
        <w:r>
          <w:rPr>
            <w:rFonts w:cs="TimesNewRoman"/>
            <w:kern w:val="0"/>
          </w:rPr>
          <w:t>4.5m</w:t>
        </w:r>
      </w:smartTag>
      <w:r>
        <w:rPr>
          <w:rFonts w:hint="eastAsia"/>
          <w:kern w:val="0"/>
        </w:rPr>
        <w:t>，宽度</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cs="TimesNewRoman"/>
            <w:kern w:val="0"/>
          </w:rPr>
          <w:t>3m</w:t>
        </w:r>
      </w:smartTag>
      <w:r>
        <w:rPr>
          <w:rFonts w:hint="eastAsia"/>
          <w:kern w:val="0"/>
        </w:rPr>
        <w:t>。全桥设计共</w:t>
      </w:r>
      <w:r>
        <w:rPr>
          <w:rFonts w:cs="TimesNewRoman"/>
          <w:kern w:val="0"/>
        </w:rPr>
        <w:t xml:space="preserve">6 </w:t>
      </w:r>
      <w:r>
        <w:rPr>
          <w:rFonts w:hint="eastAsia"/>
          <w:kern w:val="0"/>
        </w:rPr>
        <w:t>根。</w:t>
      </w:r>
    </w:p>
    <w:p w:rsidR="0094576B" w:rsidRDefault="0094576B" w:rsidP="0094576B">
      <w:pPr>
        <w:rPr>
          <w:kern w:val="0"/>
        </w:rPr>
      </w:pPr>
      <w:smartTag w:uri="urn:schemas-microsoft-com:office:smarttags" w:element="chsdate">
        <w:smartTagPr>
          <w:attr w:name="IsROCDate" w:val="False"/>
          <w:attr w:name="IsLunarDate" w:val="False"/>
          <w:attr w:name="Day" w:val="30"/>
          <w:attr w:name="Month" w:val="12"/>
          <w:attr w:name="Year" w:val="1899"/>
        </w:smartTagPr>
        <w:r>
          <w:rPr>
            <w:rFonts w:cs="TimesNewRoman,Bold"/>
            <w:b/>
            <w:bCs/>
            <w:kern w:val="0"/>
          </w:rPr>
          <w:t>3.3.1</w:t>
        </w:r>
      </w:smartTag>
      <w:r>
        <w:rPr>
          <w:rFonts w:cs="TimesNewRoman,Bold"/>
          <w:b/>
          <w:bCs/>
          <w:kern w:val="0"/>
        </w:rPr>
        <w:t xml:space="preserve"> </w:t>
      </w:r>
      <w:r>
        <w:rPr>
          <w:rFonts w:hint="eastAsia"/>
          <w:kern w:val="0"/>
        </w:rPr>
        <w:t>单支座中横隔</w:t>
      </w:r>
      <w:proofErr w:type="gramStart"/>
      <w:r>
        <w:rPr>
          <w:rFonts w:hint="eastAsia"/>
          <w:kern w:val="0"/>
        </w:rPr>
        <w:t>梁设计</w:t>
      </w:r>
      <w:proofErr w:type="gramEnd"/>
      <w:r>
        <w:rPr>
          <w:rFonts w:hint="eastAsia"/>
          <w:kern w:val="0"/>
        </w:rPr>
        <w:t>参数</w:t>
      </w:r>
    </w:p>
    <w:p w:rsidR="0094576B" w:rsidRDefault="0094576B" w:rsidP="0094576B">
      <w:pPr>
        <w:rPr>
          <w:kern w:val="0"/>
        </w:rPr>
      </w:pPr>
      <w:r>
        <w:rPr>
          <w:rFonts w:hint="eastAsia"/>
          <w:kern w:val="0"/>
        </w:rPr>
        <w:t>单支座中横隔</w:t>
      </w:r>
      <w:proofErr w:type="gramStart"/>
      <w:r>
        <w:rPr>
          <w:rFonts w:hint="eastAsia"/>
          <w:kern w:val="0"/>
        </w:rPr>
        <w:t>梁设计</w:t>
      </w:r>
      <w:proofErr w:type="gramEnd"/>
      <w:r>
        <w:rPr>
          <w:rFonts w:hint="eastAsia"/>
          <w:kern w:val="0"/>
        </w:rPr>
        <w:t>参数</w:t>
      </w:r>
      <w:r>
        <w:rPr>
          <w:kern w:val="0"/>
        </w:rPr>
        <w:t xml:space="preserve"> </w:t>
      </w:r>
      <w:r>
        <w:rPr>
          <w:rFonts w:hint="eastAsia"/>
          <w:kern w:val="0"/>
        </w:rPr>
        <w:t>表</w:t>
      </w:r>
      <w:r>
        <w:rPr>
          <w:rFonts w:cs="TimesNewRoman"/>
          <w:kern w:val="0"/>
        </w:rPr>
        <w:t>3-11</w:t>
      </w:r>
    </w:p>
    <w:tbl>
      <w:tblPr>
        <w:tblW w:w="8313" w:type="dxa"/>
        <w:tblBorders>
          <w:top w:val="nil"/>
          <w:left w:val="nil"/>
          <w:bottom w:val="nil"/>
          <w:right w:val="nil"/>
        </w:tblBorders>
        <w:tblLook w:val="0000"/>
      </w:tblPr>
      <w:tblGrid>
        <w:gridCol w:w="1648"/>
        <w:gridCol w:w="1114"/>
        <w:gridCol w:w="1112"/>
        <w:gridCol w:w="1112"/>
        <w:gridCol w:w="1116"/>
        <w:gridCol w:w="1117"/>
        <w:gridCol w:w="1094"/>
      </w:tblGrid>
      <w:tr w:rsidR="0094576B" w:rsidTr="00D34A04">
        <w:tblPrEx>
          <w:tblCellMar>
            <w:top w:w="0" w:type="dxa"/>
            <w:bottom w:w="0" w:type="dxa"/>
          </w:tblCellMar>
        </w:tblPrEx>
        <w:trPr>
          <w:trHeight w:val="410"/>
        </w:trPr>
        <w:tc>
          <w:tcPr>
            <w:tcW w:w="1444" w:type="dxa"/>
            <w:tcBorders>
              <w:top w:val="single" w:sz="4" w:space="0" w:color="auto"/>
              <w:left w:val="single" w:sz="4" w:space="0" w:color="auto"/>
              <w:bottom w:val="single" w:sz="6" w:space="0" w:color="000000"/>
              <w:right w:val="single" w:sz="6" w:space="0" w:color="000000"/>
            </w:tcBorders>
            <w:vAlign w:val="center"/>
          </w:tcPr>
          <w:p w:rsidR="0094576B" w:rsidRDefault="0094576B" w:rsidP="00D34A04">
            <w:pPr>
              <w:rPr>
                <w:szCs w:val="21"/>
              </w:rPr>
            </w:pPr>
            <w:proofErr w:type="gramStart"/>
            <w:r>
              <w:rPr>
                <w:rFonts w:hint="eastAsia"/>
                <w:szCs w:val="21"/>
              </w:rPr>
              <w:t>墩号</w:t>
            </w:r>
            <w:proofErr w:type="gramEnd"/>
          </w:p>
        </w:tc>
        <w:tc>
          <w:tcPr>
            <w:tcW w:w="1151" w:type="dxa"/>
            <w:tcBorders>
              <w:top w:val="single" w:sz="4" w:space="0" w:color="auto"/>
              <w:left w:val="single" w:sz="6" w:space="0" w:color="000000"/>
              <w:bottom w:val="single" w:sz="6" w:space="0" w:color="000000"/>
              <w:right w:val="single" w:sz="6" w:space="0" w:color="000000"/>
            </w:tcBorders>
            <w:vAlign w:val="center"/>
          </w:tcPr>
          <w:p w:rsidR="0094576B" w:rsidRDefault="0094576B" w:rsidP="00D34A04">
            <w:pPr>
              <w:rPr>
                <w:szCs w:val="21"/>
              </w:rPr>
            </w:pPr>
            <w:smartTag w:uri="urn:schemas-microsoft-com:office:smarttags" w:element="chmetcnv">
              <w:smartTagPr>
                <w:attr w:name="TCSC" w:val="0"/>
                <w:attr w:name="NumberType" w:val="1"/>
                <w:attr w:name="Negative" w:val="False"/>
                <w:attr w:name="HasSpace" w:val="False"/>
                <w:attr w:name="SourceValue" w:val="6"/>
                <w:attr w:name="UnitName" w:val="a"/>
              </w:smartTagPr>
              <w:r>
                <w:rPr>
                  <w:szCs w:val="21"/>
                </w:rPr>
                <w:t>6a</w:t>
              </w:r>
            </w:smartTag>
          </w:p>
        </w:tc>
        <w:tc>
          <w:tcPr>
            <w:tcW w:w="1148" w:type="dxa"/>
            <w:tcBorders>
              <w:top w:val="single" w:sz="4" w:space="0" w:color="auto"/>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6b</w:t>
            </w:r>
          </w:p>
        </w:tc>
        <w:tc>
          <w:tcPr>
            <w:tcW w:w="1148" w:type="dxa"/>
            <w:tcBorders>
              <w:top w:val="single" w:sz="4" w:space="0" w:color="auto"/>
              <w:left w:val="single" w:sz="6" w:space="0" w:color="000000"/>
              <w:bottom w:val="single" w:sz="6" w:space="0" w:color="000000"/>
              <w:right w:val="single" w:sz="6" w:space="0" w:color="000000"/>
            </w:tcBorders>
            <w:vAlign w:val="center"/>
          </w:tcPr>
          <w:p w:rsidR="0094576B" w:rsidRDefault="0094576B" w:rsidP="00D34A04">
            <w:pPr>
              <w:rPr>
                <w:szCs w:val="21"/>
              </w:rPr>
            </w:pPr>
            <w:smartTag w:uri="urn:schemas-microsoft-com:office:smarttags" w:element="chmetcnv">
              <w:smartTagPr>
                <w:attr w:name="TCSC" w:val="0"/>
                <w:attr w:name="NumberType" w:val="1"/>
                <w:attr w:name="Negative" w:val="False"/>
                <w:attr w:name="HasSpace" w:val="False"/>
                <w:attr w:name="SourceValue" w:val="7"/>
                <w:attr w:name="UnitName" w:val="a"/>
              </w:smartTagPr>
              <w:r>
                <w:rPr>
                  <w:szCs w:val="21"/>
                </w:rPr>
                <w:t>7a</w:t>
              </w:r>
            </w:smartTag>
          </w:p>
        </w:tc>
        <w:tc>
          <w:tcPr>
            <w:tcW w:w="1148" w:type="dxa"/>
            <w:tcBorders>
              <w:top w:val="single" w:sz="4" w:space="0" w:color="auto"/>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11b</w:t>
            </w:r>
          </w:p>
        </w:tc>
        <w:tc>
          <w:tcPr>
            <w:tcW w:w="1150" w:type="dxa"/>
            <w:tcBorders>
              <w:top w:val="single" w:sz="4" w:space="0" w:color="auto"/>
              <w:left w:val="single" w:sz="6" w:space="0" w:color="000000"/>
              <w:bottom w:val="single" w:sz="6" w:space="0" w:color="000000"/>
              <w:right w:val="single" w:sz="6" w:space="0" w:color="000000"/>
            </w:tcBorders>
            <w:vAlign w:val="center"/>
          </w:tcPr>
          <w:p w:rsidR="0094576B" w:rsidRDefault="0094576B" w:rsidP="00D34A04">
            <w:pPr>
              <w:rPr>
                <w:szCs w:val="21"/>
              </w:rPr>
            </w:pPr>
            <w:smartTag w:uri="urn:schemas-microsoft-com:office:smarttags" w:element="chmetcnv">
              <w:smartTagPr>
                <w:attr w:name="TCSC" w:val="0"/>
                <w:attr w:name="NumberType" w:val="1"/>
                <w:attr w:name="Negative" w:val="False"/>
                <w:attr w:name="HasSpace" w:val="False"/>
                <w:attr w:name="SourceValue" w:val="12"/>
                <w:attr w:name="UnitName" w:val="a"/>
              </w:smartTagPr>
              <w:r>
                <w:rPr>
                  <w:szCs w:val="21"/>
                </w:rPr>
                <w:t>12a</w:t>
              </w:r>
            </w:smartTag>
          </w:p>
        </w:tc>
        <w:tc>
          <w:tcPr>
            <w:tcW w:w="1124" w:type="dxa"/>
            <w:tcBorders>
              <w:top w:val="single" w:sz="4" w:space="0" w:color="auto"/>
              <w:left w:val="single" w:sz="6" w:space="0" w:color="000000"/>
              <w:bottom w:val="single" w:sz="6" w:space="0" w:color="000000"/>
              <w:right w:val="single" w:sz="4" w:space="0" w:color="auto"/>
            </w:tcBorders>
            <w:vAlign w:val="center"/>
          </w:tcPr>
          <w:p w:rsidR="0094576B" w:rsidRDefault="0094576B" w:rsidP="00D34A04">
            <w:pPr>
              <w:rPr>
                <w:szCs w:val="21"/>
              </w:rPr>
            </w:pPr>
            <w:r>
              <w:rPr>
                <w:szCs w:val="21"/>
              </w:rPr>
              <w:t>12b</w:t>
            </w:r>
          </w:p>
        </w:tc>
      </w:tr>
      <w:tr w:rsidR="0094576B" w:rsidTr="00D34A04">
        <w:tblPrEx>
          <w:tblCellMar>
            <w:top w:w="0" w:type="dxa"/>
            <w:bottom w:w="0" w:type="dxa"/>
          </w:tblCellMar>
        </w:tblPrEx>
        <w:trPr>
          <w:trHeight w:val="408"/>
        </w:trPr>
        <w:tc>
          <w:tcPr>
            <w:tcW w:w="1444" w:type="dxa"/>
            <w:tcBorders>
              <w:top w:val="single" w:sz="6" w:space="0" w:color="000000"/>
              <w:left w:val="single" w:sz="4" w:space="0" w:color="auto"/>
              <w:bottom w:val="single" w:sz="6" w:space="0" w:color="000000"/>
              <w:right w:val="single" w:sz="6" w:space="0" w:color="000000"/>
            </w:tcBorders>
            <w:vAlign w:val="center"/>
          </w:tcPr>
          <w:p w:rsidR="0094576B" w:rsidRDefault="0094576B" w:rsidP="00D34A04">
            <w:pPr>
              <w:rPr>
                <w:szCs w:val="21"/>
              </w:rPr>
            </w:pPr>
            <w:r>
              <w:rPr>
                <w:szCs w:val="21"/>
              </w:rPr>
              <w:t>VLM15-12</w:t>
            </w:r>
          </w:p>
        </w:tc>
        <w:tc>
          <w:tcPr>
            <w:tcW w:w="115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48"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48"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48"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5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24" w:type="dxa"/>
            <w:tcBorders>
              <w:top w:val="single" w:sz="6" w:space="0" w:color="000000"/>
              <w:left w:val="single" w:sz="6" w:space="0" w:color="000000"/>
              <w:bottom w:val="single" w:sz="6" w:space="0" w:color="000000"/>
              <w:right w:val="single" w:sz="4" w:space="0" w:color="auto"/>
            </w:tcBorders>
            <w:vAlign w:val="center"/>
          </w:tcPr>
          <w:p w:rsidR="0094576B" w:rsidRDefault="0094576B" w:rsidP="00D34A04">
            <w:pPr>
              <w:rPr>
                <w:szCs w:val="21"/>
              </w:rPr>
            </w:pPr>
            <w:r>
              <w:rPr>
                <w:szCs w:val="21"/>
              </w:rPr>
              <w:t xml:space="preserve">8 </w:t>
            </w:r>
            <w:r>
              <w:rPr>
                <w:rFonts w:hint="eastAsia"/>
                <w:szCs w:val="21"/>
              </w:rPr>
              <w:t>套</w:t>
            </w:r>
          </w:p>
        </w:tc>
      </w:tr>
      <w:tr w:rsidR="0094576B" w:rsidTr="00D34A04">
        <w:tblPrEx>
          <w:tblCellMar>
            <w:top w:w="0" w:type="dxa"/>
            <w:bottom w:w="0" w:type="dxa"/>
          </w:tblCellMar>
        </w:tblPrEx>
        <w:trPr>
          <w:trHeight w:val="410"/>
        </w:trPr>
        <w:tc>
          <w:tcPr>
            <w:tcW w:w="1444" w:type="dxa"/>
            <w:tcBorders>
              <w:top w:val="single" w:sz="6" w:space="0" w:color="000000"/>
              <w:left w:val="single" w:sz="4" w:space="0" w:color="auto"/>
              <w:bottom w:val="single" w:sz="6" w:space="0" w:color="000000"/>
              <w:right w:val="single" w:sz="6" w:space="0" w:color="000000"/>
            </w:tcBorders>
            <w:vAlign w:val="center"/>
          </w:tcPr>
          <w:p w:rsidR="0094576B" w:rsidRDefault="0094576B" w:rsidP="00D34A04">
            <w:pPr>
              <w:rPr>
                <w:szCs w:val="21"/>
              </w:rPr>
            </w:pPr>
            <w:r>
              <w:rPr>
                <w:szCs w:val="21"/>
              </w:rPr>
              <w:t>VLM15-12P</w:t>
            </w:r>
          </w:p>
        </w:tc>
        <w:tc>
          <w:tcPr>
            <w:tcW w:w="115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48"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48"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48"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5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pPr>
              <w:rPr>
                <w:szCs w:val="21"/>
              </w:rPr>
            </w:pPr>
            <w:r>
              <w:rPr>
                <w:szCs w:val="21"/>
              </w:rPr>
              <w:t xml:space="preserve">8 </w:t>
            </w:r>
            <w:r>
              <w:rPr>
                <w:rFonts w:hint="eastAsia"/>
                <w:szCs w:val="21"/>
              </w:rPr>
              <w:t>套</w:t>
            </w:r>
          </w:p>
        </w:tc>
        <w:tc>
          <w:tcPr>
            <w:tcW w:w="1124" w:type="dxa"/>
            <w:tcBorders>
              <w:top w:val="single" w:sz="6" w:space="0" w:color="000000"/>
              <w:left w:val="single" w:sz="6" w:space="0" w:color="000000"/>
              <w:bottom w:val="single" w:sz="6" w:space="0" w:color="000000"/>
              <w:right w:val="single" w:sz="4" w:space="0" w:color="auto"/>
            </w:tcBorders>
            <w:vAlign w:val="center"/>
          </w:tcPr>
          <w:p w:rsidR="0094576B" w:rsidRDefault="0094576B" w:rsidP="00D34A04">
            <w:pPr>
              <w:rPr>
                <w:szCs w:val="21"/>
              </w:rPr>
            </w:pPr>
            <w:r>
              <w:rPr>
                <w:szCs w:val="21"/>
              </w:rPr>
              <w:t xml:space="preserve">8 </w:t>
            </w:r>
            <w:r>
              <w:rPr>
                <w:rFonts w:hint="eastAsia"/>
                <w:szCs w:val="21"/>
              </w:rPr>
              <w:t>套</w:t>
            </w:r>
          </w:p>
        </w:tc>
      </w:tr>
      <w:tr w:rsidR="0094576B" w:rsidTr="00D34A04">
        <w:tblPrEx>
          <w:tblCellMar>
            <w:top w:w="0" w:type="dxa"/>
            <w:bottom w:w="0" w:type="dxa"/>
          </w:tblCellMar>
        </w:tblPrEx>
        <w:trPr>
          <w:trHeight w:val="395"/>
        </w:trPr>
        <w:tc>
          <w:tcPr>
            <w:tcW w:w="1444" w:type="dxa"/>
            <w:tcBorders>
              <w:top w:val="single" w:sz="6" w:space="0" w:color="000000"/>
              <w:left w:val="single" w:sz="4" w:space="0" w:color="auto"/>
              <w:bottom w:val="single" w:sz="4" w:space="0" w:color="auto"/>
              <w:right w:val="single" w:sz="6" w:space="0" w:color="000000"/>
            </w:tcBorders>
            <w:vAlign w:val="center"/>
          </w:tcPr>
          <w:p w:rsidR="0094576B" w:rsidRDefault="0094576B" w:rsidP="00D34A04">
            <w:pPr>
              <w:rPr>
                <w:szCs w:val="21"/>
              </w:rPr>
            </w:pPr>
            <w:r>
              <w:rPr>
                <w:rFonts w:hint="eastAsia"/>
                <w:szCs w:val="21"/>
              </w:rPr>
              <w:t>类型</w:t>
            </w:r>
          </w:p>
        </w:tc>
        <w:tc>
          <w:tcPr>
            <w:tcW w:w="1151" w:type="dxa"/>
            <w:tcBorders>
              <w:top w:val="single" w:sz="6" w:space="0" w:color="000000"/>
              <w:left w:val="single" w:sz="6" w:space="0" w:color="000000"/>
              <w:bottom w:val="single" w:sz="4" w:space="0" w:color="auto"/>
              <w:right w:val="single" w:sz="6" w:space="0" w:color="000000"/>
            </w:tcBorders>
            <w:vAlign w:val="center"/>
          </w:tcPr>
          <w:p w:rsidR="0094576B" w:rsidRDefault="0094576B" w:rsidP="00D34A04">
            <w:pPr>
              <w:rPr>
                <w:szCs w:val="21"/>
              </w:rPr>
            </w:pPr>
            <w:r>
              <w:rPr>
                <w:szCs w:val="21"/>
              </w:rPr>
              <w:t>N1 N2</w:t>
            </w:r>
          </w:p>
        </w:tc>
        <w:tc>
          <w:tcPr>
            <w:tcW w:w="1148" w:type="dxa"/>
            <w:tcBorders>
              <w:top w:val="single" w:sz="6" w:space="0" w:color="000000"/>
              <w:left w:val="single" w:sz="6" w:space="0" w:color="000000"/>
              <w:bottom w:val="single" w:sz="4" w:space="0" w:color="auto"/>
              <w:right w:val="single" w:sz="6" w:space="0" w:color="000000"/>
            </w:tcBorders>
            <w:vAlign w:val="center"/>
          </w:tcPr>
          <w:p w:rsidR="0094576B" w:rsidRDefault="0094576B" w:rsidP="00D34A04">
            <w:pPr>
              <w:rPr>
                <w:szCs w:val="21"/>
              </w:rPr>
            </w:pPr>
            <w:r>
              <w:rPr>
                <w:szCs w:val="21"/>
              </w:rPr>
              <w:t>N1 N2</w:t>
            </w:r>
          </w:p>
        </w:tc>
        <w:tc>
          <w:tcPr>
            <w:tcW w:w="1148" w:type="dxa"/>
            <w:tcBorders>
              <w:top w:val="single" w:sz="6" w:space="0" w:color="000000"/>
              <w:left w:val="single" w:sz="6" w:space="0" w:color="000000"/>
              <w:bottom w:val="single" w:sz="4" w:space="0" w:color="auto"/>
              <w:right w:val="single" w:sz="6" w:space="0" w:color="000000"/>
            </w:tcBorders>
            <w:vAlign w:val="center"/>
          </w:tcPr>
          <w:p w:rsidR="0094576B" w:rsidRDefault="0094576B" w:rsidP="00D34A04">
            <w:pPr>
              <w:rPr>
                <w:szCs w:val="21"/>
              </w:rPr>
            </w:pPr>
            <w:r>
              <w:rPr>
                <w:szCs w:val="21"/>
              </w:rPr>
              <w:t>N1 N2</w:t>
            </w:r>
          </w:p>
        </w:tc>
        <w:tc>
          <w:tcPr>
            <w:tcW w:w="1148" w:type="dxa"/>
            <w:tcBorders>
              <w:top w:val="single" w:sz="6" w:space="0" w:color="000000"/>
              <w:left w:val="single" w:sz="6" w:space="0" w:color="000000"/>
              <w:bottom w:val="single" w:sz="4" w:space="0" w:color="auto"/>
              <w:right w:val="single" w:sz="6" w:space="0" w:color="000000"/>
            </w:tcBorders>
            <w:vAlign w:val="center"/>
          </w:tcPr>
          <w:p w:rsidR="0094576B" w:rsidRDefault="0094576B" w:rsidP="00D34A04">
            <w:pPr>
              <w:rPr>
                <w:szCs w:val="21"/>
              </w:rPr>
            </w:pPr>
            <w:r>
              <w:rPr>
                <w:szCs w:val="21"/>
              </w:rPr>
              <w:t>N1 N2</w:t>
            </w:r>
          </w:p>
        </w:tc>
        <w:tc>
          <w:tcPr>
            <w:tcW w:w="1150" w:type="dxa"/>
            <w:tcBorders>
              <w:top w:val="single" w:sz="6" w:space="0" w:color="000000"/>
              <w:left w:val="single" w:sz="6" w:space="0" w:color="000000"/>
              <w:bottom w:val="single" w:sz="4" w:space="0" w:color="auto"/>
              <w:right w:val="single" w:sz="6" w:space="0" w:color="000000"/>
            </w:tcBorders>
            <w:vAlign w:val="center"/>
          </w:tcPr>
          <w:p w:rsidR="0094576B" w:rsidRDefault="0094576B" w:rsidP="00D34A04">
            <w:pPr>
              <w:rPr>
                <w:szCs w:val="21"/>
              </w:rPr>
            </w:pPr>
            <w:r>
              <w:rPr>
                <w:szCs w:val="21"/>
              </w:rPr>
              <w:t>N1 N2</w:t>
            </w:r>
          </w:p>
        </w:tc>
        <w:tc>
          <w:tcPr>
            <w:tcW w:w="1124" w:type="dxa"/>
            <w:tcBorders>
              <w:top w:val="single" w:sz="6" w:space="0" w:color="000000"/>
              <w:left w:val="single" w:sz="6" w:space="0" w:color="000000"/>
              <w:bottom w:val="single" w:sz="4" w:space="0" w:color="auto"/>
              <w:right w:val="single" w:sz="4" w:space="0" w:color="auto"/>
            </w:tcBorders>
            <w:vAlign w:val="center"/>
          </w:tcPr>
          <w:p w:rsidR="0094576B" w:rsidRDefault="0094576B" w:rsidP="00D34A04">
            <w:pPr>
              <w:rPr>
                <w:szCs w:val="21"/>
              </w:rPr>
            </w:pPr>
            <w:r>
              <w:rPr>
                <w:szCs w:val="21"/>
              </w:rPr>
              <w:t>N1 N2</w:t>
            </w:r>
          </w:p>
        </w:tc>
      </w:tr>
    </w:tbl>
    <w:p w:rsidR="0094576B" w:rsidRDefault="0094576B" w:rsidP="0094576B">
      <w:pPr>
        <w:rPr>
          <w:kern w:val="0"/>
        </w:rPr>
      </w:pPr>
      <w:smartTag w:uri="urn:schemas-microsoft-com:office:smarttags" w:element="chsdate">
        <w:smartTagPr>
          <w:attr w:name="IsROCDate" w:val="False"/>
          <w:attr w:name="IsLunarDate" w:val="False"/>
          <w:attr w:name="Day" w:val="30"/>
          <w:attr w:name="Month" w:val="12"/>
          <w:attr w:name="Year" w:val="1899"/>
        </w:smartTagPr>
        <w:r>
          <w:rPr>
            <w:kern w:val="0"/>
          </w:rPr>
          <w:t>3.3.2</w:t>
        </w:r>
      </w:smartTag>
      <w:r>
        <w:rPr>
          <w:kern w:val="0"/>
        </w:rPr>
        <w:t xml:space="preserve"> </w:t>
      </w:r>
      <w:r>
        <w:rPr>
          <w:rFonts w:hint="eastAsia"/>
          <w:kern w:val="0"/>
        </w:rPr>
        <w:t>单支座中横隔梁预应力参数</w:t>
      </w:r>
    </w:p>
    <w:p w:rsidR="0094576B" w:rsidRDefault="0094576B" w:rsidP="0094576B">
      <w:pPr>
        <w:rPr>
          <w:kern w:val="0"/>
        </w:rPr>
      </w:pPr>
      <w:r>
        <w:rPr>
          <w:rFonts w:hint="eastAsia"/>
          <w:kern w:val="0"/>
        </w:rPr>
        <w:t>单支座中横隔梁预应力参数</w:t>
      </w:r>
      <w:r>
        <w:rPr>
          <w:kern w:val="0"/>
        </w:rPr>
        <w:t xml:space="preserve"> </w:t>
      </w:r>
      <w:r>
        <w:rPr>
          <w:rFonts w:hint="eastAsia"/>
          <w:kern w:val="0"/>
        </w:rPr>
        <w:t>表</w:t>
      </w:r>
      <w:r>
        <w:rPr>
          <w:rFonts w:cs="TimesNewRoman"/>
          <w:kern w:val="0"/>
        </w:rPr>
        <w:t>3-12</w:t>
      </w:r>
    </w:p>
    <w:tbl>
      <w:tblPr>
        <w:tblW w:w="8308" w:type="dxa"/>
        <w:tblBorders>
          <w:top w:val="nil"/>
          <w:left w:val="nil"/>
          <w:bottom w:val="nil"/>
          <w:right w:val="nil"/>
        </w:tblBorders>
        <w:tblLook w:val="0000"/>
      </w:tblPr>
      <w:tblGrid>
        <w:gridCol w:w="606"/>
        <w:gridCol w:w="561"/>
        <w:gridCol w:w="1492"/>
        <w:gridCol w:w="886"/>
        <w:gridCol w:w="841"/>
        <w:gridCol w:w="1305"/>
        <w:gridCol w:w="1181"/>
        <w:gridCol w:w="730"/>
        <w:gridCol w:w="706"/>
      </w:tblGrid>
      <w:tr w:rsidR="0094576B" w:rsidTr="00D34A04">
        <w:tblPrEx>
          <w:tblCellMar>
            <w:top w:w="0" w:type="dxa"/>
            <w:bottom w:w="0" w:type="dxa"/>
          </w:tblCellMar>
        </w:tblPrEx>
        <w:trPr>
          <w:cantSplit/>
          <w:trHeight w:val="640"/>
        </w:trPr>
        <w:tc>
          <w:tcPr>
            <w:tcW w:w="737" w:type="dxa"/>
            <w:vMerge w:val="restart"/>
            <w:tcBorders>
              <w:top w:val="single" w:sz="4" w:space="0" w:color="000000"/>
              <w:left w:val="single" w:sz="4" w:space="0" w:color="000000"/>
              <w:right w:val="single" w:sz="6" w:space="0" w:color="000000"/>
            </w:tcBorders>
            <w:vAlign w:val="center"/>
          </w:tcPr>
          <w:p w:rsidR="0094576B" w:rsidRDefault="0094576B" w:rsidP="00D34A04">
            <w:pPr>
              <w:rPr>
                <w:kern w:val="0"/>
              </w:rPr>
            </w:pPr>
            <w:proofErr w:type="gramStart"/>
            <w:r>
              <w:rPr>
                <w:rFonts w:cs="..ì." w:hint="eastAsia"/>
                <w:kern w:val="0"/>
              </w:rPr>
              <w:lastRenderedPageBreak/>
              <w:t>束号</w:t>
            </w:r>
            <w:proofErr w:type="gramEnd"/>
          </w:p>
        </w:tc>
        <w:tc>
          <w:tcPr>
            <w:tcW w:w="744" w:type="dxa"/>
            <w:vMerge w:val="restart"/>
            <w:tcBorders>
              <w:top w:val="single" w:sz="4" w:space="0" w:color="000000"/>
              <w:left w:val="single" w:sz="6" w:space="0" w:color="000000"/>
              <w:right w:val="single" w:sz="6" w:space="0" w:color="000000"/>
            </w:tcBorders>
            <w:vAlign w:val="center"/>
          </w:tcPr>
          <w:p w:rsidR="0094576B" w:rsidRDefault="0094576B" w:rsidP="00D34A04">
            <w:pPr>
              <w:rPr>
                <w:kern w:val="0"/>
              </w:rPr>
            </w:pPr>
            <w:r>
              <w:rPr>
                <w:rFonts w:cs="..ì." w:hint="eastAsia"/>
                <w:kern w:val="0"/>
              </w:rPr>
              <w:t>数量</w:t>
            </w:r>
          </w:p>
        </w:tc>
        <w:tc>
          <w:tcPr>
            <w:tcW w:w="1193" w:type="dxa"/>
            <w:vMerge w:val="restart"/>
            <w:tcBorders>
              <w:top w:val="single" w:sz="4" w:space="0" w:color="000000"/>
              <w:left w:val="single" w:sz="6" w:space="0" w:color="000000"/>
              <w:right w:val="single" w:sz="6" w:space="0" w:color="000000"/>
            </w:tcBorders>
            <w:vAlign w:val="center"/>
          </w:tcPr>
          <w:p w:rsidR="0094576B" w:rsidRDefault="0094576B" w:rsidP="00D34A04">
            <w:pPr>
              <w:rPr>
                <w:kern w:val="0"/>
              </w:rPr>
            </w:pPr>
            <w:r>
              <w:rPr>
                <w:rFonts w:cs="..ì." w:hint="eastAsia"/>
                <w:kern w:val="0"/>
              </w:rPr>
              <w:t>锚具规格</w:t>
            </w:r>
          </w:p>
        </w:tc>
        <w:tc>
          <w:tcPr>
            <w:tcW w:w="1194" w:type="dxa"/>
            <w:vMerge w:val="restart"/>
            <w:tcBorders>
              <w:top w:val="single" w:sz="4" w:space="0" w:color="000000"/>
              <w:left w:val="single" w:sz="6" w:space="0" w:color="000000"/>
              <w:right w:val="single" w:sz="6" w:space="0" w:color="000000"/>
            </w:tcBorders>
            <w:vAlign w:val="center"/>
          </w:tcPr>
          <w:p w:rsidR="0094576B" w:rsidRDefault="0094576B" w:rsidP="00D34A04">
            <w:pPr>
              <w:rPr>
                <w:rFonts w:cs="..ì."/>
                <w:kern w:val="0"/>
              </w:rPr>
            </w:pPr>
            <w:r>
              <w:rPr>
                <w:kern w:val="0"/>
              </w:rPr>
              <w:t xml:space="preserve">90 </w:t>
            </w:r>
            <w:r>
              <w:rPr>
                <w:rFonts w:cs="..ì." w:hint="eastAsia"/>
                <w:kern w:val="0"/>
              </w:rPr>
              <w:t>波纹管</w:t>
            </w:r>
          </w:p>
          <w:p w:rsidR="0094576B" w:rsidRDefault="0094576B" w:rsidP="00D34A04">
            <w:pPr>
              <w:rPr>
                <w:rFonts w:cs="..ì."/>
                <w:kern w:val="0"/>
              </w:rPr>
            </w:pPr>
            <w:r>
              <w:rPr>
                <w:rFonts w:cs="..ì." w:hint="eastAsia"/>
                <w:kern w:val="0"/>
              </w:rPr>
              <w:t>下料长度</w:t>
            </w:r>
          </w:p>
        </w:tc>
        <w:tc>
          <w:tcPr>
            <w:tcW w:w="1024" w:type="dxa"/>
            <w:vMerge w:val="restart"/>
            <w:tcBorders>
              <w:top w:val="single" w:sz="4" w:space="0" w:color="000000"/>
              <w:left w:val="single" w:sz="6" w:space="0" w:color="000000"/>
              <w:right w:val="single" w:sz="6" w:space="0" w:color="000000"/>
            </w:tcBorders>
            <w:vAlign w:val="center"/>
          </w:tcPr>
          <w:p w:rsidR="0094576B" w:rsidRDefault="0094576B" w:rsidP="00D34A04">
            <w:pPr>
              <w:rPr>
                <w:rFonts w:cs="..ì."/>
                <w:kern w:val="0"/>
              </w:rPr>
            </w:pPr>
            <w:r>
              <w:rPr>
                <w:rFonts w:cs="..ì." w:hint="eastAsia"/>
                <w:kern w:val="0"/>
              </w:rPr>
              <w:t>钢绞线</w:t>
            </w:r>
          </w:p>
          <w:p w:rsidR="0094576B" w:rsidRDefault="0094576B" w:rsidP="00D34A04">
            <w:pPr>
              <w:rPr>
                <w:rFonts w:cs="..ì."/>
                <w:kern w:val="0"/>
              </w:rPr>
            </w:pPr>
            <w:r>
              <w:rPr>
                <w:rFonts w:cs="..ì." w:hint="eastAsia"/>
                <w:kern w:val="0"/>
              </w:rPr>
              <w:t>下料长度</w:t>
            </w:r>
          </w:p>
        </w:tc>
        <w:tc>
          <w:tcPr>
            <w:tcW w:w="1028" w:type="dxa"/>
            <w:vMerge w:val="restart"/>
            <w:tcBorders>
              <w:top w:val="single" w:sz="4" w:space="0" w:color="000000"/>
              <w:left w:val="single" w:sz="6" w:space="0" w:color="000000"/>
              <w:right w:val="single" w:sz="6" w:space="0" w:color="000000"/>
            </w:tcBorders>
            <w:vAlign w:val="center"/>
          </w:tcPr>
          <w:p w:rsidR="0094576B" w:rsidRDefault="0094576B" w:rsidP="00D34A04">
            <w:pPr>
              <w:rPr>
                <w:kern w:val="0"/>
              </w:rPr>
            </w:pPr>
            <w:r>
              <w:rPr>
                <w:rFonts w:cs="..ì." w:hint="eastAsia"/>
                <w:kern w:val="0"/>
              </w:rPr>
              <w:t>控制应力</w:t>
            </w:r>
          </w:p>
        </w:tc>
        <w:tc>
          <w:tcPr>
            <w:tcW w:w="905" w:type="dxa"/>
            <w:vMerge w:val="restart"/>
            <w:tcBorders>
              <w:top w:val="single" w:sz="4" w:space="0" w:color="000000"/>
              <w:left w:val="single" w:sz="6" w:space="0" w:color="000000"/>
              <w:right w:val="single" w:sz="6" w:space="0" w:color="000000"/>
            </w:tcBorders>
            <w:vAlign w:val="center"/>
          </w:tcPr>
          <w:p w:rsidR="0094576B" w:rsidRDefault="0094576B" w:rsidP="00D34A04">
            <w:pPr>
              <w:rPr>
                <w:kern w:val="0"/>
              </w:rPr>
            </w:pPr>
            <w:r>
              <w:rPr>
                <w:rFonts w:cs="..ì." w:hint="eastAsia"/>
                <w:kern w:val="0"/>
              </w:rPr>
              <w:t>控制力</w:t>
            </w:r>
          </w:p>
        </w:tc>
        <w:tc>
          <w:tcPr>
            <w:tcW w:w="1483" w:type="dxa"/>
            <w:gridSpan w:val="2"/>
            <w:tcBorders>
              <w:top w:val="single" w:sz="4" w:space="0" w:color="000000"/>
              <w:left w:val="single" w:sz="6" w:space="0" w:color="000000"/>
              <w:right w:val="single" w:sz="4" w:space="0" w:color="000000"/>
            </w:tcBorders>
            <w:vAlign w:val="center"/>
          </w:tcPr>
          <w:p w:rsidR="0094576B" w:rsidRDefault="0094576B" w:rsidP="00D34A04">
            <w:pPr>
              <w:rPr>
                <w:rFonts w:cs="..ì."/>
                <w:kern w:val="0"/>
              </w:rPr>
            </w:pPr>
            <w:r>
              <w:rPr>
                <w:rFonts w:cs="..ì." w:hint="eastAsia"/>
                <w:kern w:val="0"/>
              </w:rPr>
              <w:t>设计伸长量</w:t>
            </w:r>
          </w:p>
        </w:tc>
      </w:tr>
      <w:tr w:rsidR="0094576B" w:rsidTr="00D34A04">
        <w:tblPrEx>
          <w:tblCellMar>
            <w:top w:w="0" w:type="dxa"/>
            <w:bottom w:w="0" w:type="dxa"/>
          </w:tblCellMar>
        </w:tblPrEx>
        <w:trPr>
          <w:cantSplit/>
          <w:trHeight w:val="585"/>
        </w:trPr>
        <w:tc>
          <w:tcPr>
            <w:tcW w:w="737" w:type="dxa"/>
            <w:vMerge/>
            <w:tcBorders>
              <w:left w:val="single" w:sz="4" w:space="0" w:color="000000"/>
              <w:right w:val="single" w:sz="6" w:space="0" w:color="000000"/>
            </w:tcBorders>
            <w:vAlign w:val="center"/>
          </w:tcPr>
          <w:p w:rsidR="0094576B" w:rsidRDefault="0094576B" w:rsidP="00D34A04">
            <w:pPr>
              <w:rPr>
                <w:kern w:val="0"/>
              </w:rPr>
            </w:pPr>
          </w:p>
        </w:tc>
        <w:tc>
          <w:tcPr>
            <w:tcW w:w="744" w:type="dxa"/>
            <w:vMerge/>
            <w:tcBorders>
              <w:left w:val="single" w:sz="6" w:space="0" w:color="000000"/>
              <w:right w:val="single" w:sz="6" w:space="0" w:color="000000"/>
            </w:tcBorders>
            <w:vAlign w:val="center"/>
          </w:tcPr>
          <w:p w:rsidR="0094576B" w:rsidRDefault="0094576B" w:rsidP="00D34A04">
            <w:pPr>
              <w:rPr>
                <w:kern w:val="0"/>
              </w:rPr>
            </w:pPr>
          </w:p>
        </w:tc>
        <w:tc>
          <w:tcPr>
            <w:tcW w:w="1193" w:type="dxa"/>
            <w:vMerge/>
            <w:tcBorders>
              <w:left w:val="single" w:sz="6" w:space="0" w:color="000000"/>
              <w:right w:val="single" w:sz="6" w:space="0" w:color="000000"/>
            </w:tcBorders>
            <w:vAlign w:val="center"/>
          </w:tcPr>
          <w:p w:rsidR="0094576B" w:rsidRDefault="0094576B" w:rsidP="00D34A04">
            <w:pPr>
              <w:rPr>
                <w:kern w:val="0"/>
              </w:rPr>
            </w:pPr>
          </w:p>
        </w:tc>
        <w:tc>
          <w:tcPr>
            <w:tcW w:w="1194" w:type="dxa"/>
            <w:vMerge/>
            <w:tcBorders>
              <w:left w:val="single" w:sz="6" w:space="0" w:color="000000"/>
              <w:right w:val="single" w:sz="6" w:space="0" w:color="000000"/>
            </w:tcBorders>
            <w:vAlign w:val="center"/>
          </w:tcPr>
          <w:p w:rsidR="0094576B" w:rsidRDefault="0094576B" w:rsidP="00D34A04">
            <w:pPr>
              <w:rPr>
                <w:kern w:val="0"/>
              </w:rPr>
            </w:pPr>
          </w:p>
        </w:tc>
        <w:tc>
          <w:tcPr>
            <w:tcW w:w="1024" w:type="dxa"/>
            <w:vMerge/>
            <w:tcBorders>
              <w:left w:val="single" w:sz="6" w:space="0" w:color="000000"/>
              <w:right w:val="single" w:sz="6" w:space="0" w:color="000000"/>
            </w:tcBorders>
            <w:vAlign w:val="center"/>
          </w:tcPr>
          <w:p w:rsidR="0094576B" w:rsidRDefault="0094576B" w:rsidP="00D34A04">
            <w:pPr>
              <w:rPr>
                <w:kern w:val="0"/>
              </w:rPr>
            </w:pPr>
          </w:p>
        </w:tc>
        <w:tc>
          <w:tcPr>
            <w:tcW w:w="1028" w:type="dxa"/>
            <w:vMerge/>
            <w:tcBorders>
              <w:left w:val="single" w:sz="6" w:space="0" w:color="000000"/>
              <w:bottom w:val="single" w:sz="6" w:space="0" w:color="000000"/>
              <w:right w:val="single" w:sz="6" w:space="0" w:color="000000"/>
            </w:tcBorders>
            <w:vAlign w:val="center"/>
          </w:tcPr>
          <w:p w:rsidR="0094576B" w:rsidRDefault="0094576B" w:rsidP="00D34A04">
            <w:pPr>
              <w:rPr>
                <w:kern w:val="0"/>
              </w:rPr>
            </w:pPr>
          </w:p>
        </w:tc>
        <w:tc>
          <w:tcPr>
            <w:tcW w:w="905" w:type="dxa"/>
            <w:vMerge/>
            <w:tcBorders>
              <w:left w:val="single" w:sz="6" w:space="0" w:color="000000"/>
              <w:right w:val="single" w:sz="6" w:space="0" w:color="000000"/>
            </w:tcBorders>
            <w:vAlign w:val="center"/>
          </w:tcPr>
          <w:p w:rsidR="0094576B" w:rsidRDefault="0094576B" w:rsidP="00D34A04">
            <w:pPr>
              <w:rPr>
                <w:kern w:val="0"/>
              </w:rPr>
            </w:pPr>
          </w:p>
        </w:tc>
        <w:tc>
          <w:tcPr>
            <w:tcW w:w="798" w:type="dxa"/>
            <w:tcBorders>
              <w:top w:val="single" w:sz="6" w:space="0" w:color="000000"/>
              <w:left w:val="single" w:sz="6" w:space="0" w:color="000000"/>
              <w:right w:val="single" w:sz="6" w:space="0" w:color="000000"/>
            </w:tcBorders>
            <w:vAlign w:val="center"/>
          </w:tcPr>
          <w:p w:rsidR="0094576B" w:rsidRDefault="0094576B" w:rsidP="00D34A04">
            <w:pPr>
              <w:rPr>
                <w:kern w:val="0"/>
              </w:rPr>
            </w:pPr>
            <w:r>
              <w:rPr>
                <w:rFonts w:cs="..ì." w:hint="eastAsia"/>
                <w:kern w:val="0"/>
              </w:rPr>
              <w:t>左端</w:t>
            </w:r>
          </w:p>
        </w:tc>
        <w:tc>
          <w:tcPr>
            <w:tcW w:w="685" w:type="dxa"/>
            <w:tcBorders>
              <w:top w:val="single" w:sz="6" w:space="0" w:color="000000"/>
              <w:left w:val="single" w:sz="6" w:space="0" w:color="000000"/>
              <w:right w:val="single" w:sz="4" w:space="0" w:color="000000"/>
            </w:tcBorders>
            <w:vAlign w:val="center"/>
          </w:tcPr>
          <w:p w:rsidR="0094576B" w:rsidRDefault="0094576B" w:rsidP="00D34A04">
            <w:pPr>
              <w:rPr>
                <w:kern w:val="0"/>
              </w:rPr>
            </w:pPr>
            <w:r>
              <w:rPr>
                <w:rFonts w:cs="..ì." w:hint="eastAsia"/>
                <w:kern w:val="0"/>
              </w:rPr>
              <w:t>右端</w:t>
            </w:r>
          </w:p>
        </w:tc>
      </w:tr>
      <w:tr w:rsidR="0094576B" w:rsidTr="00D34A04">
        <w:tblPrEx>
          <w:tblCellMar>
            <w:top w:w="0" w:type="dxa"/>
            <w:bottom w:w="0" w:type="dxa"/>
          </w:tblCellMar>
        </w:tblPrEx>
        <w:trPr>
          <w:cantSplit/>
          <w:trHeight w:val="720"/>
        </w:trPr>
        <w:tc>
          <w:tcPr>
            <w:tcW w:w="737" w:type="dxa"/>
            <w:tcBorders>
              <w:top w:val="single" w:sz="6" w:space="0" w:color="000000"/>
              <w:left w:val="single" w:sz="4" w:space="0" w:color="000000"/>
              <w:right w:val="single" w:sz="6" w:space="0" w:color="000000"/>
            </w:tcBorders>
            <w:vAlign w:val="center"/>
          </w:tcPr>
          <w:p w:rsidR="0094576B" w:rsidRDefault="0094576B" w:rsidP="00D34A04">
            <w:pPr>
              <w:rPr>
                <w:kern w:val="0"/>
              </w:rPr>
            </w:pPr>
            <w:r>
              <w:rPr>
                <w:kern w:val="0"/>
              </w:rPr>
              <w:t>N1</w:t>
            </w:r>
          </w:p>
        </w:tc>
        <w:tc>
          <w:tcPr>
            <w:tcW w:w="744" w:type="dxa"/>
            <w:tcBorders>
              <w:top w:val="single" w:sz="6" w:space="0" w:color="000000"/>
              <w:left w:val="single" w:sz="6" w:space="0" w:color="000000"/>
              <w:right w:val="single" w:sz="6" w:space="0" w:color="000000"/>
            </w:tcBorders>
            <w:vAlign w:val="center"/>
          </w:tcPr>
          <w:p w:rsidR="0094576B" w:rsidRDefault="0094576B" w:rsidP="00D34A04">
            <w:pPr>
              <w:rPr>
                <w:rFonts w:cs="..ì."/>
                <w:kern w:val="0"/>
              </w:rPr>
            </w:pPr>
            <w:r>
              <w:rPr>
                <w:kern w:val="0"/>
              </w:rPr>
              <w:t xml:space="preserve">4 </w:t>
            </w:r>
            <w:r>
              <w:rPr>
                <w:rFonts w:cs="..ì." w:hint="eastAsia"/>
                <w:kern w:val="0"/>
              </w:rPr>
              <w:t>束</w:t>
            </w:r>
          </w:p>
        </w:tc>
        <w:tc>
          <w:tcPr>
            <w:tcW w:w="1193" w:type="dxa"/>
            <w:tcBorders>
              <w:top w:val="single" w:sz="6" w:space="0" w:color="000000"/>
              <w:left w:val="single" w:sz="6" w:space="0" w:color="000000"/>
              <w:right w:val="single" w:sz="6" w:space="0" w:color="000000"/>
            </w:tcBorders>
            <w:vAlign w:val="center"/>
          </w:tcPr>
          <w:p w:rsidR="0094576B" w:rsidRDefault="0094576B" w:rsidP="00D34A04">
            <w:pPr>
              <w:rPr>
                <w:kern w:val="0"/>
              </w:rPr>
            </w:pPr>
            <w:r>
              <w:rPr>
                <w:kern w:val="0"/>
              </w:rPr>
              <w:t>VLM15-12</w:t>
            </w:r>
          </w:p>
        </w:tc>
        <w:tc>
          <w:tcPr>
            <w:tcW w:w="1194" w:type="dxa"/>
            <w:tcBorders>
              <w:top w:val="single" w:sz="6" w:space="0" w:color="000000"/>
              <w:left w:val="single" w:sz="6" w:space="0" w:color="000000"/>
              <w:right w:val="single" w:sz="6" w:space="0" w:color="000000"/>
            </w:tcBorders>
            <w:vAlign w:val="center"/>
          </w:tcPr>
          <w:p w:rsidR="0094576B" w:rsidRDefault="0094576B" w:rsidP="00D34A04">
            <w:pPr>
              <w:rPr>
                <w:kern w:val="0"/>
              </w:rPr>
            </w:pPr>
            <w:r>
              <w:rPr>
                <w:kern w:val="0"/>
              </w:rPr>
              <w:t>4293</w:t>
            </w:r>
          </w:p>
        </w:tc>
        <w:tc>
          <w:tcPr>
            <w:tcW w:w="1024" w:type="dxa"/>
            <w:tcBorders>
              <w:top w:val="single" w:sz="6" w:space="0" w:color="000000"/>
              <w:left w:val="single" w:sz="6" w:space="0" w:color="000000"/>
              <w:right w:val="single" w:sz="6" w:space="0" w:color="000000"/>
            </w:tcBorders>
            <w:vAlign w:val="center"/>
          </w:tcPr>
          <w:p w:rsidR="0094576B" w:rsidRDefault="0094576B" w:rsidP="00D34A04">
            <w:pPr>
              <w:rPr>
                <w:kern w:val="0"/>
              </w:rPr>
            </w:pPr>
            <w:r>
              <w:rPr>
                <w:kern w:val="0"/>
              </w:rPr>
              <w:t>5893</w:t>
            </w:r>
          </w:p>
        </w:tc>
        <w:tc>
          <w:tcPr>
            <w:tcW w:w="1028" w:type="dxa"/>
            <w:vMerge w:val="restart"/>
            <w:tcBorders>
              <w:top w:val="single" w:sz="6" w:space="0" w:color="000000"/>
              <w:left w:val="single" w:sz="6" w:space="0" w:color="000000"/>
              <w:right w:val="single" w:sz="6" w:space="0" w:color="000000"/>
            </w:tcBorders>
            <w:vAlign w:val="center"/>
          </w:tcPr>
          <w:p w:rsidR="0094576B" w:rsidRDefault="0094576B" w:rsidP="00D34A04">
            <w:pPr>
              <w:rPr>
                <w:kern w:val="0"/>
              </w:rPr>
            </w:pPr>
            <w:r>
              <w:rPr>
                <w:kern w:val="0"/>
              </w:rPr>
              <w:t>1395MPa</w:t>
            </w:r>
          </w:p>
        </w:tc>
        <w:tc>
          <w:tcPr>
            <w:tcW w:w="905" w:type="dxa"/>
            <w:vMerge w:val="restart"/>
            <w:tcBorders>
              <w:top w:val="single" w:sz="6" w:space="0" w:color="000000"/>
              <w:left w:val="single" w:sz="6" w:space="0" w:color="000000"/>
              <w:right w:val="single" w:sz="6" w:space="0" w:color="000000"/>
            </w:tcBorders>
            <w:vAlign w:val="center"/>
          </w:tcPr>
          <w:p w:rsidR="0094576B" w:rsidRDefault="0094576B" w:rsidP="00D34A04">
            <w:pPr>
              <w:rPr>
                <w:kern w:val="0"/>
              </w:rPr>
            </w:pPr>
            <w:r>
              <w:rPr>
                <w:kern w:val="0"/>
              </w:rPr>
              <w:t>2343KN</w:t>
            </w:r>
          </w:p>
        </w:tc>
        <w:tc>
          <w:tcPr>
            <w:tcW w:w="798" w:type="dxa"/>
            <w:tcBorders>
              <w:top w:val="single" w:sz="6" w:space="0" w:color="000000"/>
              <w:left w:val="single" w:sz="6" w:space="0" w:color="000000"/>
              <w:right w:val="single" w:sz="6" w:space="0" w:color="000000"/>
            </w:tcBorders>
            <w:vAlign w:val="center"/>
          </w:tcPr>
          <w:p w:rsidR="0094576B" w:rsidRDefault="0094576B" w:rsidP="00D34A04">
            <w:pPr>
              <w:rPr>
                <w:kern w:val="0"/>
              </w:rPr>
            </w:pPr>
            <w:r>
              <w:rPr>
                <w:kern w:val="0"/>
              </w:rPr>
              <w:t>13.2</w:t>
            </w:r>
          </w:p>
        </w:tc>
        <w:tc>
          <w:tcPr>
            <w:tcW w:w="685" w:type="dxa"/>
            <w:tcBorders>
              <w:top w:val="single" w:sz="6" w:space="0" w:color="000000"/>
              <w:left w:val="single" w:sz="6" w:space="0" w:color="000000"/>
              <w:right w:val="single" w:sz="4" w:space="0" w:color="000000"/>
            </w:tcBorders>
            <w:vAlign w:val="center"/>
          </w:tcPr>
          <w:p w:rsidR="0094576B" w:rsidRDefault="0094576B" w:rsidP="00D34A04">
            <w:pPr>
              <w:rPr>
                <w:kern w:val="0"/>
              </w:rPr>
            </w:pPr>
            <w:r>
              <w:rPr>
                <w:kern w:val="0"/>
              </w:rPr>
              <w:t>13.7</w:t>
            </w:r>
          </w:p>
        </w:tc>
      </w:tr>
      <w:tr w:rsidR="0094576B" w:rsidTr="00D34A04">
        <w:tblPrEx>
          <w:tblCellMar>
            <w:top w:w="0" w:type="dxa"/>
            <w:bottom w:w="0" w:type="dxa"/>
          </w:tblCellMar>
        </w:tblPrEx>
        <w:trPr>
          <w:cantSplit/>
          <w:trHeight w:val="615"/>
        </w:trPr>
        <w:tc>
          <w:tcPr>
            <w:tcW w:w="737" w:type="dxa"/>
            <w:tcBorders>
              <w:top w:val="single" w:sz="6" w:space="0" w:color="000000"/>
              <w:left w:val="single" w:sz="4" w:space="0" w:color="000000"/>
              <w:bottom w:val="single" w:sz="4" w:space="0" w:color="000000"/>
              <w:right w:val="single" w:sz="6" w:space="0" w:color="000000"/>
            </w:tcBorders>
            <w:vAlign w:val="center"/>
          </w:tcPr>
          <w:p w:rsidR="0094576B" w:rsidRDefault="0094576B" w:rsidP="00D34A04">
            <w:pPr>
              <w:rPr>
                <w:kern w:val="0"/>
              </w:rPr>
            </w:pPr>
            <w:r>
              <w:rPr>
                <w:kern w:val="0"/>
              </w:rPr>
              <w:t>N2</w:t>
            </w:r>
          </w:p>
        </w:tc>
        <w:tc>
          <w:tcPr>
            <w:tcW w:w="744"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pPr>
              <w:rPr>
                <w:kern w:val="0"/>
              </w:rPr>
            </w:pPr>
            <w:r>
              <w:rPr>
                <w:kern w:val="0"/>
              </w:rPr>
              <w:t xml:space="preserve">4 </w:t>
            </w:r>
            <w:r>
              <w:rPr>
                <w:rFonts w:cs="..ì." w:hint="eastAsia"/>
                <w:kern w:val="0"/>
              </w:rPr>
              <w:t>束</w:t>
            </w:r>
          </w:p>
        </w:tc>
        <w:tc>
          <w:tcPr>
            <w:tcW w:w="119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pPr>
              <w:rPr>
                <w:kern w:val="0"/>
              </w:rPr>
            </w:pPr>
            <w:r>
              <w:rPr>
                <w:kern w:val="0"/>
              </w:rPr>
              <w:t>VLM15-12</w:t>
            </w:r>
          </w:p>
        </w:tc>
        <w:tc>
          <w:tcPr>
            <w:tcW w:w="1194"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pPr>
              <w:rPr>
                <w:kern w:val="0"/>
              </w:rPr>
            </w:pPr>
            <w:r>
              <w:rPr>
                <w:kern w:val="0"/>
              </w:rPr>
              <w:t>4293</w:t>
            </w:r>
          </w:p>
        </w:tc>
        <w:tc>
          <w:tcPr>
            <w:tcW w:w="1024"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pPr>
              <w:rPr>
                <w:kern w:val="0"/>
              </w:rPr>
            </w:pPr>
            <w:r>
              <w:rPr>
                <w:kern w:val="0"/>
              </w:rPr>
              <w:t>5893</w:t>
            </w:r>
          </w:p>
        </w:tc>
        <w:tc>
          <w:tcPr>
            <w:tcW w:w="1028" w:type="dxa"/>
            <w:vMerge/>
            <w:tcBorders>
              <w:left w:val="single" w:sz="6" w:space="0" w:color="000000"/>
              <w:bottom w:val="single" w:sz="4" w:space="0" w:color="000000"/>
              <w:right w:val="single" w:sz="6" w:space="0" w:color="000000"/>
            </w:tcBorders>
            <w:vAlign w:val="center"/>
          </w:tcPr>
          <w:p w:rsidR="0094576B" w:rsidRDefault="0094576B" w:rsidP="00D34A04">
            <w:pPr>
              <w:rPr>
                <w:kern w:val="0"/>
              </w:rPr>
            </w:pPr>
          </w:p>
        </w:tc>
        <w:tc>
          <w:tcPr>
            <w:tcW w:w="905" w:type="dxa"/>
            <w:vMerge/>
            <w:tcBorders>
              <w:left w:val="single" w:sz="6" w:space="0" w:color="000000"/>
              <w:bottom w:val="single" w:sz="4" w:space="0" w:color="000000"/>
              <w:right w:val="single" w:sz="6" w:space="0" w:color="000000"/>
            </w:tcBorders>
            <w:vAlign w:val="center"/>
          </w:tcPr>
          <w:p w:rsidR="0094576B" w:rsidRDefault="0094576B" w:rsidP="00D34A04">
            <w:pPr>
              <w:rPr>
                <w:kern w:val="0"/>
              </w:rPr>
            </w:pPr>
          </w:p>
        </w:tc>
        <w:tc>
          <w:tcPr>
            <w:tcW w:w="798"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pPr>
              <w:rPr>
                <w:kern w:val="0"/>
              </w:rPr>
            </w:pPr>
            <w:r>
              <w:rPr>
                <w:kern w:val="0"/>
              </w:rPr>
              <w:t>13.7</w:t>
            </w:r>
          </w:p>
        </w:tc>
        <w:tc>
          <w:tcPr>
            <w:tcW w:w="685" w:type="dxa"/>
            <w:tcBorders>
              <w:top w:val="single" w:sz="6" w:space="0" w:color="000000"/>
              <w:left w:val="single" w:sz="6" w:space="0" w:color="000000"/>
              <w:bottom w:val="single" w:sz="4" w:space="0" w:color="000000"/>
              <w:right w:val="single" w:sz="4" w:space="0" w:color="000000"/>
            </w:tcBorders>
            <w:vAlign w:val="center"/>
          </w:tcPr>
          <w:p w:rsidR="0094576B" w:rsidRDefault="0094576B" w:rsidP="00D34A04">
            <w:pPr>
              <w:rPr>
                <w:kern w:val="0"/>
              </w:rPr>
            </w:pPr>
            <w:r>
              <w:rPr>
                <w:kern w:val="0"/>
              </w:rPr>
              <w:t>13.2</w:t>
            </w:r>
          </w:p>
        </w:tc>
      </w:tr>
    </w:tbl>
    <w:p w:rsidR="0094576B" w:rsidRDefault="0094576B" w:rsidP="0094576B">
      <w:pPr>
        <w:rPr>
          <w:kern w:val="0"/>
        </w:rPr>
      </w:pPr>
      <w:smartTag w:uri="urn:schemas-microsoft-com:office:smarttags" w:element="chsdate">
        <w:smartTagPr>
          <w:attr w:name="IsROCDate" w:val="False"/>
          <w:attr w:name="IsLunarDate" w:val="False"/>
          <w:attr w:name="Day" w:val="30"/>
          <w:attr w:name="Month" w:val="12"/>
          <w:attr w:name="Year" w:val="1899"/>
        </w:smartTagPr>
        <w:r>
          <w:rPr>
            <w:rFonts w:cs="TimesNewRoman,Bold"/>
            <w:b/>
            <w:bCs/>
            <w:kern w:val="0"/>
          </w:rPr>
          <w:t>3.3.3</w:t>
        </w:r>
      </w:smartTag>
      <w:r>
        <w:rPr>
          <w:rFonts w:cs="TimesNewRoman,Bold"/>
          <w:b/>
          <w:bCs/>
          <w:kern w:val="0"/>
        </w:rPr>
        <w:t xml:space="preserve"> </w:t>
      </w:r>
      <w:r>
        <w:rPr>
          <w:rFonts w:hint="eastAsia"/>
          <w:kern w:val="0"/>
        </w:rPr>
        <w:t>单支座中横隔</w:t>
      </w:r>
      <w:proofErr w:type="gramStart"/>
      <w:r>
        <w:rPr>
          <w:rFonts w:hint="eastAsia"/>
          <w:kern w:val="0"/>
        </w:rPr>
        <w:t>梁钢束几何</w:t>
      </w:r>
      <w:proofErr w:type="gramEnd"/>
      <w:r>
        <w:rPr>
          <w:rFonts w:hint="eastAsia"/>
          <w:kern w:val="0"/>
        </w:rPr>
        <w:t>要素和布管坐标</w:t>
      </w:r>
    </w:p>
    <w:p w:rsidR="0094576B" w:rsidRDefault="0094576B" w:rsidP="0094576B">
      <w:pPr>
        <w:rPr>
          <w:rFonts w:cs="TimesNewRoman,Bold"/>
          <w:kern w:val="0"/>
        </w:rPr>
      </w:pPr>
      <w:r>
        <w:rPr>
          <w:rFonts w:hint="eastAsia"/>
          <w:kern w:val="0"/>
        </w:rPr>
        <w:t>单支座中横隔梁</w:t>
      </w:r>
      <w:r>
        <w:rPr>
          <w:rFonts w:cs="TimesNewRoman,Bold"/>
          <w:b/>
          <w:bCs/>
          <w:kern w:val="0"/>
        </w:rPr>
        <w:t xml:space="preserve">N1 </w:t>
      </w:r>
      <w:proofErr w:type="gramStart"/>
      <w:r>
        <w:rPr>
          <w:rFonts w:hint="eastAsia"/>
          <w:kern w:val="0"/>
        </w:rPr>
        <w:t>型束钢束</w:t>
      </w:r>
      <w:proofErr w:type="gramEnd"/>
      <w:r>
        <w:rPr>
          <w:rFonts w:hint="eastAsia"/>
          <w:kern w:val="0"/>
        </w:rPr>
        <w:t>几何要素表</w:t>
      </w:r>
      <w:r>
        <w:rPr>
          <w:kern w:val="0"/>
        </w:rPr>
        <w:t xml:space="preserve"> </w:t>
      </w:r>
      <w:r>
        <w:rPr>
          <w:rFonts w:hint="eastAsia"/>
          <w:kern w:val="0"/>
        </w:rPr>
        <w:t>表</w:t>
      </w:r>
      <w:r>
        <w:rPr>
          <w:rFonts w:cs="TimesNewRoman"/>
          <w:kern w:val="0"/>
        </w:rPr>
        <w:t>3-13</w:t>
      </w:r>
    </w:p>
    <w:tbl>
      <w:tblPr>
        <w:tblW w:w="856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1259"/>
        <w:gridCol w:w="1109"/>
        <w:gridCol w:w="1190"/>
        <w:gridCol w:w="1138"/>
        <w:gridCol w:w="1339"/>
        <w:gridCol w:w="1109"/>
        <w:gridCol w:w="1424"/>
      </w:tblGrid>
      <w:tr w:rsidR="0094576B" w:rsidTr="00D34A04">
        <w:tblPrEx>
          <w:tblCellMar>
            <w:top w:w="0" w:type="dxa"/>
            <w:bottom w:w="0" w:type="dxa"/>
          </w:tblCellMar>
        </w:tblPrEx>
        <w:trPr>
          <w:trHeight w:val="628"/>
        </w:trPr>
        <w:tc>
          <w:tcPr>
            <w:tcW w:w="1259" w:type="dxa"/>
            <w:vAlign w:val="center"/>
          </w:tcPr>
          <w:p w:rsidR="0094576B" w:rsidRDefault="0094576B" w:rsidP="00D34A04">
            <w:r>
              <w:t xml:space="preserve">N </w:t>
            </w:r>
          </w:p>
        </w:tc>
        <w:tc>
          <w:tcPr>
            <w:tcW w:w="1109" w:type="dxa"/>
            <w:vAlign w:val="center"/>
          </w:tcPr>
          <w:p w:rsidR="0094576B" w:rsidRDefault="0094576B" w:rsidP="00D34A04">
            <w:r>
              <w:t xml:space="preserve">X </w:t>
            </w:r>
          </w:p>
        </w:tc>
        <w:tc>
          <w:tcPr>
            <w:tcW w:w="1190" w:type="dxa"/>
            <w:vAlign w:val="center"/>
          </w:tcPr>
          <w:p w:rsidR="0094576B" w:rsidRDefault="0094576B" w:rsidP="00D34A04">
            <w:r>
              <w:t xml:space="preserve">Y </w:t>
            </w:r>
          </w:p>
        </w:tc>
        <w:tc>
          <w:tcPr>
            <w:tcW w:w="1138" w:type="dxa"/>
            <w:vAlign w:val="center"/>
          </w:tcPr>
          <w:p w:rsidR="0094576B" w:rsidRDefault="0094576B" w:rsidP="00D34A04">
            <w:r>
              <w:t xml:space="preserve">R </w:t>
            </w:r>
          </w:p>
        </w:tc>
        <w:tc>
          <w:tcPr>
            <w:tcW w:w="1339" w:type="dxa"/>
            <w:vAlign w:val="center"/>
          </w:tcPr>
          <w:p w:rsidR="0094576B" w:rsidRDefault="0094576B" w:rsidP="00D34A04">
            <w:r>
              <w:t xml:space="preserve">B </w:t>
            </w:r>
          </w:p>
        </w:tc>
        <w:tc>
          <w:tcPr>
            <w:tcW w:w="1109" w:type="dxa"/>
            <w:vAlign w:val="center"/>
          </w:tcPr>
          <w:p w:rsidR="0094576B" w:rsidRDefault="0094576B" w:rsidP="00D34A04">
            <w:r>
              <w:t xml:space="preserve">T </w:t>
            </w:r>
          </w:p>
        </w:tc>
        <w:tc>
          <w:tcPr>
            <w:tcW w:w="1424" w:type="dxa"/>
            <w:vAlign w:val="center"/>
          </w:tcPr>
          <w:p w:rsidR="0094576B" w:rsidRDefault="0094576B" w:rsidP="00D34A04">
            <w:r>
              <w:t xml:space="preserve">A </w:t>
            </w:r>
          </w:p>
        </w:tc>
      </w:tr>
      <w:tr w:rsidR="0094576B" w:rsidTr="00D34A04">
        <w:tblPrEx>
          <w:tblCellMar>
            <w:top w:w="0" w:type="dxa"/>
            <w:bottom w:w="0" w:type="dxa"/>
          </w:tblCellMar>
        </w:tblPrEx>
        <w:trPr>
          <w:trHeight w:val="595"/>
        </w:trPr>
        <w:tc>
          <w:tcPr>
            <w:tcW w:w="1259" w:type="dxa"/>
            <w:vAlign w:val="center"/>
          </w:tcPr>
          <w:p w:rsidR="0094576B" w:rsidRDefault="0094576B" w:rsidP="00D34A04">
            <w:r>
              <w:t xml:space="preserve">1 </w:t>
            </w:r>
          </w:p>
        </w:tc>
        <w:tc>
          <w:tcPr>
            <w:tcW w:w="1109" w:type="dxa"/>
            <w:vAlign w:val="center"/>
          </w:tcPr>
          <w:p w:rsidR="0094576B" w:rsidRDefault="0094576B" w:rsidP="00D34A04">
            <w:r>
              <w:t xml:space="preserve">2.645 </w:t>
            </w:r>
          </w:p>
        </w:tc>
        <w:tc>
          <w:tcPr>
            <w:tcW w:w="1190" w:type="dxa"/>
            <w:vAlign w:val="center"/>
          </w:tcPr>
          <w:p w:rsidR="0094576B" w:rsidRDefault="0094576B" w:rsidP="00D34A04">
            <w:r>
              <w:t xml:space="preserve">-0.65 </w:t>
            </w:r>
          </w:p>
        </w:tc>
        <w:tc>
          <w:tcPr>
            <w:tcW w:w="1138" w:type="dxa"/>
            <w:vAlign w:val="center"/>
          </w:tcPr>
          <w:p w:rsidR="0094576B" w:rsidRDefault="0094576B" w:rsidP="00D34A04">
            <w:r>
              <w:t xml:space="preserve">0 </w:t>
            </w:r>
          </w:p>
        </w:tc>
        <w:tc>
          <w:tcPr>
            <w:tcW w:w="1339" w:type="dxa"/>
            <w:vAlign w:val="center"/>
          </w:tcPr>
          <w:p w:rsidR="0094576B" w:rsidRDefault="0094576B" w:rsidP="00D34A04">
            <w:r>
              <w:t xml:space="preserve">0 </w:t>
            </w:r>
          </w:p>
        </w:tc>
        <w:tc>
          <w:tcPr>
            <w:tcW w:w="1109" w:type="dxa"/>
            <w:vAlign w:val="center"/>
          </w:tcPr>
          <w:p w:rsidR="0094576B" w:rsidRDefault="0094576B" w:rsidP="00D34A04">
            <w:r>
              <w:t xml:space="preserve">0 </w:t>
            </w:r>
          </w:p>
        </w:tc>
        <w:tc>
          <w:tcPr>
            <w:tcW w:w="1424" w:type="dxa"/>
            <w:vAlign w:val="center"/>
          </w:tcPr>
          <w:p w:rsidR="0094576B" w:rsidRDefault="0094576B" w:rsidP="00D34A04">
            <w:r>
              <w:t xml:space="preserve">0 </w:t>
            </w:r>
          </w:p>
        </w:tc>
      </w:tr>
      <w:tr w:rsidR="0094576B" w:rsidTr="00D34A04">
        <w:tblPrEx>
          <w:tblCellMar>
            <w:top w:w="0" w:type="dxa"/>
            <w:bottom w:w="0" w:type="dxa"/>
          </w:tblCellMar>
        </w:tblPrEx>
        <w:trPr>
          <w:trHeight w:val="625"/>
        </w:trPr>
        <w:tc>
          <w:tcPr>
            <w:tcW w:w="1259" w:type="dxa"/>
            <w:vAlign w:val="center"/>
          </w:tcPr>
          <w:p w:rsidR="0094576B" w:rsidRDefault="0094576B" w:rsidP="00D34A04">
            <w:r>
              <w:t xml:space="preserve">2 </w:t>
            </w:r>
          </w:p>
        </w:tc>
        <w:tc>
          <w:tcPr>
            <w:tcW w:w="1109" w:type="dxa"/>
            <w:vAlign w:val="center"/>
          </w:tcPr>
          <w:p w:rsidR="0094576B" w:rsidRDefault="0094576B" w:rsidP="00D34A04">
            <w:r>
              <w:t xml:space="preserve">3.645 </w:t>
            </w:r>
          </w:p>
        </w:tc>
        <w:tc>
          <w:tcPr>
            <w:tcW w:w="1190" w:type="dxa"/>
            <w:vAlign w:val="center"/>
          </w:tcPr>
          <w:p w:rsidR="0094576B" w:rsidRDefault="0094576B" w:rsidP="00D34A04">
            <w:r>
              <w:t xml:space="preserve">-0.25 </w:t>
            </w:r>
          </w:p>
        </w:tc>
        <w:tc>
          <w:tcPr>
            <w:tcW w:w="1138" w:type="dxa"/>
            <w:vAlign w:val="center"/>
          </w:tcPr>
          <w:p w:rsidR="0094576B" w:rsidRDefault="0094576B" w:rsidP="00D34A04">
            <w:r>
              <w:t xml:space="preserve">4 </w:t>
            </w:r>
          </w:p>
        </w:tc>
        <w:tc>
          <w:tcPr>
            <w:tcW w:w="1339" w:type="dxa"/>
            <w:vAlign w:val="center"/>
          </w:tcPr>
          <w:p w:rsidR="0094576B" w:rsidRDefault="0094576B" w:rsidP="00D34A04">
            <w:r>
              <w:t xml:space="preserve">0.074 </w:t>
            </w:r>
          </w:p>
        </w:tc>
        <w:tc>
          <w:tcPr>
            <w:tcW w:w="1109" w:type="dxa"/>
            <w:vAlign w:val="center"/>
          </w:tcPr>
          <w:p w:rsidR="0094576B" w:rsidRDefault="0094576B" w:rsidP="00D34A04">
            <w:r>
              <w:t xml:space="preserve">0.77 </w:t>
            </w:r>
          </w:p>
        </w:tc>
        <w:tc>
          <w:tcPr>
            <w:tcW w:w="1424" w:type="dxa"/>
            <w:vAlign w:val="center"/>
          </w:tcPr>
          <w:p w:rsidR="0094576B" w:rsidRDefault="0094576B" w:rsidP="00D34A04">
            <w:r>
              <w:t xml:space="preserve">21.80141 </w:t>
            </w:r>
          </w:p>
        </w:tc>
      </w:tr>
      <w:tr w:rsidR="0094576B" w:rsidTr="00D34A04">
        <w:tblPrEx>
          <w:tblCellMar>
            <w:top w:w="0" w:type="dxa"/>
            <w:bottom w:w="0" w:type="dxa"/>
          </w:tblCellMar>
        </w:tblPrEx>
        <w:trPr>
          <w:trHeight w:val="595"/>
        </w:trPr>
        <w:tc>
          <w:tcPr>
            <w:tcW w:w="1259" w:type="dxa"/>
            <w:vAlign w:val="center"/>
          </w:tcPr>
          <w:p w:rsidR="0094576B" w:rsidRDefault="0094576B" w:rsidP="00D34A04">
            <w:r>
              <w:t xml:space="preserve">3 </w:t>
            </w:r>
          </w:p>
        </w:tc>
        <w:tc>
          <w:tcPr>
            <w:tcW w:w="1109" w:type="dxa"/>
            <w:vAlign w:val="center"/>
          </w:tcPr>
          <w:p w:rsidR="0094576B" w:rsidRDefault="0094576B" w:rsidP="00D34A04">
            <w:r>
              <w:t xml:space="preserve">5.515 </w:t>
            </w:r>
          </w:p>
        </w:tc>
        <w:tc>
          <w:tcPr>
            <w:tcW w:w="1190" w:type="dxa"/>
            <w:vAlign w:val="center"/>
          </w:tcPr>
          <w:p w:rsidR="0094576B" w:rsidRDefault="0094576B" w:rsidP="00D34A04">
            <w:r>
              <w:t xml:space="preserve">-0.25 </w:t>
            </w:r>
          </w:p>
        </w:tc>
        <w:tc>
          <w:tcPr>
            <w:tcW w:w="1138" w:type="dxa"/>
            <w:vAlign w:val="center"/>
          </w:tcPr>
          <w:p w:rsidR="0094576B" w:rsidRDefault="0094576B" w:rsidP="00D34A04">
            <w:r>
              <w:t xml:space="preserve">4 </w:t>
            </w:r>
          </w:p>
        </w:tc>
        <w:tc>
          <w:tcPr>
            <w:tcW w:w="1339" w:type="dxa"/>
            <w:vAlign w:val="center"/>
          </w:tcPr>
          <w:p w:rsidR="0094576B" w:rsidRDefault="0094576B" w:rsidP="00D34A04">
            <w:r>
              <w:t xml:space="preserve">0.134 </w:t>
            </w:r>
          </w:p>
        </w:tc>
        <w:tc>
          <w:tcPr>
            <w:tcW w:w="1109" w:type="dxa"/>
            <w:vAlign w:val="center"/>
          </w:tcPr>
          <w:p w:rsidR="0094576B" w:rsidRDefault="0094576B" w:rsidP="00D34A04">
            <w:r>
              <w:t xml:space="preserve">1.045 </w:t>
            </w:r>
          </w:p>
        </w:tc>
        <w:tc>
          <w:tcPr>
            <w:tcW w:w="1424" w:type="dxa"/>
            <w:vAlign w:val="center"/>
          </w:tcPr>
          <w:p w:rsidR="0094576B" w:rsidRDefault="0094576B" w:rsidP="00D34A04">
            <w:r>
              <w:t xml:space="preserve">29.29136 </w:t>
            </w:r>
          </w:p>
        </w:tc>
      </w:tr>
      <w:tr w:rsidR="0094576B" w:rsidTr="00D34A04">
        <w:tblPrEx>
          <w:tblCellMar>
            <w:top w:w="0" w:type="dxa"/>
            <w:bottom w:w="0" w:type="dxa"/>
          </w:tblCellMar>
        </w:tblPrEx>
        <w:trPr>
          <w:trHeight w:val="628"/>
        </w:trPr>
        <w:tc>
          <w:tcPr>
            <w:tcW w:w="1259" w:type="dxa"/>
            <w:vAlign w:val="center"/>
          </w:tcPr>
          <w:p w:rsidR="0094576B" w:rsidRDefault="0094576B" w:rsidP="00D34A04">
            <w:r>
              <w:t xml:space="preserve">4 </w:t>
            </w:r>
          </w:p>
        </w:tc>
        <w:tc>
          <w:tcPr>
            <w:tcW w:w="1109" w:type="dxa"/>
            <w:vAlign w:val="center"/>
          </w:tcPr>
          <w:p w:rsidR="0094576B" w:rsidRDefault="0094576B" w:rsidP="00D34A04">
            <w:r>
              <w:t xml:space="preserve">6.745 </w:t>
            </w:r>
          </w:p>
        </w:tc>
        <w:tc>
          <w:tcPr>
            <w:tcW w:w="1190" w:type="dxa"/>
            <w:vAlign w:val="center"/>
          </w:tcPr>
          <w:p w:rsidR="0094576B" w:rsidRDefault="0094576B" w:rsidP="00D34A04">
            <w:r>
              <w:t xml:space="preserve">-0.94 </w:t>
            </w:r>
          </w:p>
        </w:tc>
        <w:tc>
          <w:tcPr>
            <w:tcW w:w="1138" w:type="dxa"/>
            <w:vAlign w:val="center"/>
          </w:tcPr>
          <w:p w:rsidR="0094576B" w:rsidRDefault="0094576B" w:rsidP="00D34A04">
            <w:r>
              <w:t xml:space="preserve">0 </w:t>
            </w:r>
          </w:p>
        </w:tc>
        <w:tc>
          <w:tcPr>
            <w:tcW w:w="1339" w:type="dxa"/>
            <w:vAlign w:val="center"/>
          </w:tcPr>
          <w:p w:rsidR="0094576B" w:rsidRDefault="0094576B" w:rsidP="00D34A04">
            <w:r>
              <w:t xml:space="preserve">0 </w:t>
            </w:r>
          </w:p>
        </w:tc>
        <w:tc>
          <w:tcPr>
            <w:tcW w:w="1109" w:type="dxa"/>
            <w:vAlign w:val="center"/>
          </w:tcPr>
          <w:p w:rsidR="0094576B" w:rsidRDefault="0094576B" w:rsidP="00D34A04">
            <w:r>
              <w:t xml:space="preserve">0 </w:t>
            </w:r>
          </w:p>
        </w:tc>
        <w:tc>
          <w:tcPr>
            <w:tcW w:w="1424" w:type="dxa"/>
            <w:vAlign w:val="center"/>
          </w:tcPr>
          <w:p w:rsidR="0094576B" w:rsidRDefault="0094576B" w:rsidP="00D34A04">
            <w:r>
              <w:t xml:space="preserve">0 </w:t>
            </w:r>
          </w:p>
        </w:tc>
      </w:tr>
      <w:tr w:rsidR="0094576B" w:rsidTr="00D34A04">
        <w:tblPrEx>
          <w:tblCellMar>
            <w:top w:w="0" w:type="dxa"/>
            <w:bottom w:w="0" w:type="dxa"/>
          </w:tblCellMar>
        </w:tblPrEx>
        <w:trPr>
          <w:trHeight w:val="613"/>
        </w:trPr>
        <w:tc>
          <w:tcPr>
            <w:tcW w:w="1259" w:type="dxa"/>
            <w:vAlign w:val="center"/>
          </w:tcPr>
          <w:p w:rsidR="0094576B" w:rsidRDefault="0094576B" w:rsidP="00D34A04">
            <w:r>
              <w:rPr>
                <w:rFonts w:hint="eastAsia"/>
              </w:rPr>
              <w:t>角度合计</w:t>
            </w:r>
          </w:p>
        </w:tc>
        <w:tc>
          <w:tcPr>
            <w:tcW w:w="3437" w:type="dxa"/>
            <w:gridSpan w:val="3"/>
            <w:vAlign w:val="center"/>
          </w:tcPr>
          <w:p w:rsidR="0094576B" w:rsidRDefault="0094576B" w:rsidP="00D34A04">
            <w:r>
              <w:t>51.09277</w:t>
            </w:r>
            <w:r>
              <w:rPr>
                <w:rFonts w:hint="eastAsia"/>
              </w:rPr>
              <w:t>º</w:t>
            </w:r>
          </w:p>
        </w:tc>
        <w:tc>
          <w:tcPr>
            <w:tcW w:w="1339" w:type="dxa"/>
            <w:vAlign w:val="center"/>
          </w:tcPr>
          <w:p w:rsidR="0094576B" w:rsidRDefault="0094576B" w:rsidP="00D34A04">
            <w:proofErr w:type="gramStart"/>
            <w:r>
              <w:rPr>
                <w:rFonts w:hint="eastAsia"/>
              </w:rPr>
              <w:t>钢束总长</w:t>
            </w:r>
            <w:proofErr w:type="gramEnd"/>
          </w:p>
        </w:tc>
        <w:tc>
          <w:tcPr>
            <w:tcW w:w="2533" w:type="dxa"/>
            <w:gridSpan w:val="2"/>
            <w:vAlign w:val="center"/>
          </w:tcPr>
          <w:p w:rsidR="0094576B" w:rsidRDefault="0094576B" w:rsidP="00D34A04">
            <w:r>
              <w:t xml:space="preserve"> </w:t>
            </w:r>
            <w:smartTag w:uri="urn:schemas-microsoft-com:office:smarttags" w:element="chmetcnv">
              <w:smartTagPr>
                <w:attr w:name="TCSC" w:val="0"/>
                <w:attr w:name="NumberType" w:val="1"/>
                <w:attr w:name="Negative" w:val="False"/>
                <w:attr w:name="HasSpace" w:val="False"/>
                <w:attr w:name="SourceValue" w:val="4.293"/>
                <w:attr w:name="UnitName" w:val="m"/>
              </w:smartTagPr>
              <w:r>
                <w:t>4.293m</w:t>
              </w:r>
            </w:smartTag>
            <w:r>
              <w:t xml:space="preserve"> </w:t>
            </w:r>
          </w:p>
        </w:tc>
      </w:tr>
    </w:tbl>
    <w:p w:rsidR="0094576B" w:rsidRDefault="0094576B" w:rsidP="0094576B">
      <w:r>
        <w:rPr>
          <w:rFonts w:hint="eastAsia"/>
        </w:rPr>
        <w:t>单支座中横隔梁</w:t>
      </w:r>
      <w:r>
        <w:t xml:space="preserve">N1 </w:t>
      </w:r>
      <w:proofErr w:type="gramStart"/>
      <w:r>
        <w:rPr>
          <w:rFonts w:hint="eastAsia"/>
        </w:rPr>
        <w:t>型束钢束布</w:t>
      </w:r>
      <w:proofErr w:type="gramEnd"/>
      <w:r>
        <w:rPr>
          <w:rFonts w:hint="eastAsia"/>
        </w:rPr>
        <w:t>管坐标表表</w:t>
      </w:r>
      <w:r>
        <w:t>3-14</w:t>
      </w:r>
    </w:p>
    <w:tbl>
      <w:tblPr>
        <w:tblW w:w="9028" w:type="dxa"/>
        <w:tblLook w:val="0000"/>
      </w:tblPr>
      <w:tblGrid>
        <w:gridCol w:w="729"/>
        <w:gridCol w:w="1025"/>
        <w:gridCol w:w="1090"/>
        <w:gridCol w:w="222"/>
        <w:gridCol w:w="728"/>
        <w:gridCol w:w="1025"/>
        <w:gridCol w:w="1090"/>
        <w:gridCol w:w="222"/>
        <w:gridCol w:w="782"/>
        <w:gridCol w:w="1025"/>
        <w:gridCol w:w="1090"/>
      </w:tblGrid>
      <w:tr w:rsidR="0094576B" w:rsidTr="00D34A04">
        <w:tblPrEx>
          <w:tblCellMar>
            <w:top w:w="0" w:type="dxa"/>
            <w:bottom w:w="0" w:type="dxa"/>
          </w:tblCellMar>
        </w:tblPrEx>
        <w:trPr>
          <w:trHeight w:val="500"/>
        </w:trPr>
        <w:tc>
          <w:tcPr>
            <w:tcW w:w="729" w:type="dxa"/>
            <w:tcBorders>
              <w:top w:val="single" w:sz="4" w:space="0" w:color="000000"/>
              <w:left w:val="single" w:sz="4" w:space="0" w:color="000000"/>
              <w:bottom w:val="single" w:sz="6" w:space="0" w:color="000000"/>
              <w:right w:val="single" w:sz="6" w:space="0" w:color="000000"/>
            </w:tcBorders>
            <w:vAlign w:val="center"/>
          </w:tcPr>
          <w:p w:rsidR="0094576B" w:rsidRDefault="0094576B" w:rsidP="00D34A04">
            <w:r>
              <w:t>N</w:t>
            </w:r>
          </w:p>
        </w:tc>
        <w:tc>
          <w:tcPr>
            <w:tcW w:w="1026"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X</w:t>
            </w:r>
          </w:p>
        </w:tc>
        <w:tc>
          <w:tcPr>
            <w:tcW w:w="1091"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Y</w:t>
            </w:r>
          </w:p>
        </w:tc>
        <w:tc>
          <w:tcPr>
            <w:tcW w:w="218" w:type="dxa"/>
            <w:tcBorders>
              <w:top w:val="single" w:sz="4" w:space="0" w:color="000000"/>
              <w:left w:val="single" w:sz="6" w:space="0" w:color="000000"/>
              <w:right w:val="single" w:sz="6" w:space="0" w:color="000000"/>
            </w:tcBorders>
            <w:vAlign w:val="center"/>
          </w:tcPr>
          <w:p w:rsidR="0094576B" w:rsidRDefault="0094576B" w:rsidP="00D34A04"/>
        </w:tc>
        <w:tc>
          <w:tcPr>
            <w:tcW w:w="729"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N</w:t>
            </w:r>
          </w:p>
        </w:tc>
        <w:tc>
          <w:tcPr>
            <w:tcW w:w="1026"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X</w:t>
            </w:r>
          </w:p>
        </w:tc>
        <w:tc>
          <w:tcPr>
            <w:tcW w:w="1091"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Y</w:t>
            </w:r>
          </w:p>
        </w:tc>
        <w:tc>
          <w:tcPr>
            <w:tcW w:w="218" w:type="dxa"/>
            <w:tcBorders>
              <w:top w:val="single" w:sz="4" w:space="0" w:color="000000"/>
              <w:left w:val="single" w:sz="6" w:space="0" w:color="000000"/>
              <w:right w:val="single" w:sz="6" w:space="0" w:color="000000"/>
            </w:tcBorders>
            <w:vAlign w:val="center"/>
          </w:tcPr>
          <w:p w:rsidR="0094576B" w:rsidRDefault="0094576B" w:rsidP="00D34A04"/>
        </w:tc>
        <w:tc>
          <w:tcPr>
            <w:tcW w:w="783"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N</w:t>
            </w:r>
          </w:p>
        </w:tc>
        <w:tc>
          <w:tcPr>
            <w:tcW w:w="1026"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X</w:t>
            </w:r>
          </w:p>
        </w:tc>
        <w:tc>
          <w:tcPr>
            <w:tcW w:w="1091" w:type="dxa"/>
            <w:tcBorders>
              <w:top w:val="single" w:sz="4" w:space="0" w:color="000000"/>
              <w:left w:val="single" w:sz="6" w:space="0" w:color="000000"/>
              <w:bottom w:val="single" w:sz="6" w:space="0" w:color="000000"/>
              <w:right w:val="single" w:sz="4" w:space="0" w:color="000000"/>
            </w:tcBorders>
            <w:vAlign w:val="center"/>
          </w:tcPr>
          <w:p w:rsidR="0094576B" w:rsidRDefault="0094576B" w:rsidP="00D34A04">
            <w:r>
              <w:t>Y</w:t>
            </w:r>
          </w:p>
        </w:tc>
      </w:tr>
      <w:tr w:rsidR="0094576B" w:rsidTr="00D34A04">
        <w:tblPrEx>
          <w:tblCellMar>
            <w:top w:w="0" w:type="dxa"/>
            <w:bottom w:w="0" w:type="dxa"/>
          </w:tblCellMar>
        </w:tblPrEx>
        <w:trPr>
          <w:trHeight w:val="502"/>
        </w:trPr>
        <w:tc>
          <w:tcPr>
            <w:tcW w:w="729"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1</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2.645</w:t>
            </w:r>
          </w:p>
        </w:tc>
        <w:tc>
          <w:tcPr>
            <w:tcW w:w="109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-0.65</w:t>
            </w:r>
          </w:p>
        </w:tc>
        <w:tc>
          <w:tcPr>
            <w:tcW w:w="218" w:type="dxa"/>
            <w:tcBorders>
              <w:left w:val="single" w:sz="6" w:space="0" w:color="000000"/>
              <w:right w:val="single" w:sz="6" w:space="0" w:color="000000"/>
            </w:tcBorders>
            <w:vAlign w:val="center"/>
          </w:tcPr>
          <w:p w:rsidR="0094576B" w:rsidRDefault="0094576B" w:rsidP="00D34A04"/>
        </w:tc>
        <w:tc>
          <w:tcPr>
            <w:tcW w:w="729"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5</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4.195</w:t>
            </w:r>
          </w:p>
        </w:tc>
        <w:tc>
          <w:tcPr>
            <w:tcW w:w="109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-0.256</w:t>
            </w:r>
          </w:p>
        </w:tc>
        <w:tc>
          <w:tcPr>
            <w:tcW w:w="218" w:type="dxa"/>
            <w:tcBorders>
              <w:left w:val="single" w:sz="6" w:space="0" w:color="000000"/>
              <w:right w:val="single" w:sz="6" w:space="0" w:color="000000"/>
            </w:tcBorders>
            <w:vAlign w:val="center"/>
          </w:tcPr>
          <w:p w:rsidR="0094576B" w:rsidRDefault="0094576B" w:rsidP="00D34A04"/>
        </w:tc>
        <w:tc>
          <w:tcPr>
            <w:tcW w:w="78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9</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6.195</w:t>
            </w:r>
          </w:p>
        </w:tc>
        <w:tc>
          <w:tcPr>
            <w:tcW w:w="1091"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-0.641</w:t>
            </w:r>
          </w:p>
        </w:tc>
      </w:tr>
      <w:tr w:rsidR="0094576B" w:rsidTr="00D34A04">
        <w:tblPrEx>
          <w:tblCellMar>
            <w:top w:w="0" w:type="dxa"/>
            <w:bottom w:w="0" w:type="dxa"/>
          </w:tblCellMar>
        </w:tblPrEx>
        <w:trPr>
          <w:trHeight w:val="502"/>
        </w:trPr>
        <w:tc>
          <w:tcPr>
            <w:tcW w:w="729"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lastRenderedPageBreak/>
              <w:t>2</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2.695</w:t>
            </w:r>
          </w:p>
        </w:tc>
        <w:tc>
          <w:tcPr>
            <w:tcW w:w="109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-0.63</w:t>
            </w:r>
          </w:p>
        </w:tc>
        <w:tc>
          <w:tcPr>
            <w:tcW w:w="218" w:type="dxa"/>
            <w:tcBorders>
              <w:left w:val="single" w:sz="6" w:space="0" w:color="000000"/>
              <w:right w:val="single" w:sz="6" w:space="0" w:color="000000"/>
            </w:tcBorders>
            <w:vAlign w:val="center"/>
          </w:tcPr>
          <w:p w:rsidR="0094576B" w:rsidRDefault="0094576B" w:rsidP="00D34A04"/>
        </w:tc>
        <w:tc>
          <w:tcPr>
            <w:tcW w:w="729"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6</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4.695</w:t>
            </w:r>
          </w:p>
        </w:tc>
        <w:tc>
          <w:tcPr>
            <w:tcW w:w="109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-0.256</w:t>
            </w:r>
          </w:p>
        </w:tc>
        <w:tc>
          <w:tcPr>
            <w:tcW w:w="218" w:type="dxa"/>
            <w:tcBorders>
              <w:left w:val="single" w:sz="6" w:space="0" w:color="000000"/>
              <w:right w:val="single" w:sz="6" w:space="0" w:color="000000"/>
            </w:tcBorders>
            <w:vAlign w:val="center"/>
          </w:tcPr>
          <w:p w:rsidR="0094576B" w:rsidRDefault="0094576B" w:rsidP="00D34A04"/>
        </w:tc>
        <w:tc>
          <w:tcPr>
            <w:tcW w:w="78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10</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6.695</w:t>
            </w:r>
          </w:p>
        </w:tc>
        <w:tc>
          <w:tcPr>
            <w:tcW w:w="1091"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-0.912</w:t>
            </w:r>
          </w:p>
        </w:tc>
      </w:tr>
      <w:tr w:rsidR="0094576B" w:rsidTr="00D34A04">
        <w:tblPrEx>
          <w:tblCellMar>
            <w:top w:w="0" w:type="dxa"/>
            <w:bottom w:w="0" w:type="dxa"/>
          </w:tblCellMar>
        </w:tblPrEx>
        <w:trPr>
          <w:trHeight w:val="502"/>
        </w:trPr>
        <w:tc>
          <w:tcPr>
            <w:tcW w:w="729"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3</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3.195</w:t>
            </w:r>
          </w:p>
        </w:tc>
        <w:tc>
          <w:tcPr>
            <w:tcW w:w="109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-0.441</w:t>
            </w:r>
          </w:p>
        </w:tc>
        <w:tc>
          <w:tcPr>
            <w:tcW w:w="218" w:type="dxa"/>
            <w:tcBorders>
              <w:left w:val="single" w:sz="6" w:space="0" w:color="000000"/>
              <w:right w:val="single" w:sz="6" w:space="0" w:color="000000"/>
            </w:tcBorders>
            <w:vAlign w:val="center"/>
          </w:tcPr>
          <w:p w:rsidR="0094576B" w:rsidRDefault="0094576B" w:rsidP="00D34A04"/>
        </w:tc>
        <w:tc>
          <w:tcPr>
            <w:tcW w:w="729"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7</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5.195</w:t>
            </w:r>
          </w:p>
        </w:tc>
        <w:tc>
          <w:tcPr>
            <w:tcW w:w="109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-0.316</w:t>
            </w:r>
          </w:p>
        </w:tc>
        <w:tc>
          <w:tcPr>
            <w:tcW w:w="218" w:type="dxa"/>
            <w:tcBorders>
              <w:left w:val="single" w:sz="6" w:space="0" w:color="000000"/>
              <w:right w:val="single" w:sz="6" w:space="0" w:color="000000"/>
            </w:tcBorders>
            <w:vAlign w:val="center"/>
          </w:tcPr>
          <w:p w:rsidR="0094576B" w:rsidRDefault="0094576B" w:rsidP="00D34A04"/>
        </w:tc>
        <w:tc>
          <w:tcPr>
            <w:tcW w:w="78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11</w:t>
            </w:r>
          </w:p>
        </w:tc>
        <w:tc>
          <w:tcPr>
            <w:tcW w:w="102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6.745</w:t>
            </w:r>
          </w:p>
        </w:tc>
        <w:tc>
          <w:tcPr>
            <w:tcW w:w="1091"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-0.94</w:t>
            </w:r>
          </w:p>
        </w:tc>
      </w:tr>
      <w:tr w:rsidR="0094576B" w:rsidTr="00D34A04">
        <w:tblPrEx>
          <w:tblCellMar>
            <w:top w:w="0" w:type="dxa"/>
            <w:bottom w:w="0" w:type="dxa"/>
          </w:tblCellMar>
        </w:tblPrEx>
        <w:trPr>
          <w:trHeight w:val="484"/>
        </w:trPr>
        <w:tc>
          <w:tcPr>
            <w:tcW w:w="729" w:type="dxa"/>
            <w:tcBorders>
              <w:top w:val="single" w:sz="6" w:space="0" w:color="000000"/>
              <w:left w:val="single" w:sz="4" w:space="0" w:color="000000"/>
              <w:bottom w:val="single" w:sz="4" w:space="0" w:color="000000"/>
              <w:right w:val="single" w:sz="6" w:space="0" w:color="000000"/>
            </w:tcBorders>
            <w:vAlign w:val="center"/>
          </w:tcPr>
          <w:p w:rsidR="0094576B" w:rsidRDefault="0094576B" w:rsidP="00D34A04">
            <w:r>
              <w:t>4</w:t>
            </w:r>
          </w:p>
        </w:tc>
        <w:tc>
          <w:tcPr>
            <w:tcW w:w="1026"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3.695</w:t>
            </w:r>
          </w:p>
        </w:tc>
        <w:tc>
          <w:tcPr>
            <w:tcW w:w="1091"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-0.315</w:t>
            </w:r>
          </w:p>
        </w:tc>
        <w:tc>
          <w:tcPr>
            <w:tcW w:w="218" w:type="dxa"/>
            <w:tcBorders>
              <w:left w:val="single" w:sz="6" w:space="0" w:color="000000"/>
              <w:bottom w:val="single" w:sz="4" w:space="0" w:color="000000"/>
              <w:right w:val="single" w:sz="6" w:space="0" w:color="000000"/>
            </w:tcBorders>
            <w:vAlign w:val="center"/>
          </w:tcPr>
          <w:p w:rsidR="0094576B" w:rsidRDefault="0094576B" w:rsidP="00D34A04"/>
        </w:tc>
        <w:tc>
          <w:tcPr>
            <w:tcW w:w="729"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8</w:t>
            </w:r>
          </w:p>
        </w:tc>
        <w:tc>
          <w:tcPr>
            <w:tcW w:w="1026"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5.695</w:t>
            </w:r>
          </w:p>
        </w:tc>
        <w:tc>
          <w:tcPr>
            <w:tcW w:w="1091"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-0.442</w:t>
            </w:r>
          </w:p>
        </w:tc>
        <w:tc>
          <w:tcPr>
            <w:tcW w:w="218" w:type="dxa"/>
            <w:tcBorders>
              <w:left w:val="single" w:sz="6" w:space="0" w:color="000000"/>
              <w:bottom w:val="single" w:sz="4" w:space="0" w:color="000000"/>
              <w:right w:val="single" w:sz="6" w:space="0" w:color="000000"/>
            </w:tcBorders>
            <w:vAlign w:val="center"/>
          </w:tcPr>
          <w:p w:rsidR="0094576B" w:rsidRDefault="0094576B" w:rsidP="00D34A04"/>
        </w:tc>
        <w:tc>
          <w:tcPr>
            <w:tcW w:w="78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12</w:t>
            </w:r>
          </w:p>
        </w:tc>
        <w:tc>
          <w:tcPr>
            <w:tcW w:w="1026"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tc>
        <w:tc>
          <w:tcPr>
            <w:tcW w:w="1091" w:type="dxa"/>
            <w:tcBorders>
              <w:top w:val="single" w:sz="6" w:space="0" w:color="000000"/>
              <w:left w:val="single" w:sz="6" w:space="0" w:color="000000"/>
              <w:bottom w:val="single" w:sz="4" w:space="0" w:color="000000"/>
              <w:right w:val="single" w:sz="4" w:space="0" w:color="000000"/>
            </w:tcBorders>
            <w:vAlign w:val="center"/>
          </w:tcPr>
          <w:p w:rsidR="0094576B" w:rsidRDefault="0094576B" w:rsidP="00D34A04"/>
        </w:tc>
      </w:tr>
    </w:tbl>
    <w:p w:rsidR="0094576B" w:rsidRDefault="0094576B" w:rsidP="0094576B"/>
    <w:p w:rsidR="0094576B" w:rsidRDefault="0094576B" w:rsidP="0094576B">
      <w:r>
        <w:rPr>
          <w:rFonts w:hint="eastAsia"/>
        </w:rPr>
        <w:t>单支座中横隔梁</w:t>
      </w:r>
      <w:r>
        <w:t xml:space="preserve">N2 </w:t>
      </w:r>
      <w:proofErr w:type="gramStart"/>
      <w:r>
        <w:rPr>
          <w:rFonts w:hint="eastAsia"/>
        </w:rPr>
        <w:t>型束钢束</w:t>
      </w:r>
      <w:proofErr w:type="gramEnd"/>
      <w:r>
        <w:rPr>
          <w:rFonts w:hint="eastAsia"/>
        </w:rPr>
        <w:t>几何要素表表</w:t>
      </w:r>
      <w:r>
        <w:t>3-15</w:t>
      </w:r>
    </w:p>
    <w:tbl>
      <w:tblPr>
        <w:tblW w:w="8560" w:type="dxa"/>
        <w:tblLook w:val="0000"/>
      </w:tblPr>
      <w:tblGrid>
        <w:gridCol w:w="1084"/>
        <w:gridCol w:w="1109"/>
        <w:gridCol w:w="236"/>
        <w:gridCol w:w="1176"/>
        <w:gridCol w:w="279"/>
        <w:gridCol w:w="880"/>
        <w:gridCol w:w="1186"/>
        <w:gridCol w:w="1186"/>
        <w:gridCol w:w="1424"/>
      </w:tblGrid>
      <w:tr w:rsidR="0094576B" w:rsidTr="00D34A04">
        <w:tblPrEx>
          <w:tblCellMar>
            <w:top w:w="0" w:type="dxa"/>
            <w:bottom w:w="0" w:type="dxa"/>
          </w:tblCellMar>
        </w:tblPrEx>
        <w:trPr>
          <w:trHeight w:val="423"/>
        </w:trPr>
        <w:tc>
          <w:tcPr>
            <w:tcW w:w="1084" w:type="dxa"/>
            <w:tcBorders>
              <w:top w:val="single" w:sz="4" w:space="0" w:color="000000"/>
              <w:left w:val="single" w:sz="4" w:space="0" w:color="000000"/>
              <w:bottom w:val="single" w:sz="6" w:space="0" w:color="000000"/>
              <w:right w:val="single" w:sz="6" w:space="0" w:color="000000"/>
            </w:tcBorders>
            <w:vAlign w:val="center"/>
          </w:tcPr>
          <w:p w:rsidR="0094576B" w:rsidRDefault="0094576B" w:rsidP="00D34A04">
            <w:r>
              <w:t xml:space="preserve">N </w:t>
            </w:r>
          </w:p>
        </w:tc>
        <w:tc>
          <w:tcPr>
            <w:tcW w:w="1109" w:type="dxa"/>
            <w:tcBorders>
              <w:top w:val="single" w:sz="4" w:space="0" w:color="000000"/>
              <w:left w:val="single" w:sz="6" w:space="0" w:color="000000"/>
              <w:bottom w:val="single" w:sz="6" w:space="0" w:color="000000"/>
            </w:tcBorders>
            <w:vAlign w:val="center"/>
          </w:tcPr>
          <w:p w:rsidR="0094576B" w:rsidRDefault="0094576B" w:rsidP="00D34A04">
            <w:r>
              <w:t xml:space="preserve">X </w:t>
            </w:r>
          </w:p>
        </w:tc>
        <w:tc>
          <w:tcPr>
            <w:tcW w:w="236" w:type="dxa"/>
            <w:tcBorders>
              <w:top w:val="single" w:sz="4" w:space="0" w:color="000000"/>
              <w:bottom w:val="single" w:sz="6" w:space="0" w:color="000000"/>
              <w:right w:val="single" w:sz="6" w:space="0" w:color="000000"/>
            </w:tcBorders>
          </w:tcPr>
          <w:p w:rsidR="0094576B" w:rsidRDefault="0094576B" w:rsidP="00D34A04"/>
        </w:tc>
        <w:tc>
          <w:tcPr>
            <w:tcW w:w="1176"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Y </w:t>
            </w:r>
          </w:p>
        </w:tc>
        <w:tc>
          <w:tcPr>
            <w:tcW w:w="279" w:type="dxa"/>
            <w:tcBorders>
              <w:top w:val="single" w:sz="4" w:space="0" w:color="000000"/>
              <w:left w:val="single" w:sz="6" w:space="0" w:color="000000"/>
              <w:bottom w:val="single" w:sz="6" w:space="0" w:color="000000"/>
            </w:tcBorders>
          </w:tcPr>
          <w:p w:rsidR="0094576B" w:rsidRDefault="0094576B" w:rsidP="00D34A04"/>
        </w:tc>
        <w:tc>
          <w:tcPr>
            <w:tcW w:w="880" w:type="dxa"/>
            <w:tcBorders>
              <w:top w:val="single" w:sz="4" w:space="0" w:color="000000"/>
              <w:bottom w:val="single" w:sz="6" w:space="0" w:color="000000"/>
              <w:right w:val="single" w:sz="6" w:space="0" w:color="000000"/>
            </w:tcBorders>
            <w:vAlign w:val="center"/>
          </w:tcPr>
          <w:p w:rsidR="0094576B" w:rsidRDefault="0094576B" w:rsidP="00D34A04">
            <w:r>
              <w:t xml:space="preserve">R </w:t>
            </w:r>
          </w:p>
        </w:tc>
        <w:tc>
          <w:tcPr>
            <w:tcW w:w="1186"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B </w:t>
            </w:r>
          </w:p>
        </w:tc>
        <w:tc>
          <w:tcPr>
            <w:tcW w:w="1186"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T </w:t>
            </w:r>
          </w:p>
        </w:tc>
        <w:tc>
          <w:tcPr>
            <w:tcW w:w="1424" w:type="dxa"/>
            <w:tcBorders>
              <w:top w:val="single" w:sz="4" w:space="0" w:color="000000"/>
              <w:left w:val="single" w:sz="6" w:space="0" w:color="000000"/>
              <w:bottom w:val="single" w:sz="6" w:space="0" w:color="000000"/>
              <w:right w:val="single" w:sz="4" w:space="0" w:color="000000"/>
            </w:tcBorders>
            <w:vAlign w:val="center"/>
          </w:tcPr>
          <w:p w:rsidR="0094576B" w:rsidRDefault="0094576B" w:rsidP="00D34A04">
            <w:r>
              <w:t xml:space="preserve">A </w:t>
            </w:r>
          </w:p>
        </w:tc>
      </w:tr>
      <w:tr w:rsidR="0094576B" w:rsidTr="00D34A04">
        <w:tblPrEx>
          <w:tblCellMar>
            <w:top w:w="0" w:type="dxa"/>
            <w:bottom w:w="0" w:type="dxa"/>
          </w:tblCellMar>
        </w:tblPrEx>
        <w:trPr>
          <w:trHeight w:val="398"/>
        </w:trPr>
        <w:tc>
          <w:tcPr>
            <w:tcW w:w="1084"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 </w:t>
            </w:r>
          </w:p>
        </w:tc>
        <w:tc>
          <w:tcPr>
            <w:tcW w:w="1109" w:type="dxa"/>
            <w:tcBorders>
              <w:top w:val="single" w:sz="6" w:space="0" w:color="000000"/>
              <w:left w:val="single" w:sz="6" w:space="0" w:color="000000"/>
              <w:bottom w:val="single" w:sz="6" w:space="0" w:color="000000"/>
            </w:tcBorders>
            <w:vAlign w:val="center"/>
          </w:tcPr>
          <w:p w:rsidR="0094576B" w:rsidRDefault="0094576B" w:rsidP="00D34A04">
            <w:r>
              <w:t xml:space="preserve">2.645 </w:t>
            </w:r>
          </w:p>
        </w:tc>
        <w:tc>
          <w:tcPr>
            <w:tcW w:w="236" w:type="dxa"/>
            <w:tcBorders>
              <w:top w:val="single" w:sz="6" w:space="0" w:color="000000"/>
              <w:bottom w:val="single" w:sz="6" w:space="0" w:color="000000"/>
              <w:right w:val="single" w:sz="6" w:space="0" w:color="000000"/>
            </w:tcBorders>
          </w:tcPr>
          <w:p w:rsidR="0094576B" w:rsidRDefault="0094576B" w:rsidP="00D34A04"/>
        </w:tc>
        <w:tc>
          <w:tcPr>
            <w:tcW w:w="11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-0.94 </w:t>
            </w:r>
          </w:p>
        </w:tc>
        <w:tc>
          <w:tcPr>
            <w:tcW w:w="279" w:type="dxa"/>
            <w:tcBorders>
              <w:top w:val="single" w:sz="6" w:space="0" w:color="000000"/>
              <w:left w:val="single" w:sz="6" w:space="0" w:color="000000"/>
              <w:bottom w:val="single" w:sz="6" w:space="0" w:color="000000"/>
            </w:tcBorders>
          </w:tcPr>
          <w:p w:rsidR="0094576B" w:rsidRDefault="0094576B" w:rsidP="00D34A04"/>
        </w:tc>
        <w:tc>
          <w:tcPr>
            <w:tcW w:w="880" w:type="dxa"/>
            <w:tcBorders>
              <w:top w:val="single" w:sz="6" w:space="0" w:color="000000"/>
              <w:bottom w:val="single" w:sz="6" w:space="0" w:color="000000"/>
              <w:right w:val="single" w:sz="6" w:space="0" w:color="000000"/>
            </w:tcBorders>
            <w:vAlign w:val="center"/>
          </w:tcPr>
          <w:p w:rsidR="0094576B" w:rsidRDefault="0094576B" w:rsidP="00D34A04">
            <w:r>
              <w:t xml:space="preserve">0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 </w:t>
            </w:r>
          </w:p>
        </w:tc>
        <w:tc>
          <w:tcPr>
            <w:tcW w:w="1424"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 </w:t>
            </w:r>
          </w:p>
        </w:tc>
      </w:tr>
      <w:tr w:rsidR="0094576B" w:rsidTr="00D34A04">
        <w:tblPrEx>
          <w:tblCellMar>
            <w:top w:w="0" w:type="dxa"/>
            <w:bottom w:w="0" w:type="dxa"/>
          </w:tblCellMar>
        </w:tblPrEx>
        <w:trPr>
          <w:trHeight w:val="398"/>
        </w:trPr>
        <w:tc>
          <w:tcPr>
            <w:tcW w:w="1084"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2 </w:t>
            </w:r>
          </w:p>
        </w:tc>
        <w:tc>
          <w:tcPr>
            <w:tcW w:w="1109" w:type="dxa"/>
            <w:tcBorders>
              <w:top w:val="single" w:sz="6" w:space="0" w:color="000000"/>
              <w:left w:val="single" w:sz="6" w:space="0" w:color="000000"/>
              <w:bottom w:val="single" w:sz="6" w:space="0" w:color="000000"/>
            </w:tcBorders>
            <w:vAlign w:val="center"/>
          </w:tcPr>
          <w:p w:rsidR="0094576B" w:rsidRDefault="0094576B" w:rsidP="00D34A04">
            <w:r>
              <w:t xml:space="preserve">3.875 </w:t>
            </w:r>
          </w:p>
        </w:tc>
        <w:tc>
          <w:tcPr>
            <w:tcW w:w="236" w:type="dxa"/>
            <w:tcBorders>
              <w:top w:val="single" w:sz="6" w:space="0" w:color="000000"/>
              <w:bottom w:val="single" w:sz="6" w:space="0" w:color="000000"/>
              <w:right w:val="single" w:sz="6" w:space="0" w:color="000000"/>
            </w:tcBorders>
          </w:tcPr>
          <w:p w:rsidR="0094576B" w:rsidRDefault="0094576B" w:rsidP="00D34A04"/>
        </w:tc>
        <w:tc>
          <w:tcPr>
            <w:tcW w:w="11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-0.25 </w:t>
            </w:r>
          </w:p>
        </w:tc>
        <w:tc>
          <w:tcPr>
            <w:tcW w:w="279" w:type="dxa"/>
            <w:tcBorders>
              <w:top w:val="single" w:sz="6" w:space="0" w:color="000000"/>
              <w:left w:val="single" w:sz="6" w:space="0" w:color="000000"/>
              <w:bottom w:val="single" w:sz="6" w:space="0" w:color="000000"/>
            </w:tcBorders>
          </w:tcPr>
          <w:p w:rsidR="0094576B" w:rsidRDefault="0094576B" w:rsidP="00D34A04"/>
        </w:tc>
        <w:tc>
          <w:tcPr>
            <w:tcW w:w="880" w:type="dxa"/>
            <w:tcBorders>
              <w:top w:val="single" w:sz="6" w:space="0" w:color="000000"/>
              <w:bottom w:val="single" w:sz="6" w:space="0" w:color="000000"/>
              <w:right w:val="single" w:sz="6" w:space="0" w:color="000000"/>
            </w:tcBorders>
            <w:vAlign w:val="center"/>
          </w:tcPr>
          <w:p w:rsidR="0094576B" w:rsidRDefault="0094576B" w:rsidP="00D34A04">
            <w:r>
              <w:t xml:space="preserve">4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0.134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1.045 </w:t>
            </w:r>
          </w:p>
        </w:tc>
        <w:tc>
          <w:tcPr>
            <w:tcW w:w="1424"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29.29136 </w:t>
            </w:r>
          </w:p>
        </w:tc>
      </w:tr>
      <w:tr w:rsidR="0094576B" w:rsidTr="00D34A04">
        <w:tblPrEx>
          <w:tblCellMar>
            <w:top w:w="0" w:type="dxa"/>
            <w:bottom w:w="0" w:type="dxa"/>
          </w:tblCellMar>
        </w:tblPrEx>
        <w:trPr>
          <w:trHeight w:val="373"/>
        </w:trPr>
        <w:tc>
          <w:tcPr>
            <w:tcW w:w="1084"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3 </w:t>
            </w:r>
          </w:p>
        </w:tc>
        <w:tc>
          <w:tcPr>
            <w:tcW w:w="1109" w:type="dxa"/>
            <w:tcBorders>
              <w:top w:val="single" w:sz="6" w:space="0" w:color="000000"/>
              <w:left w:val="single" w:sz="6" w:space="0" w:color="000000"/>
              <w:bottom w:val="single" w:sz="6" w:space="0" w:color="000000"/>
            </w:tcBorders>
            <w:vAlign w:val="center"/>
          </w:tcPr>
          <w:p w:rsidR="0094576B" w:rsidRDefault="0094576B" w:rsidP="00D34A04">
            <w:r>
              <w:t xml:space="preserve">5.745 </w:t>
            </w:r>
          </w:p>
        </w:tc>
        <w:tc>
          <w:tcPr>
            <w:tcW w:w="236" w:type="dxa"/>
            <w:tcBorders>
              <w:top w:val="single" w:sz="6" w:space="0" w:color="000000"/>
              <w:bottom w:val="single" w:sz="6" w:space="0" w:color="000000"/>
              <w:right w:val="single" w:sz="6" w:space="0" w:color="000000"/>
            </w:tcBorders>
          </w:tcPr>
          <w:p w:rsidR="0094576B" w:rsidRDefault="0094576B" w:rsidP="00D34A04"/>
        </w:tc>
        <w:tc>
          <w:tcPr>
            <w:tcW w:w="11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-0.25 </w:t>
            </w:r>
          </w:p>
        </w:tc>
        <w:tc>
          <w:tcPr>
            <w:tcW w:w="279" w:type="dxa"/>
            <w:tcBorders>
              <w:top w:val="single" w:sz="6" w:space="0" w:color="000000"/>
              <w:left w:val="single" w:sz="6" w:space="0" w:color="000000"/>
              <w:bottom w:val="single" w:sz="6" w:space="0" w:color="000000"/>
            </w:tcBorders>
          </w:tcPr>
          <w:p w:rsidR="0094576B" w:rsidRDefault="0094576B" w:rsidP="00D34A04"/>
        </w:tc>
        <w:tc>
          <w:tcPr>
            <w:tcW w:w="880" w:type="dxa"/>
            <w:tcBorders>
              <w:top w:val="single" w:sz="6" w:space="0" w:color="000000"/>
              <w:bottom w:val="single" w:sz="6" w:space="0" w:color="000000"/>
              <w:right w:val="single" w:sz="6" w:space="0" w:color="000000"/>
            </w:tcBorders>
            <w:vAlign w:val="center"/>
          </w:tcPr>
          <w:p w:rsidR="0094576B" w:rsidRDefault="0094576B" w:rsidP="00D34A04">
            <w:r>
              <w:t xml:space="preserve">4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0.074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0.77 </w:t>
            </w:r>
          </w:p>
        </w:tc>
        <w:tc>
          <w:tcPr>
            <w:tcW w:w="1424"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21.80141 </w:t>
            </w:r>
          </w:p>
        </w:tc>
      </w:tr>
      <w:tr w:rsidR="0094576B" w:rsidTr="00D34A04">
        <w:tblPrEx>
          <w:tblCellMar>
            <w:top w:w="0" w:type="dxa"/>
            <w:bottom w:w="0" w:type="dxa"/>
          </w:tblCellMar>
        </w:tblPrEx>
        <w:trPr>
          <w:trHeight w:val="398"/>
        </w:trPr>
        <w:tc>
          <w:tcPr>
            <w:tcW w:w="1084"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4 </w:t>
            </w:r>
          </w:p>
        </w:tc>
        <w:tc>
          <w:tcPr>
            <w:tcW w:w="1109" w:type="dxa"/>
            <w:tcBorders>
              <w:top w:val="single" w:sz="6" w:space="0" w:color="000000"/>
              <w:left w:val="single" w:sz="6" w:space="0" w:color="000000"/>
              <w:bottom w:val="single" w:sz="6" w:space="0" w:color="000000"/>
            </w:tcBorders>
            <w:vAlign w:val="center"/>
          </w:tcPr>
          <w:p w:rsidR="0094576B" w:rsidRDefault="0094576B" w:rsidP="00D34A04">
            <w:r>
              <w:t xml:space="preserve">6.745 </w:t>
            </w:r>
          </w:p>
        </w:tc>
        <w:tc>
          <w:tcPr>
            <w:tcW w:w="236" w:type="dxa"/>
            <w:tcBorders>
              <w:top w:val="single" w:sz="6" w:space="0" w:color="000000"/>
              <w:bottom w:val="single" w:sz="6" w:space="0" w:color="000000"/>
              <w:right w:val="single" w:sz="6" w:space="0" w:color="000000"/>
            </w:tcBorders>
          </w:tcPr>
          <w:p w:rsidR="0094576B" w:rsidRDefault="0094576B" w:rsidP="00D34A04"/>
        </w:tc>
        <w:tc>
          <w:tcPr>
            <w:tcW w:w="117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-0.65 </w:t>
            </w:r>
          </w:p>
        </w:tc>
        <w:tc>
          <w:tcPr>
            <w:tcW w:w="279" w:type="dxa"/>
            <w:tcBorders>
              <w:top w:val="single" w:sz="6" w:space="0" w:color="000000"/>
              <w:left w:val="single" w:sz="6" w:space="0" w:color="000000"/>
              <w:bottom w:val="single" w:sz="6" w:space="0" w:color="000000"/>
            </w:tcBorders>
          </w:tcPr>
          <w:p w:rsidR="0094576B" w:rsidRDefault="0094576B" w:rsidP="00D34A04"/>
        </w:tc>
        <w:tc>
          <w:tcPr>
            <w:tcW w:w="880" w:type="dxa"/>
            <w:tcBorders>
              <w:top w:val="single" w:sz="6" w:space="0" w:color="000000"/>
              <w:bottom w:val="single" w:sz="6" w:space="0" w:color="000000"/>
              <w:right w:val="single" w:sz="6" w:space="0" w:color="000000"/>
            </w:tcBorders>
            <w:vAlign w:val="center"/>
          </w:tcPr>
          <w:p w:rsidR="0094576B" w:rsidRDefault="0094576B" w:rsidP="00D34A04">
            <w:r>
              <w:t xml:space="preserve">0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 </w:t>
            </w:r>
          </w:p>
        </w:tc>
        <w:tc>
          <w:tcPr>
            <w:tcW w:w="1186"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 </w:t>
            </w:r>
          </w:p>
        </w:tc>
        <w:tc>
          <w:tcPr>
            <w:tcW w:w="1424"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 </w:t>
            </w:r>
          </w:p>
        </w:tc>
      </w:tr>
      <w:tr w:rsidR="0094576B" w:rsidTr="00D34A04">
        <w:tblPrEx>
          <w:tblCellMar>
            <w:top w:w="0" w:type="dxa"/>
            <w:bottom w:w="0" w:type="dxa"/>
          </w:tblCellMar>
        </w:tblPrEx>
        <w:trPr>
          <w:trHeight w:val="408"/>
        </w:trPr>
        <w:tc>
          <w:tcPr>
            <w:tcW w:w="1084" w:type="dxa"/>
            <w:tcBorders>
              <w:top w:val="single" w:sz="6" w:space="0" w:color="000000"/>
              <w:left w:val="single" w:sz="4" w:space="0" w:color="000000"/>
              <w:bottom w:val="single" w:sz="4" w:space="0" w:color="000000"/>
              <w:right w:val="single" w:sz="6" w:space="0" w:color="000000"/>
            </w:tcBorders>
            <w:vAlign w:val="center"/>
          </w:tcPr>
          <w:p w:rsidR="0094576B" w:rsidRDefault="0094576B" w:rsidP="00D34A04">
            <w:r>
              <w:rPr>
                <w:rFonts w:hint="eastAsia"/>
              </w:rPr>
              <w:t>角度合计</w:t>
            </w:r>
          </w:p>
        </w:tc>
        <w:tc>
          <w:tcPr>
            <w:tcW w:w="3680" w:type="dxa"/>
            <w:gridSpan w:val="5"/>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51.09277 </w:t>
            </w:r>
            <w:r>
              <w:rPr>
                <w:rFonts w:hint="eastAsia"/>
              </w:rPr>
              <w:t>度</w:t>
            </w:r>
          </w:p>
        </w:tc>
        <w:tc>
          <w:tcPr>
            <w:tcW w:w="1186"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proofErr w:type="gramStart"/>
            <w:r>
              <w:rPr>
                <w:rFonts w:hint="eastAsia"/>
              </w:rPr>
              <w:t>钢束总长</w:t>
            </w:r>
            <w:proofErr w:type="gramEnd"/>
          </w:p>
        </w:tc>
        <w:tc>
          <w:tcPr>
            <w:tcW w:w="2610" w:type="dxa"/>
            <w:gridSpan w:val="2"/>
            <w:tcBorders>
              <w:top w:val="single" w:sz="6" w:space="0" w:color="000000"/>
              <w:left w:val="single" w:sz="6" w:space="0" w:color="000000"/>
              <w:bottom w:val="single" w:sz="4" w:space="0" w:color="000000"/>
              <w:right w:val="single" w:sz="4" w:space="0" w:color="000000"/>
            </w:tcBorders>
            <w:vAlign w:val="center"/>
          </w:tcPr>
          <w:p w:rsidR="0094576B" w:rsidRDefault="0094576B" w:rsidP="00D34A04">
            <w:smartTag w:uri="urn:schemas-microsoft-com:office:smarttags" w:element="chmetcnv">
              <w:smartTagPr>
                <w:attr w:name="TCSC" w:val="0"/>
                <w:attr w:name="NumberType" w:val="1"/>
                <w:attr w:name="Negative" w:val="False"/>
                <w:attr w:name="HasSpace" w:val="False"/>
                <w:attr w:name="SourceValue" w:val="4.293"/>
                <w:attr w:name="UnitName" w:val="m"/>
              </w:smartTagPr>
              <w:r>
                <w:t>4.293m</w:t>
              </w:r>
            </w:smartTag>
            <w:r>
              <w:t xml:space="preserve"> </w:t>
            </w:r>
          </w:p>
        </w:tc>
      </w:tr>
    </w:tbl>
    <w:p w:rsidR="0094576B" w:rsidRDefault="0094576B" w:rsidP="0094576B">
      <w:r>
        <w:rPr>
          <w:rFonts w:hint="eastAsia"/>
        </w:rPr>
        <w:t>单支座中横隔梁</w:t>
      </w:r>
      <w:r>
        <w:t xml:space="preserve">N2 </w:t>
      </w:r>
      <w:proofErr w:type="gramStart"/>
      <w:r>
        <w:rPr>
          <w:rFonts w:hint="eastAsia"/>
        </w:rPr>
        <w:t>型束钢束布</w:t>
      </w:r>
      <w:proofErr w:type="gramEnd"/>
      <w:r>
        <w:rPr>
          <w:rFonts w:hint="eastAsia"/>
        </w:rPr>
        <w:t>管坐标表表</w:t>
      </w:r>
      <w:r>
        <w:t xml:space="preserve">3-16 </w:t>
      </w:r>
    </w:p>
    <w:tbl>
      <w:tblPr>
        <w:tblW w:w="8495" w:type="dxa"/>
        <w:tblLook w:val="0000"/>
      </w:tblPr>
      <w:tblGrid>
        <w:gridCol w:w="604"/>
        <w:gridCol w:w="1124"/>
        <w:gridCol w:w="1123"/>
        <w:gridCol w:w="235"/>
        <w:gridCol w:w="623"/>
        <w:gridCol w:w="975"/>
        <w:gridCol w:w="975"/>
        <w:gridCol w:w="238"/>
        <w:gridCol w:w="680"/>
        <w:gridCol w:w="975"/>
        <w:gridCol w:w="943"/>
      </w:tblGrid>
      <w:tr w:rsidR="0094576B" w:rsidTr="00D34A04">
        <w:tblPrEx>
          <w:tblCellMar>
            <w:top w:w="0" w:type="dxa"/>
            <w:bottom w:w="0" w:type="dxa"/>
          </w:tblCellMar>
        </w:tblPrEx>
        <w:trPr>
          <w:trHeight w:val="370"/>
        </w:trPr>
        <w:tc>
          <w:tcPr>
            <w:tcW w:w="605" w:type="dxa"/>
            <w:tcBorders>
              <w:top w:val="single" w:sz="4" w:space="0" w:color="000000"/>
              <w:left w:val="single" w:sz="4" w:space="0" w:color="000000"/>
              <w:bottom w:val="single" w:sz="6" w:space="0" w:color="000000"/>
              <w:right w:val="single" w:sz="6" w:space="0" w:color="000000"/>
            </w:tcBorders>
            <w:vAlign w:val="center"/>
          </w:tcPr>
          <w:p w:rsidR="0094576B" w:rsidRDefault="0094576B" w:rsidP="00D34A04">
            <w:r>
              <w:t xml:space="preserve">N </w:t>
            </w:r>
          </w:p>
        </w:tc>
        <w:tc>
          <w:tcPr>
            <w:tcW w:w="112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1123"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Y </w:t>
            </w:r>
          </w:p>
        </w:tc>
        <w:tc>
          <w:tcPr>
            <w:tcW w:w="235" w:type="dxa"/>
            <w:tcBorders>
              <w:top w:val="single" w:sz="4" w:space="0" w:color="000000"/>
              <w:left w:val="single" w:sz="6" w:space="0" w:color="000000"/>
              <w:right w:val="single" w:sz="6" w:space="0" w:color="000000"/>
            </w:tcBorders>
          </w:tcPr>
          <w:p w:rsidR="0094576B" w:rsidRDefault="0094576B" w:rsidP="00D34A04"/>
        </w:tc>
        <w:tc>
          <w:tcPr>
            <w:tcW w:w="623"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N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Y </w:t>
            </w:r>
          </w:p>
        </w:tc>
        <w:tc>
          <w:tcPr>
            <w:tcW w:w="238" w:type="dxa"/>
            <w:tcBorders>
              <w:top w:val="single" w:sz="4" w:space="0" w:color="000000"/>
              <w:left w:val="single" w:sz="6" w:space="0" w:color="000000"/>
              <w:right w:val="single" w:sz="6" w:space="0" w:color="000000"/>
            </w:tcBorders>
          </w:tcPr>
          <w:p w:rsidR="0094576B" w:rsidRDefault="0094576B" w:rsidP="00D34A04"/>
        </w:tc>
        <w:tc>
          <w:tcPr>
            <w:tcW w:w="680"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N </w:t>
            </w:r>
          </w:p>
        </w:tc>
        <w:tc>
          <w:tcPr>
            <w:tcW w:w="975"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t xml:space="preserve">X </w:t>
            </w:r>
          </w:p>
        </w:tc>
        <w:tc>
          <w:tcPr>
            <w:tcW w:w="943" w:type="dxa"/>
            <w:tcBorders>
              <w:top w:val="single" w:sz="4" w:space="0" w:color="000000"/>
              <w:left w:val="single" w:sz="6" w:space="0" w:color="000000"/>
              <w:bottom w:val="single" w:sz="6" w:space="0" w:color="000000"/>
              <w:right w:val="single" w:sz="4" w:space="0" w:color="000000"/>
            </w:tcBorders>
            <w:vAlign w:val="center"/>
          </w:tcPr>
          <w:p w:rsidR="0094576B" w:rsidRDefault="0094576B" w:rsidP="00D34A04">
            <w:r>
              <w:t xml:space="preserve">Y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1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2.645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-0.94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4.195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-0.316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9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6.195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-0.441 </w:t>
            </w:r>
          </w:p>
        </w:tc>
      </w:tr>
      <w:tr w:rsidR="0094576B" w:rsidTr="00D34A04">
        <w:tblPrEx>
          <w:tblCellMar>
            <w:top w:w="0" w:type="dxa"/>
            <w:bottom w:w="0" w:type="dxa"/>
          </w:tblCellMar>
        </w:tblPrEx>
        <w:trPr>
          <w:trHeight w:val="373"/>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2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2.695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-0.912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4.695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-0.256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10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6.695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-0.63 </w:t>
            </w:r>
          </w:p>
        </w:tc>
      </w:tr>
      <w:tr w:rsidR="0094576B" w:rsidTr="00D34A04">
        <w:tblPrEx>
          <w:tblCellMar>
            <w:top w:w="0" w:type="dxa"/>
            <w:bottom w:w="0" w:type="dxa"/>
          </w:tblCellMar>
        </w:tblPrEx>
        <w:trPr>
          <w:trHeight w:val="370"/>
        </w:trPr>
        <w:tc>
          <w:tcPr>
            <w:tcW w:w="605" w:type="dxa"/>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t xml:space="preserve">3 </w:t>
            </w:r>
          </w:p>
        </w:tc>
        <w:tc>
          <w:tcPr>
            <w:tcW w:w="112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3.195 </w:t>
            </w:r>
          </w:p>
        </w:tc>
        <w:tc>
          <w:tcPr>
            <w:tcW w:w="11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-0.641 </w:t>
            </w:r>
          </w:p>
        </w:tc>
        <w:tc>
          <w:tcPr>
            <w:tcW w:w="235" w:type="dxa"/>
            <w:tcBorders>
              <w:left w:val="single" w:sz="6"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7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5.195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-0.256 </w:t>
            </w:r>
          </w:p>
        </w:tc>
        <w:tc>
          <w:tcPr>
            <w:tcW w:w="238" w:type="dxa"/>
            <w:tcBorders>
              <w:left w:val="single" w:sz="6"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11 </w:t>
            </w:r>
          </w:p>
        </w:tc>
        <w:tc>
          <w:tcPr>
            <w:tcW w:w="975"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 xml:space="preserve">6.745 </w:t>
            </w:r>
          </w:p>
        </w:tc>
        <w:tc>
          <w:tcPr>
            <w:tcW w:w="943"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 xml:space="preserve">-0.65 </w:t>
            </w:r>
          </w:p>
        </w:tc>
      </w:tr>
      <w:tr w:rsidR="0094576B" w:rsidTr="00D34A04">
        <w:tblPrEx>
          <w:tblCellMar>
            <w:top w:w="0" w:type="dxa"/>
            <w:bottom w:w="0" w:type="dxa"/>
          </w:tblCellMar>
        </w:tblPrEx>
        <w:trPr>
          <w:trHeight w:val="355"/>
        </w:trPr>
        <w:tc>
          <w:tcPr>
            <w:tcW w:w="605" w:type="dxa"/>
            <w:tcBorders>
              <w:top w:val="single" w:sz="6" w:space="0" w:color="000000"/>
              <w:left w:val="single" w:sz="4" w:space="0" w:color="000000"/>
              <w:bottom w:val="single" w:sz="4" w:space="0" w:color="000000"/>
              <w:right w:val="single" w:sz="6" w:space="0" w:color="000000"/>
            </w:tcBorders>
            <w:vAlign w:val="center"/>
          </w:tcPr>
          <w:p w:rsidR="0094576B" w:rsidRDefault="0094576B" w:rsidP="00D34A04">
            <w:r>
              <w:t xml:space="preserve">4 </w:t>
            </w:r>
          </w:p>
        </w:tc>
        <w:tc>
          <w:tcPr>
            <w:tcW w:w="112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3.695 </w:t>
            </w:r>
          </w:p>
        </w:tc>
        <w:tc>
          <w:tcPr>
            <w:tcW w:w="112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-0.442 </w:t>
            </w:r>
          </w:p>
        </w:tc>
        <w:tc>
          <w:tcPr>
            <w:tcW w:w="235" w:type="dxa"/>
            <w:tcBorders>
              <w:left w:val="single" w:sz="6" w:space="0" w:color="000000"/>
              <w:bottom w:val="single" w:sz="4" w:space="0" w:color="000000"/>
              <w:right w:val="single" w:sz="6" w:space="0" w:color="000000"/>
            </w:tcBorders>
          </w:tcPr>
          <w:p w:rsidR="0094576B" w:rsidRDefault="0094576B" w:rsidP="00D34A04"/>
        </w:tc>
        <w:tc>
          <w:tcPr>
            <w:tcW w:w="623"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8 </w:t>
            </w:r>
          </w:p>
        </w:tc>
        <w:tc>
          <w:tcPr>
            <w:tcW w:w="97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5.695 </w:t>
            </w:r>
          </w:p>
        </w:tc>
        <w:tc>
          <w:tcPr>
            <w:tcW w:w="975"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-0.315 </w:t>
            </w:r>
          </w:p>
        </w:tc>
        <w:tc>
          <w:tcPr>
            <w:tcW w:w="238" w:type="dxa"/>
            <w:tcBorders>
              <w:left w:val="single" w:sz="6" w:space="0" w:color="000000"/>
              <w:bottom w:val="single" w:sz="4" w:space="0" w:color="000000"/>
              <w:right w:val="single" w:sz="6" w:space="0" w:color="000000"/>
            </w:tcBorders>
          </w:tcPr>
          <w:p w:rsidR="0094576B" w:rsidRDefault="0094576B" w:rsidP="00D34A04"/>
        </w:tc>
        <w:tc>
          <w:tcPr>
            <w:tcW w:w="680" w:type="dxa"/>
            <w:tcBorders>
              <w:top w:val="single" w:sz="6" w:space="0" w:color="000000"/>
              <w:left w:val="single" w:sz="6" w:space="0" w:color="000000"/>
              <w:bottom w:val="single" w:sz="4" w:space="0" w:color="000000"/>
              <w:right w:val="single" w:sz="6" w:space="0" w:color="000000"/>
            </w:tcBorders>
            <w:vAlign w:val="center"/>
          </w:tcPr>
          <w:p w:rsidR="0094576B" w:rsidRDefault="0094576B" w:rsidP="00D34A04">
            <w:r>
              <w:t xml:space="preserve">12 </w:t>
            </w:r>
          </w:p>
        </w:tc>
        <w:tc>
          <w:tcPr>
            <w:tcW w:w="975" w:type="dxa"/>
            <w:tcBorders>
              <w:top w:val="single" w:sz="6" w:space="0" w:color="000000"/>
              <w:left w:val="single" w:sz="6" w:space="0" w:color="000000"/>
              <w:bottom w:val="single" w:sz="4" w:space="0" w:color="000000"/>
              <w:right w:val="single" w:sz="6" w:space="0" w:color="000000"/>
            </w:tcBorders>
          </w:tcPr>
          <w:p w:rsidR="0094576B" w:rsidRDefault="0094576B" w:rsidP="00D34A04"/>
        </w:tc>
        <w:tc>
          <w:tcPr>
            <w:tcW w:w="943" w:type="dxa"/>
            <w:tcBorders>
              <w:top w:val="single" w:sz="6" w:space="0" w:color="000000"/>
              <w:left w:val="single" w:sz="6" w:space="0" w:color="000000"/>
              <w:bottom w:val="single" w:sz="4" w:space="0" w:color="000000"/>
              <w:right w:val="single" w:sz="4" w:space="0" w:color="000000"/>
            </w:tcBorders>
          </w:tcPr>
          <w:p w:rsidR="0094576B" w:rsidRDefault="0094576B" w:rsidP="00D34A04"/>
        </w:tc>
      </w:tr>
    </w:tbl>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3.3.4</w:t>
        </w:r>
      </w:smartTag>
      <w:r>
        <w:t xml:space="preserve"> </w:t>
      </w:r>
      <w:r>
        <w:rPr>
          <w:rFonts w:hint="eastAsia"/>
        </w:rPr>
        <w:t>单支座中横隔梁预应力施工顺序</w:t>
      </w:r>
    </w:p>
    <w:p w:rsidR="0094576B" w:rsidRDefault="0094576B" w:rsidP="0094576B">
      <w:r>
        <w:rPr>
          <w:rFonts w:hint="eastAsia"/>
        </w:rPr>
        <w:t>单支座中横隔梁因</w:t>
      </w:r>
      <w:proofErr w:type="gramStart"/>
      <w:r>
        <w:rPr>
          <w:rFonts w:hint="eastAsia"/>
        </w:rPr>
        <w:t>固定端采用</w:t>
      </w:r>
      <w:proofErr w:type="gramEnd"/>
      <w:r>
        <w:t xml:space="preserve">P </w:t>
      </w:r>
      <w:r>
        <w:rPr>
          <w:rFonts w:hint="eastAsia"/>
        </w:rPr>
        <w:t>型锚具，钢绞线只能采取预埋的形式，其施工顺序相对盖梁稍有不同，具体如下：</w:t>
      </w:r>
    </w:p>
    <w:p w:rsidR="0094576B" w:rsidRDefault="0094576B" w:rsidP="0094576B">
      <w:r>
        <w:rPr>
          <w:rFonts w:hint="eastAsia"/>
        </w:rPr>
        <w:lastRenderedPageBreak/>
        <w:t>施工前期准备→预应力筋下料、编束→</w:t>
      </w:r>
      <w:r>
        <w:t xml:space="preserve"> </w:t>
      </w:r>
      <w:r>
        <w:rPr>
          <w:rFonts w:hint="eastAsia"/>
        </w:rPr>
        <w:t>挤压和按要求制作</w:t>
      </w:r>
      <w:proofErr w:type="gramStart"/>
      <w:r>
        <w:rPr>
          <w:rFonts w:hint="eastAsia"/>
        </w:rPr>
        <w:t>固定端</w:t>
      </w:r>
      <w:proofErr w:type="gramEnd"/>
      <w:r>
        <w:rPr>
          <w:rFonts w:hint="eastAsia"/>
        </w:rPr>
        <w:t>锚具→</w:t>
      </w:r>
      <w:r>
        <w:t xml:space="preserve"> </w:t>
      </w:r>
      <w:r>
        <w:rPr>
          <w:rFonts w:hint="eastAsia"/>
        </w:rPr>
        <w:t>预应力束穿入波纹管→</w:t>
      </w:r>
      <w:r>
        <w:t xml:space="preserve"> </w:t>
      </w:r>
      <w:r>
        <w:rPr>
          <w:rFonts w:hint="eastAsia"/>
        </w:rPr>
        <w:t>安装预应力孔道→</w:t>
      </w:r>
      <w:r>
        <w:t xml:space="preserve"> </w:t>
      </w:r>
      <w:r>
        <w:rPr>
          <w:rFonts w:hint="eastAsia"/>
        </w:rPr>
        <w:t>安装</w:t>
      </w:r>
      <w:proofErr w:type="gramStart"/>
      <w:r>
        <w:rPr>
          <w:rFonts w:hint="eastAsia"/>
        </w:rPr>
        <w:t>锚</w:t>
      </w:r>
      <w:proofErr w:type="gramEnd"/>
      <w:r>
        <w:rPr>
          <w:rFonts w:hint="eastAsia"/>
        </w:rPr>
        <w:t>垫板、螺旋筋→</w:t>
      </w:r>
      <w:r>
        <w:t xml:space="preserve"> </w:t>
      </w:r>
      <w:r>
        <w:rPr>
          <w:rFonts w:hint="eastAsia"/>
        </w:rPr>
        <w:t>检查孔道标高和孔道质量→</w:t>
      </w:r>
      <w:r>
        <w:t xml:space="preserve"> </w:t>
      </w:r>
      <w:r>
        <w:rPr>
          <w:rFonts w:hint="eastAsia"/>
        </w:rPr>
        <w:t>浇筑混凝土→</w:t>
      </w:r>
      <w:r>
        <w:t xml:space="preserve"> </w:t>
      </w:r>
      <w:r>
        <w:rPr>
          <w:rFonts w:hint="eastAsia"/>
        </w:rPr>
        <w:t>锚头孔</w:t>
      </w:r>
      <w:proofErr w:type="gramStart"/>
      <w:r>
        <w:rPr>
          <w:rFonts w:hint="eastAsia"/>
        </w:rPr>
        <w:t>道清理</w:t>
      </w:r>
      <w:proofErr w:type="gramEnd"/>
      <w:r>
        <w:rPr>
          <w:rFonts w:hint="eastAsia"/>
        </w:rPr>
        <w:t>→</w:t>
      </w:r>
      <w:r>
        <w:t xml:space="preserve"> </w:t>
      </w:r>
      <w:r>
        <w:rPr>
          <w:rFonts w:hint="eastAsia"/>
        </w:rPr>
        <w:t>安装锚板→</w:t>
      </w:r>
      <w:r>
        <w:t xml:space="preserve"> </w:t>
      </w:r>
      <w:r>
        <w:rPr>
          <w:rFonts w:hint="eastAsia"/>
        </w:rPr>
        <w:t>安装夹片→</w:t>
      </w:r>
      <w:r>
        <w:t xml:space="preserve"> </w:t>
      </w:r>
      <w:r>
        <w:rPr>
          <w:rFonts w:hint="eastAsia"/>
        </w:rPr>
        <w:t>安装限位板、千斤顶和工具锚→</w:t>
      </w:r>
      <w:r>
        <w:t xml:space="preserve"> </w:t>
      </w:r>
      <w:r>
        <w:rPr>
          <w:rFonts w:hint="eastAsia"/>
        </w:rPr>
        <w:t>按程序张拉、测量和放张→</w:t>
      </w:r>
      <w:r>
        <w:t xml:space="preserve"> </w:t>
      </w:r>
      <w:r>
        <w:rPr>
          <w:rFonts w:hint="eastAsia"/>
        </w:rPr>
        <w:t>锚头封锚→孔道灌浆→</w:t>
      </w:r>
      <w:r>
        <w:t xml:space="preserve"> </w:t>
      </w:r>
      <w:r>
        <w:rPr>
          <w:rFonts w:hint="eastAsia"/>
        </w:rPr>
        <w:t>切除外露钢绞线余长→</w:t>
      </w:r>
      <w:r>
        <w:t xml:space="preserve"> </w:t>
      </w:r>
      <w:r>
        <w:rPr>
          <w:rFonts w:hint="eastAsia"/>
        </w:rPr>
        <w:t>浇筑封锚混凝土。</w:t>
      </w:r>
    </w:p>
    <w:p w:rsidR="0094576B" w:rsidRDefault="0094576B" w:rsidP="0094576B">
      <w:r>
        <w:rPr>
          <w:rFonts w:hint="eastAsia"/>
        </w:rPr>
        <w:t>预应力张拉共用</w:t>
      </w:r>
      <w:r>
        <w:t xml:space="preserve">VLM15-12 </w:t>
      </w:r>
      <w:r>
        <w:rPr>
          <w:rFonts w:hint="eastAsia"/>
        </w:rPr>
        <w:t>孔锚具</w:t>
      </w:r>
      <w:r>
        <w:t xml:space="preserve">48 </w:t>
      </w:r>
      <w:r>
        <w:rPr>
          <w:rFonts w:hint="eastAsia"/>
        </w:rPr>
        <w:t>套和</w:t>
      </w:r>
      <w:r>
        <w:t xml:space="preserve">VLM15-12P </w:t>
      </w:r>
      <w:proofErr w:type="gramStart"/>
      <w:r>
        <w:rPr>
          <w:rFonts w:hint="eastAsia"/>
        </w:rPr>
        <w:t>固定端</w:t>
      </w:r>
      <w:proofErr w:type="gramEnd"/>
      <w:r>
        <w:rPr>
          <w:rFonts w:hint="eastAsia"/>
        </w:rPr>
        <w:t>锚具</w:t>
      </w:r>
      <w:r>
        <w:t xml:space="preserve">48 </w:t>
      </w:r>
      <w:r>
        <w:rPr>
          <w:rFonts w:hint="eastAsia"/>
        </w:rPr>
        <w:t>套。采用</w:t>
      </w:r>
      <w:r>
        <w:t xml:space="preserve">YDC2500B </w:t>
      </w:r>
      <w:r>
        <w:rPr>
          <w:rFonts w:hint="eastAsia"/>
        </w:rPr>
        <w:t>千斤顶单向双控张拉，根据设计要求，横隔梁的预应力张拉与现浇箱梁交错进行：张拉顺序为先</w:t>
      </w:r>
      <w:proofErr w:type="gramStart"/>
      <w:r>
        <w:rPr>
          <w:rFonts w:hint="eastAsia"/>
        </w:rPr>
        <w:t>张拉横隔</w:t>
      </w:r>
      <w:proofErr w:type="gramEnd"/>
      <w:r>
        <w:rPr>
          <w:rFonts w:hint="eastAsia"/>
        </w:rPr>
        <w:t>梁</w:t>
      </w:r>
      <w:proofErr w:type="gramStart"/>
      <w:r>
        <w:rPr>
          <w:rFonts w:hint="eastAsia"/>
        </w:rPr>
        <w:t>钢束数量</w:t>
      </w:r>
      <w:proofErr w:type="gramEnd"/>
      <w:r>
        <w:rPr>
          <w:rFonts w:hint="eastAsia"/>
        </w:rPr>
        <w:t>的一半，再张拉主梁</w:t>
      </w:r>
      <w:proofErr w:type="gramStart"/>
      <w:r>
        <w:rPr>
          <w:rFonts w:hint="eastAsia"/>
        </w:rPr>
        <w:t>钢束数量</w:t>
      </w:r>
      <w:proofErr w:type="gramEnd"/>
      <w:r>
        <w:rPr>
          <w:rFonts w:hint="eastAsia"/>
        </w:rPr>
        <w:t>的一半，第三步</w:t>
      </w:r>
      <w:proofErr w:type="gramStart"/>
      <w:r>
        <w:rPr>
          <w:rFonts w:hint="eastAsia"/>
        </w:rPr>
        <w:t>张拉横隔梁钢束剩余</w:t>
      </w:r>
      <w:proofErr w:type="gramEnd"/>
      <w:r>
        <w:rPr>
          <w:rFonts w:hint="eastAsia"/>
        </w:rPr>
        <w:t>的一半，第四步张拉</w:t>
      </w:r>
      <w:proofErr w:type="gramStart"/>
      <w:r>
        <w:rPr>
          <w:rFonts w:hint="eastAsia"/>
        </w:rPr>
        <w:t>主梁钢束剩余</w:t>
      </w:r>
      <w:proofErr w:type="gramEnd"/>
      <w:r>
        <w:rPr>
          <w:rFonts w:hint="eastAsia"/>
        </w:rPr>
        <w:t>的一半。横隔梁的具体张拉顺序为：按照由内向外的顺序，第一批用</w:t>
      </w:r>
      <w:r>
        <w:t xml:space="preserve">4 </w:t>
      </w:r>
      <w:r>
        <w:rPr>
          <w:rFonts w:hint="eastAsia"/>
        </w:rPr>
        <w:t>台</w:t>
      </w:r>
      <w:r>
        <w:t xml:space="preserve">YDC2500B </w:t>
      </w:r>
      <w:r>
        <w:rPr>
          <w:rFonts w:hint="eastAsia"/>
        </w:rPr>
        <w:t>千斤顶分别张拉中间</w:t>
      </w:r>
      <w:r>
        <w:t xml:space="preserve">4 </w:t>
      </w:r>
      <w:r>
        <w:rPr>
          <w:rFonts w:hint="eastAsia"/>
        </w:rPr>
        <w:t>束（每边各</w:t>
      </w:r>
      <w:r>
        <w:t xml:space="preserve">2 </w:t>
      </w:r>
      <w:r>
        <w:rPr>
          <w:rFonts w:hint="eastAsia"/>
        </w:rPr>
        <w:t>束），待主梁</w:t>
      </w:r>
      <w:proofErr w:type="gramStart"/>
      <w:r>
        <w:rPr>
          <w:rFonts w:hint="eastAsia"/>
        </w:rPr>
        <w:t>钢束张</w:t>
      </w:r>
      <w:proofErr w:type="gramEnd"/>
      <w:r>
        <w:rPr>
          <w:rFonts w:hint="eastAsia"/>
        </w:rPr>
        <w:t>拉好一半后，第二批再用</w:t>
      </w:r>
      <w:r>
        <w:t xml:space="preserve">4 </w:t>
      </w:r>
      <w:r>
        <w:rPr>
          <w:rFonts w:hint="eastAsia"/>
        </w:rPr>
        <w:t>台</w:t>
      </w:r>
      <w:r>
        <w:t xml:space="preserve">YDC2500B </w:t>
      </w:r>
      <w:r>
        <w:rPr>
          <w:rFonts w:hint="eastAsia"/>
        </w:rPr>
        <w:t>千斤顶分别张拉剩余</w:t>
      </w:r>
      <w:r>
        <w:t xml:space="preserve">4 </w:t>
      </w:r>
      <w:r>
        <w:rPr>
          <w:rFonts w:hint="eastAsia"/>
        </w:rPr>
        <w:t>束（每边各</w:t>
      </w:r>
      <w:r>
        <w:t xml:space="preserve">2 </w:t>
      </w:r>
      <w:r>
        <w:rPr>
          <w:rFonts w:hint="eastAsia"/>
        </w:rPr>
        <w:t>束）。</w:t>
      </w:r>
    </w:p>
    <w:p w:rsidR="0094576B" w:rsidRDefault="0094576B" w:rsidP="0094576B">
      <w:r>
        <w:rPr>
          <w:rFonts w:hint="eastAsia"/>
        </w:rPr>
        <w:t>横隔梁预应力</w:t>
      </w:r>
      <w:proofErr w:type="gramStart"/>
      <w:r>
        <w:rPr>
          <w:rFonts w:hint="eastAsia"/>
        </w:rPr>
        <w:t>钢束张</w:t>
      </w:r>
      <w:proofErr w:type="gramEnd"/>
      <w:r>
        <w:rPr>
          <w:rFonts w:hint="eastAsia"/>
        </w:rPr>
        <w:t>拉顺序，如图（图</w:t>
      </w:r>
      <w:r>
        <w:t>3-3</w:t>
      </w:r>
      <w:r>
        <w:rPr>
          <w:rFonts w:hint="eastAsia"/>
        </w:rPr>
        <w:t>）。</w:t>
      </w:r>
    </w:p>
    <w:p w:rsidR="0094576B" w:rsidRDefault="0094576B" w:rsidP="0094576B">
      <w:r>
        <w:rPr>
          <w:rFonts w:hint="eastAsia"/>
          <w:noProof/>
        </w:rPr>
        <w:lastRenderedPageBreak/>
        <w:drawing>
          <wp:inline distT="0" distB="0" distL="0" distR="0">
            <wp:extent cx="5086350" cy="3619500"/>
            <wp:effectExtent l="1905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cstate="print">
                      <a:lum bright="-36000"/>
                      <a:grayscl/>
                      <a:biLevel thresh="50000"/>
                    </a:blip>
                    <a:srcRect/>
                    <a:stretch>
                      <a:fillRect/>
                    </a:stretch>
                  </pic:blipFill>
                  <pic:spPr bwMode="auto">
                    <a:xfrm>
                      <a:off x="0" y="0"/>
                      <a:ext cx="5086350" cy="3619500"/>
                    </a:xfrm>
                    <a:prstGeom prst="rect">
                      <a:avLst/>
                    </a:prstGeom>
                    <a:noFill/>
                    <a:ln w="9525">
                      <a:noFill/>
                      <a:miter lim="800000"/>
                      <a:headEnd/>
                      <a:tailEnd/>
                    </a:ln>
                  </pic:spPr>
                </pic:pic>
              </a:graphicData>
            </a:graphic>
          </wp:inline>
        </w:drawing>
      </w:r>
    </w:p>
    <w:p w:rsidR="0094576B" w:rsidRDefault="0094576B" w:rsidP="0094576B">
      <w:r>
        <w:rPr>
          <w:rFonts w:hint="eastAsia"/>
        </w:rPr>
        <w:t>图</w:t>
      </w:r>
      <w:r>
        <w:t xml:space="preserve">3-3 </w:t>
      </w:r>
      <w:r>
        <w:rPr>
          <w:rFonts w:hint="eastAsia"/>
        </w:rPr>
        <w:t>横隔梁预应力</w:t>
      </w:r>
      <w:proofErr w:type="gramStart"/>
      <w:r>
        <w:rPr>
          <w:rFonts w:hint="eastAsia"/>
        </w:rPr>
        <w:t>钢束张</w:t>
      </w:r>
      <w:proofErr w:type="gramEnd"/>
      <w:r>
        <w:rPr>
          <w:rFonts w:hint="eastAsia"/>
        </w:rPr>
        <w:t>拉顺序图</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42" w:name="_Toc207114523"/>
      <w:r>
        <w:rPr>
          <w:rFonts w:hint="eastAsia"/>
        </w:rPr>
        <w:t>箱梁预应力工程</w:t>
      </w:r>
      <w:bookmarkStart w:id="43" w:name="bk127"/>
      <w:bookmarkEnd w:id="42"/>
      <w:bookmarkEnd w:id="43"/>
    </w:p>
    <w:p w:rsidR="0094576B" w:rsidRDefault="0094576B" w:rsidP="0094576B">
      <w:pPr>
        <w:rPr>
          <w:rFonts w:hint="eastAsia"/>
        </w:rPr>
      </w:pPr>
      <w:bookmarkStart w:id="44" w:name="bk128"/>
      <w:bookmarkEnd w:id="44"/>
      <w:r>
        <w:rPr>
          <w:rFonts w:hint="eastAsia"/>
        </w:rPr>
        <w:t>本工程</w:t>
      </w:r>
      <w:r>
        <w:t xml:space="preserve">5 </w:t>
      </w:r>
      <w:proofErr w:type="gramStart"/>
      <w:r>
        <w:rPr>
          <w:rFonts w:hint="eastAsia"/>
        </w:rPr>
        <w:t>联桥有</w:t>
      </w:r>
      <w:proofErr w:type="gramEnd"/>
      <w:r>
        <w:rPr>
          <w:rFonts w:hint="eastAsia"/>
        </w:rPr>
        <w:t>六种类型的箱梁共</w:t>
      </w:r>
      <w:r>
        <w:t xml:space="preserve">10 </w:t>
      </w:r>
      <w:r>
        <w:rPr>
          <w:rFonts w:hint="eastAsia"/>
        </w:rPr>
        <w:t>段，分别是：</w:t>
      </w:r>
    </w:p>
    <w:p w:rsidR="0094576B" w:rsidRDefault="0094576B" w:rsidP="0094576B">
      <w:r>
        <w:t>1</w:t>
      </w:r>
      <w:r>
        <w:rPr>
          <w:rFonts w:hint="eastAsia"/>
        </w:rPr>
        <w:t>．</w:t>
      </w:r>
      <w:r>
        <w:t>0</w:t>
      </w:r>
      <w:r>
        <w:rPr>
          <w:rFonts w:hint="eastAsia"/>
        </w:rPr>
        <w:t>～</w:t>
      </w:r>
      <w:r>
        <w:t xml:space="preserve">4 </w:t>
      </w:r>
      <w:r>
        <w:rPr>
          <w:rFonts w:hint="eastAsia"/>
        </w:rPr>
        <w:t>号上层外幅、</w:t>
      </w:r>
      <w:r>
        <w:t>0</w:t>
      </w:r>
      <w:r>
        <w:rPr>
          <w:rFonts w:hint="eastAsia"/>
        </w:rPr>
        <w:t>～</w:t>
      </w:r>
      <w:r>
        <w:t xml:space="preserve">4 </w:t>
      </w:r>
      <w:r>
        <w:rPr>
          <w:rFonts w:hint="eastAsia"/>
        </w:rPr>
        <w:t>号的</w:t>
      </w:r>
      <w:proofErr w:type="gramStart"/>
      <w:r>
        <w:rPr>
          <w:rFonts w:hint="eastAsia"/>
        </w:rPr>
        <w:t>下层外幅和</w:t>
      </w:r>
      <w:proofErr w:type="gramEnd"/>
      <w:r>
        <w:t>7</w:t>
      </w:r>
      <w:r>
        <w:rPr>
          <w:rFonts w:hint="eastAsia"/>
        </w:rPr>
        <w:t>～</w:t>
      </w:r>
      <w:r>
        <w:t xml:space="preserve">0 </w:t>
      </w:r>
      <w:r>
        <w:rPr>
          <w:rFonts w:hint="eastAsia"/>
        </w:rPr>
        <w:t>号的</w:t>
      </w:r>
      <w:proofErr w:type="gramStart"/>
      <w:r>
        <w:rPr>
          <w:rFonts w:hint="eastAsia"/>
        </w:rPr>
        <w:t>外幅处</w:t>
      </w:r>
      <w:proofErr w:type="gramEnd"/>
      <w:r>
        <w:t xml:space="preserve">4 </w:t>
      </w:r>
      <w:r>
        <w:rPr>
          <w:rFonts w:hint="eastAsia"/>
        </w:rPr>
        <w:t>×</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r>
        <w:rPr>
          <w:rFonts w:hint="eastAsia"/>
        </w:rPr>
        <w:t>连续箱梁</w:t>
      </w:r>
      <w:r>
        <w:t xml:space="preserve">3 </w:t>
      </w:r>
      <w:r>
        <w:rPr>
          <w:rFonts w:hint="eastAsia"/>
        </w:rPr>
        <w:t>段。</w:t>
      </w:r>
    </w:p>
    <w:p w:rsidR="0094576B" w:rsidRDefault="0094576B" w:rsidP="0094576B">
      <w:r>
        <w:t>2</w:t>
      </w:r>
      <w:r>
        <w:rPr>
          <w:rFonts w:hint="eastAsia"/>
        </w:rPr>
        <w:t>．</w:t>
      </w:r>
      <w:r>
        <w:t>0</w:t>
      </w:r>
      <w:r>
        <w:rPr>
          <w:rFonts w:hint="eastAsia"/>
        </w:rPr>
        <w:t>～</w:t>
      </w:r>
      <w:r>
        <w:t xml:space="preserve">4 </w:t>
      </w:r>
      <w:r>
        <w:rPr>
          <w:rFonts w:hint="eastAsia"/>
        </w:rPr>
        <w:t>号上层内幅、</w:t>
      </w:r>
      <w:r>
        <w:t>0</w:t>
      </w:r>
      <w:r>
        <w:rPr>
          <w:rFonts w:hint="eastAsia"/>
        </w:rPr>
        <w:t>～</w:t>
      </w:r>
      <w:r>
        <w:t xml:space="preserve">4 </w:t>
      </w:r>
      <w:r>
        <w:rPr>
          <w:rFonts w:hint="eastAsia"/>
        </w:rPr>
        <w:t>号的</w:t>
      </w:r>
      <w:proofErr w:type="gramStart"/>
      <w:r>
        <w:rPr>
          <w:rFonts w:hint="eastAsia"/>
        </w:rPr>
        <w:t>下层内幅和</w:t>
      </w:r>
      <w:proofErr w:type="gramEnd"/>
      <w:r>
        <w:t>7</w:t>
      </w:r>
      <w:r>
        <w:rPr>
          <w:rFonts w:hint="eastAsia"/>
        </w:rPr>
        <w:t>～</w:t>
      </w:r>
      <w:r>
        <w:t xml:space="preserve">0 </w:t>
      </w:r>
      <w:r>
        <w:rPr>
          <w:rFonts w:hint="eastAsia"/>
        </w:rPr>
        <w:t>号的</w:t>
      </w:r>
      <w:proofErr w:type="gramStart"/>
      <w:r>
        <w:rPr>
          <w:rFonts w:hint="eastAsia"/>
        </w:rPr>
        <w:t>内幅处</w:t>
      </w:r>
      <w:proofErr w:type="gramEnd"/>
      <w:r>
        <w:t xml:space="preserve">4 </w:t>
      </w:r>
      <w:r>
        <w:rPr>
          <w:rFonts w:hint="eastAsia"/>
        </w:rPr>
        <w:t>×</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r>
        <w:rPr>
          <w:rFonts w:hint="eastAsia"/>
        </w:rPr>
        <w:t>连续箱梁</w:t>
      </w:r>
      <w:r>
        <w:t xml:space="preserve">3 </w:t>
      </w:r>
      <w:r>
        <w:rPr>
          <w:rFonts w:hint="eastAsia"/>
        </w:rPr>
        <w:t>段。</w:t>
      </w:r>
    </w:p>
    <w:p w:rsidR="0094576B" w:rsidRDefault="0094576B" w:rsidP="0094576B">
      <w:r>
        <w:t>3</w:t>
      </w:r>
      <w:r>
        <w:rPr>
          <w:rFonts w:hint="eastAsia"/>
        </w:rPr>
        <w:t>．</w:t>
      </w:r>
      <w:r>
        <w:t>4</w:t>
      </w:r>
      <w:r>
        <w:rPr>
          <w:rFonts w:hint="eastAsia"/>
        </w:rPr>
        <w:t>～</w:t>
      </w:r>
      <w:r>
        <w:t xml:space="preserve">7 </w:t>
      </w:r>
      <w:r>
        <w:rPr>
          <w:rFonts w:hint="eastAsia"/>
        </w:rPr>
        <w:t>号</w:t>
      </w:r>
      <w:proofErr w:type="gramStart"/>
      <w:r>
        <w:rPr>
          <w:rFonts w:hint="eastAsia"/>
        </w:rPr>
        <w:t>下层外幅</w:t>
      </w:r>
      <w:proofErr w:type="gramEnd"/>
      <w:r>
        <w:t>33.652+38.618+</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r>
        <w:rPr>
          <w:rFonts w:hint="eastAsia"/>
        </w:rPr>
        <w:t>连续箱梁</w:t>
      </w:r>
      <w:r>
        <w:t xml:space="preserve">1 </w:t>
      </w:r>
      <w:r>
        <w:rPr>
          <w:rFonts w:hint="eastAsia"/>
        </w:rPr>
        <w:t>段。</w:t>
      </w:r>
    </w:p>
    <w:p w:rsidR="0094576B" w:rsidRDefault="0094576B" w:rsidP="0094576B">
      <w:r>
        <w:t>4</w:t>
      </w:r>
      <w:r>
        <w:rPr>
          <w:rFonts w:hint="eastAsia"/>
        </w:rPr>
        <w:t>．</w:t>
      </w:r>
      <w:r>
        <w:t>4</w:t>
      </w:r>
      <w:r>
        <w:rPr>
          <w:rFonts w:hint="eastAsia"/>
        </w:rPr>
        <w:t>～</w:t>
      </w:r>
      <w:r>
        <w:t xml:space="preserve">7 </w:t>
      </w:r>
      <w:r>
        <w:rPr>
          <w:rFonts w:hint="eastAsia"/>
        </w:rPr>
        <w:t>号</w:t>
      </w:r>
      <w:proofErr w:type="gramStart"/>
      <w:r>
        <w:rPr>
          <w:rFonts w:hint="eastAsia"/>
        </w:rPr>
        <w:t>下层内幅</w:t>
      </w:r>
      <w:proofErr w:type="gramEnd"/>
      <w:r>
        <w:t>28.348+32.532+</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r>
        <w:rPr>
          <w:rFonts w:hint="eastAsia"/>
        </w:rPr>
        <w:t>连续箱梁</w:t>
      </w:r>
      <w:r>
        <w:t xml:space="preserve">1 </w:t>
      </w:r>
      <w:r>
        <w:rPr>
          <w:rFonts w:hint="eastAsia"/>
        </w:rPr>
        <w:t>段。</w:t>
      </w:r>
    </w:p>
    <w:p w:rsidR="0094576B" w:rsidRDefault="0094576B" w:rsidP="0094576B">
      <w:r>
        <w:t>5</w:t>
      </w:r>
      <w:r>
        <w:rPr>
          <w:rFonts w:hint="eastAsia"/>
        </w:rPr>
        <w:t>．</w:t>
      </w:r>
      <w:r>
        <w:t>4</w:t>
      </w:r>
      <w:r>
        <w:rPr>
          <w:rFonts w:hint="eastAsia"/>
        </w:rPr>
        <w:t>～</w:t>
      </w:r>
      <w:r>
        <w:t xml:space="preserve">13 </w:t>
      </w:r>
      <w:r>
        <w:rPr>
          <w:rFonts w:hint="eastAsia"/>
        </w:rPr>
        <w:t>号</w:t>
      </w:r>
      <w:proofErr w:type="gramStart"/>
      <w:r>
        <w:rPr>
          <w:rFonts w:hint="eastAsia"/>
        </w:rPr>
        <w:t>上层外幅</w:t>
      </w:r>
      <w:proofErr w:type="gramEnd"/>
      <w:r>
        <w:t>33.652+38.859+34.446+35+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r>
        <w:rPr>
          <w:rFonts w:hint="eastAsia"/>
        </w:rPr>
        <w:t>连续箱梁</w:t>
      </w:r>
      <w:r>
        <w:t xml:space="preserve">1 </w:t>
      </w:r>
      <w:r>
        <w:rPr>
          <w:rFonts w:hint="eastAsia"/>
        </w:rPr>
        <w:t>段。</w:t>
      </w:r>
    </w:p>
    <w:p w:rsidR="0094576B" w:rsidRDefault="0094576B" w:rsidP="0094576B">
      <w:r>
        <w:lastRenderedPageBreak/>
        <w:t>6</w:t>
      </w:r>
      <w:r>
        <w:rPr>
          <w:rFonts w:hint="eastAsia"/>
        </w:rPr>
        <w:t>．</w:t>
      </w:r>
      <w:r>
        <w:t>4</w:t>
      </w:r>
      <w:r>
        <w:rPr>
          <w:rFonts w:hint="eastAsia"/>
        </w:rPr>
        <w:t>～</w:t>
      </w:r>
      <w:r>
        <w:t xml:space="preserve">13 </w:t>
      </w:r>
      <w:r>
        <w:rPr>
          <w:rFonts w:hint="eastAsia"/>
        </w:rPr>
        <w:t>号</w:t>
      </w:r>
      <w:proofErr w:type="gramStart"/>
      <w:r>
        <w:rPr>
          <w:rFonts w:hint="eastAsia"/>
        </w:rPr>
        <w:t>上层内幅</w:t>
      </w:r>
      <w:proofErr w:type="gramEnd"/>
      <w:r>
        <w:t>28.348+32.76+35.554+35+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r>
        <w:rPr>
          <w:rFonts w:hint="eastAsia"/>
        </w:rPr>
        <w:t>连续箱梁</w:t>
      </w:r>
      <w:r>
        <w:t xml:space="preserve">1 </w:t>
      </w:r>
      <w:r>
        <w:rPr>
          <w:rFonts w:hint="eastAsia"/>
        </w:rPr>
        <w:t>段。</w:t>
      </w:r>
    </w:p>
    <w:p w:rsidR="0094576B" w:rsidRDefault="0094576B" w:rsidP="0094576B">
      <w:r>
        <w:rPr>
          <w:rFonts w:hint="eastAsia"/>
        </w:rPr>
        <w:t>每段箱梁高</w:t>
      </w:r>
      <w:smartTag w:uri="urn:schemas-microsoft-com:office:smarttags" w:element="chmetcnv">
        <w:smartTagPr>
          <w:attr w:name="TCSC" w:val="0"/>
          <w:attr w:name="NumberType" w:val="1"/>
          <w:attr w:name="Negative" w:val="False"/>
          <w:attr w:name="HasSpace" w:val="False"/>
          <w:attr w:name="SourceValue" w:val="1.8"/>
          <w:attr w:name="UnitName" w:val="m"/>
        </w:smartTagPr>
        <w:r>
          <w:t>1.8m</w:t>
        </w:r>
      </w:smartTag>
      <w:r>
        <w:rPr>
          <w:rFonts w:hint="eastAsia"/>
        </w:rPr>
        <w:t>，宽度</w:t>
      </w:r>
      <w:smartTag w:uri="urn:schemas-microsoft-com:office:smarttags" w:element="chmetcnv">
        <w:smartTagPr>
          <w:attr w:name="TCSC" w:val="0"/>
          <w:attr w:name="NumberType" w:val="1"/>
          <w:attr w:name="Negative" w:val="False"/>
          <w:attr w:name="HasSpace" w:val="False"/>
          <w:attr w:name="SourceValue" w:val="9.39"/>
          <w:attr w:name="UnitName" w:val="m"/>
        </w:smartTagPr>
        <w:r>
          <w:t>9.39m</w:t>
        </w:r>
      </w:smartTag>
      <w:r>
        <w:rPr>
          <w:rFonts w:hint="eastAsia"/>
        </w:rPr>
        <w:t>，两边翼缘悬臂宽度</w:t>
      </w:r>
      <w:smartTag w:uri="urn:schemas-microsoft-com:office:smarttags" w:element="chmetcnv">
        <w:smartTagPr>
          <w:attr w:name="TCSC" w:val="0"/>
          <w:attr w:name="NumberType" w:val="1"/>
          <w:attr w:name="Negative" w:val="False"/>
          <w:attr w:name="HasSpace" w:val="False"/>
          <w:attr w:name="SourceValue" w:val="2.445"/>
          <w:attr w:name="UnitName" w:val="m"/>
        </w:smartTagPr>
        <w:r>
          <w:t>2.445m</w:t>
        </w:r>
      </w:smartTag>
      <w:r>
        <w:rPr>
          <w:rFonts w:hint="eastAsia"/>
        </w:rPr>
        <w:t>，单箱双室结构。每段箱梁布置钢绞线</w:t>
      </w:r>
      <w:r>
        <w:t xml:space="preserve">12 </w:t>
      </w:r>
      <w:r>
        <w:rPr>
          <w:rFonts w:hint="eastAsia"/>
        </w:rPr>
        <w:t>束，分布于两侧腹板，每侧设置</w:t>
      </w:r>
      <w:r>
        <w:t xml:space="preserve">6 </w:t>
      </w:r>
      <w:r>
        <w:rPr>
          <w:rFonts w:hint="eastAsia"/>
        </w:rPr>
        <w:t>束，分三层由上至下通长布置为</w:t>
      </w:r>
      <w:r>
        <w:t>N1</w:t>
      </w:r>
      <w:r>
        <w:rPr>
          <w:rFonts w:hint="eastAsia"/>
        </w:rPr>
        <w:t>、</w:t>
      </w:r>
      <w:r>
        <w:t>N2</w:t>
      </w:r>
      <w:r>
        <w:rPr>
          <w:rFonts w:hint="eastAsia"/>
        </w:rPr>
        <w:t>、</w:t>
      </w:r>
      <w:r>
        <w:t>N3</w:t>
      </w:r>
      <w:r>
        <w:rPr>
          <w:rFonts w:hint="eastAsia"/>
        </w:rPr>
        <w:t>。</w:t>
      </w:r>
      <w:r>
        <w:t xml:space="preserve"> </w:t>
      </w:r>
      <w:r>
        <w:rPr>
          <w:rFonts w:hint="eastAsia"/>
        </w:rPr>
        <w:t>主要设计技术参数</w:t>
      </w:r>
    </w:p>
    <w:p w:rsidR="0094576B" w:rsidRDefault="0094576B" w:rsidP="0094576B">
      <w:r>
        <w:rPr>
          <w:rFonts w:hint="eastAsia"/>
        </w:rPr>
        <w:t>张拉控制应力参数表</w:t>
      </w:r>
      <w:r>
        <w:t>3-17</w:t>
      </w:r>
    </w:p>
    <w:p w:rsidR="0094576B" w:rsidRDefault="0094576B" w:rsidP="0094576B">
      <w:r>
        <w:rPr>
          <w:rFonts w:hint="eastAsia"/>
          <w:noProof/>
        </w:rPr>
        <w:drawing>
          <wp:inline distT="0" distB="0" distL="0" distR="0">
            <wp:extent cx="5429250" cy="5448300"/>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cstate="print">
                      <a:lum bright="-30000"/>
                      <a:grayscl/>
                      <a:biLevel thresh="50000"/>
                    </a:blip>
                    <a:srcRect/>
                    <a:stretch>
                      <a:fillRect/>
                    </a:stretch>
                  </pic:blipFill>
                  <pic:spPr bwMode="auto">
                    <a:xfrm>
                      <a:off x="0" y="0"/>
                      <a:ext cx="5429250" cy="5448300"/>
                    </a:xfrm>
                    <a:prstGeom prst="rect">
                      <a:avLst/>
                    </a:prstGeom>
                    <a:noFill/>
                    <a:ln w="9525">
                      <a:noFill/>
                      <a:miter lim="800000"/>
                      <a:headEnd/>
                      <a:tailEnd/>
                    </a:ln>
                  </pic:spPr>
                </pic:pic>
              </a:graphicData>
            </a:graphic>
          </wp:inline>
        </w:drawing>
      </w:r>
    </w:p>
    <w:p w:rsidR="0094576B" w:rsidRDefault="0094576B" w:rsidP="0094576B">
      <w:r>
        <w:rPr>
          <w:rFonts w:hint="eastAsia"/>
        </w:rPr>
        <w:t>因箱梁设计计算长度为沿桥梁中线的平均长度，并包括张拉端工作长度各</w:t>
      </w:r>
      <w:smartTag w:uri="urn:schemas-microsoft-com:office:smarttags" w:element="chmetcnv">
        <w:smartTagPr>
          <w:attr w:name="TCSC" w:val="0"/>
          <w:attr w:name="NumberType" w:val="1"/>
          <w:attr w:name="Negative" w:val="False"/>
          <w:attr w:name="HasSpace" w:val="False"/>
          <w:attr w:name="SourceValue" w:val=".8"/>
          <w:attr w:name="UnitName" w:val="m"/>
        </w:smartTagPr>
        <w:r>
          <w:t>0.8m</w:t>
        </w:r>
      </w:smartTag>
      <w:r>
        <w:rPr>
          <w:rFonts w:hint="eastAsia"/>
        </w:rPr>
        <w:t>，实际下料长度应考虑桥梁弯曲引起的长度变化值（</w:t>
      </w:r>
      <w:r>
        <w:t>4</w:t>
      </w:r>
      <w:r>
        <w:rPr>
          <w:rFonts w:hint="eastAsia"/>
        </w:rPr>
        <w:t>～</w:t>
      </w:r>
      <w:r>
        <w:t xml:space="preserve"> 13 </w:t>
      </w:r>
      <w:proofErr w:type="gramStart"/>
      <w:r>
        <w:rPr>
          <w:rFonts w:hint="eastAsia"/>
        </w:rPr>
        <w:t>号跨为</w:t>
      </w:r>
      <w:proofErr w:type="gramEnd"/>
      <w:r>
        <w:rPr>
          <w:rFonts w:hint="eastAsia"/>
        </w:rPr>
        <w:t>曲线和直线，投影时只投影曲线部分）。</w:t>
      </w:r>
      <w:proofErr w:type="gramStart"/>
      <w:r>
        <w:rPr>
          <w:rFonts w:hint="eastAsia"/>
        </w:rPr>
        <w:t>设计钢束坐标</w:t>
      </w:r>
      <w:proofErr w:type="gramEnd"/>
      <w:r>
        <w:rPr>
          <w:rFonts w:hint="eastAsia"/>
        </w:rPr>
        <w:t>表中的</w:t>
      </w:r>
      <w:r>
        <w:lastRenderedPageBreak/>
        <w:t xml:space="preserve">X </w:t>
      </w:r>
      <w:r>
        <w:rPr>
          <w:rFonts w:hint="eastAsia"/>
        </w:rPr>
        <w:t>坐标以桥梁中线为基准，施工管道放样应根据孔道在腹板中的平面位置作相应的投影计算。为便于区分，箱梁预应力</w:t>
      </w:r>
      <w:proofErr w:type="gramStart"/>
      <w:r>
        <w:rPr>
          <w:rFonts w:hint="eastAsia"/>
        </w:rPr>
        <w:t>钢束从</w:t>
      </w:r>
      <w:proofErr w:type="gramEnd"/>
      <w:r>
        <w:rPr>
          <w:rFonts w:hint="eastAsia"/>
        </w:rPr>
        <w:t>桥梁外向内分别编号</w:t>
      </w:r>
      <w:r>
        <w:t>A</w:t>
      </w:r>
      <w:r>
        <w:rPr>
          <w:rFonts w:hint="eastAsia"/>
        </w:rPr>
        <w:t>、</w:t>
      </w:r>
      <w:r>
        <w:t>B</w:t>
      </w:r>
      <w:r>
        <w:rPr>
          <w:rFonts w:hint="eastAsia"/>
        </w:rPr>
        <w:t>、</w:t>
      </w:r>
      <w:r>
        <w:t>C</w:t>
      </w:r>
      <w:r>
        <w:rPr>
          <w:rFonts w:hint="eastAsia"/>
        </w:rPr>
        <w:t>、</w:t>
      </w:r>
      <w:r>
        <w:t>D</w:t>
      </w:r>
      <w:r>
        <w:rPr>
          <w:rFonts w:hint="eastAsia"/>
        </w:rPr>
        <w:t>。具体技术参数和投影计算坐标如下：</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3.4.1</w:t>
        </w:r>
      </w:smartTag>
      <w:r>
        <w:t xml:space="preserve"> </w:t>
      </w:r>
      <w:r>
        <w:rPr>
          <w:rFonts w:hint="eastAsia"/>
        </w:rPr>
        <w:t>连续箱梁</w:t>
      </w:r>
      <w:r>
        <w:t>4</w:t>
      </w:r>
      <w:r>
        <w:rPr>
          <w:rFonts w:hint="eastAsia"/>
        </w:rPr>
        <w:t>×</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p>
    <w:p w:rsidR="0094576B" w:rsidRDefault="0094576B" w:rsidP="0094576B">
      <w:r>
        <w:rPr>
          <w:rFonts w:hint="eastAsia"/>
        </w:rPr>
        <w:t>该型箱梁分布在</w:t>
      </w:r>
      <w:r>
        <w:t>0</w:t>
      </w:r>
      <w:r>
        <w:rPr>
          <w:rFonts w:hint="eastAsia"/>
        </w:rPr>
        <w:t>～</w:t>
      </w:r>
      <w:r>
        <w:t xml:space="preserve">4 </w:t>
      </w:r>
      <w:r>
        <w:rPr>
          <w:rFonts w:hint="eastAsia"/>
        </w:rPr>
        <w:t>号上层外幅、</w:t>
      </w:r>
      <w:r>
        <w:t>0</w:t>
      </w:r>
      <w:r>
        <w:rPr>
          <w:rFonts w:hint="eastAsia"/>
        </w:rPr>
        <w:t>～</w:t>
      </w:r>
      <w:r>
        <w:t xml:space="preserve">4 </w:t>
      </w:r>
      <w:r>
        <w:rPr>
          <w:rFonts w:hint="eastAsia"/>
        </w:rPr>
        <w:t>号的</w:t>
      </w:r>
      <w:proofErr w:type="gramStart"/>
      <w:r>
        <w:rPr>
          <w:rFonts w:hint="eastAsia"/>
        </w:rPr>
        <w:t>下层外幅和</w:t>
      </w:r>
      <w:proofErr w:type="gramEnd"/>
      <w:r>
        <w:t>7</w:t>
      </w:r>
      <w:r>
        <w:rPr>
          <w:rFonts w:hint="eastAsia"/>
        </w:rPr>
        <w:t>～</w:t>
      </w:r>
      <w:r>
        <w:t xml:space="preserve">0 </w:t>
      </w:r>
      <w:r>
        <w:rPr>
          <w:rFonts w:hint="eastAsia"/>
        </w:rPr>
        <w:t>号的</w:t>
      </w:r>
      <w:proofErr w:type="gramStart"/>
      <w:r>
        <w:rPr>
          <w:rFonts w:hint="eastAsia"/>
        </w:rPr>
        <w:t>外幅处</w:t>
      </w:r>
      <w:proofErr w:type="gramEnd"/>
      <w:r>
        <w:rPr>
          <w:rFonts w:hint="eastAsia"/>
        </w:rPr>
        <w:t>，共</w:t>
      </w:r>
      <w:r>
        <w:t xml:space="preserve">3 </w:t>
      </w:r>
      <w:r>
        <w:rPr>
          <w:rFonts w:hint="eastAsia"/>
        </w:rPr>
        <w:t>段。每段布置</w:t>
      </w:r>
      <w:r>
        <w:t xml:space="preserve">VLM15-12 </w:t>
      </w:r>
      <w:r>
        <w:rPr>
          <w:rFonts w:hint="eastAsia"/>
        </w:rPr>
        <w:t>预应力钢绞线</w:t>
      </w:r>
      <w:r>
        <w:t xml:space="preserve">12 </w:t>
      </w:r>
      <w:r>
        <w:rPr>
          <w:rFonts w:hint="eastAsia"/>
        </w:rPr>
        <w:t>束，每段用锚具</w:t>
      </w:r>
      <w:r>
        <w:t xml:space="preserve">24 </w:t>
      </w:r>
      <w:r>
        <w:rPr>
          <w:rFonts w:hint="eastAsia"/>
        </w:rPr>
        <w:t>套，每束张拉控制应力</w:t>
      </w:r>
      <w:r>
        <w:t>1395MPa</w:t>
      </w:r>
      <w:r>
        <w:rPr>
          <w:rFonts w:hint="eastAsia"/>
        </w:rPr>
        <w:t>，控制力</w:t>
      </w:r>
      <w:r>
        <w:t>2343KN</w:t>
      </w:r>
      <w:r>
        <w:rPr>
          <w:rFonts w:hint="eastAsia"/>
        </w:rPr>
        <w:t>。</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3.4.1</w:t>
        </w:r>
      </w:smartTag>
      <w:r>
        <w:t xml:space="preserve">.1 </w:t>
      </w:r>
      <w:r>
        <w:tab/>
      </w:r>
      <w:r>
        <w:rPr>
          <w:rFonts w:hint="eastAsia"/>
        </w:rPr>
        <w:t>设计技术参数设计技术参数表</w:t>
      </w:r>
      <w:r>
        <w:t xml:space="preserve">3-18 </w:t>
      </w:r>
    </w:p>
    <w:p w:rsidR="0094576B" w:rsidRDefault="0094576B" w:rsidP="0094576B">
      <w:r>
        <w:rPr>
          <w:rFonts w:hint="eastAsia"/>
          <w:noProof/>
        </w:rPr>
        <w:drawing>
          <wp:inline distT="0" distB="0" distL="0" distR="0">
            <wp:extent cx="5476875" cy="2171700"/>
            <wp:effectExtent l="1905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 cstate="print">
                      <a:lum bright="-30000"/>
                      <a:grayscl/>
                      <a:biLevel thresh="50000"/>
                    </a:blip>
                    <a:srcRect/>
                    <a:stretch>
                      <a:fillRect/>
                    </a:stretch>
                  </pic:blipFill>
                  <pic:spPr bwMode="auto">
                    <a:xfrm>
                      <a:off x="0" y="0"/>
                      <a:ext cx="5476875" cy="2171700"/>
                    </a:xfrm>
                    <a:prstGeom prst="rect">
                      <a:avLst/>
                    </a:prstGeom>
                    <a:noFill/>
                    <a:ln w="9525">
                      <a:noFill/>
                      <a:miter lim="800000"/>
                      <a:headEnd/>
                      <a:tailEnd/>
                    </a:ln>
                  </pic:spPr>
                </pic:pic>
              </a:graphicData>
            </a:graphic>
          </wp:inline>
        </w:drawing>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3.4.1</w:t>
        </w:r>
      </w:smartTag>
      <w:r>
        <w:t>.2   4</w:t>
      </w:r>
      <w:r>
        <w:rPr>
          <w:rFonts w:hint="eastAsia"/>
        </w:rPr>
        <w:t>×</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proofErr w:type="gramStart"/>
      <w:r>
        <w:rPr>
          <w:rFonts w:hint="eastAsia"/>
        </w:rPr>
        <w:t>跨钢束实际</w:t>
      </w:r>
      <w:proofErr w:type="gramEnd"/>
      <w:r>
        <w:rPr>
          <w:rFonts w:hint="eastAsia"/>
        </w:rPr>
        <w:t>技术参数</w:t>
      </w:r>
    </w:p>
    <w:p w:rsidR="0094576B" w:rsidRDefault="0094576B" w:rsidP="0094576B">
      <w:r>
        <w:t>4</w:t>
      </w:r>
      <w:r>
        <w:rPr>
          <w:rFonts w:hint="eastAsia"/>
        </w:rPr>
        <w:t>×</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proofErr w:type="gramStart"/>
      <w:r>
        <w:rPr>
          <w:rFonts w:hint="eastAsia"/>
        </w:rPr>
        <w:t>跨钢束实际</w:t>
      </w:r>
      <w:proofErr w:type="gramEnd"/>
      <w:r>
        <w:rPr>
          <w:rFonts w:hint="eastAsia"/>
        </w:rPr>
        <w:t>技术参数表</w:t>
      </w:r>
      <w:r>
        <w:t xml:space="preserve">3-19 </w:t>
      </w:r>
    </w:p>
    <w:p w:rsidR="0094576B" w:rsidRDefault="0094576B" w:rsidP="0094576B">
      <w:r>
        <w:rPr>
          <w:rFonts w:hint="eastAsia"/>
          <w:noProof/>
        </w:rPr>
        <w:lastRenderedPageBreak/>
        <w:drawing>
          <wp:inline distT="0" distB="0" distL="0" distR="0">
            <wp:extent cx="5476875" cy="3076575"/>
            <wp:effectExtent l="1905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cstate="print">
                      <a:lum bright="-30000"/>
                      <a:grayscl/>
                      <a:biLevel thresh="50000"/>
                    </a:blip>
                    <a:srcRect/>
                    <a:stretch>
                      <a:fillRect/>
                    </a:stretch>
                  </pic:blipFill>
                  <pic:spPr bwMode="auto">
                    <a:xfrm>
                      <a:off x="0" y="0"/>
                      <a:ext cx="5476875" cy="3076575"/>
                    </a:xfrm>
                    <a:prstGeom prst="rect">
                      <a:avLst/>
                    </a:prstGeom>
                    <a:noFill/>
                    <a:ln w="9525">
                      <a:noFill/>
                      <a:miter lim="800000"/>
                      <a:headEnd/>
                      <a:tailEnd/>
                    </a:ln>
                  </pic:spPr>
                </pic:pic>
              </a:graphicData>
            </a:graphic>
          </wp:inline>
        </w:drawing>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3.4.1</w:t>
        </w:r>
      </w:smartTag>
      <w:r>
        <w:t>.3    4</w:t>
      </w:r>
      <w:r>
        <w:rPr>
          <w:rFonts w:hint="eastAsia"/>
        </w:rPr>
        <w:t>×</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proofErr w:type="gramStart"/>
      <w:r>
        <w:rPr>
          <w:rFonts w:hint="eastAsia"/>
        </w:rPr>
        <w:t>跨钢束实际布</w:t>
      </w:r>
      <w:proofErr w:type="gramEnd"/>
      <w:r>
        <w:rPr>
          <w:rFonts w:hint="eastAsia"/>
        </w:rPr>
        <w:t>管坐标（略）</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 xml:space="preserve">3.4.2 </w:t>
        </w:r>
        <w:r>
          <w:tab/>
        </w:r>
      </w:smartTag>
      <w:r>
        <w:rPr>
          <w:rFonts w:hint="eastAsia"/>
        </w:rPr>
        <w:t>连续箱梁</w:t>
      </w:r>
      <w:r>
        <w:t>4</w:t>
      </w:r>
      <w:r>
        <w:rPr>
          <w:rFonts w:hint="eastAsia"/>
        </w:rPr>
        <w:t>×</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r>
        <w:rPr>
          <w:rFonts w:hint="eastAsia"/>
        </w:rPr>
        <w:t>该型箱梁分布在</w:t>
      </w:r>
      <w:r>
        <w:t>0</w:t>
      </w:r>
      <w:r>
        <w:rPr>
          <w:rFonts w:hint="eastAsia"/>
        </w:rPr>
        <w:t>～</w:t>
      </w:r>
      <w:r>
        <w:t xml:space="preserve">4 </w:t>
      </w:r>
      <w:r>
        <w:rPr>
          <w:rFonts w:hint="eastAsia"/>
        </w:rPr>
        <w:t>号上层内幅、</w:t>
      </w:r>
      <w:r>
        <w:t>0</w:t>
      </w:r>
      <w:r>
        <w:rPr>
          <w:rFonts w:hint="eastAsia"/>
        </w:rPr>
        <w:t>～</w:t>
      </w:r>
      <w:r>
        <w:t xml:space="preserve">4 </w:t>
      </w:r>
      <w:r>
        <w:rPr>
          <w:rFonts w:hint="eastAsia"/>
        </w:rPr>
        <w:t>号的</w:t>
      </w:r>
      <w:proofErr w:type="gramStart"/>
      <w:r>
        <w:rPr>
          <w:rFonts w:hint="eastAsia"/>
        </w:rPr>
        <w:t>下层内幅和</w:t>
      </w:r>
      <w:proofErr w:type="gramEnd"/>
      <w:r>
        <w:t>7</w:t>
      </w:r>
      <w:r>
        <w:rPr>
          <w:rFonts w:hint="eastAsia"/>
        </w:rPr>
        <w:t>～</w:t>
      </w:r>
      <w:r>
        <w:t xml:space="preserve">0 </w:t>
      </w:r>
      <w:r>
        <w:rPr>
          <w:rFonts w:hint="eastAsia"/>
        </w:rPr>
        <w:t>号的</w:t>
      </w:r>
      <w:proofErr w:type="gramStart"/>
      <w:r>
        <w:rPr>
          <w:rFonts w:hint="eastAsia"/>
        </w:rPr>
        <w:t>内幅处</w:t>
      </w:r>
      <w:proofErr w:type="gramEnd"/>
      <w:r>
        <w:rPr>
          <w:rFonts w:hint="eastAsia"/>
        </w:rPr>
        <w:t>，共</w:t>
      </w:r>
      <w:r>
        <w:t xml:space="preserve">3 </w:t>
      </w:r>
      <w:r>
        <w:rPr>
          <w:rFonts w:hint="eastAsia"/>
        </w:rPr>
        <w:t>段。每段布置</w:t>
      </w:r>
      <w:r>
        <w:t xml:space="preserve">VLM15-9 </w:t>
      </w:r>
      <w:r>
        <w:rPr>
          <w:rFonts w:hint="eastAsia"/>
        </w:rPr>
        <w:t>预应力钢绞线共</w:t>
      </w:r>
      <w:r>
        <w:t xml:space="preserve">12 </w:t>
      </w:r>
      <w:r>
        <w:rPr>
          <w:rFonts w:hint="eastAsia"/>
        </w:rPr>
        <w:t>束，</w:t>
      </w:r>
      <w:proofErr w:type="gramStart"/>
      <w:r>
        <w:rPr>
          <w:rFonts w:hint="eastAsia"/>
        </w:rPr>
        <w:t>每跨用锚具</w:t>
      </w:r>
      <w:proofErr w:type="gramEnd"/>
      <w:r>
        <w:t xml:space="preserve">24 </w:t>
      </w:r>
      <w:r>
        <w:rPr>
          <w:rFonts w:hint="eastAsia"/>
        </w:rPr>
        <w:t>套。每束张拉控制应力</w:t>
      </w:r>
      <w:r>
        <w:t>1395MPa</w:t>
      </w:r>
      <w:r>
        <w:rPr>
          <w:rFonts w:hint="eastAsia"/>
        </w:rPr>
        <w:t>，控制力</w:t>
      </w:r>
      <w:r>
        <w:t>1757.7KN</w:t>
      </w:r>
      <w:r>
        <w:rPr>
          <w:rFonts w:hint="eastAsia"/>
        </w:rPr>
        <w:t>。</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3.4.2</w:t>
        </w:r>
      </w:smartTag>
      <w:r>
        <w:t xml:space="preserve">.1 </w:t>
      </w:r>
      <w:r>
        <w:rPr>
          <w:rFonts w:hint="eastAsia"/>
        </w:rPr>
        <w:t>设计技术参数</w:t>
      </w:r>
    </w:p>
    <w:p w:rsidR="0094576B" w:rsidRDefault="0094576B" w:rsidP="0094576B">
      <w:r>
        <w:rPr>
          <w:rFonts w:hint="eastAsia"/>
        </w:rPr>
        <w:t>设计技术参数表</w:t>
      </w:r>
      <w:r>
        <w:t xml:space="preserve">3-20 </w:t>
      </w:r>
    </w:p>
    <w:p w:rsidR="0094576B" w:rsidRDefault="0094576B" w:rsidP="0094576B">
      <w:r>
        <w:rPr>
          <w:rFonts w:hint="eastAsia"/>
          <w:noProof/>
        </w:rPr>
        <w:drawing>
          <wp:inline distT="0" distB="0" distL="0" distR="0">
            <wp:extent cx="5467350" cy="2552700"/>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cstate="print">
                      <a:lum bright="-30000"/>
                      <a:grayscl/>
                      <a:biLevel thresh="50000"/>
                    </a:blip>
                    <a:srcRect/>
                    <a:stretch>
                      <a:fillRect/>
                    </a:stretch>
                  </pic:blipFill>
                  <pic:spPr bwMode="auto">
                    <a:xfrm>
                      <a:off x="0" y="0"/>
                      <a:ext cx="5467350" cy="2552700"/>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3.4.2</w:t>
        </w:r>
      </w:smartTag>
      <w:r>
        <w:t>.2  4</w:t>
      </w:r>
      <w:r>
        <w:rPr>
          <w:rFonts w:hint="eastAsia"/>
        </w:rPr>
        <w:t>×</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proofErr w:type="gramStart"/>
      <w:r>
        <w:rPr>
          <w:rFonts w:hint="eastAsia"/>
        </w:rPr>
        <w:t>跨钢束实际</w:t>
      </w:r>
      <w:proofErr w:type="gramEnd"/>
      <w:r>
        <w:rPr>
          <w:rFonts w:hint="eastAsia"/>
        </w:rPr>
        <w:t>技术参数</w:t>
      </w:r>
    </w:p>
    <w:p w:rsidR="0094576B" w:rsidRDefault="0094576B" w:rsidP="0094576B">
      <w:r>
        <w:t>4</w:t>
      </w:r>
      <w:r>
        <w:rPr>
          <w:rFonts w:hint="eastAsia"/>
        </w:rPr>
        <w:t>×</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proofErr w:type="gramStart"/>
      <w:r>
        <w:rPr>
          <w:rFonts w:hint="eastAsia"/>
        </w:rPr>
        <w:t>跨钢束实际</w:t>
      </w:r>
      <w:proofErr w:type="gramEnd"/>
      <w:r>
        <w:rPr>
          <w:rFonts w:hint="eastAsia"/>
        </w:rPr>
        <w:t>技术参数表</w:t>
      </w:r>
      <w:r>
        <w:t>3-21</w:t>
      </w:r>
    </w:p>
    <w:p w:rsidR="0094576B" w:rsidRDefault="0094576B" w:rsidP="0094576B">
      <w:r>
        <w:rPr>
          <w:rFonts w:hint="eastAsia"/>
          <w:noProof/>
        </w:rPr>
        <w:drawing>
          <wp:inline distT="0" distB="0" distL="0" distR="0">
            <wp:extent cx="5381625" cy="3381375"/>
            <wp:effectExtent l="1905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cstate="print">
                      <a:lum bright="-30000"/>
                      <a:grayscl/>
                      <a:biLevel thresh="50000"/>
                    </a:blip>
                    <a:srcRect/>
                    <a:stretch>
                      <a:fillRect/>
                    </a:stretch>
                  </pic:blipFill>
                  <pic:spPr bwMode="auto">
                    <a:xfrm>
                      <a:off x="0" y="0"/>
                      <a:ext cx="5381625" cy="3381375"/>
                    </a:xfrm>
                    <a:prstGeom prst="rect">
                      <a:avLst/>
                    </a:prstGeom>
                    <a:noFill/>
                    <a:ln w="9525">
                      <a:noFill/>
                      <a:miter lim="800000"/>
                      <a:headEnd/>
                      <a:tailEnd/>
                    </a:ln>
                  </pic:spPr>
                </pic:pic>
              </a:graphicData>
            </a:graphic>
          </wp:inline>
        </w:drawing>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3.4.2</w:t>
        </w:r>
      </w:smartTag>
      <w:r>
        <w:t>.3    4</w:t>
      </w:r>
      <w:r>
        <w:rPr>
          <w:rFonts w:hint="eastAsia"/>
        </w:rPr>
        <w:t>×</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proofErr w:type="gramStart"/>
      <w:r>
        <w:rPr>
          <w:rFonts w:hint="eastAsia"/>
        </w:rPr>
        <w:t>跨钢束实际布</w:t>
      </w:r>
      <w:proofErr w:type="gramEnd"/>
      <w:r>
        <w:rPr>
          <w:rFonts w:hint="eastAsia"/>
        </w:rPr>
        <w:t>管坐标（略）</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3.4.3</w:t>
        </w:r>
      </w:smartTag>
      <w:r>
        <w:t xml:space="preserve"> </w:t>
      </w:r>
      <w:r>
        <w:rPr>
          <w:rFonts w:hint="eastAsia"/>
        </w:rPr>
        <w:t>连续箱梁</w:t>
      </w:r>
      <w:r>
        <w:t>33.652+38.618+</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r>
        <w:rPr>
          <w:rFonts w:hint="eastAsia"/>
        </w:rPr>
        <w:t>该型箱梁分布在</w:t>
      </w:r>
      <w:r>
        <w:t>4</w:t>
      </w:r>
      <w:r>
        <w:rPr>
          <w:rFonts w:hint="eastAsia"/>
        </w:rPr>
        <w:t>～</w:t>
      </w:r>
      <w:r>
        <w:t xml:space="preserve">7 </w:t>
      </w:r>
      <w:r>
        <w:rPr>
          <w:rFonts w:hint="eastAsia"/>
        </w:rPr>
        <w:t>号的外幅，共</w:t>
      </w:r>
      <w:r>
        <w:t xml:space="preserve">1 </w:t>
      </w:r>
      <w:r>
        <w:rPr>
          <w:rFonts w:hint="eastAsia"/>
        </w:rPr>
        <w:t>段。布置</w:t>
      </w:r>
      <w:r>
        <w:t xml:space="preserve">VLM15-15 </w:t>
      </w:r>
      <w:r>
        <w:rPr>
          <w:rFonts w:hint="eastAsia"/>
        </w:rPr>
        <w:t>预应力钢绞线共</w:t>
      </w:r>
      <w:r>
        <w:t xml:space="preserve">12 </w:t>
      </w:r>
      <w:r>
        <w:rPr>
          <w:rFonts w:hint="eastAsia"/>
        </w:rPr>
        <w:t>束，共用锚具</w:t>
      </w:r>
      <w:r>
        <w:t xml:space="preserve">24 </w:t>
      </w:r>
      <w:r>
        <w:rPr>
          <w:rFonts w:hint="eastAsia"/>
        </w:rPr>
        <w:t>套，每束张拉控制应力</w:t>
      </w:r>
      <w:r>
        <w:t>1395MPa</w:t>
      </w:r>
      <w:r>
        <w:rPr>
          <w:rFonts w:hint="eastAsia"/>
        </w:rPr>
        <w:t>，</w:t>
      </w:r>
      <w:r>
        <w:t xml:space="preserve"> </w:t>
      </w:r>
      <w:r>
        <w:rPr>
          <w:rFonts w:hint="eastAsia"/>
        </w:rPr>
        <w:t>控制力</w:t>
      </w:r>
      <w:r>
        <w:t>2929.5KN</w:t>
      </w:r>
      <w:r>
        <w:rPr>
          <w:rFonts w:hint="eastAsia"/>
        </w:rPr>
        <w:t>。</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3.4.3</w:t>
        </w:r>
      </w:smartTag>
      <w:r>
        <w:t xml:space="preserve">.1 </w:t>
      </w:r>
      <w:r>
        <w:rPr>
          <w:rFonts w:hint="eastAsia"/>
        </w:rPr>
        <w:t>设计技术参数</w:t>
      </w:r>
    </w:p>
    <w:p w:rsidR="0094576B" w:rsidRDefault="0094576B" w:rsidP="0094576B">
      <w:r>
        <w:rPr>
          <w:rFonts w:hint="eastAsia"/>
        </w:rPr>
        <w:t>设计技术参数表</w:t>
      </w:r>
      <w:r>
        <w:t>3-22</w:t>
      </w:r>
    </w:p>
    <w:p w:rsidR="0094576B" w:rsidRDefault="0094576B" w:rsidP="0094576B">
      <w:r>
        <w:rPr>
          <w:rFonts w:hint="eastAsia"/>
          <w:noProof/>
        </w:rPr>
        <w:lastRenderedPageBreak/>
        <w:drawing>
          <wp:inline distT="0" distB="0" distL="0" distR="0">
            <wp:extent cx="5486400" cy="2781300"/>
            <wp:effectExtent l="1905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cstate="print">
                      <a:lum bright="-30000"/>
                      <a:grayscl/>
                      <a:biLevel thresh="50000"/>
                    </a:blip>
                    <a:srcRect/>
                    <a:stretch>
                      <a:fillRect/>
                    </a:stretch>
                  </pic:blipFill>
                  <pic:spPr bwMode="auto">
                    <a:xfrm>
                      <a:off x="0" y="0"/>
                      <a:ext cx="5486400" cy="2781300"/>
                    </a:xfrm>
                    <a:prstGeom prst="rect">
                      <a:avLst/>
                    </a:prstGeom>
                    <a:noFill/>
                    <a:ln w="9525">
                      <a:noFill/>
                      <a:miter lim="800000"/>
                      <a:headEnd/>
                      <a:tailEnd/>
                    </a:ln>
                  </pic:spPr>
                </pic:pic>
              </a:graphicData>
            </a:graphic>
          </wp:inline>
        </w:drawing>
      </w:r>
    </w:p>
    <w:p w:rsidR="0094576B" w:rsidRDefault="0094576B" w:rsidP="0094576B">
      <w:pPr>
        <w:rPr>
          <w:rFonts w:hint="eastAsia"/>
        </w:rPr>
      </w:pPr>
      <w:smartTag w:uri="urn:schemas-microsoft-com:office:smarttags" w:element="chsdate">
        <w:smartTagPr>
          <w:attr w:name="IsROCDate" w:val="False"/>
          <w:attr w:name="IsLunarDate" w:val="False"/>
          <w:attr w:name="Day" w:val="30"/>
          <w:attr w:name="Month" w:val="12"/>
          <w:attr w:name="Year" w:val="1899"/>
        </w:smartTagPr>
        <w:r>
          <w:t>3.4.3</w:t>
        </w:r>
      </w:smartTag>
      <w:r>
        <w:t>.2</w:t>
      </w:r>
    </w:p>
    <w:p w:rsidR="0094576B" w:rsidRDefault="0094576B" w:rsidP="0094576B">
      <w:r>
        <w:t>33.652+38.618+</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proofErr w:type="gramStart"/>
      <w:r>
        <w:rPr>
          <w:rFonts w:hint="eastAsia"/>
        </w:rPr>
        <w:t>跨钢束实际</w:t>
      </w:r>
      <w:proofErr w:type="gramEnd"/>
      <w:r>
        <w:rPr>
          <w:rFonts w:hint="eastAsia"/>
        </w:rPr>
        <w:t>技术参数</w:t>
      </w:r>
    </w:p>
    <w:p w:rsidR="0094576B" w:rsidRDefault="0094576B" w:rsidP="0094576B">
      <w:r>
        <w:t>33.652+38.618+</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proofErr w:type="gramStart"/>
      <w:r>
        <w:rPr>
          <w:rFonts w:hint="eastAsia"/>
        </w:rPr>
        <w:t>跨钢束实际</w:t>
      </w:r>
      <w:proofErr w:type="gramEnd"/>
      <w:r>
        <w:rPr>
          <w:rFonts w:hint="eastAsia"/>
        </w:rPr>
        <w:t>技术参数表</w:t>
      </w:r>
      <w:r>
        <w:t xml:space="preserve">3-23 </w:t>
      </w:r>
    </w:p>
    <w:p w:rsidR="0094576B" w:rsidRDefault="0094576B" w:rsidP="0094576B">
      <w:r>
        <w:rPr>
          <w:rFonts w:hint="eastAsia"/>
          <w:noProof/>
        </w:rPr>
        <w:drawing>
          <wp:inline distT="0" distB="0" distL="0" distR="0">
            <wp:extent cx="5372100" cy="2847975"/>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cstate="print">
                      <a:lum bright="-30000"/>
                      <a:grayscl/>
                      <a:biLevel thresh="50000"/>
                    </a:blip>
                    <a:srcRect/>
                    <a:stretch>
                      <a:fillRect/>
                    </a:stretch>
                  </pic:blipFill>
                  <pic:spPr bwMode="auto">
                    <a:xfrm>
                      <a:off x="0" y="0"/>
                      <a:ext cx="5372100" cy="2847975"/>
                    </a:xfrm>
                    <a:prstGeom prst="rect">
                      <a:avLst/>
                    </a:prstGeom>
                    <a:noFill/>
                    <a:ln w="9525">
                      <a:noFill/>
                      <a:miter lim="800000"/>
                      <a:headEnd/>
                      <a:tailEnd/>
                    </a:ln>
                  </pic:spPr>
                </pic:pic>
              </a:graphicData>
            </a:graphic>
          </wp:inline>
        </w:drawing>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3.4.3</w:t>
        </w:r>
      </w:smartTag>
      <w:r>
        <w:t>.3  33.652+38.618+</w:t>
      </w:r>
      <w:smartTag w:uri="urn:schemas-microsoft-com:office:smarttags" w:element="chmetcnv">
        <w:smartTagPr>
          <w:attr w:name="TCSC" w:val="0"/>
          <w:attr w:name="NumberType" w:val="1"/>
          <w:attr w:name="Negative" w:val="False"/>
          <w:attr w:name="HasSpace" w:val="False"/>
          <w:attr w:name="SourceValue" w:val="33.652"/>
          <w:attr w:name="UnitName" w:val="m"/>
        </w:smartTagPr>
        <w:r>
          <w:t>33.652m</w:t>
        </w:r>
      </w:smartTag>
      <w:r>
        <w:t xml:space="preserve"> </w:t>
      </w:r>
      <w:proofErr w:type="gramStart"/>
      <w:r>
        <w:rPr>
          <w:rFonts w:hint="eastAsia"/>
        </w:rPr>
        <w:t>跨钢束实际布</w:t>
      </w:r>
      <w:proofErr w:type="gramEnd"/>
      <w:r>
        <w:rPr>
          <w:rFonts w:hint="eastAsia"/>
        </w:rPr>
        <w:t>管坐标（略）</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3.4.4</w:t>
        </w:r>
      </w:smartTag>
      <w:r>
        <w:t xml:space="preserve">  </w:t>
      </w:r>
      <w:r>
        <w:rPr>
          <w:rFonts w:hint="eastAsia"/>
        </w:rPr>
        <w:t>连续箱梁</w:t>
      </w:r>
      <w:r>
        <w:t>28.348+32.532+</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r>
        <w:rPr>
          <w:rFonts w:hint="eastAsia"/>
        </w:rPr>
        <w:t>该型箱梁分布在</w:t>
      </w:r>
      <w:r>
        <w:t>4</w:t>
      </w:r>
      <w:r>
        <w:rPr>
          <w:rFonts w:hint="eastAsia"/>
        </w:rPr>
        <w:t>～</w:t>
      </w:r>
      <w:r>
        <w:t xml:space="preserve">7 </w:t>
      </w:r>
      <w:r>
        <w:rPr>
          <w:rFonts w:hint="eastAsia"/>
        </w:rPr>
        <w:t>号的内幅，共</w:t>
      </w:r>
      <w:r>
        <w:t xml:space="preserve">1 </w:t>
      </w:r>
      <w:r>
        <w:rPr>
          <w:rFonts w:hint="eastAsia"/>
        </w:rPr>
        <w:t>段。布置</w:t>
      </w:r>
      <w:r>
        <w:t xml:space="preserve">VLM15-12 </w:t>
      </w:r>
      <w:r>
        <w:rPr>
          <w:rFonts w:hint="eastAsia"/>
        </w:rPr>
        <w:t>预应力钢绞线共</w:t>
      </w:r>
      <w:r>
        <w:t xml:space="preserve">12 </w:t>
      </w:r>
      <w:r>
        <w:rPr>
          <w:rFonts w:hint="eastAsia"/>
        </w:rPr>
        <w:t>束，共用锚具</w:t>
      </w:r>
      <w:r>
        <w:t xml:space="preserve">24 </w:t>
      </w:r>
      <w:r>
        <w:rPr>
          <w:rFonts w:hint="eastAsia"/>
        </w:rPr>
        <w:t>套，每束张拉控制应力</w:t>
      </w:r>
      <w:r>
        <w:t>1395MPa</w:t>
      </w:r>
      <w:r>
        <w:rPr>
          <w:rFonts w:hint="eastAsia"/>
        </w:rPr>
        <w:t>，</w:t>
      </w:r>
      <w:r>
        <w:t xml:space="preserve"> </w:t>
      </w:r>
      <w:r>
        <w:rPr>
          <w:rFonts w:hint="eastAsia"/>
        </w:rPr>
        <w:t>控制力</w:t>
      </w:r>
      <w:r>
        <w:t>2343.6KN</w:t>
      </w:r>
      <w:r>
        <w:rPr>
          <w:rFonts w:hint="eastAsia"/>
        </w:rPr>
        <w:t>。</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lastRenderedPageBreak/>
          <w:t>3.4.4</w:t>
        </w:r>
      </w:smartTag>
      <w:r>
        <w:t xml:space="preserve">.1 </w:t>
      </w:r>
      <w:r>
        <w:rPr>
          <w:rFonts w:hint="eastAsia"/>
        </w:rPr>
        <w:t>设计技术参数</w:t>
      </w:r>
    </w:p>
    <w:p w:rsidR="0094576B" w:rsidRDefault="0094576B" w:rsidP="0094576B"/>
    <w:p w:rsidR="0094576B" w:rsidRDefault="0094576B" w:rsidP="0094576B">
      <w:r>
        <w:rPr>
          <w:rFonts w:hint="eastAsia"/>
        </w:rPr>
        <w:t>设计技术参数</w:t>
      </w:r>
      <w:r>
        <w:t xml:space="preserve">         </w:t>
      </w:r>
      <w:r>
        <w:rPr>
          <w:rFonts w:hint="eastAsia"/>
        </w:rPr>
        <w:t>表</w:t>
      </w:r>
      <w:r>
        <w:t>3-24</w:t>
      </w:r>
    </w:p>
    <w:p w:rsidR="0094576B" w:rsidRDefault="0094576B" w:rsidP="0094576B">
      <w:r>
        <w:rPr>
          <w:rFonts w:hint="eastAsia"/>
          <w:noProof/>
        </w:rPr>
        <w:drawing>
          <wp:inline distT="0" distB="0" distL="0" distR="0">
            <wp:extent cx="5572125" cy="1866900"/>
            <wp:effectExtent l="19050" t="0" r="952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3" cstate="print">
                      <a:lum bright="-36000"/>
                      <a:grayscl/>
                      <a:biLevel thresh="50000"/>
                    </a:blip>
                    <a:srcRect/>
                    <a:stretch>
                      <a:fillRect/>
                    </a:stretch>
                  </pic:blipFill>
                  <pic:spPr bwMode="auto">
                    <a:xfrm>
                      <a:off x="0" y="0"/>
                      <a:ext cx="5572125" cy="1866900"/>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3.4.4</w:t>
        </w:r>
      </w:smartTag>
      <w:r>
        <w:t>.2    28.348+32.532+</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proofErr w:type="gramStart"/>
      <w:r>
        <w:rPr>
          <w:rFonts w:hint="eastAsia"/>
        </w:rPr>
        <w:t>跨钢束实际</w:t>
      </w:r>
      <w:proofErr w:type="gramEnd"/>
      <w:r>
        <w:rPr>
          <w:rFonts w:hint="eastAsia"/>
        </w:rPr>
        <w:t>技术参数</w:t>
      </w:r>
    </w:p>
    <w:p w:rsidR="0094576B" w:rsidRDefault="0094576B" w:rsidP="0094576B">
      <w:r>
        <w:t xml:space="preserve">         28.348+32.532+</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proofErr w:type="gramStart"/>
      <w:r>
        <w:rPr>
          <w:rFonts w:hint="eastAsia"/>
        </w:rPr>
        <w:t>跨钢束实际</w:t>
      </w:r>
      <w:proofErr w:type="gramEnd"/>
      <w:r>
        <w:rPr>
          <w:rFonts w:hint="eastAsia"/>
        </w:rPr>
        <w:t>技术参数表</w:t>
      </w:r>
      <w:r>
        <w:t xml:space="preserve">3-25 </w:t>
      </w:r>
    </w:p>
    <w:p w:rsidR="0094576B" w:rsidRDefault="0094576B" w:rsidP="0094576B">
      <w:r>
        <w:rPr>
          <w:rFonts w:hint="eastAsia"/>
          <w:noProof/>
        </w:rPr>
        <w:drawing>
          <wp:inline distT="0" distB="0" distL="0" distR="0">
            <wp:extent cx="5915025" cy="3114675"/>
            <wp:effectExtent l="19050" t="0" r="952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4" cstate="print">
                      <a:lum bright="-30000"/>
                      <a:grayscl/>
                      <a:biLevel thresh="50000"/>
                    </a:blip>
                    <a:srcRect/>
                    <a:stretch>
                      <a:fillRect/>
                    </a:stretch>
                  </pic:blipFill>
                  <pic:spPr bwMode="auto">
                    <a:xfrm>
                      <a:off x="0" y="0"/>
                      <a:ext cx="5915025" cy="3114675"/>
                    </a:xfrm>
                    <a:prstGeom prst="rect">
                      <a:avLst/>
                    </a:prstGeom>
                    <a:noFill/>
                    <a:ln w="9525">
                      <a:noFill/>
                      <a:miter lim="800000"/>
                      <a:headEnd/>
                      <a:tailEnd/>
                    </a:ln>
                  </pic:spPr>
                </pic:pic>
              </a:graphicData>
            </a:graphic>
          </wp:inline>
        </w:drawing>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3.4.4</w:t>
        </w:r>
      </w:smartTag>
      <w:r>
        <w:t>.3 28.348+32.532+</w:t>
      </w:r>
      <w:smartTag w:uri="urn:schemas-microsoft-com:office:smarttags" w:element="chmetcnv">
        <w:smartTagPr>
          <w:attr w:name="TCSC" w:val="0"/>
          <w:attr w:name="NumberType" w:val="1"/>
          <w:attr w:name="Negative" w:val="False"/>
          <w:attr w:name="HasSpace" w:val="False"/>
          <w:attr w:name="SourceValue" w:val="28.348"/>
          <w:attr w:name="UnitName" w:val="m"/>
        </w:smartTagPr>
        <w:r>
          <w:t>28.348m</w:t>
        </w:r>
      </w:smartTag>
      <w:r>
        <w:t xml:space="preserve"> </w:t>
      </w:r>
      <w:proofErr w:type="gramStart"/>
      <w:r>
        <w:rPr>
          <w:rFonts w:hint="eastAsia"/>
        </w:rPr>
        <w:t>跨钢束实际布</w:t>
      </w:r>
      <w:proofErr w:type="gramEnd"/>
      <w:r>
        <w:rPr>
          <w:rFonts w:hint="eastAsia"/>
        </w:rPr>
        <w:t>管坐标（略）</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3.4.5</w:t>
        </w:r>
      </w:smartTag>
      <w:r>
        <w:t xml:space="preserve"> </w:t>
      </w:r>
      <w:r>
        <w:rPr>
          <w:rFonts w:hint="eastAsia"/>
        </w:rPr>
        <w:t>连续箱梁</w:t>
      </w:r>
      <w:r>
        <w:t>33.652+38.859+34.446+35+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r>
        <w:rPr>
          <w:rFonts w:hint="eastAsia"/>
        </w:rPr>
        <w:t>该型箱梁分布在</w:t>
      </w:r>
      <w:r>
        <w:t>4</w:t>
      </w:r>
      <w:r>
        <w:rPr>
          <w:rFonts w:hint="eastAsia"/>
        </w:rPr>
        <w:t>～</w:t>
      </w:r>
      <w:r>
        <w:t xml:space="preserve">13 </w:t>
      </w:r>
      <w:r>
        <w:rPr>
          <w:rFonts w:hint="eastAsia"/>
        </w:rPr>
        <w:t>号的外幅，共</w:t>
      </w:r>
      <w:r>
        <w:t xml:space="preserve">1 </w:t>
      </w:r>
      <w:r>
        <w:rPr>
          <w:rFonts w:hint="eastAsia"/>
        </w:rPr>
        <w:t>段。布置</w:t>
      </w:r>
      <w:r>
        <w:t xml:space="preserve">VLM15-14 </w:t>
      </w:r>
      <w:r>
        <w:rPr>
          <w:rFonts w:hint="eastAsia"/>
        </w:rPr>
        <w:t>预应力钢绞线</w:t>
      </w:r>
      <w:r>
        <w:t xml:space="preserve">4 </w:t>
      </w:r>
      <w:r>
        <w:rPr>
          <w:rFonts w:hint="eastAsia"/>
        </w:rPr>
        <w:t>束、</w:t>
      </w:r>
      <w:r>
        <w:lastRenderedPageBreak/>
        <w:t xml:space="preserve">VLM15-15 </w:t>
      </w:r>
      <w:r>
        <w:rPr>
          <w:rFonts w:hint="eastAsia"/>
        </w:rPr>
        <w:t>预应力钢绞线</w:t>
      </w:r>
      <w:r>
        <w:t xml:space="preserve">8 </w:t>
      </w:r>
      <w:r>
        <w:rPr>
          <w:rFonts w:hint="eastAsia"/>
        </w:rPr>
        <w:t>束，每侧腹板设置</w:t>
      </w:r>
      <w:r>
        <w:t xml:space="preserve">6 </w:t>
      </w:r>
      <w:r>
        <w:rPr>
          <w:rFonts w:hint="eastAsia"/>
        </w:rPr>
        <w:t>束，分</w:t>
      </w:r>
      <w:r>
        <w:t xml:space="preserve">3 </w:t>
      </w:r>
      <w:proofErr w:type="gramStart"/>
      <w:r>
        <w:rPr>
          <w:rFonts w:hint="eastAsia"/>
        </w:rPr>
        <w:t>层通长</w:t>
      </w:r>
      <w:proofErr w:type="gramEnd"/>
      <w:r>
        <w:rPr>
          <w:rFonts w:hint="eastAsia"/>
        </w:rPr>
        <w:t>布置</w:t>
      </w:r>
      <w:r>
        <w:t>N1</w:t>
      </w:r>
      <w:r>
        <w:rPr>
          <w:rFonts w:hint="eastAsia"/>
        </w:rPr>
        <w:t>、</w:t>
      </w:r>
      <w:r>
        <w:t>N2</w:t>
      </w:r>
      <w:r>
        <w:rPr>
          <w:rFonts w:hint="eastAsia"/>
        </w:rPr>
        <w:t>、</w:t>
      </w:r>
      <w:r>
        <w:t>N3</w:t>
      </w:r>
      <w:r>
        <w:rPr>
          <w:rFonts w:hint="eastAsia"/>
        </w:rPr>
        <w:t>，其中</w:t>
      </w:r>
      <w:r>
        <w:t>N1</w:t>
      </w:r>
      <w:r>
        <w:rPr>
          <w:rFonts w:hint="eastAsia"/>
        </w:rPr>
        <w:t>、</w:t>
      </w:r>
      <w:r>
        <w:t xml:space="preserve">N2 </w:t>
      </w:r>
      <w:r>
        <w:rPr>
          <w:rFonts w:hint="eastAsia"/>
        </w:rPr>
        <w:t>为</w:t>
      </w:r>
      <w:r>
        <w:t xml:space="preserve">15 </w:t>
      </w:r>
      <w:r>
        <w:rPr>
          <w:rFonts w:hint="eastAsia"/>
        </w:rPr>
        <w:t>孔，</w:t>
      </w:r>
      <w:r>
        <w:t xml:space="preserve"> N3 </w:t>
      </w:r>
      <w:r>
        <w:rPr>
          <w:rFonts w:hint="eastAsia"/>
        </w:rPr>
        <w:t>为</w:t>
      </w:r>
      <w:r>
        <w:t xml:space="preserve">14 </w:t>
      </w:r>
      <w:r>
        <w:rPr>
          <w:rFonts w:hint="eastAsia"/>
        </w:rPr>
        <w:t>孔，张拉控制应力</w:t>
      </w:r>
      <w:r>
        <w:t>1395MPa</w:t>
      </w:r>
      <w:r>
        <w:rPr>
          <w:rFonts w:hint="eastAsia"/>
        </w:rPr>
        <w:t>，</w:t>
      </w:r>
      <w:r>
        <w:t xml:space="preserve">15 </w:t>
      </w:r>
      <w:r>
        <w:rPr>
          <w:rFonts w:hint="eastAsia"/>
        </w:rPr>
        <w:t>孔控制力</w:t>
      </w:r>
      <w:r>
        <w:t>2929.5KN</w:t>
      </w:r>
      <w:r>
        <w:rPr>
          <w:rFonts w:hint="eastAsia"/>
        </w:rPr>
        <w:t>，</w:t>
      </w:r>
      <w:r>
        <w:t xml:space="preserve">14 </w:t>
      </w:r>
      <w:r>
        <w:rPr>
          <w:rFonts w:hint="eastAsia"/>
        </w:rPr>
        <w:t>孔控制力为</w:t>
      </w:r>
      <w:r>
        <w:t>2734.2KN</w:t>
      </w:r>
      <w:r>
        <w:rPr>
          <w:rFonts w:hint="eastAsia"/>
        </w:rPr>
        <w:t>，</w:t>
      </w:r>
      <w:proofErr w:type="gramStart"/>
      <w:r>
        <w:rPr>
          <w:rFonts w:hint="eastAsia"/>
        </w:rPr>
        <w:t>本跨共用</w:t>
      </w:r>
      <w:proofErr w:type="gramEnd"/>
      <w:r>
        <w:rPr>
          <w:rFonts w:hint="eastAsia"/>
        </w:rPr>
        <w:t>锚具</w:t>
      </w:r>
      <w:r>
        <w:t xml:space="preserve">24 </w:t>
      </w:r>
      <w:r>
        <w:rPr>
          <w:rFonts w:hint="eastAsia"/>
        </w:rPr>
        <w:t>套（</w:t>
      </w:r>
      <w:r>
        <w:t>VLM15-14</w:t>
      </w:r>
      <w:r>
        <w:rPr>
          <w:rFonts w:hint="eastAsia"/>
        </w:rPr>
        <w:t>，</w:t>
      </w:r>
      <w:r>
        <w:t xml:space="preserve">8 </w:t>
      </w:r>
      <w:r>
        <w:rPr>
          <w:rFonts w:hint="eastAsia"/>
        </w:rPr>
        <w:t>套</w:t>
      </w:r>
      <w:r>
        <w:t>; VLM15-15</w:t>
      </w:r>
      <w:r>
        <w:rPr>
          <w:rFonts w:hint="eastAsia"/>
        </w:rPr>
        <w:t>，</w:t>
      </w:r>
      <w:r>
        <w:t xml:space="preserve">16 </w:t>
      </w:r>
      <w:r>
        <w:rPr>
          <w:rFonts w:hint="eastAsia"/>
        </w:rPr>
        <w:t>套）。</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3.4.5</w:t>
        </w:r>
      </w:smartTag>
      <w:r>
        <w:t xml:space="preserve">.1 </w:t>
      </w:r>
      <w:r>
        <w:rPr>
          <w:rFonts w:hint="eastAsia"/>
        </w:rPr>
        <w:t>设计技术参数</w:t>
      </w:r>
    </w:p>
    <w:p w:rsidR="0094576B" w:rsidRDefault="0094576B" w:rsidP="0094576B">
      <w:r>
        <w:t xml:space="preserve">                        </w:t>
      </w:r>
      <w:r>
        <w:rPr>
          <w:rFonts w:hint="eastAsia"/>
        </w:rPr>
        <w:t>设计技术参数</w:t>
      </w:r>
      <w:r>
        <w:tab/>
        <w:t xml:space="preserve">                 </w:t>
      </w:r>
      <w:r>
        <w:rPr>
          <w:rFonts w:hint="eastAsia"/>
        </w:rPr>
        <w:t>表</w:t>
      </w:r>
      <w:r>
        <w:t>3-26</w:t>
      </w:r>
    </w:p>
    <w:p w:rsidR="0094576B" w:rsidRDefault="0094576B" w:rsidP="0094576B">
      <w:r>
        <w:rPr>
          <w:rFonts w:hint="eastAsia"/>
          <w:noProof/>
        </w:rPr>
        <w:drawing>
          <wp:inline distT="0" distB="0" distL="0" distR="0">
            <wp:extent cx="5457825" cy="2343150"/>
            <wp:effectExtent l="19050" t="0" r="952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5" cstate="print">
                      <a:lum bright="-30000"/>
                      <a:grayscl/>
                      <a:biLevel thresh="50000"/>
                    </a:blip>
                    <a:srcRect/>
                    <a:stretch>
                      <a:fillRect/>
                    </a:stretch>
                  </pic:blipFill>
                  <pic:spPr bwMode="auto">
                    <a:xfrm>
                      <a:off x="0" y="0"/>
                      <a:ext cx="5457825" cy="2343150"/>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3.4.5</w:t>
        </w:r>
      </w:smartTag>
      <w:r>
        <w:t>.2   33.652+38.859+34.446+35+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proofErr w:type="gramStart"/>
      <w:r>
        <w:rPr>
          <w:rFonts w:hint="eastAsia"/>
        </w:rPr>
        <w:t>跨钢束实际</w:t>
      </w:r>
      <w:proofErr w:type="gramEnd"/>
      <w:r>
        <w:rPr>
          <w:rFonts w:hint="eastAsia"/>
        </w:rPr>
        <w:t>技术参数</w:t>
      </w:r>
    </w:p>
    <w:p w:rsidR="0094576B" w:rsidRDefault="0094576B" w:rsidP="0094576B">
      <w:r>
        <w:t xml:space="preserve">         33.652+38.859+34.446+35+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proofErr w:type="gramStart"/>
      <w:r>
        <w:rPr>
          <w:rFonts w:hint="eastAsia"/>
        </w:rPr>
        <w:t>跨钢束实际</w:t>
      </w:r>
      <w:proofErr w:type="gramEnd"/>
      <w:r>
        <w:rPr>
          <w:rFonts w:hint="eastAsia"/>
        </w:rPr>
        <w:t>技术参数表</w:t>
      </w:r>
      <w:r>
        <w:t xml:space="preserve">3-27 </w:t>
      </w:r>
    </w:p>
    <w:tbl>
      <w:tblPr>
        <w:tblW w:w="9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1371"/>
        <w:gridCol w:w="1319"/>
        <w:gridCol w:w="1045"/>
        <w:gridCol w:w="1424"/>
        <w:gridCol w:w="1319"/>
        <w:gridCol w:w="1214"/>
        <w:gridCol w:w="1214"/>
      </w:tblGrid>
      <w:tr w:rsidR="0094576B" w:rsidTr="00D34A04">
        <w:tblPrEx>
          <w:tblCellMar>
            <w:top w:w="0" w:type="dxa"/>
            <w:bottom w:w="0" w:type="dxa"/>
          </w:tblCellMar>
        </w:tblPrEx>
        <w:trPr>
          <w:cantSplit/>
          <w:trHeight w:val="386"/>
        </w:trPr>
        <w:tc>
          <w:tcPr>
            <w:tcW w:w="951" w:type="dxa"/>
            <w:vMerge w:val="restart"/>
            <w:vAlign w:val="center"/>
          </w:tcPr>
          <w:p w:rsidR="0094576B" w:rsidRDefault="0094576B" w:rsidP="00D34A04">
            <w:r>
              <w:rPr>
                <w:rFonts w:hint="eastAsia"/>
              </w:rPr>
              <w:t>部位</w:t>
            </w:r>
          </w:p>
        </w:tc>
        <w:tc>
          <w:tcPr>
            <w:tcW w:w="1371" w:type="dxa"/>
            <w:vMerge w:val="restart"/>
            <w:vAlign w:val="center"/>
          </w:tcPr>
          <w:p w:rsidR="0094576B" w:rsidRDefault="0094576B" w:rsidP="00D34A04">
            <w:proofErr w:type="gramStart"/>
            <w:r>
              <w:rPr>
                <w:rFonts w:hint="eastAsia"/>
              </w:rPr>
              <w:t>钢束位置</w:t>
            </w:r>
            <w:proofErr w:type="gramEnd"/>
          </w:p>
        </w:tc>
        <w:tc>
          <w:tcPr>
            <w:tcW w:w="1319" w:type="dxa"/>
            <w:vMerge w:val="restart"/>
            <w:vAlign w:val="center"/>
          </w:tcPr>
          <w:p w:rsidR="0094576B" w:rsidRDefault="0094576B" w:rsidP="00D34A04">
            <w:r>
              <w:rPr>
                <w:rFonts w:hint="eastAsia"/>
              </w:rPr>
              <w:t>投影系数</w:t>
            </w:r>
          </w:p>
        </w:tc>
        <w:tc>
          <w:tcPr>
            <w:tcW w:w="1045" w:type="dxa"/>
            <w:vMerge w:val="restart"/>
            <w:vAlign w:val="center"/>
          </w:tcPr>
          <w:p w:rsidR="0094576B" w:rsidRDefault="0094576B" w:rsidP="00D34A04">
            <w:r>
              <w:rPr>
                <w:rFonts w:hint="eastAsia"/>
              </w:rPr>
              <w:t>曲线</w:t>
            </w:r>
          </w:p>
          <w:p w:rsidR="0094576B" w:rsidRDefault="0094576B" w:rsidP="00D34A04">
            <w:r>
              <w:rPr>
                <w:rFonts w:hint="eastAsia"/>
              </w:rPr>
              <w:t>半径</w:t>
            </w:r>
          </w:p>
        </w:tc>
        <w:tc>
          <w:tcPr>
            <w:tcW w:w="1424" w:type="dxa"/>
            <w:vMerge w:val="restart"/>
            <w:vAlign w:val="center"/>
          </w:tcPr>
          <w:p w:rsidR="0094576B" w:rsidRDefault="0094576B" w:rsidP="00D34A04">
            <w:r>
              <w:rPr>
                <w:rFonts w:hint="eastAsia"/>
              </w:rPr>
              <w:t>波纹管</w:t>
            </w:r>
          </w:p>
          <w:p w:rsidR="0094576B" w:rsidRDefault="0094576B" w:rsidP="00D34A04">
            <w:r>
              <w:rPr>
                <w:rFonts w:hint="eastAsia"/>
              </w:rPr>
              <w:t>下料长</w:t>
            </w:r>
          </w:p>
        </w:tc>
        <w:tc>
          <w:tcPr>
            <w:tcW w:w="1319" w:type="dxa"/>
            <w:vMerge w:val="restart"/>
            <w:vAlign w:val="center"/>
          </w:tcPr>
          <w:p w:rsidR="0094576B" w:rsidRDefault="0094576B" w:rsidP="00D34A04">
            <w:r>
              <w:rPr>
                <w:rFonts w:hint="eastAsia"/>
              </w:rPr>
              <w:t>钢绞线</w:t>
            </w:r>
          </w:p>
          <w:p w:rsidR="0094576B" w:rsidRDefault="0094576B" w:rsidP="00D34A04">
            <w:r>
              <w:rPr>
                <w:rFonts w:hint="eastAsia"/>
              </w:rPr>
              <w:t>下料长</w:t>
            </w:r>
          </w:p>
        </w:tc>
        <w:tc>
          <w:tcPr>
            <w:tcW w:w="2428" w:type="dxa"/>
            <w:gridSpan w:val="2"/>
            <w:vAlign w:val="center"/>
          </w:tcPr>
          <w:p w:rsidR="0094576B" w:rsidRDefault="0094576B" w:rsidP="00D34A04">
            <w:r>
              <w:rPr>
                <w:rFonts w:hint="eastAsia"/>
              </w:rPr>
              <w:t>计算伸长量</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Merge/>
            <w:vAlign w:val="center"/>
          </w:tcPr>
          <w:p w:rsidR="0094576B" w:rsidRDefault="0094576B" w:rsidP="00D34A04"/>
        </w:tc>
        <w:tc>
          <w:tcPr>
            <w:tcW w:w="1424" w:type="dxa"/>
            <w:vMerge/>
            <w:vAlign w:val="center"/>
          </w:tcPr>
          <w:p w:rsidR="0094576B" w:rsidRDefault="0094576B" w:rsidP="00D34A04"/>
        </w:tc>
        <w:tc>
          <w:tcPr>
            <w:tcW w:w="1319" w:type="dxa"/>
            <w:vMerge/>
            <w:vAlign w:val="center"/>
          </w:tcPr>
          <w:p w:rsidR="0094576B" w:rsidRDefault="0094576B" w:rsidP="00D34A04"/>
        </w:tc>
        <w:tc>
          <w:tcPr>
            <w:tcW w:w="1214" w:type="dxa"/>
            <w:vAlign w:val="center"/>
          </w:tcPr>
          <w:p w:rsidR="0094576B" w:rsidRDefault="0094576B" w:rsidP="00D34A04">
            <w:r>
              <w:rPr>
                <w:rFonts w:hint="eastAsia"/>
              </w:rPr>
              <w:t>左端</w:t>
            </w:r>
          </w:p>
        </w:tc>
        <w:tc>
          <w:tcPr>
            <w:tcW w:w="1214" w:type="dxa"/>
            <w:vAlign w:val="center"/>
          </w:tcPr>
          <w:p w:rsidR="0094576B" w:rsidRDefault="0094576B" w:rsidP="00D34A04">
            <w:r>
              <w:rPr>
                <w:rFonts w:hint="eastAsia"/>
              </w:rPr>
              <w:t>右端</w:t>
            </w:r>
          </w:p>
        </w:tc>
      </w:tr>
      <w:tr w:rsidR="0094576B" w:rsidTr="00D34A04">
        <w:tblPrEx>
          <w:tblCellMar>
            <w:top w:w="0" w:type="dxa"/>
            <w:bottom w:w="0" w:type="dxa"/>
          </w:tblCellMar>
        </w:tblPrEx>
        <w:trPr>
          <w:cantSplit/>
          <w:trHeight w:val="386"/>
        </w:trPr>
        <w:tc>
          <w:tcPr>
            <w:tcW w:w="951" w:type="dxa"/>
            <w:vMerge w:val="restart"/>
            <w:vAlign w:val="center"/>
          </w:tcPr>
          <w:p w:rsidR="0094576B" w:rsidRDefault="0094576B" w:rsidP="00D34A04">
            <w:r>
              <w:t>4</w:t>
            </w:r>
            <w:r>
              <w:rPr>
                <w:rFonts w:hint="eastAsia"/>
              </w:rPr>
              <w:t>～</w:t>
            </w:r>
            <w:r>
              <w:t xml:space="preserve">13 </w:t>
            </w:r>
            <w:r>
              <w:rPr>
                <w:rFonts w:hint="eastAsia"/>
              </w:rPr>
              <w:lastRenderedPageBreak/>
              <w:t>号外幅</w:t>
            </w:r>
          </w:p>
        </w:tc>
        <w:tc>
          <w:tcPr>
            <w:tcW w:w="1371" w:type="dxa"/>
            <w:vMerge w:val="restart"/>
            <w:vAlign w:val="center"/>
          </w:tcPr>
          <w:p w:rsidR="0094576B" w:rsidRDefault="0094576B" w:rsidP="00D34A04">
            <w:r>
              <w:lastRenderedPageBreak/>
              <w:t>A</w:t>
            </w:r>
          </w:p>
          <w:p w:rsidR="0094576B" w:rsidRDefault="0094576B" w:rsidP="00D34A04">
            <w:r>
              <w:rPr>
                <w:rFonts w:hint="eastAsia"/>
              </w:rPr>
              <w:lastRenderedPageBreak/>
              <w:t>（</w:t>
            </w:r>
            <w:r>
              <w:t>R</w:t>
            </w:r>
            <w:r>
              <w:rPr>
                <w:rFonts w:hint="eastAsia"/>
              </w:rPr>
              <w:t>＝</w:t>
            </w:r>
          </w:p>
          <w:p w:rsidR="0094576B" w:rsidRDefault="0094576B" w:rsidP="00D34A04">
            <w:r>
              <w:t>61755</w:t>
            </w:r>
            <w:r>
              <w:rPr>
                <w:rFonts w:hint="eastAsia"/>
              </w:rPr>
              <w:t>）</w:t>
            </w:r>
          </w:p>
        </w:tc>
        <w:tc>
          <w:tcPr>
            <w:tcW w:w="1319" w:type="dxa"/>
            <w:vMerge w:val="restart"/>
            <w:vAlign w:val="center"/>
          </w:tcPr>
          <w:p w:rsidR="0094576B" w:rsidRDefault="0094576B" w:rsidP="00D34A04">
            <w:r>
              <w:lastRenderedPageBreak/>
              <w:t>1.03434</w:t>
            </w:r>
          </w:p>
        </w:tc>
        <w:tc>
          <w:tcPr>
            <w:tcW w:w="1045" w:type="dxa"/>
            <w:vAlign w:val="center"/>
          </w:tcPr>
          <w:p w:rsidR="0094576B" w:rsidRDefault="0094576B" w:rsidP="00D34A04">
            <w:r>
              <w:t>N</w:t>
            </w:r>
            <w:smartTag w:uri="urn:schemas-microsoft-com:office:smarttags" w:element="chmetcnv">
              <w:smartTagPr>
                <w:attr w:name="TCSC" w:val="0"/>
                <w:attr w:name="NumberType" w:val="1"/>
                <w:attr w:name="Negative" w:val="False"/>
                <w:attr w:name="HasSpace" w:val="False"/>
                <w:attr w:name="SourceValue" w:val="1"/>
                <w:attr w:name="UnitName" w:val="a"/>
              </w:smartTagPr>
              <w:r>
                <w:t>1A</w:t>
              </w:r>
            </w:smartTag>
          </w:p>
        </w:tc>
        <w:tc>
          <w:tcPr>
            <w:tcW w:w="1424" w:type="dxa"/>
            <w:vAlign w:val="center"/>
          </w:tcPr>
          <w:p w:rsidR="0094576B" w:rsidRDefault="0094576B" w:rsidP="00D34A04">
            <w:r>
              <w:t>175.2422</w:t>
            </w:r>
          </w:p>
        </w:tc>
        <w:tc>
          <w:tcPr>
            <w:tcW w:w="1319" w:type="dxa"/>
            <w:vAlign w:val="center"/>
          </w:tcPr>
          <w:p w:rsidR="0094576B" w:rsidRDefault="0094576B" w:rsidP="00D34A04">
            <w:r>
              <w:t>176.842</w:t>
            </w:r>
          </w:p>
        </w:tc>
        <w:tc>
          <w:tcPr>
            <w:tcW w:w="1214" w:type="dxa"/>
            <w:vAlign w:val="center"/>
          </w:tcPr>
          <w:p w:rsidR="0094576B" w:rsidRDefault="0094576B" w:rsidP="00D34A04">
            <w:r>
              <w:t>503.94</w:t>
            </w:r>
          </w:p>
        </w:tc>
        <w:tc>
          <w:tcPr>
            <w:tcW w:w="1214" w:type="dxa"/>
            <w:vAlign w:val="center"/>
          </w:tcPr>
          <w:p w:rsidR="0094576B" w:rsidRDefault="0094576B" w:rsidP="00D34A04">
            <w:r>
              <w:t>488.01</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w:t>
            </w:r>
            <w:smartTag w:uri="urn:schemas-microsoft-com:office:smarttags" w:element="chmetcnv">
              <w:smartTagPr>
                <w:attr w:name="TCSC" w:val="0"/>
                <w:attr w:name="NumberType" w:val="1"/>
                <w:attr w:name="Negative" w:val="False"/>
                <w:attr w:name="HasSpace" w:val="False"/>
                <w:attr w:name="SourceValue" w:val="2"/>
                <w:attr w:name="UnitName" w:val="a"/>
              </w:smartTagPr>
              <w:r>
                <w:t>2A</w:t>
              </w:r>
            </w:smartTag>
          </w:p>
        </w:tc>
        <w:tc>
          <w:tcPr>
            <w:tcW w:w="1424" w:type="dxa"/>
            <w:vAlign w:val="center"/>
          </w:tcPr>
          <w:p w:rsidR="0094576B" w:rsidRDefault="0094576B" w:rsidP="00D34A04">
            <w:r>
              <w:t>175.1776</w:t>
            </w:r>
          </w:p>
        </w:tc>
        <w:tc>
          <w:tcPr>
            <w:tcW w:w="1319" w:type="dxa"/>
            <w:vAlign w:val="center"/>
          </w:tcPr>
          <w:p w:rsidR="0094576B" w:rsidRDefault="0094576B" w:rsidP="00D34A04">
            <w:r>
              <w:t>176.778</w:t>
            </w:r>
          </w:p>
        </w:tc>
        <w:tc>
          <w:tcPr>
            <w:tcW w:w="1214" w:type="dxa"/>
            <w:vAlign w:val="center"/>
          </w:tcPr>
          <w:p w:rsidR="0094576B" w:rsidRDefault="0094576B" w:rsidP="00D34A04">
            <w:r>
              <w:t>501.91</w:t>
            </w:r>
          </w:p>
        </w:tc>
        <w:tc>
          <w:tcPr>
            <w:tcW w:w="1214" w:type="dxa"/>
            <w:vAlign w:val="center"/>
          </w:tcPr>
          <w:p w:rsidR="0094576B" w:rsidRDefault="0094576B" w:rsidP="00D34A04">
            <w:r>
              <w:t>481.93</w:t>
            </w:r>
          </w:p>
        </w:tc>
      </w:tr>
      <w:tr w:rsidR="0094576B" w:rsidTr="00D34A04">
        <w:tblPrEx>
          <w:tblCellMar>
            <w:top w:w="0" w:type="dxa"/>
            <w:bottom w:w="0" w:type="dxa"/>
          </w:tblCellMar>
        </w:tblPrEx>
        <w:trPr>
          <w:cantSplit/>
          <w:trHeight w:val="389"/>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w:t>
            </w:r>
            <w:smartTag w:uri="urn:schemas-microsoft-com:office:smarttags" w:element="chmetcnv">
              <w:smartTagPr>
                <w:attr w:name="TCSC" w:val="0"/>
                <w:attr w:name="NumberType" w:val="1"/>
                <w:attr w:name="Negative" w:val="False"/>
                <w:attr w:name="HasSpace" w:val="False"/>
                <w:attr w:name="SourceValue" w:val="3"/>
                <w:attr w:name="UnitName" w:val="a"/>
              </w:smartTagPr>
              <w:r>
                <w:t>3A</w:t>
              </w:r>
            </w:smartTag>
          </w:p>
        </w:tc>
        <w:tc>
          <w:tcPr>
            <w:tcW w:w="1424" w:type="dxa"/>
            <w:vAlign w:val="center"/>
          </w:tcPr>
          <w:p w:rsidR="0094576B" w:rsidRDefault="0094576B" w:rsidP="00D34A04">
            <w:r>
              <w:t>175.1923</w:t>
            </w:r>
          </w:p>
        </w:tc>
        <w:tc>
          <w:tcPr>
            <w:tcW w:w="1319" w:type="dxa"/>
            <w:vAlign w:val="center"/>
          </w:tcPr>
          <w:p w:rsidR="0094576B" w:rsidRDefault="0094576B" w:rsidP="00D34A04">
            <w:r>
              <w:t>176.792</w:t>
            </w:r>
          </w:p>
        </w:tc>
        <w:tc>
          <w:tcPr>
            <w:tcW w:w="1214" w:type="dxa"/>
            <w:vAlign w:val="center"/>
          </w:tcPr>
          <w:p w:rsidR="0094576B" w:rsidRDefault="0094576B" w:rsidP="00D34A04">
            <w:r>
              <w:t>517.94</w:t>
            </w:r>
          </w:p>
        </w:tc>
        <w:tc>
          <w:tcPr>
            <w:tcW w:w="1214" w:type="dxa"/>
            <w:vAlign w:val="center"/>
          </w:tcPr>
          <w:p w:rsidR="0094576B" w:rsidRDefault="0094576B" w:rsidP="00D34A04">
            <w:r>
              <w:t>454.64</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restart"/>
            <w:vAlign w:val="center"/>
          </w:tcPr>
          <w:p w:rsidR="0094576B" w:rsidRDefault="0094576B" w:rsidP="00D34A04">
            <w:r>
              <w:t>B</w:t>
            </w:r>
          </w:p>
          <w:p w:rsidR="0094576B" w:rsidRDefault="0094576B" w:rsidP="00D34A04">
            <w:r>
              <w:rPr>
                <w:rFonts w:hint="eastAsia"/>
              </w:rPr>
              <w:t>（</w:t>
            </w:r>
            <w:r>
              <w:t>R</w:t>
            </w:r>
            <w:r>
              <w:rPr>
                <w:rFonts w:hint="eastAsia"/>
              </w:rPr>
              <w:t>＝</w:t>
            </w:r>
          </w:p>
          <w:p w:rsidR="0094576B" w:rsidRDefault="0094576B" w:rsidP="00D34A04">
            <w:r>
              <w:t>61455</w:t>
            </w:r>
            <w:r>
              <w:rPr>
                <w:rFonts w:hint="eastAsia"/>
              </w:rPr>
              <w:t>）</w:t>
            </w:r>
          </w:p>
        </w:tc>
        <w:tc>
          <w:tcPr>
            <w:tcW w:w="1319" w:type="dxa"/>
            <w:vMerge w:val="restart"/>
            <w:vAlign w:val="center"/>
          </w:tcPr>
          <w:p w:rsidR="0094576B" w:rsidRDefault="0094576B" w:rsidP="00D34A04">
            <w:r>
              <w:t>1.02931</w:t>
            </w:r>
          </w:p>
        </w:tc>
        <w:tc>
          <w:tcPr>
            <w:tcW w:w="1045" w:type="dxa"/>
            <w:vAlign w:val="center"/>
          </w:tcPr>
          <w:p w:rsidR="0094576B" w:rsidRDefault="0094576B" w:rsidP="00D34A04">
            <w:r>
              <w:t>N1B</w:t>
            </w:r>
          </w:p>
        </w:tc>
        <w:tc>
          <w:tcPr>
            <w:tcW w:w="1424" w:type="dxa"/>
            <w:vAlign w:val="center"/>
          </w:tcPr>
          <w:p w:rsidR="0094576B" w:rsidRDefault="0094576B" w:rsidP="00D34A04">
            <w:r>
              <w:t>174.8786</w:t>
            </w:r>
          </w:p>
        </w:tc>
        <w:tc>
          <w:tcPr>
            <w:tcW w:w="1319" w:type="dxa"/>
            <w:vAlign w:val="center"/>
          </w:tcPr>
          <w:p w:rsidR="0094576B" w:rsidRDefault="0094576B" w:rsidP="00D34A04">
            <w:r>
              <w:t>176.479</w:t>
            </w:r>
          </w:p>
        </w:tc>
        <w:tc>
          <w:tcPr>
            <w:tcW w:w="1214" w:type="dxa"/>
            <w:vAlign w:val="center"/>
          </w:tcPr>
          <w:p w:rsidR="0094576B" w:rsidRDefault="0094576B" w:rsidP="00D34A04">
            <w:r>
              <w:t>502.89</w:t>
            </w:r>
          </w:p>
        </w:tc>
        <w:tc>
          <w:tcPr>
            <w:tcW w:w="1214" w:type="dxa"/>
            <w:vAlign w:val="center"/>
          </w:tcPr>
          <w:p w:rsidR="0094576B" w:rsidRDefault="0094576B" w:rsidP="00D34A04">
            <w:r>
              <w:t>487.00</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N2B</w:t>
            </w:r>
          </w:p>
        </w:tc>
        <w:tc>
          <w:tcPr>
            <w:tcW w:w="1424" w:type="dxa"/>
            <w:vAlign w:val="center"/>
          </w:tcPr>
          <w:p w:rsidR="0094576B" w:rsidRDefault="0094576B" w:rsidP="00D34A04">
            <w:r>
              <w:t>174.8139</w:t>
            </w:r>
          </w:p>
        </w:tc>
        <w:tc>
          <w:tcPr>
            <w:tcW w:w="1319" w:type="dxa"/>
            <w:vAlign w:val="center"/>
          </w:tcPr>
          <w:p w:rsidR="0094576B" w:rsidRDefault="0094576B" w:rsidP="00D34A04">
            <w:r>
              <w:t>176.414</w:t>
            </w:r>
          </w:p>
        </w:tc>
        <w:tc>
          <w:tcPr>
            <w:tcW w:w="1214" w:type="dxa"/>
            <w:vAlign w:val="center"/>
          </w:tcPr>
          <w:p w:rsidR="0094576B" w:rsidRDefault="0094576B" w:rsidP="00D34A04">
            <w:r>
              <w:t>500.87</w:t>
            </w:r>
          </w:p>
        </w:tc>
        <w:tc>
          <w:tcPr>
            <w:tcW w:w="1214" w:type="dxa"/>
            <w:vAlign w:val="center"/>
          </w:tcPr>
          <w:p w:rsidR="0094576B" w:rsidRDefault="0094576B" w:rsidP="00D34A04">
            <w:r>
              <w:t>480.93</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N3B</w:t>
            </w:r>
          </w:p>
        </w:tc>
        <w:tc>
          <w:tcPr>
            <w:tcW w:w="1424" w:type="dxa"/>
            <w:vAlign w:val="center"/>
          </w:tcPr>
          <w:p w:rsidR="0094576B" w:rsidRDefault="0094576B" w:rsidP="00D34A04">
            <w:r>
              <w:t>174.8287</w:t>
            </w:r>
          </w:p>
        </w:tc>
        <w:tc>
          <w:tcPr>
            <w:tcW w:w="1319" w:type="dxa"/>
            <w:vAlign w:val="center"/>
          </w:tcPr>
          <w:p w:rsidR="0094576B" w:rsidRDefault="0094576B" w:rsidP="00D34A04">
            <w:r>
              <w:t>176.429</w:t>
            </w:r>
          </w:p>
        </w:tc>
        <w:tc>
          <w:tcPr>
            <w:tcW w:w="1214" w:type="dxa"/>
            <w:vAlign w:val="center"/>
          </w:tcPr>
          <w:p w:rsidR="0094576B" w:rsidRDefault="0094576B" w:rsidP="00D34A04">
            <w:r>
              <w:t>516.86</w:t>
            </w:r>
          </w:p>
        </w:tc>
        <w:tc>
          <w:tcPr>
            <w:tcW w:w="1214" w:type="dxa"/>
            <w:vAlign w:val="center"/>
          </w:tcPr>
          <w:p w:rsidR="0094576B" w:rsidRDefault="0094576B" w:rsidP="00D34A04">
            <w:r>
              <w:t>453.70</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restart"/>
            <w:vAlign w:val="center"/>
          </w:tcPr>
          <w:p w:rsidR="0094576B" w:rsidRDefault="0094576B" w:rsidP="00D34A04">
            <w:r>
              <w:t xml:space="preserve">C </w:t>
            </w:r>
            <w:r>
              <w:rPr>
                <w:rFonts w:hint="eastAsia"/>
              </w:rPr>
              <w:t>（</w:t>
            </w:r>
            <w:r>
              <w:t>R</w:t>
            </w:r>
            <w:r>
              <w:rPr>
                <w:rFonts w:hint="eastAsia"/>
              </w:rPr>
              <w:t>＝</w:t>
            </w:r>
            <w:r>
              <w:t xml:space="preserve"> 57955</w:t>
            </w:r>
            <w:r>
              <w:rPr>
                <w:rFonts w:hint="eastAsia"/>
              </w:rPr>
              <w:t>）</w:t>
            </w:r>
          </w:p>
        </w:tc>
        <w:tc>
          <w:tcPr>
            <w:tcW w:w="1319" w:type="dxa"/>
            <w:vMerge w:val="restart"/>
            <w:vAlign w:val="center"/>
          </w:tcPr>
          <w:p w:rsidR="0094576B" w:rsidRDefault="0094576B" w:rsidP="00D34A04">
            <w:r>
              <w:t>0.97069</w:t>
            </w:r>
          </w:p>
        </w:tc>
        <w:tc>
          <w:tcPr>
            <w:tcW w:w="1045" w:type="dxa"/>
            <w:vAlign w:val="center"/>
          </w:tcPr>
          <w:p w:rsidR="0094576B" w:rsidRDefault="0094576B" w:rsidP="00D34A04">
            <w:r>
              <w:t>N</w:t>
            </w:r>
            <w:smartTag w:uri="urn:schemas-microsoft-com:office:smarttags" w:element="chmetcnv">
              <w:smartTagPr>
                <w:attr w:name="TCSC" w:val="0"/>
                <w:attr w:name="NumberType" w:val="1"/>
                <w:attr w:name="Negative" w:val="False"/>
                <w:attr w:name="HasSpace" w:val="False"/>
                <w:attr w:name="SourceValue" w:val="1"/>
                <w:attr w:name="UnitName" w:val="C"/>
              </w:smartTagPr>
              <w:r>
                <w:t>1C</w:t>
              </w:r>
            </w:smartTag>
          </w:p>
        </w:tc>
        <w:tc>
          <w:tcPr>
            <w:tcW w:w="1424" w:type="dxa"/>
            <w:vAlign w:val="center"/>
          </w:tcPr>
          <w:p w:rsidR="0094576B" w:rsidRDefault="0094576B" w:rsidP="00D34A04">
            <w:r>
              <w:t>170.6414</w:t>
            </w:r>
          </w:p>
        </w:tc>
        <w:tc>
          <w:tcPr>
            <w:tcW w:w="1319" w:type="dxa"/>
            <w:vAlign w:val="center"/>
          </w:tcPr>
          <w:p w:rsidR="0094576B" w:rsidRDefault="0094576B" w:rsidP="00D34A04">
            <w:r>
              <w:t>172.241</w:t>
            </w:r>
          </w:p>
        </w:tc>
        <w:tc>
          <w:tcPr>
            <w:tcW w:w="1214" w:type="dxa"/>
            <w:vAlign w:val="center"/>
          </w:tcPr>
          <w:p w:rsidR="0094576B" w:rsidRDefault="0094576B" w:rsidP="00D34A04">
            <w:r>
              <w:t>490.71</w:t>
            </w:r>
          </w:p>
        </w:tc>
        <w:tc>
          <w:tcPr>
            <w:tcW w:w="1214" w:type="dxa"/>
            <w:vAlign w:val="center"/>
          </w:tcPr>
          <w:p w:rsidR="0094576B" w:rsidRDefault="0094576B" w:rsidP="00D34A04">
            <w:r>
              <w:t>475.20</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w:t>
            </w:r>
            <w:smartTag w:uri="urn:schemas-microsoft-com:office:smarttags" w:element="chmetcnv">
              <w:smartTagPr>
                <w:attr w:name="TCSC" w:val="0"/>
                <w:attr w:name="NumberType" w:val="1"/>
                <w:attr w:name="Negative" w:val="False"/>
                <w:attr w:name="HasSpace" w:val="False"/>
                <w:attr w:name="SourceValue" w:val="2"/>
                <w:attr w:name="UnitName" w:val="C"/>
              </w:smartTagPr>
              <w:r>
                <w:t>2C</w:t>
              </w:r>
            </w:smartTag>
          </w:p>
        </w:tc>
        <w:tc>
          <w:tcPr>
            <w:tcW w:w="1424" w:type="dxa"/>
            <w:vAlign w:val="center"/>
          </w:tcPr>
          <w:p w:rsidR="0094576B" w:rsidRDefault="0094576B" w:rsidP="00D34A04">
            <w:r>
              <w:t>170.5761</w:t>
            </w:r>
          </w:p>
        </w:tc>
        <w:tc>
          <w:tcPr>
            <w:tcW w:w="1319" w:type="dxa"/>
            <w:vAlign w:val="center"/>
          </w:tcPr>
          <w:p w:rsidR="0094576B" w:rsidRDefault="0094576B" w:rsidP="00D34A04">
            <w:r>
              <w:t>172.176</w:t>
            </w:r>
          </w:p>
        </w:tc>
        <w:tc>
          <w:tcPr>
            <w:tcW w:w="1214" w:type="dxa"/>
            <w:vAlign w:val="center"/>
          </w:tcPr>
          <w:p w:rsidR="0094576B" w:rsidRDefault="0094576B" w:rsidP="00D34A04">
            <w:r>
              <w:t>488.73</w:t>
            </w:r>
          </w:p>
        </w:tc>
        <w:tc>
          <w:tcPr>
            <w:tcW w:w="1214" w:type="dxa"/>
            <w:vAlign w:val="center"/>
          </w:tcPr>
          <w:p w:rsidR="0094576B" w:rsidRDefault="0094576B" w:rsidP="00D34A04">
            <w:r>
              <w:t>469.27</w:t>
            </w:r>
          </w:p>
        </w:tc>
      </w:tr>
      <w:tr w:rsidR="0094576B" w:rsidTr="00D34A04">
        <w:tblPrEx>
          <w:tblCellMar>
            <w:top w:w="0" w:type="dxa"/>
            <w:bottom w:w="0" w:type="dxa"/>
          </w:tblCellMar>
        </w:tblPrEx>
        <w:trPr>
          <w:cantSplit/>
          <w:trHeight w:val="389"/>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w:t>
            </w:r>
            <w:smartTag w:uri="urn:schemas-microsoft-com:office:smarttags" w:element="chmetcnv">
              <w:smartTagPr>
                <w:attr w:name="TCSC" w:val="0"/>
                <w:attr w:name="NumberType" w:val="1"/>
                <w:attr w:name="Negative" w:val="False"/>
                <w:attr w:name="HasSpace" w:val="False"/>
                <w:attr w:name="SourceValue" w:val="3"/>
                <w:attr w:name="UnitName" w:val="C"/>
              </w:smartTagPr>
              <w:r>
                <w:t>3C</w:t>
              </w:r>
            </w:smartTag>
          </w:p>
        </w:tc>
        <w:tc>
          <w:tcPr>
            <w:tcW w:w="1424" w:type="dxa"/>
            <w:vAlign w:val="center"/>
          </w:tcPr>
          <w:p w:rsidR="0094576B" w:rsidRDefault="0094576B" w:rsidP="00D34A04">
            <w:r>
              <w:t>170.5913</w:t>
            </w:r>
          </w:p>
        </w:tc>
        <w:tc>
          <w:tcPr>
            <w:tcW w:w="1319" w:type="dxa"/>
            <w:vAlign w:val="center"/>
          </w:tcPr>
          <w:p w:rsidR="0094576B" w:rsidRDefault="0094576B" w:rsidP="00D34A04">
            <w:r>
              <w:t>172.191</w:t>
            </w:r>
          </w:p>
        </w:tc>
        <w:tc>
          <w:tcPr>
            <w:tcW w:w="1214" w:type="dxa"/>
            <w:vAlign w:val="center"/>
          </w:tcPr>
          <w:p w:rsidR="0094576B" w:rsidRDefault="0094576B" w:rsidP="00D34A04">
            <w:r>
              <w:t>504.34</w:t>
            </w:r>
          </w:p>
        </w:tc>
        <w:tc>
          <w:tcPr>
            <w:tcW w:w="1214" w:type="dxa"/>
            <w:vAlign w:val="center"/>
          </w:tcPr>
          <w:p w:rsidR="0094576B" w:rsidRDefault="0094576B" w:rsidP="00D34A04">
            <w:r>
              <w:t>442.70</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restart"/>
            <w:vAlign w:val="center"/>
          </w:tcPr>
          <w:p w:rsidR="0094576B" w:rsidRDefault="0094576B" w:rsidP="00D34A04">
            <w:r>
              <w:t xml:space="preserve">D </w:t>
            </w:r>
            <w:r>
              <w:rPr>
                <w:rFonts w:hint="eastAsia"/>
              </w:rPr>
              <w:t>（</w:t>
            </w:r>
            <w:r>
              <w:t>R</w:t>
            </w:r>
            <w:r>
              <w:rPr>
                <w:rFonts w:hint="eastAsia"/>
              </w:rPr>
              <w:t>＝</w:t>
            </w:r>
            <w:r>
              <w:t xml:space="preserve"> 57655</w:t>
            </w:r>
            <w:r>
              <w:rPr>
                <w:rFonts w:hint="eastAsia"/>
              </w:rPr>
              <w:t>）</w:t>
            </w:r>
          </w:p>
        </w:tc>
        <w:tc>
          <w:tcPr>
            <w:tcW w:w="1319" w:type="dxa"/>
            <w:vMerge w:val="restart"/>
            <w:vAlign w:val="center"/>
          </w:tcPr>
          <w:p w:rsidR="0094576B" w:rsidRDefault="0094576B" w:rsidP="00D34A04">
            <w:r>
              <w:t>0.96566</w:t>
            </w:r>
          </w:p>
        </w:tc>
        <w:tc>
          <w:tcPr>
            <w:tcW w:w="1045" w:type="dxa"/>
            <w:vAlign w:val="center"/>
          </w:tcPr>
          <w:p w:rsidR="0094576B" w:rsidRDefault="0094576B" w:rsidP="00D34A04">
            <w:r>
              <w:t>N1D</w:t>
            </w:r>
          </w:p>
        </w:tc>
        <w:tc>
          <w:tcPr>
            <w:tcW w:w="1424" w:type="dxa"/>
            <w:vAlign w:val="center"/>
          </w:tcPr>
          <w:p w:rsidR="0094576B" w:rsidRDefault="0094576B" w:rsidP="00D34A04">
            <w:r>
              <w:t>170.2778</w:t>
            </w:r>
          </w:p>
        </w:tc>
        <w:tc>
          <w:tcPr>
            <w:tcW w:w="1319" w:type="dxa"/>
            <w:vAlign w:val="center"/>
          </w:tcPr>
          <w:p w:rsidR="0094576B" w:rsidRDefault="0094576B" w:rsidP="00D34A04">
            <w:r>
              <w:t>171.878</w:t>
            </w:r>
          </w:p>
        </w:tc>
        <w:tc>
          <w:tcPr>
            <w:tcW w:w="1214" w:type="dxa"/>
            <w:vAlign w:val="center"/>
          </w:tcPr>
          <w:p w:rsidR="0094576B" w:rsidRDefault="0094576B" w:rsidP="00D34A04">
            <w:r>
              <w:t>489.66</w:t>
            </w:r>
          </w:p>
        </w:tc>
        <w:tc>
          <w:tcPr>
            <w:tcW w:w="1214" w:type="dxa"/>
            <w:vAlign w:val="center"/>
          </w:tcPr>
          <w:p w:rsidR="0094576B" w:rsidRDefault="0094576B" w:rsidP="00D34A04">
            <w:r>
              <w:t>474.19</w:t>
            </w:r>
          </w:p>
        </w:tc>
      </w:tr>
      <w:tr w:rsidR="0094576B" w:rsidTr="00D34A04">
        <w:tblPrEx>
          <w:tblCellMar>
            <w:top w:w="0" w:type="dxa"/>
            <w:bottom w:w="0" w:type="dxa"/>
          </w:tblCellMar>
        </w:tblPrEx>
        <w:trPr>
          <w:cantSplit/>
          <w:trHeight w:val="386"/>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N2D</w:t>
            </w:r>
          </w:p>
        </w:tc>
        <w:tc>
          <w:tcPr>
            <w:tcW w:w="1424" w:type="dxa"/>
            <w:vAlign w:val="center"/>
          </w:tcPr>
          <w:p w:rsidR="0094576B" w:rsidRDefault="0094576B" w:rsidP="00D34A04">
            <w:r>
              <w:t>170.2124</w:t>
            </w:r>
          </w:p>
        </w:tc>
        <w:tc>
          <w:tcPr>
            <w:tcW w:w="1319" w:type="dxa"/>
            <w:vAlign w:val="center"/>
          </w:tcPr>
          <w:p w:rsidR="0094576B" w:rsidRDefault="0094576B" w:rsidP="00D34A04">
            <w:r>
              <w:t>171.812</w:t>
            </w:r>
          </w:p>
        </w:tc>
        <w:tc>
          <w:tcPr>
            <w:tcW w:w="1214" w:type="dxa"/>
            <w:vAlign w:val="center"/>
          </w:tcPr>
          <w:p w:rsidR="0094576B" w:rsidRDefault="0094576B" w:rsidP="00D34A04">
            <w:r>
              <w:t>487.69</w:t>
            </w:r>
          </w:p>
        </w:tc>
        <w:tc>
          <w:tcPr>
            <w:tcW w:w="1214" w:type="dxa"/>
            <w:vAlign w:val="center"/>
          </w:tcPr>
          <w:p w:rsidR="0094576B" w:rsidRDefault="0094576B" w:rsidP="00D34A04">
            <w:r>
              <w:t>468.27</w:t>
            </w:r>
          </w:p>
        </w:tc>
      </w:tr>
      <w:tr w:rsidR="0094576B" w:rsidTr="00D34A04">
        <w:tblPrEx>
          <w:tblCellMar>
            <w:top w:w="0" w:type="dxa"/>
            <w:bottom w:w="0" w:type="dxa"/>
          </w:tblCellMar>
        </w:tblPrEx>
        <w:trPr>
          <w:cantSplit/>
          <w:trHeight w:val="370"/>
        </w:trPr>
        <w:tc>
          <w:tcPr>
            <w:tcW w:w="951" w:type="dxa"/>
            <w:vMerge/>
            <w:vAlign w:val="center"/>
          </w:tcPr>
          <w:p w:rsidR="0094576B" w:rsidRDefault="0094576B" w:rsidP="00D34A04"/>
        </w:tc>
        <w:tc>
          <w:tcPr>
            <w:tcW w:w="1371" w:type="dxa"/>
            <w:vMerge/>
            <w:vAlign w:val="center"/>
          </w:tcPr>
          <w:p w:rsidR="0094576B" w:rsidRDefault="0094576B" w:rsidP="00D34A04"/>
        </w:tc>
        <w:tc>
          <w:tcPr>
            <w:tcW w:w="1319" w:type="dxa"/>
            <w:vMerge/>
            <w:vAlign w:val="center"/>
          </w:tcPr>
          <w:p w:rsidR="0094576B" w:rsidRDefault="0094576B" w:rsidP="00D34A04"/>
        </w:tc>
        <w:tc>
          <w:tcPr>
            <w:tcW w:w="1045" w:type="dxa"/>
            <w:vAlign w:val="center"/>
          </w:tcPr>
          <w:p w:rsidR="0094576B" w:rsidRDefault="0094576B" w:rsidP="00D34A04">
            <w:r>
              <w:t>N3D</w:t>
            </w:r>
          </w:p>
        </w:tc>
        <w:tc>
          <w:tcPr>
            <w:tcW w:w="1424" w:type="dxa"/>
            <w:vAlign w:val="center"/>
          </w:tcPr>
          <w:p w:rsidR="0094576B" w:rsidRDefault="0094576B" w:rsidP="00D34A04">
            <w:r>
              <w:t>170.2277</w:t>
            </w:r>
          </w:p>
        </w:tc>
        <w:tc>
          <w:tcPr>
            <w:tcW w:w="1319" w:type="dxa"/>
            <w:vAlign w:val="center"/>
          </w:tcPr>
          <w:p w:rsidR="0094576B" w:rsidRDefault="0094576B" w:rsidP="00D34A04">
            <w:r>
              <w:t>171.828</w:t>
            </w:r>
          </w:p>
        </w:tc>
        <w:tc>
          <w:tcPr>
            <w:tcW w:w="1214" w:type="dxa"/>
            <w:vAlign w:val="center"/>
          </w:tcPr>
          <w:p w:rsidR="0094576B" w:rsidRDefault="0094576B" w:rsidP="00D34A04">
            <w:r>
              <w:t>503.26</w:t>
            </w:r>
          </w:p>
        </w:tc>
        <w:tc>
          <w:tcPr>
            <w:tcW w:w="1214" w:type="dxa"/>
            <w:vAlign w:val="center"/>
          </w:tcPr>
          <w:p w:rsidR="0094576B" w:rsidRDefault="0094576B" w:rsidP="00D34A04">
            <w:r>
              <w:t>441.76</w:t>
            </w:r>
          </w:p>
        </w:tc>
      </w:tr>
    </w:tbl>
    <w:p w:rsidR="0094576B" w:rsidRDefault="0094576B" w:rsidP="0094576B"/>
    <w:p w:rsidR="0094576B" w:rsidRDefault="0094576B" w:rsidP="0094576B"/>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3.4.5</w:t>
        </w:r>
      </w:smartTag>
      <w:r>
        <w:t>.3 33.652+38.859+34.446+35+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proofErr w:type="gramStart"/>
      <w:r>
        <w:rPr>
          <w:rFonts w:hint="eastAsia"/>
        </w:rPr>
        <w:t>跨钢束实际布</w:t>
      </w:r>
      <w:proofErr w:type="gramEnd"/>
      <w:r>
        <w:rPr>
          <w:rFonts w:hint="eastAsia"/>
        </w:rPr>
        <w:t>管坐标（略）</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3.4.6</w:t>
        </w:r>
      </w:smartTag>
      <w:r>
        <w:t xml:space="preserve"> </w:t>
      </w:r>
      <w:r>
        <w:rPr>
          <w:rFonts w:hint="eastAsia"/>
        </w:rPr>
        <w:t>连续箱梁</w:t>
      </w:r>
      <w:r>
        <w:t>28.348+32.76+35.554+35+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r>
        <w:rPr>
          <w:rFonts w:hint="eastAsia"/>
        </w:rPr>
        <w:t>该型箱梁分布在</w:t>
      </w:r>
      <w:r>
        <w:t>4</w:t>
      </w:r>
      <w:r>
        <w:rPr>
          <w:rFonts w:hint="eastAsia"/>
        </w:rPr>
        <w:t>～</w:t>
      </w:r>
      <w:r>
        <w:t xml:space="preserve">13 </w:t>
      </w:r>
      <w:r>
        <w:rPr>
          <w:rFonts w:hint="eastAsia"/>
        </w:rPr>
        <w:t>号的内幅，共</w:t>
      </w:r>
      <w:r>
        <w:t xml:space="preserve">1 </w:t>
      </w:r>
      <w:r>
        <w:rPr>
          <w:rFonts w:hint="eastAsia"/>
        </w:rPr>
        <w:t>段。布置</w:t>
      </w:r>
      <w:r>
        <w:t xml:space="preserve">VLM15-12 </w:t>
      </w:r>
      <w:r>
        <w:rPr>
          <w:rFonts w:hint="eastAsia"/>
        </w:rPr>
        <w:t>预应力钢绞线</w:t>
      </w:r>
      <w:r>
        <w:t xml:space="preserve">12 </w:t>
      </w:r>
      <w:r>
        <w:rPr>
          <w:rFonts w:hint="eastAsia"/>
        </w:rPr>
        <w:t>束，共用锚具</w:t>
      </w:r>
      <w:r>
        <w:t xml:space="preserve">24 </w:t>
      </w:r>
      <w:r>
        <w:rPr>
          <w:rFonts w:hint="eastAsia"/>
        </w:rPr>
        <w:t>套，每束张拉控制应力</w:t>
      </w:r>
      <w:r>
        <w:t>1395MPa</w:t>
      </w:r>
      <w:r>
        <w:rPr>
          <w:rFonts w:hint="eastAsia"/>
        </w:rPr>
        <w:t>，控制力为</w:t>
      </w:r>
      <w:r>
        <w:t>2343.6KN</w:t>
      </w:r>
      <w:r>
        <w:rPr>
          <w:rFonts w:hint="eastAsia"/>
        </w:rPr>
        <w:t>。</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3.4.6</w:t>
        </w:r>
      </w:smartTag>
      <w:r>
        <w:t xml:space="preserve">.1 </w:t>
      </w:r>
      <w:r>
        <w:rPr>
          <w:rFonts w:hint="eastAsia"/>
        </w:rPr>
        <w:t>设计技术参数</w:t>
      </w:r>
    </w:p>
    <w:p w:rsidR="0094576B" w:rsidRDefault="0094576B" w:rsidP="0094576B">
      <w:r>
        <w:rPr>
          <w:rFonts w:hint="eastAsia"/>
        </w:rPr>
        <w:t>设计技术参数表</w:t>
      </w:r>
      <w:r>
        <w:t xml:space="preserve">3-28 </w:t>
      </w:r>
    </w:p>
    <w:p w:rsidR="0094576B" w:rsidRDefault="0094576B" w:rsidP="0094576B">
      <w:r>
        <w:rPr>
          <w:rFonts w:hint="eastAsia"/>
          <w:noProof/>
        </w:rPr>
        <w:lastRenderedPageBreak/>
        <w:drawing>
          <wp:inline distT="0" distB="0" distL="0" distR="0">
            <wp:extent cx="5457825" cy="2162175"/>
            <wp:effectExtent l="19050" t="0" r="9525"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6" cstate="print">
                      <a:lum bright="-30000"/>
                      <a:grayscl/>
                      <a:biLevel thresh="50000"/>
                    </a:blip>
                    <a:srcRect/>
                    <a:stretch>
                      <a:fillRect/>
                    </a:stretch>
                  </pic:blipFill>
                  <pic:spPr bwMode="auto">
                    <a:xfrm>
                      <a:off x="0" y="0"/>
                      <a:ext cx="5457825" cy="2162175"/>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3.4.6</w:t>
        </w:r>
      </w:smartTag>
      <w:r>
        <w:t>.2    28.348+32.76+35.554+35+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proofErr w:type="gramStart"/>
      <w:r>
        <w:rPr>
          <w:rFonts w:hint="eastAsia"/>
        </w:rPr>
        <w:t>跨钢束实际</w:t>
      </w:r>
      <w:proofErr w:type="gramEnd"/>
      <w:r>
        <w:rPr>
          <w:rFonts w:hint="eastAsia"/>
        </w:rPr>
        <w:t>技术参数</w:t>
      </w:r>
    </w:p>
    <w:p w:rsidR="0094576B" w:rsidRDefault="0094576B" w:rsidP="0094576B">
      <w:r>
        <w:t xml:space="preserve"> 28.348+32.76+35.554+35+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proofErr w:type="gramStart"/>
      <w:r>
        <w:rPr>
          <w:rFonts w:hint="eastAsia"/>
        </w:rPr>
        <w:t>跨钢束实际</w:t>
      </w:r>
      <w:proofErr w:type="gramEnd"/>
      <w:r>
        <w:rPr>
          <w:rFonts w:hint="eastAsia"/>
        </w:rPr>
        <w:t>技术参数</w:t>
      </w:r>
      <w:r>
        <w:t xml:space="preserve">        </w:t>
      </w:r>
      <w:r>
        <w:rPr>
          <w:rFonts w:hint="eastAsia"/>
        </w:rPr>
        <w:t>表</w:t>
      </w:r>
      <w:r>
        <w:t xml:space="preserve">3-29 </w:t>
      </w:r>
    </w:p>
    <w:p w:rsidR="0094576B" w:rsidRDefault="0094576B" w:rsidP="0094576B">
      <w:r>
        <w:rPr>
          <w:rFonts w:hint="eastAsia"/>
          <w:noProof/>
        </w:rPr>
        <w:drawing>
          <wp:inline distT="0" distB="0" distL="0" distR="0">
            <wp:extent cx="5391150" cy="3076575"/>
            <wp:effectExtent l="1905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7" cstate="print">
                      <a:lum bright="-30000"/>
                      <a:grayscl/>
                      <a:biLevel thresh="50000"/>
                    </a:blip>
                    <a:srcRect/>
                    <a:stretch>
                      <a:fillRect/>
                    </a:stretch>
                  </pic:blipFill>
                  <pic:spPr bwMode="auto">
                    <a:xfrm>
                      <a:off x="0" y="0"/>
                      <a:ext cx="5391150" cy="3076575"/>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3.4.6</w:t>
        </w:r>
      </w:smartTag>
      <w:r>
        <w:t>.3  28.348+32.76+35.554+35+</w:t>
      </w:r>
      <w:smartTag w:uri="urn:schemas-microsoft-com:office:smarttags" w:element="chmetcnv">
        <w:smartTagPr>
          <w:attr w:name="TCSC" w:val="0"/>
          <w:attr w:name="NumberType" w:val="1"/>
          <w:attr w:name="Negative" w:val="False"/>
          <w:attr w:name="HasSpace" w:val="False"/>
          <w:attr w:name="SourceValue" w:val="31"/>
          <w:attr w:name="UnitName" w:val="m"/>
        </w:smartTagPr>
        <w:r>
          <w:t>31m</w:t>
        </w:r>
      </w:smartTag>
      <w:r>
        <w:t xml:space="preserve"> </w:t>
      </w:r>
      <w:proofErr w:type="gramStart"/>
      <w:r>
        <w:rPr>
          <w:rFonts w:hint="eastAsia"/>
        </w:rPr>
        <w:t>跨钢束实际布</w:t>
      </w:r>
      <w:proofErr w:type="gramEnd"/>
      <w:r>
        <w:rPr>
          <w:rFonts w:hint="eastAsia"/>
        </w:rPr>
        <w:t>管坐标（略）</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3.4.7</w:t>
        </w:r>
      </w:smartTag>
      <w:r>
        <w:t xml:space="preserve"> </w:t>
      </w:r>
      <w:r>
        <w:rPr>
          <w:rFonts w:hint="eastAsia"/>
        </w:rPr>
        <w:t>箱梁预应力施工中的难点箱梁预应力束纵向为多个曲线同时沿桥成弧形布置，实际孔道为空间曲线，最长的预应力束为</w:t>
      </w:r>
      <w:smartTag w:uri="urn:schemas-microsoft-com:office:smarttags" w:element="chmetcnv">
        <w:smartTagPr>
          <w:attr w:name="TCSC" w:val="0"/>
          <w:attr w:name="NumberType" w:val="1"/>
          <w:attr w:name="Negative" w:val="False"/>
          <w:attr w:name="HasSpace" w:val="False"/>
          <w:attr w:name="SourceValue" w:val="174.36"/>
          <w:attr w:name="UnitName" w:val="m"/>
        </w:smartTagPr>
        <w:r>
          <w:t>174.36m</w:t>
        </w:r>
      </w:smartTag>
      <w:r>
        <w:t xml:space="preserve"> </w:t>
      </w:r>
      <w:r>
        <w:rPr>
          <w:rFonts w:hint="eastAsia"/>
        </w:rPr>
        <w:t>，</w:t>
      </w:r>
      <w:r>
        <w:rPr>
          <w:rFonts w:hint="eastAsia"/>
        </w:rPr>
        <w:lastRenderedPageBreak/>
        <w:t>最短束为</w:t>
      </w:r>
      <w:smartTag w:uri="urn:schemas-microsoft-com:office:smarttags" w:element="chmetcnv">
        <w:smartTagPr>
          <w:attr w:name="TCSC" w:val="0"/>
          <w:attr w:name="NumberType" w:val="1"/>
          <w:attr w:name="Negative" w:val="False"/>
          <w:attr w:name="HasSpace" w:val="False"/>
          <w:attr w:name="SourceValue" w:val="90"/>
          <w:attr w:name="UnitName" w:val="m"/>
        </w:smartTagPr>
        <w:r>
          <w:t>90m</w:t>
        </w:r>
      </w:smartTag>
      <w:r>
        <w:rPr>
          <w:rFonts w:hint="eastAsia"/>
        </w:rPr>
        <w:t>，全部为通长束。如此长的空间曲线预应力束在施工过程中可能会存在如下问题，致使预应力施工结果难以达到设计要求。</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3.4.7</w:t>
        </w:r>
      </w:smartTag>
      <w:r>
        <w:t xml:space="preserve">.1 </w:t>
      </w:r>
      <w:r>
        <w:rPr>
          <w:rFonts w:hint="eastAsia"/>
        </w:rPr>
        <w:t>钢绞线布筋就位困难</w:t>
      </w:r>
    </w:p>
    <w:p w:rsidR="0094576B" w:rsidRDefault="0094576B" w:rsidP="0094576B">
      <w:r>
        <w:t xml:space="preserve">15 </w:t>
      </w:r>
      <w:r>
        <w:rPr>
          <w:rFonts w:hint="eastAsia"/>
        </w:rPr>
        <w:t>根</w:t>
      </w:r>
      <w:smartTag w:uri="urn:schemas-microsoft-com:office:smarttags" w:element="chmetcnv">
        <w:smartTagPr>
          <w:attr w:name="TCSC" w:val="0"/>
          <w:attr w:name="NumberType" w:val="1"/>
          <w:attr w:name="Negative" w:val="False"/>
          <w:attr w:name="HasSpace" w:val="False"/>
          <w:attr w:name="SourceValue" w:val="174.36"/>
          <w:attr w:name="UnitName" w:val="m"/>
        </w:smartTagPr>
        <w:r>
          <w:t>174.36m</w:t>
        </w:r>
      </w:smartTag>
      <w:r>
        <w:t xml:space="preserve"> </w:t>
      </w:r>
      <w:r>
        <w:rPr>
          <w:rFonts w:hint="eastAsia"/>
        </w:rPr>
        <w:t>长的钢绞线自重就有</w:t>
      </w:r>
      <w:smartTag w:uri="urn:schemas-microsoft-com:office:smarttags" w:element="chmetcnv">
        <w:smartTagPr>
          <w:attr w:name="TCSC" w:val="0"/>
          <w:attr w:name="NumberType" w:val="1"/>
          <w:attr w:name="Negative" w:val="False"/>
          <w:attr w:name="HasSpace" w:val="False"/>
          <w:attr w:name="SourceValue" w:val="2882"/>
          <w:attr w:name="UnitName" w:val="kg"/>
        </w:smartTagPr>
        <w:r>
          <w:t>2882kg</w:t>
        </w:r>
      </w:smartTag>
      <w:r>
        <w:rPr>
          <w:rFonts w:hint="eastAsia"/>
        </w:rPr>
        <w:t>，重量较重，布置时如果通过机械牵引进行，用卷扬机将钢绞线牵引进孔道，可能会因桥面为弧形，起弧较多，牵引时存在容易弄坏波纹管壁和定位变动等问题，施工风险比较大。如采用浇注混凝土后再穿束的方式，因孔道</w:t>
      </w:r>
      <w:proofErr w:type="gramStart"/>
      <w:r>
        <w:rPr>
          <w:rFonts w:hint="eastAsia"/>
        </w:rPr>
        <w:t>长摩阻</w:t>
      </w:r>
      <w:proofErr w:type="gramEnd"/>
      <w:r>
        <w:rPr>
          <w:rFonts w:hint="eastAsia"/>
        </w:rPr>
        <w:t>大，较难穿入。因此，只能在浇注混凝土前，将穿好钢绞线的波纹管通过人工穿入腹板钢筋就位固定。</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3.4.7</w:t>
        </w:r>
      </w:smartTag>
      <w:r>
        <w:t xml:space="preserve">.2 </w:t>
      </w:r>
      <w:r>
        <w:rPr>
          <w:rFonts w:hint="eastAsia"/>
        </w:rPr>
        <w:t>张</w:t>
      </w:r>
      <w:proofErr w:type="gramStart"/>
      <w:r>
        <w:rPr>
          <w:rFonts w:hint="eastAsia"/>
        </w:rPr>
        <w:t>拉施工</w:t>
      </w:r>
      <w:proofErr w:type="gramEnd"/>
      <w:r>
        <w:rPr>
          <w:rFonts w:hint="eastAsia"/>
        </w:rPr>
        <w:t>摩阻损失大，</w:t>
      </w:r>
      <w:proofErr w:type="gramStart"/>
      <w:r>
        <w:rPr>
          <w:rFonts w:hint="eastAsia"/>
        </w:rPr>
        <w:t>钢束延伸</w:t>
      </w:r>
      <w:proofErr w:type="gramEnd"/>
      <w:r>
        <w:rPr>
          <w:rFonts w:hint="eastAsia"/>
        </w:rPr>
        <w:t>量难以保证设计要求</w:t>
      </w:r>
    </w:p>
    <w:p w:rsidR="0094576B" w:rsidRDefault="0094576B" w:rsidP="0094576B">
      <w:r>
        <w:rPr>
          <w:rFonts w:hint="eastAsia"/>
        </w:rPr>
        <w:t>本工程的孔道为空间曲线，长度超长，根据设计说明，张拉前需进行孔道摩阻测试，因预应力筋的延伸量近</w:t>
      </w:r>
      <w:smartTag w:uri="urn:schemas-microsoft-com:office:smarttags" w:element="chmetcnv">
        <w:smartTagPr>
          <w:attr w:name="TCSC" w:val="0"/>
          <w:attr w:name="NumberType" w:val="1"/>
          <w:attr w:name="Negative" w:val="False"/>
          <w:attr w:name="HasSpace" w:val="False"/>
          <w:attr w:name="SourceValue" w:val="1000"/>
          <w:attr w:name="UnitName" w:val="mm"/>
        </w:smartTagPr>
        <w:r>
          <w:t>1000mm</w:t>
        </w:r>
      </w:smartTag>
      <w:r>
        <w:rPr>
          <w:rFonts w:hint="eastAsia"/>
        </w:rPr>
        <w:t>，</w:t>
      </w:r>
      <w:r>
        <w:t xml:space="preserve"> </w:t>
      </w:r>
      <w:r>
        <w:rPr>
          <w:rFonts w:hint="eastAsia"/>
        </w:rPr>
        <w:t>测试时需</w:t>
      </w:r>
      <w:r>
        <w:t xml:space="preserve">1 </w:t>
      </w:r>
      <w:r>
        <w:rPr>
          <w:rFonts w:hint="eastAsia"/>
        </w:rPr>
        <w:t>台</w:t>
      </w:r>
      <w:r>
        <w:t>400t</w:t>
      </w:r>
      <w:r>
        <w:rPr>
          <w:rFonts w:hint="eastAsia"/>
        </w:rPr>
        <w:t>、</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t xml:space="preserve"> </w:t>
      </w:r>
      <w:r>
        <w:rPr>
          <w:rFonts w:hint="eastAsia"/>
        </w:rPr>
        <w:t>以上行程的千斤顶或用</w:t>
      </w:r>
      <w:r>
        <w:t xml:space="preserve">6 </w:t>
      </w:r>
      <w:r>
        <w:rPr>
          <w:rFonts w:hint="eastAsia"/>
        </w:rPr>
        <w:t>台常规的</w:t>
      </w:r>
      <w:r>
        <w:t xml:space="preserve">400t </w:t>
      </w:r>
      <w:r>
        <w:rPr>
          <w:rFonts w:hint="eastAsia"/>
        </w:rPr>
        <w:t>千斤顶串连，这还需由足够的施工操作空间才行，测试的难度较大。</w:t>
      </w:r>
      <w:r>
        <w:t xml:space="preserve"> </w:t>
      </w:r>
    </w:p>
    <w:p w:rsidR="0094576B" w:rsidRDefault="0094576B" w:rsidP="0094576B">
      <w:proofErr w:type="gramStart"/>
      <w:r>
        <w:rPr>
          <w:rFonts w:hint="eastAsia"/>
        </w:rPr>
        <w:t>因钢束</w:t>
      </w:r>
      <w:proofErr w:type="gramEnd"/>
      <w:r>
        <w:rPr>
          <w:rFonts w:hint="eastAsia"/>
        </w:rPr>
        <w:t>延伸量已达到</w:t>
      </w:r>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r>
        <w:t xml:space="preserve"> </w:t>
      </w:r>
      <w:r>
        <w:rPr>
          <w:rFonts w:hint="eastAsia"/>
        </w:rPr>
        <w:t>以上，张拉时每</w:t>
      </w:r>
      <w:proofErr w:type="gramStart"/>
      <w:r>
        <w:rPr>
          <w:rFonts w:hint="eastAsia"/>
        </w:rPr>
        <w:t>端至少需倒顶</w:t>
      </w:r>
      <w:proofErr w:type="gramEnd"/>
      <w:r>
        <w:t xml:space="preserve">3 </w:t>
      </w:r>
      <w:r>
        <w:rPr>
          <w:rFonts w:hint="eastAsia"/>
        </w:rPr>
        <w:t>次，</w:t>
      </w:r>
      <w:r>
        <w:t xml:space="preserve"> </w:t>
      </w:r>
      <w:r>
        <w:rPr>
          <w:rFonts w:hint="eastAsia"/>
        </w:rPr>
        <w:t>锚具需反复锚固与松锚，对锚具的要求相当高。特别是该工程为空间曲线，张拉时按照规范选取摩擦系数理论计算的</w:t>
      </w:r>
      <w:proofErr w:type="gramStart"/>
      <w:r>
        <w:rPr>
          <w:rFonts w:hint="eastAsia"/>
        </w:rPr>
        <w:t>摩阻与实际</w:t>
      </w:r>
      <w:proofErr w:type="gramEnd"/>
      <w:r>
        <w:rPr>
          <w:rFonts w:hint="eastAsia"/>
        </w:rPr>
        <w:t>的摩阻差别可能会较大，如出现较大的预应力损失，跨中部的预应力值较小，难以满足设计要求，对结构的安全也不利。同时预应力损失较大会造成延伸量低于设计计算值，再处理措施将相当困难，对工期也会造成较大的影响。</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3.4.7</w:t>
        </w:r>
      </w:smartTag>
      <w:r>
        <w:t xml:space="preserve">.3 </w:t>
      </w:r>
      <w:r>
        <w:rPr>
          <w:rFonts w:hint="eastAsia"/>
        </w:rPr>
        <w:t>孔道压浆质量较难保证</w:t>
      </w:r>
    </w:p>
    <w:p w:rsidR="0094576B" w:rsidRDefault="0094576B" w:rsidP="0094576B">
      <w:r>
        <w:rPr>
          <w:rFonts w:hint="eastAsia"/>
        </w:rPr>
        <w:lastRenderedPageBreak/>
        <w:t>因孔道较长，弧度较多，采用普通灌浆的方法，对孔道的填充密实性和饱满性的保证有较大的难度。</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3.4.8</w:t>
        </w:r>
      </w:smartTag>
      <w:r>
        <w:t xml:space="preserve"> </w:t>
      </w:r>
      <w:r>
        <w:rPr>
          <w:rFonts w:hint="eastAsia"/>
        </w:rPr>
        <w:t>箱梁预应力施工方法</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3.4.8</w:t>
        </w:r>
      </w:smartTag>
      <w:r>
        <w:t xml:space="preserve">.1 </w:t>
      </w:r>
      <w:r>
        <w:rPr>
          <w:rFonts w:hint="eastAsia"/>
        </w:rPr>
        <w:t>箱梁施工按照原设计要求，仍为多跨</w:t>
      </w:r>
      <w:proofErr w:type="gramStart"/>
      <w:r>
        <w:rPr>
          <w:rFonts w:hint="eastAsia"/>
        </w:rPr>
        <w:t>通长束的</w:t>
      </w:r>
      <w:proofErr w:type="gramEnd"/>
      <w:r>
        <w:rPr>
          <w:rFonts w:hint="eastAsia"/>
        </w:rPr>
        <w:t>形式进行</w:t>
      </w:r>
      <w:r>
        <w:t>.</w:t>
      </w:r>
      <w:r>
        <w:rPr>
          <w:rFonts w:hint="eastAsia"/>
        </w:rPr>
        <w:t>但为了减小孔道摩阻损失，箱梁的预应力孔道采用内径</w:t>
      </w:r>
      <w:smartTag w:uri="urn:schemas-microsoft-com:office:smarttags" w:element="chmetcnv">
        <w:smartTagPr>
          <w:attr w:name="TCSC" w:val="0"/>
          <w:attr w:name="NumberType" w:val="1"/>
          <w:attr w:name="Negative" w:val="False"/>
          <w:attr w:name="HasSpace" w:val="False"/>
          <w:attr w:name="SourceValue" w:val="95"/>
          <w:attr w:name="UnitName" w:val="mm"/>
        </w:smartTagPr>
        <w:r>
          <w:t>95mm</w:t>
        </w:r>
      </w:smartTag>
      <w:r>
        <w:t xml:space="preserve"> </w:t>
      </w:r>
      <w:r>
        <w:rPr>
          <w:rFonts w:hint="eastAsia"/>
        </w:rPr>
        <w:t>的单壁高密度聚乙烯塑料波纹管成型</w:t>
      </w:r>
      <w:r>
        <w:t>.</w:t>
      </w:r>
      <w:r>
        <w:rPr>
          <w:rFonts w:hint="eastAsia"/>
        </w:rPr>
        <w:t>该种波纹管能保证孔道的畅通</w:t>
      </w:r>
      <w:r>
        <w:t>.</w:t>
      </w:r>
      <w:r>
        <w:rPr>
          <w:rFonts w:hint="eastAsia"/>
        </w:rPr>
        <w:t>且其与钢绞线的摩阻系数仅为</w:t>
      </w:r>
      <w:r>
        <w:t xml:space="preserve">0.14. </w:t>
      </w:r>
      <w:r>
        <w:rPr>
          <w:rFonts w:hint="eastAsia"/>
        </w:rPr>
        <w:t>能较好的保证预应力的建立</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3.4.8</w:t>
        </w:r>
      </w:smartTag>
      <w:r>
        <w:t xml:space="preserve">.2 </w:t>
      </w:r>
      <w:r>
        <w:rPr>
          <w:rFonts w:hint="eastAsia"/>
        </w:rPr>
        <w:t>箱梁孔道的压浆采用真空辅助灌浆，能保证孔道的填充密实性和饱满性</w:t>
      </w:r>
      <w:r>
        <w:t>(</w:t>
      </w:r>
      <w:r>
        <w:rPr>
          <w:rFonts w:hint="eastAsia"/>
        </w:rPr>
        <w:t>真空灌浆的施工方案另附</w:t>
      </w:r>
      <w:r>
        <w:t>)</w:t>
      </w:r>
      <w:r>
        <w:rPr>
          <w:rFonts w:hint="eastAsia"/>
        </w:rPr>
        <w:t>。</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3.4.8</w:t>
        </w:r>
      </w:smartTag>
      <w:r>
        <w:t xml:space="preserve">.3 </w:t>
      </w:r>
      <w:r>
        <w:rPr>
          <w:rFonts w:hint="eastAsia"/>
        </w:rPr>
        <w:t>根据本桥的结构特点，因箱梁翼缘无预应力束布置，如不拆除翼缘支架进行预应力张拉，因翼缘板进入工作状态后会变形，但受到支架的约束也有可能会开裂。因此在箱梁预应力张拉前，需拆除翼缘板下部支架。</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3.4.8</w:t>
        </w:r>
      </w:smartTag>
      <w:r>
        <w:t xml:space="preserve">.4 </w:t>
      </w:r>
      <w:r>
        <w:rPr>
          <w:rFonts w:hint="eastAsia"/>
        </w:rPr>
        <w:t>另外，本工程在翼缘板没有设计预应力，由于桥面呈弧形，腹板进行张拉后受压，翼缘板可能会因受</w:t>
      </w:r>
      <w:proofErr w:type="gramStart"/>
      <w:r>
        <w:rPr>
          <w:rFonts w:hint="eastAsia"/>
        </w:rPr>
        <w:t>拉形成</w:t>
      </w:r>
      <w:proofErr w:type="gramEnd"/>
      <w:r>
        <w:rPr>
          <w:rFonts w:hint="eastAsia"/>
        </w:rPr>
        <w:t>径向裂缝。而且本桥梁为超长混凝土结构，沿桥向内外曲线长度相差较大，预应力张拉前可能会出现早期温度、收缩裂缝。为减少上述裂缝产生，在箱梁混凝土中掺加一定掺量的杜拉纤维（具体掺量由试验确定），提高混凝土抗裂能力。</w:t>
      </w:r>
      <w:r>
        <w:t xml:space="preserve"> </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3.4.9</w:t>
        </w:r>
      </w:smartTag>
      <w:r>
        <w:t xml:space="preserve"> </w:t>
      </w:r>
      <w:r>
        <w:rPr>
          <w:rFonts w:hint="eastAsia"/>
        </w:rPr>
        <w:t>箱梁预应力施工顺序箱梁预应力部分施工顺序为：施工前期准备→</w:t>
      </w:r>
      <w:r>
        <w:t xml:space="preserve"> </w:t>
      </w:r>
      <w:r>
        <w:rPr>
          <w:rFonts w:hint="eastAsia"/>
        </w:rPr>
        <w:t>安装预应力孔道</w:t>
      </w:r>
    </w:p>
    <w:p w:rsidR="0094576B" w:rsidRDefault="0094576B" w:rsidP="0094576B">
      <w:r>
        <w:rPr>
          <w:rFonts w:hint="eastAsia"/>
        </w:rPr>
        <w:t>→预应力筋下料、编束→牵引穿入预应力筋→安装</w:t>
      </w:r>
      <w:proofErr w:type="gramStart"/>
      <w:r>
        <w:rPr>
          <w:rFonts w:hint="eastAsia"/>
        </w:rPr>
        <w:t>锚</w:t>
      </w:r>
      <w:proofErr w:type="gramEnd"/>
      <w:r>
        <w:rPr>
          <w:rFonts w:hint="eastAsia"/>
        </w:rPr>
        <w:t>垫板、螺旋筋→</w:t>
      </w:r>
      <w:r>
        <w:rPr>
          <w:rFonts w:hint="eastAsia"/>
        </w:rPr>
        <w:lastRenderedPageBreak/>
        <w:t>检查孔道标高和孔道质量→浇筑混凝土→锚头孔</w:t>
      </w:r>
      <w:proofErr w:type="gramStart"/>
      <w:r>
        <w:rPr>
          <w:rFonts w:hint="eastAsia"/>
        </w:rPr>
        <w:t>道清理</w:t>
      </w:r>
      <w:proofErr w:type="gramEnd"/>
      <w:r>
        <w:rPr>
          <w:rFonts w:hint="eastAsia"/>
        </w:rPr>
        <w:t>→安装锚板→</w:t>
      </w:r>
      <w:r>
        <w:t xml:space="preserve"> </w:t>
      </w:r>
      <w:r>
        <w:rPr>
          <w:rFonts w:hint="eastAsia"/>
        </w:rPr>
        <w:t>安装夹片→</w:t>
      </w:r>
      <w:r>
        <w:t xml:space="preserve"> </w:t>
      </w:r>
      <w:r>
        <w:rPr>
          <w:rFonts w:hint="eastAsia"/>
        </w:rPr>
        <w:t>安装限位板、千斤顶和工具锚→</w:t>
      </w:r>
      <w:r>
        <w:t xml:space="preserve"> </w:t>
      </w:r>
      <w:r>
        <w:rPr>
          <w:rFonts w:hint="eastAsia"/>
        </w:rPr>
        <w:t>按程序张拉、测量和放张→</w:t>
      </w:r>
      <w:r>
        <w:t xml:space="preserve"> </w:t>
      </w:r>
      <w:r>
        <w:rPr>
          <w:rFonts w:hint="eastAsia"/>
        </w:rPr>
        <w:t>锚头封锚→孔道灌浆→</w:t>
      </w:r>
      <w:r>
        <w:t xml:space="preserve"> </w:t>
      </w:r>
      <w:r>
        <w:rPr>
          <w:rFonts w:hint="eastAsia"/>
        </w:rPr>
        <w:t>切除外露钢绞线余长→</w:t>
      </w:r>
      <w:r>
        <w:t xml:space="preserve"> </w:t>
      </w:r>
      <w:r>
        <w:rPr>
          <w:rFonts w:hint="eastAsia"/>
        </w:rPr>
        <w:t>浇筑封锚混凝土</w:t>
      </w:r>
    </w:p>
    <w:p w:rsidR="0094576B" w:rsidRDefault="0094576B" w:rsidP="0094576B">
      <w:r>
        <w:rPr>
          <w:rFonts w:hint="eastAsia"/>
        </w:rPr>
        <w:t>按照设计图纸，</w:t>
      </w:r>
      <w:r>
        <w:t xml:space="preserve">10 </w:t>
      </w:r>
      <w:r>
        <w:rPr>
          <w:rFonts w:hint="eastAsia"/>
        </w:rPr>
        <w:t>段箱梁共用</w:t>
      </w:r>
      <w:r>
        <w:t xml:space="preserve">9 </w:t>
      </w:r>
      <w:r>
        <w:rPr>
          <w:rFonts w:hint="eastAsia"/>
        </w:rPr>
        <w:t>孔锚具</w:t>
      </w:r>
      <w:r>
        <w:t xml:space="preserve">72 </w:t>
      </w:r>
      <w:r>
        <w:rPr>
          <w:rFonts w:hint="eastAsia"/>
        </w:rPr>
        <w:t>套、</w:t>
      </w:r>
      <w:r>
        <w:t xml:space="preserve">12 </w:t>
      </w:r>
      <w:r>
        <w:rPr>
          <w:rFonts w:hint="eastAsia"/>
        </w:rPr>
        <w:t>孔锚具</w:t>
      </w:r>
      <w:r>
        <w:t xml:space="preserve">168 </w:t>
      </w:r>
      <w:r>
        <w:rPr>
          <w:rFonts w:hint="eastAsia"/>
        </w:rPr>
        <w:t>套、</w:t>
      </w:r>
      <w:r>
        <w:t xml:space="preserve">14 </w:t>
      </w:r>
      <w:r>
        <w:rPr>
          <w:rFonts w:hint="eastAsia"/>
        </w:rPr>
        <w:t>孔锚具</w:t>
      </w:r>
      <w:r>
        <w:t xml:space="preserve">8 </w:t>
      </w:r>
      <w:r>
        <w:rPr>
          <w:rFonts w:hint="eastAsia"/>
        </w:rPr>
        <w:t>套、</w:t>
      </w:r>
      <w:r>
        <w:t xml:space="preserve">15 </w:t>
      </w:r>
      <w:r>
        <w:rPr>
          <w:rFonts w:hint="eastAsia"/>
        </w:rPr>
        <w:t>孔锚具</w:t>
      </w:r>
      <w:r>
        <w:t xml:space="preserve">40 </w:t>
      </w:r>
      <w:r>
        <w:rPr>
          <w:rFonts w:hint="eastAsia"/>
        </w:rPr>
        <w:t>套。</w:t>
      </w:r>
      <w:r>
        <w:t>9</w:t>
      </w:r>
      <w:r>
        <w:rPr>
          <w:rFonts w:hint="eastAsia"/>
        </w:rPr>
        <w:t>、</w:t>
      </w:r>
      <w:r>
        <w:t xml:space="preserve">12 </w:t>
      </w:r>
      <w:r>
        <w:rPr>
          <w:rFonts w:hint="eastAsia"/>
        </w:rPr>
        <w:t>孔预应力</w:t>
      </w:r>
      <w:proofErr w:type="gramStart"/>
      <w:r>
        <w:rPr>
          <w:rFonts w:hint="eastAsia"/>
        </w:rPr>
        <w:t>束采用</w:t>
      </w:r>
      <w:proofErr w:type="gramEnd"/>
      <w:r>
        <w:t xml:space="preserve">YDC2500B </w:t>
      </w:r>
      <w:r>
        <w:rPr>
          <w:rFonts w:hint="eastAsia"/>
        </w:rPr>
        <w:t>千斤顶，</w:t>
      </w:r>
      <w:r>
        <w:t>14</w:t>
      </w:r>
      <w:r>
        <w:rPr>
          <w:rFonts w:hint="eastAsia"/>
        </w:rPr>
        <w:t>、</w:t>
      </w:r>
      <w:r>
        <w:t xml:space="preserve">15 </w:t>
      </w:r>
      <w:r>
        <w:rPr>
          <w:rFonts w:hint="eastAsia"/>
        </w:rPr>
        <w:t>孔预应力</w:t>
      </w:r>
      <w:proofErr w:type="gramStart"/>
      <w:r>
        <w:rPr>
          <w:rFonts w:hint="eastAsia"/>
        </w:rPr>
        <w:t>束采用</w:t>
      </w:r>
      <w:proofErr w:type="gramEnd"/>
      <w:r>
        <w:t xml:space="preserve">YDC4000B </w:t>
      </w:r>
      <w:r>
        <w:rPr>
          <w:rFonts w:hint="eastAsia"/>
        </w:rPr>
        <w:t>千斤顶，双向双控</w:t>
      </w:r>
      <w:r>
        <w:t xml:space="preserve">4 </w:t>
      </w:r>
      <w:r>
        <w:rPr>
          <w:rFonts w:hint="eastAsia"/>
        </w:rPr>
        <w:t>台千斤顶同时对称进行张拉。根据设计要求，为了不使翼缘产生较大的压缩剪切应力，现浇箱梁的预应力张拉顺序采取先外排后内排，每排按照</w:t>
      </w:r>
      <w:r>
        <w:t>N2</w:t>
      </w:r>
      <w:r>
        <w:rPr>
          <w:rFonts w:hint="eastAsia"/>
        </w:rPr>
        <w:t>→</w:t>
      </w:r>
      <w:r>
        <w:t>N3</w:t>
      </w:r>
      <w:r>
        <w:rPr>
          <w:rFonts w:hint="eastAsia"/>
        </w:rPr>
        <w:t>→</w:t>
      </w:r>
      <w:r>
        <w:t xml:space="preserve">N1 </w:t>
      </w:r>
      <w:r>
        <w:rPr>
          <w:rFonts w:hint="eastAsia"/>
        </w:rPr>
        <w:t>的顺序进行。</w:t>
      </w:r>
      <w:r>
        <w:t xml:space="preserve">6 </w:t>
      </w:r>
      <w:r>
        <w:rPr>
          <w:rFonts w:hint="eastAsia"/>
        </w:rPr>
        <w:t>号、</w:t>
      </w:r>
      <w:smartTag w:uri="urn:schemas-microsoft-com:office:smarttags" w:element="chmetcnv">
        <w:smartTagPr>
          <w:attr w:name="TCSC" w:val="0"/>
          <w:attr w:name="NumberType" w:val="1"/>
          <w:attr w:name="Negative" w:val="False"/>
          <w:attr w:name="HasSpace" w:val="False"/>
          <w:attr w:name="SourceValue" w:val="7"/>
          <w:attr w:name="UnitName" w:val="a"/>
        </w:smartTagPr>
        <w:r>
          <w:t>7a</w:t>
        </w:r>
      </w:smartTag>
      <w:r>
        <w:rPr>
          <w:rFonts w:hint="eastAsia"/>
        </w:rPr>
        <w:t>、</w:t>
      </w:r>
      <w:r>
        <w:t xml:space="preserve">11b </w:t>
      </w:r>
      <w:r>
        <w:rPr>
          <w:rFonts w:hint="eastAsia"/>
        </w:rPr>
        <w:t>、</w:t>
      </w:r>
      <w:r>
        <w:t xml:space="preserve">12 </w:t>
      </w:r>
      <w:proofErr w:type="gramStart"/>
      <w:r>
        <w:rPr>
          <w:rFonts w:hint="eastAsia"/>
        </w:rPr>
        <w:t>号墩处的</w:t>
      </w:r>
      <w:proofErr w:type="gramEnd"/>
      <w:r>
        <w:rPr>
          <w:rFonts w:hint="eastAsia"/>
        </w:rPr>
        <w:t>连续箱梁与横隔梁交错进行：张拉顺序为先</w:t>
      </w:r>
      <w:proofErr w:type="gramStart"/>
      <w:r>
        <w:rPr>
          <w:rFonts w:hint="eastAsia"/>
        </w:rPr>
        <w:t>张拉横隔</w:t>
      </w:r>
      <w:proofErr w:type="gramEnd"/>
      <w:r>
        <w:rPr>
          <w:rFonts w:hint="eastAsia"/>
        </w:rPr>
        <w:t>梁</w:t>
      </w:r>
      <w:proofErr w:type="gramStart"/>
      <w:r>
        <w:rPr>
          <w:rFonts w:hint="eastAsia"/>
        </w:rPr>
        <w:t>钢束数量</w:t>
      </w:r>
      <w:proofErr w:type="gramEnd"/>
      <w:r>
        <w:rPr>
          <w:rFonts w:hint="eastAsia"/>
        </w:rPr>
        <w:t>的一半，再张拉主梁</w:t>
      </w:r>
      <w:proofErr w:type="gramStart"/>
      <w:r>
        <w:rPr>
          <w:rFonts w:hint="eastAsia"/>
        </w:rPr>
        <w:t>钢束数量</w:t>
      </w:r>
      <w:proofErr w:type="gramEnd"/>
      <w:r>
        <w:rPr>
          <w:rFonts w:hint="eastAsia"/>
        </w:rPr>
        <w:t>的一半，第三步</w:t>
      </w:r>
      <w:proofErr w:type="gramStart"/>
      <w:r>
        <w:rPr>
          <w:rFonts w:hint="eastAsia"/>
        </w:rPr>
        <w:t>张拉横隔梁钢束剩余</w:t>
      </w:r>
      <w:proofErr w:type="gramEnd"/>
      <w:r>
        <w:rPr>
          <w:rFonts w:hint="eastAsia"/>
        </w:rPr>
        <w:t>的一半，第四步张拉</w:t>
      </w:r>
      <w:proofErr w:type="gramStart"/>
      <w:r>
        <w:rPr>
          <w:rFonts w:hint="eastAsia"/>
        </w:rPr>
        <w:t>主梁钢束剩余</w:t>
      </w:r>
      <w:proofErr w:type="gramEnd"/>
      <w:r>
        <w:rPr>
          <w:rFonts w:hint="eastAsia"/>
        </w:rPr>
        <w:t>的一半。</w:t>
      </w:r>
      <w:proofErr w:type="gramStart"/>
      <w:r>
        <w:rPr>
          <w:rFonts w:hint="eastAsia"/>
        </w:rPr>
        <w:t>主梁钢束第一批</w:t>
      </w:r>
      <w:proofErr w:type="gramEnd"/>
      <w:r>
        <w:rPr>
          <w:rFonts w:hint="eastAsia"/>
        </w:rPr>
        <w:t>张拉外排</w:t>
      </w:r>
      <w:r>
        <w:t xml:space="preserve">6 </w:t>
      </w:r>
      <w:r>
        <w:rPr>
          <w:rFonts w:hint="eastAsia"/>
        </w:rPr>
        <w:t>束，顺序为</w:t>
      </w:r>
      <w:r>
        <w:t>N2</w:t>
      </w:r>
      <w:r>
        <w:rPr>
          <w:rFonts w:hint="eastAsia"/>
        </w:rPr>
        <w:t>→</w:t>
      </w:r>
      <w:r>
        <w:t>N3</w:t>
      </w:r>
      <w:r>
        <w:rPr>
          <w:rFonts w:hint="eastAsia"/>
        </w:rPr>
        <w:t>→</w:t>
      </w:r>
      <w:r>
        <w:t>N1</w:t>
      </w:r>
      <w:r>
        <w:rPr>
          <w:rFonts w:hint="eastAsia"/>
        </w:rPr>
        <w:t>。考虑到箱梁成弧线布置，外半径预应力</w:t>
      </w:r>
      <w:proofErr w:type="gramStart"/>
      <w:r>
        <w:rPr>
          <w:rFonts w:hint="eastAsia"/>
        </w:rPr>
        <w:t>束始终</w:t>
      </w:r>
      <w:proofErr w:type="gramEnd"/>
      <w:r>
        <w:rPr>
          <w:rFonts w:hint="eastAsia"/>
        </w:rPr>
        <w:t>领先</w:t>
      </w:r>
      <w:r>
        <w:t xml:space="preserve">1 </w:t>
      </w:r>
      <w:proofErr w:type="gramStart"/>
      <w:r>
        <w:rPr>
          <w:rFonts w:hint="eastAsia"/>
        </w:rPr>
        <w:t>束建立</w:t>
      </w:r>
      <w:proofErr w:type="gramEnd"/>
      <w:r>
        <w:rPr>
          <w:rFonts w:hint="eastAsia"/>
        </w:rPr>
        <w:t>预应力，具体每跨如图</w:t>
      </w:r>
      <w:r>
        <w:t>3-4</w:t>
      </w:r>
      <w:r>
        <w:rPr>
          <w:rFonts w:hint="eastAsia"/>
        </w:rPr>
        <w:t>。</w:t>
      </w:r>
    </w:p>
    <w:p w:rsidR="0094576B" w:rsidRDefault="0094576B" w:rsidP="0094576B"/>
    <w:p w:rsidR="0094576B" w:rsidRDefault="0094576B" w:rsidP="0094576B"/>
    <w:p w:rsidR="0094576B" w:rsidRDefault="0094576B" w:rsidP="0094576B"/>
    <w:p w:rsidR="0094576B" w:rsidRDefault="0094576B" w:rsidP="0094576B">
      <w:r>
        <w:rPr>
          <w:rFonts w:hint="eastAsia"/>
          <w:noProof/>
        </w:rPr>
        <w:drawing>
          <wp:inline distT="0" distB="0" distL="0" distR="0">
            <wp:extent cx="5229225" cy="1571625"/>
            <wp:effectExtent l="19050" t="0" r="952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8" cstate="print">
                      <a:lum bright="-36000"/>
                      <a:grayscl/>
                      <a:biLevel thresh="50000"/>
                    </a:blip>
                    <a:srcRect/>
                    <a:stretch>
                      <a:fillRect/>
                    </a:stretch>
                  </pic:blipFill>
                  <pic:spPr bwMode="auto">
                    <a:xfrm>
                      <a:off x="0" y="0"/>
                      <a:ext cx="5229225" cy="1571625"/>
                    </a:xfrm>
                    <a:prstGeom prst="rect">
                      <a:avLst/>
                    </a:prstGeom>
                    <a:noFill/>
                    <a:ln w="9525">
                      <a:noFill/>
                      <a:miter lim="800000"/>
                      <a:headEnd/>
                      <a:tailEnd/>
                    </a:ln>
                  </pic:spPr>
                </pic:pic>
              </a:graphicData>
            </a:graphic>
          </wp:inline>
        </w:drawing>
      </w:r>
    </w:p>
    <w:p w:rsidR="0094576B" w:rsidRDefault="0094576B" w:rsidP="0094576B">
      <w:r>
        <w:rPr>
          <w:rFonts w:hint="eastAsia"/>
        </w:rPr>
        <w:lastRenderedPageBreak/>
        <w:t>图</w:t>
      </w:r>
      <w:r>
        <w:t xml:space="preserve">3-4 </w:t>
      </w:r>
      <w:proofErr w:type="gramStart"/>
      <w:r>
        <w:rPr>
          <w:rFonts w:hint="eastAsia"/>
        </w:rPr>
        <w:t>外幅桥</w:t>
      </w:r>
      <w:proofErr w:type="gramEnd"/>
      <w:r>
        <w:rPr>
          <w:rFonts w:hint="eastAsia"/>
        </w:rPr>
        <w:t>箱梁截面图</w:t>
      </w:r>
    </w:p>
    <w:p w:rsidR="0094576B" w:rsidRDefault="0094576B" w:rsidP="0094576B">
      <w:proofErr w:type="gramStart"/>
      <w:r>
        <w:rPr>
          <w:rFonts w:hint="eastAsia"/>
        </w:rPr>
        <w:t>内幅桥</w:t>
      </w:r>
      <w:proofErr w:type="gramEnd"/>
      <w:r>
        <w:rPr>
          <w:rFonts w:hint="eastAsia"/>
        </w:rPr>
        <w:t>箱梁截面详见图</w:t>
      </w:r>
      <w:r>
        <w:t>3-5</w:t>
      </w:r>
      <w:r>
        <w:rPr>
          <w:rFonts w:hint="eastAsia"/>
        </w:rPr>
        <w:t>。</w:t>
      </w:r>
    </w:p>
    <w:p w:rsidR="0094576B" w:rsidRDefault="0094576B" w:rsidP="0094576B">
      <w:r>
        <w:rPr>
          <w:rFonts w:hint="eastAsia"/>
          <w:noProof/>
        </w:rPr>
        <w:drawing>
          <wp:inline distT="0" distB="0" distL="0" distR="0">
            <wp:extent cx="5000625" cy="1514475"/>
            <wp:effectExtent l="19050" t="0" r="952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cstate="print">
                      <a:lum bright="-30000"/>
                      <a:grayscl/>
                      <a:biLevel thresh="50000"/>
                    </a:blip>
                    <a:srcRect/>
                    <a:stretch>
                      <a:fillRect/>
                    </a:stretch>
                  </pic:blipFill>
                  <pic:spPr bwMode="auto">
                    <a:xfrm>
                      <a:off x="0" y="0"/>
                      <a:ext cx="5000625" cy="1514475"/>
                    </a:xfrm>
                    <a:prstGeom prst="rect">
                      <a:avLst/>
                    </a:prstGeom>
                    <a:noFill/>
                    <a:ln w="9525">
                      <a:noFill/>
                      <a:miter lim="800000"/>
                      <a:headEnd/>
                      <a:tailEnd/>
                    </a:ln>
                  </pic:spPr>
                </pic:pic>
              </a:graphicData>
            </a:graphic>
          </wp:inline>
        </w:drawing>
      </w:r>
    </w:p>
    <w:p w:rsidR="0094576B" w:rsidRDefault="0094576B" w:rsidP="0094576B">
      <w:r>
        <w:rPr>
          <w:rFonts w:hint="eastAsia"/>
        </w:rPr>
        <w:t>图</w:t>
      </w:r>
      <w:r>
        <w:t xml:space="preserve">3-5 </w:t>
      </w:r>
      <w:proofErr w:type="gramStart"/>
      <w:r>
        <w:rPr>
          <w:rFonts w:hint="eastAsia"/>
        </w:rPr>
        <w:t>内幅桥</w:t>
      </w:r>
      <w:proofErr w:type="gramEnd"/>
      <w:r>
        <w:rPr>
          <w:rFonts w:hint="eastAsia"/>
        </w:rPr>
        <w:t>箱梁截面图</w:t>
      </w:r>
    </w:p>
    <w:p w:rsidR="0094576B" w:rsidRDefault="0094576B" w:rsidP="0094576B">
      <w:r>
        <w:rPr>
          <w:rFonts w:hint="eastAsia"/>
        </w:rPr>
        <w:t>箱梁张拉顺序详见图</w:t>
      </w:r>
      <w:r>
        <w:t>3-6</w:t>
      </w:r>
      <w:r>
        <w:rPr>
          <w:rFonts w:hint="eastAsia"/>
        </w:rPr>
        <w:t>。</w:t>
      </w:r>
    </w:p>
    <w:p w:rsidR="0094576B" w:rsidRDefault="0094576B" w:rsidP="0094576B">
      <w:r>
        <w:rPr>
          <w:rFonts w:hint="eastAsia"/>
          <w:noProof/>
        </w:rPr>
        <w:drawing>
          <wp:inline distT="0" distB="0" distL="0" distR="0">
            <wp:extent cx="4219575" cy="1543050"/>
            <wp:effectExtent l="19050" t="0" r="952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0" cstate="print">
                      <a:lum bright="-30000"/>
                      <a:grayscl/>
                      <a:biLevel thresh="50000"/>
                    </a:blip>
                    <a:srcRect/>
                    <a:stretch>
                      <a:fillRect/>
                    </a:stretch>
                  </pic:blipFill>
                  <pic:spPr bwMode="auto">
                    <a:xfrm>
                      <a:off x="0" y="0"/>
                      <a:ext cx="4219575" cy="1543050"/>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r>
        <w:rPr>
          <w:rFonts w:hint="eastAsia"/>
        </w:rPr>
        <w:t>图</w:t>
      </w:r>
      <w:r>
        <w:t xml:space="preserve">3-6 </w:t>
      </w:r>
      <w:r>
        <w:rPr>
          <w:rFonts w:hint="eastAsia"/>
        </w:rPr>
        <w:t>箱梁张拉顺序</w:t>
      </w:r>
    </w:p>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45" w:name="_Toc207114524"/>
      <w:r>
        <w:rPr>
          <w:rFonts w:hint="eastAsia"/>
        </w:rPr>
        <w:t>施工操作要点</w:t>
      </w:r>
      <w:bookmarkStart w:id="46" w:name="bk129"/>
      <w:bookmarkEnd w:id="45"/>
      <w:bookmarkEnd w:id="46"/>
    </w:p>
    <w:p w:rsidR="0094576B" w:rsidRDefault="0094576B" w:rsidP="0094576B">
      <w:bookmarkStart w:id="47" w:name="bk130"/>
      <w:bookmarkEnd w:id="47"/>
      <w:smartTag w:uri="urn:schemas-microsoft-com:office:smarttags" w:element="chsdate">
        <w:smartTagPr>
          <w:attr w:name="IsROCDate" w:val="False"/>
          <w:attr w:name="IsLunarDate" w:val="False"/>
          <w:attr w:name="Day" w:val="30"/>
          <w:attr w:name="Month" w:val="12"/>
          <w:attr w:name="Year" w:val="1899"/>
        </w:smartTagPr>
        <w:r>
          <w:t>3.5.1</w:t>
        </w:r>
      </w:smartTag>
      <w:r>
        <w:t xml:space="preserve"> </w:t>
      </w:r>
      <w:r>
        <w:rPr>
          <w:rFonts w:hint="eastAsia"/>
        </w:rPr>
        <w:t>预应力筋的下料和穿束</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.1 </w:t>
      </w:r>
      <w:r>
        <w:rPr>
          <w:rFonts w:hint="eastAsia"/>
        </w:rPr>
        <w:t>钢绞线按要求采购后，应根据标准要求检测合格后方可使用。</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.2 </w:t>
      </w:r>
      <w:r>
        <w:rPr>
          <w:rFonts w:hint="eastAsia"/>
        </w:rPr>
        <w:t>钢绞线的下料长度根据本方案的计算值进行，计算值中未包括</w:t>
      </w:r>
      <w:proofErr w:type="gramStart"/>
      <w:r>
        <w:rPr>
          <w:rFonts w:hint="eastAsia"/>
        </w:rPr>
        <w:t>每个张</w:t>
      </w:r>
      <w:proofErr w:type="gramEnd"/>
      <w:r>
        <w:rPr>
          <w:rFonts w:hint="eastAsia"/>
        </w:rPr>
        <w:t>拉端工作长度</w:t>
      </w:r>
      <w:smartTag w:uri="urn:schemas-microsoft-com:office:smarttags" w:element="chmetcnv">
        <w:smartTagPr>
          <w:attr w:name="TCSC" w:val="0"/>
          <w:attr w:name="NumberType" w:val="1"/>
          <w:attr w:name="Negative" w:val="False"/>
          <w:attr w:name="HasSpace" w:val="False"/>
          <w:attr w:name="SourceValue" w:val="800"/>
          <w:attr w:name="UnitName" w:val="mm"/>
        </w:smartTagPr>
        <w:r>
          <w:t>800mm</w:t>
        </w:r>
      </w:smartTag>
      <w:r>
        <w:t xml:space="preserve"> </w:t>
      </w:r>
      <w:r>
        <w:rPr>
          <w:rFonts w:hint="eastAsia"/>
        </w:rPr>
        <w:t>。</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.3 </w:t>
      </w:r>
      <w:r>
        <w:rPr>
          <w:rFonts w:hint="eastAsia"/>
        </w:rPr>
        <w:t>钢绞线的下料采用砂轮切割，全长度段上不得有任何机械损</w:t>
      </w:r>
      <w:r>
        <w:rPr>
          <w:rFonts w:hint="eastAsia"/>
        </w:rPr>
        <w:lastRenderedPageBreak/>
        <w:t>伤，下料区域应远离有电焊的地方。</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.4 </w:t>
      </w:r>
      <w:r>
        <w:rPr>
          <w:rFonts w:hint="eastAsia"/>
        </w:rPr>
        <w:t>钢绞线下料后进行编束，每隔</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t xml:space="preserve"> </w:t>
      </w:r>
      <w:r>
        <w:rPr>
          <w:rFonts w:hint="eastAsia"/>
        </w:rPr>
        <w:t>绑扎一道钢丝，钢丝扣向里，确保每根钢绞线的顺直、尽量不相互相缠绕。</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.5 </w:t>
      </w:r>
      <w:r>
        <w:rPr>
          <w:rFonts w:hint="eastAsia"/>
        </w:rPr>
        <w:t>钢绞线编束后应进行编号，防止混乱。</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.6 </w:t>
      </w:r>
      <w:r>
        <w:rPr>
          <w:rFonts w:hint="eastAsia"/>
        </w:rPr>
        <w:t>盖梁采用先浇混凝土，后人工与塔吊</w:t>
      </w:r>
      <w:proofErr w:type="gramStart"/>
      <w:r>
        <w:rPr>
          <w:rFonts w:hint="eastAsia"/>
        </w:rPr>
        <w:t>配合穿束的</w:t>
      </w:r>
      <w:proofErr w:type="gramEnd"/>
      <w:r>
        <w:rPr>
          <w:rFonts w:hint="eastAsia"/>
        </w:rPr>
        <w:t>方式进行，注意在孔道预埋时应每孔先穿入一根钢绞线，以备孔道漏浆时通孔或</w:t>
      </w:r>
      <w:proofErr w:type="gramStart"/>
      <w:r>
        <w:rPr>
          <w:rFonts w:hint="eastAsia"/>
        </w:rPr>
        <w:t>引导穿束用</w:t>
      </w:r>
      <w:proofErr w:type="gramEnd"/>
      <w:r>
        <w:rPr>
          <w:rFonts w:hint="eastAsia"/>
        </w:rPr>
        <w:t>。</w:t>
      </w:r>
      <w:proofErr w:type="gramStart"/>
      <w:r>
        <w:rPr>
          <w:rFonts w:hint="eastAsia"/>
        </w:rPr>
        <w:t>盖梁钢束穿入前</w:t>
      </w:r>
      <w:proofErr w:type="gramEnd"/>
      <w:r>
        <w:rPr>
          <w:rFonts w:hint="eastAsia"/>
        </w:rPr>
        <w:t>先搭设</w:t>
      </w:r>
      <w:proofErr w:type="gramStart"/>
      <w:r>
        <w:rPr>
          <w:rFonts w:hint="eastAsia"/>
        </w:rPr>
        <w:t>一</w:t>
      </w:r>
      <w:proofErr w:type="gramEnd"/>
      <w:r>
        <w:rPr>
          <w:rFonts w:hint="eastAsia"/>
        </w:rPr>
        <w:t>工作平台：沿盖梁长度方向</w:t>
      </w:r>
      <w:smartTag w:uri="urn:schemas-microsoft-com:office:smarttags" w:element="chmetcnv">
        <w:smartTagPr>
          <w:attr w:name="TCSC" w:val="0"/>
          <w:attr w:name="NumberType" w:val="1"/>
          <w:attr w:name="Negative" w:val="False"/>
          <w:attr w:name="HasSpace" w:val="False"/>
          <w:attr w:name="SourceValue" w:val="4"/>
          <w:attr w:name="UnitName" w:val="m"/>
        </w:smartTagPr>
        <w:r>
          <w:t>4m</w:t>
        </w:r>
      </w:smartTag>
      <w:r>
        <w:t xml:space="preserve"> </w:t>
      </w:r>
      <w:r>
        <w:rPr>
          <w:rFonts w:hint="eastAsia"/>
        </w:rPr>
        <w:t>长，宽</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。要求平台承载力</w:t>
      </w:r>
      <w:r>
        <w:t>4kN/m2</w:t>
      </w:r>
      <w:r>
        <w:rPr>
          <w:rFonts w:hint="eastAsia"/>
        </w:rPr>
        <w:t>，并设安全护栏。</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.7 </w:t>
      </w:r>
      <w:r>
        <w:rPr>
          <w:rFonts w:hint="eastAsia"/>
        </w:rPr>
        <w:t>中横隔梁的一端为</w:t>
      </w:r>
      <w:proofErr w:type="gramStart"/>
      <w:r>
        <w:rPr>
          <w:rFonts w:hint="eastAsia"/>
        </w:rPr>
        <w:t>固定端</w:t>
      </w:r>
      <w:proofErr w:type="gramEnd"/>
      <w:r>
        <w:rPr>
          <w:rFonts w:hint="eastAsia"/>
        </w:rPr>
        <w:t>锚具，</w:t>
      </w:r>
      <w:proofErr w:type="gramStart"/>
      <w:r>
        <w:rPr>
          <w:rFonts w:hint="eastAsia"/>
        </w:rPr>
        <w:t>挤压制束成型</w:t>
      </w:r>
      <w:proofErr w:type="gramEnd"/>
      <w:r>
        <w:rPr>
          <w:rFonts w:hint="eastAsia"/>
        </w:rPr>
        <w:t>后人工穿入波纹管预埋。</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3.5.1</w:t>
        </w:r>
      </w:smartTag>
      <w:r>
        <w:t xml:space="preserve">.8 </w:t>
      </w:r>
      <w:r>
        <w:rPr>
          <w:rFonts w:hint="eastAsia"/>
        </w:rPr>
        <w:t>箱梁钢绞线先穿入波纹管，再采用人工穿入腹板钢筋中，波纹管就位检查无误后浇筑混凝土。</w:t>
      </w:r>
    </w:p>
    <w:p w:rsidR="0094576B" w:rsidRDefault="0094576B" w:rsidP="0094576B">
      <w:smartTag w:uri="urn:schemas-microsoft-com:office:smarttags" w:element="chsdate">
        <w:smartTagPr>
          <w:attr w:name="IsROCDate" w:val="False"/>
          <w:attr w:name="IsLunarDate" w:val="False"/>
          <w:attr w:name="Day" w:val="30"/>
          <w:attr w:name="Month" w:val="12"/>
          <w:attr w:name="Year" w:val="1899"/>
        </w:smartTagPr>
        <w:r>
          <w:t>3.5.2</w:t>
        </w:r>
      </w:smartTag>
      <w:r>
        <w:t xml:space="preserve"> </w:t>
      </w:r>
      <w:r>
        <w:rPr>
          <w:rFonts w:hint="eastAsia"/>
        </w:rPr>
        <w:t>孔道安装定位</w:t>
      </w:r>
    </w:p>
    <w:p w:rsidR="0094576B" w:rsidRDefault="0094576B" w:rsidP="0094576B">
      <w:r>
        <w:rPr>
          <w:rFonts w:hint="eastAsia"/>
        </w:rPr>
        <w:t>（</w:t>
      </w:r>
      <w:r>
        <w:t>1</w:t>
      </w:r>
      <w:r>
        <w:rPr>
          <w:rFonts w:hint="eastAsia"/>
        </w:rPr>
        <w:t>）</w:t>
      </w:r>
      <w:proofErr w:type="gramStart"/>
      <w:r>
        <w:rPr>
          <w:rFonts w:hint="eastAsia"/>
        </w:rPr>
        <w:t>预应力钢束的</w:t>
      </w:r>
      <w:proofErr w:type="gramEnd"/>
      <w:r>
        <w:rPr>
          <w:rFonts w:hint="eastAsia"/>
        </w:rPr>
        <w:t>成孔采用金属波纹管，波纹管必须符合设计要求，接缝数量尽可能保持最少，其接头采用套接法，套管长不小于</w:t>
      </w:r>
      <w:r>
        <w:t>30cm</w:t>
      </w:r>
      <w:r>
        <w:rPr>
          <w:rFonts w:hint="eastAsia"/>
        </w:rPr>
        <w:t>，管纹互相转接吻合，接头处使用塑料胶布缠绕紧密，并仔细</w:t>
      </w:r>
    </w:p>
    <w:p w:rsidR="0094576B" w:rsidRDefault="0094576B" w:rsidP="0094576B">
      <w:r>
        <w:rPr>
          <w:rFonts w:hint="eastAsia"/>
        </w:rPr>
        <w:t>检查波纹管有无破损情况，有小孔洞的修补好后，再投入使用，以防止漏入水泥浆。</w:t>
      </w:r>
    </w:p>
    <w:p w:rsidR="0094576B" w:rsidRDefault="0094576B" w:rsidP="0094576B">
      <w:r>
        <w:rPr>
          <w:rFonts w:hint="eastAsia"/>
        </w:rPr>
        <w:t>（</w:t>
      </w:r>
      <w:r>
        <w:t>2</w:t>
      </w:r>
      <w:r>
        <w:rPr>
          <w:rFonts w:hint="eastAsia"/>
        </w:rPr>
        <w:t>）根据对应的孔道坐标用粉笔在钢筋架上标记定位，并沿长度方向用直径φ</w:t>
      </w:r>
      <w:r>
        <w:t xml:space="preserve">12 </w:t>
      </w:r>
      <w:r>
        <w:rPr>
          <w:rFonts w:hint="eastAsia"/>
        </w:rPr>
        <w:t>的井字型钢筋电焊在主筋上，确保管道在混凝土浇注时</w:t>
      </w:r>
      <w:proofErr w:type="gramStart"/>
      <w:r>
        <w:rPr>
          <w:rFonts w:hint="eastAsia"/>
        </w:rPr>
        <w:t>不</w:t>
      </w:r>
      <w:proofErr w:type="gramEnd"/>
      <w:r>
        <w:rPr>
          <w:rFonts w:hint="eastAsia"/>
        </w:rPr>
        <w:t>上浮，</w:t>
      </w:r>
      <w:proofErr w:type="gramStart"/>
      <w:r>
        <w:rPr>
          <w:rFonts w:hint="eastAsia"/>
        </w:rPr>
        <w:t>不</w:t>
      </w:r>
      <w:proofErr w:type="gramEnd"/>
      <w:r>
        <w:rPr>
          <w:rFonts w:hint="eastAsia"/>
        </w:rPr>
        <w:t>变位。管道容许偏差纵向不大于</w:t>
      </w:r>
      <w:r>
        <w:t>10mm</w:t>
      </w:r>
      <w:r>
        <w:rPr>
          <w:rFonts w:hint="eastAsia"/>
        </w:rPr>
        <w:t>，横向不大于</w:t>
      </w:r>
      <w:r>
        <w:t xml:space="preserve">5mm </w:t>
      </w:r>
      <w:r>
        <w:rPr>
          <w:rFonts w:hint="eastAsia"/>
        </w:rPr>
        <w:t>。点焊钢筋时注意保护波纹管，避免焊渣烧坏波纹管。</w:t>
      </w:r>
    </w:p>
    <w:p w:rsidR="0094576B" w:rsidRDefault="0094576B" w:rsidP="0094576B">
      <w:r>
        <w:rPr>
          <w:rFonts w:hint="eastAsia"/>
        </w:rPr>
        <w:lastRenderedPageBreak/>
        <w:t>（</w:t>
      </w:r>
      <w:r>
        <w:t>3</w:t>
      </w:r>
      <w:r>
        <w:rPr>
          <w:rFonts w:hint="eastAsia"/>
        </w:rPr>
        <w:t>）箱梁孔道的曲线波峰处设置排气管，排气管安装前，在波纹管上钻</w:t>
      </w:r>
      <w:proofErr w:type="gramStart"/>
      <w:r>
        <w:rPr>
          <w:rFonts w:hint="eastAsia"/>
        </w:rPr>
        <w:t>一</w:t>
      </w:r>
      <w:proofErr w:type="gramEnd"/>
      <w:r>
        <w:rPr>
          <w:rFonts w:hint="eastAsia"/>
        </w:rPr>
        <w:t>直径φ</w:t>
      </w:r>
      <w:r>
        <w:t xml:space="preserve">20 mm </w:t>
      </w:r>
      <w:r>
        <w:rPr>
          <w:rFonts w:hint="eastAsia"/>
        </w:rPr>
        <w:t>的孔，放上一块海绵，再把塑料波纹管扣上，用钢丝绑扎后接缝处塑料胶布密封。安装好后，</w:t>
      </w:r>
      <w:r>
        <w:t xml:space="preserve"> </w:t>
      </w:r>
      <w:r>
        <w:rPr>
          <w:rFonts w:hint="eastAsia"/>
        </w:rPr>
        <w:t>用塑料胶管将排气孔引出，并高出箱梁顶板</w:t>
      </w:r>
      <w:r>
        <w:t xml:space="preserve">200mm </w:t>
      </w:r>
      <w:r>
        <w:rPr>
          <w:rFonts w:hint="eastAsia"/>
        </w:rPr>
        <w:t>。</w:t>
      </w:r>
    </w:p>
    <w:p w:rsidR="0094576B" w:rsidRDefault="0094576B" w:rsidP="0094576B">
      <w:r>
        <w:rPr>
          <w:rFonts w:hint="eastAsia"/>
        </w:rPr>
        <w:t>（</w:t>
      </w:r>
      <w:r>
        <w:t>4</w:t>
      </w:r>
      <w:r>
        <w:rPr>
          <w:rFonts w:hint="eastAsia"/>
        </w:rPr>
        <w:t>）箱梁穿束、定位的顺序为：先穿</w:t>
      </w:r>
      <w:r>
        <w:t xml:space="preserve">N3 </w:t>
      </w:r>
      <w:r>
        <w:rPr>
          <w:rFonts w:hint="eastAsia"/>
        </w:rPr>
        <w:t>波纹管→</w:t>
      </w:r>
      <w:r>
        <w:t xml:space="preserve">N3 </w:t>
      </w:r>
      <w:r>
        <w:rPr>
          <w:rFonts w:hint="eastAsia"/>
        </w:rPr>
        <w:t>波纹管定位并焊接定位钢筋→穿</w:t>
      </w:r>
      <w:r>
        <w:t xml:space="preserve">N2 </w:t>
      </w:r>
      <w:r>
        <w:rPr>
          <w:rFonts w:hint="eastAsia"/>
        </w:rPr>
        <w:t>波纹管→</w:t>
      </w:r>
      <w:r>
        <w:t xml:space="preserve">N2 </w:t>
      </w:r>
      <w:r>
        <w:rPr>
          <w:rFonts w:hint="eastAsia"/>
        </w:rPr>
        <w:t>波纹管定位并焊接定位钢筋→穿</w:t>
      </w:r>
      <w:r>
        <w:t xml:space="preserve">N1 </w:t>
      </w:r>
      <w:r>
        <w:rPr>
          <w:rFonts w:hint="eastAsia"/>
        </w:rPr>
        <w:t>波纹管→</w:t>
      </w:r>
      <w:r>
        <w:t xml:space="preserve">N1 </w:t>
      </w:r>
      <w:r>
        <w:rPr>
          <w:rFonts w:hint="eastAsia"/>
        </w:rPr>
        <w:t>波纹管定位并焊接定位钢筋→穿</w:t>
      </w:r>
      <w:r>
        <w:t xml:space="preserve">N3 </w:t>
      </w:r>
      <w:r>
        <w:rPr>
          <w:rFonts w:hint="eastAsia"/>
        </w:rPr>
        <w:t>钢绞线束→穿</w:t>
      </w:r>
      <w:r>
        <w:t xml:space="preserve">N2 </w:t>
      </w:r>
      <w:r>
        <w:rPr>
          <w:rFonts w:hint="eastAsia"/>
        </w:rPr>
        <w:t>钢绞线束→穿</w:t>
      </w:r>
      <w:r>
        <w:t xml:space="preserve">N1 </w:t>
      </w:r>
      <w:r>
        <w:rPr>
          <w:rFonts w:hint="eastAsia"/>
        </w:rPr>
        <w:t>钢绞线束，同一排波纹管先外侧后内侧。</w:t>
      </w:r>
    </w:p>
    <w:p w:rsidR="0094576B" w:rsidRDefault="0094576B" w:rsidP="0094576B">
      <w:r>
        <w:rPr>
          <w:rFonts w:hint="eastAsia"/>
        </w:rPr>
        <w:t>（</w:t>
      </w:r>
      <w:r>
        <w:t>5</w:t>
      </w:r>
      <w:r>
        <w:rPr>
          <w:rFonts w:hint="eastAsia"/>
        </w:rPr>
        <w:t>）浇筑混凝土前派专人检查波纹管有无破损情况，发现破损即进行修补</w:t>
      </w:r>
      <w:proofErr w:type="gramStart"/>
      <w:r>
        <w:rPr>
          <w:rFonts w:hint="eastAsia"/>
        </w:rPr>
        <w:t>至满足</w:t>
      </w:r>
      <w:proofErr w:type="gramEnd"/>
      <w:r>
        <w:rPr>
          <w:rFonts w:hint="eastAsia"/>
        </w:rPr>
        <w:t>要求后，再进行下一工序的施工。</w:t>
      </w:r>
    </w:p>
    <w:p w:rsidR="0094576B" w:rsidRDefault="0094576B" w:rsidP="0094576B">
      <w:r>
        <w:t xml:space="preserve">3.5.3 </w:t>
      </w:r>
      <w:r>
        <w:rPr>
          <w:rFonts w:hint="eastAsia"/>
        </w:rPr>
        <w:t>张拉预埋件的安装</w:t>
      </w:r>
    </w:p>
    <w:p w:rsidR="0094576B" w:rsidRDefault="0094576B" w:rsidP="0094576B">
      <w:r>
        <w:rPr>
          <w:rFonts w:hint="eastAsia"/>
        </w:rPr>
        <w:t>（</w:t>
      </w:r>
      <w:r>
        <w:t>1</w:t>
      </w:r>
      <w:r>
        <w:rPr>
          <w:rFonts w:hint="eastAsia"/>
        </w:rPr>
        <w:t>）</w:t>
      </w:r>
      <w:r>
        <w:t xml:space="preserve"> </w:t>
      </w:r>
      <w:proofErr w:type="gramStart"/>
      <w:r>
        <w:rPr>
          <w:rFonts w:hint="eastAsia"/>
        </w:rPr>
        <w:t>钢束定位</w:t>
      </w:r>
      <w:proofErr w:type="gramEnd"/>
      <w:r>
        <w:rPr>
          <w:rFonts w:hint="eastAsia"/>
        </w:rPr>
        <w:t>后，箱梁应绑扎底板上层钢筋，中横隔梁钢筋，端部钢筋，安装侧板，内模，安装端头模板时进行张拉端预埋件的安装。</w:t>
      </w:r>
    </w:p>
    <w:p w:rsidR="0094576B" w:rsidRDefault="0094576B" w:rsidP="0094576B">
      <w:r>
        <w:rPr>
          <w:rFonts w:hint="eastAsia"/>
        </w:rPr>
        <w:t>（</w:t>
      </w:r>
      <w:r>
        <w:t>2</w:t>
      </w:r>
      <w:r>
        <w:rPr>
          <w:rFonts w:hint="eastAsia"/>
        </w:rPr>
        <w:t>）</w:t>
      </w:r>
      <w:r>
        <w:t xml:space="preserve"> </w:t>
      </w:r>
      <w:r>
        <w:rPr>
          <w:rFonts w:hint="eastAsia"/>
        </w:rPr>
        <w:t>盖梁张拉端预埋件在孔道定位后，钢筋骨架、侧板安装后，与端头模板同时进行安装。</w:t>
      </w:r>
    </w:p>
    <w:p w:rsidR="0094576B" w:rsidRDefault="0094576B" w:rsidP="0094576B">
      <w:r>
        <w:rPr>
          <w:rFonts w:hint="eastAsia"/>
        </w:rPr>
        <w:t>（</w:t>
      </w:r>
      <w:r>
        <w:t>3</w:t>
      </w:r>
      <w:r>
        <w:rPr>
          <w:rFonts w:hint="eastAsia"/>
        </w:rPr>
        <w:t>）张拉</w:t>
      </w:r>
      <w:proofErr w:type="gramStart"/>
      <w:r>
        <w:rPr>
          <w:rFonts w:hint="eastAsia"/>
        </w:rPr>
        <w:t>端安</w:t>
      </w:r>
      <w:proofErr w:type="gramEnd"/>
      <w:r>
        <w:rPr>
          <w:rFonts w:hint="eastAsia"/>
        </w:rPr>
        <w:t>装时，先安装螺旋筋，再安装</w:t>
      </w:r>
      <w:proofErr w:type="gramStart"/>
      <w:r>
        <w:rPr>
          <w:rFonts w:hint="eastAsia"/>
        </w:rPr>
        <w:t>锚</w:t>
      </w:r>
      <w:proofErr w:type="gramEnd"/>
      <w:r>
        <w:rPr>
          <w:rFonts w:hint="eastAsia"/>
        </w:rPr>
        <w:t>垫板，锚垫板的端部平面应</w:t>
      </w:r>
      <w:proofErr w:type="gramStart"/>
      <w:r>
        <w:rPr>
          <w:rFonts w:hint="eastAsia"/>
        </w:rPr>
        <w:t>与钢束轴线</w:t>
      </w:r>
      <w:proofErr w:type="gramEnd"/>
      <w:r>
        <w:rPr>
          <w:rFonts w:hint="eastAsia"/>
        </w:rPr>
        <w:t>垂直，必要时可将螺旋筋、锚垫板与周围钢筋焊接在一起。</w:t>
      </w:r>
      <w:proofErr w:type="gramStart"/>
      <w:r>
        <w:rPr>
          <w:rFonts w:hint="eastAsia"/>
        </w:rPr>
        <w:t>锚</w:t>
      </w:r>
      <w:proofErr w:type="gramEnd"/>
      <w:r>
        <w:rPr>
          <w:rFonts w:hint="eastAsia"/>
        </w:rPr>
        <w:t>垫板安装时注意灌浆孔应朝上布置。</w:t>
      </w:r>
    </w:p>
    <w:p w:rsidR="0094576B" w:rsidRDefault="0094576B" w:rsidP="0094576B">
      <w:r>
        <w:rPr>
          <w:rFonts w:hint="eastAsia"/>
        </w:rPr>
        <w:t>（</w:t>
      </w:r>
      <w:r>
        <w:t>4</w:t>
      </w:r>
      <w:r>
        <w:rPr>
          <w:rFonts w:hint="eastAsia"/>
        </w:rPr>
        <w:t>）锚垫板与波纹管连接处用海绵或棉纱将缝隙填充密实，并用塑料胶布缠绕密封，防止水泥浆漏入。</w:t>
      </w:r>
    </w:p>
    <w:p w:rsidR="0094576B" w:rsidRDefault="0094576B" w:rsidP="0094576B">
      <w:r>
        <w:rPr>
          <w:rFonts w:hint="eastAsia"/>
        </w:rPr>
        <w:t>（</w:t>
      </w:r>
      <w:r>
        <w:t>5</w:t>
      </w:r>
      <w:r>
        <w:rPr>
          <w:rFonts w:hint="eastAsia"/>
        </w:rPr>
        <w:t>）中横隔梁</w:t>
      </w:r>
      <w:r>
        <w:t xml:space="preserve">P </w:t>
      </w:r>
      <w:r>
        <w:rPr>
          <w:rFonts w:hint="eastAsia"/>
        </w:rPr>
        <w:t>锚的固定参照张拉端的施工</w:t>
      </w:r>
      <w:proofErr w:type="gramStart"/>
      <w:r>
        <w:rPr>
          <w:rFonts w:hint="eastAsia"/>
        </w:rPr>
        <w:t>工</w:t>
      </w:r>
      <w:proofErr w:type="gramEnd"/>
      <w:r>
        <w:rPr>
          <w:rFonts w:hint="eastAsia"/>
        </w:rPr>
        <w:t>法进行。</w:t>
      </w:r>
    </w:p>
    <w:p w:rsidR="0094576B" w:rsidRDefault="0094576B" w:rsidP="0094576B">
      <w:r>
        <w:t xml:space="preserve">3.5.4 </w:t>
      </w:r>
      <w:r>
        <w:rPr>
          <w:rFonts w:hint="eastAsia"/>
        </w:rPr>
        <w:t>混凝土浇筑</w:t>
      </w:r>
    </w:p>
    <w:p w:rsidR="0094576B" w:rsidRDefault="0094576B" w:rsidP="0094576B">
      <w:r>
        <w:rPr>
          <w:rFonts w:hint="eastAsia"/>
        </w:rPr>
        <w:lastRenderedPageBreak/>
        <w:t>（</w:t>
      </w:r>
      <w:r>
        <w:t>1</w:t>
      </w:r>
      <w:r>
        <w:rPr>
          <w:rFonts w:hint="eastAsia"/>
        </w:rPr>
        <w:t>）预应力孔道、钢束、锚垫板、排气管、螺旋</w:t>
      </w:r>
      <w:proofErr w:type="gramStart"/>
      <w:r>
        <w:rPr>
          <w:rFonts w:hint="eastAsia"/>
        </w:rPr>
        <w:t>筋</w:t>
      </w:r>
      <w:proofErr w:type="gramEnd"/>
      <w:r>
        <w:rPr>
          <w:rFonts w:hint="eastAsia"/>
        </w:rPr>
        <w:t>以及钢筋、模板等全部安装完毕后，先进行自检，</w:t>
      </w:r>
      <w:r>
        <w:t xml:space="preserve"> </w:t>
      </w:r>
      <w:r>
        <w:rPr>
          <w:rFonts w:hint="eastAsia"/>
        </w:rPr>
        <w:t>填写施工隐蔽验收记录，向监理工程师报验，监理工程师签字认可后，方可浇筑混凝土。</w:t>
      </w:r>
    </w:p>
    <w:p w:rsidR="0094576B" w:rsidRDefault="0094576B" w:rsidP="0094576B">
      <w:r>
        <w:rPr>
          <w:rFonts w:hint="eastAsia"/>
        </w:rPr>
        <w:t>（</w:t>
      </w:r>
      <w:r>
        <w:t>2</w:t>
      </w:r>
      <w:r>
        <w:rPr>
          <w:rFonts w:hint="eastAsia"/>
        </w:rPr>
        <w:t>）混凝土振捣时，振动</w:t>
      </w:r>
      <w:proofErr w:type="gramStart"/>
      <w:r>
        <w:rPr>
          <w:rFonts w:hint="eastAsia"/>
        </w:rPr>
        <w:t>棒不能</w:t>
      </w:r>
      <w:proofErr w:type="gramEnd"/>
      <w:r>
        <w:rPr>
          <w:rFonts w:hint="eastAsia"/>
        </w:rPr>
        <w:t>接触波纹管和预埋件，以防止波纹管变形或破裂。</w:t>
      </w:r>
    </w:p>
    <w:p w:rsidR="0094576B" w:rsidRDefault="0094576B" w:rsidP="0094576B">
      <w:r>
        <w:rPr>
          <w:rFonts w:hint="eastAsia"/>
        </w:rPr>
        <w:t>（</w:t>
      </w:r>
      <w:r>
        <w:t>3</w:t>
      </w:r>
      <w:r>
        <w:rPr>
          <w:rFonts w:hint="eastAsia"/>
        </w:rPr>
        <w:t>）构件混凝土的振捣应密实，特别应注意梁端预埋件下的混凝土密实度，要求混凝土停止下沉，不再冒气泡，表面平坦，泛浆。</w:t>
      </w:r>
    </w:p>
    <w:p w:rsidR="0094576B" w:rsidRDefault="0094576B" w:rsidP="0094576B">
      <w:r>
        <w:rPr>
          <w:rFonts w:hint="eastAsia"/>
        </w:rPr>
        <w:t>（</w:t>
      </w:r>
      <w:r>
        <w:t>4</w:t>
      </w:r>
      <w:r>
        <w:rPr>
          <w:rFonts w:hint="eastAsia"/>
        </w:rPr>
        <w:t>）箱梁、盖梁的混凝土浇筑时间较长，张拉时的混凝土强度以最后一次混凝土浇筑部位取样试件混凝土强度为准，早期强度混凝土试件不少于</w:t>
      </w:r>
      <w:r>
        <w:t xml:space="preserve">2 </w:t>
      </w:r>
      <w:r>
        <w:rPr>
          <w:rFonts w:hint="eastAsia"/>
        </w:rPr>
        <w:t>组。</w:t>
      </w:r>
    </w:p>
    <w:p w:rsidR="0094576B" w:rsidRDefault="0094576B" w:rsidP="0094576B">
      <w:r>
        <w:t xml:space="preserve">3.5.5 </w:t>
      </w:r>
      <w:proofErr w:type="gramStart"/>
      <w:r>
        <w:rPr>
          <w:rFonts w:hint="eastAsia"/>
        </w:rPr>
        <w:t>预应力钢束的</w:t>
      </w:r>
      <w:proofErr w:type="gramEnd"/>
      <w:r>
        <w:rPr>
          <w:rFonts w:hint="eastAsia"/>
        </w:rPr>
        <w:t>张拉</w:t>
      </w:r>
    </w:p>
    <w:p w:rsidR="0094576B" w:rsidRDefault="0094576B" w:rsidP="0094576B">
      <w:r>
        <w:rPr>
          <w:rFonts w:hint="eastAsia"/>
        </w:rPr>
        <w:t>（</w:t>
      </w:r>
      <w:r>
        <w:t>1</w:t>
      </w:r>
      <w:r>
        <w:rPr>
          <w:rFonts w:hint="eastAsia"/>
        </w:rPr>
        <w:t>）张拉作业前应将千斤顶配套压力表送有资质的单位进行检定，检定的范围和频次满足施工规范要求。</w:t>
      </w:r>
    </w:p>
    <w:p w:rsidR="0094576B" w:rsidRDefault="0094576B" w:rsidP="0094576B">
      <w:r>
        <w:rPr>
          <w:rFonts w:hint="eastAsia"/>
        </w:rPr>
        <w:t>（</w:t>
      </w:r>
      <w:r>
        <w:t>2</w:t>
      </w:r>
      <w:r>
        <w:rPr>
          <w:rFonts w:hint="eastAsia"/>
        </w:rPr>
        <w:t>）张拉前进行</w:t>
      </w:r>
      <w:proofErr w:type="gramStart"/>
      <w:r>
        <w:rPr>
          <w:rFonts w:hint="eastAsia"/>
        </w:rPr>
        <w:t>锚</w:t>
      </w:r>
      <w:proofErr w:type="gramEnd"/>
      <w:r>
        <w:rPr>
          <w:rFonts w:hint="eastAsia"/>
        </w:rPr>
        <w:t>头孔道的检查，人工清理有漏浆的孔道、钢绞线上的铁锈和油污。</w:t>
      </w:r>
    </w:p>
    <w:p w:rsidR="0094576B" w:rsidRDefault="0094576B" w:rsidP="0094576B">
      <w:r>
        <w:rPr>
          <w:rFonts w:hint="eastAsia"/>
        </w:rPr>
        <w:t>（</w:t>
      </w:r>
      <w:r>
        <w:t>3</w:t>
      </w:r>
      <w:r>
        <w:rPr>
          <w:rFonts w:hint="eastAsia"/>
        </w:rPr>
        <w:t>）箱梁在张拉之前，应根据设计要求进行孔道摩阻测量，交设计院复算每根预应力钢绞线的理论伸长值。</w:t>
      </w:r>
    </w:p>
    <w:p w:rsidR="0094576B" w:rsidRDefault="0094576B" w:rsidP="0094576B">
      <w:r>
        <w:rPr>
          <w:rFonts w:hint="eastAsia"/>
        </w:rPr>
        <w:t>（</w:t>
      </w:r>
      <w:r>
        <w:t>4</w:t>
      </w:r>
      <w:r>
        <w:rPr>
          <w:rFonts w:hint="eastAsia"/>
        </w:rPr>
        <w:t>）</w:t>
      </w:r>
      <w:r>
        <w:t xml:space="preserve"> </w:t>
      </w:r>
      <w:r>
        <w:rPr>
          <w:rFonts w:hint="eastAsia"/>
        </w:rPr>
        <w:t>在混凝土强度达到</w:t>
      </w:r>
      <w:r>
        <w:t>90%</w:t>
      </w:r>
      <w:r>
        <w:rPr>
          <w:rFonts w:hint="eastAsia"/>
        </w:rPr>
        <w:t>的设计强度后，即可进行预应力张拉。</w:t>
      </w:r>
    </w:p>
    <w:p w:rsidR="0094576B" w:rsidRDefault="0094576B" w:rsidP="0094576B">
      <w:r>
        <w:rPr>
          <w:rFonts w:hint="eastAsia"/>
        </w:rPr>
        <w:t>（</w:t>
      </w:r>
      <w:r>
        <w:t>5</w:t>
      </w:r>
      <w:r>
        <w:rPr>
          <w:rFonts w:hint="eastAsia"/>
        </w:rPr>
        <w:t>）根据</w:t>
      </w:r>
      <w:r>
        <w:t xml:space="preserve">VLM </w:t>
      </w:r>
      <w:r>
        <w:rPr>
          <w:rFonts w:hint="eastAsia"/>
        </w:rPr>
        <w:t>预应力设计施工手册的有关要求安装锚板、夹片、限位板、千斤顶工具锚板、工具夹片，各部分应止口对准，轴线同心。</w:t>
      </w:r>
    </w:p>
    <w:p w:rsidR="0094576B" w:rsidRDefault="0094576B" w:rsidP="0094576B">
      <w:r>
        <w:rPr>
          <w:rFonts w:hint="eastAsia"/>
        </w:rPr>
        <w:t>（</w:t>
      </w:r>
      <w:r>
        <w:t>6</w:t>
      </w:r>
      <w:r>
        <w:rPr>
          <w:rFonts w:hint="eastAsia"/>
        </w:rPr>
        <w:t>）张拉程序：将钢铰线略微予以张拉，以消除钢铰线松弛状态，并检查孔道轴线、锚具和千斤顶是否在一条直线上，注意使钢铰线受</w:t>
      </w:r>
      <w:r>
        <w:rPr>
          <w:rFonts w:hint="eastAsia"/>
        </w:rPr>
        <w:lastRenderedPageBreak/>
        <w:t>力均匀。张</w:t>
      </w:r>
      <w:proofErr w:type="gramStart"/>
      <w:r>
        <w:rPr>
          <w:rFonts w:hint="eastAsia"/>
        </w:rPr>
        <w:t>拉根据</w:t>
      </w:r>
      <w:proofErr w:type="gramEnd"/>
      <w:r>
        <w:rPr>
          <w:rFonts w:hint="eastAsia"/>
        </w:rPr>
        <w:t>设计图纸提供的程序按图</w:t>
      </w:r>
      <w:r>
        <w:t xml:space="preserve">3-7 </w:t>
      </w:r>
      <w:r>
        <w:rPr>
          <w:rFonts w:hint="eastAsia"/>
        </w:rPr>
        <w:t>进行。</w:t>
      </w:r>
    </w:p>
    <w:p w:rsidR="0094576B" w:rsidRDefault="0094576B" w:rsidP="0094576B">
      <w:r>
        <w:rPr>
          <w:rFonts w:hint="eastAsia"/>
          <w:noProof/>
        </w:rPr>
        <w:drawing>
          <wp:inline distT="0" distB="0" distL="0" distR="0">
            <wp:extent cx="5419725" cy="2971800"/>
            <wp:effectExtent l="19050" t="0" r="952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1" cstate="print">
                      <a:lum bright="-24000"/>
                      <a:grayscl/>
                      <a:biLevel thresh="50000"/>
                    </a:blip>
                    <a:srcRect/>
                    <a:stretch>
                      <a:fillRect/>
                    </a:stretch>
                  </pic:blipFill>
                  <pic:spPr bwMode="auto">
                    <a:xfrm>
                      <a:off x="0" y="0"/>
                      <a:ext cx="5419725" cy="2971800"/>
                    </a:xfrm>
                    <a:prstGeom prst="rect">
                      <a:avLst/>
                    </a:prstGeom>
                    <a:noFill/>
                    <a:ln w="9525">
                      <a:noFill/>
                      <a:miter lim="800000"/>
                      <a:headEnd/>
                      <a:tailEnd/>
                    </a:ln>
                  </pic:spPr>
                </pic:pic>
              </a:graphicData>
            </a:graphic>
          </wp:inline>
        </w:drawing>
      </w:r>
    </w:p>
    <w:p w:rsidR="0094576B" w:rsidRDefault="0094576B" w:rsidP="0094576B">
      <w:r>
        <w:rPr>
          <w:rFonts w:hint="eastAsia"/>
        </w:rPr>
        <w:t>图</w:t>
      </w:r>
      <w:r>
        <w:t xml:space="preserve">3-7 </w:t>
      </w:r>
      <w:r>
        <w:rPr>
          <w:rFonts w:hint="eastAsia"/>
        </w:rPr>
        <w:t>张拉程序图</w:t>
      </w:r>
      <w:r>
        <w:br/>
      </w:r>
    </w:p>
    <w:p w:rsidR="0094576B" w:rsidRDefault="0094576B" w:rsidP="0094576B">
      <w:r>
        <w:rPr>
          <w:rFonts w:hint="eastAsia"/>
        </w:rPr>
        <w:t>考虑到</w:t>
      </w:r>
      <w:proofErr w:type="gramStart"/>
      <w:r>
        <w:rPr>
          <w:rFonts w:hint="eastAsia"/>
        </w:rPr>
        <w:t>预应力钢束为</w:t>
      </w:r>
      <w:proofErr w:type="gramEnd"/>
      <w:r>
        <w:rPr>
          <w:rFonts w:hint="eastAsia"/>
        </w:rPr>
        <w:t>低松弛钢绞线，在</w:t>
      </w:r>
      <w:proofErr w:type="gramStart"/>
      <w:r>
        <w:rPr>
          <w:rFonts w:hint="eastAsia"/>
        </w:rPr>
        <w:t>实际张</w:t>
      </w:r>
      <w:proofErr w:type="gramEnd"/>
      <w:r>
        <w:rPr>
          <w:rFonts w:hint="eastAsia"/>
        </w:rPr>
        <w:t>拉过程中，除非实测孔道摩阻系数大于设计值、孔道延伸量小于设计要求或孔道出现漏浆等现象的情况下，才采取超张拉应力控制，否则不需超张拉。</w:t>
      </w:r>
    </w:p>
    <w:p w:rsidR="0094576B" w:rsidRDefault="0094576B" w:rsidP="0094576B">
      <w:r>
        <w:rPr>
          <w:rFonts w:hint="eastAsia"/>
        </w:rPr>
        <w:t>预应力加至设计规定值并经监理工程师同意后，锚固钢铰线，并在锚具和钢铰线不受振动的方式下解除千斤顶的压力。张拉过程中密切观察，发现导常情况及时报告，尽快处理。</w:t>
      </w:r>
    </w:p>
    <w:p w:rsidR="0094576B" w:rsidRDefault="0094576B" w:rsidP="0094576B">
      <w:r>
        <w:rPr>
          <w:rFonts w:hint="eastAsia"/>
        </w:rPr>
        <w:t>（</w:t>
      </w:r>
      <w:r>
        <w:t>7</w:t>
      </w:r>
      <w:r>
        <w:rPr>
          <w:rFonts w:hint="eastAsia"/>
        </w:rPr>
        <w:t>）特长</w:t>
      </w:r>
      <w:proofErr w:type="gramStart"/>
      <w:r>
        <w:rPr>
          <w:rFonts w:hint="eastAsia"/>
        </w:rPr>
        <w:t>预应力束张拉</w:t>
      </w:r>
      <w:proofErr w:type="gramEnd"/>
      <w:r>
        <w:rPr>
          <w:rFonts w:hint="eastAsia"/>
        </w:rPr>
        <w:t>前先用单孔千斤顶逐根预</w:t>
      </w:r>
      <w:proofErr w:type="gramStart"/>
      <w:r>
        <w:rPr>
          <w:rFonts w:hint="eastAsia"/>
        </w:rPr>
        <w:t>紧调平衡</w:t>
      </w:r>
      <w:proofErr w:type="gramEnd"/>
      <w:r>
        <w:rPr>
          <w:rFonts w:hint="eastAsia"/>
        </w:rPr>
        <w:t>，预紧应力为</w:t>
      </w:r>
      <w:r>
        <w:t>10%</w:t>
      </w:r>
      <w:r>
        <w:rPr>
          <w:rFonts w:hint="eastAsia"/>
        </w:rPr>
        <w:t>～</w:t>
      </w:r>
      <w:r>
        <w:t>20%</w:t>
      </w:r>
      <w:r>
        <w:rPr>
          <w:rFonts w:hint="eastAsia"/>
        </w:rPr>
        <w:t>控制应力。</w:t>
      </w:r>
    </w:p>
    <w:p w:rsidR="0094576B" w:rsidRDefault="0094576B" w:rsidP="0094576B">
      <w:r>
        <w:rPr>
          <w:rFonts w:hint="eastAsia"/>
        </w:rPr>
        <w:t>（</w:t>
      </w:r>
      <w:r>
        <w:t>8</w:t>
      </w:r>
      <w:r>
        <w:rPr>
          <w:rFonts w:hint="eastAsia"/>
        </w:rPr>
        <w:t>）箱梁的延伸量较长，而后</w:t>
      </w:r>
      <w:proofErr w:type="gramStart"/>
      <w:r>
        <w:rPr>
          <w:rFonts w:hint="eastAsia"/>
        </w:rPr>
        <w:t>浇带处</w:t>
      </w:r>
      <w:proofErr w:type="gramEnd"/>
      <w:r>
        <w:rPr>
          <w:rFonts w:hint="eastAsia"/>
        </w:rPr>
        <w:t>只有</w:t>
      </w:r>
      <w:r>
        <w:t xml:space="preserve">900mm </w:t>
      </w:r>
      <w:r>
        <w:rPr>
          <w:rFonts w:hint="eastAsia"/>
        </w:rPr>
        <w:t>的张拉空间，张拉时每张拉一次</w:t>
      </w:r>
      <w:proofErr w:type="gramStart"/>
      <w:r>
        <w:rPr>
          <w:rFonts w:hint="eastAsia"/>
        </w:rPr>
        <w:t>行程倒顶重新安装</w:t>
      </w:r>
      <w:proofErr w:type="gramEnd"/>
      <w:r>
        <w:rPr>
          <w:rFonts w:hint="eastAsia"/>
        </w:rPr>
        <w:t>后，需切除一次外露钢绞线，以保证下一行程张拉的空间要求。</w:t>
      </w:r>
    </w:p>
    <w:p w:rsidR="0094576B" w:rsidRDefault="0094576B" w:rsidP="0094576B">
      <w:r>
        <w:rPr>
          <w:rFonts w:hint="eastAsia"/>
        </w:rPr>
        <w:lastRenderedPageBreak/>
        <w:t>（</w:t>
      </w:r>
      <w:r>
        <w:t>9</w:t>
      </w:r>
      <w:r>
        <w:rPr>
          <w:rFonts w:hint="eastAsia"/>
        </w:rPr>
        <w:t>）在张拉过程中，</w:t>
      </w:r>
      <w:proofErr w:type="gramStart"/>
      <w:r>
        <w:rPr>
          <w:rFonts w:hint="eastAsia"/>
        </w:rPr>
        <w:t>边张拉</w:t>
      </w:r>
      <w:proofErr w:type="gramEnd"/>
      <w:r>
        <w:rPr>
          <w:rFonts w:hint="eastAsia"/>
        </w:rPr>
        <w:t>边测量伸长值，在取得监理工程师同意</w:t>
      </w:r>
      <w:proofErr w:type="gramStart"/>
      <w:r>
        <w:rPr>
          <w:rFonts w:hint="eastAsia"/>
        </w:rPr>
        <w:t>的总张拉力</w:t>
      </w:r>
      <w:proofErr w:type="gramEnd"/>
      <w:r>
        <w:rPr>
          <w:rFonts w:hint="eastAsia"/>
        </w:rPr>
        <w:t>的作用下，钢铰线的</w:t>
      </w:r>
      <w:proofErr w:type="gramStart"/>
      <w:r>
        <w:rPr>
          <w:rFonts w:hint="eastAsia"/>
        </w:rPr>
        <w:t>伸长值</w:t>
      </w:r>
      <w:proofErr w:type="gramEnd"/>
      <w:r>
        <w:rPr>
          <w:rFonts w:hint="eastAsia"/>
        </w:rPr>
        <w:t>与同意的计算</w:t>
      </w:r>
      <w:proofErr w:type="gramStart"/>
      <w:r>
        <w:rPr>
          <w:rFonts w:hint="eastAsia"/>
        </w:rPr>
        <w:t>伸长值</w:t>
      </w:r>
      <w:proofErr w:type="gramEnd"/>
      <w:r>
        <w:rPr>
          <w:rFonts w:hint="eastAsia"/>
        </w:rPr>
        <w:t>相差不应超出±</w:t>
      </w:r>
      <w:r>
        <w:t>6%</w:t>
      </w:r>
      <w:r>
        <w:rPr>
          <w:rFonts w:hint="eastAsia"/>
        </w:rPr>
        <w:t>。如果计算</w:t>
      </w:r>
      <w:proofErr w:type="gramStart"/>
      <w:r>
        <w:rPr>
          <w:rFonts w:hint="eastAsia"/>
        </w:rPr>
        <w:t>伸长值</w:t>
      </w:r>
      <w:proofErr w:type="gramEnd"/>
      <w:r>
        <w:rPr>
          <w:rFonts w:hint="eastAsia"/>
        </w:rPr>
        <w:t>与实际</w:t>
      </w:r>
      <w:proofErr w:type="gramStart"/>
      <w:r>
        <w:rPr>
          <w:rFonts w:hint="eastAsia"/>
        </w:rPr>
        <w:t>伸长值</w:t>
      </w:r>
      <w:proofErr w:type="gramEnd"/>
      <w:r>
        <w:rPr>
          <w:rFonts w:hint="eastAsia"/>
        </w:rPr>
        <w:t>有明显的出入，及时通知监理工程师确定处理方案后才继续张拉施工。</w:t>
      </w:r>
    </w:p>
    <w:p w:rsidR="0094576B" w:rsidRDefault="0094576B" w:rsidP="0094576B">
      <w:r>
        <w:t xml:space="preserve">3.5.6 </w:t>
      </w:r>
      <w:r>
        <w:rPr>
          <w:rFonts w:hint="eastAsia"/>
        </w:rPr>
        <w:t>孔道压浆</w:t>
      </w:r>
    </w:p>
    <w:p w:rsidR="0094576B" w:rsidRDefault="0094576B" w:rsidP="0094576B">
      <w:r>
        <w:rPr>
          <w:rFonts w:hint="eastAsia"/>
        </w:rPr>
        <w:t>（</w:t>
      </w:r>
      <w:r>
        <w:t>1</w:t>
      </w:r>
      <w:r>
        <w:rPr>
          <w:rFonts w:hint="eastAsia"/>
        </w:rPr>
        <w:t>）</w:t>
      </w:r>
      <w:r>
        <w:t xml:space="preserve"> </w:t>
      </w:r>
      <w:r>
        <w:rPr>
          <w:rFonts w:hint="eastAsia"/>
        </w:rPr>
        <w:t>本工程除箱梁采用真空辅助灌浆外</w:t>
      </w:r>
      <w:r>
        <w:t>(</w:t>
      </w:r>
      <w:r>
        <w:rPr>
          <w:rFonts w:hint="eastAsia"/>
        </w:rPr>
        <w:t>真空灌浆方案另附</w:t>
      </w:r>
      <w:r>
        <w:t>)</w:t>
      </w:r>
      <w:r>
        <w:rPr>
          <w:rFonts w:hint="eastAsia"/>
        </w:rPr>
        <w:t>，其余预应力结构采用普通压浆，压浆在张拉后</w:t>
      </w:r>
      <w:r>
        <w:t xml:space="preserve">48h </w:t>
      </w:r>
      <w:r>
        <w:rPr>
          <w:rFonts w:hint="eastAsia"/>
        </w:rPr>
        <w:t>内进行。</w:t>
      </w:r>
    </w:p>
    <w:p w:rsidR="0094576B" w:rsidRDefault="0094576B" w:rsidP="0094576B">
      <w:r>
        <w:rPr>
          <w:rFonts w:hint="eastAsia"/>
        </w:rPr>
        <w:t>（</w:t>
      </w:r>
      <w:r>
        <w:t>2</w:t>
      </w:r>
      <w:r>
        <w:rPr>
          <w:rFonts w:hint="eastAsia"/>
        </w:rPr>
        <w:t>）孔道压浆材料应按规定的要求采购，并经验收合格，压浆前应已进行水泥浆配比试验，实际搅拌时应严格按照配比计量。</w:t>
      </w:r>
    </w:p>
    <w:p w:rsidR="0094576B" w:rsidRDefault="0094576B" w:rsidP="0094576B">
      <w:r>
        <w:rPr>
          <w:rFonts w:hint="eastAsia"/>
        </w:rPr>
        <w:t>（</w:t>
      </w:r>
      <w:r>
        <w:t>3</w:t>
      </w:r>
      <w:r>
        <w:rPr>
          <w:rFonts w:hint="eastAsia"/>
        </w:rPr>
        <w:t>）配比后的水泥浆应符合下列要求：</w:t>
      </w:r>
      <w:r>
        <w:br/>
        <w:t>1</w:t>
      </w:r>
      <w:r>
        <w:rPr>
          <w:rFonts w:hint="eastAsia"/>
        </w:rPr>
        <w:t>）水灰比不大于</w:t>
      </w:r>
      <w:r>
        <w:t>0.4</w:t>
      </w:r>
      <w:r>
        <w:rPr>
          <w:rFonts w:hint="eastAsia"/>
        </w:rPr>
        <w:t>，可按规定参入适量的减水剂和膨胀剂。</w:t>
      </w:r>
      <w:r>
        <w:br/>
        <w:t>2</w:t>
      </w:r>
      <w:r>
        <w:rPr>
          <w:rFonts w:hint="eastAsia"/>
        </w:rPr>
        <w:t>）</w:t>
      </w:r>
      <w:r>
        <w:t xml:space="preserve"> </w:t>
      </w:r>
      <w:r>
        <w:rPr>
          <w:rFonts w:hint="eastAsia"/>
        </w:rPr>
        <w:t>水泥浆的</w:t>
      </w:r>
      <w:proofErr w:type="gramStart"/>
      <w:r>
        <w:rPr>
          <w:rFonts w:hint="eastAsia"/>
        </w:rPr>
        <w:t>泌水率</w:t>
      </w:r>
      <w:proofErr w:type="gramEnd"/>
      <w:r>
        <w:rPr>
          <w:rFonts w:hint="eastAsia"/>
        </w:rPr>
        <w:t>最大不超过</w:t>
      </w:r>
      <w:r>
        <w:t>3</w:t>
      </w:r>
      <w:r>
        <w:rPr>
          <w:rFonts w:hint="eastAsia"/>
        </w:rPr>
        <w:t>％，</w:t>
      </w:r>
      <w:r>
        <w:t xml:space="preserve"> </w:t>
      </w:r>
      <w:r>
        <w:rPr>
          <w:rFonts w:hint="eastAsia"/>
        </w:rPr>
        <w:t>拌合后</w:t>
      </w:r>
      <w:r>
        <w:t xml:space="preserve">3h </w:t>
      </w:r>
      <w:proofErr w:type="gramStart"/>
      <w:r>
        <w:rPr>
          <w:rFonts w:hint="eastAsia"/>
        </w:rPr>
        <w:t>泌水率宜</w:t>
      </w:r>
      <w:proofErr w:type="gramEnd"/>
      <w:r>
        <w:rPr>
          <w:rFonts w:hint="eastAsia"/>
        </w:rPr>
        <w:t>控制在</w:t>
      </w:r>
      <w:r>
        <w:t>2</w:t>
      </w:r>
      <w:r>
        <w:rPr>
          <w:rFonts w:hint="eastAsia"/>
        </w:rPr>
        <w:t>％，</w:t>
      </w:r>
      <w:proofErr w:type="gramStart"/>
      <w:r>
        <w:rPr>
          <w:rFonts w:hint="eastAsia"/>
        </w:rPr>
        <w:t>泌</w:t>
      </w:r>
      <w:proofErr w:type="gramEnd"/>
      <w:r>
        <w:rPr>
          <w:rFonts w:hint="eastAsia"/>
        </w:rPr>
        <w:t>水应在</w:t>
      </w:r>
      <w:r>
        <w:t xml:space="preserve">24h </w:t>
      </w:r>
      <w:r>
        <w:rPr>
          <w:rFonts w:hint="eastAsia"/>
        </w:rPr>
        <w:t>内重新全部</w:t>
      </w:r>
      <w:proofErr w:type="gramStart"/>
      <w:r>
        <w:rPr>
          <w:rFonts w:hint="eastAsia"/>
        </w:rPr>
        <w:t>被浆吸回</w:t>
      </w:r>
      <w:proofErr w:type="gramEnd"/>
      <w:r>
        <w:rPr>
          <w:rFonts w:hint="eastAsia"/>
        </w:rPr>
        <w:t>。</w:t>
      </w:r>
    </w:p>
    <w:p w:rsidR="0094576B" w:rsidRDefault="0094576B" w:rsidP="0094576B">
      <w:r>
        <w:t>3</w:t>
      </w:r>
      <w:r>
        <w:rPr>
          <w:rFonts w:hint="eastAsia"/>
        </w:rPr>
        <w:t>）水泥浆加入膨胀剂后的自由膨胀率应小于</w:t>
      </w:r>
      <w:r>
        <w:t>10</w:t>
      </w:r>
      <w:r>
        <w:rPr>
          <w:rFonts w:hint="eastAsia"/>
        </w:rPr>
        <w:t>％。</w:t>
      </w:r>
    </w:p>
    <w:p w:rsidR="0094576B" w:rsidRDefault="0094576B" w:rsidP="0094576B">
      <w:r>
        <w:t>4</w:t>
      </w:r>
      <w:r>
        <w:rPr>
          <w:rFonts w:hint="eastAsia"/>
        </w:rPr>
        <w:t>）水泥浆稠度宜控制在</w:t>
      </w:r>
      <w:r>
        <w:t>14</w:t>
      </w:r>
      <w:r>
        <w:rPr>
          <w:rFonts w:hint="eastAsia"/>
        </w:rPr>
        <w:t>～</w:t>
      </w:r>
      <w:r>
        <w:t xml:space="preserve">18s </w:t>
      </w:r>
      <w:r>
        <w:rPr>
          <w:rFonts w:hint="eastAsia"/>
        </w:rPr>
        <w:t>之间。</w:t>
      </w:r>
    </w:p>
    <w:p w:rsidR="0094576B" w:rsidRDefault="0094576B" w:rsidP="0094576B">
      <w:r>
        <w:rPr>
          <w:rFonts w:hint="eastAsia"/>
        </w:rPr>
        <w:t>（</w:t>
      </w:r>
      <w:r>
        <w:t>4</w:t>
      </w:r>
      <w:r>
        <w:rPr>
          <w:rFonts w:hint="eastAsia"/>
        </w:rPr>
        <w:t>）压浆前应对孔道、排气孔和灌浆</w:t>
      </w:r>
      <w:proofErr w:type="gramStart"/>
      <w:r>
        <w:rPr>
          <w:rFonts w:hint="eastAsia"/>
        </w:rPr>
        <w:t>孔进行</w:t>
      </w:r>
      <w:proofErr w:type="gramEnd"/>
      <w:r>
        <w:rPr>
          <w:rFonts w:hint="eastAsia"/>
        </w:rPr>
        <w:t>清洁处理，必要时可用水冲洗后再压浆。对孔道清洁较好的情况可直接压浆。</w:t>
      </w:r>
    </w:p>
    <w:p w:rsidR="0094576B" w:rsidRDefault="0094576B" w:rsidP="0094576B">
      <w:r>
        <w:rPr>
          <w:rFonts w:hint="eastAsia"/>
        </w:rPr>
        <w:t>（</w:t>
      </w:r>
      <w:r>
        <w:t>5</w:t>
      </w:r>
      <w:r>
        <w:rPr>
          <w:rFonts w:hint="eastAsia"/>
        </w:rPr>
        <w:t>）压浆前应将孔道两端</w:t>
      </w:r>
      <w:proofErr w:type="gramStart"/>
      <w:r>
        <w:rPr>
          <w:rFonts w:hint="eastAsia"/>
        </w:rPr>
        <w:t>锚</w:t>
      </w:r>
      <w:proofErr w:type="gramEnd"/>
      <w:r>
        <w:rPr>
          <w:rFonts w:hint="eastAsia"/>
        </w:rPr>
        <w:t>头部分用特快硬高强水泥封锚，覆盖层厚度≥</w:t>
      </w:r>
      <w:r>
        <w:t xml:space="preserve">15mm </w:t>
      </w:r>
      <w:r>
        <w:rPr>
          <w:rFonts w:hint="eastAsia"/>
        </w:rPr>
        <w:t>，防止压浆时浆体漏出。</w:t>
      </w:r>
    </w:p>
    <w:p w:rsidR="0094576B" w:rsidRDefault="0094576B" w:rsidP="0094576B">
      <w:r>
        <w:rPr>
          <w:rFonts w:hint="eastAsia"/>
        </w:rPr>
        <w:t>（</w:t>
      </w:r>
      <w:r>
        <w:t>6</w:t>
      </w:r>
      <w:r>
        <w:rPr>
          <w:rFonts w:hint="eastAsia"/>
        </w:rPr>
        <w:t>）压浆按照先下层后上层的顺序，平缓、均匀的连续进行，并将所有最高点的排气孔依次一一放开和关闭。</w:t>
      </w:r>
    </w:p>
    <w:p w:rsidR="0094576B" w:rsidRDefault="0094576B" w:rsidP="0094576B">
      <w:r>
        <w:rPr>
          <w:rFonts w:hint="eastAsia"/>
        </w:rPr>
        <w:t>（</w:t>
      </w:r>
      <w:r>
        <w:t>7</w:t>
      </w:r>
      <w:r>
        <w:rPr>
          <w:rFonts w:hint="eastAsia"/>
        </w:rPr>
        <w:t>）本工程压浆采用一次压浆法，压浆使用活塞式压浆泵，压浆的</w:t>
      </w:r>
      <w:r>
        <w:rPr>
          <w:rFonts w:hint="eastAsia"/>
        </w:rPr>
        <w:lastRenderedPageBreak/>
        <w:t>最大压力为</w:t>
      </w:r>
      <w:r>
        <w:t>0.5</w:t>
      </w:r>
      <w:r>
        <w:rPr>
          <w:rFonts w:hint="eastAsia"/>
        </w:rPr>
        <w:t>～</w:t>
      </w:r>
      <w:r>
        <w:t>0.7MPa</w:t>
      </w:r>
      <w:r>
        <w:rPr>
          <w:rFonts w:hint="eastAsia"/>
        </w:rPr>
        <w:t>，</w:t>
      </w:r>
      <w:r>
        <w:t xml:space="preserve"> </w:t>
      </w:r>
      <w:r>
        <w:rPr>
          <w:rFonts w:hint="eastAsia"/>
        </w:rPr>
        <w:t>孔道较长的可为</w:t>
      </w:r>
      <w:r>
        <w:t>1.0MPa</w:t>
      </w:r>
      <w:r>
        <w:rPr>
          <w:rFonts w:hint="eastAsia"/>
        </w:rPr>
        <w:t>，</w:t>
      </w:r>
      <w:r>
        <w:t xml:space="preserve"> </w:t>
      </w:r>
      <w:r>
        <w:rPr>
          <w:rFonts w:hint="eastAsia"/>
        </w:rPr>
        <w:t>压浆应达到</w:t>
      </w:r>
    </w:p>
    <w:p w:rsidR="0094576B" w:rsidRDefault="0094576B" w:rsidP="0094576B">
      <w:r>
        <w:rPr>
          <w:rFonts w:hint="eastAsia"/>
        </w:rPr>
        <w:t>孔道另一端饱满和出浆，排气孔排出与规定稠度相同的水泥浆为止。为保证孔道中充满灰浆，关闭</w:t>
      </w:r>
      <w:proofErr w:type="gramStart"/>
      <w:r>
        <w:rPr>
          <w:rFonts w:hint="eastAsia"/>
        </w:rPr>
        <w:t>出浆口后</w:t>
      </w:r>
      <w:proofErr w:type="gramEnd"/>
      <w:r>
        <w:rPr>
          <w:rFonts w:hint="eastAsia"/>
        </w:rPr>
        <w:t>应保持不小于</w:t>
      </w:r>
      <w:r>
        <w:t xml:space="preserve">0.5MPa </w:t>
      </w:r>
      <w:r>
        <w:rPr>
          <w:rFonts w:hint="eastAsia"/>
        </w:rPr>
        <w:t>的一个稳压期，该稳压期不少于</w:t>
      </w:r>
      <w:r>
        <w:t xml:space="preserve">2min </w:t>
      </w:r>
      <w:r>
        <w:rPr>
          <w:rFonts w:hint="eastAsia"/>
        </w:rPr>
        <w:t>。水泥浆自</w:t>
      </w:r>
      <w:proofErr w:type="gramStart"/>
      <w:r>
        <w:rPr>
          <w:rFonts w:hint="eastAsia"/>
        </w:rPr>
        <w:t>拌制至压入</w:t>
      </w:r>
      <w:proofErr w:type="gramEnd"/>
      <w:r>
        <w:rPr>
          <w:rFonts w:hint="eastAsia"/>
        </w:rPr>
        <w:t>孔道的延续时间一般应控制在</w:t>
      </w:r>
      <w:r>
        <w:t>30</w:t>
      </w:r>
      <w:r>
        <w:rPr>
          <w:rFonts w:hint="eastAsia"/>
        </w:rPr>
        <w:t>～</w:t>
      </w:r>
      <w:r>
        <w:t>45min</w:t>
      </w:r>
      <w:r>
        <w:rPr>
          <w:rFonts w:hint="eastAsia"/>
        </w:rPr>
        <w:t>，</w:t>
      </w:r>
      <w:r>
        <w:t xml:space="preserve"> </w:t>
      </w:r>
      <w:r>
        <w:rPr>
          <w:rFonts w:hint="eastAsia"/>
        </w:rPr>
        <w:t>水泥浆在使用前和压注过程中应连续搅拌。为保证孔道一次灌注完毕，储浆</w:t>
      </w:r>
      <w:proofErr w:type="gramStart"/>
      <w:r>
        <w:rPr>
          <w:rFonts w:hint="eastAsia"/>
        </w:rPr>
        <w:t>罐体积要大于</w:t>
      </w:r>
      <w:proofErr w:type="gramEnd"/>
      <w:r>
        <w:rPr>
          <w:rFonts w:hint="eastAsia"/>
        </w:rPr>
        <w:t>预应力孔道所需浆体的体积，储浆罐上应放一个</w:t>
      </w:r>
      <w:r>
        <w:t xml:space="preserve">1.2mm </w:t>
      </w:r>
      <w:r>
        <w:rPr>
          <w:rFonts w:hint="eastAsia"/>
        </w:rPr>
        <w:t>筛网过滤浆体。本工程预应力孔道最大的所需浆体体积为</w:t>
      </w:r>
      <w:r>
        <w:t>1.1m</w:t>
      </w:r>
      <w:r>
        <w:rPr>
          <w:vertAlign w:val="superscript"/>
        </w:rPr>
        <w:t>3</w:t>
      </w:r>
      <w:r>
        <w:rPr>
          <w:rFonts w:hint="eastAsia"/>
        </w:rPr>
        <w:t>。</w:t>
      </w:r>
    </w:p>
    <w:p w:rsidR="0094576B" w:rsidRDefault="0094576B" w:rsidP="0094576B">
      <w:r>
        <w:rPr>
          <w:rFonts w:hint="eastAsia"/>
        </w:rPr>
        <w:t>（</w:t>
      </w:r>
      <w:r>
        <w:t>8</w:t>
      </w:r>
      <w:r>
        <w:rPr>
          <w:rFonts w:hint="eastAsia"/>
        </w:rPr>
        <w:t>）压浆时每一工作班应留取</w:t>
      </w:r>
      <w:r>
        <w:t xml:space="preserve">3 </w:t>
      </w:r>
      <w:r>
        <w:rPr>
          <w:rFonts w:hint="eastAsia"/>
        </w:rPr>
        <w:t>组</w:t>
      </w:r>
      <w:r>
        <w:t>70.7mm</w:t>
      </w:r>
      <w:r>
        <w:rPr>
          <w:rFonts w:hint="eastAsia"/>
        </w:rPr>
        <w:t>×</w:t>
      </w:r>
      <w:r>
        <w:t>70.7mm</w:t>
      </w:r>
      <w:r>
        <w:rPr>
          <w:rFonts w:hint="eastAsia"/>
        </w:rPr>
        <w:t>×</w:t>
      </w:r>
      <w:r>
        <w:t xml:space="preserve">70.7mm </w:t>
      </w:r>
      <w:r>
        <w:rPr>
          <w:rFonts w:hint="eastAsia"/>
        </w:rPr>
        <w:t>的立方体试件，标准养护</w:t>
      </w:r>
      <w:r>
        <w:t xml:space="preserve">28 </w:t>
      </w:r>
      <w:r>
        <w:rPr>
          <w:rFonts w:hint="eastAsia"/>
        </w:rPr>
        <w:t>天，其抗压强度不应低于结构自身的混凝土强度。</w:t>
      </w:r>
    </w:p>
    <w:p w:rsidR="0094576B" w:rsidRDefault="0094576B" w:rsidP="0094576B">
      <w:r>
        <w:t xml:space="preserve">3.5.7 </w:t>
      </w:r>
      <w:r>
        <w:rPr>
          <w:rFonts w:hint="eastAsia"/>
        </w:rPr>
        <w:t>封锚</w:t>
      </w:r>
    </w:p>
    <w:p w:rsidR="0094576B" w:rsidRDefault="0094576B" w:rsidP="0094576B">
      <w:r>
        <w:rPr>
          <w:rFonts w:hint="eastAsia"/>
        </w:rPr>
        <w:t>压浆后将锚头多余的钢绞线切除，并用水冲洗</w:t>
      </w:r>
      <w:proofErr w:type="gramStart"/>
      <w:r>
        <w:rPr>
          <w:rFonts w:hint="eastAsia"/>
        </w:rPr>
        <w:t>干净锚端部分</w:t>
      </w:r>
      <w:proofErr w:type="gramEnd"/>
      <w:r>
        <w:rPr>
          <w:rFonts w:hint="eastAsia"/>
        </w:rPr>
        <w:t>，</w:t>
      </w:r>
      <w:proofErr w:type="gramStart"/>
      <w:r>
        <w:rPr>
          <w:rFonts w:hint="eastAsia"/>
        </w:rPr>
        <w:t>凿毛梁端</w:t>
      </w:r>
      <w:proofErr w:type="gramEnd"/>
      <w:r>
        <w:rPr>
          <w:rFonts w:hint="eastAsia"/>
        </w:rPr>
        <w:t>混凝土，设置钢筋网片，浇筑封锚混凝土。</w:t>
      </w:r>
    </w:p>
    <w:p w:rsidR="0094576B" w:rsidRDefault="0094576B" w:rsidP="0094576B">
      <w:r>
        <w:t xml:space="preserve">3.5.8 </w:t>
      </w:r>
      <w:r>
        <w:rPr>
          <w:rFonts w:hint="eastAsia"/>
        </w:rPr>
        <w:t>施工中可能出现的问题及处理方法</w:t>
      </w:r>
    </w:p>
    <w:p w:rsidR="0094576B" w:rsidRDefault="0094576B" w:rsidP="0094576B">
      <w:r>
        <w:rPr>
          <w:rFonts w:hint="eastAsia"/>
        </w:rPr>
        <w:t>（</w:t>
      </w:r>
      <w:r>
        <w:t>1</w:t>
      </w:r>
      <w:r>
        <w:rPr>
          <w:rFonts w:hint="eastAsia"/>
        </w:rPr>
        <w:t>）张拉过程中，预应力钢铰线的</w:t>
      </w:r>
      <w:proofErr w:type="gramStart"/>
      <w:r>
        <w:rPr>
          <w:rFonts w:hint="eastAsia"/>
        </w:rPr>
        <w:t>伸长值</w:t>
      </w:r>
      <w:proofErr w:type="gramEnd"/>
      <w:r>
        <w:rPr>
          <w:rFonts w:hint="eastAsia"/>
        </w:rPr>
        <w:t>与理论</w:t>
      </w:r>
      <w:proofErr w:type="gramStart"/>
      <w:r>
        <w:rPr>
          <w:rFonts w:hint="eastAsia"/>
        </w:rPr>
        <w:t>伸长值</w:t>
      </w:r>
      <w:proofErr w:type="gramEnd"/>
      <w:r>
        <w:rPr>
          <w:rFonts w:hint="eastAsia"/>
        </w:rPr>
        <w:t>的误差应在±</w:t>
      </w:r>
      <w:r>
        <w:t>6%</w:t>
      </w:r>
      <w:r>
        <w:rPr>
          <w:rFonts w:hint="eastAsia"/>
        </w:rPr>
        <w:t>范围内，否则应：</w:t>
      </w:r>
    </w:p>
    <w:p w:rsidR="0094576B" w:rsidRDefault="0094576B" w:rsidP="0094576B">
      <w:r>
        <w:rPr>
          <w:rFonts w:hint="eastAsia"/>
        </w:rPr>
        <w:t>测试钢铰线实际弹性模量；</w:t>
      </w:r>
    </w:p>
    <w:p w:rsidR="0094576B" w:rsidRDefault="0094576B" w:rsidP="0094576B">
      <w:r>
        <w:rPr>
          <w:rFonts w:hint="eastAsia"/>
        </w:rPr>
        <w:t>根据标准规定的方法测试孔道摩阻值；</w:t>
      </w:r>
    </w:p>
    <w:p w:rsidR="0094576B" w:rsidRDefault="0094576B" w:rsidP="0094576B">
      <w:r>
        <w:rPr>
          <w:rFonts w:hint="eastAsia"/>
        </w:rPr>
        <w:t>按公式复算理论伸长值；</w:t>
      </w:r>
    </w:p>
    <w:p w:rsidR="0094576B" w:rsidRDefault="0094576B" w:rsidP="0094576B">
      <w:r>
        <w:rPr>
          <w:rFonts w:hint="eastAsia"/>
        </w:rPr>
        <w:t>必要时可灌注对预应力筋和管道无腐蚀的中性洗涤剂或皂液。</w:t>
      </w:r>
    </w:p>
    <w:p w:rsidR="0094576B" w:rsidRDefault="0094576B" w:rsidP="0094576B">
      <w:r>
        <w:rPr>
          <w:rFonts w:hint="eastAsia"/>
        </w:rPr>
        <w:t>（</w:t>
      </w:r>
      <w:r>
        <w:t>2</w:t>
      </w:r>
      <w:r>
        <w:rPr>
          <w:rFonts w:hint="eastAsia"/>
        </w:rPr>
        <w:t>）张拉后锚固时发生滑丝现象，则先放松钢铰线，</w:t>
      </w:r>
      <w:proofErr w:type="gramStart"/>
      <w:r>
        <w:rPr>
          <w:rFonts w:hint="eastAsia"/>
        </w:rPr>
        <w:t>待采取</w:t>
      </w:r>
      <w:proofErr w:type="gramEnd"/>
      <w:r>
        <w:rPr>
          <w:rFonts w:hint="eastAsia"/>
        </w:rPr>
        <w:t>以下措</w:t>
      </w:r>
      <w:r>
        <w:rPr>
          <w:rFonts w:hint="eastAsia"/>
        </w:rPr>
        <w:lastRenderedPageBreak/>
        <w:t>施后再重新张拉、锚固：用汽油清洗该股钢铰线内侧，以防因油污填塞齿缝间隙而影响锚固；</w:t>
      </w:r>
    </w:p>
    <w:p w:rsidR="0094576B" w:rsidRDefault="0094576B" w:rsidP="0094576B">
      <w:r>
        <w:rPr>
          <w:rFonts w:hint="eastAsia"/>
        </w:rPr>
        <w:t>用钢丝刷或细砂纸打磨钢铰线表面，以防锈蚀</w:t>
      </w:r>
      <w:proofErr w:type="gramStart"/>
      <w:r>
        <w:rPr>
          <w:rFonts w:hint="eastAsia"/>
        </w:rPr>
        <w:t>层影响</w:t>
      </w:r>
      <w:proofErr w:type="gramEnd"/>
      <w:r>
        <w:rPr>
          <w:rFonts w:hint="eastAsia"/>
        </w:rPr>
        <w:t>锚固性能；</w:t>
      </w:r>
    </w:p>
    <w:p w:rsidR="0094576B" w:rsidRDefault="0094576B" w:rsidP="0094576B">
      <w:r>
        <w:rPr>
          <w:rFonts w:hint="eastAsia"/>
        </w:rPr>
        <w:t>对该股钢铰线的夹片硬度测试，如因硬度太低而导致夹片齿纹磨平，则更换夹片。</w:t>
      </w:r>
    </w:p>
    <w:p w:rsidR="0094576B" w:rsidRDefault="0094576B" w:rsidP="0094576B">
      <w:r>
        <w:rPr>
          <w:rFonts w:hint="eastAsia"/>
        </w:rPr>
        <w:t>（</w:t>
      </w:r>
      <w:r>
        <w:t>3</w:t>
      </w:r>
      <w:r>
        <w:rPr>
          <w:rFonts w:hint="eastAsia"/>
        </w:rPr>
        <w:t>）张拉过程中发生滑丝现象，如某股钢铰线中的某一根或几根钢丝，其断丝总数未超过每孔一根钢丝，且同一个截面断丝总数未超过该截面钢丝数的</w:t>
      </w:r>
      <w:r>
        <w:t>1%</w:t>
      </w:r>
      <w:r>
        <w:rPr>
          <w:rFonts w:hint="eastAsia"/>
        </w:rPr>
        <w:t>，则视为允许。</w:t>
      </w:r>
    </w:p>
    <w:p w:rsidR="0094576B" w:rsidRDefault="0094576B" w:rsidP="0094576B">
      <w:r>
        <w:rPr>
          <w:rFonts w:hint="eastAsia"/>
        </w:rPr>
        <w:t>（</w:t>
      </w:r>
      <w:r>
        <w:t>4</w:t>
      </w:r>
      <w:r>
        <w:rPr>
          <w:rFonts w:hint="eastAsia"/>
        </w:rPr>
        <w:t>）灌浆后若发现端部锚具处</w:t>
      </w:r>
      <w:proofErr w:type="gramStart"/>
      <w:r>
        <w:rPr>
          <w:rFonts w:hint="eastAsia"/>
        </w:rPr>
        <w:t>内部波</w:t>
      </w:r>
      <w:proofErr w:type="gramEnd"/>
      <w:r>
        <w:rPr>
          <w:rFonts w:hint="eastAsia"/>
        </w:rPr>
        <w:t>管段内有因水泥浆</w:t>
      </w:r>
      <w:proofErr w:type="gramStart"/>
      <w:r>
        <w:rPr>
          <w:rFonts w:hint="eastAsia"/>
        </w:rPr>
        <w:t>泌</w:t>
      </w:r>
      <w:proofErr w:type="gramEnd"/>
      <w:r>
        <w:rPr>
          <w:rFonts w:hint="eastAsia"/>
        </w:rPr>
        <w:t>水引起的空段，可用硅胶枪等挤压工具将水泥</w:t>
      </w:r>
      <w:proofErr w:type="gramStart"/>
      <w:r>
        <w:rPr>
          <w:rFonts w:hint="eastAsia"/>
        </w:rPr>
        <w:t>净浆从压浆</w:t>
      </w:r>
      <w:proofErr w:type="gramEnd"/>
      <w:r>
        <w:rPr>
          <w:rFonts w:hint="eastAsia"/>
        </w:rPr>
        <w:t>孔压入，</w:t>
      </w:r>
      <w:proofErr w:type="gramStart"/>
      <w:r>
        <w:rPr>
          <w:rFonts w:hint="eastAsia"/>
        </w:rPr>
        <w:t>以使空段被</w:t>
      </w:r>
      <w:proofErr w:type="gramEnd"/>
      <w:r>
        <w:rPr>
          <w:rFonts w:hint="eastAsia"/>
        </w:rPr>
        <w:t>填充密实。</w:t>
      </w:r>
    </w:p>
    <w:p w:rsidR="0094576B" w:rsidRDefault="0094576B" w:rsidP="0094576B">
      <w:r>
        <w:rPr>
          <w:rFonts w:hint="eastAsia"/>
        </w:rPr>
        <w:t>（</w:t>
      </w:r>
      <w:r>
        <w:t>5</w:t>
      </w:r>
      <w:r>
        <w:rPr>
          <w:rFonts w:hint="eastAsia"/>
        </w:rPr>
        <w:t>）灌浆过程中，若压浆泵发生故障或遇停电，如</w:t>
      </w:r>
      <w:r>
        <w:t xml:space="preserve">30min </w:t>
      </w:r>
      <w:r>
        <w:rPr>
          <w:rFonts w:hint="eastAsia"/>
        </w:rPr>
        <w:t>内不能恢复压浆，则将清水注入压浆孔，以使</w:t>
      </w:r>
      <w:proofErr w:type="gramStart"/>
      <w:r>
        <w:rPr>
          <w:rFonts w:hint="eastAsia"/>
        </w:rPr>
        <w:t>孔内部冲冼</w:t>
      </w:r>
      <w:proofErr w:type="gramEnd"/>
      <w:r>
        <w:rPr>
          <w:rFonts w:hint="eastAsia"/>
        </w:rPr>
        <w:t>干净，待恢复压浆时，再压入水泥浆，赶出清水，使整条孔道充满水泥浆。</w:t>
      </w:r>
    </w:p>
    <w:p w:rsidR="0094576B" w:rsidRDefault="0094576B" w:rsidP="0094576B"/>
    <w:p w:rsidR="0094576B" w:rsidRDefault="0094576B" w:rsidP="0094576B">
      <w:pPr>
        <w:pStyle w:val="1"/>
        <w:rPr>
          <w:rFonts w:hint="eastAsia"/>
        </w:rPr>
      </w:pPr>
      <w:bookmarkStart w:id="48" w:name="_Toc207114525"/>
      <w:r>
        <w:rPr>
          <w:rFonts w:hint="eastAsia"/>
        </w:rPr>
        <w:t>施工计划进度安排</w:t>
      </w:r>
      <w:bookmarkStart w:id="49" w:name="bk131"/>
      <w:bookmarkEnd w:id="48"/>
      <w:bookmarkEnd w:id="49"/>
    </w:p>
    <w:p w:rsidR="0094576B" w:rsidRDefault="0094576B" w:rsidP="0094576B">
      <w:bookmarkStart w:id="50" w:name="bk132"/>
      <w:bookmarkEnd w:id="50"/>
      <w:r>
        <w:rPr>
          <w:rFonts w:hint="eastAsia"/>
        </w:rPr>
        <w:t>预应力张拉工程进度按主体施工进度计划实施，预应力工程施工列入到钢筋和混凝土工种进行，除箱梁</w:t>
      </w:r>
      <w:proofErr w:type="gramStart"/>
      <w:r>
        <w:rPr>
          <w:rFonts w:hint="eastAsia"/>
        </w:rPr>
        <w:t>主梁穿束外</w:t>
      </w:r>
      <w:proofErr w:type="gramEnd"/>
      <w:r>
        <w:rPr>
          <w:rFonts w:hint="eastAsia"/>
        </w:rPr>
        <w:t>，其余部分不单独占用工期。预应力施工总工期计划</w:t>
      </w:r>
      <w:r>
        <w:t xml:space="preserve">130 </w:t>
      </w:r>
      <w:r>
        <w:rPr>
          <w:rFonts w:hint="eastAsia"/>
        </w:rPr>
        <w:t>天。具体分项工期安排如下。</w:t>
      </w:r>
    </w:p>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51" w:name="_Toc207114526"/>
      <w:r>
        <w:rPr>
          <w:rFonts w:hint="eastAsia"/>
        </w:rPr>
        <w:t>盖梁预应力施工工期安排</w:t>
      </w:r>
      <w:bookmarkStart w:id="52" w:name="bk133"/>
      <w:bookmarkEnd w:id="51"/>
      <w:bookmarkEnd w:id="52"/>
    </w:p>
    <w:p w:rsidR="0094576B" w:rsidRDefault="0094576B" w:rsidP="0094576B">
      <w:bookmarkStart w:id="53" w:name="bk134"/>
      <w:bookmarkEnd w:id="53"/>
      <w:r>
        <w:rPr>
          <w:rFonts w:hint="eastAsia"/>
        </w:rPr>
        <w:lastRenderedPageBreak/>
        <w:t>一根盖梁预应力施工工期安排表</w:t>
      </w:r>
      <w:r>
        <w:t xml:space="preserve">4-1 </w:t>
      </w:r>
    </w:p>
    <w:tbl>
      <w:tblPr>
        <w:tblW w:w="8493"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833"/>
        <w:gridCol w:w="2940"/>
        <w:gridCol w:w="1365"/>
        <w:gridCol w:w="3355"/>
      </w:tblGrid>
      <w:tr w:rsidR="0094576B" w:rsidTr="00D34A04">
        <w:tblPrEx>
          <w:tblCellMar>
            <w:top w:w="0" w:type="dxa"/>
            <w:bottom w:w="0" w:type="dxa"/>
          </w:tblCellMar>
        </w:tblPrEx>
        <w:trPr>
          <w:trHeight w:val="430"/>
          <w:jc w:val="center"/>
        </w:trPr>
        <w:tc>
          <w:tcPr>
            <w:tcW w:w="833" w:type="dxa"/>
            <w:vAlign w:val="center"/>
          </w:tcPr>
          <w:p w:rsidR="0094576B" w:rsidRDefault="0094576B" w:rsidP="00D34A04">
            <w:r>
              <w:rPr>
                <w:rFonts w:hint="eastAsia"/>
              </w:rPr>
              <w:t>序号</w:t>
            </w:r>
          </w:p>
        </w:tc>
        <w:tc>
          <w:tcPr>
            <w:tcW w:w="2940" w:type="dxa"/>
            <w:vAlign w:val="center"/>
          </w:tcPr>
          <w:p w:rsidR="0094576B" w:rsidRDefault="0094576B" w:rsidP="00D34A04">
            <w:r>
              <w:rPr>
                <w:rFonts w:hint="eastAsia"/>
              </w:rPr>
              <w:t>项目</w:t>
            </w:r>
          </w:p>
        </w:tc>
        <w:tc>
          <w:tcPr>
            <w:tcW w:w="1365" w:type="dxa"/>
            <w:vAlign w:val="center"/>
          </w:tcPr>
          <w:p w:rsidR="0094576B" w:rsidRDefault="0094576B" w:rsidP="00D34A04">
            <w:r>
              <w:rPr>
                <w:rFonts w:hint="eastAsia"/>
              </w:rPr>
              <w:t>计划工期</w:t>
            </w:r>
          </w:p>
        </w:tc>
        <w:tc>
          <w:tcPr>
            <w:tcW w:w="3355" w:type="dxa"/>
            <w:vAlign w:val="center"/>
          </w:tcPr>
          <w:p w:rsidR="0094576B" w:rsidRDefault="0094576B" w:rsidP="00D34A04">
            <w:r>
              <w:rPr>
                <w:rFonts w:hint="eastAsia"/>
              </w:rPr>
              <w:t>备注</w:t>
            </w:r>
          </w:p>
        </w:tc>
      </w:tr>
      <w:tr w:rsidR="0094576B" w:rsidTr="00D34A04">
        <w:tblPrEx>
          <w:tblCellMar>
            <w:top w:w="0" w:type="dxa"/>
            <w:bottom w:w="0" w:type="dxa"/>
          </w:tblCellMar>
        </w:tblPrEx>
        <w:trPr>
          <w:trHeight w:val="530"/>
          <w:jc w:val="center"/>
        </w:trPr>
        <w:tc>
          <w:tcPr>
            <w:tcW w:w="833" w:type="dxa"/>
            <w:vAlign w:val="center"/>
          </w:tcPr>
          <w:p w:rsidR="0094576B" w:rsidRDefault="0094576B" w:rsidP="00D34A04">
            <w:r>
              <w:t>1</w:t>
            </w:r>
          </w:p>
        </w:tc>
        <w:tc>
          <w:tcPr>
            <w:tcW w:w="2940" w:type="dxa"/>
            <w:vAlign w:val="center"/>
          </w:tcPr>
          <w:p w:rsidR="0094576B" w:rsidRDefault="0094576B" w:rsidP="00D34A04">
            <w:r>
              <w:rPr>
                <w:rFonts w:hint="eastAsia"/>
              </w:rPr>
              <w:t>下料编束</w:t>
            </w:r>
          </w:p>
        </w:tc>
        <w:tc>
          <w:tcPr>
            <w:tcW w:w="1365" w:type="dxa"/>
            <w:vAlign w:val="center"/>
          </w:tcPr>
          <w:p w:rsidR="0094576B" w:rsidRDefault="0094576B" w:rsidP="00D34A04">
            <w:r>
              <w:t xml:space="preserve">1 </w:t>
            </w:r>
            <w:r>
              <w:rPr>
                <w:rFonts w:hint="eastAsia"/>
              </w:rPr>
              <w:t>天</w:t>
            </w:r>
          </w:p>
        </w:tc>
        <w:tc>
          <w:tcPr>
            <w:tcW w:w="3355" w:type="dxa"/>
            <w:vAlign w:val="center"/>
          </w:tcPr>
          <w:p w:rsidR="0094576B" w:rsidRDefault="0094576B" w:rsidP="00D34A04">
            <w:r>
              <w:rPr>
                <w:rFonts w:hint="eastAsia"/>
              </w:rPr>
              <w:t>在盖梁施工前准备</w:t>
            </w:r>
          </w:p>
        </w:tc>
      </w:tr>
      <w:tr w:rsidR="0094576B" w:rsidTr="00D34A04">
        <w:tblPrEx>
          <w:tblCellMar>
            <w:top w:w="0" w:type="dxa"/>
            <w:bottom w:w="0" w:type="dxa"/>
          </w:tblCellMar>
        </w:tblPrEx>
        <w:trPr>
          <w:trHeight w:val="530"/>
          <w:jc w:val="center"/>
        </w:trPr>
        <w:tc>
          <w:tcPr>
            <w:tcW w:w="833" w:type="dxa"/>
            <w:vAlign w:val="center"/>
          </w:tcPr>
          <w:p w:rsidR="0094576B" w:rsidRDefault="0094576B" w:rsidP="00D34A04">
            <w:r>
              <w:t>2</w:t>
            </w:r>
          </w:p>
        </w:tc>
        <w:tc>
          <w:tcPr>
            <w:tcW w:w="2940" w:type="dxa"/>
            <w:vAlign w:val="center"/>
          </w:tcPr>
          <w:p w:rsidR="0094576B" w:rsidRDefault="0094576B" w:rsidP="00D34A04">
            <w:r>
              <w:rPr>
                <w:rFonts w:hint="eastAsia"/>
              </w:rPr>
              <w:t>布管、定位</w:t>
            </w:r>
          </w:p>
        </w:tc>
        <w:tc>
          <w:tcPr>
            <w:tcW w:w="1365" w:type="dxa"/>
            <w:vAlign w:val="center"/>
          </w:tcPr>
          <w:p w:rsidR="0094576B" w:rsidRDefault="0094576B" w:rsidP="00D34A04">
            <w:r>
              <w:t xml:space="preserve">2 </w:t>
            </w:r>
            <w:r>
              <w:rPr>
                <w:rFonts w:hint="eastAsia"/>
              </w:rPr>
              <w:t>天</w:t>
            </w:r>
          </w:p>
        </w:tc>
        <w:tc>
          <w:tcPr>
            <w:tcW w:w="3355" w:type="dxa"/>
            <w:vAlign w:val="center"/>
          </w:tcPr>
          <w:p w:rsidR="0094576B" w:rsidRDefault="0094576B" w:rsidP="00D34A04">
            <w:r>
              <w:rPr>
                <w:rFonts w:hint="eastAsia"/>
              </w:rPr>
              <w:t>与盖梁钢筋绑扎同步</w:t>
            </w:r>
          </w:p>
        </w:tc>
      </w:tr>
      <w:tr w:rsidR="0094576B" w:rsidTr="00D34A04">
        <w:tblPrEx>
          <w:tblCellMar>
            <w:top w:w="0" w:type="dxa"/>
            <w:bottom w:w="0" w:type="dxa"/>
          </w:tblCellMar>
        </w:tblPrEx>
        <w:trPr>
          <w:trHeight w:val="530"/>
          <w:jc w:val="center"/>
        </w:trPr>
        <w:tc>
          <w:tcPr>
            <w:tcW w:w="833" w:type="dxa"/>
            <w:vAlign w:val="center"/>
          </w:tcPr>
          <w:p w:rsidR="0094576B" w:rsidRDefault="0094576B" w:rsidP="00D34A04">
            <w:r>
              <w:t>3</w:t>
            </w:r>
          </w:p>
        </w:tc>
        <w:tc>
          <w:tcPr>
            <w:tcW w:w="2940" w:type="dxa"/>
            <w:vAlign w:val="center"/>
          </w:tcPr>
          <w:p w:rsidR="0094576B" w:rsidRDefault="0094576B" w:rsidP="00D34A04">
            <w:r>
              <w:rPr>
                <w:rFonts w:hint="eastAsia"/>
              </w:rPr>
              <w:t>预埋件安装、孔道检查</w:t>
            </w:r>
          </w:p>
        </w:tc>
        <w:tc>
          <w:tcPr>
            <w:tcW w:w="1365" w:type="dxa"/>
            <w:vAlign w:val="center"/>
          </w:tcPr>
          <w:p w:rsidR="0094576B" w:rsidRDefault="0094576B" w:rsidP="00D34A04">
            <w:r>
              <w:t xml:space="preserve">1 </w:t>
            </w:r>
            <w:r>
              <w:rPr>
                <w:rFonts w:hint="eastAsia"/>
              </w:rPr>
              <w:t>天</w:t>
            </w:r>
          </w:p>
        </w:tc>
        <w:tc>
          <w:tcPr>
            <w:tcW w:w="3355" w:type="dxa"/>
            <w:vAlign w:val="center"/>
          </w:tcPr>
          <w:p w:rsidR="0094576B" w:rsidRDefault="0094576B" w:rsidP="00D34A04">
            <w:r>
              <w:rPr>
                <w:rFonts w:hint="eastAsia"/>
              </w:rPr>
              <w:t>与盖梁模板安装固定同步</w:t>
            </w:r>
          </w:p>
        </w:tc>
      </w:tr>
      <w:tr w:rsidR="0094576B" w:rsidTr="00D34A04">
        <w:tblPrEx>
          <w:tblCellMar>
            <w:top w:w="0" w:type="dxa"/>
            <w:bottom w:w="0" w:type="dxa"/>
          </w:tblCellMar>
        </w:tblPrEx>
        <w:trPr>
          <w:trHeight w:val="530"/>
          <w:jc w:val="center"/>
        </w:trPr>
        <w:tc>
          <w:tcPr>
            <w:tcW w:w="833" w:type="dxa"/>
            <w:vAlign w:val="center"/>
          </w:tcPr>
          <w:p w:rsidR="0094576B" w:rsidRDefault="0094576B" w:rsidP="00D34A04">
            <w:r>
              <w:t>4</w:t>
            </w:r>
          </w:p>
        </w:tc>
        <w:tc>
          <w:tcPr>
            <w:tcW w:w="2940" w:type="dxa"/>
            <w:vAlign w:val="center"/>
          </w:tcPr>
          <w:p w:rsidR="0094576B" w:rsidRDefault="0094576B" w:rsidP="00D34A04">
            <w:r>
              <w:rPr>
                <w:rFonts w:hint="eastAsia"/>
              </w:rPr>
              <w:t>孔道清理</w:t>
            </w:r>
            <w:proofErr w:type="gramStart"/>
            <w:r>
              <w:rPr>
                <w:rFonts w:hint="eastAsia"/>
              </w:rPr>
              <w:t>和穿束</w:t>
            </w:r>
            <w:proofErr w:type="gramEnd"/>
          </w:p>
        </w:tc>
        <w:tc>
          <w:tcPr>
            <w:tcW w:w="1365" w:type="dxa"/>
            <w:vAlign w:val="center"/>
          </w:tcPr>
          <w:p w:rsidR="0094576B" w:rsidRDefault="0094576B" w:rsidP="00D34A04">
            <w:r>
              <w:t xml:space="preserve">1 </w:t>
            </w:r>
            <w:r>
              <w:rPr>
                <w:rFonts w:hint="eastAsia"/>
              </w:rPr>
              <w:t>天</w:t>
            </w:r>
          </w:p>
        </w:tc>
        <w:tc>
          <w:tcPr>
            <w:tcW w:w="3355" w:type="dxa"/>
            <w:vAlign w:val="center"/>
          </w:tcPr>
          <w:p w:rsidR="0094576B" w:rsidRDefault="0094576B" w:rsidP="00D34A04">
            <w:r>
              <w:rPr>
                <w:rFonts w:hint="eastAsia"/>
              </w:rPr>
              <w:t>不单独占用工期</w:t>
            </w:r>
          </w:p>
        </w:tc>
      </w:tr>
      <w:tr w:rsidR="0094576B" w:rsidTr="00D34A04">
        <w:tblPrEx>
          <w:tblCellMar>
            <w:top w:w="0" w:type="dxa"/>
            <w:bottom w:w="0" w:type="dxa"/>
          </w:tblCellMar>
        </w:tblPrEx>
        <w:trPr>
          <w:trHeight w:val="528"/>
          <w:jc w:val="center"/>
        </w:trPr>
        <w:tc>
          <w:tcPr>
            <w:tcW w:w="833" w:type="dxa"/>
            <w:vAlign w:val="center"/>
          </w:tcPr>
          <w:p w:rsidR="0094576B" w:rsidRDefault="0094576B" w:rsidP="00D34A04">
            <w:r>
              <w:t>5</w:t>
            </w:r>
          </w:p>
        </w:tc>
        <w:tc>
          <w:tcPr>
            <w:tcW w:w="2940" w:type="dxa"/>
            <w:vAlign w:val="center"/>
          </w:tcPr>
          <w:p w:rsidR="0094576B" w:rsidRDefault="0094576B" w:rsidP="00D34A04">
            <w:r>
              <w:rPr>
                <w:rFonts w:hint="eastAsia"/>
              </w:rPr>
              <w:t>张拉</w:t>
            </w:r>
          </w:p>
        </w:tc>
        <w:tc>
          <w:tcPr>
            <w:tcW w:w="1365" w:type="dxa"/>
            <w:vAlign w:val="center"/>
          </w:tcPr>
          <w:p w:rsidR="0094576B" w:rsidRDefault="0094576B" w:rsidP="00D34A04">
            <w:r>
              <w:t xml:space="preserve">2 </w:t>
            </w:r>
            <w:r>
              <w:rPr>
                <w:rFonts w:hint="eastAsia"/>
              </w:rPr>
              <w:t>天</w:t>
            </w:r>
          </w:p>
        </w:tc>
        <w:tc>
          <w:tcPr>
            <w:tcW w:w="3355" w:type="dxa"/>
            <w:vAlign w:val="center"/>
          </w:tcPr>
          <w:p w:rsidR="0094576B" w:rsidRDefault="0094576B" w:rsidP="00D34A04">
            <w:r>
              <w:rPr>
                <w:rFonts w:hint="eastAsia"/>
              </w:rPr>
              <w:t>不单独占用工期</w:t>
            </w:r>
          </w:p>
        </w:tc>
      </w:tr>
      <w:tr w:rsidR="0094576B" w:rsidTr="00D34A04">
        <w:tblPrEx>
          <w:tblCellMar>
            <w:top w:w="0" w:type="dxa"/>
            <w:bottom w:w="0" w:type="dxa"/>
          </w:tblCellMar>
        </w:tblPrEx>
        <w:trPr>
          <w:trHeight w:val="530"/>
          <w:jc w:val="center"/>
        </w:trPr>
        <w:tc>
          <w:tcPr>
            <w:tcW w:w="833" w:type="dxa"/>
            <w:vAlign w:val="center"/>
          </w:tcPr>
          <w:p w:rsidR="0094576B" w:rsidRDefault="0094576B" w:rsidP="00D34A04">
            <w:r>
              <w:t>6</w:t>
            </w:r>
          </w:p>
        </w:tc>
        <w:tc>
          <w:tcPr>
            <w:tcW w:w="2940" w:type="dxa"/>
            <w:vAlign w:val="center"/>
          </w:tcPr>
          <w:p w:rsidR="0094576B" w:rsidRDefault="0094576B" w:rsidP="00D34A04">
            <w:r>
              <w:rPr>
                <w:rFonts w:hint="eastAsia"/>
              </w:rPr>
              <w:t>孔道压浆</w:t>
            </w:r>
          </w:p>
        </w:tc>
        <w:tc>
          <w:tcPr>
            <w:tcW w:w="1365" w:type="dxa"/>
            <w:vAlign w:val="center"/>
          </w:tcPr>
          <w:p w:rsidR="0094576B" w:rsidRDefault="0094576B" w:rsidP="00D34A04">
            <w:r>
              <w:t xml:space="preserve">1 </w:t>
            </w:r>
            <w:r>
              <w:rPr>
                <w:rFonts w:hint="eastAsia"/>
              </w:rPr>
              <w:t>天</w:t>
            </w:r>
          </w:p>
        </w:tc>
        <w:tc>
          <w:tcPr>
            <w:tcW w:w="3355" w:type="dxa"/>
            <w:vAlign w:val="center"/>
          </w:tcPr>
          <w:p w:rsidR="0094576B" w:rsidRDefault="0094576B" w:rsidP="00D34A04">
            <w:r>
              <w:rPr>
                <w:rFonts w:hint="eastAsia"/>
              </w:rPr>
              <w:t>不单独占用工期</w:t>
            </w:r>
          </w:p>
        </w:tc>
      </w:tr>
      <w:tr w:rsidR="0094576B" w:rsidTr="00D34A04">
        <w:tblPrEx>
          <w:tblCellMar>
            <w:top w:w="0" w:type="dxa"/>
            <w:bottom w:w="0" w:type="dxa"/>
          </w:tblCellMar>
        </w:tblPrEx>
        <w:trPr>
          <w:trHeight w:val="515"/>
          <w:jc w:val="center"/>
        </w:trPr>
        <w:tc>
          <w:tcPr>
            <w:tcW w:w="833" w:type="dxa"/>
            <w:vAlign w:val="center"/>
          </w:tcPr>
          <w:p w:rsidR="0094576B" w:rsidRDefault="0094576B" w:rsidP="00D34A04">
            <w:r>
              <w:rPr>
                <w:rFonts w:hint="eastAsia"/>
              </w:rPr>
              <w:t>合计</w:t>
            </w:r>
          </w:p>
        </w:tc>
        <w:tc>
          <w:tcPr>
            <w:tcW w:w="2940" w:type="dxa"/>
            <w:vAlign w:val="center"/>
          </w:tcPr>
          <w:p w:rsidR="0094576B" w:rsidRDefault="0094576B" w:rsidP="00D34A04"/>
        </w:tc>
        <w:tc>
          <w:tcPr>
            <w:tcW w:w="1365" w:type="dxa"/>
            <w:vAlign w:val="center"/>
          </w:tcPr>
          <w:p w:rsidR="0094576B" w:rsidRDefault="0094576B" w:rsidP="00D34A04">
            <w:r>
              <w:t xml:space="preserve">8 </w:t>
            </w:r>
            <w:r>
              <w:rPr>
                <w:rFonts w:hint="eastAsia"/>
              </w:rPr>
              <w:t>天</w:t>
            </w:r>
          </w:p>
        </w:tc>
        <w:tc>
          <w:tcPr>
            <w:tcW w:w="3355" w:type="dxa"/>
            <w:vAlign w:val="center"/>
          </w:tcPr>
          <w:p w:rsidR="0094576B" w:rsidRDefault="0094576B" w:rsidP="00D34A04"/>
        </w:tc>
      </w:tr>
    </w:tbl>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54" w:name="_Toc207114527"/>
      <w:r>
        <w:rPr>
          <w:rFonts w:hint="eastAsia"/>
        </w:rPr>
        <w:t>箱梁预应力施工工期安排</w:t>
      </w:r>
      <w:bookmarkStart w:id="55" w:name="bk135"/>
      <w:bookmarkEnd w:id="54"/>
      <w:bookmarkEnd w:id="55"/>
    </w:p>
    <w:p w:rsidR="0094576B" w:rsidRDefault="0094576B" w:rsidP="0094576B">
      <w:bookmarkStart w:id="56" w:name="bk136"/>
      <w:bookmarkEnd w:id="56"/>
      <w:r>
        <w:rPr>
          <w:rFonts w:hint="eastAsia"/>
        </w:rPr>
        <w:t>一幅箱梁预应力施工工期安排表</w:t>
      </w:r>
      <w:r>
        <w:t xml:space="preserve">4-2 </w:t>
      </w:r>
    </w:p>
    <w:tbl>
      <w:tblPr>
        <w:tblW w:w="8493"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833"/>
        <w:gridCol w:w="2520"/>
        <w:gridCol w:w="945"/>
        <w:gridCol w:w="4195"/>
      </w:tblGrid>
      <w:tr w:rsidR="0094576B" w:rsidTr="00D34A04">
        <w:tblPrEx>
          <w:tblCellMar>
            <w:top w:w="0" w:type="dxa"/>
            <w:bottom w:w="0" w:type="dxa"/>
          </w:tblCellMar>
        </w:tblPrEx>
        <w:trPr>
          <w:trHeight w:val="850"/>
          <w:jc w:val="center"/>
        </w:trPr>
        <w:tc>
          <w:tcPr>
            <w:tcW w:w="833" w:type="dxa"/>
            <w:vAlign w:val="center"/>
          </w:tcPr>
          <w:p w:rsidR="0094576B" w:rsidRDefault="0094576B" w:rsidP="00D34A04">
            <w:r>
              <w:rPr>
                <w:rFonts w:hint="eastAsia"/>
              </w:rPr>
              <w:t>序号</w:t>
            </w:r>
          </w:p>
        </w:tc>
        <w:tc>
          <w:tcPr>
            <w:tcW w:w="2520" w:type="dxa"/>
            <w:vAlign w:val="center"/>
          </w:tcPr>
          <w:p w:rsidR="0094576B" w:rsidRDefault="0094576B" w:rsidP="00D34A04">
            <w:r>
              <w:rPr>
                <w:rFonts w:hint="eastAsia"/>
              </w:rPr>
              <w:t>项目</w:t>
            </w:r>
          </w:p>
        </w:tc>
        <w:tc>
          <w:tcPr>
            <w:tcW w:w="945" w:type="dxa"/>
            <w:vAlign w:val="center"/>
          </w:tcPr>
          <w:p w:rsidR="0094576B" w:rsidRDefault="0094576B" w:rsidP="00D34A04">
            <w:r>
              <w:rPr>
                <w:rFonts w:hint="eastAsia"/>
              </w:rPr>
              <w:t>计划</w:t>
            </w:r>
          </w:p>
          <w:p w:rsidR="0094576B" w:rsidRDefault="0094576B" w:rsidP="00D34A04">
            <w:r>
              <w:rPr>
                <w:rFonts w:hint="eastAsia"/>
              </w:rPr>
              <w:t>工期</w:t>
            </w:r>
          </w:p>
        </w:tc>
        <w:tc>
          <w:tcPr>
            <w:tcW w:w="4195" w:type="dxa"/>
            <w:vAlign w:val="center"/>
          </w:tcPr>
          <w:p w:rsidR="0094576B" w:rsidRDefault="0094576B" w:rsidP="00D34A04">
            <w:r>
              <w:rPr>
                <w:rFonts w:hint="eastAsia"/>
              </w:rPr>
              <w:t>备注</w:t>
            </w:r>
          </w:p>
        </w:tc>
      </w:tr>
      <w:tr w:rsidR="0094576B" w:rsidTr="00D34A04">
        <w:tblPrEx>
          <w:tblCellMar>
            <w:top w:w="0" w:type="dxa"/>
            <w:bottom w:w="0" w:type="dxa"/>
          </w:tblCellMar>
        </w:tblPrEx>
        <w:trPr>
          <w:trHeight w:val="490"/>
          <w:jc w:val="center"/>
        </w:trPr>
        <w:tc>
          <w:tcPr>
            <w:tcW w:w="833" w:type="dxa"/>
            <w:vAlign w:val="center"/>
          </w:tcPr>
          <w:p w:rsidR="0094576B" w:rsidRDefault="0094576B" w:rsidP="00D34A04">
            <w:r>
              <w:t>1</w:t>
            </w:r>
          </w:p>
        </w:tc>
        <w:tc>
          <w:tcPr>
            <w:tcW w:w="2520" w:type="dxa"/>
            <w:vAlign w:val="center"/>
          </w:tcPr>
          <w:p w:rsidR="0094576B" w:rsidRDefault="0094576B" w:rsidP="00D34A04">
            <w:r>
              <w:rPr>
                <w:rFonts w:hint="eastAsia"/>
              </w:rPr>
              <w:t>下料编束</w:t>
            </w:r>
          </w:p>
        </w:tc>
        <w:tc>
          <w:tcPr>
            <w:tcW w:w="945" w:type="dxa"/>
            <w:vAlign w:val="center"/>
          </w:tcPr>
          <w:p w:rsidR="0094576B" w:rsidRDefault="0094576B" w:rsidP="00D34A04">
            <w:r>
              <w:t xml:space="preserve">3 </w:t>
            </w:r>
            <w:r>
              <w:rPr>
                <w:rFonts w:hint="eastAsia"/>
              </w:rPr>
              <w:t>天</w:t>
            </w:r>
          </w:p>
        </w:tc>
        <w:tc>
          <w:tcPr>
            <w:tcW w:w="4195" w:type="dxa"/>
            <w:vAlign w:val="center"/>
          </w:tcPr>
          <w:p w:rsidR="0094576B" w:rsidRDefault="0094576B" w:rsidP="00D34A04">
            <w:r>
              <w:rPr>
                <w:rFonts w:hint="eastAsia"/>
              </w:rPr>
              <w:t>在箱梁施工前准备</w:t>
            </w:r>
          </w:p>
        </w:tc>
      </w:tr>
      <w:tr w:rsidR="0094576B" w:rsidTr="00D34A04">
        <w:tblPrEx>
          <w:tblCellMar>
            <w:top w:w="0" w:type="dxa"/>
            <w:bottom w:w="0" w:type="dxa"/>
          </w:tblCellMar>
        </w:tblPrEx>
        <w:trPr>
          <w:trHeight w:val="490"/>
          <w:jc w:val="center"/>
        </w:trPr>
        <w:tc>
          <w:tcPr>
            <w:tcW w:w="833" w:type="dxa"/>
            <w:vAlign w:val="center"/>
          </w:tcPr>
          <w:p w:rsidR="0094576B" w:rsidRDefault="0094576B" w:rsidP="00D34A04">
            <w:r>
              <w:t>2</w:t>
            </w:r>
          </w:p>
        </w:tc>
        <w:tc>
          <w:tcPr>
            <w:tcW w:w="2520" w:type="dxa"/>
            <w:vAlign w:val="center"/>
          </w:tcPr>
          <w:p w:rsidR="0094576B" w:rsidRDefault="0094576B" w:rsidP="00D34A04">
            <w:r>
              <w:rPr>
                <w:rFonts w:hint="eastAsia"/>
              </w:rPr>
              <w:t>布管、定位</w:t>
            </w:r>
          </w:p>
        </w:tc>
        <w:tc>
          <w:tcPr>
            <w:tcW w:w="945" w:type="dxa"/>
            <w:vAlign w:val="center"/>
          </w:tcPr>
          <w:p w:rsidR="0094576B" w:rsidRDefault="0094576B" w:rsidP="00D34A04">
            <w:r>
              <w:t xml:space="preserve">4 </w:t>
            </w:r>
            <w:r>
              <w:rPr>
                <w:rFonts w:hint="eastAsia"/>
              </w:rPr>
              <w:t>天</w:t>
            </w:r>
          </w:p>
        </w:tc>
        <w:tc>
          <w:tcPr>
            <w:tcW w:w="4195" w:type="dxa"/>
            <w:vAlign w:val="center"/>
          </w:tcPr>
          <w:p w:rsidR="0094576B" w:rsidRDefault="0094576B" w:rsidP="00D34A04">
            <w:r>
              <w:rPr>
                <w:rFonts w:hint="eastAsia"/>
              </w:rPr>
              <w:t>在底板底层和复板钢筋绑扎后进行</w:t>
            </w:r>
          </w:p>
        </w:tc>
      </w:tr>
      <w:tr w:rsidR="0094576B" w:rsidTr="00D34A04">
        <w:tblPrEx>
          <w:tblCellMar>
            <w:top w:w="0" w:type="dxa"/>
            <w:bottom w:w="0" w:type="dxa"/>
          </w:tblCellMar>
        </w:tblPrEx>
        <w:trPr>
          <w:trHeight w:val="490"/>
          <w:jc w:val="center"/>
        </w:trPr>
        <w:tc>
          <w:tcPr>
            <w:tcW w:w="833" w:type="dxa"/>
            <w:vAlign w:val="center"/>
          </w:tcPr>
          <w:p w:rsidR="0094576B" w:rsidRDefault="0094576B" w:rsidP="00D34A04">
            <w:r>
              <w:t>3</w:t>
            </w:r>
          </w:p>
        </w:tc>
        <w:tc>
          <w:tcPr>
            <w:tcW w:w="2520" w:type="dxa"/>
            <w:vAlign w:val="center"/>
          </w:tcPr>
          <w:p w:rsidR="0094576B" w:rsidRDefault="0094576B" w:rsidP="00D34A04">
            <w:proofErr w:type="gramStart"/>
            <w:r>
              <w:rPr>
                <w:rFonts w:hint="eastAsia"/>
              </w:rPr>
              <w:t>钢绞线穿束</w:t>
            </w:r>
            <w:proofErr w:type="gramEnd"/>
          </w:p>
        </w:tc>
        <w:tc>
          <w:tcPr>
            <w:tcW w:w="945" w:type="dxa"/>
            <w:vAlign w:val="center"/>
          </w:tcPr>
          <w:p w:rsidR="0094576B" w:rsidRDefault="0094576B" w:rsidP="00D34A04">
            <w:r>
              <w:t xml:space="preserve">3 </w:t>
            </w:r>
            <w:r>
              <w:rPr>
                <w:rFonts w:hint="eastAsia"/>
              </w:rPr>
              <w:t>天</w:t>
            </w:r>
          </w:p>
        </w:tc>
        <w:tc>
          <w:tcPr>
            <w:tcW w:w="4195" w:type="dxa"/>
            <w:vAlign w:val="center"/>
          </w:tcPr>
          <w:p w:rsidR="0094576B" w:rsidRDefault="0094576B" w:rsidP="00D34A04">
            <w:r>
              <w:rPr>
                <w:rFonts w:hint="eastAsia"/>
              </w:rPr>
              <w:t>在底板底层和复板钢筋绑扎后进行</w:t>
            </w:r>
          </w:p>
        </w:tc>
      </w:tr>
      <w:tr w:rsidR="0094576B" w:rsidTr="00D34A04">
        <w:tblPrEx>
          <w:tblCellMar>
            <w:top w:w="0" w:type="dxa"/>
            <w:bottom w:w="0" w:type="dxa"/>
          </w:tblCellMar>
        </w:tblPrEx>
        <w:trPr>
          <w:trHeight w:val="490"/>
          <w:jc w:val="center"/>
        </w:trPr>
        <w:tc>
          <w:tcPr>
            <w:tcW w:w="833" w:type="dxa"/>
            <w:vAlign w:val="center"/>
          </w:tcPr>
          <w:p w:rsidR="0094576B" w:rsidRDefault="0094576B" w:rsidP="00D34A04">
            <w:r>
              <w:t>4</w:t>
            </w:r>
          </w:p>
        </w:tc>
        <w:tc>
          <w:tcPr>
            <w:tcW w:w="2520" w:type="dxa"/>
            <w:vAlign w:val="center"/>
          </w:tcPr>
          <w:p w:rsidR="0094576B" w:rsidRDefault="0094576B" w:rsidP="00D34A04">
            <w:r>
              <w:rPr>
                <w:rFonts w:hint="eastAsia"/>
              </w:rPr>
              <w:t>预埋件安装、孔道</w:t>
            </w:r>
            <w:r>
              <w:rPr>
                <w:rFonts w:hint="eastAsia"/>
              </w:rPr>
              <w:lastRenderedPageBreak/>
              <w:t>检查</w:t>
            </w:r>
          </w:p>
        </w:tc>
        <w:tc>
          <w:tcPr>
            <w:tcW w:w="945" w:type="dxa"/>
            <w:vAlign w:val="center"/>
          </w:tcPr>
          <w:p w:rsidR="0094576B" w:rsidRDefault="0094576B" w:rsidP="00D34A04">
            <w:r>
              <w:lastRenderedPageBreak/>
              <w:t xml:space="preserve">1 </w:t>
            </w:r>
            <w:r>
              <w:rPr>
                <w:rFonts w:hint="eastAsia"/>
              </w:rPr>
              <w:t>天</w:t>
            </w:r>
          </w:p>
        </w:tc>
        <w:tc>
          <w:tcPr>
            <w:tcW w:w="4195" w:type="dxa"/>
            <w:vAlign w:val="center"/>
          </w:tcPr>
          <w:p w:rsidR="0094576B" w:rsidRDefault="0094576B" w:rsidP="00D34A04">
            <w:r>
              <w:rPr>
                <w:rFonts w:hint="eastAsia"/>
              </w:rPr>
              <w:t>与箱梁模板安装固定同步</w:t>
            </w:r>
          </w:p>
        </w:tc>
      </w:tr>
      <w:tr w:rsidR="0094576B" w:rsidTr="00D34A04">
        <w:tblPrEx>
          <w:tblCellMar>
            <w:top w:w="0" w:type="dxa"/>
            <w:bottom w:w="0" w:type="dxa"/>
          </w:tblCellMar>
        </w:tblPrEx>
        <w:trPr>
          <w:trHeight w:val="493"/>
          <w:jc w:val="center"/>
        </w:trPr>
        <w:tc>
          <w:tcPr>
            <w:tcW w:w="833" w:type="dxa"/>
            <w:vAlign w:val="center"/>
          </w:tcPr>
          <w:p w:rsidR="0094576B" w:rsidRDefault="0094576B" w:rsidP="00D34A04">
            <w:r>
              <w:lastRenderedPageBreak/>
              <w:t>5</w:t>
            </w:r>
          </w:p>
        </w:tc>
        <w:tc>
          <w:tcPr>
            <w:tcW w:w="2520" w:type="dxa"/>
            <w:vAlign w:val="center"/>
          </w:tcPr>
          <w:p w:rsidR="0094576B" w:rsidRDefault="0094576B" w:rsidP="00D34A04">
            <w:r>
              <w:rPr>
                <w:rFonts w:hint="eastAsia"/>
              </w:rPr>
              <w:t>张拉</w:t>
            </w:r>
          </w:p>
        </w:tc>
        <w:tc>
          <w:tcPr>
            <w:tcW w:w="945" w:type="dxa"/>
            <w:vAlign w:val="center"/>
          </w:tcPr>
          <w:p w:rsidR="0094576B" w:rsidRDefault="0094576B" w:rsidP="00D34A04">
            <w:r>
              <w:t xml:space="preserve">2 </w:t>
            </w:r>
            <w:r>
              <w:rPr>
                <w:rFonts w:hint="eastAsia"/>
              </w:rPr>
              <w:t>天</w:t>
            </w:r>
          </w:p>
        </w:tc>
        <w:tc>
          <w:tcPr>
            <w:tcW w:w="4195" w:type="dxa"/>
            <w:vAlign w:val="center"/>
          </w:tcPr>
          <w:p w:rsidR="0094576B" w:rsidRDefault="0094576B" w:rsidP="00D34A04">
            <w:r>
              <w:rPr>
                <w:rFonts w:hint="eastAsia"/>
              </w:rPr>
              <w:t>不单独占用工期</w:t>
            </w:r>
          </w:p>
        </w:tc>
      </w:tr>
      <w:tr w:rsidR="0094576B" w:rsidTr="00D34A04">
        <w:tblPrEx>
          <w:tblCellMar>
            <w:top w:w="0" w:type="dxa"/>
            <w:bottom w:w="0" w:type="dxa"/>
          </w:tblCellMar>
        </w:tblPrEx>
        <w:trPr>
          <w:trHeight w:val="490"/>
          <w:jc w:val="center"/>
        </w:trPr>
        <w:tc>
          <w:tcPr>
            <w:tcW w:w="833" w:type="dxa"/>
            <w:vAlign w:val="center"/>
          </w:tcPr>
          <w:p w:rsidR="0094576B" w:rsidRDefault="0094576B" w:rsidP="00D34A04">
            <w:r>
              <w:t>6</w:t>
            </w:r>
          </w:p>
        </w:tc>
        <w:tc>
          <w:tcPr>
            <w:tcW w:w="2520" w:type="dxa"/>
            <w:vAlign w:val="center"/>
          </w:tcPr>
          <w:p w:rsidR="0094576B" w:rsidRDefault="0094576B" w:rsidP="00D34A04">
            <w:r>
              <w:rPr>
                <w:rFonts w:hint="eastAsia"/>
              </w:rPr>
              <w:t>孔道压浆</w:t>
            </w:r>
          </w:p>
        </w:tc>
        <w:tc>
          <w:tcPr>
            <w:tcW w:w="945" w:type="dxa"/>
            <w:vAlign w:val="center"/>
          </w:tcPr>
          <w:p w:rsidR="0094576B" w:rsidRDefault="0094576B" w:rsidP="00D34A04">
            <w:r>
              <w:t xml:space="preserve">2 </w:t>
            </w:r>
            <w:r>
              <w:rPr>
                <w:rFonts w:hint="eastAsia"/>
              </w:rPr>
              <w:t>天</w:t>
            </w:r>
          </w:p>
        </w:tc>
        <w:tc>
          <w:tcPr>
            <w:tcW w:w="4195" w:type="dxa"/>
            <w:vAlign w:val="center"/>
          </w:tcPr>
          <w:p w:rsidR="0094576B" w:rsidRDefault="0094576B" w:rsidP="00D34A04">
            <w:r>
              <w:rPr>
                <w:rFonts w:hint="eastAsia"/>
              </w:rPr>
              <w:t>不单独占用工期</w:t>
            </w:r>
          </w:p>
        </w:tc>
      </w:tr>
      <w:tr w:rsidR="0094576B" w:rsidTr="00D34A04">
        <w:tblPrEx>
          <w:tblCellMar>
            <w:top w:w="0" w:type="dxa"/>
            <w:bottom w:w="0" w:type="dxa"/>
          </w:tblCellMar>
        </w:tblPrEx>
        <w:trPr>
          <w:trHeight w:val="475"/>
          <w:jc w:val="center"/>
        </w:trPr>
        <w:tc>
          <w:tcPr>
            <w:tcW w:w="833" w:type="dxa"/>
            <w:vAlign w:val="center"/>
          </w:tcPr>
          <w:p w:rsidR="0094576B" w:rsidRDefault="0094576B" w:rsidP="00D34A04">
            <w:r>
              <w:rPr>
                <w:rFonts w:hint="eastAsia"/>
              </w:rPr>
              <w:t>合计</w:t>
            </w:r>
          </w:p>
        </w:tc>
        <w:tc>
          <w:tcPr>
            <w:tcW w:w="2520" w:type="dxa"/>
            <w:vAlign w:val="center"/>
          </w:tcPr>
          <w:p w:rsidR="0094576B" w:rsidRDefault="0094576B" w:rsidP="00D34A04"/>
        </w:tc>
        <w:tc>
          <w:tcPr>
            <w:tcW w:w="945" w:type="dxa"/>
            <w:vAlign w:val="center"/>
          </w:tcPr>
          <w:p w:rsidR="0094576B" w:rsidRDefault="0094576B" w:rsidP="00D34A04">
            <w:r>
              <w:t xml:space="preserve">15 </w:t>
            </w:r>
            <w:r>
              <w:rPr>
                <w:rFonts w:hint="eastAsia"/>
              </w:rPr>
              <w:t>天</w:t>
            </w:r>
          </w:p>
        </w:tc>
        <w:tc>
          <w:tcPr>
            <w:tcW w:w="4195" w:type="dxa"/>
            <w:vAlign w:val="center"/>
          </w:tcPr>
          <w:p w:rsidR="0094576B" w:rsidRDefault="0094576B" w:rsidP="00D34A04"/>
        </w:tc>
      </w:tr>
    </w:tbl>
    <w:p w:rsidR="0094576B" w:rsidRDefault="0094576B" w:rsidP="0094576B"/>
    <w:p w:rsidR="0094576B" w:rsidRDefault="0094576B" w:rsidP="0094576B">
      <w:pPr>
        <w:pStyle w:val="2"/>
        <w:keepNext w:val="0"/>
        <w:keepLines w:val="0"/>
        <w:numPr>
          <w:ilvl w:val="1"/>
          <w:numId w:val="19"/>
        </w:numPr>
        <w:kinsoku w:val="0"/>
        <w:wordWrap w:val="0"/>
        <w:overflowPunct w:val="0"/>
        <w:topLinePunct/>
        <w:autoSpaceDE w:val="0"/>
        <w:autoSpaceDN w:val="0"/>
        <w:snapToGrid/>
        <w:spacing w:before="100" w:beforeAutospacing="1" w:after="100" w:afterAutospacing="1" w:line="240" w:lineRule="auto"/>
        <w:ind w:leftChars="100" w:left="280" w:rightChars="102" w:right="286"/>
        <w:rPr>
          <w:rFonts w:hint="eastAsia"/>
        </w:rPr>
      </w:pPr>
      <w:bookmarkStart w:id="57" w:name="_Toc207114528"/>
      <w:r>
        <w:rPr>
          <w:rFonts w:hint="eastAsia"/>
        </w:rPr>
        <w:t>横隔梁预应力施工工期安排</w:t>
      </w:r>
      <w:bookmarkStart w:id="58" w:name="bk137"/>
      <w:bookmarkEnd w:id="57"/>
      <w:bookmarkEnd w:id="58"/>
    </w:p>
    <w:p w:rsidR="0094576B" w:rsidRDefault="0094576B" w:rsidP="0094576B">
      <w:bookmarkStart w:id="59" w:name="bk138"/>
      <w:bookmarkEnd w:id="59"/>
      <w:r>
        <w:rPr>
          <w:rFonts w:hint="eastAsia"/>
        </w:rPr>
        <w:t>一幅箱梁横隔梁预应力施工工期安排表</w:t>
      </w:r>
      <w:r>
        <w:t xml:space="preserve">4-3 </w:t>
      </w:r>
    </w:p>
    <w:tbl>
      <w:tblPr>
        <w:tblW w:w="8493"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832"/>
        <w:gridCol w:w="2940"/>
        <w:gridCol w:w="1368"/>
        <w:gridCol w:w="3353"/>
      </w:tblGrid>
      <w:tr w:rsidR="0094576B" w:rsidTr="00D34A04">
        <w:tblPrEx>
          <w:tblCellMar>
            <w:top w:w="0" w:type="dxa"/>
            <w:bottom w:w="0" w:type="dxa"/>
          </w:tblCellMar>
        </w:tblPrEx>
        <w:trPr>
          <w:trHeight w:val="430"/>
          <w:jc w:val="center"/>
        </w:trPr>
        <w:tc>
          <w:tcPr>
            <w:tcW w:w="833" w:type="dxa"/>
            <w:vAlign w:val="center"/>
          </w:tcPr>
          <w:p w:rsidR="0094576B" w:rsidRDefault="0094576B" w:rsidP="00D34A04">
            <w:r>
              <w:rPr>
                <w:rFonts w:hint="eastAsia"/>
              </w:rPr>
              <w:t>序号</w:t>
            </w:r>
          </w:p>
        </w:tc>
        <w:tc>
          <w:tcPr>
            <w:tcW w:w="2940" w:type="dxa"/>
            <w:vAlign w:val="center"/>
          </w:tcPr>
          <w:p w:rsidR="0094576B" w:rsidRDefault="0094576B" w:rsidP="00D34A04">
            <w:r>
              <w:rPr>
                <w:rFonts w:hint="eastAsia"/>
              </w:rPr>
              <w:t>项目</w:t>
            </w:r>
          </w:p>
        </w:tc>
        <w:tc>
          <w:tcPr>
            <w:tcW w:w="1368" w:type="dxa"/>
            <w:vAlign w:val="center"/>
          </w:tcPr>
          <w:p w:rsidR="0094576B" w:rsidRDefault="0094576B" w:rsidP="00D34A04">
            <w:r>
              <w:rPr>
                <w:rFonts w:hint="eastAsia"/>
              </w:rPr>
              <w:t>计划工期</w:t>
            </w:r>
          </w:p>
        </w:tc>
        <w:tc>
          <w:tcPr>
            <w:tcW w:w="3353" w:type="dxa"/>
            <w:vAlign w:val="center"/>
          </w:tcPr>
          <w:p w:rsidR="0094576B" w:rsidRDefault="0094576B" w:rsidP="00D34A04">
            <w:r>
              <w:rPr>
                <w:rFonts w:hint="eastAsia"/>
              </w:rPr>
              <w:t>备注</w:t>
            </w:r>
          </w:p>
        </w:tc>
      </w:tr>
      <w:tr w:rsidR="0094576B" w:rsidTr="00D34A04">
        <w:tblPrEx>
          <w:tblCellMar>
            <w:top w:w="0" w:type="dxa"/>
            <w:bottom w:w="0" w:type="dxa"/>
          </w:tblCellMar>
        </w:tblPrEx>
        <w:trPr>
          <w:trHeight w:val="430"/>
          <w:jc w:val="center"/>
        </w:trPr>
        <w:tc>
          <w:tcPr>
            <w:tcW w:w="833" w:type="dxa"/>
            <w:vAlign w:val="center"/>
          </w:tcPr>
          <w:p w:rsidR="0094576B" w:rsidRDefault="0094576B" w:rsidP="00D34A04">
            <w:r>
              <w:t>1</w:t>
            </w:r>
          </w:p>
        </w:tc>
        <w:tc>
          <w:tcPr>
            <w:tcW w:w="2940" w:type="dxa"/>
            <w:vAlign w:val="center"/>
          </w:tcPr>
          <w:p w:rsidR="0094576B" w:rsidRDefault="0094576B" w:rsidP="00D34A04">
            <w:r>
              <w:rPr>
                <w:rFonts w:hint="eastAsia"/>
              </w:rPr>
              <w:t>下料编束</w:t>
            </w:r>
          </w:p>
        </w:tc>
        <w:tc>
          <w:tcPr>
            <w:tcW w:w="1368" w:type="dxa"/>
            <w:vAlign w:val="center"/>
          </w:tcPr>
          <w:p w:rsidR="0094576B" w:rsidRDefault="0094576B" w:rsidP="00D34A04">
            <w:r>
              <w:t xml:space="preserve">1 </w:t>
            </w:r>
            <w:r>
              <w:rPr>
                <w:rFonts w:hint="eastAsia"/>
              </w:rPr>
              <w:t>天</w:t>
            </w:r>
          </w:p>
        </w:tc>
        <w:tc>
          <w:tcPr>
            <w:tcW w:w="3353" w:type="dxa"/>
            <w:vAlign w:val="center"/>
          </w:tcPr>
          <w:p w:rsidR="0094576B" w:rsidRDefault="0094576B" w:rsidP="00D34A04">
            <w:r>
              <w:rPr>
                <w:rFonts w:hint="eastAsia"/>
              </w:rPr>
              <w:t>在施工前准备</w:t>
            </w:r>
          </w:p>
        </w:tc>
      </w:tr>
      <w:tr w:rsidR="0094576B" w:rsidTr="00D34A04">
        <w:tblPrEx>
          <w:tblCellMar>
            <w:top w:w="0" w:type="dxa"/>
            <w:bottom w:w="0" w:type="dxa"/>
          </w:tblCellMar>
        </w:tblPrEx>
        <w:trPr>
          <w:trHeight w:val="430"/>
          <w:jc w:val="center"/>
        </w:trPr>
        <w:tc>
          <w:tcPr>
            <w:tcW w:w="833" w:type="dxa"/>
            <w:vAlign w:val="center"/>
          </w:tcPr>
          <w:p w:rsidR="0094576B" w:rsidRDefault="0094576B" w:rsidP="00D34A04">
            <w:r>
              <w:t>2</w:t>
            </w:r>
          </w:p>
        </w:tc>
        <w:tc>
          <w:tcPr>
            <w:tcW w:w="2940" w:type="dxa"/>
            <w:vAlign w:val="center"/>
          </w:tcPr>
          <w:p w:rsidR="0094576B" w:rsidRDefault="0094576B" w:rsidP="00D34A04">
            <w:r>
              <w:rPr>
                <w:rFonts w:hint="eastAsia"/>
              </w:rPr>
              <w:t>穿束、布管、定位</w:t>
            </w:r>
          </w:p>
        </w:tc>
        <w:tc>
          <w:tcPr>
            <w:tcW w:w="1368" w:type="dxa"/>
            <w:vAlign w:val="center"/>
          </w:tcPr>
          <w:p w:rsidR="0094576B" w:rsidRDefault="0094576B" w:rsidP="00D34A04">
            <w:r>
              <w:t xml:space="preserve">2 </w:t>
            </w:r>
            <w:r>
              <w:rPr>
                <w:rFonts w:hint="eastAsia"/>
              </w:rPr>
              <w:t>天</w:t>
            </w:r>
          </w:p>
        </w:tc>
        <w:tc>
          <w:tcPr>
            <w:tcW w:w="3353" w:type="dxa"/>
            <w:vAlign w:val="center"/>
          </w:tcPr>
          <w:p w:rsidR="0094576B" w:rsidRDefault="0094576B" w:rsidP="00D34A04">
            <w:r>
              <w:rPr>
                <w:rFonts w:hint="eastAsia"/>
              </w:rPr>
              <w:t>在钢筋绑扎后进行</w:t>
            </w:r>
          </w:p>
        </w:tc>
      </w:tr>
      <w:tr w:rsidR="0094576B" w:rsidTr="00D34A04">
        <w:tblPrEx>
          <w:tblCellMar>
            <w:top w:w="0" w:type="dxa"/>
            <w:bottom w:w="0" w:type="dxa"/>
          </w:tblCellMar>
        </w:tblPrEx>
        <w:trPr>
          <w:trHeight w:val="430"/>
          <w:jc w:val="center"/>
        </w:trPr>
        <w:tc>
          <w:tcPr>
            <w:tcW w:w="833" w:type="dxa"/>
            <w:vAlign w:val="center"/>
          </w:tcPr>
          <w:p w:rsidR="0094576B" w:rsidRDefault="0094576B" w:rsidP="00D34A04">
            <w:r>
              <w:t>3</w:t>
            </w:r>
          </w:p>
        </w:tc>
        <w:tc>
          <w:tcPr>
            <w:tcW w:w="2940" w:type="dxa"/>
            <w:vAlign w:val="center"/>
          </w:tcPr>
          <w:p w:rsidR="0094576B" w:rsidRDefault="0094576B" w:rsidP="00D34A04">
            <w:r>
              <w:rPr>
                <w:rFonts w:hint="eastAsia"/>
              </w:rPr>
              <w:t>预埋件安装、孔道检查</w:t>
            </w:r>
          </w:p>
        </w:tc>
        <w:tc>
          <w:tcPr>
            <w:tcW w:w="1368" w:type="dxa"/>
            <w:vAlign w:val="center"/>
          </w:tcPr>
          <w:p w:rsidR="0094576B" w:rsidRDefault="0094576B" w:rsidP="00D34A04">
            <w:r>
              <w:t xml:space="preserve">1 </w:t>
            </w:r>
            <w:r>
              <w:rPr>
                <w:rFonts w:hint="eastAsia"/>
              </w:rPr>
              <w:t>天</w:t>
            </w:r>
          </w:p>
        </w:tc>
        <w:tc>
          <w:tcPr>
            <w:tcW w:w="3353" w:type="dxa"/>
            <w:vAlign w:val="center"/>
          </w:tcPr>
          <w:p w:rsidR="0094576B" w:rsidRDefault="0094576B" w:rsidP="00D34A04">
            <w:r>
              <w:rPr>
                <w:rFonts w:hint="eastAsia"/>
              </w:rPr>
              <w:t>与箱梁模板安装固定同步</w:t>
            </w:r>
          </w:p>
        </w:tc>
      </w:tr>
      <w:tr w:rsidR="0094576B" w:rsidTr="00D34A04">
        <w:tblPrEx>
          <w:tblCellMar>
            <w:top w:w="0" w:type="dxa"/>
            <w:bottom w:w="0" w:type="dxa"/>
          </w:tblCellMar>
        </w:tblPrEx>
        <w:trPr>
          <w:trHeight w:val="433"/>
          <w:jc w:val="center"/>
        </w:trPr>
        <w:tc>
          <w:tcPr>
            <w:tcW w:w="833" w:type="dxa"/>
            <w:vAlign w:val="center"/>
          </w:tcPr>
          <w:p w:rsidR="0094576B" w:rsidRDefault="0094576B" w:rsidP="00D34A04">
            <w:r>
              <w:t>4</w:t>
            </w:r>
          </w:p>
        </w:tc>
        <w:tc>
          <w:tcPr>
            <w:tcW w:w="2940" w:type="dxa"/>
            <w:vAlign w:val="center"/>
          </w:tcPr>
          <w:p w:rsidR="0094576B" w:rsidRDefault="0094576B" w:rsidP="00D34A04">
            <w:r>
              <w:rPr>
                <w:rFonts w:hint="eastAsia"/>
              </w:rPr>
              <w:t>张拉</w:t>
            </w:r>
          </w:p>
        </w:tc>
        <w:tc>
          <w:tcPr>
            <w:tcW w:w="1368" w:type="dxa"/>
            <w:vAlign w:val="center"/>
          </w:tcPr>
          <w:p w:rsidR="0094576B" w:rsidRDefault="0094576B" w:rsidP="00D34A04">
            <w:r>
              <w:t xml:space="preserve">2 </w:t>
            </w:r>
            <w:r>
              <w:rPr>
                <w:rFonts w:hint="eastAsia"/>
              </w:rPr>
              <w:t>天</w:t>
            </w:r>
          </w:p>
        </w:tc>
        <w:tc>
          <w:tcPr>
            <w:tcW w:w="3353" w:type="dxa"/>
            <w:vAlign w:val="center"/>
          </w:tcPr>
          <w:p w:rsidR="0094576B" w:rsidRDefault="0094576B" w:rsidP="00D34A04">
            <w:r>
              <w:rPr>
                <w:rFonts w:hint="eastAsia"/>
              </w:rPr>
              <w:t>不单独占用工期</w:t>
            </w:r>
          </w:p>
        </w:tc>
      </w:tr>
      <w:tr w:rsidR="0094576B" w:rsidTr="00D34A04">
        <w:tblPrEx>
          <w:tblCellMar>
            <w:top w:w="0" w:type="dxa"/>
            <w:bottom w:w="0" w:type="dxa"/>
          </w:tblCellMar>
        </w:tblPrEx>
        <w:trPr>
          <w:trHeight w:val="430"/>
          <w:jc w:val="center"/>
        </w:trPr>
        <w:tc>
          <w:tcPr>
            <w:tcW w:w="833" w:type="dxa"/>
            <w:vAlign w:val="center"/>
          </w:tcPr>
          <w:p w:rsidR="0094576B" w:rsidRDefault="0094576B" w:rsidP="00D34A04">
            <w:r>
              <w:t>5</w:t>
            </w:r>
          </w:p>
        </w:tc>
        <w:tc>
          <w:tcPr>
            <w:tcW w:w="2940" w:type="dxa"/>
            <w:vAlign w:val="center"/>
          </w:tcPr>
          <w:p w:rsidR="0094576B" w:rsidRDefault="0094576B" w:rsidP="00D34A04">
            <w:r>
              <w:rPr>
                <w:rFonts w:hint="eastAsia"/>
              </w:rPr>
              <w:t>孔道压浆</w:t>
            </w:r>
          </w:p>
        </w:tc>
        <w:tc>
          <w:tcPr>
            <w:tcW w:w="1368" w:type="dxa"/>
            <w:vAlign w:val="center"/>
          </w:tcPr>
          <w:p w:rsidR="0094576B" w:rsidRDefault="0094576B" w:rsidP="00D34A04">
            <w:r>
              <w:t xml:space="preserve">1 </w:t>
            </w:r>
            <w:r>
              <w:rPr>
                <w:rFonts w:hint="eastAsia"/>
              </w:rPr>
              <w:t>天</w:t>
            </w:r>
          </w:p>
        </w:tc>
        <w:tc>
          <w:tcPr>
            <w:tcW w:w="3353" w:type="dxa"/>
            <w:vAlign w:val="center"/>
          </w:tcPr>
          <w:p w:rsidR="0094576B" w:rsidRDefault="0094576B" w:rsidP="00D34A04">
            <w:r>
              <w:rPr>
                <w:rFonts w:hint="eastAsia"/>
              </w:rPr>
              <w:t>不单独占用工期</w:t>
            </w:r>
          </w:p>
        </w:tc>
      </w:tr>
      <w:tr w:rsidR="0094576B" w:rsidTr="00D34A04">
        <w:tblPrEx>
          <w:tblCellMar>
            <w:top w:w="0" w:type="dxa"/>
            <w:bottom w:w="0" w:type="dxa"/>
          </w:tblCellMar>
        </w:tblPrEx>
        <w:trPr>
          <w:trHeight w:val="415"/>
          <w:jc w:val="center"/>
        </w:trPr>
        <w:tc>
          <w:tcPr>
            <w:tcW w:w="833" w:type="dxa"/>
            <w:vAlign w:val="center"/>
          </w:tcPr>
          <w:p w:rsidR="0094576B" w:rsidRDefault="0094576B" w:rsidP="00D34A04">
            <w:r>
              <w:rPr>
                <w:rFonts w:hint="eastAsia"/>
              </w:rPr>
              <w:t>合计</w:t>
            </w:r>
          </w:p>
        </w:tc>
        <w:tc>
          <w:tcPr>
            <w:tcW w:w="2940" w:type="dxa"/>
            <w:vAlign w:val="center"/>
          </w:tcPr>
          <w:p w:rsidR="0094576B" w:rsidRDefault="0094576B" w:rsidP="00D34A04"/>
        </w:tc>
        <w:tc>
          <w:tcPr>
            <w:tcW w:w="1368" w:type="dxa"/>
            <w:vAlign w:val="center"/>
          </w:tcPr>
          <w:p w:rsidR="0094576B" w:rsidRDefault="0094576B" w:rsidP="00D34A04">
            <w:r>
              <w:t xml:space="preserve">7 </w:t>
            </w:r>
            <w:r>
              <w:rPr>
                <w:rFonts w:hint="eastAsia"/>
              </w:rPr>
              <w:t>天</w:t>
            </w:r>
          </w:p>
        </w:tc>
        <w:tc>
          <w:tcPr>
            <w:tcW w:w="3353" w:type="dxa"/>
            <w:vAlign w:val="center"/>
          </w:tcPr>
          <w:p w:rsidR="0094576B" w:rsidRDefault="0094576B" w:rsidP="00D34A04"/>
        </w:tc>
      </w:tr>
    </w:tbl>
    <w:p w:rsidR="0094576B" w:rsidRDefault="0094576B" w:rsidP="0094576B"/>
    <w:p w:rsidR="0094576B" w:rsidRDefault="0094576B" w:rsidP="0094576B">
      <w:pPr>
        <w:pStyle w:val="1"/>
        <w:rPr>
          <w:rFonts w:hint="eastAsia"/>
        </w:rPr>
      </w:pPr>
      <w:bookmarkStart w:id="60" w:name="_Toc207114529"/>
      <w:r>
        <w:rPr>
          <w:rFonts w:hint="eastAsia"/>
        </w:rPr>
        <w:t>质量保证措施</w:t>
      </w:r>
      <w:bookmarkStart w:id="61" w:name="bk139"/>
      <w:bookmarkEnd w:id="60"/>
      <w:bookmarkEnd w:id="61"/>
    </w:p>
    <w:p w:rsidR="0094576B" w:rsidRDefault="0094576B" w:rsidP="0094576B">
      <w:bookmarkStart w:id="62" w:name="bk140"/>
      <w:bookmarkEnd w:id="62"/>
      <w:r>
        <w:rPr>
          <w:rFonts w:hint="eastAsia"/>
        </w:rPr>
        <w:t>（</w:t>
      </w:r>
      <w:r>
        <w:t>1</w:t>
      </w:r>
      <w:r>
        <w:rPr>
          <w:rFonts w:hint="eastAsia"/>
        </w:rPr>
        <w:t>）本分项工程质量目标：优良；</w:t>
      </w:r>
    </w:p>
    <w:p w:rsidR="0094576B" w:rsidRDefault="0094576B" w:rsidP="0094576B">
      <w:r>
        <w:rPr>
          <w:rFonts w:hint="eastAsia"/>
        </w:rPr>
        <w:t>（</w:t>
      </w:r>
      <w:r>
        <w:t>2</w:t>
      </w:r>
      <w:r>
        <w:rPr>
          <w:rFonts w:hint="eastAsia"/>
        </w:rPr>
        <w:t>）严格按照设计文件和国家现行规范、规程要求施工，各道工序检查合格，请监理工程师验收签证后，方能进行下一道工序施工；</w:t>
      </w:r>
    </w:p>
    <w:p w:rsidR="0094576B" w:rsidRDefault="0094576B" w:rsidP="0094576B">
      <w:r>
        <w:rPr>
          <w:rFonts w:hint="eastAsia"/>
        </w:rPr>
        <w:lastRenderedPageBreak/>
        <w:t>（</w:t>
      </w:r>
      <w:r>
        <w:t>3</w:t>
      </w:r>
      <w:r>
        <w:rPr>
          <w:rFonts w:hint="eastAsia"/>
        </w:rPr>
        <w:t>）预应力施工准备期间，组织施工人员熟悉图纸，了解设计意图，掌握施工要点；</w:t>
      </w:r>
    </w:p>
    <w:p w:rsidR="0094576B" w:rsidRDefault="0094576B" w:rsidP="0094576B">
      <w:r>
        <w:rPr>
          <w:rFonts w:hint="eastAsia"/>
        </w:rPr>
        <w:t>（</w:t>
      </w:r>
      <w:r>
        <w:t>4</w:t>
      </w:r>
      <w:r>
        <w:rPr>
          <w:rFonts w:hint="eastAsia"/>
        </w:rPr>
        <w:t>）严格按照规范要求进行材料的采购和验收。按照</w:t>
      </w:r>
      <w:r>
        <w:t xml:space="preserve">ISO9001 </w:t>
      </w:r>
      <w:r>
        <w:rPr>
          <w:rFonts w:hint="eastAsia"/>
        </w:rPr>
        <w:t>质量保证体系的要求做好各项施工记录。</w:t>
      </w:r>
    </w:p>
    <w:p w:rsidR="0094576B" w:rsidRDefault="0094576B" w:rsidP="0094576B"/>
    <w:p w:rsidR="0094576B" w:rsidRDefault="0094576B" w:rsidP="0094576B">
      <w:pPr>
        <w:pStyle w:val="1"/>
        <w:rPr>
          <w:rFonts w:hint="eastAsia"/>
        </w:rPr>
      </w:pPr>
      <w:bookmarkStart w:id="63" w:name="_Toc207114530"/>
      <w:r>
        <w:rPr>
          <w:rFonts w:hint="eastAsia"/>
        </w:rPr>
        <w:t>安全保证措施</w:t>
      </w:r>
      <w:bookmarkStart w:id="64" w:name="bk141"/>
      <w:bookmarkEnd w:id="63"/>
      <w:bookmarkEnd w:id="64"/>
    </w:p>
    <w:p w:rsidR="0094576B" w:rsidRDefault="0094576B" w:rsidP="0094576B">
      <w:bookmarkStart w:id="65" w:name="bk142"/>
      <w:bookmarkEnd w:id="65"/>
      <w:r>
        <w:rPr>
          <w:rFonts w:hint="eastAsia"/>
        </w:rPr>
        <w:t>施工前，由项目负责人进行安全交底；进场后，由项目负责人对全体施工人员进行具体的施工要求交底；项目上制订详尽的安全管理条例和奖惩制度；各班组确定兼职的安全责任人；张拉时千斤顶后严禁站人，张</w:t>
      </w:r>
      <w:proofErr w:type="gramStart"/>
      <w:r>
        <w:rPr>
          <w:rFonts w:hint="eastAsia"/>
        </w:rPr>
        <w:t>拉人员</w:t>
      </w:r>
      <w:proofErr w:type="gramEnd"/>
      <w:r>
        <w:rPr>
          <w:rFonts w:hint="eastAsia"/>
        </w:rPr>
        <w:t>严格按操作规程进行张拉；严禁穿拖鞋上班，进入现场必须佩戴安全帽，高空临边作业必须佩戴安全带；下料和切除钢绞线的人员工作时带防护眼镜，防止眼睛受伤害；加强防火教育，杜绝火灾隐患；规范用电管理，做到人走电断；上下交叉作业，严防高空坠物伤人；</w:t>
      </w:r>
    </w:p>
    <w:p w:rsidR="0094576B" w:rsidRDefault="0094576B" w:rsidP="0094576B">
      <w:r>
        <w:rPr>
          <w:rFonts w:hint="eastAsia"/>
        </w:rPr>
        <w:t>严禁电弧火花直接落在安全网上，以免引起火灾；定期进行安全总结。</w:t>
      </w:r>
    </w:p>
    <w:p w:rsidR="0094576B" w:rsidRDefault="0094576B" w:rsidP="0094576B"/>
    <w:p w:rsidR="0094576B" w:rsidRDefault="0094576B" w:rsidP="0094576B">
      <w:pPr>
        <w:pStyle w:val="1"/>
        <w:rPr>
          <w:rFonts w:hint="eastAsia"/>
        </w:rPr>
      </w:pPr>
      <w:bookmarkStart w:id="66" w:name="_Toc207114531"/>
      <w:r>
        <w:rPr>
          <w:rFonts w:hint="eastAsia"/>
        </w:rPr>
        <w:t>文明施工措施</w:t>
      </w:r>
      <w:bookmarkStart w:id="67" w:name="bk143"/>
      <w:bookmarkEnd w:id="66"/>
      <w:bookmarkEnd w:id="67"/>
    </w:p>
    <w:p w:rsidR="0094576B" w:rsidRDefault="0094576B" w:rsidP="0094576B">
      <w:bookmarkStart w:id="68" w:name="bk144"/>
      <w:bookmarkEnd w:id="68"/>
      <w:r>
        <w:rPr>
          <w:rFonts w:hint="eastAsia"/>
        </w:rPr>
        <w:t>教育进场全体职工服从总指挥安排，与各班组之间搞好团结写作。教育进场职工遵守法律，遵守现场施工管理制度和各种制度。搞好办公</w:t>
      </w:r>
      <w:r>
        <w:rPr>
          <w:rFonts w:hint="eastAsia"/>
        </w:rPr>
        <w:lastRenderedPageBreak/>
        <w:t>室及寝室、库房的清洁卫生，做到床铺和物品整齐有序。材料按规定场地整齐堆放，下料场地每天使用完后打扫干净。在施工现场严禁乱扔物品。礼貌待人，文明用语。爱护施工设备，损坏照价赔偿。做好</w:t>
      </w:r>
      <w:r>
        <w:t xml:space="preserve">CI </w:t>
      </w:r>
      <w:r>
        <w:rPr>
          <w:rFonts w:hint="eastAsia"/>
        </w:rPr>
        <w:t>策划和实施，建立企业形象。</w:t>
      </w:r>
    </w:p>
    <w:p w:rsidR="0094576B" w:rsidRDefault="0094576B" w:rsidP="0094576B"/>
    <w:p w:rsidR="0094576B" w:rsidRDefault="0094576B" w:rsidP="0094576B">
      <w:pPr>
        <w:pStyle w:val="1"/>
        <w:rPr>
          <w:rFonts w:hint="eastAsia"/>
        </w:rPr>
      </w:pPr>
      <w:bookmarkStart w:id="69" w:name="_Toc207114532"/>
      <w:r>
        <w:rPr>
          <w:rFonts w:hint="eastAsia"/>
        </w:rPr>
        <w:t>其他应明确的事项</w:t>
      </w:r>
      <w:bookmarkStart w:id="70" w:name="bk145"/>
      <w:bookmarkEnd w:id="69"/>
      <w:bookmarkEnd w:id="70"/>
    </w:p>
    <w:p w:rsidR="0094576B" w:rsidRDefault="0094576B" w:rsidP="0094576B">
      <w:bookmarkStart w:id="71" w:name="bk146"/>
      <w:bookmarkEnd w:id="71"/>
      <w:r>
        <w:rPr>
          <w:rFonts w:hint="eastAsia"/>
        </w:rPr>
        <w:t>预应力班组和钢筋、混凝土、木工、水电班组施工时应紧密配合、互相协调，在材料运输、预应力筋安装、预应力筋张拉等方面流水作业，及时跟上，以利于预应力工程随同主体工程总进度计划实施。</w:t>
      </w:r>
    </w:p>
    <w:p w:rsidR="0094576B" w:rsidRDefault="0094576B" w:rsidP="0094576B">
      <w:r>
        <w:rPr>
          <w:rFonts w:hint="eastAsia"/>
        </w:rPr>
        <w:t>结构最后浇筑部位混凝土强度满足设计张拉强度后，应书面通知进行张拉作业。金属波纹管安装后，其周围不应进行电焊作业；如有必要，则必须有防护措施；预应力筋混凝土浇筑时，应多留两组以上混凝土试块，与箱梁同条件养护，以确定预应力筋张拉时箱梁的混凝土强度。预应力</w:t>
      </w:r>
      <w:proofErr w:type="gramStart"/>
      <w:r>
        <w:rPr>
          <w:rFonts w:hint="eastAsia"/>
        </w:rPr>
        <w:t>钢束张</w:t>
      </w:r>
      <w:proofErr w:type="gramEnd"/>
      <w:r>
        <w:rPr>
          <w:rFonts w:hint="eastAsia"/>
        </w:rPr>
        <w:t>拉完毕，严禁撞击锚头和钢束，以防以外。其他未尽事宜根据《公路桥涵施工技术规范》（</w:t>
      </w:r>
      <w:r>
        <w:t>JTJ041-2000</w:t>
      </w:r>
      <w:r>
        <w:rPr>
          <w:rFonts w:hint="eastAsia"/>
        </w:rPr>
        <w:t>）的规定进行施工。</w:t>
      </w:r>
    </w:p>
    <w:p w:rsidR="0094576B" w:rsidRDefault="0094576B" w:rsidP="0094576B"/>
    <w:p w:rsidR="0094576B" w:rsidRDefault="0094576B" w:rsidP="0094576B"/>
    <w:p w:rsidR="0094576B" w:rsidRDefault="0094576B" w:rsidP="0094576B">
      <w:pPr>
        <w:pStyle w:val="1"/>
        <w:rPr>
          <w:rFonts w:hint="eastAsia"/>
        </w:rPr>
      </w:pPr>
      <w:bookmarkStart w:id="72" w:name="_Toc207114533"/>
      <w:r>
        <w:rPr>
          <w:rFonts w:hint="eastAsia"/>
        </w:rPr>
        <w:t>附录</w:t>
      </w:r>
      <w:proofErr w:type="gramStart"/>
      <w:r>
        <w:rPr>
          <w:rFonts w:hint="eastAsia"/>
        </w:rPr>
        <w:t>一</w:t>
      </w:r>
      <w:proofErr w:type="gramEnd"/>
      <w:r>
        <w:rPr>
          <w:rFonts w:hint="eastAsia"/>
        </w:rPr>
        <w:t>箱梁预应力孔道摩阻测定</w:t>
      </w:r>
      <w:bookmarkStart w:id="73" w:name="bk147"/>
      <w:bookmarkEnd w:id="72"/>
      <w:bookmarkEnd w:id="73"/>
    </w:p>
    <w:p w:rsidR="0094576B" w:rsidRDefault="0094576B" w:rsidP="0094576B">
      <w:bookmarkStart w:id="74" w:name="bk148"/>
      <w:bookmarkEnd w:id="74"/>
      <w:r>
        <w:t xml:space="preserve">1 </w:t>
      </w:r>
      <w:r>
        <w:rPr>
          <w:rFonts w:hint="eastAsia"/>
        </w:rPr>
        <w:t>试验目的</w:t>
      </w:r>
    </w:p>
    <w:p w:rsidR="0094576B" w:rsidRDefault="0094576B" w:rsidP="0094576B">
      <w:r>
        <w:rPr>
          <w:rFonts w:hint="eastAsia"/>
        </w:rPr>
        <w:lastRenderedPageBreak/>
        <w:t>为了更加准确的提供</w:t>
      </w:r>
      <w:proofErr w:type="gramStart"/>
      <w:r>
        <w:rPr>
          <w:rFonts w:hint="eastAsia"/>
        </w:rPr>
        <w:t>预应力束张拉</w:t>
      </w:r>
      <w:proofErr w:type="gramEnd"/>
      <w:r>
        <w:rPr>
          <w:rFonts w:hint="eastAsia"/>
        </w:rPr>
        <w:t>的控制应力和预应力束的延伸量，验证设计数据并积累施工经验，测定预应力孔道的摩阻。</w:t>
      </w:r>
      <w:r>
        <w:t xml:space="preserve"> </w:t>
      </w:r>
    </w:p>
    <w:p w:rsidR="0094576B" w:rsidRDefault="0094576B" w:rsidP="0094576B">
      <w:r>
        <w:t xml:space="preserve">2 </w:t>
      </w:r>
      <w:r>
        <w:rPr>
          <w:rFonts w:hint="eastAsia"/>
        </w:rPr>
        <w:t>试验设备</w:t>
      </w:r>
    </w:p>
    <w:p w:rsidR="0094576B" w:rsidRDefault="0094576B" w:rsidP="0094576B">
      <w:r>
        <w:rPr>
          <w:rFonts w:hint="eastAsia"/>
        </w:rPr>
        <w:t>试验设备附表</w:t>
      </w:r>
      <w:r>
        <w:t>1-1</w:t>
      </w:r>
    </w:p>
    <w:tbl>
      <w:tblPr>
        <w:tblW w:w="849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998"/>
        <w:gridCol w:w="3260"/>
        <w:gridCol w:w="2320"/>
        <w:gridCol w:w="1915"/>
      </w:tblGrid>
      <w:tr w:rsidR="0094576B" w:rsidTr="00D34A04">
        <w:tblPrEx>
          <w:tblCellMar>
            <w:top w:w="0" w:type="dxa"/>
            <w:bottom w:w="0" w:type="dxa"/>
          </w:tblCellMar>
        </w:tblPrEx>
        <w:trPr>
          <w:trHeight w:val="633"/>
        </w:trPr>
        <w:tc>
          <w:tcPr>
            <w:tcW w:w="998" w:type="dxa"/>
            <w:vAlign w:val="center"/>
          </w:tcPr>
          <w:p w:rsidR="0094576B" w:rsidRDefault="0094576B" w:rsidP="00D34A04">
            <w:r>
              <w:rPr>
                <w:rFonts w:hint="eastAsia"/>
              </w:rPr>
              <w:t>序号</w:t>
            </w:r>
          </w:p>
        </w:tc>
        <w:tc>
          <w:tcPr>
            <w:tcW w:w="3260" w:type="dxa"/>
            <w:vAlign w:val="center"/>
          </w:tcPr>
          <w:p w:rsidR="0094576B" w:rsidRDefault="0094576B" w:rsidP="00D34A04">
            <w:r>
              <w:rPr>
                <w:rFonts w:hint="eastAsia"/>
              </w:rPr>
              <w:t>设备型号</w:t>
            </w:r>
          </w:p>
        </w:tc>
        <w:tc>
          <w:tcPr>
            <w:tcW w:w="2320" w:type="dxa"/>
            <w:vAlign w:val="center"/>
          </w:tcPr>
          <w:p w:rsidR="0094576B" w:rsidRDefault="0094576B" w:rsidP="00D34A04">
            <w:r>
              <w:rPr>
                <w:rFonts w:hint="eastAsia"/>
              </w:rPr>
              <w:t>设备名称</w:t>
            </w:r>
          </w:p>
        </w:tc>
        <w:tc>
          <w:tcPr>
            <w:tcW w:w="1915" w:type="dxa"/>
            <w:vAlign w:val="center"/>
          </w:tcPr>
          <w:p w:rsidR="0094576B" w:rsidRDefault="0094576B" w:rsidP="00D34A04"/>
        </w:tc>
      </w:tr>
      <w:tr w:rsidR="0094576B" w:rsidTr="00D34A04">
        <w:tblPrEx>
          <w:tblCellMar>
            <w:top w:w="0" w:type="dxa"/>
            <w:bottom w:w="0" w:type="dxa"/>
          </w:tblCellMar>
        </w:tblPrEx>
        <w:trPr>
          <w:trHeight w:val="633"/>
        </w:trPr>
        <w:tc>
          <w:tcPr>
            <w:tcW w:w="998" w:type="dxa"/>
            <w:vAlign w:val="center"/>
          </w:tcPr>
          <w:p w:rsidR="0094576B" w:rsidRDefault="0094576B" w:rsidP="00D34A04">
            <w:r>
              <w:t>1</w:t>
            </w:r>
          </w:p>
        </w:tc>
        <w:tc>
          <w:tcPr>
            <w:tcW w:w="3260" w:type="dxa"/>
            <w:vAlign w:val="center"/>
          </w:tcPr>
          <w:p w:rsidR="0094576B" w:rsidRDefault="0094576B" w:rsidP="00D34A04">
            <w:r>
              <w:t>YDC2500B-200</w:t>
            </w:r>
          </w:p>
        </w:tc>
        <w:tc>
          <w:tcPr>
            <w:tcW w:w="2320" w:type="dxa"/>
            <w:vAlign w:val="center"/>
          </w:tcPr>
          <w:p w:rsidR="0094576B" w:rsidRDefault="0094576B" w:rsidP="00D34A04">
            <w:r>
              <w:rPr>
                <w:rFonts w:hint="eastAsia"/>
              </w:rPr>
              <w:t>千斤顶</w:t>
            </w:r>
          </w:p>
        </w:tc>
        <w:tc>
          <w:tcPr>
            <w:tcW w:w="1915" w:type="dxa"/>
            <w:vAlign w:val="center"/>
          </w:tcPr>
          <w:p w:rsidR="0094576B" w:rsidRDefault="0094576B" w:rsidP="00D34A04">
            <w:r>
              <w:t>5</w:t>
            </w:r>
            <w:r>
              <w:rPr>
                <w:rFonts w:hint="eastAsia"/>
              </w:rPr>
              <w:t>台</w:t>
            </w:r>
          </w:p>
        </w:tc>
      </w:tr>
      <w:tr w:rsidR="0094576B" w:rsidTr="00D34A04">
        <w:tblPrEx>
          <w:tblCellMar>
            <w:top w:w="0" w:type="dxa"/>
            <w:bottom w:w="0" w:type="dxa"/>
          </w:tblCellMar>
        </w:tblPrEx>
        <w:trPr>
          <w:trHeight w:val="635"/>
        </w:trPr>
        <w:tc>
          <w:tcPr>
            <w:tcW w:w="998" w:type="dxa"/>
            <w:vAlign w:val="center"/>
          </w:tcPr>
          <w:p w:rsidR="0094576B" w:rsidRDefault="0094576B" w:rsidP="00D34A04">
            <w:r>
              <w:t>2</w:t>
            </w:r>
          </w:p>
        </w:tc>
        <w:tc>
          <w:tcPr>
            <w:tcW w:w="3260" w:type="dxa"/>
            <w:vAlign w:val="center"/>
          </w:tcPr>
          <w:p w:rsidR="0094576B" w:rsidRDefault="0094576B" w:rsidP="00D34A04">
            <w:r>
              <w:t>CYL-3000</w:t>
            </w:r>
          </w:p>
        </w:tc>
        <w:tc>
          <w:tcPr>
            <w:tcW w:w="2320" w:type="dxa"/>
            <w:vAlign w:val="center"/>
          </w:tcPr>
          <w:p w:rsidR="0094576B" w:rsidRDefault="0094576B" w:rsidP="00D34A04">
            <w:r>
              <w:rPr>
                <w:rFonts w:hint="eastAsia"/>
              </w:rPr>
              <w:t>轴力传感器</w:t>
            </w:r>
          </w:p>
        </w:tc>
        <w:tc>
          <w:tcPr>
            <w:tcW w:w="1915" w:type="dxa"/>
            <w:vAlign w:val="center"/>
          </w:tcPr>
          <w:p w:rsidR="0094576B" w:rsidRDefault="0094576B" w:rsidP="00D34A04">
            <w:r>
              <w:t>2</w:t>
            </w:r>
            <w:r>
              <w:rPr>
                <w:rFonts w:hint="eastAsia"/>
              </w:rPr>
              <w:t>台</w:t>
            </w:r>
          </w:p>
        </w:tc>
      </w:tr>
      <w:tr w:rsidR="0094576B" w:rsidTr="00D34A04">
        <w:tblPrEx>
          <w:tblCellMar>
            <w:top w:w="0" w:type="dxa"/>
            <w:bottom w:w="0" w:type="dxa"/>
          </w:tblCellMar>
        </w:tblPrEx>
        <w:trPr>
          <w:trHeight w:val="633"/>
        </w:trPr>
        <w:tc>
          <w:tcPr>
            <w:tcW w:w="998" w:type="dxa"/>
            <w:vAlign w:val="center"/>
          </w:tcPr>
          <w:p w:rsidR="0094576B" w:rsidRDefault="0094576B" w:rsidP="00D34A04">
            <w:r>
              <w:t>3</w:t>
            </w:r>
          </w:p>
        </w:tc>
        <w:tc>
          <w:tcPr>
            <w:tcW w:w="3260" w:type="dxa"/>
            <w:vAlign w:val="center"/>
          </w:tcPr>
          <w:p w:rsidR="0094576B" w:rsidRDefault="0094576B" w:rsidP="00D34A04">
            <w:r>
              <w:t>SC-4</w:t>
            </w:r>
          </w:p>
        </w:tc>
        <w:tc>
          <w:tcPr>
            <w:tcW w:w="2320" w:type="dxa"/>
            <w:vAlign w:val="center"/>
          </w:tcPr>
          <w:p w:rsidR="0094576B" w:rsidRDefault="0094576B" w:rsidP="00D34A04">
            <w:r>
              <w:rPr>
                <w:rFonts w:hint="eastAsia"/>
              </w:rPr>
              <w:t>数字应变仪</w:t>
            </w:r>
          </w:p>
        </w:tc>
        <w:tc>
          <w:tcPr>
            <w:tcW w:w="1915" w:type="dxa"/>
            <w:vAlign w:val="center"/>
          </w:tcPr>
          <w:p w:rsidR="0094576B" w:rsidRDefault="0094576B" w:rsidP="00D34A04">
            <w:r>
              <w:t>2</w:t>
            </w:r>
            <w:r>
              <w:rPr>
                <w:rFonts w:hint="eastAsia"/>
              </w:rPr>
              <w:t>台</w:t>
            </w:r>
          </w:p>
        </w:tc>
      </w:tr>
      <w:tr w:rsidR="0094576B" w:rsidTr="00D34A04">
        <w:tblPrEx>
          <w:tblCellMar>
            <w:top w:w="0" w:type="dxa"/>
            <w:bottom w:w="0" w:type="dxa"/>
          </w:tblCellMar>
        </w:tblPrEx>
        <w:trPr>
          <w:trHeight w:val="633"/>
        </w:trPr>
        <w:tc>
          <w:tcPr>
            <w:tcW w:w="998" w:type="dxa"/>
            <w:vAlign w:val="center"/>
          </w:tcPr>
          <w:p w:rsidR="0094576B" w:rsidRDefault="0094576B" w:rsidP="00D34A04">
            <w:r>
              <w:t>4</w:t>
            </w:r>
          </w:p>
        </w:tc>
        <w:tc>
          <w:tcPr>
            <w:tcW w:w="3260" w:type="dxa"/>
            <w:vAlign w:val="center"/>
          </w:tcPr>
          <w:p w:rsidR="0094576B" w:rsidRDefault="0094576B" w:rsidP="00D34A04">
            <w:r>
              <w:t>2YBZ2-80</w:t>
            </w:r>
          </w:p>
        </w:tc>
        <w:tc>
          <w:tcPr>
            <w:tcW w:w="2320" w:type="dxa"/>
            <w:vAlign w:val="center"/>
          </w:tcPr>
          <w:p w:rsidR="0094576B" w:rsidRDefault="0094576B" w:rsidP="00D34A04">
            <w:r>
              <w:rPr>
                <w:rFonts w:hint="eastAsia"/>
              </w:rPr>
              <w:t>高压电动油泵</w:t>
            </w:r>
          </w:p>
        </w:tc>
        <w:tc>
          <w:tcPr>
            <w:tcW w:w="1915" w:type="dxa"/>
            <w:vAlign w:val="center"/>
          </w:tcPr>
          <w:p w:rsidR="0094576B" w:rsidRDefault="0094576B" w:rsidP="00D34A04">
            <w:r>
              <w:t>5</w:t>
            </w:r>
            <w:r>
              <w:rPr>
                <w:rFonts w:hint="eastAsia"/>
              </w:rPr>
              <w:t>台</w:t>
            </w:r>
          </w:p>
        </w:tc>
      </w:tr>
      <w:tr w:rsidR="0094576B" w:rsidTr="00D34A04">
        <w:tblPrEx>
          <w:tblCellMar>
            <w:top w:w="0" w:type="dxa"/>
            <w:bottom w:w="0" w:type="dxa"/>
          </w:tblCellMar>
        </w:tblPrEx>
        <w:trPr>
          <w:trHeight w:val="620"/>
        </w:trPr>
        <w:tc>
          <w:tcPr>
            <w:tcW w:w="998" w:type="dxa"/>
            <w:vAlign w:val="center"/>
          </w:tcPr>
          <w:p w:rsidR="0094576B" w:rsidRDefault="0094576B" w:rsidP="00D34A04">
            <w:r>
              <w:t>5</w:t>
            </w:r>
          </w:p>
        </w:tc>
        <w:tc>
          <w:tcPr>
            <w:tcW w:w="3260" w:type="dxa"/>
            <w:vAlign w:val="center"/>
          </w:tcPr>
          <w:p w:rsidR="0094576B" w:rsidRDefault="0094576B" w:rsidP="00D34A04">
            <w:r>
              <w:rPr>
                <w:rFonts w:hint="eastAsia"/>
              </w:rPr>
              <w:t>其它辅助工量具</w:t>
            </w:r>
          </w:p>
        </w:tc>
        <w:tc>
          <w:tcPr>
            <w:tcW w:w="2320" w:type="dxa"/>
            <w:vAlign w:val="center"/>
          </w:tcPr>
          <w:p w:rsidR="0094576B" w:rsidRDefault="0094576B" w:rsidP="00D34A04"/>
        </w:tc>
        <w:tc>
          <w:tcPr>
            <w:tcW w:w="1915" w:type="dxa"/>
            <w:vAlign w:val="center"/>
          </w:tcPr>
          <w:p w:rsidR="0094576B" w:rsidRDefault="0094576B" w:rsidP="00D34A04">
            <w:r>
              <w:t>1</w:t>
            </w:r>
            <w:r>
              <w:rPr>
                <w:rFonts w:hint="eastAsia"/>
              </w:rPr>
              <w:t>批</w:t>
            </w:r>
          </w:p>
        </w:tc>
      </w:tr>
    </w:tbl>
    <w:p w:rsidR="0094576B" w:rsidRDefault="0094576B" w:rsidP="0094576B"/>
    <w:p w:rsidR="0094576B" w:rsidRDefault="0094576B" w:rsidP="0094576B">
      <w:r>
        <w:t xml:space="preserve">3 </w:t>
      </w:r>
      <w:r>
        <w:rPr>
          <w:rFonts w:hint="eastAsia"/>
        </w:rPr>
        <w:t>试验依据</w:t>
      </w:r>
    </w:p>
    <w:p w:rsidR="0094576B" w:rsidRDefault="0094576B" w:rsidP="0094576B">
      <w:r>
        <w:t>1</w:t>
      </w:r>
      <w:r>
        <w:rPr>
          <w:rFonts w:hint="eastAsia"/>
        </w:rPr>
        <w:t>．</w:t>
      </w:r>
      <w:r>
        <w:t>JTJ041-2000</w:t>
      </w:r>
      <w:r>
        <w:rPr>
          <w:rFonts w:hint="eastAsia"/>
        </w:rPr>
        <w:t>《公路桥涵施工技术规范》。</w:t>
      </w:r>
      <w:r>
        <w:t xml:space="preserve"> </w:t>
      </w:r>
    </w:p>
    <w:p w:rsidR="0094576B" w:rsidRDefault="0094576B" w:rsidP="0094576B">
      <w:r>
        <w:t>2</w:t>
      </w:r>
      <w:r>
        <w:rPr>
          <w:rFonts w:hint="eastAsia"/>
        </w:rPr>
        <w:t>．×大道道路及排水工程设计图</w:t>
      </w:r>
      <w:r>
        <w:t>(</w:t>
      </w:r>
      <w:proofErr w:type="gramStart"/>
      <w:r>
        <w:rPr>
          <w:rFonts w:hint="eastAsia"/>
        </w:rPr>
        <w:t>桥施</w:t>
      </w:r>
      <w:r>
        <w:t>)(</w:t>
      </w:r>
      <w:proofErr w:type="gramEnd"/>
      <w:r>
        <w:rPr>
          <w:rFonts w:hint="eastAsia"/>
        </w:rPr>
        <w:t>市</w:t>
      </w:r>
      <w:r>
        <w:t>02-07)</w:t>
      </w:r>
      <w:r>
        <w:rPr>
          <w:rFonts w:hint="eastAsia"/>
        </w:rPr>
        <w:t>。</w:t>
      </w:r>
      <w:r>
        <w:t xml:space="preserve"> </w:t>
      </w:r>
    </w:p>
    <w:p w:rsidR="0094576B" w:rsidRDefault="0094576B" w:rsidP="0094576B">
      <w:r>
        <w:t xml:space="preserve">4 </w:t>
      </w:r>
      <w:r>
        <w:rPr>
          <w:rFonts w:hint="eastAsia"/>
        </w:rPr>
        <w:t>试验方法</w:t>
      </w:r>
    </w:p>
    <w:p w:rsidR="0094576B" w:rsidRDefault="0094576B" w:rsidP="0094576B">
      <w:r>
        <w:rPr>
          <w:rFonts w:hint="eastAsia"/>
        </w:rPr>
        <w:t>根据本工程的施工特点，本次测试取</w:t>
      </w:r>
      <w:r>
        <w:t>0</w:t>
      </w:r>
      <w:r>
        <w:rPr>
          <w:rFonts w:hint="eastAsia"/>
        </w:rPr>
        <w:t>～</w:t>
      </w:r>
      <w:r>
        <w:t xml:space="preserve">4 </w:t>
      </w:r>
      <w:proofErr w:type="gramStart"/>
      <w:r>
        <w:rPr>
          <w:rFonts w:hint="eastAsia"/>
        </w:rPr>
        <w:t>号联跨外幅</w:t>
      </w:r>
      <w:proofErr w:type="gramEnd"/>
      <w:r>
        <w:rPr>
          <w:rFonts w:hint="eastAsia"/>
        </w:rPr>
        <w:t>上层箱梁的</w:t>
      </w:r>
      <w:r>
        <w:t xml:space="preserve">N2A </w:t>
      </w:r>
      <w:r>
        <w:rPr>
          <w:rFonts w:hint="eastAsia"/>
        </w:rPr>
        <w:t>和</w:t>
      </w:r>
      <w:r>
        <w:t xml:space="preserve">N2D </w:t>
      </w:r>
      <w:r>
        <w:rPr>
          <w:rFonts w:hint="eastAsia"/>
        </w:rPr>
        <w:t>两个孔道进行测试，预应力</w:t>
      </w:r>
      <w:proofErr w:type="gramStart"/>
      <w:r>
        <w:rPr>
          <w:rFonts w:hint="eastAsia"/>
        </w:rPr>
        <w:t>钢束都</w:t>
      </w:r>
      <w:proofErr w:type="gramEnd"/>
      <w:r>
        <w:rPr>
          <w:rFonts w:hint="eastAsia"/>
        </w:rPr>
        <w:t>为</w:t>
      </w:r>
      <w:r>
        <w:t xml:space="preserve">1860MPa </w:t>
      </w:r>
      <w:r>
        <w:rPr>
          <w:rFonts w:hint="eastAsia"/>
        </w:rPr>
        <w:t>级钢绞线</w:t>
      </w:r>
      <w:r>
        <w:t xml:space="preserve">12 </w:t>
      </w:r>
      <w:r>
        <w:rPr>
          <w:rFonts w:hint="eastAsia"/>
        </w:rPr>
        <w:t>根，张拉控制应力</w:t>
      </w:r>
      <w:r>
        <w:t>1395MPa</w:t>
      </w:r>
      <w:r>
        <w:rPr>
          <w:rFonts w:hint="eastAsia"/>
        </w:rPr>
        <w:t>。</w:t>
      </w:r>
      <w:r>
        <w:t>N2A</w:t>
      </w:r>
      <w:r>
        <w:rPr>
          <w:rFonts w:hint="eastAsia"/>
        </w:rPr>
        <w:t>孔道长</w:t>
      </w:r>
      <w:r>
        <w:t>139m</w:t>
      </w:r>
      <w:r>
        <w:rPr>
          <w:rFonts w:hint="eastAsia"/>
        </w:rPr>
        <w:t>，平面曲率半径</w:t>
      </w:r>
      <w:r>
        <w:t xml:space="preserve">61.8m; N2D </w:t>
      </w:r>
      <w:r>
        <w:rPr>
          <w:rFonts w:hint="eastAsia"/>
        </w:rPr>
        <w:t>孔道长</w:t>
      </w:r>
      <w:r>
        <w:t>130m</w:t>
      </w:r>
      <w:r>
        <w:rPr>
          <w:rFonts w:hint="eastAsia"/>
        </w:rPr>
        <w:t>，平面曲率半径</w:t>
      </w:r>
      <w:r>
        <w:t>57.7m</w:t>
      </w:r>
      <w:r>
        <w:rPr>
          <w:rFonts w:hint="eastAsia"/>
        </w:rPr>
        <w:t>，都为空间曲线束。</w:t>
      </w:r>
    </w:p>
    <w:p w:rsidR="0094576B" w:rsidRDefault="0094576B" w:rsidP="0094576B">
      <w:r>
        <w:t xml:space="preserve"> </w:t>
      </w:r>
      <w:r>
        <w:rPr>
          <w:rFonts w:hint="eastAsia"/>
        </w:rPr>
        <w:t>根据附图</w:t>
      </w:r>
      <w:r>
        <w:t xml:space="preserve">1 </w:t>
      </w:r>
      <w:r>
        <w:rPr>
          <w:rFonts w:hint="eastAsia"/>
        </w:rPr>
        <w:t>所示的方法安装测试设备，根据测试步骤首先对</w:t>
      </w:r>
      <w:r>
        <w:t xml:space="preserve">N2A </w:t>
      </w:r>
      <w:r>
        <w:rPr>
          <w:rFonts w:hint="eastAsia"/>
        </w:rPr>
        <w:t>进行测量，孔道两端各反复张拉测试</w:t>
      </w:r>
      <w:r>
        <w:t xml:space="preserve">3 </w:t>
      </w:r>
      <w:r>
        <w:rPr>
          <w:rFonts w:hint="eastAsia"/>
        </w:rPr>
        <w:t>次，</w:t>
      </w:r>
      <w:r>
        <w:t xml:space="preserve"> </w:t>
      </w:r>
      <w:r>
        <w:rPr>
          <w:rFonts w:hint="eastAsia"/>
        </w:rPr>
        <w:t>然后将两次压力差平均值再平均，即为</w:t>
      </w:r>
      <w:r>
        <w:t xml:space="preserve">N2A </w:t>
      </w:r>
      <w:r>
        <w:rPr>
          <w:rFonts w:hint="eastAsia"/>
        </w:rPr>
        <w:t>孔道摩阻力的测定值。同样的方法对</w:t>
      </w:r>
      <w:r>
        <w:t>N2D</w:t>
      </w:r>
      <w:r>
        <w:rPr>
          <w:rFonts w:hint="eastAsia"/>
        </w:rPr>
        <w:t>孔道进</w:t>
      </w:r>
      <w:r>
        <w:rPr>
          <w:rFonts w:hint="eastAsia"/>
        </w:rPr>
        <w:lastRenderedPageBreak/>
        <w:t>行测试。通过测定的摩阻值计算预应力钢筋与孔道壁的摩擦系数并提交设计院审核。</w:t>
      </w:r>
    </w:p>
    <w:p w:rsidR="0094576B" w:rsidRDefault="0094576B" w:rsidP="0094576B"/>
    <w:p w:rsidR="0094576B" w:rsidRDefault="0094576B" w:rsidP="0094576B">
      <w:r>
        <w:rPr>
          <w:rFonts w:hint="eastAsia"/>
          <w:noProof/>
        </w:rPr>
        <w:drawing>
          <wp:inline distT="0" distB="0" distL="0" distR="0">
            <wp:extent cx="5343525" cy="3200400"/>
            <wp:effectExtent l="1905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2" cstate="print">
                      <a:lum bright="-36000"/>
                      <a:grayscl/>
                      <a:biLevel thresh="50000"/>
                    </a:blip>
                    <a:srcRect/>
                    <a:stretch>
                      <a:fillRect/>
                    </a:stretch>
                  </pic:blipFill>
                  <pic:spPr bwMode="auto">
                    <a:xfrm>
                      <a:off x="0" y="0"/>
                      <a:ext cx="5343525" cy="3200400"/>
                    </a:xfrm>
                    <a:prstGeom prst="rect">
                      <a:avLst/>
                    </a:prstGeom>
                    <a:noFill/>
                    <a:ln w="9525">
                      <a:noFill/>
                      <a:miter lim="800000"/>
                      <a:headEnd/>
                      <a:tailEnd/>
                    </a:ln>
                  </pic:spPr>
                </pic:pic>
              </a:graphicData>
            </a:graphic>
          </wp:inline>
        </w:drawing>
      </w:r>
    </w:p>
    <w:p w:rsidR="0094576B" w:rsidRDefault="0094576B" w:rsidP="0094576B">
      <w:r>
        <w:t xml:space="preserve">5 </w:t>
      </w:r>
      <w:r>
        <w:rPr>
          <w:rFonts w:hint="eastAsia"/>
        </w:rPr>
        <w:t>测试步骤</w:t>
      </w:r>
    </w:p>
    <w:p w:rsidR="0094576B" w:rsidRDefault="0094576B" w:rsidP="0094576B">
      <w:r>
        <w:rPr>
          <w:rFonts w:hint="eastAsia"/>
        </w:rPr>
        <w:t>（</w:t>
      </w:r>
      <w:r>
        <w:t>1</w:t>
      </w:r>
      <w:r>
        <w:rPr>
          <w:rFonts w:hint="eastAsia"/>
        </w:rPr>
        <w:t>）先将预应力钢束在孔道内预先拉动，然后在两端依次按图安装传感器、千斤顶、工具锚，注意各部件应定位准确，轴线同心。然后在传感器上连接好</w:t>
      </w:r>
      <w:r>
        <w:t>SC-4</w:t>
      </w:r>
      <w:r>
        <w:rPr>
          <w:rFonts w:hint="eastAsia"/>
        </w:rPr>
        <w:t>型应变仪，将各台千斤顶与对应的</w:t>
      </w:r>
      <w:r>
        <w:t>2YBZ2-80</w:t>
      </w:r>
      <w:r>
        <w:rPr>
          <w:rFonts w:hint="eastAsia"/>
        </w:rPr>
        <w:t>型高压电动油泵连接好。</w:t>
      </w:r>
    </w:p>
    <w:p w:rsidR="0094576B" w:rsidRDefault="0094576B" w:rsidP="0094576B">
      <w:r>
        <w:rPr>
          <w:rFonts w:hint="eastAsia"/>
        </w:rPr>
        <w:t>（</w:t>
      </w:r>
      <w:r>
        <w:t>2</w:t>
      </w:r>
      <w:r>
        <w:rPr>
          <w:rFonts w:hint="eastAsia"/>
        </w:rPr>
        <w:t>）检测设备安装就位后，先将乙端的千斤顶进油空</w:t>
      </w:r>
      <w:proofErr w:type="gramStart"/>
      <w:r>
        <w:rPr>
          <w:rFonts w:hint="eastAsia"/>
        </w:rPr>
        <w:t>顶运行</w:t>
      </w:r>
      <w:proofErr w:type="gramEnd"/>
      <w:r>
        <w:rPr>
          <w:rFonts w:hint="eastAsia"/>
        </w:rPr>
        <w:t>油缸行程</w:t>
      </w:r>
      <w:r>
        <w:t>12CM</w:t>
      </w:r>
      <w:r>
        <w:rPr>
          <w:rFonts w:hint="eastAsia"/>
        </w:rPr>
        <w:t>，然后将钢绞线装于千斤顶上，再同时张拉两端千斤顶，每台千斤顶至少伸出</w:t>
      </w:r>
      <w:r>
        <w:t>10mm</w:t>
      </w:r>
      <w:r>
        <w:rPr>
          <w:rFonts w:hint="eastAsia"/>
        </w:rPr>
        <w:t>，并保持压力数值</w:t>
      </w:r>
      <w:r>
        <w:t>4MPa.</w:t>
      </w:r>
    </w:p>
    <w:p w:rsidR="0094576B" w:rsidRDefault="0094576B" w:rsidP="0094576B">
      <w:r>
        <w:t>(3)</w:t>
      </w:r>
      <w:r>
        <w:rPr>
          <w:rFonts w:hint="eastAsia"/>
        </w:rPr>
        <w:t>在进行张拉时，乙端将回油阀锁死保持</w:t>
      </w:r>
      <w:proofErr w:type="gramStart"/>
      <w:r>
        <w:rPr>
          <w:rFonts w:hint="eastAsia"/>
        </w:rPr>
        <w:t>持</w:t>
      </w:r>
      <w:proofErr w:type="gramEnd"/>
      <w:r>
        <w:rPr>
          <w:rFonts w:hint="eastAsia"/>
        </w:rPr>
        <w:t>荷状态，甲</w:t>
      </w:r>
      <w:proofErr w:type="gramStart"/>
      <w:r>
        <w:rPr>
          <w:rFonts w:hint="eastAsia"/>
        </w:rPr>
        <w:t>端操作</w:t>
      </w:r>
      <w:proofErr w:type="gramEnd"/>
      <w:r>
        <w:rPr>
          <w:rFonts w:hint="eastAsia"/>
        </w:rPr>
        <w:t>油泵进行张拉。用张拉端传感器的数字荷载表读数控制加载过程，按张拉</w:t>
      </w:r>
      <w:r>
        <w:rPr>
          <w:rFonts w:hint="eastAsia"/>
        </w:rPr>
        <w:lastRenderedPageBreak/>
        <w:t>控制应力的</w:t>
      </w:r>
      <w:r>
        <w:t>0.2</w:t>
      </w:r>
      <w:r>
        <w:rPr>
          <w:rFonts w:hint="eastAsia"/>
        </w:rPr>
        <w:t>，</w:t>
      </w:r>
      <w:r>
        <w:t>0.4</w:t>
      </w:r>
      <w:r>
        <w:rPr>
          <w:rFonts w:hint="eastAsia"/>
        </w:rPr>
        <w:t>，</w:t>
      </w:r>
      <w:r>
        <w:t>0.6</w:t>
      </w:r>
      <w:r>
        <w:rPr>
          <w:rFonts w:hint="eastAsia"/>
        </w:rPr>
        <w:t>，</w:t>
      </w:r>
      <w:r>
        <w:t>0.8</w:t>
      </w:r>
      <w:r>
        <w:rPr>
          <w:rFonts w:hint="eastAsia"/>
        </w:rPr>
        <w:t>分级，逐级加载到控制应力，每级加载后，同时记录两端传感器的数据，当加荷载达到</w:t>
      </w:r>
      <w:r>
        <w:t>1.0</w:t>
      </w:r>
      <w:r>
        <w:rPr>
          <w:rFonts w:hint="eastAsia"/>
        </w:rPr>
        <w:t>张拉控制应力时，持荷</w:t>
      </w:r>
      <w:r>
        <w:t>5min</w:t>
      </w:r>
      <w:r>
        <w:rPr>
          <w:rFonts w:hint="eastAsia"/>
        </w:rPr>
        <w:t>，在持荷时</w:t>
      </w:r>
      <w:proofErr w:type="gramStart"/>
      <w:r>
        <w:rPr>
          <w:rFonts w:hint="eastAsia"/>
        </w:rPr>
        <w:t>保持力值不</w:t>
      </w:r>
      <w:proofErr w:type="gramEnd"/>
      <w:r>
        <w:rPr>
          <w:rFonts w:hint="eastAsia"/>
        </w:rPr>
        <w:t>低于控制应力值，也应不高于超张拉值，同时记录两端传感器的读数。</w:t>
      </w:r>
    </w:p>
    <w:p w:rsidR="0094576B" w:rsidRDefault="0094576B" w:rsidP="0094576B">
      <w:r>
        <w:rPr>
          <w:rFonts w:hint="eastAsia"/>
        </w:rPr>
        <w:t>（</w:t>
      </w:r>
      <w:r>
        <w:t>4</w:t>
      </w:r>
      <w:r>
        <w:rPr>
          <w:rFonts w:hint="eastAsia"/>
        </w:rPr>
        <w:t>）张拉过程中一台千斤行程完后（保留</w:t>
      </w:r>
      <w:r>
        <w:t>10mm</w:t>
      </w:r>
      <w:r>
        <w:rPr>
          <w:rFonts w:hint="eastAsia"/>
        </w:rPr>
        <w:t>），接着用第二台千斤顶进行张拉，直至要求的应力为止。</w:t>
      </w:r>
    </w:p>
    <w:p w:rsidR="0094576B" w:rsidRDefault="0094576B" w:rsidP="0094576B">
      <w:r>
        <w:rPr>
          <w:rFonts w:hint="eastAsia"/>
        </w:rPr>
        <w:t>（</w:t>
      </w:r>
      <w:r>
        <w:t>5</w:t>
      </w:r>
      <w:r>
        <w:rPr>
          <w:rFonts w:hint="eastAsia"/>
        </w:rPr>
        <w:t>）按照上述步骤，反复进行</w:t>
      </w:r>
      <w:r>
        <w:t>3</w:t>
      </w:r>
      <w:r>
        <w:rPr>
          <w:rFonts w:hint="eastAsia"/>
        </w:rPr>
        <w:t>次，并记录。</w:t>
      </w:r>
    </w:p>
    <w:p w:rsidR="0094576B" w:rsidRDefault="0094576B" w:rsidP="0094576B">
      <w:r>
        <w:rPr>
          <w:rFonts w:hint="eastAsia"/>
        </w:rPr>
        <w:t>（</w:t>
      </w:r>
      <w:r>
        <w:t>6</w:t>
      </w:r>
      <w:r>
        <w:rPr>
          <w:rFonts w:hint="eastAsia"/>
        </w:rPr>
        <w:t>）甲乙两端掉头安装，重复上述步骤，</w:t>
      </w:r>
      <w:proofErr w:type="gramStart"/>
      <w:r>
        <w:rPr>
          <w:rFonts w:hint="eastAsia"/>
        </w:rPr>
        <w:t>张拉并记录</w:t>
      </w:r>
      <w:proofErr w:type="gramEnd"/>
      <w:r>
        <w:rPr>
          <w:rFonts w:hint="eastAsia"/>
        </w:rPr>
        <w:t>每级数据。</w:t>
      </w:r>
    </w:p>
    <w:p w:rsidR="0094576B" w:rsidRDefault="0094576B" w:rsidP="0094576B">
      <w:r>
        <w:t xml:space="preserve">6 </w:t>
      </w:r>
      <w:r>
        <w:rPr>
          <w:rFonts w:hint="eastAsia"/>
        </w:rPr>
        <w:t>试验数据计算整理</w:t>
      </w:r>
    </w:p>
    <w:p w:rsidR="0094576B" w:rsidRDefault="0094576B" w:rsidP="0094576B">
      <w:r>
        <w:t xml:space="preserve">  </w:t>
      </w:r>
      <w:r>
        <w:rPr>
          <w:rFonts w:hint="eastAsia"/>
          <w:noProof/>
        </w:rPr>
        <w:drawing>
          <wp:inline distT="0" distB="0" distL="0" distR="0">
            <wp:extent cx="5467350" cy="2819400"/>
            <wp:effectExtent l="1905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3" cstate="print">
                      <a:lum bright="-36000"/>
                      <a:grayscl/>
                      <a:biLevel thresh="50000"/>
                    </a:blip>
                    <a:srcRect/>
                    <a:stretch>
                      <a:fillRect/>
                    </a:stretch>
                  </pic:blipFill>
                  <pic:spPr bwMode="auto">
                    <a:xfrm>
                      <a:off x="0" y="0"/>
                      <a:ext cx="5467350" cy="2819400"/>
                    </a:xfrm>
                    <a:prstGeom prst="rect">
                      <a:avLst/>
                    </a:prstGeom>
                    <a:noFill/>
                    <a:ln w="9525">
                      <a:noFill/>
                      <a:miter lim="800000"/>
                      <a:headEnd/>
                      <a:tailEnd/>
                    </a:ln>
                  </pic:spPr>
                </pic:pic>
              </a:graphicData>
            </a:graphic>
          </wp:inline>
        </w:drawing>
      </w:r>
    </w:p>
    <w:p w:rsidR="0094576B" w:rsidRDefault="0094576B" w:rsidP="0094576B"/>
    <w:p w:rsidR="0094576B" w:rsidRDefault="0094576B" w:rsidP="0094576B">
      <w:r>
        <w:t xml:space="preserve">7 </w:t>
      </w:r>
      <w:r>
        <w:rPr>
          <w:rFonts w:hint="eastAsia"/>
        </w:rPr>
        <w:t>记录试验结果（见附表）</w:t>
      </w:r>
    </w:p>
    <w:p w:rsidR="0094576B" w:rsidRDefault="0094576B" w:rsidP="0094576B">
      <w:r>
        <w:rPr>
          <w:rFonts w:hint="eastAsia"/>
        </w:rPr>
        <w:t>附表</w:t>
      </w:r>
      <w:r>
        <w:t xml:space="preserve">1-2 </w:t>
      </w:r>
    </w:p>
    <w:p w:rsidR="0094576B" w:rsidRDefault="0094576B" w:rsidP="0094576B">
      <w:r>
        <w:rPr>
          <w:rFonts w:hint="eastAsia"/>
        </w:rPr>
        <w:t>孔道摩阻测试数据记录表</w:t>
      </w:r>
    </w:p>
    <w:p w:rsidR="0094576B" w:rsidRDefault="0094576B" w:rsidP="0094576B">
      <w:r>
        <w:rPr>
          <w:rFonts w:hint="eastAsia"/>
        </w:rPr>
        <w:lastRenderedPageBreak/>
        <w:t>构件号：</w:t>
      </w:r>
      <w:r>
        <w:t xml:space="preserve">                  </w:t>
      </w:r>
    </w:p>
    <w:p w:rsidR="0094576B" w:rsidRDefault="0094576B" w:rsidP="0094576B">
      <w:r>
        <w:rPr>
          <w:rFonts w:hint="eastAsia"/>
        </w:rPr>
        <w:t>索号：</w:t>
      </w:r>
      <w:r>
        <w:t xml:space="preserve">                             </w:t>
      </w:r>
      <w:r>
        <w:rPr>
          <w:rFonts w:hint="eastAsia"/>
        </w:rPr>
        <w:t>索长：</w:t>
      </w:r>
      <w:r>
        <w:t xml:space="preserve">                 </w:t>
      </w:r>
      <w:r>
        <w:rPr>
          <w:rFonts w:hint="eastAsia"/>
        </w:rPr>
        <w:t>析角：</w:t>
      </w:r>
      <w:r>
        <w:t xml:space="preserve">       </w:t>
      </w:r>
    </w:p>
    <w:p w:rsidR="0094576B" w:rsidRDefault="0094576B" w:rsidP="0094576B">
      <w:r>
        <w:rPr>
          <w:rFonts w:hint="eastAsia"/>
        </w:rPr>
        <w:t>单位：</w:t>
      </w:r>
      <w:r>
        <w:t xml:space="preserve">KN </w:t>
      </w:r>
    </w:p>
    <w:tbl>
      <w:tblPr>
        <w:tblW w:w="8428" w:type="dxa"/>
        <w:tblLook w:val="0000"/>
      </w:tblPr>
      <w:tblGrid>
        <w:gridCol w:w="846"/>
        <w:gridCol w:w="1864"/>
        <w:gridCol w:w="1601"/>
        <w:gridCol w:w="1007"/>
        <w:gridCol w:w="1033"/>
        <w:gridCol w:w="1030"/>
        <w:gridCol w:w="1047"/>
      </w:tblGrid>
      <w:tr w:rsidR="0094576B" w:rsidTr="00D34A04">
        <w:tblPrEx>
          <w:tblCellMar>
            <w:top w:w="0" w:type="dxa"/>
            <w:bottom w:w="0" w:type="dxa"/>
          </w:tblCellMar>
        </w:tblPrEx>
        <w:trPr>
          <w:trHeight w:val="633"/>
        </w:trPr>
        <w:tc>
          <w:tcPr>
            <w:tcW w:w="2710" w:type="dxa"/>
            <w:gridSpan w:val="2"/>
            <w:tcBorders>
              <w:top w:val="single" w:sz="4" w:space="0" w:color="000000"/>
              <w:left w:val="single" w:sz="4" w:space="0" w:color="000000"/>
              <w:bottom w:val="single" w:sz="6" w:space="0" w:color="000000"/>
              <w:right w:val="single" w:sz="6" w:space="0" w:color="000000"/>
            </w:tcBorders>
            <w:vAlign w:val="center"/>
          </w:tcPr>
          <w:p w:rsidR="0094576B" w:rsidRDefault="0094576B" w:rsidP="00D34A04">
            <w:r>
              <w:rPr>
                <w:rFonts w:hint="eastAsia"/>
              </w:rPr>
              <w:t>试验项目</w:t>
            </w:r>
          </w:p>
        </w:tc>
        <w:tc>
          <w:tcPr>
            <w:tcW w:w="1601"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甲端（主动端）</w:t>
            </w:r>
          </w:p>
        </w:tc>
        <w:tc>
          <w:tcPr>
            <w:tcW w:w="4117" w:type="dxa"/>
            <w:gridSpan w:val="4"/>
            <w:tcBorders>
              <w:top w:val="single" w:sz="4" w:space="0" w:color="000000"/>
              <w:left w:val="single" w:sz="6" w:space="0" w:color="000000"/>
              <w:bottom w:val="single" w:sz="6" w:space="0" w:color="000000"/>
              <w:right w:val="single" w:sz="4" w:space="0" w:color="000000"/>
            </w:tcBorders>
            <w:vAlign w:val="center"/>
          </w:tcPr>
          <w:p w:rsidR="0094576B" w:rsidRDefault="0094576B" w:rsidP="00D34A04">
            <w:r>
              <w:rPr>
                <w:rFonts w:hint="eastAsia"/>
              </w:rPr>
              <w:t>乙端（被动端）</w:t>
            </w:r>
          </w:p>
        </w:tc>
      </w:tr>
      <w:tr w:rsidR="0094576B" w:rsidTr="00D34A04">
        <w:tblPrEx>
          <w:tblCellMar>
            <w:top w:w="0" w:type="dxa"/>
            <w:bottom w:w="0" w:type="dxa"/>
          </w:tblCellMar>
        </w:tblPrEx>
        <w:trPr>
          <w:cantSplit/>
          <w:trHeight w:val="633"/>
        </w:trPr>
        <w:tc>
          <w:tcPr>
            <w:tcW w:w="2710" w:type="dxa"/>
            <w:gridSpan w:val="2"/>
            <w:vMerge w:val="restart"/>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rPr>
                <w:rFonts w:hint="eastAsia"/>
              </w:rPr>
              <w:t>传感器编号</w:t>
            </w:r>
          </w:p>
        </w:tc>
        <w:tc>
          <w:tcPr>
            <w:tcW w:w="1601" w:type="dxa"/>
            <w:vMerge w:val="restart"/>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01(</w:t>
            </w:r>
            <w:r>
              <w:rPr>
                <w:rFonts w:hint="eastAsia"/>
              </w:rPr>
              <w:t>标定报告附后</w:t>
            </w:r>
            <w:r>
              <w:t>)</w:t>
            </w:r>
          </w:p>
        </w:tc>
        <w:tc>
          <w:tcPr>
            <w:tcW w:w="4117" w:type="dxa"/>
            <w:gridSpan w:val="4"/>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02(</w:t>
            </w:r>
            <w:r>
              <w:rPr>
                <w:rFonts w:hint="eastAsia"/>
              </w:rPr>
              <w:t>标定报告附后</w:t>
            </w:r>
            <w:r>
              <w:t>)</w:t>
            </w:r>
          </w:p>
        </w:tc>
      </w:tr>
      <w:tr w:rsidR="0094576B" w:rsidTr="00D34A04">
        <w:tblPrEx>
          <w:tblCellMar>
            <w:top w:w="0" w:type="dxa"/>
            <w:bottom w:w="0" w:type="dxa"/>
          </w:tblCellMar>
        </w:tblPrEx>
        <w:trPr>
          <w:cantSplit/>
          <w:trHeight w:val="633"/>
        </w:trPr>
        <w:tc>
          <w:tcPr>
            <w:tcW w:w="2710" w:type="dxa"/>
            <w:gridSpan w:val="2"/>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601" w:type="dxa"/>
            <w:vMerge/>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第一次</w:t>
            </w:r>
          </w:p>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第二次</w:t>
            </w:r>
          </w:p>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第三次</w:t>
            </w:r>
          </w:p>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rPr>
                <w:rFonts w:hint="eastAsia"/>
              </w:rPr>
              <w:t>第四次</w:t>
            </w:r>
          </w:p>
        </w:tc>
      </w:tr>
      <w:tr w:rsidR="0094576B" w:rsidTr="00D34A04">
        <w:tblPrEx>
          <w:tblCellMar>
            <w:top w:w="0" w:type="dxa"/>
            <w:bottom w:w="0" w:type="dxa"/>
          </w:tblCellMar>
        </w:tblPrEx>
        <w:trPr>
          <w:cantSplit/>
          <w:trHeight w:val="633"/>
        </w:trPr>
        <w:tc>
          <w:tcPr>
            <w:tcW w:w="846" w:type="dxa"/>
            <w:vMerge w:val="restart"/>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rPr>
                <w:rFonts w:hint="eastAsia"/>
              </w:rPr>
              <w:t>张拉力</w:t>
            </w:r>
          </w:p>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0.1</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5"/>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0.2</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0.3</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0.4</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0.5</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0.6</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0.7</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5"/>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0.8</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0.87</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945"/>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1.0</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r2bl w:val="single" w:sz="4" w:space="0" w:color="auto"/>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r2bl w:val="single" w:sz="4" w:space="0" w:color="auto"/>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r2bl w:val="single" w:sz="4" w:space="0" w:color="auto"/>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r2bl w:val="single" w:sz="4" w:space="0" w:color="auto"/>
            </w:tcBorders>
            <w:vAlign w:val="center"/>
          </w:tcPr>
          <w:p w:rsidR="0094576B" w:rsidRDefault="0094576B" w:rsidP="00D34A04"/>
        </w:tc>
      </w:tr>
      <w:tr w:rsidR="0094576B" w:rsidTr="00D34A04">
        <w:tblPrEx>
          <w:tblCellMar>
            <w:top w:w="0" w:type="dxa"/>
            <w:bottom w:w="0" w:type="dxa"/>
          </w:tblCellMar>
        </w:tblPrEx>
        <w:trPr>
          <w:trHeight w:val="770"/>
        </w:trPr>
        <w:tc>
          <w:tcPr>
            <w:tcW w:w="8428" w:type="dxa"/>
            <w:gridSpan w:val="7"/>
            <w:tcBorders>
              <w:top w:val="single" w:sz="6" w:space="0" w:color="000000"/>
              <w:left w:val="single" w:sz="4" w:space="0" w:color="000000"/>
              <w:bottom w:val="single" w:sz="4" w:space="0" w:color="000000"/>
              <w:right w:val="single" w:sz="4" w:space="0" w:color="000000"/>
            </w:tcBorders>
            <w:vAlign w:val="center"/>
          </w:tcPr>
          <w:p w:rsidR="0094576B" w:rsidRDefault="0094576B" w:rsidP="00D34A04">
            <w:r>
              <w:rPr>
                <w:rFonts w:hint="eastAsia"/>
              </w:rPr>
              <w:lastRenderedPageBreak/>
              <w:t>备注：</w:t>
            </w:r>
          </w:p>
        </w:tc>
      </w:tr>
    </w:tbl>
    <w:p w:rsidR="0094576B" w:rsidRDefault="0094576B" w:rsidP="0094576B"/>
    <w:p w:rsidR="0094576B" w:rsidRDefault="0094576B" w:rsidP="0094576B">
      <w:r>
        <w:rPr>
          <w:rFonts w:hint="eastAsia"/>
        </w:rPr>
        <w:t>附表</w:t>
      </w:r>
      <w:r>
        <w:t>1-3</w:t>
      </w:r>
    </w:p>
    <w:p w:rsidR="0094576B" w:rsidRDefault="0094576B" w:rsidP="0094576B"/>
    <w:p w:rsidR="0094576B" w:rsidRDefault="0094576B" w:rsidP="0094576B">
      <w:r>
        <w:rPr>
          <w:rFonts w:hint="eastAsia"/>
        </w:rPr>
        <w:t>孔道摩阻测试数据记录表</w:t>
      </w:r>
    </w:p>
    <w:p w:rsidR="0094576B" w:rsidRDefault="0094576B" w:rsidP="0094576B">
      <w:r>
        <w:rPr>
          <w:rFonts w:hint="eastAsia"/>
        </w:rPr>
        <w:t>构件号：</w:t>
      </w:r>
      <w:r>
        <w:t xml:space="preserve">                  </w:t>
      </w:r>
    </w:p>
    <w:p w:rsidR="0094576B" w:rsidRDefault="0094576B" w:rsidP="0094576B">
      <w:r>
        <w:rPr>
          <w:rFonts w:hint="eastAsia"/>
        </w:rPr>
        <w:t>索号：</w:t>
      </w:r>
      <w:r>
        <w:t xml:space="preserve">                             </w:t>
      </w:r>
      <w:r>
        <w:rPr>
          <w:rFonts w:hint="eastAsia"/>
        </w:rPr>
        <w:t>索长：</w:t>
      </w:r>
      <w:r>
        <w:t xml:space="preserve">                 </w:t>
      </w:r>
      <w:r>
        <w:rPr>
          <w:rFonts w:hint="eastAsia"/>
        </w:rPr>
        <w:t>析角：</w:t>
      </w:r>
      <w:r>
        <w:t xml:space="preserve">       </w:t>
      </w:r>
    </w:p>
    <w:p w:rsidR="0094576B" w:rsidRDefault="0094576B" w:rsidP="0094576B">
      <w:r>
        <w:rPr>
          <w:rFonts w:hint="eastAsia"/>
        </w:rPr>
        <w:t>单位：</w:t>
      </w:r>
      <w:r>
        <w:t xml:space="preserve">KN </w:t>
      </w:r>
    </w:p>
    <w:tbl>
      <w:tblPr>
        <w:tblW w:w="8428" w:type="dxa"/>
        <w:tblLook w:val="0000"/>
      </w:tblPr>
      <w:tblGrid>
        <w:gridCol w:w="846"/>
        <w:gridCol w:w="1864"/>
        <w:gridCol w:w="1601"/>
        <w:gridCol w:w="1007"/>
        <w:gridCol w:w="1033"/>
        <w:gridCol w:w="1030"/>
        <w:gridCol w:w="1047"/>
      </w:tblGrid>
      <w:tr w:rsidR="0094576B" w:rsidTr="00D34A04">
        <w:tblPrEx>
          <w:tblCellMar>
            <w:top w:w="0" w:type="dxa"/>
            <w:bottom w:w="0" w:type="dxa"/>
          </w:tblCellMar>
        </w:tblPrEx>
        <w:trPr>
          <w:trHeight w:val="633"/>
        </w:trPr>
        <w:tc>
          <w:tcPr>
            <w:tcW w:w="2710" w:type="dxa"/>
            <w:gridSpan w:val="2"/>
            <w:tcBorders>
              <w:top w:val="single" w:sz="4" w:space="0" w:color="000000"/>
              <w:left w:val="single" w:sz="4" w:space="0" w:color="000000"/>
              <w:bottom w:val="single" w:sz="6" w:space="0" w:color="000000"/>
              <w:right w:val="single" w:sz="6" w:space="0" w:color="000000"/>
            </w:tcBorders>
            <w:vAlign w:val="center"/>
          </w:tcPr>
          <w:p w:rsidR="0094576B" w:rsidRDefault="0094576B" w:rsidP="00D34A04">
            <w:r>
              <w:rPr>
                <w:rFonts w:hint="eastAsia"/>
              </w:rPr>
              <w:t>试验项目</w:t>
            </w:r>
          </w:p>
        </w:tc>
        <w:tc>
          <w:tcPr>
            <w:tcW w:w="1601" w:type="dxa"/>
            <w:tcBorders>
              <w:top w:val="single" w:sz="4"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乙端（主动端）</w:t>
            </w:r>
          </w:p>
        </w:tc>
        <w:tc>
          <w:tcPr>
            <w:tcW w:w="4117" w:type="dxa"/>
            <w:gridSpan w:val="4"/>
            <w:tcBorders>
              <w:top w:val="single" w:sz="4" w:space="0" w:color="000000"/>
              <w:left w:val="single" w:sz="6" w:space="0" w:color="000000"/>
              <w:bottom w:val="single" w:sz="6" w:space="0" w:color="000000"/>
              <w:right w:val="single" w:sz="4" w:space="0" w:color="000000"/>
            </w:tcBorders>
            <w:vAlign w:val="center"/>
          </w:tcPr>
          <w:p w:rsidR="0094576B" w:rsidRDefault="0094576B" w:rsidP="00D34A04">
            <w:r>
              <w:rPr>
                <w:rFonts w:hint="eastAsia"/>
              </w:rPr>
              <w:t>甲端（被动端）</w:t>
            </w:r>
          </w:p>
        </w:tc>
      </w:tr>
      <w:tr w:rsidR="0094576B" w:rsidTr="00D34A04">
        <w:tblPrEx>
          <w:tblCellMar>
            <w:top w:w="0" w:type="dxa"/>
            <w:bottom w:w="0" w:type="dxa"/>
          </w:tblCellMar>
        </w:tblPrEx>
        <w:trPr>
          <w:cantSplit/>
          <w:trHeight w:val="633"/>
        </w:trPr>
        <w:tc>
          <w:tcPr>
            <w:tcW w:w="2710" w:type="dxa"/>
            <w:gridSpan w:val="2"/>
            <w:vMerge w:val="restart"/>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rPr>
                <w:rFonts w:hint="eastAsia"/>
              </w:rPr>
              <w:t>传感器编号</w:t>
            </w:r>
          </w:p>
        </w:tc>
        <w:tc>
          <w:tcPr>
            <w:tcW w:w="1601" w:type="dxa"/>
            <w:vMerge w:val="restart"/>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02(</w:t>
            </w:r>
            <w:r>
              <w:rPr>
                <w:rFonts w:hint="eastAsia"/>
              </w:rPr>
              <w:t>标定报告附后</w:t>
            </w:r>
            <w:r>
              <w:t>)</w:t>
            </w:r>
          </w:p>
        </w:tc>
        <w:tc>
          <w:tcPr>
            <w:tcW w:w="4117" w:type="dxa"/>
            <w:gridSpan w:val="4"/>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t>01(</w:t>
            </w:r>
            <w:r>
              <w:rPr>
                <w:rFonts w:hint="eastAsia"/>
              </w:rPr>
              <w:t>标定报告附后</w:t>
            </w:r>
            <w:r>
              <w:t>)</w:t>
            </w:r>
          </w:p>
        </w:tc>
      </w:tr>
      <w:tr w:rsidR="0094576B" w:rsidTr="00D34A04">
        <w:tblPrEx>
          <w:tblCellMar>
            <w:top w:w="0" w:type="dxa"/>
            <w:bottom w:w="0" w:type="dxa"/>
          </w:tblCellMar>
        </w:tblPrEx>
        <w:trPr>
          <w:cantSplit/>
          <w:trHeight w:val="635"/>
        </w:trPr>
        <w:tc>
          <w:tcPr>
            <w:tcW w:w="2710" w:type="dxa"/>
            <w:gridSpan w:val="2"/>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601" w:type="dxa"/>
            <w:vMerge/>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第一次</w:t>
            </w:r>
          </w:p>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第二次</w:t>
            </w:r>
          </w:p>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rPr>
                <w:rFonts w:hint="eastAsia"/>
              </w:rPr>
              <w:t>第三次</w:t>
            </w:r>
          </w:p>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r>
              <w:rPr>
                <w:rFonts w:hint="eastAsia"/>
              </w:rPr>
              <w:t>第四次</w:t>
            </w:r>
          </w:p>
        </w:tc>
      </w:tr>
      <w:tr w:rsidR="0094576B" w:rsidTr="00D34A04">
        <w:tblPrEx>
          <w:tblCellMar>
            <w:top w:w="0" w:type="dxa"/>
            <w:bottom w:w="0" w:type="dxa"/>
          </w:tblCellMar>
        </w:tblPrEx>
        <w:trPr>
          <w:cantSplit/>
          <w:trHeight w:val="633"/>
        </w:trPr>
        <w:tc>
          <w:tcPr>
            <w:tcW w:w="846" w:type="dxa"/>
            <w:vMerge w:val="restart"/>
            <w:tcBorders>
              <w:top w:val="single" w:sz="6" w:space="0" w:color="000000"/>
              <w:left w:val="single" w:sz="4" w:space="0" w:color="000000"/>
              <w:bottom w:val="single" w:sz="6" w:space="0" w:color="000000"/>
              <w:right w:val="single" w:sz="6" w:space="0" w:color="000000"/>
            </w:tcBorders>
            <w:vAlign w:val="center"/>
          </w:tcPr>
          <w:p w:rsidR="0094576B" w:rsidRDefault="0094576B" w:rsidP="00D34A04">
            <w:r>
              <w:rPr>
                <w:rFonts w:hint="eastAsia"/>
              </w:rPr>
              <w:t>张拉力</w:t>
            </w:r>
          </w:p>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0.1</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0.2</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0.3</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0.4</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0.5</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5"/>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0.6</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0.7</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0.8</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633"/>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0.87</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cBorders>
            <w:vAlign w:val="center"/>
          </w:tcPr>
          <w:p w:rsidR="0094576B" w:rsidRDefault="0094576B" w:rsidP="00D34A04"/>
        </w:tc>
      </w:tr>
      <w:tr w:rsidR="0094576B" w:rsidTr="00D34A04">
        <w:tblPrEx>
          <w:tblCellMar>
            <w:top w:w="0" w:type="dxa"/>
            <w:bottom w:w="0" w:type="dxa"/>
          </w:tblCellMar>
        </w:tblPrEx>
        <w:trPr>
          <w:cantSplit/>
          <w:trHeight w:val="945"/>
        </w:trPr>
        <w:tc>
          <w:tcPr>
            <w:tcW w:w="846" w:type="dxa"/>
            <w:vMerge/>
            <w:tcBorders>
              <w:top w:val="single" w:sz="6" w:space="0" w:color="000000"/>
              <w:left w:val="single" w:sz="4" w:space="0" w:color="000000"/>
              <w:bottom w:val="single" w:sz="6" w:space="0" w:color="000000"/>
              <w:right w:val="single" w:sz="6" w:space="0" w:color="000000"/>
            </w:tcBorders>
            <w:vAlign w:val="center"/>
          </w:tcPr>
          <w:p w:rsidR="0094576B" w:rsidRDefault="0094576B" w:rsidP="00D34A04"/>
        </w:tc>
        <w:tc>
          <w:tcPr>
            <w:tcW w:w="1864"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r>
              <w:t>1.0</w:t>
            </w:r>
            <w:r>
              <w:rPr>
                <w:rFonts w:hint="eastAsia"/>
              </w:rPr>
              <w:t>δ</w:t>
            </w:r>
            <w:r>
              <w:t xml:space="preserve"> K= KN</w:t>
            </w:r>
          </w:p>
        </w:tc>
        <w:tc>
          <w:tcPr>
            <w:tcW w:w="1601" w:type="dxa"/>
            <w:tcBorders>
              <w:top w:val="single" w:sz="6" w:space="0" w:color="000000"/>
              <w:left w:val="single" w:sz="6" w:space="0" w:color="000000"/>
              <w:bottom w:val="single" w:sz="6" w:space="0" w:color="000000"/>
              <w:right w:val="single" w:sz="6" w:space="0" w:color="000000"/>
            </w:tcBorders>
            <w:vAlign w:val="center"/>
          </w:tcPr>
          <w:p w:rsidR="0094576B" w:rsidRDefault="0094576B" w:rsidP="00D34A04"/>
        </w:tc>
        <w:tc>
          <w:tcPr>
            <w:tcW w:w="1007" w:type="dxa"/>
            <w:tcBorders>
              <w:top w:val="single" w:sz="6" w:space="0" w:color="000000"/>
              <w:left w:val="single" w:sz="6" w:space="0" w:color="000000"/>
              <w:bottom w:val="single" w:sz="6" w:space="0" w:color="000000"/>
              <w:right w:val="single" w:sz="6" w:space="0" w:color="000000"/>
              <w:tr2bl w:val="single" w:sz="4" w:space="0" w:color="auto"/>
            </w:tcBorders>
            <w:vAlign w:val="center"/>
          </w:tcPr>
          <w:p w:rsidR="0094576B" w:rsidRDefault="0094576B" w:rsidP="00D34A04"/>
        </w:tc>
        <w:tc>
          <w:tcPr>
            <w:tcW w:w="1033" w:type="dxa"/>
            <w:tcBorders>
              <w:top w:val="single" w:sz="6" w:space="0" w:color="000000"/>
              <w:left w:val="single" w:sz="6" w:space="0" w:color="000000"/>
              <w:bottom w:val="single" w:sz="6" w:space="0" w:color="000000"/>
              <w:right w:val="single" w:sz="6" w:space="0" w:color="000000"/>
              <w:tr2bl w:val="single" w:sz="4" w:space="0" w:color="auto"/>
            </w:tcBorders>
            <w:vAlign w:val="center"/>
          </w:tcPr>
          <w:p w:rsidR="0094576B" w:rsidRDefault="0094576B" w:rsidP="00D34A04"/>
        </w:tc>
        <w:tc>
          <w:tcPr>
            <w:tcW w:w="1030" w:type="dxa"/>
            <w:tcBorders>
              <w:top w:val="single" w:sz="6" w:space="0" w:color="000000"/>
              <w:left w:val="single" w:sz="6" w:space="0" w:color="000000"/>
              <w:bottom w:val="single" w:sz="6" w:space="0" w:color="000000"/>
              <w:right w:val="single" w:sz="6" w:space="0" w:color="000000"/>
              <w:tr2bl w:val="single" w:sz="4" w:space="0" w:color="auto"/>
            </w:tcBorders>
            <w:vAlign w:val="center"/>
          </w:tcPr>
          <w:p w:rsidR="0094576B" w:rsidRDefault="0094576B" w:rsidP="00D34A04"/>
        </w:tc>
        <w:tc>
          <w:tcPr>
            <w:tcW w:w="1047" w:type="dxa"/>
            <w:tcBorders>
              <w:top w:val="single" w:sz="6" w:space="0" w:color="000000"/>
              <w:left w:val="single" w:sz="6" w:space="0" w:color="000000"/>
              <w:bottom w:val="single" w:sz="6" w:space="0" w:color="000000"/>
              <w:right w:val="single" w:sz="4" w:space="0" w:color="000000"/>
              <w:tr2bl w:val="single" w:sz="4" w:space="0" w:color="auto"/>
            </w:tcBorders>
            <w:vAlign w:val="center"/>
          </w:tcPr>
          <w:p w:rsidR="0094576B" w:rsidRDefault="0094576B" w:rsidP="00D34A04"/>
        </w:tc>
      </w:tr>
      <w:tr w:rsidR="0094576B" w:rsidTr="00D34A04">
        <w:tblPrEx>
          <w:tblCellMar>
            <w:top w:w="0" w:type="dxa"/>
            <w:bottom w:w="0" w:type="dxa"/>
          </w:tblCellMar>
        </w:tblPrEx>
        <w:trPr>
          <w:trHeight w:val="770"/>
        </w:trPr>
        <w:tc>
          <w:tcPr>
            <w:tcW w:w="8428" w:type="dxa"/>
            <w:gridSpan w:val="7"/>
            <w:tcBorders>
              <w:top w:val="single" w:sz="6" w:space="0" w:color="000000"/>
              <w:left w:val="single" w:sz="4" w:space="0" w:color="000000"/>
              <w:bottom w:val="single" w:sz="4" w:space="0" w:color="000000"/>
              <w:right w:val="single" w:sz="4" w:space="0" w:color="000000"/>
            </w:tcBorders>
            <w:vAlign w:val="center"/>
          </w:tcPr>
          <w:p w:rsidR="0094576B" w:rsidRDefault="0094576B" w:rsidP="00D34A04">
            <w:r>
              <w:rPr>
                <w:rFonts w:hint="eastAsia"/>
              </w:rPr>
              <w:t>备注：</w:t>
            </w:r>
          </w:p>
        </w:tc>
      </w:tr>
    </w:tbl>
    <w:p w:rsidR="0094576B" w:rsidRDefault="0094576B" w:rsidP="0094576B"/>
    <w:p w:rsidR="0094576B" w:rsidRDefault="0094576B" w:rsidP="0094576B">
      <w:pPr>
        <w:pStyle w:val="1"/>
        <w:rPr>
          <w:rFonts w:hint="eastAsia"/>
        </w:rPr>
      </w:pPr>
      <w:bookmarkStart w:id="75" w:name="_Toc207114534"/>
      <w:r>
        <w:rPr>
          <w:rFonts w:hint="eastAsia"/>
        </w:rPr>
        <w:t>真空灌浆施工方法</w:t>
      </w:r>
      <w:bookmarkStart w:id="76" w:name="bk149"/>
      <w:bookmarkEnd w:id="75"/>
      <w:bookmarkEnd w:id="76"/>
    </w:p>
    <w:p w:rsidR="0094576B" w:rsidRDefault="0094576B" w:rsidP="0094576B">
      <w:bookmarkStart w:id="77" w:name="bk150"/>
      <w:bookmarkEnd w:id="77"/>
      <w:r>
        <w:t xml:space="preserve">1 </w:t>
      </w:r>
      <w:r>
        <w:rPr>
          <w:rFonts w:hint="eastAsia"/>
        </w:rPr>
        <w:t>概述</w:t>
      </w:r>
    </w:p>
    <w:p w:rsidR="0094576B" w:rsidRDefault="0094576B" w:rsidP="0094576B">
      <w:r>
        <w:t xml:space="preserve">1.1 </w:t>
      </w:r>
      <w:r>
        <w:rPr>
          <w:rFonts w:hint="eastAsia"/>
        </w:rPr>
        <w:t>简介真空灌浆是后张预应力混凝土结构施工中的一项新技术，其基本原理是：在孔道的一端采用真空泵对孔道进行抽真空，使之产生</w:t>
      </w:r>
      <w:r>
        <w:t xml:space="preserve">-0.lMPa </w:t>
      </w:r>
      <w:r>
        <w:rPr>
          <w:rFonts w:hint="eastAsia"/>
        </w:rPr>
        <w:t>左右的真空度，然后用</w:t>
      </w:r>
      <w:proofErr w:type="gramStart"/>
      <w:r>
        <w:rPr>
          <w:rFonts w:hint="eastAsia"/>
        </w:rPr>
        <w:t>灌浆泵将优化</w:t>
      </w:r>
      <w:proofErr w:type="gramEnd"/>
      <w:r>
        <w:rPr>
          <w:rFonts w:hint="eastAsia"/>
        </w:rPr>
        <w:t>后的特种水泥浆从孔道的另一端灌入，直至充满整条孔道，并加以≤</w:t>
      </w:r>
      <w:r>
        <w:t xml:space="preserve">0.7MPa </w:t>
      </w:r>
      <w:r>
        <w:rPr>
          <w:rFonts w:hint="eastAsia"/>
        </w:rPr>
        <w:t>的正压力，以提高预应力孔道灌浆的饱满度和密实度。采用真空灌浆工艺是提高后张预应力混凝土结构安全度和耐久性的有效措施。重庆×大道桥箱梁预应力</w:t>
      </w:r>
      <w:proofErr w:type="gramStart"/>
      <w:r>
        <w:rPr>
          <w:rFonts w:hint="eastAsia"/>
        </w:rPr>
        <w:t>钢束使用</w:t>
      </w:r>
      <w:proofErr w:type="gramEnd"/>
      <w:r>
        <w:t xml:space="preserve">HDPE </w:t>
      </w:r>
      <w:r>
        <w:rPr>
          <w:rFonts w:hint="eastAsia"/>
        </w:rPr>
        <w:t>塑料波纹管与真空辅助灌浆的新工艺。最长束</w:t>
      </w:r>
      <w:r>
        <w:t xml:space="preserve">5 </w:t>
      </w:r>
      <w:r>
        <w:rPr>
          <w:rFonts w:hint="eastAsia"/>
        </w:rPr>
        <w:t>跨通长</w:t>
      </w:r>
      <w:r>
        <w:t>174.36m</w:t>
      </w:r>
      <w:r>
        <w:rPr>
          <w:rFonts w:hint="eastAsia"/>
        </w:rPr>
        <w:t>，</w:t>
      </w:r>
      <w:r>
        <w:t xml:space="preserve"> </w:t>
      </w:r>
      <w:r>
        <w:rPr>
          <w:rFonts w:hint="eastAsia"/>
        </w:rPr>
        <w:t>其余也多数为</w:t>
      </w:r>
      <w:r>
        <w:t xml:space="preserve">90m </w:t>
      </w:r>
      <w:r>
        <w:rPr>
          <w:rFonts w:hint="eastAsia"/>
        </w:rPr>
        <w:t>以上的通长束，如采用传统的金属波纹管为成孔管道材料的压浆技术存在着成孔材料摩阻力大、成孔材料不易施工、在施工过程中易漏浆、压浆不密实等众多弊端，易造成张拉延伸量难以满足要求</w:t>
      </w:r>
      <w:r>
        <w:t xml:space="preserve">. </w:t>
      </w:r>
      <w:r>
        <w:rPr>
          <w:rFonts w:hint="eastAsia"/>
        </w:rPr>
        <w:t>真空辅助灌浆利用真空泵先行清除孔道中的空气，使孔道内达致负压状态，然后再用压浆机以正压</w:t>
      </w:r>
      <w:r>
        <w:rPr>
          <w:rFonts w:hint="eastAsia"/>
        </w:rPr>
        <w:lastRenderedPageBreak/>
        <w:t>力将水泥注入预应力孔道，由此排除了孔道中的气泡，提高了孔道内压浆的饱满度，使孔道质量和灌浆质量都上一个新台阶</w:t>
      </w:r>
      <w:r>
        <w:t xml:space="preserve">. </w:t>
      </w:r>
    </w:p>
    <w:p w:rsidR="0094576B" w:rsidRDefault="0094576B" w:rsidP="0094576B">
      <w:r>
        <w:t>1.2 HDPE</w:t>
      </w:r>
      <w:r>
        <w:rPr>
          <w:rFonts w:hint="eastAsia"/>
        </w:rPr>
        <w:t>塑料波纹管的优点采用塑料波纹管具有以下优点：</w:t>
      </w:r>
    </w:p>
    <w:p w:rsidR="0094576B" w:rsidRDefault="0094576B" w:rsidP="0094576B">
      <w:r>
        <w:rPr>
          <w:rFonts w:hint="eastAsia"/>
        </w:rPr>
        <w:t>①提高预应力筋的防腐保护，可防止氯离子入侵而产生的电腐蚀；</w:t>
      </w:r>
      <w:r>
        <w:t xml:space="preserve"> </w:t>
      </w:r>
    </w:p>
    <w:p w:rsidR="0094576B" w:rsidRDefault="0094576B" w:rsidP="0094576B">
      <w:r>
        <w:rPr>
          <w:rFonts w:hint="eastAsia"/>
        </w:rPr>
        <w:t>②不导电，可防止杂散电流腐蚀；</w:t>
      </w:r>
    </w:p>
    <w:p w:rsidR="0094576B" w:rsidRDefault="0094576B" w:rsidP="0094576B">
      <w:r>
        <w:rPr>
          <w:rFonts w:hint="eastAsia"/>
        </w:rPr>
        <w:t>③密封性好，不生锈；</w:t>
      </w:r>
    </w:p>
    <w:p w:rsidR="0094576B" w:rsidRDefault="0094576B" w:rsidP="0094576B">
      <w:r>
        <w:rPr>
          <w:rFonts w:hint="eastAsia"/>
        </w:rPr>
        <w:t>④强度高，刚度大，柔性好，不怕踩压，不易被振捣棒凿破；</w:t>
      </w:r>
    </w:p>
    <w:p w:rsidR="0094576B" w:rsidRDefault="0094576B" w:rsidP="0094576B">
      <w:r>
        <w:rPr>
          <w:rFonts w:hint="eastAsia"/>
        </w:rPr>
        <w:t>⑤减少张拉过程中预应力的摩擦损失，</w:t>
      </w:r>
      <w:proofErr w:type="gramStart"/>
      <w:r>
        <w:rPr>
          <w:rFonts w:hint="eastAsia"/>
        </w:rPr>
        <w:t>其摩阻</w:t>
      </w:r>
      <w:proofErr w:type="gramEnd"/>
      <w:r>
        <w:rPr>
          <w:rFonts w:hint="eastAsia"/>
        </w:rPr>
        <w:t>系数仅</w:t>
      </w:r>
      <w:r>
        <w:t>0.14</w:t>
      </w:r>
      <w:r>
        <w:rPr>
          <w:rFonts w:hint="eastAsia"/>
        </w:rPr>
        <w:t>；</w:t>
      </w:r>
      <w:r>
        <w:t xml:space="preserve"> </w:t>
      </w:r>
    </w:p>
    <w:p w:rsidR="0094576B" w:rsidRDefault="0094576B" w:rsidP="0094576B">
      <w:r>
        <w:rPr>
          <w:rFonts w:hint="eastAsia"/>
        </w:rPr>
        <w:t>⑥提高了预应力筋的耐疲劳能力，解决了传统金属波纹管所有的弊端。</w:t>
      </w:r>
    </w:p>
    <w:p w:rsidR="0094576B" w:rsidRDefault="0094576B" w:rsidP="0094576B">
      <w:r>
        <w:t>1.3</w:t>
      </w:r>
      <w:r>
        <w:tab/>
      </w:r>
      <w:r>
        <w:rPr>
          <w:rFonts w:hint="eastAsia"/>
        </w:rPr>
        <w:t>真空辅助灌浆的优点真空辅助灌浆的水灰比可达０</w:t>
      </w:r>
      <w:r>
        <w:t>.</w:t>
      </w:r>
      <w:r>
        <w:rPr>
          <w:rFonts w:hint="eastAsia"/>
        </w:rPr>
        <w:t>３３，在可灌性、管道密实性、浆体强度等方面均比普通压力灌浆要好。其优点体现为：</w:t>
      </w:r>
    </w:p>
    <w:p w:rsidR="0094576B" w:rsidRDefault="0094576B" w:rsidP="0094576B">
      <w:r>
        <w:rPr>
          <w:rFonts w:hint="eastAsia"/>
        </w:rPr>
        <w:t>①在真空状态下，孔道的空气、水分以及混在水泥浆中的气泡被消除，减少孔隙、</w:t>
      </w:r>
      <w:proofErr w:type="gramStart"/>
      <w:r>
        <w:rPr>
          <w:rFonts w:hint="eastAsia"/>
        </w:rPr>
        <w:t>泌</w:t>
      </w:r>
      <w:proofErr w:type="gramEnd"/>
      <w:r>
        <w:rPr>
          <w:rFonts w:hint="eastAsia"/>
        </w:rPr>
        <w:t>水现象。</w:t>
      </w:r>
    </w:p>
    <w:p w:rsidR="0094576B" w:rsidRDefault="0094576B" w:rsidP="0094576B">
      <w:r>
        <w:rPr>
          <w:rFonts w:hint="eastAsia"/>
        </w:rPr>
        <w:t>②灌浆过程中孔道良好的密封性，使浆体保压及充满整个孔道得到保证。</w:t>
      </w:r>
    </w:p>
    <w:p w:rsidR="0094576B" w:rsidRDefault="0094576B" w:rsidP="0094576B">
      <w:r>
        <w:rPr>
          <w:rFonts w:hint="eastAsia"/>
        </w:rPr>
        <w:t>③工艺及浆体的优化，消除了裂缝的产生，使灌浆的饱满性及强度得到保证。</w:t>
      </w:r>
    </w:p>
    <w:p w:rsidR="0094576B" w:rsidRDefault="0094576B" w:rsidP="0094576B">
      <w:r>
        <w:rPr>
          <w:rFonts w:hint="eastAsia"/>
        </w:rPr>
        <w:t>④真空灌浆过程是一个连续且迅速的过程，内径为φ</w:t>
      </w:r>
      <w:r>
        <w:t xml:space="preserve">92 </w:t>
      </w:r>
      <w:r>
        <w:rPr>
          <w:rFonts w:hint="eastAsia"/>
        </w:rPr>
        <w:t>的</w:t>
      </w:r>
      <w:r>
        <w:t xml:space="preserve">15m </w:t>
      </w:r>
      <w:r>
        <w:rPr>
          <w:rFonts w:hint="eastAsia"/>
        </w:rPr>
        <w:t>管道抽真空只要几秒钟，灌浆只要</w:t>
      </w:r>
      <w:r>
        <w:t xml:space="preserve">3~4min </w:t>
      </w:r>
      <w:r>
        <w:rPr>
          <w:rFonts w:hint="eastAsia"/>
        </w:rPr>
        <w:t>，而普通压力灌浆约需</w:t>
      </w:r>
      <w:r>
        <w:t>20min</w:t>
      </w:r>
      <w:r>
        <w:rPr>
          <w:rFonts w:hint="eastAsia"/>
        </w:rPr>
        <w:t>，</w:t>
      </w:r>
      <w:r>
        <w:t xml:space="preserve"> </w:t>
      </w:r>
      <w:r>
        <w:rPr>
          <w:rFonts w:hint="eastAsia"/>
        </w:rPr>
        <w:t>它可提供均匀、密实</w:t>
      </w:r>
      <w:proofErr w:type="gramStart"/>
      <w:r>
        <w:rPr>
          <w:rFonts w:hint="eastAsia"/>
        </w:rPr>
        <w:t>不</w:t>
      </w:r>
      <w:proofErr w:type="gramEnd"/>
      <w:r>
        <w:rPr>
          <w:rFonts w:hint="eastAsia"/>
        </w:rPr>
        <w:t>透水的灰浆保护层，密实度在</w:t>
      </w:r>
      <w:r>
        <w:t xml:space="preserve">99% </w:t>
      </w:r>
      <w:r>
        <w:rPr>
          <w:rFonts w:hint="eastAsia"/>
        </w:rPr>
        <w:t>以上缩短了灌浆时间。</w:t>
      </w:r>
    </w:p>
    <w:p w:rsidR="0094576B" w:rsidRDefault="0094576B" w:rsidP="0094576B">
      <w:r>
        <w:lastRenderedPageBreak/>
        <w:t xml:space="preserve">1.4 </w:t>
      </w:r>
      <w:r>
        <w:rPr>
          <w:rFonts w:hint="eastAsia"/>
        </w:rPr>
        <w:t>采用螺杆式灰浆泵的优点</w:t>
      </w:r>
    </w:p>
    <w:p w:rsidR="0094576B" w:rsidRDefault="0094576B" w:rsidP="0094576B">
      <w:r>
        <w:rPr>
          <w:rFonts w:hint="eastAsia"/>
        </w:rPr>
        <w:t>①结构简单：螺杆泵的特征部件在于螺杆与螺套。螺杆是钢件，螺套内衬橡胶外包钢壳，容易密封、螺杆在螺套内转动时，一端将浆体吸入，另一端将浆体压出，不需任何阀类。由于结构简单，可靠性大为提高，使用维护也十分方便。</w:t>
      </w:r>
    </w:p>
    <w:p w:rsidR="0094576B" w:rsidRDefault="0094576B" w:rsidP="0094576B">
      <w:r>
        <w:rPr>
          <w:rFonts w:hint="eastAsia"/>
        </w:rPr>
        <w:t>②压力无级可调：由于</w:t>
      </w:r>
      <w:proofErr w:type="gramStart"/>
      <w:r>
        <w:rPr>
          <w:rFonts w:hint="eastAsia"/>
        </w:rPr>
        <w:t>螺</w:t>
      </w:r>
      <w:proofErr w:type="gramEnd"/>
      <w:r>
        <w:rPr>
          <w:rFonts w:hint="eastAsia"/>
        </w:rPr>
        <w:t>套内衬橡胶外包钢壳，用夹套</w:t>
      </w:r>
      <w:proofErr w:type="gramStart"/>
      <w:r>
        <w:rPr>
          <w:rFonts w:hint="eastAsia"/>
        </w:rPr>
        <w:t>将螺套收紧</w:t>
      </w:r>
      <w:proofErr w:type="gramEnd"/>
      <w:r>
        <w:rPr>
          <w:rFonts w:hint="eastAsia"/>
        </w:rPr>
        <w:t>，就可以提高出口压力。</w:t>
      </w:r>
    </w:p>
    <w:p w:rsidR="0094576B" w:rsidRDefault="0094576B" w:rsidP="0094576B">
      <w:r>
        <w:rPr>
          <w:rFonts w:hint="eastAsia"/>
        </w:rPr>
        <w:t>③自吸力强：螺杆</w:t>
      </w:r>
      <w:proofErr w:type="gramStart"/>
      <w:r>
        <w:rPr>
          <w:rFonts w:hint="eastAsia"/>
        </w:rPr>
        <w:t>在螺套中</w:t>
      </w:r>
      <w:proofErr w:type="gramEnd"/>
      <w:r>
        <w:rPr>
          <w:rFonts w:hint="eastAsia"/>
        </w:rPr>
        <w:t>转动时，不断将空气排出，从而使吸浆口及管道具有很低的压力，水泥浆的吸程可达</w:t>
      </w:r>
      <w:r>
        <w:t>9m</w:t>
      </w:r>
      <w:r>
        <w:rPr>
          <w:rFonts w:hint="eastAsia"/>
        </w:rPr>
        <w:t>。压力平稳：活塞式灌浆机工作时，活塞往运动，吸浆压浆，出口处压力波动大。④螺杆式灌浆机工作时，螺杆将浆体连续不断地送出，出口处压力平稳，有利于灌浆密实度。</w:t>
      </w:r>
    </w:p>
    <w:p w:rsidR="0094576B" w:rsidRDefault="0094576B" w:rsidP="0094576B">
      <w:r>
        <w:t xml:space="preserve">2 </w:t>
      </w:r>
      <w:r>
        <w:rPr>
          <w:rFonts w:hint="eastAsia"/>
        </w:rPr>
        <w:t>施工工艺</w:t>
      </w:r>
    </w:p>
    <w:p w:rsidR="0094576B" w:rsidRDefault="0094576B" w:rsidP="0094576B">
      <w:r>
        <w:t xml:space="preserve">2.1 </w:t>
      </w:r>
      <w:r>
        <w:rPr>
          <w:rFonts w:hint="eastAsia"/>
        </w:rPr>
        <w:t>真空辅助压浆系统图</w:t>
      </w:r>
    </w:p>
    <w:p w:rsidR="0094576B" w:rsidRDefault="0094576B" w:rsidP="0094576B">
      <w:r>
        <w:rPr>
          <w:rFonts w:hint="eastAsia"/>
          <w:noProof/>
        </w:rPr>
        <w:drawing>
          <wp:inline distT="0" distB="0" distL="0" distR="0">
            <wp:extent cx="5457825" cy="2552700"/>
            <wp:effectExtent l="19050" t="0" r="952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4" cstate="print">
                      <a:lum bright="-36000"/>
                      <a:grayscl/>
                      <a:biLevel thresh="50000"/>
                    </a:blip>
                    <a:srcRect/>
                    <a:stretch>
                      <a:fillRect/>
                    </a:stretch>
                  </pic:blipFill>
                  <pic:spPr bwMode="auto">
                    <a:xfrm>
                      <a:off x="0" y="0"/>
                      <a:ext cx="5457825" cy="2552700"/>
                    </a:xfrm>
                    <a:prstGeom prst="rect">
                      <a:avLst/>
                    </a:prstGeom>
                    <a:noFill/>
                    <a:ln w="9525">
                      <a:noFill/>
                      <a:miter lim="800000"/>
                      <a:headEnd/>
                      <a:tailEnd/>
                    </a:ln>
                  </pic:spPr>
                </pic:pic>
              </a:graphicData>
            </a:graphic>
          </wp:inline>
        </w:drawing>
      </w:r>
    </w:p>
    <w:p w:rsidR="0094576B" w:rsidRDefault="0094576B" w:rsidP="0094576B">
      <w:r>
        <w:t xml:space="preserve">2.2 </w:t>
      </w:r>
      <w:r>
        <w:rPr>
          <w:rFonts w:hint="eastAsia"/>
        </w:rPr>
        <w:t>本工程真空灌浆主要设备和仪器</w:t>
      </w:r>
    </w:p>
    <w:p w:rsidR="0094576B" w:rsidRDefault="0094576B" w:rsidP="0094576B">
      <w:r>
        <w:rPr>
          <w:rFonts w:hint="eastAsia"/>
        </w:rPr>
        <w:lastRenderedPageBreak/>
        <w:t>按照</w:t>
      </w:r>
      <w:r>
        <w:t>2</w:t>
      </w:r>
      <w:r>
        <w:rPr>
          <w:rFonts w:hint="eastAsia"/>
        </w:rPr>
        <w:t>套真空灌浆设备考虑，数量如附表</w:t>
      </w:r>
      <w:r>
        <w:t>2-1</w:t>
      </w:r>
      <w:r>
        <w:rPr>
          <w:rFonts w:hint="eastAsia"/>
        </w:rPr>
        <w:t>。</w:t>
      </w:r>
    </w:p>
    <w:p w:rsidR="0094576B" w:rsidRDefault="0094576B" w:rsidP="0094576B">
      <w:r>
        <w:rPr>
          <w:rFonts w:hint="eastAsia"/>
        </w:rPr>
        <w:t>真空灌浆设备附表</w:t>
      </w:r>
      <w:r>
        <w:t>2-1</w:t>
      </w:r>
    </w:p>
    <w:p w:rsidR="0094576B" w:rsidRDefault="0094576B" w:rsidP="0094576B">
      <w:r>
        <w:rPr>
          <w:rFonts w:hint="eastAsia"/>
          <w:noProof/>
        </w:rPr>
        <w:drawing>
          <wp:inline distT="0" distB="0" distL="0" distR="0">
            <wp:extent cx="5467350" cy="3648075"/>
            <wp:effectExtent l="1905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5" cstate="print">
                      <a:lum bright="-36000"/>
                      <a:grayscl/>
                      <a:biLevel thresh="50000"/>
                    </a:blip>
                    <a:srcRect/>
                    <a:stretch>
                      <a:fillRect/>
                    </a:stretch>
                  </pic:blipFill>
                  <pic:spPr bwMode="auto">
                    <a:xfrm>
                      <a:off x="0" y="0"/>
                      <a:ext cx="5467350" cy="3648075"/>
                    </a:xfrm>
                    <a:prstGeom prst="rect">
                      <a:avLst/>
                    </a:prstGeom>
                    <a:noFill/>
                    <a:ln w="9525">
                      <a:noFill/>
                      <a:miter lim="800000"/>
                      <a:headEnd/>
                      <a:tailEnd/>
                    </a:ln>
                  </pic:spPr>
                </pic:pic>
              </a:graphicData>
            </a:graphic>
          </wp:inline>
        </w:drawing>
      </w:r>
    </w:p>
    <w:p w:rsidR="0094576B" w:rsidRDefault="0094576B" w:rsidP="0094576B">
      <w:r>
        <w:t xml:space="preserve">2.3 </w:t>
      </w:r>
      <w:r>
        <w:rPr>
          <w:rFonts w:hint="eastAsia"/>
        </w:rPr>
        <w:t>本工程真空灌浆主要材料</w:t>
      </w:r>
    </w:p>
    <w:p w:rsidR="0094576B" w:rsidRDefault="0094576B" w:rsidP="0094576B">
      <w:r>
        <w:rPr>
          <w:rFonts w:hint="eastAsia"/>
        </w:rPr>
        <w:t>真空灌浆主要材料表</w:t>
      </w:r>
      <w:r>
        <w:t>2-2</w:t>
      </w:r>
    </w:p>
    <w:tbl>
      <w:tblPr>
        <w:tblW w:w="856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829"/>
        <w:gridCol w:w="2399"/>
        <w:gridCol w:w="1947"/>
        <w:gridCol w:w="1183"/>
        <w:gridCol w:w="2207"/>
      </w:tblGrid>
      <w:tr w:rsidR="0094576B" w:rsidTr="00D34A04">
        <w:tblPrEx>
          <w:tblCellMar>
            <w:top w:w="0" w:type="dxa"/>
            <w:bottom w:w="0" w:type="dxa"/>
          </w:tblCellMar>
        </w:tblPrEx>
        <w:trPr>
          <w:trHeight w:val="633"/>
        </w:trPr>
        <w:tc>
          <w:tcPr>
            <w:tcW w:w="828" w:type="dxa"/>
            <w:vAlign w:val="center"/>
          </w:tcPr>
          <w:p w:rsidR="0094576B" w:rsidRDefault="0094576B" w:rsidP="00D34A04">
            <w:r>
              <w:rPr>
                <w:rFonts w:hint="eastAsia"/>
              </w:rPr>
              <w:t>序号</w:t>
            </w:r>
          </w:p>
        </w:tc>
        <w:tc>
          <w:tcPr>
            <w:tcW w:w="2400" w:type="dxa"/>
            <w:vAlign w:val="center"/>
          </w:tcPr>
          <w:p w:rsidR="0094576B" w:rsidRDefault="0094576B" w:rsidP="00D34A04">
            <w:r>
              <w:rPr>
                <w:rFonts w:hint="eastAsia"/>
              </w:rPr>
              <w:t>项目</w:t>
            </w:r>
          </w:p>
        </w:tc>
        <w:tc>
          <w:tcPr>
            <w:tcW w:w="1948" w:type="dxa"/>
            <w:vAlign w:val="center"/>
          </w:tcPr>
          <w:p w:rsidR="0094576B" w:rsidRDefault="0094576B" w:rsidP="00D34A04">
            <w:r>
              <w:rPr>
                <w:rFonts w:hint="eastAsia"/>
              </w:rPr>
              <w:t>型号</w:t>
            </w:r>
          </w:p>
        </w:tc>
        <w:tc>
          <w:tcPr>
            <w:tcW w:w="1183" w:type="dxa"/>
            <w:vAlign w:val="center"/>
          </w:tcPr>
          <w:p w:rsidR="0094576B" w:rsidRDefault="0094576B" w:rsidP="00D34A04">
            <w:r>
              <w:rPr>
                <w:rFonts w:hint="eastAsia"/>
              </w:rPr>
              <w:t>数量</w:t>
            </w:r>
          </w:p>
        </w:tc>
        <w:tc>
          <w:tcPr>
            <w:tcW w:w="2208" w:type="dxa"/>
            <w:vAlign w:val="center"/>
          </w:tcPr>
          <w:p w:rsidR="0094576B" w:rsidRDefault="0094576B" w:rsidP="00D34A04">
            <w:r>
              <w:rPr>
                <w:rFonts w:hint="eastAsia"/>
              </w:rPr>
              <w:t>备注</w:t>
            </w:r>
          </w:p>
        </w:tc>
      </w:tr>
      <w:tr w:rsidR="0094576B" w:rsidTr="00D34A04">
        <w:tblPrEx>
          <w:tblCellMar>
            <w:top w:w="0" w:type="dxa"/>
            <w:bottom w:w="0" w:type="dxa"/>
          </w:tblCellMar>
        </w:tblPrEx>
        <w:trPr>
          <w:trHeight w:val="633"/>
        </w:trPr>
        <w:tc>
          <w:tcPr>
            <w:tcW w:w="828" w:type="dxa"/>
            <w:vAlign w:val="center"/>
          </w:tcPr>
          <w:p w:rsidR="0094576B" w:rsidRDefault="0094576B" w:rsidP="00D34A04">
            <w:r>
              <w:t>1</w:t>
            </w:r>
          </w:p>
        </w:tc>
        <w:tc>
          <w:tcPr>
            <w:tcW w:w="2400" w:type="dxa"/>
            <w:vAlign w:val="center"/>
          </w:tcPr>
          <w:p w:rsidR="0094576B" w:rsidRDefault="0094576B" w:rsidP="00D34A04">
            <w:r>
              <w:t xml:space="preserve">HDPE </w:t>
            </w:r>
            <w:r>
              <w:rPr>
                <w:rFonts w:hint="eastAsia"/>
              </w:rPr>
              <w:t>塑料波纹管</w:t>
            </w:r>
          </w:p>
        </w:tc>
        <w:tc>
          <w:tcPr>
            <w:tcW w:w="1948" w:type="dxa"/>
            <w:vAlign w:val="center"/>
          </w:tcPr>
          <w:p w:rsidR="0094576B" w:rsidRDefault="0094576B" w:rsidP="00D34A04">
            <w:r>
              <w:rPr>
                <w:rFonts w:hint="eastAsia"/>
              </w:rPr>
              <w:t>内径</w:t>
            </w:r>
            <w:r>
              <w:t>95</w:t>
            </w:r>
          </w:p>
        </w:tc>
        <w:tc>
          <w:tcPr>
            <w:tcW w:w="1183" w:type="dxa"/>
            <w:vAlign w:val="center"/>
          </w:tcPr>
          <w:p w:rsidR="0094576B" w:rsidRDefault="0094576B" w:rsidP="00D34A04">
            <w:r>
              <w:t>12129m</w:t>
            </w:r>
          </w:p>
        </w:tc>
        <w:tc>
          <w:tcPr>
            <w:tcW w:w="2208" w:type="dxa"/>
            <w:vAlign w:val="center"/>
          </w:tcPr>
          <w:p w:rsidR="0094576B" w:rsidRDefault="0094576B" w:rsidP="00D34A04"/>
        </w:tc>
      </w:tr>
      <w:tr w:rsidR="0094576B" w:rsidTr="00D34A04">
        <w:tblPrEx>
          <w:tblCellMar>
            <w:top w:w="0" w:type="dxa"/>
            <w:bottom w:w="0" w:type="dxa"/>
          </w:tblCellMar>
        </w:tblPrEx>
        <w:trPr>
          <w:trHeight w:val="623"/>
        </w:trPr>
        <w:tc>
          <w:tcPr>
            <w:tcW w:w="828" w:type="dxa"/>
            <w:vAlign w:val="center"/>
          </w:tcPr>
          <w:p w:rsidR="0094576B" w:rsidRDefault="0094576B" w:rsidP="00D34A04">
            <w:r>
              <w:t>2</w:t>
            </w:r>
          </w:p>
        </w:tc>
        <w:tc>
          <w:tcPr>
            <w:tcW w:w="2400" w:type="dxa"/>
            <w:vAlign w:val="center"/>
          </w:tcPr>
          <w:p w:rsidR="0094576B" w:rsidRDefault="0094576B" w:rsidP="00D34A04">
            <w:r>
              <w:t xml:space="preserve">HDPE </w:t>
            </w:r>
            <w:r>
              <w:rPr>
                <w:rFonts w:hint="eastAsia"/>
              </w:rPr>
              <w:t>塑料接头管</w:t>
            </w:r>
          </w:p>
        </w:tc>
        <w:tc>
          <w:tcPr>
            <w:tcW w:w="1948" w:type="dxa"/>
            <w:vAlign w:val="center"/>
          </w:tcPr>
          <w:p w:rsidR="0094576B" w:rsidRDefault="0094576B" w:rsidP="00D34A04">
            <w:r>
              <w:rPr>
                <w:rFonts w:hint="eastAsia"/>
              </w:rPr>
              <w:t>内径φ</w:t>
            </w:r>
            <w:r>
              <w:t>110</w:t>
            </w:r>
          </w:p>
        </w:tc>
        <w:tc>
          <w:tcPr>
            <w:tcW w:w="1183" w:type="dxa"/>
            <w:vAlign w:val="center"/>
          </w:tcPr>
          <w:p w:rsidR="0094576B" w:rsidRDefault="0094576B" w:rsidP="00D34A04">
            <w:r>
              <w:t>606m</w:t>
            </w:r>
          </w:p>
        </w:tc>
        <w:tc>
          <w:tcPr>
            <w:tcW w:w="2208" w:type="dxa"/>
            <w:vAlign w:val="center"/>
          </w:tcPr>
          <w:p w:rsidR="0094576B" w:rsidRDefault="0094576B" w:rsidP="00D34A04"/>
        </w:tc>
      </w:tr>
    </w:tbl>
    <w:p w:rsidR="0094576B" w:rsidRDefault="0094576B" w:rsidP="0094576B"/>
    <w:p w:rsidR="0094576B" w:rsidRDefault="0094576B" w:rsidP="0094576B">
      <w:r>
        <w:t xml:space="preserve">2.4 </w:t>
      </w:r>
      <w:r>
        <w:rPr>
          <w:rFonts w:hint="eastAsia"/>
        </w:rPr>
        <w:t>施工步骤</w:t>
      </w:r>
    </w:p>
    <w:p w:rsidR="0094576B" w:rsidRDefault="0094576B" w:rsidP="0094576B">
      <w:r>
        <w:rPr>
          <w:rFonts w:hint="eastAsia"/>
        </w:rPr>
        <w:t>整个灌浆的工艺如下：设备检查→密封孔道→试抽真空→搅拌→灌浆</w:t>
      </w:r>
      <w:r>
        <w:rPr>
          <w:rFonts w:hint="eastAsia"/>
        </w:rPr>
        <w:lastRenderedPageBreak/>
        <w:t>→清洗→结束</w:t>
      </w:r>
    </w:p>
    <w:p w:rsidR="0094576B" w:rsidRDefault="0094576B" w:rsidP="0094576B">
      <w:r>
        <w:t>1</w:t>
      </w:r>
      <w:r>
        <w:rPr>
          <w:rFonts w:hint="eastAsia"/>
        </w:rPr>
        <w:t>．准备工作</w:t>
      </w:r>
      <w:r>
        <w:t xml:space="preserve"> </w:t>
      </w:r>
    </w:p>
    <w:p w:rsidR="0094576B" w:rsidRDefault="0094576B" w:rsidP="0094576B">
      <w:r>
        <w:rPr>
          <w:rFonts w:hint="eastAsia"/>
        </w:rPr>
        <w:t>（</w:t>
      </w:r>
      <w:r>
        <w:t>1</w:t>
      </w:r>
      <w:r>
        <w:rPr>
          <w:rFonts w:hint="eastAsia"/>
        </w:rPr>
        <w:t>）检查确认材料数量，种类是否齐备，质量是否符合要求；</w:t>
      </w:r>
    </w:p>
    <w:p w:rsidR="0094576B" w:rsidRDefault="0094576B" w:rsidP="0094576B">
      <w:r>
        <w:rPr>
          <w:rFonts w:hint="eastAsia"/>
        </w:rPr>
        <w:t>（</w:t>
      </w:r>
      <w:r>
        <w:t>2</w:t>
      </w:r>
      <w:r>
        <w:rPr>
          <w:rFonts w:hint="eastAsia"/>
        </w:rPr>
        <w:t>）检查配套设备的齐备及完好状态；</w:t>
      </w:r>
    </w:p>
    <w:p w:rsidR="0094576B" w:rsidRDefault="0094576B" w:rsidP="0094576B">
      <w:r>
        <w:rPr>
          <w:rFonts w:hint="eastAsia"/>
        </w:rPr>
        <w:t>（</w:t>
      </w:r>
      <w:r>
        <w:t>3</w:t>
      </w:r>
      <w:r>
        <w:rPr>
          <w:rFonts w:hint="eastAsia"/>
        </w:rPr>
        <w:t>）</w:t>
      </w:r>
      <w:r>
        <w:t xml:space="preserve"> </w:t>
      </w:r>
      <w:r>
        <w:rPr>
          <w:rFonts w:hint="eastAsia"/>
        </w:rPr>
        <w:t>将孔道排气孔、</w:t>
      </w:r>
      <w:proofErr w:type="gramStart"/>
      <w:r>
        <w:rPr>
          <w:rFonts w:hint="eastAsia"/>
        </w:rPr>
        <w:t>泌</w:t>
      </w:r>
      <w:proofErr w:type="gramEnd"/>
      <w:r>
        <w:rPr>
          <w:rFonts w:hint="eastAsia"/>
        </w:rPr>
        <w:t>水孔密封好，再将孔道两端的锚头用环氧砂浆或专用</w:t>
      </w:r>
      <w:proofErr w:type="gramStart"/>
      <w:r>
        <w:rPr>
          <w:rFonts w:hint="eastAsia"/>
        </w:rPr>
        <w:t>锚</w:t>
      </w:r>
      <w:proofErr w:type="gramEnd"/>
      <w:r>
        <w:rPr>
          <w:rFonts w:hint="eastAsia"/>
        </w:rPr>
        <w:t>头盖密封好；</w:t>
      </w:r>
    </w:p>
    <w:p w:rsidR="0094576B" w:rsidRDefault="0094576B" w:rsidP="0094576B">
      <w:r>
        <w:rPr>
          <w:rFonts w:hint="eastAsia"/>
        </w:rPr>
        <w:t>（</w:t>
      </w:r>
      <w:r>
        <w:t>4</w:t>
      </w:r>
      <w:r>
        <w:rPr>
          <w:rFonts w:hint="eastAsia"/>
        </w:rPr>
        <w:t>）检查供水、供电是否齐备、方便、安全；</w:t>
      </w:r>
    </w:p>
    <w:p w:rsidR="0094576B" w:rsidRDefault="0094576B" w:rsidP="0094576B">
      <w:r>
        <w:rPr>
          <w:rFonts w:hint="eastAsia"/>
        </w:rPr>
        <w:t>（</w:t>
      </w:r>
      <w:r>
        <w:t>5</w:t>
      </w:r>
      <w:r>
        <w:rPr>
          <w:rFonts w:hint="eastAsia"/>
        </w:rPr>
        <w:t>）按配方秤量浆体材料，将减水剂首先溶于一部分水待用；</w:t>
      </w:r>
    </w:p>
    <w:p w:rsidR="0094576B" w:rsidRDefault="0094576B" w:rsidP="0094576B">
      <w:r>
        <w:rPr>
          <w:rFonts w:hint="eastAsia"/>
        </w:rPr>
        <w:t>（</w:t>
      </w:r>
      <w:r>
        <w:t>6</w:t>
      </w:r>
      <w:r>
        <w:rPr>
          <w:rFonts w:hint="eastAsia"/>
        </w:rPr>
        <w:t>）</w:t>
      </w:r>
      <w:r>
        <w:t xml:space="preserve"> </w:t>
      </w:r>
      <w:r>
        <w:rPr>
          <w:rFonts w:hint="eastAsia"/>
        </w:rPr>
        <w:t>检查孔道的质量，如发现管道残留有水分或赃物的话，则须考虑用压缩风机将残留在管道中的</w:t>
      </w:r>
      <w:proofErr w:type="gramStart"/>
      <w:r>
        <w:rPr>
          <w:rFonts w:hint="eastAsia"/>
        </w:rPr>
        <w:t>水份</w:t>
      </w:r>
      <w:proofErr w:type="gramEnd"/>
      <w:r>
        <w:rPr>
          <w:rFonts w:hint="eastAsia"/>
        </w:rPr>
        <w:t>或赃物排走，确保后续工作能顺利进行；</w:t>
      </w:r>
    </w:p>
    <w:p w:rsidR="0094576B" w:rsidRDefault="0094576B" w:rsidP="0094576B">
      <w:r>
        <w:rPr>
          <w:rFonts w:hint="eastAsia"/>
        </w:rPr>
        <w:t>（</w:t>
      </w:r>
      <w:r>
        <w:t>7</w:t>
      </w:r>
      <w:r>
        <w:rPr>
          <w:rFonts w:hint="eastAsia"/>
        </w:rPr>
        <w:t>）按要求连接安装各部件。</w:t>
      </w:r>
    </w:p>
    <w:p w:rsidR="0094576B" w:rsidRDefault="0094576B" w:rsidP="0094576B">
      <w:r>
        <w:t>2</w:t>
      </w:r>
      <w:r>
        <w:rPr>
          <w:rFonts w:hint="eastAsia"/>
        </w:rPr>
        <w:t>．试抽真空</w:t>
      </w:r>
      <w:r>
        <w:t xml:space="preserve"> </w:t>
      </w:r>
    </w:p>
    <w:p w:rsidR="0094576B" w:rsidRDefault="0094576B" w:rsidP="0094576B">
      <w:r>
        <w:rPr>
          <w:rFonts w:hint="eastAsia"/>
        </w:rPr>
        <w:t>将灌浆阀、排气阀全部关闭，使整个孔道形成一个全密封系统，抽真空阀打开；启动真空泵抽真空，观察真空压力表读数，即管内的真空度，当管内有一定的真空度时（压力尽量低为好），停泵</w:t>
      </w:r>
      <w:r>
        <w:t xml:space="preserve">1min </w:t>
      </w:r>
      <w:r>
        <w:rPr>
          <w:rFonts w:hint="eastAsia"/>
        </w:rPr>
        <w:t>时间，若压力能保持不变即可认为能达到并维持真空。</w:t>
      </w:r>
    </w:p>
    <w:p w:rsidR="0094576B" w:rsidRDefault="0094576B" w:rsidP="0094576B">
      <w:r>
        <w:t>3</w:t>
      </w:r>
      <w:r>
        <w:rPr>
          <w:rFonts w:hint="eastAsia"/>
        </w:rPr>
        <w:t>．搅拌水泥浆</w:t>
      </w:r>
      <w:r>
        <w:t xml:space="preserve"> </w:t>
      </w:r>
    </w:p>
    <w:p w:rsidR="0094576B" w:rsidRDefault="0094576B" w:rsidP="0094576B">
      <w:r>
        <w:rPr>
          <w:rFonts w:hint="eastAsia"/>
        </w:rPr>
        <w:t>（</w:t>
      </w:r>
      <w:r>
        <w:t>1</w:t>
      </w:r>
      <w:r>
        <w:rPr>
          <w:rFonts w:hint="eastAsia"/>
        </w:rPr>
        <w:t>）搅拌水泥浆之前要求加水空转数分钟，再将积水倒尽，使搅拌机内壁充分湿润。搅拌好的灰浆要做到基本卸尽。在全部灰浆</w:t>
      </w:r>
      <w:proofErr w:type="gramStart"/>
      <w:r>
        <w:rPr>
          <w:rFonts w:hint="eastAsia"/>
        </w:rPr>
        <w:t>卸尽之前</w:t>
      </w:r>
      <w:proofErr w:type="gramEnd"/>
      <w:r>
        <w:rPr>
          <w:rFonts w:hint="eastAsia"/>
        </w:rPr>
        <w:t>不得再投入未拌合的材料，更不能采取边出料边进料的方法。</w:t>
      </w:r>
    </w:p>
    <w:p w:rsidR="0094576B" w:rsidRDefault="0094576B" w:rsidP="0094576B">
      <w:r>
        <w:rPr>
          <w:rFonts w:hint="eastAsia"/>
        </w:rPr>
        <w:t>（</w:t>
      </w:r>
      <w:r>
        <w:t>2</w:t>
      </w:r>
      <w:r>
        <w:rPr>
          <w:rFonts w:hint="eastAsia"/>
        </w:rPr>
        <w:t>）装料</w:t>
      </w:r>
    </w:p>
    <w:p w:rsidR="0094576B" w:rsidRDefault="0094576B" w:rsidP="0094576B">
      <w:r>
        <w:lastRenderedPageBreak/>
        <w:t xml:space="preserve">a. </w:t>
      </w:r>
      <w:r>
        <w:rPr>
          <w:rFonts w:hint="eastAsia"/>
        </w:rPr>
        <w:t>根据规范的要求，通过试验确定水灰及外加剂的掺量，推荐水：水泥：膨胀剂：减水剂</w:t>
      </w:r>
      <w:r>
        <w:t>=0.37</w:t>
      </w:r>
      <w:r>
        <w:rPr>
          <w:rFonts w:hint="eastAsia"/>
        </w:rPr>
        <w:t>︰</w:t>
      </w:r>
      <w:r>
        <w:t>1</w:t>
      </w:r>
      <w:r>
        <w:rPr>
          <w:rFonts w:hint="eastAsia"/>
        </w:rPr>
        <w:t>︰</w:t>
      </w:r>
      <w:r>
        <w:t>0.1</w:t>
      </w:r>
      <w:r>
        <w:rPr>
          <w:rFonts w:hint="eastAsia"/>
        </w:rPr>
        <w:t>︰</w:t>
      </w:r>
      <w:r>
        <w:t>008</w:t>
      </w:r>
      <w:r>
        <w:rPr>
          <w:rFonts w:hint="eastAsia"/>
        </w:rPr>
        <w:t>。</w:t>
      </w:r>
    </w:p>
    <w:p w:rsidR="0094576B" w:rsidRDefault="0094576B" w:rsidP="0094576B">
      <w:r>
        <w:t xml:space="preserve">b. </w:t>
      </w:r>
      <w:r>
        <w:rPr>
          <w:rFonts w:hint="eastAsia"/>
        </w:rPr>
        <w:t>首先将称量好的水（应扣除用于溶化减水剂的那部分）、水泥、膨胀剂、减水剂按照配比倒入搅拌机，搅拌</w:t>
      </w:r>
      <w:r>
        <w:t>2min</w:t>
      </w:r>
      <w:r>
        <w:rPr>
          <w:rFonts w:hint="eastAsia"/>
        </w:rPr>
        <w:t>；</w:t>
      </w:r>
      <w:r>
        <w:t xml:space="preserve"> </w:t>
      </w:r>
    </w:p>
    <w:p w:rsidR="0094576B" w:rsidRDefault="0094576B" w:rsidP="0094576B">
      <w:r>
        <w:t xml:space="preserve">c. </w:t>
      </w:r>
      <w:r>
        <w:rPr>
          <w:rFonts w:hint="eastAsia"/>
        </w:rPr>
        <w:t>将溶于水的减水剂倒入搅拌机中，再搅拌</w:t>
      </w:r>
      <w:r>
        <w:t xml:space="preserve">3min </w:t>
      </w:r>
      <w:r>
        <w:rPr>
          <w:rFonts w:hint="eastAsia"/>
        </w:rPr>
        <w:t>出料；</w:t>
      </w:r>
    </w:p>
    <w:p w:rsidR="0094576B" w:rsidRDefault="0094576B" w:rsidP="0094576B">
      <w:r>
        <w:t xml:space="preserve">d. </w:t>
      </w:r>
      <w:r>
        <w:rPr>
          <w:rFonts w:hint="eastAsia"/>
        </w:rPr>
        <w:t>必须严格控制泌水量，否则多加的水全部泌出，易造成管道顶端有空隙；</w:t>
      </w:r>
    </w:p>
    <w:p w:rsidR="0094576B" w:rsidRDefault="0094576B" w:rsidP="0094576B">
      <w:r>
        <w:t xml:space="preserve">e. </w:t>
      </w:r>
      <w:r>
        <w:rPr>
          <w:rFonts w:hint="eastAsia"/>
        </w:rPr>
        <w:t>对未及时使用而降低了流动性的水泥浆，严禁采用增加水的办法来增加灰浆的流动性。</w:t>
      </w:r>
    </w:p>
    <w:p w:rsidR="0094576B" w:rsidRDefault="0094576B" w:rsidP="0094576B">
      <w:r>
        <w:t>4.</w:t>
      </w:r>
      <w:r>
        <w:rPr>
          <w:rFonts w:hint="eastAsia"/>
        </w:rPr>
        <w:t>灌浆</w:t>
      </w:r>
    </w:p>
    <w:p w:rsidR="0094576B" w:rsidRDefault="0094576B" w:rsidP="0094576B">
      <w:r>
        <w:t xml:space="preserve">a. </w:t>
      </w:r>
      <w:r>
        <w:rPr>
          <w:rFonts w:hint="eastAsia"/>
        </w:rPr>
        <w:t>将灰浆加到灌浆泵中，在灌浆泵的高压橡胶管出口打出浆体，待打出的浆体浓度与灌浆泵中的浓度一样时，关掉灌浆泵，将高压胶管接到孔道的灌浆管上，绑扎牢固；</w:t>
      </w:r>
    </w:p>
    <w:p w:rsidR="0094576B" w:rsidRDefault="0094576B" w:rsidP="0094576B">
      <w:proofErr w:type="gramStart"/>
      <w:r>
        <w:t>b</w:t>
      </w:r>
      <w:proofErr w:type="gramEnd"/>
      <w:r>
        <w:t xml:space="preserve">. </w:t>
      </w:r>
      <w:r>
        <w:rPr>
          <w:rFonts w:hint="eastAsia"/>
        </w:rPr>
        <w:t>关掉灌浆阀，启动真空泵，当真空度达到并维持在</w:t>
      </w:r>
      <w:r>
        <w:t>-0.06</w:t>
      </w:r>
      <w:r>
        <w:rPr>
          <w:rFonts w:hint="eastAsia"/>
        </w:rPr>
        <w:t>～</w:t>
      </w:r>
      <w:r>
        <w:t xml:space="preserve"> -0.09MPa </w:t>
      </w:r>
      <w:r>
        <w:rPr>
          <w:rFonts w:hint="eastAsia"/>
        </w:rPr>
        <w:t>时，启动灌浆泵，打开灌浆阀开始灌浆，当浆体经过空气过滤器时，关掉真空泵及抽气阀，打开排气阀；</w:t>
      </w:r>
    </w:p>
    <w:p w:rsidR="0094576B" w:rsidRDefault="0094576B" w:rsidP="0094576B">
      <w:r>
        <w:t xml:space="preserve">c. </w:t>
      </w:r>
      <w:r>
        <w:rPr>
          <w:rFonts w:hint="eastAsia"/>
        </w:rPr>
        <w:t>观察排气管的出浆情况，当浆体稠度与灌入之前一样时，关掉排气阀，仍继续灌浆</w:t>
      </w:r>
      <w:r>
        <w:t>2</w:t>
      </w:r>
      <w:r>
        <w:rPr>
          <w:rFonts w:hint="eastAsia"/>
        </w:rPr>
        <w:t>～</w:t>
      </w:r>
      <w:r>
        <w:t>3min</w:t>
      </w:r>
      <w:r>
        <w:rPr>
          <w:rFonts w:hint="eastAsia"/>
        </w:rPr>
        <w:t>，</w:t>
      </w:r>
      <w:r>
        <w:t xml:space="preserve"> </w:t>
      </w:r>
      <w:r>
        <w:rPr>
          <w:rFonts w:hint="eastAsia"/>
        </w:rPr>
        <w:t>使管道内有一定的压力，最后关掉灌浆阀。</w:t>
      </w:r>
    </w:p>
    <w:p w:rsidR="0094576B" w:rsidRDefault="0094576B" w:rsidP="0094576B">
      <w:r>
        <w:t>5</w:t>
      </w:r>
      <w:r>
        <w:rPr>
          <w:rFonts w:hint="eastAsia"/>
        </w:rPr>
        <w:t>．清洗</w:t>
      </w:r>
      <w:r>
        <w:t xml:space="preserve"> </w:t>
      </w:r>
    </w:p>
    <w:p w:rsidR="0094576B" w:rsidRDefault="0094576B" w:rsidP="0094576B">
      <w:r>
        <w:rPr>
          <w:rFonts w:hint="eastAsia"/>
        </w:rPr>
        <w:t>拆下装真空管的</w:t>
      </w:r>
      <w:r>
        <w:t xml:space="preserve">2 </w:t>
      </w:r>
      <w:proofErr w:type="gramStart"/>
      <w:r>
        <w:rPr>
          <w:rFonts w:hint="eastAsia"/>
        </w:rPr>
        <w:t>个</w:t>
      </w:r>
      <w:proofErr w:type="gramEnd"/>
      <w:r>
        <w:rPr>
          <w:rFonts w:hint="eastAsia"/>
        </w:rPr>
        <w:t>活接，卸下真空泵；拆下空气过滤器和灌浆胶管，清洗灌浆泵、搅拌机、阀门、空气过滤器以及有灰浆的工具。</w:t>
      </w:r>
    </w:p>
    <w:p w:rsidR="0094576B" w:rsidRDefault="0094576B" w:rsidP="0094576B">
      <w:r>
        <w:lastRenderedPageBreak/>
        <w:t xml:space="preserve">2.5 </w:t>
      </w:r>
      <w:r>
        <w:rPr>
          <w:rFonts w:hint="eastAsia"/>
        </w:rPr>
        <w:t>注意事项</w:t>
      </w:r>
    </w:p>
    <w:p w:rsidR="0094576B" w:rsidRDefault="0094576B" w:rsidP="0094576B">
      <w:proofErr w:type="gramStart"/>
      <w:r>
        <w:t>a</w:t>
      </w:r>
      <w:proofErr w:type="gramEnd"/>
      <w:r>
        <w:t xml:space="preserve">. </w:t>
      </w:r>
      <w:r>
        <w:tab/>
      </w:r>
      <w:r>
        <w:rPr>
          <w:rFonts w:hint="eastAsia"/>
        </w:rPr>
        <w:t>严格掌握材料配合比，其误差不得超过附表</w:t>
      </w:r>
      <w:r>
        <w:t xml:space="preserve">2-3 </w:t>
      </w:r>
      <w:r>
        <w:rPr>
          <w:rFonts w:hint="eastAsia"/>
        </w:rPr>
        <w:t>所列值。</w:t>
      </w:r>
    </w:p>
    <w:p w:rsidR="0094576B" w:rsidRDefault="0094576B" w:rsidP="0094576B">
      <w:r>
        <w:rPr>
          <w:rFonts w:hint="eastAsia"/>
        </w:rPr>
        <w:t>材料配合比附表</w:t>
      </w:r>
      <w:r>
        <w:t>2-3</w:t>
      </w:r>
    </w:p>
    <w:tbl>
      <w:tblPr>
        <w:tblpPr w:leftFromText="180" w:rightFromText="180" w:vertAnchor="text" w:horzAnchor="margin" w:tblpY="141"/>
        <w:tblW w:w="8792"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tblPr>
      <w:tblGrid>
        <w:gridCol w:w="2835"/>
        <w:gridCol w:w="1997"/>
        <w:gridCol w:w="1994"/>
        <w:gridCol w:w="1966"/>
      </w:tblGrid>
      <w:tr w:rsidR="0094576B" w:rsidTr="00D34A04">
        <w:tblPrEx>
          <w:tblCellMar>
            <w:top w:w="0" w:type="dxa"/>
            <w:bottom w:w="0" w:type="dxa"/>
          </w:tblCellMar>
        </w:tblPrEx>
        <w:trPr>
          <w:trHeight w:val="511"/>
        </w:trPr>
        <w:tc>
          <w:tcPr>
            <w:tcW w:w="2835" w:type="dxa"/>
            <w:vAlign w:val="center"/>
          </w:tcPr>
          <w:p w:rsidR="0094576B" w:rsidRDefault="0094576B" w:rsidP="00D34A04">
            <w:r>
              <w:rPr>
                <w:rFonts w:hint="eastAsia"/>
              </w:rPr>
              <w:t>材料名称</w:t>
            </w:r>
          </w:p>
        </w:tc>
        <w:tc>
          <w:tcPr>
            <w:tcW w:w="1997" w:type="dxa"/>
            <w:vAlign w:val="center"/>
          </w:tcPr>
          <w:p w:rsidR="0094576B" w:rsidRDefault="0094576B" w:rsidP="00D34A04">
            <w:r>
              <w:rPr>
                <w:rFonts w:hint="eastAsia"/>
              </w:rPr>
              <w:t>水泥</w:t>
            </w:r>
          </w:p>
        </w:tc>
        <w:tc>
          <w:tcPr>
            <w:tcW w:w="1994" w:type="dxa"/>
            <w:vAlign w:val="center"/>
          </w:tcPr>
          <w:p w:rsidR="0094576B" w:rsidRDefault="0094576B" w:rsidP="00D34A04">
            <w:r>
              <w:rPr>
                <w:rFonts w:hint="eastAsia"/>
              </w:rPr>
              <w:t>水</w:t>
            </w:r>
          </w:p>
        </w:tc>
        <w:tc>
          <w:tcPr>
            <w:tcW w:w="1966" w:type="dxa"/>
            <w:vAlign w:val="center"/>
          </w:tcPr>
          <w:p w:rsidR="0094576B" w:rsidRDefault="0094576B" w:rsidP="00D34A04">
            <w:r>
              <w:rPr>
                <w:rFonts w:hint="eastAsia"/>
              </w:rPr>
              <w:t>掺合剂</w:t>
            </w:r>
          </w:p>
        </w:tc>
      </w:tr>
      <w:tr w:rsidR="0094576B" w:rsidTr="00D34A04">
        <w:tblPrEx>
          <w:tblCellMar>
            <w:top w:w="0" w:type="dxa"/>
            <w:bottom w:w="0" w:type="dxa"/>
          </w:tblCellMar>
        </w:tblPrEx>
        <w:trPr>
          <w:trHeight w:val="499"/>
        </w:trPr>
        <w:tc>
          <w:tcPr>
            <w:tcW w:w="2835" w:type="dxa"/>
            <w:vAlign w:val="center"/>
          </w:tcPr>
          <w:p w:rsidR="0094576B" w:rsidRDefault="0094576B" w:rsidP="00D34A04">
            <w:r>
              <w:rPr>
                <w:rFonts w:hint="eastAsia"/>
              </w:rPr>
              <w:t>误差不大于（％）</w:t>
            </w:r>
          </w:p>
        </w:tc>
        <w:tc>
          <w:tcPr>
            <w:tcW w:w="1997" w:type="dxa"/>
            <w:vAlign w:val="center"/>
          </w:tcPr>
          <w:p w:rsidR="0094576B" w:rsidRDefault="0094576B" w:rsidP="00D34A04">
            <w:r>
              <w:t xml:space="preserve">1.0 </w:t>
            </w:r>
          </w:p>
        </w:tc>
        <w:tc>
          <w:tcPr>
            <w:tcW w:w="1994" w:type="dxa"/>
            <w:vAlign w:val="center"/>
          </w:tcPr>
          <w:p w:rsidR="0094576B" w:rsidRDefault="0094576B" w:rsidP="00D34A04">
            <w:r>
              <w:t xml:space="preserve">1.0 </w:t>
            </w:r>
          </w:p>
        </w:tc>
        <w:tc>
          <w:tcPr>
            <w:tcW w:w="1966" w:type="dxa"/>
            <w:vAlign w:val="center"/>
          </w:tcPr>
          <w:p w:rsidR="0094576B" w:rsidRDefault="0094576B" w:rsidP="00D34A04">
            <w:r>
              <w:t xml:space="preserve">1.0 </w:t>
            </w:r>
          </w:p>
        </w:tc>
      </w:tr>
    </w:tbl>
    <w:p w:rsidR="0094576B" w:rsidRDefault="0094576B" w:rsidP="0094576B">
      <w:r>
        <w:t xml:space="preserve">b. </w:t>
      </w:r>
      <w:r>
        <w:rPr>
          <w:rFonts w:hint="eastAsia"/>
        </w:rPr>
        <w:t>灌浆管应选用牢靠结实的高压橡胶管，最后有压力时不易破裂。</w:t>
      </w:r>
    </w:p>
    <w:p w:rsidR="0094576B" w:rsidRDefault="0094576B" w:rsidP="0094576B">
      <w:r>
        <w:t xml:space="preserve">c. </w:t>
      </w:r>
      <w:r>
        <w:rPr>
          <w:rFonts w:hint="eastAsia"/>
        </w:rPr>
        <w:t>锚垫板端板上需有与锚具盖帽连接的螺孔，锚垫板与波纹管的连接处需专用连接管连接。</w:t>
      </w:r>
    </w:p>
    <w:p w:rsidR="0094576B" w:rsidRDefault="0094576B" w:rsidP="0094576B">
      <w:r>
        <w:t xml:space="preserve">d. </w:t>
      </w:r>
      <w:r>
        <w:rPr>
          <w:rFonts w:hint="eastAsia"/>
        </w:rPr>
        <w:t>排气管接管需开牙接阀密封，考虑用钢管带球阀控制。</w:t>
      </w:r>
    </w:p>
    <w:p w:rsidR="0094576B" w:rsidRDefault="0094576B" w:rsidP="0094576B">
      <w:r>
        <w:t xml:space="preserve">e. </w:t>
      </w:r>
      <w:r>
        <w:rPr>
          <w:rFonts w:hint="eastAsia"/>
        </w:rPr>
        <w:t>灰浆进入灌浆泵之前应通过</w:t>
      </w:r>
      <w:r>
        <w:t xml:space="preserve">1.2mm </w:t>
      </w:r>
      <w:r>
        <w:rPr>
          <w:rFonts w:hint="eastAsia"/>
        </w:rPr>
        <w:t>的筛子。</w:t>
      </w:r>
    </w:p>
    <w:p w:rsidR="0094576B" w:rsidRDefault="0094576B" w:rsidP="0094576B">
      <w:r>
        <w:t xml:space="preserve">f. </w:t>
      </w:r>
      <w:r>
        <w:rPr>
          <w:rFonts w:hint="eastAsia"/>
        </w:rPr>
        <w:t>真空泵的放置应低于整条管道，启动时先将真空泵的水阀打开再开泵；关闭时先关水阀再停泵。</w:t>
      </w:r>
    </w:p>
    <w:p w:rsidR="0094576B" w:rsidRDefault="0094576B" w:rsidP="0094576B">
      <w:r>
        <w:t xml:space="preserve">g. </w:t>
      </w:r>
      <w:r>
        <w:rPr>
          <w:rFonts w:hint="eastAsia"/>
        </w:rPr>
        <w:t>灌浆工作宜在灰浆流动性没有下降的</w:t>
      </w:r>
      <w:r>
        <w:t xml:space="preserve">30min </w:t>
      </w:r>
      <w:r>
        <w:rPr>
          <w:rFonts w:hint="eastAsia"/>
        </w:rPr>
        <w:t>内连续进行。</w:t>
      </w:r>
    </w:p>
    <w:p w:rsidR="0094576B" w:rsidRDefault="0094576B" w:rsidP="0094576B">
      <w:r>
        <w:rPr>
          <w:rFonts w:hint="eastAsia"/>
        </w:rPr>
        <w:t>采用真空辅助灌浆，要求</w:t>
      </w:r>
      <w:proofErr w:type="gramStart"/>
      <w:r>
        <w:rPr>
          <w:rFonts w:hint="eastAsia"/>
        </w:rPr>
        <w:t>孔道全</w:t>
      </w:r>
      <w:proofErr w:type="gramEnd"/>
      <w:r>
        <w:rPr>
          <w:rFonts w:hint="eastAsia"/>
        </w:rPr>
        <w:t>密封，对施工的要求较高，同时锚头和排气管、</w:t>
      </w:r>
      <w:proofErr w:type="gramStart"/>
      <w:r>
        <w:rPr>
          <w:rFonts w:hint="eastAsia"/>
        </w:rPr>
        <w:t>泌</w:t>
      </w:r>
      <w:proofErr w:type="gramEnd"/>
      <w:r>
        <w:rPr>
          <w:rFonts w:hint="eastAsia"/>
        </w:rPr>
        <w:t>水管等处都需进行密封设置，所以压浆的占用工期较普通压浆长些。</w:t>
      </w:r>
    </w:p>
    <w:p w:rsidR="0094576B" w:rsidRDefault="0094576B" w:rsidP="0094576B"/>
    <w:p w:rsidR="0094576B" w:rsidRDefault="0094576B" w:rsidP="0094576B">
      <w:pPr>
        <w:rPr>
          <w:rFonts w:hint="eastAsia"/>
        </w:rPr>
      </w:pPr>
    </w:p>
    <w:p w:rsidR="0094576B" w:rsidRDefault="0094576B" w:rsidP="0094576B">
      <w:r>
        <w:t xml:space="preserve">　</w:t>
      </w:r>
    </w:p>
    <w:p w:rsidR="0094576B" w:rsidRDefault="0094576B" w:rsidP="0094576B">
      <w:r>
        <w:t> </w:t>
      </w:r>
    </w:p>
    <w:p w:rsidR="0094576B" w:rsidRDefault="0094576B" w:rsidP="0094576B">
      <w:r>
        <w:t> </w:t>
      </w:r>
    </w:p>
    <w:p w:rsidR="0094576B" w:rsidRDefault="0094576B" w:rsidP="0094576B">
      <w:r>
        <w:lastRenderedPageBreak/>
        <w:t> </w:t>
      </w:r>
    </w:p>
    <w:p w:rsidR="0094576B" w:rsidRDefault="0094576B" w:rsidP="0094576B">
      <w:r>
        <w:t> </w:t>
      </w:r>
    </w:p>
    <w:p w:rsidR="0094576B" w:rsidRDefault="0094576B" w:rsidP="0094576B">
      <w:r>
        <w:t> </w:t>
      </w:r>
    </w:p>
    <w:p w:rsidR="0094576B" w:rsidRDefault="0094576B" w:rsidP="0094576B">
      <w:r>
        <w:t> </w:t>
      </w:r>
    </w:p>
    <w:p w:rsidR="0094576B" w:rsidRDefault="0094576B" w:rsidP="0094576B">
      <w:pPr>
        <w:ind w:firstLine="420"/>
        <w:jc w:val="center"/>
      </w:pPr>
      <w:r>
        <w:rPr>
          <w:rFonts w:ascii="黑体" w:eastAsia="黑体" w:hint="eastAsia"/>
        </w:rPr>
        <w:t>================================================================</w:t>
      </w:r>
    </w:p>
    <w:p w:rsidR="00A40E8C" w:rsidRPr="0094576B" w:rsidRDefault="0094576B" w:rsidP="0094576B">
      <w:pPr>
        <w:ind w:firstLine="420"/>
        <w:jc w:val="center"/>
      </w:pPr>
      <w:r>
        <w:rPr>
          <w:rFonts w:ascii="宋体" w:hAnsi="宋体" w:hint="eastAsia"/>
        </w:rPr>
        <w:t xml:space="preserve">　</w:t>
      </w:r>
    </w:p>
    <w:sectPr w:rsidR="00A40E8C" w:rsidRPr="0094576B" w:rsidSect="00A40E8C">
      <w:headerReference w:type="even" r:id="rId36"/>
      <w:headerReference w:type="default" r:id="rId37"/>
      <w:footerReference w:type="even" r:id="rId38"/>
      <w:footerReference w:type="default" r:id="rId39"/>
      <w:headerReference w:type="first" r:id="rId40"/>
      <w:footerReference w:type="first" r:id="rId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104B" w:rsidRDefault="0055104B" w:rsidP="001958B1">
      <w:pPr>
        <w:ind w:firstLine="420"/>
      </w:pPr>
      <w:r>
        <w:separator/>
      </w:r>
    </w:p>
  </w:endnote>
  <w:endnote w:type="continuationSeparator" w:id="0">
    <w:p w:rsidR="0055104B" w:rsidRDefault="0055104B"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ì.">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104B" w:rsidRDefault="0055104B" w:rsidP="001958B1">
      <w:pPr>
        <w:ind w:firstLine="420"/>
      </w:pPr>
      <w:r>
        <w:separator/>
      </w:r>
    </w:p>
  </w:footnote>
  <w:footnote w:type="continuationSeparator" w:id="0">
    <w:p w:rsidR="0055104B" w:rsidRDefault="0055104B"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794A72FA"/>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070203CC"/>
    <w:multiLevelType w:val="hybridMultilevel"/>
    <w:tmpl w:val="118CA2EC"/>
    <w:lvl w:ilvl="0" w:tplc="366E620A">
      <w:start w:val="1"/>
      <w:numFmt w:val="decimalEnclosedCircle"/>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2D0319E1"/>
    <w:multiLevelType w:val="hybridMultilevel"/>
    <w:tmpl w:val="9B629050"/>
    <w:lvl w:ilvl="0" w:tplc="4F307620">
      <w:start w:val="1"/>
      <w:numFmt w:val="japaneseCounting"/>
      <w:lvlText w:val="（%1）"/>
      <w:lvlJc w:val="left"/>
      <w:pPr>
        <w:tabs>
          <w:tab w:val="num" w:pos="1140"/>
        </w:tabs>
        <w:ind w:left="1140" w:hanging="720"/>
      </w:pPr>
      <w:rPr>
        <w:rFonts w:hint="eastAsia"/>
      </w:rPr>
    </w:lvl>
    <w:lvl w:ilvl="1" w:tplc="04090019">
      <w:start w:val="1"/>
      <w:numFmt w:val="decimal"/>
      <w:lvlText w:val="%2、"/>
      <w:lvlJc w:val="left"/>
      <w:pPr>
        <w:tabs>
          <w:tab w:val="num" w:pos="1200"/>
        </w:tabs>
        <w:ind w:left="1200" w:hanging="36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2F8A7593"/>
    <w:multiLevelType w:val="hybridMultilevel"/>
    <w:tmpl w:val="BEC8908E"/>
    <w:lvl w:ilvl="0" w:tplc="330A51F8">
      <w:start w:val="1"/>
      <w:numFmt w:val="bullet"/>
      <w:lvlText w:val=""/>
      <w:lvlJc w:val="left"/>
      <w:pPr>
        <w:tabs>
          <w:tab w:val="num" w:pos="644"/>
        </w:tabs>
        <w:ind w:left="80" w:firstLine="204"/>
      </w:pPr>
      <w:rPr>
        <w:rFonts w:ascii="Wingdings" w:hAnsi="Wingdings" w:hint="default"/>
      </w:rPr>
    </w:lvl>
    <w:lvl w:ilvl="1" w:tplc="E1CA8BF4"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6">
    <w:nsid w:val="3268748C"/>
    <w:multiLevelType w:val="hybridMultilevel"/>
    <w:tmpl w:val="593A81FA"/>
    <w:lvl w:ilvl="0" w:tplc="63E000B8">
      <w:start w:val="1"/>
      <w:numFmt w:val="japaneseCounting"/>
      <w:lvlText w:val="%1、"/>
      <w:lvlJc w:val="left"/>
      <w:pPr>
        <w:tabs>
          <w:tab w:val="num" w:pos="1280"/>
        </w:tabs>
        <w:ind w:left="1280" w:hanging="720"/>
      </w:pPr>
      <w:rPr>
        <w:rFonts w:hint="eastAsia"/>
      </w:rPr>
    </w:lvl>
    <w:lvl w:ilvl="1" w:tplc="04090003" w:tentative="1">
      <w:start w:val="1"/>
      <w:numFmt w:val="lowerLetter"/>
      <w:lvlText w:val="%2)"/>
      <w:lvlJc w:val="left"/>
      <w:pPr>
        <w:tabs>
          <w:tab w:val="num" w:pos="1400"/>
        </w:tabs>
        <w:ind w:left="1400" w:hanging="420"/>
      </w:pPr>
    </w:lvl>
    <w:lvl w:ilvl="2" w:tplc="04090005" w:tentative="1">
      <w:start w:val="1"/>
      <w:numFmt w:val="lowerRoman"/>
      <w:lvlText w:val="%3."/>
      <w:lvlJc w:val="right"/>
      <w:pPr>
        <w:tabs>
          <w:tab w:val="num" w:pos="1820"/>
        </w:tabs>
        <w:ind w:left="1820" w:hanging="420"/>
      </w:pPr>
    </w:lvl>
    <w:lvl w:ilvl="3" w:tplc="04090001" w:tentative="1">
      <w:start w:val="1"/>
      <w:numFmt w:val="decimal"/>
      <w:lvlText w:val="%4."/>
      <w:lvlJc w:val="left"/>
      <w:pPr>
        <w:tabs>
          <w:tab w:val="num" w:pos="2240"/>
        </w:tabs>
        <w:ind w:left="2240" w:hanging="420"/>
      </w:pPr>
    </w:lvl>
    <w:lvl w:ilvl="4" w:tplc="04090003" w:tentative="1">
      <w:start w:val="1"/>
      <w:numFmt w:val="lowerLetter"/>
      <w:lvlText w:val="%5)"/>
      <w:lvlJc w:val="left"/>
      <w:pPr>
        <w:tabs>
          <w:tab w:val="num" w:pos="2660"/>
        </w:tabs>
        <w:ind w:left="2660" w:hanging="420"/>
      </w:pPr>
    </w:lvl>
    <w:lvl w:ilvl="5" w:tplc="04090005" w:tentative="1">
      <w:start w:val="1"/>
      <w:numFmt w:val="lowerRoman"/>
      <w:lvlText w:val="%6."/>
      <w:lvlJc w:val="right"/>
      <w:pPr>
        <w:tabs>
          <w:tab w:val="num" w:pos="3080"/>
        </w:tabs>
        <w:ind w:left="3080" w:hanging="420"/>
      </w:pPr>
    </w:lvl>
    <w:lvl w:ilvl="6" w:tplc="04090001" w:tentative="1">
      <w:start w:val="1"/>
      <w:numFmt w:val="decimal"/>
      <w:lvlText w:val="%7."/>
      <w:lvlJc w:val="left"/>
      <w:pPr>
        <w:tabs>
          <w:tab w:val="num" w:pos="3500"/>
        </w:tabs>
        <w:ind w:left="3500" w:hanging="420"/>
      </w:pPr>
    </w:lvl>
    <w:lvl w:ilvl="7" w:tplc="04090003" w:tentative="1">
      <w:start w:val="1"/>
      <w:numFmt w:val="lowerLetter"/>
      <w:lvlText w:val="%8)"/>
      <w:lvlJc w:val="left"/>
      <w:pPr>
        <w:tabs>
          <w:tab w:val="num" w:pos="3920"/>
        </w:tabs>
        <w:ind w:left="3920" w:hanging="420"/>
      </w:pPr>
    </w:lvl>
    <w:lvl w:ilvl="8" w:tplc="04090005" w:tentative="1">
      <w:start w:val="1"/>
      <w:numFmt w:val="lowerRoman"/>
      <w:lvlText w:val="%9."/>
      <w:lvlJc w:val="right"/>
      <w:pPr>
        <w:tabs>
          <w:tab w:val="num" w:pos="4340"/>
        </w:tabs>
        <w:ind w:left="4340" w:hanging="420"/>
      </w:pPr>
    </w:lvl>
  </w:abstractNum>
  <w:abstractNum w:abstractNumId="7">
    <w:nsid w:val="34294A87"/>
    <w:multiLevelType w:val="hybridMultilevel"/>
    <w:tmpl w:val="8172735E"/>
    <w:lvl w:ilvl="0" w:tplc="3D044834">
      <w:start w:val="3"/>
      <w:numFmt w:val="japaneseCounting"/>
      <w:lvlText w:val="第%1节"/>
      <w:lvlJc w:val="left"/>
      <w:pPr>
        <w:tabs>
          <w:tab w:val="num" w:pos="840"/>
        </w:tabs>
        <w:ind w:left="840" w:hanging="8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48546FD1"/>
    <w:multiLevelType w:val="hybridMultilevel"/>
    <w:tmpl w:val="CE88ECF6"/>
    <w:lvl w:ilvl="0" w:tplc="98743778">
      <w:start w:val="1"/>
      <w:numFmt w:val="decimal"/>
      <w:lvlText w:val="%1."/>
      <w:lvlJc w:val="left"/>
      <w:pPr>
        <w:tabs>
          <w:tab w:val="num" w:pos="360"/>
        </w:tabs>
        <w:ind w:left="360" w:hanging="360"/>
      </w:pPr>
      <w:rPr>
        <w:rFonts w:hint="eastAsia"/>
      </w:rPr>
    </w:lvl>
    <w:lvl w:ilvl="1" w:tplc="04090019">
      <w:start w:val="1"/>
      <w:numFmt w:val="decimal"/>
      <w:lvlText w:val="(%2)"/>
      <w:lvlJc w:val="left"/>
      <w:pPr>
        <w:tabs>
          <w:tab w:val="num" w:pos="780"/>
        </w:tabs>
        <w:ind w:left="780" w:hanging="360"/>
      </w:pPr>
      <w:rPr>
        <w:rFonts w:hint="eastAsia"/>
      </w:rPr>
    </w:lvl>
    <w:lvl w:ilvl="2" w:tplc="0409001B">
      <w:start w:val="1"/>
      <w:numFmt w:val="lowerLetter"/>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494511A4"/>
    <w:multiLevelType w:val="hybridMultilevel"/>
    <w:tmpl w:val="114E3436"/>
    <w:lvl w:ilvl="0" w:tplc="EE88960C">
      <w:start w:val="1"/>
      <w:numFmt w:val="decimal"/>
      <w:lvlText w:val="(%1)"/>
      <w:lvlJc w:val="left"/>
      <w:pPr>
        <w:tabs>
          <w:tab w:val="num" w:pos="960"/>
        </w:tabs>
        <w:ind w:left="960" w:hanging="480"/>
      </w:pPr>
      <w:rPr>
        <w:rFonts w:hint="eastAsia"/>
      </w:rPr>
    </w:lvl>
    <w:lvl w:ilvl="1" w:tplc="9AB6A156" w:tentative="1">
      <w:start w:val="1"/>
      <w:numFmt w:val="lowerLetter"/>
      <w:lvlText w:val="%2)"/>
      <w:lvlJc w:val="left"/>
      <w:pPr>
        <w:tabs>
          <w:tab w:val="num" w:pos="1320"/>
        </w:tabs>
        <w:ind w:left="1320" w:hanging="420"/>
      </w:pPr>
    </w:lvl>
    <w:lvl w:ilvl="2" w:tplc="437E8AE4"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1">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2">
    <w:nsid w:val="5FEF1E48"/>
    <w:multiLevelType w:val="hybridMultilevel"/>
    <w:tmpl w:val="00F0607A"/>
    <w:lvl w:ilvl="0" w:tplc="0B6C825C">
      <w:start w:val="1"/>
      <w:numFmt w:val="decimal"/>
      <w:lvlText w:val="%1."/>
      <w:lvlJc w:val="left"/>
      <w:pPr>
        <w:tabs>
          <w:tab w:val="num" w:pos="360"/>
        </w:tabs>
        <w:ind w:left="360" w:hanging="360"/>
      </w:pPr>
      <w:rPr>
        <w:rFonts w:hint="eastAsia"/>
      </w:rPr>
    </w:lvl>
    <w:lvl w:ilvl="1" w:tplc="78003450" w:tentative="1">
      <w:start w:val="1"/>
      <w:numFmt w:val="lowerLetter"/>
      <w:lvlText w:val="%2)"/>
      <w:lvlJc w:val="left"/>
      <w:pPr>
        <w:tabs>
          <w:tab w:val="num" w:pos="840"/>
        </w:tabs>
        <w:ind w:left="840" w:hanging="420"/>
      </w:pPr>
    </w:lvl>
    <w:lvl w:ilvl="2" w:tplc="52ECA678" w:tentative="1">
      <w:start w:val="1"/>
      <w:numFmt w:val="lowerRoman"/>
      <w:lvlText w:val="%3."/>
      <w:lvlJc w:val="right"/>
      <w:pPr>
        <w:tabs>
          <w:tab w:val="num" w:pos="1260"/>
        </w:tabs>
        <w:ind w:left="1260" w:hanging="420"/>
      </w:pPr>
    </w:lvl>
    <w:lvl w:ilvl="3" w:tplc="C0308440" w:tentative="1">
      <w:start w:val="1"/>
      <w:numFmt w:val="decimal"/>
      <w:lvlText w:val="%4."/>
      <w:lvlJc w:val="left"/>
      <w:pPr>
        <w:tabs>
          <w:tab w:val="num" w:pos="1680"/>
        </w:tabs>
        <w:ind w:left="1680" w:hanging="420"/>
      </w:pPr>
    </w:lvl>
    <w:lvl w:ilvl="4" w:tplc="1C54232E" w:tentative="1">
      <w:start w:val="1"/>
      <w:numFmt w:val="lowerLetter"/>
      <w:lvlText w:val="%5)"/>
      <w:lvlJc w:val="left"/>
      <w:pPr>
        <w:tabs>
          <w:tab w:val="num" w:pos="2100"/>
        </w:tabs>
        <w:ind w:left="2100" w:hanging="420"/>
      </w:pPr>
    </w:lvl>
    <w:lvl w:ilvl="5" w:tplc="19EAA0A4" w:tentative="1">
      <w:start w:val="1"/>
      <w:numFmt w:val="lowerRoman"/>
      <w:lvlText w:val="%6."/>
      <w:lvlJc w:val="right"/>
      <w:pPr>
        <w:tabs>
          <w:tab w:val="num" w:pos="2520"/>
        </w:tabs>
        <w:ind w:left="2520" w:hanging="420"/>
      </w:pPr>
    </w:lvl>
    <w:lvl w:ilvl="6" w:tplc="3EDC0B8A" w:tentative="1">
      <w:start w:val="1"/>
      <w:numFmt w:val="decimal"/>
      <w:lvlText w:val="%7."/>
      <w:lvlJc w:val="left"/>
      <w:pPr>
        <w:tabs>
          <w:tab w:val="num" w:pos="2940"/>
        </w:tabs>
        <w:ind w:left="2940" w:hanging="420"/>
      </w:pPr>
    </w:lvl>
    <w:lvl w:ilvl="7" w:tplc="EC38C49E" w:tentative="1">
      <w:start w:val="1"/>
      <w:numFmt w:val="lowerLetter"/>
      <w:lvlText w:val="%8)"/>
      <w:lvlJc w:val="left"/>
      <w:pPr>
        <w:tabs>
          <w:tab w:val="num" w:pos="3360"/>
        </w:tabs>
        <w:ind w:left="3360" w:hanging="420"/>
      </w:pPr>
    </w:lvl>
    <w:lvl w:ilvl="8" w:tplc="636E0C50" w:tentative="1">
      <w:start w:val="1"/>
      <w:numFmt w:val="lowerRoman"/>
      <w:lvlText w:val="%9."/>
      <w:lvlJc w:val="right"/>
      <w:pPr>
        <w:tabs>
          <w:tab w:val="num" w:pos="3780"/>
        </w:tabs>
        <w:ind w:left="3780" w:hanging="420"/>
      </w:pPr>
    </w:lvl>
  </w:abstractNum>
  <w:abstractNum w:abstractNumId="13">
    <w:nsid w:val="676A119D"/>
    <w:multiLevelType w:val="hybridMultilevel"/>
    <w:tmpl w:val="E2A43942"/>
    <w:lvl w:ilvl="0" w:tplc="11C4E71E">
      <w:start w:val="1"/>
      <w:numFmt w:val="decimalEnclosedCircle"/>
      <w:lvlText w:val="%1"/>
      <w:lvlJc w:val="left"/>
      <w:pPr>
        <w:tabs>
          <w:tab w:val="num" w:pos="855"/>
        </w:tabs>
        <w:ind w:left="855" w:hanging="420"/>
      </w:pPr>
      <w:rPr>
        <w:rFonts w:ascii="宋体" w:hAnsi="宋体"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4">
    <w:nsid w:val="68A71E59"/>
    <w:multiLevelType w:val="hybridMultilevel"/>
    <w:tmpl w:val="A768E122"/>
    <w:lvl w:ilvl="0" w:tplc="3558C938">
      <w:start w:val="1"/>
      <w:numFmt w:val="decimal"/>
      <w:lvlText w:val="%1."/>
      <w:lvlJc w:val="left"/>
      <w:pPr>
        <w:tabs>
          <w:tab w:val="num" w:pos="360"/>
        </w:tabs>
        <w:ind w:left="360" w:hanging="360"/>
      </w:pPr>
      <w:rPr>
        <w:rFonts w:hint="eastAsia"/>
      </w:rPr>
    </w:lvl>
    <w:lvl w:ilvl="1" w:tplc="04090019">
      <w:start w:val="1"/>
      <w:numFmt w:val="decimal"/>
      <w:lvlText w:val="（%2）"/>
      <w:lvlJc w:val="left"/>
      <w:pPr>
        <w:tabs>
          <w:tab w:val="num" w:pos="1140"/>
        </w:tabs>
        <w:ind w:left="1140" w:hanging="720"/>
      </w:pPr>
      <w:rPr>
        <w:rFonts w:hint="eastAsia"/>
      </w:rPr>
    </w:lvl>
    <w:lvl w:ilvl="2" w:tplc="0409001B">
      <w:start w:val="1"/>
      <w:numFmt w:val="upperLetter"/>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6B265956"/>
    <w:multiLevelType w:val="hybridMultilevel"/>
    <w:tmpl w:val="FA5C549A"/>
    <w:lvl w:ilvl="0" w:tplc="0A76A884">
      <w:start w:val="1"/>
      <w:numFmt w:val="decimal"/>
      <w:lvlText w:val="%1."/>
      <w:lvlJc w:val="left"/>
      <w:pPr>
        <w:tabs>
          <w:tab w:val="num" w:pos="360"/>
        </w:tabs>
        <w:ind w:left="360" w:hanging="360"/>
      </w:pPr>
      <w:rPr>
        <w:rFonts w:hint="eastAsia"/>
      </w:rPr>
    </w:lvl>
    <w:lvl w:ilvl="1" w:tplc="A050A96A">
      <w:start w:val="1"/>
      <w:numFmt w:val="decimal"/>
      <w:lvlText w:val="（%2）"/>
      <w:lvlJc w:val="left"/>
      <w:pPr>
        <w:tabs>
          <w:tab w:val="num" w:pos="1140"/>
        </w:tabs>
        <w:ind w:left="1140" w:hanging="720"/>
      </w:pPr>
      <w:rPr>
        <w:rFonts w:hint="eastAsia"/>
      </w:rPr>
    </w:lvl>
    <w:lvl w:ilvl="2" w:tplc="8282569A">
      <w:start w:val="4"/>
      <w:numFmt w:val="japaneseCounting"/>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8">
    <w:nsid w:val="701D6ADD"/>
    <w:multiLevelType w:val="hybridMultilevel"/>
    <w:tmpl w:val="BCF81402"/>
    <w:lvl w:ilvl="0" w:tplc="88DCCFE2">
      <w:start w:val="3"/>
      <w:numFmt w:val="bullet"/>
      <w:lvlText w:val="●"/>
      <w:lvlJc w:val="left"/>
      <w:pPr>
        <w:tabs>
          <w:tab w:val="num" w:pos="840"/>
        </w:tabs>
        <w:ind w:left="840" w:hanging="360"/>
      </w:pPr>
      <w:rPr>
        <w:rFonts w:ascii="Times New Roman" w:eastAsia="宋体" w:hAnsi="Times New Roman" w:cs="Times New Roman" w:hint="default"/>
      </w:rPr>
    </w:lvl>
    <w:lvl w:ilvl="1" w:tplc="CE4847A2" w:tentative="1">
      <w:start w:val="1"/>
      <w:numFmt w:val="bullet"/>
      <w:lvlText w:val=""/>
      <w:lvlJc w:val="left"/>
      <w:pPr>
        <w:tabs>
          <w:tab w:val="num" w:pos="1320"/>
        </w:tabs>
        <w:ind w:left="1320" w:hanging="420"/>
      </w:pPr>
      <w:rPr>
        <w:rFonts w:ascii="Wingdings" w:hAnsi="Wingdings" w:hint="default"/>
      </w:rPr>
    </w:lvl>
    <w:lvl w:ilvl="2" w:tplc="6310CB36" w:tentative="1">
      <w:start w:val="1"/>
      <w:numFmt w:val="bullet"/>
      <w:lvlText w:val=""/>
      <w:lvlJc w:val="left"/>
      <w:pPr>
        <w:tabs>
          <w:tab w:val="num" w:pos="1740"/>
        </w:tabs>
        <w:ind w:left="1740" w:hanging="420"/>
      </w:pPr>
      <w:rPr>
        <w:rFonts w:ascii="Wingdings" w:hAnsi="Wingdings" w:hint="default"/>
      </w:rPr>
    </w:lvl>
    <w:lvl w:ilvl="3" w:tplc="8ABAA19C" w:tentative="1">
      <w:start w:val="1"/>
      <w:numFmt w:val="bullet"/>
      <w:lvlText w:val=""/>
      <w:lvlJc w:val="left"/>
      <w:pPr>
        <w:tabs>
          <w:tab w:val="num" w:pos="2160"/>
        </w:tabs>
        <w:ind w:left="2160" w:hanging="420"/>
      </w:pPr>
      <w:rPr>
        <w:rFonts w:ascii="Wingdings" w:hAnsi="Wingdings" w:hint="default"/>
      </w:rPr>
    </w:lvl>
    <w:lvl w:ilvl="4" w:tplc="58EA608E" w:tentative="1">
      <w:start w:val="1"/>
      <w:numFmt w:val="bullet"/>
      <w:lvlText w:val=""/>
      <w:lvlJc w:val="left"/>
      <w:pPr>
        <w:tabs>
          <w:tab w:val="num" w:pos="2580"/>
        </w:tabs>
        <w:ind w:left="2580" w:hanging="420"/>
      </w:pPr>
      <w:rPr>
        <w:rFonts w:ascii="Wingdings" w:hAnsi="Wingdings" w:hint="default"/>
      </w:rPr>
    </w:lvl>
    <w:lvl w:ilvl="5" w:tplc="9B349294" w:tentative="1">
      <w:start w:val="1"/>
      <w:numFmt w:val="bullet"/>
      <w:lvlText w:val=""/>
      <w:lvlJc w:val="left"/>
      <w:pPr>
        <w:tabs>
          <w:tab w:val="num" w:pos="3000"/>
        </w:tabs>
        <w:ind w:left="3000" w:hanging="420"/>
      </w:pPr>
      <w:rPr>
        <w:rFonts w:ascii="Wingdings" w:hAnsi="Wingdings" w:hint="default"/>
      </w:rPr>
    </w:lvl>
    <w:lvl w:ilvl="6" w:tplc="D7902E74" w:tentative="1">
      <w:start w:val="1"/>
      <w:numFmt w:val="bullet"/>
      <w:lvlText w:val=""/>
      <w:lvlJc w:val="left"/>
      <w:pPr>
        <w:tabs>
          <w:tab w:val="num" w:pos="3420"/>
        </w:tabs>
        <w:ind w:left="3420" w:hanging="420"/>
      </w:pPr>
      <w:rPr>
        <w:rFonts w:ascii="Wingdings" w:hAnsi="Wingdings" w:hint="default"/>
      </w:rPr>
    </w:lvl>
    <w:lvl w:ilvl="7" w:tplc="730029B2" w:tentative="1">
      <w:start w:val="1"/>
      <w:numFmt w:val="bullet"/>
      <w:lvlText w:val=""/>
      <w:lvlJc w:val="left"/>
      <w:pPr>
        <w:tabs>
          <w:tab w:val="num" w:pos="3840"/>
        </w:tabs>
        <w:ind w:left="3840" w:hanging="420"/>
      </w:pPr>
      <w:rPr>
        <w:rFonts w:ascii="Wingdings" w:hAnsi="Wingdings" w:hint="default"/>
      </w:rPr>
    </w:lvl>
    <w:lvl w:ilvl="8" w:tplc="05447AC8" w:tentative="1">
      <w:start w:val="1"/>
      <w:numFmt w:val="bullet"/>
      <w:lvlText w:val=""/>
      <w:lvlJc w:val="left"/>
      <w:pPr>
        <w:tabs>
          <w:tab w:val="num" w:pos="4260"/>
        </w:tabs>
        <w:ind w:left="4260" w:hanging="420"/>
      </w:pPr>
      <w:rPr>
        <w:rFonts w:ascii="Wingdings" w:hAnsi="Wingdings" w:hint="default"/>
      </w:rPr>
    </w:lvl>
  </w:abstractNum>
  <w:abstractNum w:abstractNumId="19">
    <w:nsid w:val="7469266A"/>
    <w:multiLevelType w:val="hybridMultilevel"/>
    <w:tmpl w:val="6D0CBC7A"/>
    <w:lvl w:ilvl="0" w:tplc="50F073B8">
      <w:start w:val="1"/>
      <w:numFmt w:val="japaneseCounting"/>
      <w:lvlText w:val="(%1)"/>
      <w:lvlJc w:val="left"/>
      <w:pPr>
        <w:tabs>
          <w:tab w:val="num" w:pos="360"/>
        </w:tabs>
        <w:ind w:left="360" w:hanging="360"/>
      </w:pPr>
      <w:rPr>
        <w:rFonts w:hint="eastAsia"/>
      </w:rPr>
    </w:lvl>
    <w:lvl w:ilvl="1" w:tplc="57301ED0">
      <w:start w:val="1"/>
      <w:numFmt w:val="decimal"/>
      <w:lvlText w:val="%2."/>
      <w:lvlJc w:val="left"/>
      <w:pPr>
        <w:tabs>
          <w:tab w:val="num" w:pos="780"/>
        </w:tabs>
        <w:ind w:left="780" w:hanging="360"/>
      </w:pPr>
      <w:rPr>
        <w:rFonts w:hint="eastAsia"/>
      </w:rPr>
    </w:lvl>
    <w:lvl w:ilvl="2" w:tplc="F9FCE1C2"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5"/>
  </w:num>
  <w:num w:numId="2">
    <w:abstractNumId w:val="10"/>
  </w:num>
  <w:num w:numId="3">
    <w:abstractNumId w:val="18"/>
  </w:num>
  <w:num w:numId="4">
    <w:abstractNumId w:val="2"/>
  </w:num>
  <w:num w:numId="5">
    <w:abstractNumId w:val="13"/>
  </w:num>
  <w:num w:numId="6">
    <w:abstractNumId w:val="9"/>
  </w:num>
  <w:num w:numId="7">
    <w:abstractNumId w:val="19"/>
  </w:num>
  <w:num w:numId="8">
    <w:abstractNumId w:val="15"/>
  </w:num>
  <w:num w:numId="9">
    <w:abstractNumId w:val="8"/>
  </w:num>
  <w:num w:numId="10">
    <w:abstractNumId w:val="14"/>
  </w:num>
  <w:num w:numId="11">
    <w:abstractNumId w:val="12"/>
  </w:num>
  <w:num w:numId="12">
    <w:abstractNumId w:val="4"/>
  </w:num>
  <w:num w:numId="13">
    <w:abstractNumId w:val="6"/>
  </w:num>
  <w:num w:numId="14">
    <w:abstractNumId w:val="7"/>
  </w:num>
  <w:num w:numId="15">
    <w:abstractNumId w:val="11"/>
  </w:num>
  <w:num w:numId="16">
    <w:abstractNumId w:val="17"/>
  </w:num>
  <w:num w:numId="17">
    <w:abstractNumId w:val="1"/>
  </w:num>
  <w:num w:numId="18">
    <w:abstractNumId w:val="3"/>
  </w:num>
  <w:num w:numId="19">
    <w:abstractNumId w:val="0"/>
  </w:num>
  <w:num w:numId="2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C743F"/>
    <w:rsid w:val="001958B1"/>
    <w:rsid w:val="00205745"/>
    <w:rsid w:val="00351195"/>
    <w:rsid w:val="004227CB"/>
    <w:rsid w:val="004523D4"/>
    <w:rsid w:val="00484414"/>
    <w:rsid w:val="00503ED4"/>
    <w:rsid w:val="0055104B"/>
    <w:rsid w:val="00601E63"/>
    <w:rsid w:val="0069203A"/>
    <w:rsid w:val="009300E0"/>
    <w:rsid w:val="0094576B"/>
    <w:rsid w:val="009D4339"/>
    <w:rsid w:val="00A22290"/>
    <w:rsid w:val="00A40E8C"/>
    <w:rsid w:val="00C14D4A"/>
    <w:rsid w:val="00C24923"/>
    <w:rsid w:val="00E73D7F"/>
    <w:rsid w:val="00EB6C48"/>
    <w:rsid w:val="00EE2C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2290"/>
    <o:shapelayout v:ext="edit">
      <o:idmap v:ext="edit" data="2,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
    <w:name w:val="heading 2"/>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0C743F"/>
    <w:pPr>
      <w:keepNext/>
      <w:keepLines/>
      <w:spacing w:before="120" w:after="120" w:line="360" w:lineRule="auto"/>
      <w:outlineLvl w:val="2"/>
    </w:pPr>
    <w:rPr>
      <w:rFonts w:eastAsia="仿宋_GB2312"/>
      <w:b/>
      <w:szCs w:val="20"/>
    </w:rPr>
  </w:style>
  <w:style w:type="paragraph" w:styleId="4">
    <w:name w:val="heading 4"/>
    <w:basedOn w:val="a"/>
    <w:link w:val="4Char"/>
    <w:qFormat/>
    <w:rsid w:val="000C743F"/>
    <w:pPr>
      <w:keepNext/>
      <w:keepLines/>
      <w:spacing w:line="360" w:lineRule="auto"/>
      <w:outlineLvl w:val="3"/>
    </w:pPr>
    <w:rPr>
      <w:rFonts w:eastAsia="仿宋_GB2312"/>
      <w:szCs w:val="20"/>
    </w:rPr>
  </w:style>
  <w:style w:type="paragraph" w:styleId="5">
    <w:name w:val="heading 5"/>
    <w:basedOn w:val="a"/>
    <w:next w:val="a0"/>
    <w:link w:val="5Char"/>
    <w:qFormat/>
    <w:rsid w:val="000C743F"/>
    <w:pPr>
      <w:keepNext/>
      <w:keepLines/>
      <w:widowControl/>
      <w:numPr>
        <w:numId w:val="2"/>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1958B1"/>
    <w:rPr>
      <w:sz w:val="18"/>
      <w:szCs w:val="18"/>
    </w:rPr>
  </w:style>
  <w:style w:type="paragraph" w:styleId="a5">
    <w:name w:val="footer"/>
    <w:basedOn w:val="a"/>
    <w:link w:val="Char0"/>
    <w:unhideWhenUsed/>
    <w:rsid w:val="001958B1"/>
    <w:pPr>
      <w:tabs>
        <w:tab w:val="center" w:pos="4153"/>
        <w:tab w:val="right" w:pos="8306"/>
      </w:tabs>
      <w:snapToGrid w:val="0"/>
      <w:jc w:val="left"/>
    </w:pPr>
    <w:rPr>
      <w:sz w:val="18"/>
      <w:szCs w:val="18"/>
    </w:rPr>
  </w:style>
  <w:style w:type="character" w:customStyle="1" w:styleId="Char0">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1"/>
    <w:uiPriority w:val="99"/>
    <w:semiHidden/>
    <w:unhideWhenUsed/>
    <w:rsid w:val="001958B1"/>
    <w:rPr>
      <w:sz w:val="18"/>
      <w:szCs w:val="18"/>
    </w:rPr>
  </w:style>
  <w:style w:type="character" w:customStyle="1" w:styleId="Char1">
    <w:name w:val="批注框文本 Char"/>
    <w:basedOn w:val="a1"/>
    <w:link w:val="a7"/>
    <w:uiPriority w:val="99"/>
    <w:semiHidden/>
    <w:rsid w:val="001958B1"/>
    <w:rPr>
      <w:sz w:val="18"/>
      <w:szCs w:val="18"/>
    </w:rPr>
  </w:style>
  <w:style w:type="character" w:customStyle="1" w:styleId="1Char">
    <w:name w:val="标题 1 Char"/>
    <w:basedOn w:val="a1"/>
    <w:link w:val="1"/>
    <w:uiPriority w:val="9"/>
    <w:rsid w:val="001958B1"/>
    <w:rPr>
      <w:b/>
      <w:bCs/>
      <w:kern w:val="44"/>
      <w:sz w:val="44"/>
      <w:szCs w:val="44"/>
    </w:rPr>
  </w:style>
  <w:style w:type="paragraph" w:styleId="a8">
    <w:name w:val="Body Text Indent"/>
    <w:basedOn w:val="a"/>
    <w:link w:val="Char2"/>
    <w:rsid w:val="001958B1"/>
    <w:pPr>
      <w:spacing w:line="360" w:lineRule="auto"/>
      <w:ind w:firstLineChars="200" w:firstLine="560"/>
    </w:pPr>
  </w:style>
  <w:style w:type="character" w:customStyle="1" w:styleId="Char2">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0">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0"/>
    <w:rsid w:val="001958B1"/>
    <w:rPr>
      <w:rFonts w:ascii="Times New Roman" w:eastAsia="宋体" w:hAnsi="Times New Roman" w:cs="Times New Roman"/>
      <w:bCs/>
      <w:spacing w:val="10"/>
      <w:sz w:val="28"/>
      <w:szCs w:val="24"/>
    </w:rPr>
  </w:style>
  <w:style w:type="paragraph" w:styleId="20">
    <w:name w:val="Body Text 2"/>
    <w:basedOn w:val="a"/>
    <w:link w:val="2Char0"/>
    <w:rsid w:val="001958B1"/>
    <w:pPr>
      <w:spacing w:line="360" w:lineRule="auto"/>
    </w:pPr>
    <w:rPr>
      <w:color w:val="000000"/>
    </w:rPr>
  </w:style>
  <w:style w:type="character" w:customStyle="1" w:styleId="2Char0">
    <w:name w:val="正文文本 2 Char"/>
    <w:basedOn w:val="a1"/>
    <w:link w:val="20"/>
    <w:rsid w:val="001958B1"/>
    <w:rPr>
      <w:rFonts w:ascii="Times New Roman" w:eastAsia="宋体" w:hAnsi="Times New Roman" w:cs="Times New Roman"/>
      <w:color w:val="000000"/>
      <w:sz w:val="28"/>
      <w:szCs w:val="24"/>
    </w:rPr>
  </w:style>
  <w:style w:type="paragraph" w:styleId="21">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1"/>
    <w:rsid w:val="001958B1"/>
    <w:rPr>
      <w:rFonts w:ascii="宋体" w:eastAsia="宋体" w:hAnsi="宋体" w:cs="Times New Roman"/>
      <w:sz w:val="28"/>
      <w:szCs w:val="24"/>
    </w:rPr>
  </w:style>
  <w:style w:type="character" w:customStyle="1" w:styleId="2Char">
    <w:name w:val="标题 2 Char"/>
    <w:basedOn w:val="a1"/>
    <w:link w:val="2"/>
    <w:rsid w:val="000C743F"/>
    <w:rPr>
      <w:rFonts w:ascii="Arial" w:eastAsia="仿宋_GB2312" w:hAnsi="Arial" w:cs="Times New Roman"/>
      <w:b/>
      <w:sz w:val="30"/>
      <w:szCs w:val="20"/>
    </w:rPr>
  </w:style>
  <w:style w:type="character" w:customStyle="1" w:styleId="3Char">
    <w:name w:val="标题 3 Char"/>
    <w:basedOn w:val="a1"/>
    <w:link w:val="3"/>
    <w:rsid w:val="000C743F"/>
    <w:rPr>
      <w:rFonts w:ascii="Times New Roman" w:eastAsia="仿宋_GB2312" w:hAnsi="Times New Roman" w:cs="Times New Roman"/>
      <w:b/>
      <w:sz w:val="28"/>
      <w:szCs w:val="20"/>
    </w:rPr>
  </w:style>
  <w:style w:type="character" w:customStyle="1" w:styleId="4Char">
    <w:name w:val="标题 4 Char"/>
    <w:basedOn w:val="a1"/>
    <w:link w:val="4"/>
    <w:rsid w:val="000C743F"/>
    <w:rPr>
      <w:rFonts w:ascii="Times New Roman" w:eastAsia="仿宋_GB2312" w:hAnsi="Times New Roman" w:cs="Times New Roman"/>
      <w:sz w:val="28"/>
      <w:szCs w:val="20"/>
    </w:rPr>
  </w:style>
  <w:style w:type="character" w:customStyle="1" w:styleId="5Char">
    <w:name w:val="标题 5 Char"/>
    <w:basedOn w:val="a1"/>
    <w:link w:val="5"/>
    <w:rsid w:val="000C743F"/>
    <w:rPr>
      <w:rFonts w:ascii="黑体" w:eastAsia="黑体" w:hAnsi="Arial" w:cs="Times New Roman"/>
      <w:kern w:val="20"/>
      <w:sz w:val="28"/>
      <w:szCs w:val="20"/>
      <w:u w:val="single"/>
    </w:rPr>
  </w:style>
  <w:style w:type="paragraph" w:styleId="a0">
    <w:name w:val="Body Text"/>
    <w:basedOn w:val="a"/>
    <w:link w:val="Char3"/>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3">
    <w:name w:val="正文文本 Char"/>
    <w:basedOn w:val="a1"/>
    <w:link w:val="a0"/>
    <w:rsid w:val="000C743F"/>
    <w:rPr>
      <w:rFonts w:ascii="宋体" w:eastAsia="仿宋_GB2312" w:hAnsi="Arial" w:cs="Times New Roman"/>
      <w:b/>
      <w:kern w:val="0"/>
      <w:sz w:val="28"/>
      <w:szCs w:val="20"/>
      <w:u w:val="single"/>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1">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1"/>
    <w:rsid w:val="000C743F"/>
    <w:rPr>
      <w:rFonts w:ascii="Times New Roman" w:eastAsia="仿宋_GB2312" w:hAnsi="Times New Roman" w:cs="Times New Roman"/>
      <w:color w:val="FF0000"/>
      <w:sz w:val="28"/>
      <w:szCs w:val="20"/>
    </w:rPr>
  </w:style>
  <w:style w:type="paragraph" w:styleId="af">
    <w:name w:val="Plain Text"/>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basedOn w:val="a1"/>
    <w:link w:val="af"/>
    <w:rsid w:val="000C743F"/>
    <w:rPr>
      <w:rFonts w:ascii="宋体" w:eastAsia="宋体" w:hAnsi="Courier New" w:cs="Times New Roman"/>
      <w:spacing w:val="16"/>
      <w:sz w:val="24"/>
      <w:szCs w:val="20"/>
    </w:rPr>
  </w:style>
  <w:style w:type="paragraph" w:styleId="22">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2"/>
    <w:link w:val="22"/>
    <w:rsid w:val="000C743F"/>
    <w:rPr>
      <w:rFonts w:eastAsia="仿宋_GB2312"/>
      <w:b/>
      <w:szCs w:val="20"/>
    </w:rPr>
  </w:style>
  <w:style w:type="paragraph" w:styleId="af0">
    <w:name w:val="Normal Indent"/>
    <w:basedOn w:val="a"/>
    <w:rsid w:val="000C743F"/>
    <w:pPr>
      <w:snapToGrid w:val="0"/>
      <w:spacing w:line="360" w:lineRule="auto"/>
      <w:ind w:firstLine="420"/>
    </w:pPr>
    <w:rPr>
      <w:rFonts w:eastAsia="仿宋_GB2312"/>
      <w:szCs w:val="20"/>
    </w:rPr>
  </w:style>
  <w:style w:type="paragraph" w:styleId="32">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6"/>
    <w:semiHidden/>
    <w:rsid w:val="000C743F"/>
    <w:pPr>
      <w:shd w:val="clear" w:color="auto" w:fill="000080"/>
      <w:spacing w:line="300" w:lineRule="auto"/>
    </w:pPr>
    <w:rPr>
      <w:rFonts w:eastAsia="仿宋_GB2312"/>
      <w:b/>
      <w:szCs w:val="20"/>
    </w:rPr>
  </w:style>
  <w:style w:type="character" w:customStyle="1" w:styleId="Char6">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3">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4">
    <w:name w:val="toc 2"/>
    <w:basedOn w:val="a"/>
    <w:next w:val="a"/>
    <w:autoRedefine/>
    <w:semiHidden/>
    <w:unhideWhenUsed/>
    <w:rsid w:val="0094576B"/>
    <w:pPr>
      <w:ind w:leftChars="200" w:left="420"/>
    </w:pPr>
  </w:style>
  <w:style w:type="paragraph" w:styleId="af4">
    <w:name w:val="Title"/>
    <w:basedOn w:val="a"/>
    <w:next w:val="a"/>
    <w:link w:val="Char7"/>
    <w:qFormat/>
    <w:rsid w:val="0094576B"/>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4"/>
    <w:rsid w:val="0094576B"/>
    <w:rPr>
      <w:rFonts w:ascii="Arial" w:eastAsia="宋体" w:hAnsi="Arial" w:cs="Arial"/>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jpeg"/><Relationship Id="rId41"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jpeg"/><Relationship Id="rId35" Type="http://schemas.openxmlformats.org/officeDocument/2006/relationships/image" Target="media/image29.png"/><Relationship Id="rId43"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65</Pages>
  <Words>4193</Words>
  <Characters>23904</Characters>
  <Application>Microsoft Office Word</Application>
  <DocSecurity>0</DocSecurity>
  <Lines>199</Lines>
  <Paragraphs>56</Paragraphs>
  <ScaleCrop>false</ScaleCrop>
  <Company/>
  <LinksUpToDate>false</LinksUpToDate>
  <CharactersWithSpaces>28041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2012-07-13T08:59:00Z</dcterms:modified>
</cp:coreProperties>
</file>