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195B" w:rsidRDefault="00AF195B" w:rsidP="00AF195B">
      <w:pPr>
        <w:ind w:firstLine="562"/>
        <w:jc w:val="center"/>
        <w:rPr>
          <w:rFonts w:hint="eastAsia"/>
          <w:b/>
          <w:sz w:val="28"/>
        </w:rPr>
      </w:pPr>
      <w:r>
        <w:rPr>
          <w:rFonts w:hint="eastAsia"/>
          <w:b/>
          <w:sz w:val="28"/>
        </w:rPr>
        <w:t>目录</w:t>
      </w:r>
    </w:p>
    <w:p w:rsidR="00AF195B" w:rsidRDefault="00AF195B" w:rsidP="00AF195B">
      <w:pPr>
        <w:pStyle w:val="10"/>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工程概况</w:t>
      </w:r>
      <w:r>
        <w:rPr>
          <w:noProof/>
        </w:rPr>
        <w:tab/>
      </w:r>
      <w:r>
        <w:rPr>
          <w:noProof/>
        </w:rPr>
        <w:fldChar w:fldCharType="begin"/>
      </w:r>
      <w:r>
        <w:rPr>
          <w:noProof/>
        </w:rPr>
        <w:instrText xml:space="preserve"> PAGEREF _Toc207187075 \h </w:instrText>
      </w:r>
      <w:r>
        <w:rPr>
          <w:noProof/>
        </w:rPr>
      </w:r>
      <w:r>
        <w:rPr>
          <w:noProof/>
        </w:rPr>
        <w:fldChar w:fldCharType="separate"/>
      </w:r>
      <w:r>
        <w:rPr>
          <w:noProof/>
        </w:rPr>
        <w:t>2</w:t>
      </w:r>
      <w:r>
        <w:rPr>
          <w:noProof/>
        </w:rPr>
        <w:fldChar w:fldCharType="end"/>
      </w:r>
    </w:p>
    <w:p w:rsidR="00AF195B" w:rsidRDefault="00AF195B" w:rsidP="00AF195B">
      <w:pPr>
        <w:pStyle w:val="10"/>
        <w:tabs>
          <w:tab w:val="right" w:leader="dot" w:pos="8495"/>
        </w:tabs>
        <w:rPr>
          <w:rFonts w:ascii="Times New Roman" w:hAnsi="Times New Roman"/>
          <w:noProof/>
          <w:color w:val="auto"/>
        </w:rPr>
      </w:pPr>
      <w:r>
        <w:rPr>
          <w:rFonts w:hint="eastAsia"/>
          <w:noProof/>
          <w:szCs w:val="28"/>
        </w:rPr>
        <w:t>第二章 施工范围与工程特点</w:t>
      </w:r>
      <w:r>
        <w:rPr>
          <w:noProof/>
        </w:rPr>
        <w:tab/>
      </w:r>
      <w:r>
        <w:rPr>
          <w:noProof/>
        </w:rPr>
        <w:fldChar w:fldCharType="begin"/>
      </w:r>
      <w:r>
        <w:rPr>
          <w:noProof/>
        </w:rPr>
        <w:instrText xml:space="preserve"> PAGEREF _Toc207187076 \h </w:instrText>
      </w:r>
      <w:r>
        <w:rPr>
          <w:noProof/>
        </w:rPr>
      </w:r>
      <w:r>
        <w:rPr>
          <w:noProof/>
        </w:rPr>
        <w:fldChar w:fldCharType="separate"/>
      </w:r>
      <w:r>
        <w:rPr>
          <w:noProof/>
        </w:rPr>
        <w:t>2</w:t>
      </w:r>
      <w:r>
        <w:rPr>
          <w:noProof/>
        </w:rPr>
        <w:fldChar w:fldCharType="end"/>
      </w:r>
    </w:p>
    <w:p w:rsidR="00AF195B" w:rsidRDefault="00AF195B" w:rsidP="00AF195B">
      <w:pPr>
        <w:pStyle w:val="10"/>
        <w:tabs>
          <w:tab w:val="right" w:leader="dot" w:pos="8495"/>
        </w:tabs>
        <w:rPr>
          <w:rFonts w:ascii="Times New Roman" w:hAnsi="Times New Roman"/>
          <w:noProof/>
          <w:color w:val="auto"/>
        </w:rPr>
      </w:pPr>
      <w:r>
        <w:rPr>
          <w:rFonts w:hint="eastAsia"/>
          <w:noProof/>
          <w:szCs w:val="28"/>
        </w:rPr>
        <w:t>第三章 工程目标及质量保证体系</w:t>
      </w:r>
      <w:r>
        <w:rPr>
          <w:noProof/>
        </w:rPr>
        <w:tab/>
      </w:r>
      <w:r>
        <w:rPr>
          <w:noProof/>
        </w:rPr>
        <w:fldChar w:fldCharType="begin"/>
      </w:r>
      <w:r>
        <w:rPr>
          <w:noProof/>
        </w:rPr>
        <w:instrText xml:space="preserve"> PAGEREF _Toc207187077 \h </w:instrText>
      </w:r>
      <w:r>
        <w:rPr>
          <w:noProof/>
        </w:rPr>
      </w:r>
      <w:r>
        <w:rPr>
          <w:noProof/>
        </w:rPr>
        <w:fldChar w:fldCharType="separate"/>
      </w:r>
      <w:r>
        <w:rPr>
          <w:noProof/>
        </w:rPr>
        <w:t>3</w:t>
      </w:r>
      <w:r>
        <w:rPr>
          <w:noProof/>
        </w:rPr>
        <w:fldChar w:fldCharType="end"/>
      </w:r>
    </w:p>
    <w:p w:rsidR="00AF195B" w:rsidRDefault="00AF195B" w:rsidP="00AF195B">
      <w:pPr>
        <w:pStyle w:val="10"/>
        <w:tabs>
          <w:tab w:val="right" w:leader="dot" w:pos="8495"/>
        </w:tabs>
        <w:rPr>
          <w:rFonts w:ascii="Times New Roman" w:hAnsi="Times New Roman"/>
          <w:noProof/>
          <w:color w:val="auto"/>
        </w:rPr>
      </w:pPr>
      <w:r>
        <w:rPr>
          <w:rFonts w:hint="eastAsia"/>
          <w:noProof/>
          <w:szCs w:val="28"/>
        </w:rPr>
        <w:t>第四章 施工部署</w:t>
      </w:r>
      <w:r>
        <w:rPr>
          <w:noProof/>
        </w:rPr>
        <w:tab/>
      </w:r>
      <w:r>
        <w:rPr>
          <w:noProof/>
        </w:rPr>
        <w:fldChar w:fldCharType="begin"/>
      </w:r>
      <w:r>
        <w:rPr>
          <w:noProof/>
        </w:rPr>
        <w:instrText xml:space="preserve"> PAGEREF _Toc207187078 \h </w:instrText>
      </w:r>
      <w:r>
        <w:rPr>
          <w:noProof/>
        </w:rPr>
      </w:r>
      <w:r>
        <w:rPr>
          <w:noProof/>
        </w:rPr>
        <w:fldChar w:fldCharType="separate"/>
      </w:r>
      <w:r>
        <w:rPr>
          <w:noProof/>
        </w:rPr>
        <w:t>5</w:t>
      </w:r>
      <w:r>
        <w:rPr>
          <w:noProof/>
        </w:rPr>
        <w:fldChar w:fldCharType="end"/>
      </w:r>
    </w:p>
    <w:p w:rsidR="00AF195B" w:rsidRDefault="00AF195B" w:rsidP="00AF195B">
      <w:pPr>
        <w:pStyle w:val="10"/>
        <w:tabs>
          <w:tab w:val="right" w:leader="dot" w:pos="8495"/>
        </w:tabs>
        <w:rPr>
          <w:rFonts w:ascii="Times New Roman" w:hAnsi="Times New Roman"/>
          <w:noProof/>
          <w:color w:val="auto"/>
        </w:rPr>
      </w:pPr>
      <w:r>
        <w:rPr>
          <w:rFonts w:hint="eastAsia"/>
          <w:noProof/>
          <w:szCs w:val="28"/>
        </w:rPr>
        <w:t>第五章 施工总顺序与主要施工流程</w:t>
      </w:r>
      <w:r>
        <w:rPr>
          <w:noProof/>
        </w:rPr>
        <w:tab/>
      </w:r>
      <w:r>
        <w:rPr>
          <w:noProof/>
        </w:rPr>
        <w:fldChar w:fldCharType="begin"/>
      </w:r>
      <w:r>
        <w:rPr>
          <w:noProof/>
        </w:rPr>
        <w:instrText xml:space="preserve"> PAGEREF _Toc207187079 \h </w:instrText>
      </w:r>
      <w:r>
        <w:rPr>
          <w:noProof/>
        </w:rPr>
      </w:r>
      <w:r>
        <w:rPr>
          <w:noProof/>
        </w:rPr>
        <w:fldChar w:fldCharType="separate"/>
      </w:r>
      <w:r>
        <w:rPr>
          <w:noProof/>
        </w:rPr>
        <w:t>8</w:t>
      </w:r>
      <w:r>
        <w:rPr>
          <w:noProof/>
        </w:rPr>
        <w:fldChar w:fldCharType="end"/>
      </w:r>
    </w:p>
    <w:p w:rsidR="00AF195B" w:rsidRDefault="00AF195B" w:rsidP="00AF195B">
      <w:pPr>
        <w:pStyle w:val="10"/>
        <w:tabs>
          <w:tab w:val="right" w:leader="dot" w:pos="8495"/>
        </w:tabs>
        <w:rPr>
          <w:rFonts w:ascii="Times New Roman" w:hAnsi="Times New Roman"/>
          <w:noProof/>
          <w:color w:val="auto"/>
        </w:rPr>
      </w:pPr>
      <w:r>
        <w:rPr>
          <w:rFonts w:hint="eastAsia"/>
          <w:noProof/>
          <w:szCs w:val="28"/>
        </w:rPr>
        <w:t>第六章 施工安装及技术要求</w:t>
      </w:r>
      <w:r>
        <w:rPr>
          <w:noProof/>
        </w:rPr>
        <w:tab/>
      </w:r>
      <w:r>
        <w:rPr>
          <w:noProof/>
        </w:rPr>
        <w:fldChar w:fldCharType="begin"/>
      </w:r>
      <w:r>
        <w:rPr>
          <w:noProof/>
        </w:rPr>
        <w:instrText xml:space="preserve"> PAGEREF _Toc207187080 \h </w:instrText>
      </w:r>
      <w:r>
        <w:rPr>
          <w:noProof/>
        </w:rPr>
      </w:r>
      <w:r>
        <w:rPr>
          <w:noProof/>
        </w:rPr>
        <w:fldChar w:fldCharType="separate"/>
      </w:r>
      <w:r>
        <w:rPr>
          <w:noProof/>
        </w:rPr>
        <w:t>10</w:t>
      </w:r>
      <w:r>
        <w:rPr>
          <w:noProof/>
        </w:rPr>
        <w:fldChar w:fldCharType="end"/>
      </w:r>
    </w:p>
    <w:p w:rsidR="00AF195B" w:rsidRDefault="00AF195B" w:rsidP="00AF195B">
      <w:pPr>
        <w:pStyle w:val="10"/>
        <w:tabs>
          <w:tab w:val="right" w:leader="dot" w:pos="8495"/>
        </w:tabs>
        <w:rPr>
          <w:rFonts w:ascii="Times New Roman" w:hAnsi="Times New Roman"/>
          <w:noProof/>
          <w:color w:val="auto"/>
        </w:rPr>
      </w:pPr>
      <w:r>
        <w:rPr>
          <w:rFonts w:hint="eastAsia"/>
          <w:noProof/>
          <w:szCs w:val="28"/>
        </w:rPr>
        <w:t>第七章 主要材料计划汇总表（略）</w:t>
      </w:r>
      <w:r>
        <w:rPr>
          <w:noProof/>
        </w:rPr>
        <w:tab/>
      </w:r>
      <w:r>
        <w:rPr>
          <w:noProof/>
        </w:rPr>
        <w:fldChar w:fldCharType="begin"/>
      </w:r>
      <w:r>
        <w:rPr>
          <w:noProof/>
        </w:rPr>
        <w:instrText xml:space="preserve"> PAGEREF _Toc207187081 \h </w:instrText>
      </w:r>
      <w:r>
        <w:rPr>
          <w:noProof/>
        </w:rPr>
      </w:r>
      <w:r>
        <w:rPr>
          <w:noProof/>
        </w:rPr>
        <w:fldChar w:fldCharType="separate"/>
      </w:r>
      <w:r>
        <w:rPr>
          <w:noProof/>
        </w:rPr>
        <w:t>16</w:t>
      </w:r>
      <w:r>
        <w:rPr>
          <w:noProof/>
        </w:rPr>
        <w:fldChar w:fldCharType="end"/>
      </w:r>
    </w:p>
    <w:p w:rsidR="00AF195B" w:rsidRDefault="00AF195B" w:rsidP="00AF195B">
      <w:pPr>
        <w:pStyle w:val="10"/>
        <w:tabs>
          <w:tab w:val="right" w:leader="dot" w:pos="8495"/>
        </w:tabs>
        <w:rPr>
          <w:rFonts w:ascii="Times New Roman" w:hAnsi="Times New Roman"/>
          <w:noProof/>
          <w:color w:val="auto"/>
        </w:rPr>
      </w:pPr>
      <w:r>
        <w:rPr>
          <w:rFonts w:hint="eastAsia"/>
          <w:noProof/>
          <w:szCs w:val="28"/>
        </w:rPr>
        <w:t>第八章 施工进度计划（见附表）</w:t>
      </w:r>
      <w:r>
        <w:rPr>
          <w:noProof/>
        </w:rPr>
        <w:tab/>
      </w:r>
      <w:r>
        <w:rPr>
          <w:noProof/>
        </w:rPr>
        <w:fldChar w:fldCharType="begin"/>
      </w:r>
      <w:r>
        <w:rPr>
          <w:noProof/>
        </w:rPr>
        <w:instrText xml:space="preserve"> PAGEREF _Toc207187082 \h </w:instrText>
      </w:r>
      <w:r>
        <w:rPr>
          <w:noProof/>
        </w:rPr>
      </w:r>
      <w:r>
        <w:rPr>
          <w:noProof/>
        </w:rPr>
        <w:fldChar w:fldCharType="separate"/>
      </w:r>
      <w:r>
        <w:rPr>
          <w:noProof/>
        </w:rPr>
        <w:t>17</w:t>
      </w:r>
      <w:r>
        <w:rPr>
          <w:noProof/>
        </w:rPr>
        <w:fldChar w:fldCharType="end"/>
      </w:r>
    </w:p>
    <w:p w:rsidR="00AF195B" w:rsidRDefault="00AF195B" w:rsidP="00AF195B">
      <w:pPr>
        <w:pStyle w:val="10"/>
        <w:tabs>
          <w:tab w:val="right" w:leader="dot" w:pos="8495"/>
        </w:tabs>
        <w:rPr>
          <w:rFonts w:ascii="Times New Roman" w:hAnsi="Times New Roman"/>
          <w:noProof/>
          <w:color w:val="auto"/>
        </w:rPr>
      </w:pPr>
      <w:r>
        <w:rPr>
          <w:rFonts w:hint="eastAsia"/>
          <w:noProof/>
          <w:szCs w:val="28"/>
        </w:rPr>
        <w:t>第九章 主要施工机具和检测设备</w:t>
      </w:r>
      <w:r>
        <w:rPr>
          <w:noProof/>
          <w:szCs w:val="28"/>
        </w:rPr>
        <w:t></w:t>
      </w:r>
      <w:r>
        <w:rPr>
          <w:noProof/>
        </w:rPr>
        <w:tab/>
      </w:r>
      <w:r>
        <w:rPr>
          <w:noProof/>
        </w:rPr>
        <w:fldChar w:fldCharType="begin"/>
      </w:r>
      <w:r>
        <w:rPr>
          <w:noProof/>
        </w:rPr>
        <w:instrText xml:space="preserve"> PAGEREF _Toc207187083 \h </w:instrText>
      </w:r>
      <w:r>
        <w:rPr>
          <w:noProof/>
        </w:rPr>
      </w:r>
      <w:r>
        <w:rPr>
          <w:noProof/>
        </w:rPr>
        <w:fldChar w:fldCharType="separate"/>
      </w:r>
      <w:r>
        <w:rPr>
          <w:noProof/>
        </w:rPr>
        <w:t>17</w:t>
      </w:r>
      <w:r>
        <w:rPr>
          <w:noProof/>
        </w:rPr>
        <w:fldChar w:fldCharType="end"/>
      </w:r>
    </w:p>
    <w:p w:rsidR="00AF195B" w:rsidRDefault="00AF195B" w:rsidP="00AF195B">
      <w:pPr>
        <w:pStyle w:val="10"/>
        <w:tabs>
          <w:tab w:val="right" w:leader="dot" w:pos="8495"/>
        </w:tabs>
        <w:rPr>
          <w:rFonts w:ascii="Times New Roman" w:hAnsi="Times New Roman"/>
          <w:noProof/>
          <w:color w:val="auto"/>
        </w:rPr>
      </w:pPr>
      <w:r>
        <w:rPr>
          <w:rFonts w:hint="eastAsia"/>
          <w:noProof/>
          <w:szCs w:val="28"/>
        </w:rPr>
        <w:t>第十章 保证安全施工、文明施工措施</w:t>
      </w:r>
      <w:r>
        <w:rPr>
          <w:noProof/>
        </w:rPr>
        <w:tab/>
      </w:r>
      <w:r>
        <w:rPr>
          <w:noProof/>
        </w:rPr>
        <w:fldChar w:fldCharType="begin"/>
      </w:r>
      <w:r>
        <w:rPr>
          <w:noProof/>
        </w:rPr>
        <w:instrText xml:space="preserve"> PAGEREF _Toc207187084 \h </w:instrText>
      </w:r>
      <w:r>
        <w:rPr>
          <w:noProof/>
        </w:rPr>
      </w:r>
      <w:r>
        <w:rPr>
          <w:noProof/>
        </w:rPr>
        <w:fldChar w:fldCharType="separate"/>
      </w:r>
      <w:r>
        <w:rPr>
          <w:noProof/>
        </w:rPr>
        <w:t>18</w:t>
      </w:r>
      <w:r>
        <w:rPr>
          <w:noProof/>
        </w:rPr>
        <w:fldChar w:fldCharType="end"/>
      </w:r>
    </w:p>
    <w:p w:rsidR="00AF195B" w:rsidRDefault="00AF195B" w:rsidP="00AF195B">
      <w:pPr>
        <w:pStyle w:val="10"/>
        <w:tabs>
          <w:tab w:val="right" w:leader="dot" w:pos="8495"/>
        </w:tabs>
        <w:rPr>
          <w:rFonts w:ascii="Times New Roman" w:hAnsi="Times New Roman"/>
          <w:noProof/>
          <w:color w:val="auto"/>
        </w:rPr>
      </w:pPr>
      <w:r>
        <w:rPr>
          <w:rFonts w:hint="eastAsia"/>
          <w:noProof/>
          <w:szCs w:val="28"/>
        </w:rPr>
        <w:t>第十一章 工程保修承诺及具体措施</w:t>
      </w:r>
      <w:r>
        <w:rPr>
          <w:noProof/>
        </w:rPr>
        <w:tab/>
      </w:r>
      <w:r>
        <w:rPr>
          <w:noProof/>
        </w:rPr>
        <w:fldChar w:fldCharType="begin"/>
      </w:r>
      <w:r>
        <w:rPr>
          <w:noProof/>
        </w:rPr>
        <w:instrText xml:space="preserve"> PAGEREF _Toc207187085 \h </w:instrText>
      </w:r>
      <w:r>
        <w:rPr>
          <w:noProof/>
        </w:rPr>
      </w:r>
      <w:r>
        <w:rPr>
          <w:noProof/>
        </w:rPr>
        <w:fldChar w:fldCharType="separate"/>
      </w:r>
      <w:r>
        <w:rPr>
          <w:noProof/>
        </w:rPr>
        <w:t>23</w:t>
      </w:r>
      <w:r>
        <w:rPr>
          <w:noProof/>
        </w:rPr>
        <w:fldChar w:fldCharType="end"/>
      </w:r>
    </w:p>
    <w:p w:rsidR="00AF195B" w:rsidRDefault="00AF195B" w:rsidP="00AF195B">
      <w:pPr>
        <w:pStyle w:val="10"/>
        <w:tabs>
          <w:tab w:val="right" w:leader="dot" w:pos="8495"/>
        </w:tabs>
        <w:rPr>
          <w:rFonts w:ascii="Times New Roman" w:hAnsi="Times New Roman"/>
          <w:noProof/>
          <w:color w:val="auto"/>
        </w:rPr>
      </w:pPr>
      <w:r>
        <w:rPr>
          <w:rFonts w:hint="eastAsia"/>
          <w:noProof/>
          <w:szCs w:val="28"/>
        </w:rPr>
        <w:t>第十二章 技术资料的移交及归档的保证措施</w:t>
      </w:r>
      <w:r>
        <w:rPr>
          <w:noProof/>
        </w:rPr>
        <w:tab/>
      </w:r>
      <w:r>
        <w:rPr>
          <w:noProof/>
        </w:rPr>
        <w:fldChar w:fldCharType="begin"/>
      </w:r>
      <w:r>
        <w:rPr>
          <w:noProof/>
        </w:rPr>
        <w:instrText xml:space="preserve"> PAGEREF _Toc207187086 \h </w:instrText>
      </w:r>
      <w:r>
        <w:rPr>
          <w:noProof/>
        </w:rPr>
      </w:r>
      <w:r>
        <w:rPr>
          <w:noProof/>
        </w:rPr>
        <w:fldChar w:fldCharType="separate"/>
      </w:r>
      <w:r>
        <w:rPr>
          <w:noProof/>
        </w:rPr>
        <w:t>24</w:t>
      </w:r>
      <w:r>
        <w:rPr>
          <w:noProof/>
        </w:rPr>
        <w:fldChar w:fldCharType="end"/>
      </w:r>
    </w:p>
    <w:p w:rsidR="00AF195B" w:rsidRDefault="00AF195B" w:rsidP="00AF195B">
      <w:r>
        <w:fldChar w:fldCharType="end"/>
      </w:r>
    </w:p>
    <w:p w:rsidR="00AF195B" w:rsidRDefault="00AF195B" w:rsidP="00AF195B">
      <w:pPr>
        <w:pStyle w:val="1"/>
      </w:pPr>
      <w:r>
        <w:br w:type="page"/>
      </w:r>
      <w:bookmarkStart w:id="0" w:name="_Toc207187075"/>
      <w:r>
        <w:lastRenderedPageBreak/>
        <w:t>工程概况</w:t>
      </w:r>
      <w:bookmarkStart w:id="1" w:name="bk100"/>
      <w:bookmarkEnd w:id="0"/>
      <w:bookmarkEnd w:id="1"/>
    </w:p>
    <w:p w:rsidR="00AF195B" w:rsidRDefault="00AF195B" w:rsidP="00AF195B">
      <w:pPr>
        <w:rPr>
          <w:kern w:val="0"/>
        </w:rPr>
      </w:pPr>
      <w:bookmarkStart w:id="2" w:name="bk101"/>
      <w:bookmarkEnd w:id="2"/>
      <w:r>
        <w:rPr>
          <w:rFonts w:hint="eastAsia"/>
          <w:kern w:val="0"/>
        </w:rPr>
        <w:t>本工程是广州市××区</w:t>
      </w:r>
      <w:r>
        <w:rPr>
          <w:rFonts w:hint="eastAsia"/>
          <w:kern w:val="0"/>
        </w:rPr>
        <w:t xml:space="preserve">220 </w:t>
      </w:r>
      <w:r>
        <w:rPr>
          <w:rFonts w:hint="eastAsia"/>
          <w:kern w:val="0"/>
        </w:rPr>
        <w:t>千伏××变电站电气照明安装工程，工程位于广州市广州××大道以西、××涌以北，框架结构，楼高五层，建筑高度为</w:t>
      </w:r>
      <w:smartTag w:uri="urn:schemas-microsoft-com:office:smarttags" w:element="chmetcnv">
        <w:smartTagPr>
          <w:attr w:name="TCSC" w:val="0"/>
          <w:attr w:name="NumberType" w:val="1"/>
          <w:attr w:name="Negative" w:val="False"/>
          <w:attr w:name="HasSpace" w:val="True"/>
          <w:attr w:name="SourceValue" w:val="28.7"/>
          <w:attr w:name="UnitName" w:val="米"/>
        </w:smartTagPr>
        <w:r>
          <w:rPr>
            <w:rFonts w:hint="eastAsia"/>
            <w:kern w:val="0"/>
          </w:rPr>
          <w:t xml:space="preserve">28.70 </w:t>
        </w:r>
        <w:r>
          <w:rPr>
            <w:rFonts w:hint="eastAsia"/>
            <w:kern w:val="0"/>
          </w:rPr>
          <w:t>米</w:t>
        </w:r>
      </w:smartTag>
      <w:r>
        <w:rPr>
          <w:rFonts w:hint="eastAsia"/>
          <w:kern w:val="0"/>
        </w:rPr>
        <w:t>，总建筑面积约为</w:t>
      </w:r>
      <w:smartTag w:uri="urn:schemas-microsoft-com:office:smarttags" w:element="chmetcnv">
        <w:smartTagPr>
          <w:attr w:name="TCSC" w:val="0"/>
          <w:attr w:name="NumberType" w:val="1"/>
          <w:attr w:name="Negative" w:val="False"/>
          <w:attr w:name="HasSpace" w:val="True"/>
          <w:attr w:name="SourceValue" w:val="5522"/>
          <w:attr w:name="UnitName" w:val="平方米"/>
        </w:smartTagPr>
        <w:r>
          <w:rPr>
            <w:rFonts w:hint="eastAsia"/>
            <w:kern w:val="0"/>
          </w:rPr>
          <w:t xml:space="preserve">5522 </w:t>
        </w:r>
        <w:r>
          <w:rPr>
            <w:rFonts w:hint="eastAsia"/>
            <w:kern w:val="0"/>
          </w:rPr>
          <w:t>平方米</w:t>
        </w:r>
      </w:smartTag>
      <w:r>
        <w:rPr>
          <w:rFonts w:hint="eastAsia"/>
          <w:kern w:val="0"/>
        </w:rPr>
        <w:t>。</w:t>
      </w:r>
    </w:p>
    <w:p w:rsidR="00AF195B" w:rsidRDefault="00AF195B" w:rsidP="00AF195B">
      <w:pPr>
        <w:rPr>
          <w:rFonts w:hint="eastAsia"/>
          <w:kern w:val="0"/>
        </w:rPr>
      </w:pPr>
      <w:r>
        <w:rPr>
          <w:rFonts w:hint="eastAsia"/>
          <w:kern w:val="0"/>
        </w:rPr>
        <w:t>设计单位：××电力设计研究院</w:t>
      </w:r>
    </w:p>
    <w:p w:rsidR="00AF195B" w:rsidRDefault="00AF195B" w:rsidP="00AF195B">
      <w:pPr>
        <w:rPr>
          <w:rFonts w:hint="eastAsia"/>
          <w:kern w:val="0"/>
        </w:rPr>
      </w:pPr>
      <w:r>
        <w:rPr>
          <w:rFonts w:hint="eastAsia"/>
          <w:kern w:val="0"/>
        </w:rPr>
        <w:t>监理单位：××电力工程监理有限公司</w:t>
      </w:r>
    </w:p>
    <w:p w:rsidR="00AF195B" w:rsidRDefault="00AF195B" w:rsidP="00AF195B"/>
    <w:p w:rsidR="00AF195B" w:rsidRDefault="00AF195B" w:rsidP="00AF195B">
      <w:pPr>
        <w:pStyle w:val="1"/>
        <w:rPr>
          <w:rFonts w:hint="eastAsia"/>
        </w:rPr>
      </w:pPr>
      <w:bookmarkStart w:id="3" w:name="_Toc207187076"/>
      <w:r>
        <w:rPr>
          <w:rFonts w:hint="eastAsia"/>
        </w:rPr>
        <w:t>施工范围与工程特点</w:t>
      </w:r>
      <w:bookmarkStart w:id="4" w:name="bk102"/>
      <w:bookmarkEnd w:id="3"/>
      <w:bookmarkEnd w:id="4"/>
    </w:p>
    <w:p w:rsidR="00AF195B" w:rsidRDefault="00AF195B" w:rsidP="00AF195B">
      <w:pPr>
        <w:rPr>
          <w:kern w:val="0"/>
        </w:rPr>
      </w:pPr>
      <w:bookmarkStart w:id="5" w:name="bk103"/>
      <w:bookmarkEnd w:id="5"/>
      <w:r>
        <w:rPr>
          <w:rFonts w:hint="eastAsia"/>
          <w:kern w:val="0"/>
        </w:rPr>
        <w:t>㈠、根据设计施工图纸及承包合同要求，承装的范围为</w:t>
      </w:r>
      <w:r>
        <w:rPr>
          <w:rFonts w:hint="eastAsia"/>
          <w:kern w:val="0"/>
        </w:rPr>
        <w:t>:</w:t>
      </w:r>
    </w:p>
    <w:p w:rsidR="00AF195B" w:rsidRDefault="00AF195B" w:rsidP="00AF195B">
      <w:pPr>
        <w:rPr>
          <w:rFonts w:hint="eastAsia"/>
          <w:kern w:val="0"/>
        </w:rPr>
      </w:pPr>
      <w:r>
        <w:rPr>
          <w:rFonts w:hint="eastAsia"/>
          <w:kern w:val="0"/>
        </w:rPr>
        <w:t>1</w:t>
      </w:r>
      <w:r>
        <w:rPr>
          <w:rFonts w:hint="eastAsia"/>
          <w:kern w:val="0"/>
        </w:rPr>
        <w:t>、电气照明工程；</w:t>
      </w:r>
    </w:p>
    <w:p w:rsidR="00AF195B" w:rsidRDefault="00AF195B" w:rsidP="00AF195B">
      <w:pPr>
        <w:rPr>
          <w:rFonts w:hint="eastAsia"/>
          <w:kern w:val="0"/>
        </w:rPr>
      </w:pPr>
      <w:r>
        <w:rPr>
          <w:rFonts w:hint="eastAsia"/>
          <w:kern w:val="0"/>
        </w:rPr>
        <w:t>2</w:t>
      </w:r>
      <w:r>
        <w:rPr>
          <w:rFonts w:hint="eastAsia"/>
          <w:kern w:val="0"/>
        </w:rPr>
        <w:t>、通风空调配电工程；</w:t>
      </w:r>
    </w:p>
    <w:p w:rsidR="00AF195B" w:rsidRDefault="00AF195B" w:rsidP="00AF195B">
      <w:pPr>
        <w:rPr>
          <w:rFonts w:hint="eastAsia"/>
          <w:kern w:val="0"/>
        </w:rPr>
      </w:pPr>
      <w:r>
        <w:rPr>
          <w:rFonts w:hint="eastAsia"/>
          <w:kern w:val="0"/>
        </w:rPr>
        <w:t>3</w:t>
      </w:r>
      <w:r>
        <w:rPr>
          <w:rFonts w:hint="eastAsia"/>
          <w:kern w:val="0"/>
        </w:rPr>
        <w:t>、动力配电线路工程。</w:t>
      </w:r>
    </w:p>
    <w:p w:rsidR="00AF195B" w:rsidRDefault="00AF195B" w:rsidP="00AF195B">
      <w:pPr>
        <w:rPr>
          <w:rFonts w:hint="eastAsia"/>
          <w:kern w:val="0"/>
        </w:rPr>
      </w:pPr>
      <w:r>
        <w:rPr>
          <w:rFonts w:hint="eastAsia"/>
          <w:kern w:val="0"/>
        </w:rPr>
        <w:t>㈡、工程特点：</w:t>
      </w:r>
    </w:p>
    <w:p w:rsidR="00AF195B" w:rsidRDefault="00AF195B" w:rsidP="00AF195B">
      <w:pPr>
        <w:rPr>
          <w:rFonts w:hint="eastAsia"/>
          <w:kern w:val="0"/>
        </w:rPr>
      </w:pPr>
      <w:r>
        <w:rPr>
          <w:rFonts w:hint="eastAsia"/>
          <w:kern w:val="0"/>
        </w:rPr>
        <w:t>1</w:t>
      </w:r>
      <w:r>
        <w:rPr>
          <w:rFonts w:hint="eastAsia"/>
          <w:kern w:val="0"/>
        </w:rPr>
        <w:t>、本工程电气工程按设计要求，除户外电源线路采用镀锌钢管敷设外，其它室内动力、照明及通风空调配电等电源</w:t>
      </w:r>
      <w:proofErr w:type="gramStart"/>
      <w:r>
        <w:rPr>
          <w:rFonts w:hint="eastAsia"/>
          <w:kern w:val="0"/>
        </w:rPr>
        <w:t>线路均采</w:t>
      </w:r>
      <w:proofErr w:type="gramEnd"/>
      <w:r>
        <w:rPr>
          <w:rFonts w:hint="eastAsia"/>
          <w:kern w:val="0"/>
        </w:rPr>
        <w:t xml:space="preserve">PVC </w:t>
      </w:r>
      <w:r>
        <w:rPr>
          <w:rFonts w:hint="eastAsia"/>
          <w:kern w:val="0"/>
        </w:rPr>
        <w:t>难燃线槽敷设。</w:t>
      </w:r>
    </w:p>
    <w:p w:rsidR="00AF195B" w:rsidRDefault="00AF195B" w:rsidP="00AF195B">
      <w:pPr>
        <w:rPr>
          <w:rFonts w:hint="eastAsia"/>
          <w:kern w:val="0"/>
        </w:rPr>
      </w:pPr>
      <w:r>
        <w:rPr>
          <w:rFonts w:hint="eastAsia"/>
          <w:kern w:val="0"/>
        </w:rPr>
        <w:t> 2</w:t>
      </w:r>
      <w:r>
        <w:rPr>
          <w:rFonts w:hint="eastAsia"/>
          <w:kern w:val="0"/>
        </w:rPr>
        <w:t>、由于本工程楼层较高，施工作业时要</w:t>
      </w:r>
      <w:proofErr w:type="gramStart"/>
      <w:r>
        <w:rPr>
          <w:rFonts w:hint="eastAsia"/>
          <w:kern w:val="0"/>
        </w:rPr>
        <w:t>注施工</w:t>
      </w:r>
      <w:proofErr w:type="gramEnd"/>
      <w:r>
        <w:rPr>
          <w:rFonts w:hint="eastAsia"/>
          <w:kern w:val="0"/>
        </w:rPr>
        <w:t>安全。</w:t>
      </w:r>
    </w:p>
    <w:p w:rsidR="00AF195B" w:rsidRDefault="00AF195B" w:rsidP="00AF195B">
      <w:pPr>
        <w:rPr>
          <w:rFonts w:hint="eastAsia"/>
          <w:kern w:val="0"/>
        </w:rPr>
      </w:pPr>
      <w:r>
        <w:rPr>
          <w:rFonts w:hint="eastAsia"/>
          <w:kern w:val="0"/>
        </w:rPr>
        <w:t>㈢、施工过程中要科学地运用计划、组织、指挥、控制和监督的职能，力争达到工期短、质量好、成本低</w:t>
      </w:r>
      <w:r>
        <w:rPr>
          <w:rFonts w:hint="eastAsia"/>
          <w:kern w:val="0"/>
        </w:rPr>
        <w:t xml:space="preserve">, </w:t>
      </w:r>
      <w:r>
        <w:rPr>
          <w:rFonts w:hint="eastAsia"/>
          <w:kern w:val="0"/>
        </w:rPr>
        <w:t>安全文明生产</w:t>
      </w:r>
      <w:r>
        <w:rPr>
          <w:rFonts w:hint="eastAsia"/>
          <w:kern w:val="0"/>
        </w:rPr>
        <w:t>,</w:t>
      </w:r>
      <w:r>
        <w:rPr>
          <w:rFonts w:hint="eastAsia"/>
          <w:kern w:val="0"/>
        </w:rPr>
        <w:t>促使本工程符合“全优”标准要求</w:t>
      </w:r>
      <w:r>
        <w:rPr>
          <w:rFonts w:hint="eastAsia"/>
          <w:kern w:val="0"/>
        </w:rPr>
        <w:t>,</w:t>
      </w:r>
      <w:r>
        <w:rPr>
          <w:rFonts w:hint="eastAsia"/>
          <w:kern w:val="0"/>
        </w:rPr>
        <w:t>充分发挥工程投资效益和社会效益。</w:t>
      </w:r>
    </w:p>
    <w:p w:rsidR="00AF195B" w:rsidRDefault="00AF195B" w:rsidP="00AF195B"/>
    <w:p w:rsidR="00AF195B" w:rsidRDefault="00AF195B" w:rsidP="00AF195B">
      <w:pPr>
        <w:pStyle w:val="1"/>
        <w:rPr>
          <w:rFonts w:hint="eastAsia"/>
        </w:rPr>
      </w:pPr>
      <w:bookmarkStart w:id="6" w:name="_Toc207187077"/>
      <w:r>
        <w:rPr>
          <w:rFonts w:hint="eastAsia"/>
        </w:rPr>
        <w:t>工程目标及质量保证体系</w:t>
      </w:r>
      <w:bookmarkStart w:id="7" w:name="bk104"/>
      <w:bookmarkEnd w:id="6"/>
      <w:bookmarkEnd w:id="7"/>
    </w:p>
    <w:p w:rsidR="00AF195B" w:rsidRDefault="00AF195B" w:rsidP="00AF195B">
      <w:pPr>
        <w:rPr>
          <w:kern w:val="0"/>
        </w:rPr>
      </w:pPr>
      <w:bookmarkStart w:id="8" w:name="bk105"/>
      <w:bookmarkEnd w:id="8"/>
      <w:r>
        <w:rPr>
          <w:rFonts w:hint="eastAsia"/>
          <w:kern w:val="0"/>
        </w:rPr>
        <w:t>（一）、工程施工目标</w:t>
      </w:r>
    </w:p>
    <w:p w:rsidR="00AF195B" w:rsidRDefault="00AF195B" w:rsidP="00AF195B">
      <w:pPr>
        <w:rPr>
          <w:rFonts w:hint="eastAsia"/>
          <w:kern w:val="0"/>
        </w:rPr>
      </w:pPr>
      <w:r>
        <w:rPr>
          <w:rFonts w:hint="eastAsia"/>
          <w:kern w:val="0"/>
        </w:rPr>
        <w:t>1</w:t>
      </w:r>
      <w:r>
        <w:rPr>
          <w:rFonts w:hint="eastAsia"/>
          <w:kern w:val="0"/>
        </w:rPr>
        <w:t>、工期目标：总工期为</w:t>
      </w:r>
      <w:r>
        <w:rPr>
          <w:rFonts w:hint="eastAsia"/>
          <w:kern w:val="0"/>
        </w:rPr>
        <w:t xml:space="preserve">98 </w:t>
      </w:r>
      <w:r>
        <w:rPr>
          <w:rFonts w:hint="eastAsia"/>
          <w:kern w:val="0"/>
        </w:rPr>
        <w:t>天，以土建基础开工之日起，电气安装工程则组织工人进场配合土建做好管线的预留、预埋工作，在整个施工进程中必须与土建及装修施工队伍密切配合，以确保能按合同工期完工。</w:t>
      </w:r>
    </w:p>
    <w:p w:rsidR="00AF195B" w:rsidRDefault="00AF195B" w:rsidP="00AF195B">
      <w:pPr>
        <w:rPr>
          <w:rFonts w:hint="eastAsia"/>
          <w:kern w:val="0"/>
        </w:rPr>
      </w:pPr>
      <w:r>
        <w:rPr>
          <w:rFonts w:hint="eastAsia"/>
          <w:kern w:val="0"/>
        </w:rPr>
        <w:t>2</w:t>
      </w:r>
      <w:r>
        <w:rPr>
          <w:rFonts w:hint="eastAsia"/>
          <w:kern w:val="0"/>
        </w:rPr>
        <w:t>、质量目标：严格按照国家有关施工及验收规范、技术标准精心组织施工，确保达到优良工程验收标准。</w:t>
      </w:r>
    </w:p>
    <w:p w:rsidR="00AF195B" w:rsidRDefault="00AF195B" w:rsidP="00AF195B">
      <w:pPr>
        <w:rPr>
          <w:rFonts w:hint="eastAsia"/>
          <w:kern w:val="0"/>
        </w:rPr>
      </w:pPr>
      <w:r>
        <w:rPr>
          <w:rFonts w:hint="eastAsia"/>
          <w:kern w:val="0"/>
        </w:rPr>
        <w:t>3</w:t>
      </w:r>
      <w:r>
        <w:rPr>
          <w:rFonts w:hint="eastAsia"/>
          <w:kern w:val="0"/>
        </w:rPr>
        <w:t>、安全目标：落实各项安全措施，确保安全生产，消灭重大伤亡事故，减少轻伤事故，轻伤频率</w:t>
      </w:r>
      <w:r>
        <w:rPr>
          <w:rFonts w:hint="eastAsia"/>
          <w:kern w:val="0"/>
        </w:rPr>
        <w:t>1</w:t>
      </w:r>
      <w:r>
        <w:rPr>
          <w:rFonts w:hint="eastAsia"/>
          <w:kern w:val="0"/>
        </w:rPr>
        <w:t>‰以下。</w:t>
      </w:r>
    </w:p>
    <w:p w:rsidR="00AF195B" w:rsidRDefault="00AF195B" w:rsidP="00AF195B">
      <w:pPr>
        <w:rPr>
          <w:rFonts w:hint="eastAsia"/>
          <w:kern w:val="0"/>
        </w:rPr>
      </w:pPr>
      <w:r>
        <w:rPr>
          <w:rFonts w:hint="eastAsia"/>
          <w:kern w:val="0"/>
        </w:rPr>
        <w:t>4</w:t>
      </w:r>
      <w:r>
        <w:rPr>
          <w:rFonts w:hint="eastAsia"/>
          <w:kern w:val="0"/>
        </w:rPr>
        <w:t>、文明目标：确保达到文明施工工地标准。</w:t>
      </w:r>
    </w:p>
    <w:p w:rsidR="00AF195B" w:rsidRDefault="00AF195B" w:rsidP="00AF195B">
      <w:pPr>
        <w:rPr>
          <w:rFonts w:hint="eastAsia"/>
          <w:kern w:val="0"/>
        </w:rPr>
      </w:pPr>
      <w:r>
        <w:rPr>
          <w:rFonts w:hint="eastAsia"/>
          <w:kern w:val="0"/>
        </w:rPr>
        <w:t>(</w:t>
      </w:r>
      <w:r>
        <w:rPr>
          <w:rFonts w:hint="eastAsia"/>
          <w:kern w:val="0"/>
        </w:rPr>
        <w:t>二</w:t>
      </w:r>
      <w:r>
        <w:rPr>
          <w:rFonts w:hint="eastAsia"/>
          <w:kern w:val="0"/>
        </w:rPr>
        <w:t>)</w:t>
      </w:r>
      <w:r>
        <w:rPr>
          <w:rFonts w:hint="eastAsia"/>
          <w:kern w:val="0"/>
        </w:rPr>
        <w:t>、施工质量保证措施</w:t>
      </w:r>
    </w:p>
    <w:p w:rsidR="00AF195B" w:rsidRDefault="00AF195B" w:rsidP="00AF195B">
      <w:pPr>
        <w:rPr>
          <w:rFonts w:hint="eastAsia"/>
          <w:kern w:val="0"/>
        </w:rPr>
      </w:pPr>
      <w:r>
        <w:rPr>
          <w:rFonts w:hint="eastAsia"/>
          <w:kern w:val="0"/>
        </w:rPr>
        <w:t>1</w:t>
      </w:r>
      <w:r>
        <w:rPr>
          <w:rFonts w:hint="eastAsia"/>
          <w:kern w:val="0"/>
        </w:rPr>
        <w:t>、施工质量符合规范要求</w:t>
      </w:r>
      <w:r>
        <w:rPr>
          <w:rFonts w:hint="eastAsia"/>
          <w:kern w:val="0"/>
        </w:rPr>
        <w:t>,</w:t>
      </w:r>
      <w:r>
        <w:rPr>
          <w:rFonts w:hint="eastAsia"/>
          <w:kern w:val="0"/>
        </w:rPr>
        <w:t>严格按照我司质量方针要求</w:t>
      </w:r>
      <w:r>
        <w:rPr>
          <w:rFonts w:hint="eastAsia"/>
          <w:kern w:val="0"/>
        </w:rPr>
        <w:t>,</w:t>
      </w:r>
      <w:r>
        <w:rPr>
          <w:rFonts w:hint="eastAsia"/>
          <w:kern w:val="0"/>
        </w:rPr>
        <w:t>精心组织施工；</w:t>
      </w:r>
    </w:p>
    <w:p w:rsidR="00AF195B" w:rsidRDefault="00AF195B" w:rsidP="00AF195B">
      <w:pPr>
        <w:rPr>
          <w:rFonts w:hint="eastAsia"/>
          <w:kern w:val="0"/>
        </w:rPr>
      </w:pPr>
      <w:r>
        <w:rPr>
          <w:rFonts w:hint="eastAsia"/>
          <w:kern w:val="0"/>
        </w:rPr>
        <w:t>2</w:t>
      </w:r>
      <w:r>
        <w:rPr>
          <w:rFonts w:hint="eastAsia"/>
          <w:kern w:val="0"/>
        </w:rPr>
        <w:t>、严格按公司制定的工程质量管理制度实行自检、互检和复检的方法</w:t>
      </w:r>
      <w:r>
        <w:rPr>
          <w:rFonts w:hint="eastAsia"/>
          <w:kern w:val="0"/>
        </w:rPr>
        <w:t xml:space="preserve">, </w:t>
      </w:r>
      <w:r>
        <w:rPr>
          <w:rFonts w:hint="eastAsia"/>
          <w:kern w:val="0"/>
        </w:rPr>
        <w:t>具有实测数据和签证手续。分项、分部交工验收都必须具有完整的质量资料</w:t>
      </w:r>
      <w:r>
        <w:rPr>
          <w:rFonts w:hint="eastAsia"/>
          <w:kern w:val="0"/>
        </w:rPr>
        <w:t xml:space="preserve"> (</w:t>
      </w:r>
      <w:r>
        <w:rPr>
          <w:rFonts w:hint="eastAsia"/>
          <w:kern w:val="0"/>
        </w:rPr>
        <w:t>包括各工序安装测试记录、隐蔽工程验收记录、中间验收记录和质量评定等技术资料</w:t>
      </w:r>
      <w:r>
        <w:rPr>
          <w:rFonts w:hint="eastAsia"/>
          <w:kern w:val="0"/>
        </w:rPr>
        <w:t xml:space="preserve"> ) </w:t>
      </w:r>
      <w:r>
        <w:rPr>
          <w:rFonts w:hint="eastAsia"/>
          <w:kern w:val="0"/>
        </w:rPr>
        <w:t>；</w:t>
      </w:r>
    </w:p>
    <w:p w:rsidR="00AF195B" w:rsidRDefault="00AF195B" w:rsidP="00AF195B">
      <w:pPr>
        <w:rPr>
          <w:rFonts w:hint="eastAsia"/>
          <w:kern w:val="0"/>
        </w:rPr>
      </w:pPr>
      <w:r>
        <w:rPr>
          <w:rFonts w:hint="eastAsia"/>
          <w:kern w:val="0"/>
        </w:rPr>
        <w:lastRenderedPageBreak/>
        <w:t>3</w:t>
      </w:r>
      <w:r>
        <w:rPr>
          <w:rFonts w:hint="eastAsia"/>
          <w:kern w:val="0"/>
        </w:rPr>
        <w:t>、设备、材料进场均需有质量合格证</w:t>
      </w:r>
      <w:r>
        <w:rPr>
          <w:rFonts w:hint="eastAsia"/>
          <w:kern w:val="0"/>
        </w:rPr>
        <w:t>,</w:t>
      </w:r>
      <w:r>
        <w:rPr>
          <w:rFonts w:hint="eastAsia"/>
          <w:kern w:val="0"/>
        </w:rPr>
        <w:t>广州市建材准销证，消防产品许可证，并会同甲方、监理等单位对其品种、数量、外观、出厂日期等进行检查、验收</w:t>
      </w:r>
      <w:r>
        <w:rPr>
          <w:rFonts w:hint="eastAsia"/>
          <w:kern w:val="0"/>
        </w:rPr>
        <w:t xml:space="preserve">, </w:t>
      </w:r>
      <w:r>
        <w:rPr>
          <w:rFonts w:hint="eastAsia"/>
          <w:kern w:val="0"/>
        </w:rPr>
        <w:t>如有异议应会同有关部门鉴定后方能发放施工；</w:t>
      </w:r>
    </w:p>
    <w:p w:rsidR="00AF195B" w:rsidRDefault="00AF195B" w:rsidP="00AF195B">
      <w:pPr>
        <w:rPr>
          <w:rFonts w:hint="eastAsia"/>
          <w:kern w:val="0"/>
        </w:rPr>
      </w:pPr>
      <w:r>
        <w:rPr>
          <w:rFonts w:hint="eastAsia"/>
          <w:kern w:val="0"/>
        </w:rPr>
        <w:t>4</w:t>
      </w:r>
      <w:r>
        <w:rPr>
          <w:rFonts w:hint="eastAsia"/>
          <w:kern w:val="0"/>
        </w:rPr>
        <w:t>、严格操作规程</w:t>
      </w:r>
      <w:r>
        <w:rPr>
          <w:rFonts w:hint="eastAsia"/>
          <w:kern w:val="0"/>
        </w:rPr>
        <w:t>,</w:t>
      </w:r>
      <w:r>
        <w:rPr>
          <w:rFonts w:hint="eastAsia"/>
          <w:kern w:val="0"/>
        </w:rPr>
        <w:t>按工艺要求施工。修改、变更设计和材料代用应事先向有关部门请示</w:t>
      </w:r>
      <w:r>
        <w:rPr>
          <w:rFonts w:hint="eastAsia"/>
          <w:kern w:val="0"/>
        </w:rPr>
        <w:t xml:space="preserve">, </w:t>
      </w:r>
      <w:r>
        <w:rPr>
          <w:rFonts w:hint="eastAsia"/>
          <w:kern w:val="0"/>
        </w:rPr>
        <w:t>并办理有关签证后方能施工；</w:t>
      </w:r>
    </w:p>
    <w:p w:rsidR="00AF195B" w:rsidRDefault="00AF195B" w:rsidP="00AF195B">
      <w:pPr>
        <w:rPr>
          <w:rFonts w:hint="eastAsia"/>
          <w:kern w:val="0"/>
        </w:rPr>
      </w:pPr>
      <w:r>
        <w:rPr>
          <w:rFonts w:hint="eastAsia"/>
          <w:kern w:val="0"/>
        </w:rPr>
        <w:t>5</w:t>
      </w:r>
      <w:r>
        <w:rPr>
          <w:rFonts w:hint="eastAsia"/>
          <w:kern w:val="0"/>
        </w:rPr>
        <w:t>、对参加施工人员进行施工质量教育</w:t>
      </w:r>
      <w:r>
        <w:rPr>
          <w:rFonts w:hint="eastAsia"/>
          <w:kern w:val="0"/>
        </w:rPr>
        <w:t>,</w:t>
      </w:r>
      <w:r>
        <w:rPr>
          <w:rFonts w:hint="eastAsia"/>
          <w:kern w:val="0"/>
        </w:rPr>
        <w:t>增强施工管理人员、工人的质量意识</w:t>
      </w:r>
      <w:r>
        <w:rPr>
          <w:rFonts w:hint="eastAsia"/>
          <w:kern w:val="0"/>
        </w:rPr>
        <w:t>,</w:t>
      </w:r>
      <w:r>
        <w:rPr>
          <w:rFonts w:hint="eastAsia"/>
          <w:kern w:val="0"/>
        </w:rPr>
        <w:t>在下达班组任务</w:t>
      </w:r>
      <w:proofErr w:type="gramStart"/>
      <w:r>
        <w:rPr>
          <w:rFonts w:hint="eastAsia"/>
          <w:kern w:val="0"/>
        </w:rPr>
        <w:t>单同时</w:t>
      </w:r>
      <w:proofErr w:type="gramEnd"/>
      <w:r>
        <w:rPr>
          <w:rFonts w:hint="eastAsia"/>
          <w:kern w:val="0"/>
        </w:rPr>
        <w:t>要有质量、安全指标</w:t>
      </w:r>
      <w:r>
        <w:rPr>
          <w:rFonts w:hint="eastAsia"/>
          <w:kern w:val="0"/>
        </w:rPr>
        <w:t xml:space="preserve">, </w:t>
      </w:r>
      <w:r>
        <w:rPr>
          <w:rFonts w:hint="eastAsia"/>
          <w:kern w:val="0"/>
        </w:rPr>
        <w:t>做到质、</w:t>
      </w:r>
      <w:r>
        <w:rPr>
          <w:rFonts w:hint="eastAsia"/>
          <w:kern w:val="0"/>
        </w:rPr>
        <w:t xml:space="preserve"> </w:t>
      </w:r>
      <w:r>
        <w:rPr>
          <w:rFonts w:hint="eastAsia"/>
          <w:kern w:val="0"/>
        </w:rPr>
        <w:t>安与经济挂钩</w:t>
      </w:r>
      <w:r>
        <w:rPr>
          <w:rFonts w:hint="eastAsia"/>
          <w:kern w:val="0"/>
        </w:rPr>
        <w:t xml:space="preserve">, </w:t>
      </w:r>
      <w:r>
        <w:rPr>
          <w:rFonts w:hint="eastAsia"/>
          <w:kern w:val="0"/>
        </w:rPr>
        <w:t>并制定相应的奖罚措施；</w:t>
      </w:r>
    </w:p>
    <w:p w:rsidR="00AF195B" w:rsidRDefault="00AF195B" w:rsidP="00AF195B">
      <w:pPr>
        <w:rPr>
          <w:rFonts w:hint="eastAsia"/>
          <w:kern w:val="0"/>
        </w:rPr>
      </w:pPr>
      <w:r>
        <w:rPr>
          <w:rFonts w:hint="eastAsia"/>
          <w:kern w:val="0"/>
        </w:rPr>
        <w:t>6</w:t>
      </w:r>
      <w:r>
        <w:rPr>
          <w:rFonts w:hint="eastAsia"/>
          <w:kern w:val="0"/>
        </w:rPr>
        <w:t>、工地每周定期举行质量安全例会和坚持自检制度</w:t>
      </w:r>
      <w:r>
        <w:rPr>
          <w:rFonts w:hint="eastAsia"/>
          <w:kern w:val="0"/>
        </w:rPr>
        <w:t>,</w:t>
      </w:r>
      <w:r>
        <w:rPr>
          <w:rFonts w:hint="eastAsia"/>
          <w:kern w:val="0"/>
        </w:rPr>
        <w:t>贯彻公司每月一</w:t>
      </w:r>
      <w:r>
        <w:rPr>
          <w:rFonts w:hint="eastAsia"/>
          <w:kern w:val="0"/>
        </w:rPr>
        <w:t xml:space="preserve"> </w:t>
      </w:r>
      <w:r>
        <w:rPr>
          <w:rFonts w:hint="eastAsia"/>
          <w:kern w:val="0"/>
        </w:rPr>
        <w:t>“小检”</w:t>
      </w:r>
      <w:r>
        <w:rPr>
          <w:rFonts w:hint="eastAsia"/>
          <w:kern w:val="0"/>
        </w:rPr>
        <w:t>,</w:t>
      </w:r>
      <w:r>
        <w:rPr>
          <w:rFonts w:hint="eastAsia"/>
          <w:kern w:val="0"/>
        </w:rPr>
        <w:t>季度</w:t>
      </w:r>
      <w:proofErr w:type="gramStart"/>
      <w:r>
        <w:rPr>
          <w:rFonts w:hint="eastAsia"/>
          <w:kern w:val="0"/>
        </w:rPr>
        <w:t>一</w:t>
      </w:r>
      <w:proofErr w:type="gramEnd"/>
      <w:r>
        <w:rPr>
          <w:rFonts w:hint="eastAsia"/>
          <w:kern w:val="0"/>
        </w:rPr>
        <w:t xml:space="preserve"> </w:t>
      </w:r>
      <w:r>
        <w:rPr>
          <w:rFonts w:hint="eastAsia"/>
          <w:kern w:val="0"/>
        </w:rPr>
        <w:t>“大检”</w:t>
      </w:r>
      <w:r>
        <w:rPr>
          <w:rFonts w:hint="eastAsia"/>
          <w:kern w:val="0"/>
        </w:rPr>
        <w:t xml:space="preserve"> </w:t>
      </w:r>
      <w:r>
        <w:rPr>
          <w:rFonts w:hint="eastAsia"/>
          <w:kern w:val="0"/>
        </w:rPr>
        <w:t>的工程质量安全评优活动；</w:t>
      </w:r>
    </w:p>
    <w:p w:rsidR="00AF195B" w:rsidRDefault="00AF195B" w:rsidP="00AF195B">
      <w:pPr>
        <w:rPr>
          <w:rFonts w:hint="eastAsia"/>
          <w:kern w:val="0"/>
        </w:rPr>
      </w:pPr>
      <w:r>
        <w:rPr>
          <w:rFonts w:hint="eastAsia"/>
          <w:kern w:val="0"/>
        </w:rPr>
        <w:t>7</w:t>
      </w:r>
      <w:r>
        <w:rPr>
          <w:rFonts w:hint="eastAsia"/>
          <w:kern w:val="0"/>
        </w:rPr>
        <w:t>、施工过程中</w:t>
      </w:r>
      <w:r>
        <w:rPr>
          <w:rFonts w:hint="eastAsia"/>
          <w:kern w:val="0"/>
        </w:rPr>
        <w:t>,</w:t>
      </w:r>
      <w:r>
        <w:rPr>
          <w:rFonts w:hint="eastAsia"/>
          <w:kern w:val="0"/>
        </w:rPr>
        <w:t>施工员应做好施工日记</w:t>
      </w:r>
      <w:r>
        <w:rPr>
          <w:rFonts w:hint="eastAsia"/>
          <w:kern w:val="0"/>
        </w:rPr>
        <w:t xml:space="preserve">, </w:t>
      </w:r>
      <w:r>
        <w:rPr>
          <w:rFonts w:hint="eastAsia"/>
          <w:kern w:val="0"/>
        </w:rPr>
        <w:t>班组长做好安装原始记录</w:t>
      </w:r>
      <w:r>
        <w:rPr>
          <w:rFonts w:hint="eastAsia"/>
          <w:kern w:val="0"/>
        </w:rPr>
        <w:t>,</w:t>
      </w:r>
      <w:r>
        <w:rPr>
          <w:rFonts w:hint="eastAsia"/>
          <w:kern w:val="0"/>
        </w:rPr>
        <w:t>技术人员作好检查验收记录和整理好有关技术资料并保存完好。</w:t>
      </w:r>
    </w:p>
    <w:p w:rsidR="00AF195B" w:rsidRDefault="00AF195B" w:rsidP="00AF195B"/>
    <w:p w:rsidR="00AF195B" w:rsidRDefault="00AF195B" w:rsidP="00AF195B">
      <w:pPr>
        <w:pStyle w:val="1"/>
        <w:rPr>
          <w:rFonts w:hint="eastAsia"/>
        </w:rPr>
      </w:pPr>
      <w:bookmarkStart w:id="9" w:name="_Toc207187078"/>
      <w:r>
        <w:rPr>
          <w:rFonts w:hint="eastAsia"/>
        </w:rPr>
        <w:t>施工部署</w:t>
      </w:r>
      <w:bookmarkStart w:id="10" w:name="bk106"/>
      <w:bookmarkEnd w:id="9"/>
      <w:bookmarkEnd w:id="10"/>
    </w:p>
    <w:p w:rsidR="00AF195B" w:rsidRDefault="00AF195B" w:rsidP="00AF195B">
      <w:pPr>
        <w:rPr>
          <w:kern w:val="0"/>
        </w:rPr>
      </w:pPr>
      <w:bookmarkStart w:id="11" w:name="bk107"/>
      <w:bookmarkEnd w:id="11"/>
      <w:r>
        <w:rPr>
          <w:rFonts w:hint="eastAsia"/>
          <w:kern w:val="0"/>
        </w:rPr>
        <w:t>（一）准备工作</w:t>
      </w:r>
    </w:p>
    <w:p w:rsidR="00AF195B" w:rsidRDefault="00AF195B" w:rsidP="00AF195B">
      <w:pPr>
        <w:rPr>
          <w:rFonts w:hint="eastAsia"/>
          <w:kern w:val="0"/>
        </w:rPr>
      </w:pPr>
      <w:r>
        <w:rPr>
          <w:rFonts w:hint="eastAsia"/>
          <w:kern w:val="0"/>
        </w:rPr>
        <w:t>在安装工程进场施工前</w:t>
      </w:r>
      <w:r>
        <w:rPr>
          <w:rFonts w:hint="eastAsia"/>
          <w:kern w:val="0"/>
        </w:rPr>
        <w:t>,</w:t>
      </w:r>
      <w:r>
        <w:rPr>
          <w:rFonts w:hint="eastAsia"/>
          <w:kern w:val="0"/>
        </w:rPr>
        <w:t>必须在施工管理、技术、材料等各方面都要认真落实</w:t>
      </w:r>
      <w:r>
        <w:rPr>
          <w:rFonts w:hint="eastAsia"/>
          <w:kern w:val="0"/>
        </w:rPr>
        <w:t>,</w:t>
      </w:r>
      <w:r>
        <w:rPr>
          <w:rFonts w:hint="eastAsia"/>
          <w:kern w:val="0"/>
        </w:rPr>
        <w:t>资金方面希望能得到建设单位的大力支持。</w:t>
      </w:r>
    </w:p>
    <w:p w:rsidR="00AF195B" w:rsidRDefault="00AF195B" w:rsidP="00AF195B">
      <w:pPr>
        <w:rPr>
          <w:rFonts w:hint="eastAsia"/>
          <w:kern w:val="0"/>
        </w:rPr>
      </w:pPr>
      <w:r>
        <w:rPr>
          <w:rFonts w:hint="eastAsia"/>
          <w:kern w:val="0"/>
        </w:rPr>
        <w:t>1</w:t>
      </w:r>
      <w:r>
        <w:rPr>
          <w:rFonts w:hint="eastAsia"/>
          <w:kern w:val="0"/>
        </w:rPr>
        <w:t>、工程技术管理人员</w:t>
      </w:r>
      <w:r>
        <w:rPr>
          <w:rFonts w:hint="eastAsia"/>
          <w:kern w:val="0"/>
        </w:rPr>
        <w:t>:</w:t>
      </w:r>
      <w:r>
        <w:rPr>
          <w:rFonts w:hint="eastAsia"/>
          <w:kern w:val="0"/>
        </w:rPr>
        <w:t>设现场项目管理小组，落实技术、经济责任</w:t>
      </w:r>
      <w:r>
        <w:rPr>
          <w:rFonts w:hint="eastAsia"/>
          <w:kern w:val="0"/>
        </w:rPr>
        <w:t>,</w:t>
      </w:r>
      <w:r>
        <w:rPr>
          <w:rFonts w:hint="eastAsia"/>
          <w:kern w:val="0"/>
        </w:rPr>
        <w:t>设现场机电技术总负责人一名</w:t>
      </w:r>
      <w:r>
        <w:rPr>
          <w:rFonts w:hint="eastAsia"/>
          <w:kern w:val="0"/>
        </w:rPr>
        <w:t xml:space="preserve">; </w:t>
      </w:r>
      <w:r>
        <w:rPr>
          <w:rFonts w:hint="eastAsia"/>
          <w:kern w:val="0"/>
        </w:rPr>
        <w:t>质安负责人一名</w:t>
      </w:r>
      <w:r>
        <w:rPr>
          <w:rFonts w:hint="eastAsia"/>
          <w:kern w:val="0"/>
        </w:rPr>
        <w:t xml:space="preserve">; </w:t>
      </w:r>
      <w:r>
        <w:rPr>
          <w:rFonts w:hint="eastAsia"/>
          <w:kern w:val="0"/>
        </w:rPr>
        <w:t>各专业施工负责人各一名。管理人员应熟悉有关施工及验收规范、设计图纸和有关文件</w:t>
      </w:r>
      <w:r>
        <w:rPr>
          <w:rFonts w:hint="eastAsia"/>
          <w:kern w:val="0"/>
        </w:rPr>
        <w:t xml:space="preserve">, </w:t>
      </w:r>
      <w:r>
        <w:rPr>
          <w:rFonts w:hint="eastAsia"/>
          <w:kern w:val="0"/>
        </w:rPr>
        <w:t>掌握设计意图和会审意见</w:t>
      </w:r>
      <w:r>
        <w:rPr>
          <w:rFonts w:hint="eastAsia"/>
          <w:kern w:val="0"/>
        </w:rPr>
        <w:t xml:space="preserve">, </w:t>
      </w:r>
      <w:r>
        <w:rPr>
          <w:rFonts w:hint="eastAsia"/>
          <w:kern w:val="0"/>
        </w:rPr>
        <w:t>做好施工准备工作。在实际施工中与原设计图纸有不同时，应</w:t>
      </w:r>
      <w:proofErr w:type="gramStart"/>
      <w:r>
        <w:rPr>
          <w:rFonts w:hint="eastAsia"/>
          <w:kern w:val="0"/>
        </w:rPr>
        <w:t>及时会</w:t>
      </w:r>
      <w:proofErr w:type="gramEnd"/>
      <w:r>
        <w:rPr>
          <w:rFonts w:hint="eastAsia"/>
          <w:kern w:val="0"/>
        </w:rPr>
        <w:t>知甲方、监理及设计单位，并画出实际的施工图报有关单位审批后方可施工。</w:t>
      </w:r>
    </w:p>
    <w:p w:rsidR="00AF195B" w:rsidRDefault="00AF195B" w:rsidP="00AF195B">
      <w:pPr>
        <w:rPr>
          <w:rFonts w:hint="eastAsia"/>
          <w:kern w:val="0"/>
        </w:rPr>
      </w:pPr>
      <w:r>
        <w:rPr>
          <w:rFonts w:hint="eastAsia"/>
          <w:kern w:val="0"/>
        </w:rPr>
        <w:t>2</w:t>
      </w:r>
      <w:r>
        <w:rPr>
          <w:rFonts w:hint="eastAsia"/>
          <w:kern w:val="0"/>
        </w:rPr>
        <w:t>、做好施工技术交底，首先安排有经验技术骨干校对预留孔洞、管线布置是否符合实际要求，以杜绝或尽量减少日后返工工作。</w:t>
      </w:r>
    </w:p>
    <w:p w:rsidR="00AF195B" w:rsidRDefault="00AF195B" w:rsidP="00AF195B">
      <w:pPr>
        <w:rPr>
          <w:rFonts w:hint="eastAsia"/>
          <w:kern w:val="0"/>
        </w:rPr>
      </w:pPr>
      <w:r>
        <w:rPr>
          <w:rFonts w:hint="eastAsia"/>
          <w:kern w:val="0"/>
        </w:rPr>
        <w:t>3</w:t>
      </w:r>
      <w:r>
        <w:rPr>
          <w:rFonts w:hint="eastAsia"/>
          <w:kern w:val="0"/>
        </w:rPr>
        <w:t>、对工程所需的材料进行分析，作好材料计划。管理人员必须按工地的实际情况编制设备材料计划和进场时间计划，保证材料按工程进度供货</w:t>
      </w:r>
      <w:r>
        <w:rPr>
          <w:rFonts w:hint="eastAsia"/>
          <w:kern w:val="0"/>
        </w:rPr>
        <w:t>,</w:t>
      </w:r>
      <w:r>
        <w:rPr>
          <w:rFonts w:hint="eastAsia"/>
          <w:kern w:val="0"/>
        </w:rPr>
        <w:t>在施工过程中</w:t>
      </w:r>
      <w:r>
        <w:rPr>
          <w:rFonts w:hint="eastAsia"/>
          <w:kern w:val="0"/>
        </w:rPr>
        <w:t>,</w:t>
      </w:r>
      <w:r>
        <w:rPr>
          <w:rFonts w:hint="eastAsia"/>
          <w:kern w:val="0"/>
        </w:rPr>
        <w:t>管理人员应做好分项、分部工程的设备材料建账及耗料记录。</w:t>
      </w:r>
    </w:p>
    <w:p w:rsidR="00AF195B" w:rsidRDefault="00AF195B" w:rsidP="00AF195B">
      <w:pPr>
        <w:rPr>
          <w:rFonts w:hint="eastAsia"/>
          <w:kern w:val="0"/>
        </w:rPr>
      </w:pPr>
      <w:r>
        <w:rPr>
          <w:rFonts w:hint="eastAsia"/>
          <w:kern w:val="0"/>
        </w:rPr>
        <w:t>4</w:t>
      </w:r>
      <w:r>
        <w:rPr>
          <w:rFonts w:hint="eastAsia"/>
          <w:kern w:val="0"/>
        </w:rPr>
        <w:t>、主要设备材料提前选定样本，提供可靠技术尺寸和性能，检查其可行性。暗装的管线应做好隐蔽记录</w:t>
      </w:r>
      <w:r>
        <w:rPr>
          <w:rFonts w:hint="eastAsia"/>
          <w:kern w:val="0"/>
        </w:rPr>
        <w:t>,</w:t>
      </w:r>
      <w:r>
        <w:rPr>
          <w:rFonts w:hint="eastAsia"/>
          <w:kern w:val="0"/>
        </w:rPr>
        <w:t>验收合格后才交付土建隐蔽</w:t>
      </w:r>
      <w:r>
        <w:rPr>
          <w:rFonts w:hint="eastAsia"/>
          <w:kern w:val="0"/>
        </w:rPr>
        <w:t xml:space="preserve">, </w:t>
      </w:r>
      <w:r>
        <w:rPr>
          <w:rFonts w:hint="eastAsia"/>
          <w:kern w:val="0"/>
        </w:rPr>
        <w:t>避免返工</w:t>
      </w:r>
      <w:r>
        <w:rPr>
          <w:rFonts w:hint="eastAsia"/>
          <w:kern w:val="0"/>
        </w:rPr>
        <w:t xml:space="preserve">, </w:t>
      </w:r>
      <w:r>
        <w:rPr>
          <w:rFonts w:hint="eastAsia"/>
          <w:kern w:val="0"/>
        </w:rPr>
        <w:t>保证质量。</w:t>
      </w:r>
    </w:p>
    <w:p w:rsidR="00AF195B" w:rsidRDefault="00AF195B" w:rsidP="00AF195B">
      <w:pPr>
        <w:rPr>
          <w:rFonts w:hint="eastAsia"/>
          <w:kern w:val="0"/>
        </w:rPr>
      </w:pPr>
      <w:r>
        <w:rPr>
          <w:rFonts w:hint="eastAsia"/>
          <w:kern w:val="0"/>
        </w:rPr>
        <w:t>5</w:t>
      </w:r>
      <w:r>
        <w:rPr>
          <w:rFonts w:hint="eastAsia"/>
          <w:kern w:val="0"/>
        </w:rPr>
        <w:t>、由于现场较复杂</w:t>
      </w:r>
      <w:r>
        <w:rPr>
          <w:rFonts w:hint="eastAsia"/>
          <w:kern w:val="0"/>
        </w:rPr>
        <w:t>,</w:t>
      </w:r>
      <w:r>
        <w:rPr>
          <w:rFonts w:hint="eastAsia"/>
          <w:kern w:val="0"/>
        </w:rPr>
        <w:t>施工场地狭小，因此工程所用各种灯具、配电箱、电缆、电线、线槽、钢管等应设置专业仓库及现场仓库。分期分批进场</w:t>
      </w:r>
      <w:r>
        <w:rPr>
          <w:rFonts w:hint="eastAsia"/>
          <w:kern w:val="0"/>
        </w:rPr>
        <w:t>,</w:t>
      </w:r>
      <w:r>
        <w:rPr>
          <w:rFonts w:hint="eastAsia"/>
          <w:kern w:val="0"/>
        </w:rPr>
        <w:t>尽量减少二次运输和劳动强度。所有设备材料应保存好产品说明书、合格证及检验报告</w:t>
      </w:r>
      <w:r>
        <w:rPr>
          <w:rFonts w:hint="eastAsia"/>
          <w:kern w:val="0"/>
        </w:rPr>
        <w:t>,</w:t>
      </w:r>
      <w:r>
        <w:rPr>
          <w:rFonts w:hint="eastAsia"/>
          <w:kern w:val="0"/>
        </w:rPr>
        <w:t>以备作竣工验收资料时使用，现场材料应分类堆放整齐。</w:t>
      </w:r>
    </w:p>
    <w:p w:rsidR="00AF195B" w:rsidRDefault="00AF195B" w:rsidP="00AF195B">
      <w:pPr>
        <w:rPr>
          <w:rFonts w:hint="eastAsia"/>
          <w:kern w:val="0"/>
        </w:rPr>
      </w:pPr>
      <w:r>
        <w:rPr>
          <w:rFonts w:hint="eastAsia"/>
          <w:kern w:val="0"/>
        </w:rPr>
        <w:t>6</w:t>
      </w:r>
      <w:r>
        <w:rPr>
          <w:rFonts w:hint="eastAsia"/>
          <w:kern w:val="0"/>
        </w:rPr>
        <w:t>、提高工作效率</w:t>
      </w:r>
      <w:r>
        <w:rPr>
          <w:rFonts w:hint="eastAsia"/>
          <w:kern w:val="0"/>
        </w:rPr>
        <w:t>,</w:t>
      </w:r>
      <w:r>
        <w:rPr>
          <w:rFonts w:hint="eastAsia"/>
          <w:kern w:val="0"/>
        </w:rPr>
        <w:t>大型材料垂直运输尽量协调利用土建的塔吊和上落笼。</w:t>
      </w:r>
    </w:p>
    <w:p w:rsidR="00AF195B" w:rsidRDefault="00AF195B" w:rsidP="00AF195B">
      <w:pPr>
        <w:rPr>
          <w:rFonts w:hint="eastAsia"/>
          <w:kern w:val="0"/>
        </w:rPr>
      </w:pPr>
      <w:r>
        <w:rPr>
          <w:rFonts w:hint="eastAsia"/>
          <w:kern w:val="0"/>
        </w:rPr>
        <w:t>(</w:t>
      </w:r>
      <w:r>
        <w:rPr>
          <w:rFonts w:hint="eastAsia"/>
          <w:kern w:val="0"/>
        </w:rPr>
        <w:t>二</w:t>
      </w:r>
      <w:r>
        <w:rPr>
          <w:rFonts w:hint="eastAsia"/>
          <w:kern w:val="0"/>
        </w:rPr>
        <w:t>)</w:t>
      </w:r>
      <w:r>
        <w:rPr>
          <w:rFonts w:hint="eastAsia"/>
          <w:kern w:val="0"/>
        </w:rPr>
        <w:t>、施工平面临时生活设施</w:t>
      </w:r>
    </w:p>
    <w:p w:rsidR="00AF195B" w:rsidRDefault="00AF195B" w:rsidP="00AF195B">
      <w:pPr>
        <w:rPr>
          <w:rFonts w:hint="eastAsia"/>
          <w:kern w:val="0"/>
        </w:rPr>
      </w:pPr>
      <w:r>
        <w:rPr>
          <w:rFonts w:hint="eastAsia"/>
          <w:kern w:val="0"/>
        </w:rPr>
        <w:t>施工现场临时办公、仓库及用电、用水由土建装修方案中统</w:t>
      </w:r>
      <w:proofErr w:type="gramStart"/>
      <w:r>
        <w:rPr>
          <w:rFonts w:hint="eastAsia"/>
          <w:kern w:val="0"/>
        </w:rPr>
        <w:t>一</w:t>
      </w:r>
      <w:proofErr w:type="gramEnd"/>
      <w:r>
        <w:rPr>
          <w:rFonts w:hint="eastAsia"/>
          <w:kern w:val="0"/>
        </w:rPr>
        <w:t>规划布设。</w:t>
      </w:r>
    </w:p>
    <w:p w:rsidR="00AF195B" w:rsidRDefault="00AF195B" w:rsidP="00AF195B">
      <w:pPr>
        <w:rPr>
          <w:rFonts w:hint="eastAsia"/>
          <w:kern w:val="0"/>
        </w:rPr>
      </w:pPr>
      <w:r>
        <w:rPr>
          <w:rFonts w:hint="eastAsia"/>
          <w:kern w:val="0"/>
        </w:rPr>
        <w:t>(</w:t>
      </w:r>
      <w:r>
        <w:rPr>
          <w:rFonts w:hint="eastAsia"/>
          <w:kern w:val="0"/>
        </w:rPr>
        <w:t>三</w:t>
      </w:r>
      <w:r>
        <w:rPr>
          <w:rFonts w:hint="eastAsia"/>
          <w:kern w:val="0"/>
        </w:rPr>
        <w:t>)</w:t>
      </w:r>
      <w:r>
        <w:rPr>
          <w:rFonts w:hint="eastAsia"/>
          <w:kern w:val="0"/>
        </w:rPr>
        <w:t>、劳动力安排与管理人员架构</w:t>
      </w:r>
    </w:p>
    <w:p w:rsidR="00AF195B" w:rsidRDefault="00AF195B" w:rsidP="00AF195B">
      <w:pPr>
        <w:rPr>
          <w:rFonts w:hint="eastAsia"/>
          <w:kern w:val="0"/>
        </w:rPr>
      </w:pPr>
      <w:r>
        <w:rPr>
          <w:rFonts w:hint="eastAsia"/>
          <w:kern w:val="0"/>
        </w:rPr>
        <w:t>照明动力安装工程初步计划高峰期投入约</w:t>
      </w:r>
      <w:r>
        <w:rPr>
          <w:rFonts w:hint="eastAsia"/>
          <w:kern w:val="0"/>
        </w:rPr>
        <w:t xml:space="preserve">10 </w:t>
      </w:r>
      <w:r>
        <w:rPr>
          <w:rFonts w:hint="eastAsia"/>
          <w:kern w:val="0"/>
        </w:rPr>
        <w:t>人</w:t>
      </w:r>
      <w:r>
        <w:rPr>
          <w:rFonts w:hint="eastAsia"/>
          <w:kern w:val="0"/>
        </w:rPr>
        <w:t>,</w:t>
      </w:r>
      <w:r>
        <w:rPr>
          <w:rFonts w:hint="eastAsia"/>
          <w:kern w:val="0"/>
        </w:rPr>
        <w:t>分三个阶段进场。本工程第一阶段工人进场</w:t>
      </w:r>
      <w:r>
        <w:rPr>
          <w:rFonts w:hint="eastAsia"/>
          <w:kern w:val="0"/>
        </w:rPr>
        <w:t>,</w:t>
      </w:r>
      <w:r>
        <w:rPr>
          <w:rFonts w:hint="eastAsia"/>
          <w:kern w:val="0"/>
        </w:rPr>
        <w:t>主要任务是配合土建预埋管线、预留孔洞；第二阶段工人进场</w:t>
      </w:r>
      <w:r>
        <w:rPr>
          <w:rFonts w:hint="eastAsia"/>
          <w:kern w:val="0"/>
        </w:rPr>
        <w:t>,</w:t>
      </w:r>
      <w:r>
        <w:rPr>
          <w:rFonts w:hint="eastAsia"/>
          <w:kern w:val="0"/>
        </w:rPr>
        <w:t>主要任务是全面铺开各层的施工安装工作面，完成主体安装工程；第三阶段工人进场</w:t>
      </w:r>
      <w:r>
        <w:rPr>
          <w:rFonts w:hint="eastAsia"/>
          <w:kern w:val="0"/>
        </w:rPr>
        <w:t>,</w:t>
      </w:r>
      <w:r>
        <w:rPr>
          <w:rFonts w:hint="eastAsia"/>
          <w:kern w:val="0"/>
        </w:rPr>
        <w:t>主要任务是设备安装及调试工作。进场时间和人数都以整体为目标</w:t>
      </w:r>
      <w:r>
        <w:rPr>
          <w:rFonts w:hint="eastAsia"/>
          <w:kern w:val="0"/>
        </w:rPr>
        <w:t>,</w:t>
      </w:r>
      <w:r>
        <w:rPr>
          <w:rFonts w:hint="eastAsia"/>
          <w:kern w:val="0"/>
        </w:rPr>
        <w:t>先主后次</w:t>
      </w:r>
      <w:r>
        <w:rPr>
          <w:rFonts w:hint="eastAsia"/>
          <w:kern w:val="0"/>
        </w:rPr>
        <w:t>,</w:t>
      </w:r>
      <w:r>
        <w:rPr>
          <w:rFonts w:hint="eastAsia"/>
          <w:kern w:val="0"/>
        </w:rPr>
        <w:t>密切配合土建、装修工程进度。根据工程的侧重缓急</w:t>
      </w:r>
      <w:r>
        <w:rPr>
          <w:rFonts w:hint="eastAsia"/>
          <w:kern w:val="0"/>
        </w:rPr>
        <w:t xml:space="preserve">, </w:t>
      </w:r>
      <w:r>
        <w:rPr>
          <w:rFonts w:hint="eastAsia"/>
          <w:kern w:val="0"/>
        </w:rPr>
        <w:t>充分利用时间</w:t>
      </w:r>
      <w:r>
        <w:rPr>
          <w:rFonts w:hint="eastAsia"/>
          <w:kern w:val="0"/>
        </w:rPr>
        <w:t xml:space="preserve">, </w:t>
      </w:r>
      <w:r>
        <w:rPr>
          <w:rFonts w:hint="eastAsia"/>
          <w:kern w:val="0"/>
        </w:rPr>
        <w:t>及时调整各施工点的人员配比。如下表：</w:t>
      </w:r>
    </w:p>
    <w:p w:rsidR="00AF195B" w:rsidRDefault="00AF195B" w:rsidP="00AF195B">
      <w:pPr>
        <w:rPr>
          <w:rFonts w:hint="eastAsia"/>
          <w:kern w:val="0"/>
        </w:rPr>
      </w:pPr>
      <w:r>
        <w:rPr>
          <w:rFonts w:hint="eastAsia"/>
          <w:kern w:val="0"/>
        </w:rPr>
        <w:lastRenderedPageBreak/>
        <w:t>劳动力资源配置计划（照明动力工程）：</w:t>
      </w:r>
    </w:p>
    <w:tbl>
      <w:tblPr>
        <w:tblW w:w="9158" w:type="dxa"/>
        <w:tblLook w:val="0000"/>
      </w:tblPr>
      <w:tblGrid>
        <w:gridCol w:w="1628"/>
        <w:gridCol w:w="2510"/>
        <w:gridCol w:w="2510"/>
        <w:gridCol w:w="2510"/>
      </w:tblGrid>
      <w:tr w:rsidR="00AF195B" w:rsidTr="00174919">
        <w:trPr>
          <w:cantSplit/>
          <w:trHeight w:val="390"/>
        </w:trPr>
        <w:tc>
          <w:tcPr>
            <w:tcW w:w="1628" w:type="dxa"/>
            <w:vMerge w:val="restart"/>
            <w:tcBorders>
              <w:top w:val="single" w:sz="6" w:space="0" w:color="000000"/>
              <w:left w:val="single" w:sz="6" w:space="0" w:color="000000"/>
              <w:bottom w:val="single" w:sz="6" w:space="0" w:color="000000"/>
              <w:right w:val="single" w:sz="6" w:space="0" w:color="000000"/>
            </w:tcBorders>
            <w:vAlign w:val="center"/>
          </w:tcPr>
          <w:p w:rsidR="00AF195B" w:rsidRDefault="00AF195B" w:rsidP="00174919">
            <w:pPr>
              <w:rPr>
                <w:szCs w:val="21"/>
              </w:rPr>
            </w:pPr>
            <w:r>
              <w:rPr>
                <w:rFonts w:hint="eastAsia"/>
                <w:szCs w:val="21"/>
              </w:rPr>
              <w:t xml:space="preserve">         </w:t>
            </w:r>
            <w:r>
              <w:rPr>
                <w:rFonts w:hint="eastAsia"/>
                <w:szCs w:val="21"/>
              </w:rPr>
              <w:t>内容</w:t>
            </w:r>
          </w:p>
          <w:p w:rsidR="00AF195B" w:rsidRDefault="00AF195B" w:rsidP="00174919">
            <w:pPr>
              <w:rPr>
                <w:rFonts w:hint="eastAsia"/>
                <w:szCs w:val="21"/>
              </w:rPr>
            </w:pPr>
          </w:p>
          <w:p w:rsidR="00AF195B" w:rsidRDefault="00AF195B" w:rsidP="00174919">
            <w:pPr>
              <w:rPr>
                <w:rFonts w:hint="eastAsia"/>
                <w:szCs w:val="21"/>
              </w:rPr>
            </w:pPr>
            <w:r>
              <w:rPr>
                <w:rFonts w:hint="eastAsia"/>
                <w:szCs w:val="21"/>
              </w:rPr>
              <w:t>工种</w:t>
            </w:r>
          </w:p>
          <w:p w:rsidR="00AF195B" w:rsidRDefault="00AF195B" w:rsidP="00174919">
            <w:pPr>
              <w:rPr>
                <w:szCs w:val="21"/>
              </w:rPr>
            </w:pPr>
          </w:p>
        </w:tc>
        <w:tc>
          <w:tcPr>
            <w:tcW w:w="2510"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pPr>
              <w:rPr>
                <w:szCs w:val="21"/>
              </w:rPr>
            </w:pPr>
            <w:r>
              <w:rPr>
                <w:rFonts w:hint="eastAsia"/>
                <w:szCs w:val="21"/>
              </w:rPr>
              <w:t>第一阶段</w:t>
            </w:r>
          </w:p>
        </w:tc>
        <w:tc>
          <w:tcPr>
            <w:tcW w:w="2510"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pPr>
              <w:rPr>
                <w:szCs w:val="21"/>
              </w:rPr>
            </w:pPr>
            <w:r>
              <w:rPr>
                <w:rFonts w:hint="eastAsia"/>
                <w:szCs w:val="21"/>
              </w:rPr>
              <w:t>第二阶段</w:t>
            </w:r>
          </w:p>
        </w:tc>
        <w:tc>
          <w:tcPr>
            <w:tcW w:w="2510"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pPr>
              <w:rPr>
                <w:szCs w:val="21"/>
              </w:rPr>
            </w:pPr>
            <w:r>
              <w:rPr>
                <w:rFonts w:hint="eastAsia"/>
                <w:szCs w:val="21"/>
              </w:rPr>
              <w:t>第三阶段</w:t>
            </w:r>
          </w:p>
        </w:tc>
      </w:tr>
      <w:tr w:rsidR="00AF195B" w:rsidTr="00174919">
        <w:trPr>
          <w:cantSplit/>
          <w:trHeight w:val="373"/>
        </w:trPr>
        <w:tc>
          <w:tcPr>
            <w:tcW w:w="0" w:type="auto"/>
            <w:vMerge/>
            <w:tcBorders>
              <w:top w:val="single" w:sz="6" w:space="0" w:color="000000"/>
              <w:left w:val="single" w:sz="6" w:space="0" w:color="000000"/>
              <w:bottom w:val="single" w:sz="6" w:space="0" w:color="000000"/>
              <w:right w:val="single" w:sz="6" w:space="0" w:color="000000"/>
            </w:tcBorders>
            <w:vAlign w:val="center"/>
          </w:tcPr>
          <w:p w:rsidR="00AF195B" w:rsidRDefault="00AF195B" w:rsidP="00174919">
            <w:pPr>
              <w:rPr>
                <w:rFonts w:cs="..ì."/>
                <w:kern w:val="0"/>
              </w:rPr>
            </w:pPr>
          </w:p>
        </w:tc>
        <w:tc>
          <w:tcPr>
            <w:tcW w:w="2510"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pPr>
              <w:rPr>
                <w:szCs w:val="21"/>
              </w:rPr>
            </w:pPr>
            <w:r>
              <w:rPr>
                <w:rFonts w:hint="eastAsia"/>
                <w:szCs w:val="21"/>
              </w:rPr>
              <w:t>预埋管、孔洞</w:t>
            </w:r>
          </w:p>
        </w:tc>
        <w:tc>
          <w:tcPr>
            <w:tcW w:w="2510"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pPr>
              <w:rPr>
                <w:szCs w:val="21"/>
              </w:rPr>
            </w:pPr>
            <w:r>
              <w:rPr>
                <w:rFonts w:hint="eastAsia"/>
                <w:szCs w:val="21"/>
              </w:rPr>
              <w:t>各层安装</w:t>
            </w:r>
          </w:p>
        </w:tc>
        <w:tc>
          <w:tcPr>
            <w:tcW w:w="2510"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pPr>
              <w:rPr>
                <w:szCs w:val="21"/>
              </w:rPr>
            </w:pPr>
            <w:r>
              <w:rPr>
                <w:rFonts w:hint="eastAsia"/>
                <w:szCs w:val="21"/>
              </w:rPr>
              <w:t>设备安装及调试</w:t>
            </w:r>
          </w:p>
        </w:tc>
      </w:tr>
      <w:tr w:rsidR="00AF195B" w:rsidTr="00174919">
        <w:trPr>
          <w:trHeight w:val="375"/>
        </w:trPr>
        <w:tc>
          <w:tcPr>
            <w:tcW w:w="1628"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pPr>
              <w:rPr>
                <w:szCs w:val="21"/>
              </w:rPr>
            </w:pPr>
            <w:r>
              <w:rPr>
                <w:rFonts w:hint="eastAsia"/>
                <w:szCs w:val="21"/>
              </w:rPr>
              <w:t>电工（</w:t>
            </w:r>
            <w:proofErr w:type="gramStart"/>
            <w:r>
              <w:rPr>
                <w:rFonts w:hint="eastAsia"/>
                <w:szCs w:val="21"/>
              </w:rPr>
              <w:t>个</w:t>
            </w:r>
            <w:proofErr w:type="gramEnd"/>
            <w:r>
              <w:rPr>
                <w:rFonts w:hint="eastAsia"/>
                <w:szCs w:val="21"/>
              </w:rPr>
              <w:t>）</w:t>
            </w:r>
          </w:p>
        </w:tc>
        <w:tc>
          <w:tcPr>
            <w:tcW w:w="2510"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pPr>
              <w:rPr>
                <w:szCs w:val="21"/>
              </w:rPr>
            </w:pPr>
            <w:r>
              <w:rPr>
                <w:rFonts w:hint="eastAsia"/>
                <w:szCs w:val="21"/>
              </w:rPr>
              <w:t>2</w:t>
            </w:r>
          </w:p>
        </w:tc>
        <w:tc>
          <w:tcPr>
            <w:tcW w:w="2510"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pPr>
              <w:rPr>
                <w:szCs w:val="21"/>
              </w:rPr>
            </w:pPr>
            <w:r>
              <w:rPr>
                <w:rFonts w:hint="eastAsia"/>
                <w:szCs w:val="21"/>
              </w:rPr>
              <w:t>6</w:t>
            </w:r>
          </w:p>
        </w:tc>
        <w:tc>
          <w:tcPr>
            <w:tcW w:w="2510"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pPr>
              <w:rPr>
                <w:szCs w:val="21"/>
              </w:rPr>
            </w:pPr>
            <w:r>
              <w:rPr>
                <w:rFonts w:hint="eastAsia"/>
                <w:szCs w:val="21"/>
              </w:rPr>
              <w:t>4</w:t>
            </w:r>
          </w:p>
        </w:tc>
      </w:tr>
      <w:tr w:rsidR="00AF195B" w:rsidTr="00174919">
        <w:trPr>
          <w:trHeight w:val="375"/>
        </w:trPr>
        <w:tc>
          <w:tcPr>
            <w:tcW w:w="1628"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pPr>
              <w:rPr>
                <w:szCs w:val="21"/>
              </w:rPr>
            </w:pPr>
            <w:r>
              <w:rPr>
                <w:rFonts w:hint="eastAsia"/>
                <w:szCs w:val="21"/>
              </w:rPr>
              <w:t>焊工（</w:t>
            </w:r>
            <w:proofErr w:type="gramStart"/>
            <w:r>
              <w:rPr>
                <w:rFonts w:hint="eastAsia"/>
                <w:szCs w:val="21"/>
              </w:rPr>
              <w:t>个</w:t>
            </w:r>
            <w:proofErr w:type="gramEnd"/>
            <w:r>
              <w:rPr>
                <w:rFonts w:hint="eastAsia"/>
                <w:szCs w:val="21"/>
              </w:rPr>
              <w:t>）</w:t>
            </w:r>
          </w:p>
        </w:tc>
        <w:tc>
          <w:tcPr>
            <w:tcW w:w="2510"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pPr>
              <w:rPr>
                <w:szCs w:val="21"/>
              </w:rPr>
            </w:pPr>
            <w:r>
              <w:rPr>
                <w:rFonts w:hint="eastAsia"/>
                <w:szCs w:val="21"/>
              </w:rPr>
              <w:t>1</w:t>
            </w:r>
          </w:p>
        </w:tc>
        <w:tc>
          <w:tcPr>
            <w:tcW w:w="2510"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pPr>
              <w:rPr>
                <w:szCs w:val="21"/>
              </w:rPr>
            </w:pPr>
            <w:r>
              <w:rPr>
                <w:rFonts w:hint="eastAsia"/>
                <w:szCs w:val="21"/>
              </w:rPr>
              <w:t>1</w:t>
            </w:r>
          </w:p>
        </w:tc>
        <w:tc>
          <w:tcPr>
            <w:tcW w:w="2510"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pPr>
              <w:rPr>
                <w:szCs w:val="21"/>
              </w:rPr>
            </w:pPr>
            <w:r>
              <w:rPr>
                <w:rFonts w:hint="eastAsia"/>
                <w:szCs w:val="21"/>
              </w:rPr>
              <w:t>1</w:t>
            </w:r>
          </w:p>
        </w:tc>
      </w:tr>
      <w:tr w:rsidR="00AF195B" w:rsidTr="00174919">
        <w:trPr>
          <w:trHeight w:val="375"/>
        </w:trPr>
        <w:tc>
          <w:tcPr>
            <w:tcW w:w="1628"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pPr>
              <w:rPr>
                <w:szCs w:val="21"/>
              </w:rPr>
            </w:pPr>
            <w:r>
              <w:rPr>
                <w:rFonts w:hint="eastAsia"/>
                <w:szCs w:val="21"/>
              </w:rPr>
              <w:t>杂工（</w:t>
            </w:r>
            <w:proofErr w:type="gramStart"/>
            <w:r>
              <w:rPr>
                <w:rFonts w:hint="eastAsia"/>
                <w:szCs w:val="21"/>
              </w:rPr>
              <w:t>个</w:t>
            </w:r>
            <w:proofErr w:type="gramEnd"/>
            <w:r>
              <w:rPr>
                <w:rFonts w:hint="eastAsia"/>
                <w:szCs w:val="21"/>
              </w:rPr>
              <w:t>）</w:t>
            </w:r>
          </w:p>
        </w:tc>
        <w:tc>
          <w:tcPr>
            <w:tcW w:w="2510"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pPr>
              <w:rPr>
                <w:szCs w:val="21"/>
              </w:rPr>
            </w:pPr>
            <w:r>
              <w:rPr>
                <w:rFonts w:hint="eastAsia"/>
                <w:szCs w:val="21"/>
              </w:rPr>
              <w:t>1</w:t>
            </w:r>
          </w:p>
        </w:tc>
        <w:tc>
          <w:tcPr>
            <w:tcW w:w="2510"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pPr>
              <w:rPr>
                <w:szCs w:val="21"/>
              </w:rPr>
            </w:pPr>
            <w:r>
              <w:rPr>
                <w:rFonts w:hint="eastAsia"/>
                <w:szCs w:val="21"/>
              </w:rPr>
              <w:t>3</w:t>
            </w:r>
          </w:p>
        </w:tc>
        <w:tc>
          <w:tcPr>
            <w:tcW w:w="2510"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pPr>
              <w:rPr>
                <w:szCs w:val="21"/>
              </w:rPr>
            </w:pPr>
            <w:r>
              <w:rPr>
                <w:rFonts w:hint="eastAsia"/>
                <w:szCs w:val="21"/>
              </w:rPr>
              <w:t>2</w:t>
            </w:r>
          </w:p>
        </w:tc>
      </w:tr>
      <w:tr w:rsidR="00AF195B" w:rsidTr="00174919">
        <w:trPr>
          <w:trHeight w:val="375"/>
        </w:trPr>
        <w:tc>
          <w:tcPr>
            <w:tcW w:w="1628"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pPr>
              <w:rPr>
                <w:szCs w:val="21"/>
              </w:rPr>
            </w:pPr>
            <w:r>
              <w:rPr>
                <w:rFonts w:hint="eastAsia"/>
                <w:szCs w:val="21"/>
              </w:rPr>
              <w:t>合计</w:t>
            </w:r>
          </w:p>
        </w:tc>
        <w:tc>
          <w:tcPr>
            <w:tcW w:w="2510"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pPr>
              <w:rPr>
                <w:szCs w:val="21"/>
              </w:rPr>
            </w:pPr>
            <w:r>
              <w:rPr>
                <w:rFonts w:hint="eastAsia"/>
                <w:szCs w:val="21"/>
              </w:rPr>
              <w:t>4</w:t>
            </w:r>
          </w:p>
        </w:tc>
        <w:tc>
          <w:tcPr>
            <w:tcW w:w="2510"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pPr>
              <w:rPr>
                <w:szCs w:val="21"/>
              </w:rPr>
            </w:pPr>
            <w:r>
              <w:rPr>
                <w:rFonts w:hint="eastAsia"/>
                <w:szCs w:val="21"/>
              </w:rPr>
              <w:t>10</w:t>
            </w:r>
          </w:p>
        </w:tc>
        <w:tc>
          <w:tcPr>
            <w:tcW w:w="2510"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pPr>
              <w:rPr>
                <w:szCs w:val="21"/>
              </w:rPr>
            </w:pPr>
            <w:r>
              <w:rPr>
                <w:rFonts w:hint="eastAsia"/>
                <w:szCs w:val="21"/>
              </w:rPr>
              <w:t>7</w:t>
            </w:r>
          </w:p>
        </w:tc>
      </w:tr>
      <w:tr w:rsidR="00AF195B" w:rsidTr="00174919">
        <w:trPr>
          <w:trHeight w:val="608"/>
        </w:trPr>
        <w:tc>
          <w:tcPr>
            <w:tcW w:w="1628"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pPr>
              <w:rPr>
                <w:szCs w:val="21"/>
              </w:rPr>
            </w:pPr>
            <w:r>
              <w:rPr>
                <w:rFonts w:hint="eastAsia"/>
                <w:szCs w:val="21"/>
              </w:rPr>
              <w:t>备注</w:t>
            </w:r>
          </w:p>
        </w:tc>
        <w:tc>
          <w:tcPr>
            <w:tcW w:w="7530" w:type="dxa"/>
            <w:gridSpan w:val="3"/>
            <w:tcBorders>
              <w:top w:val="single" w:sz="6" w:space="0" w:color="000000"/>
              <w:left w:val="single" w:sz="6" w:space="0" w:color="000000"/>
              <w:bottom w:val="single" w:sz="6" w:space="0" w:color="000000"/>
              <w:right w:val="single" w:sz="6" w:space="0" w:color="000000"/>
            </w:tcBorders>
            <w:vAlign w:val="center"/>
          </w:tcPr>
          <w:p w:rsidR="00AF195B" w:rsidRDefault="00AF195B" w:rsidP="00174919">
            <w:pPr>
              <w:rPr>
                <w:szCs w:val="21"/>
              </w:rPr>
            </w:pPr>
            <w:r>
              <w:rPr>
                <w:rFonts w:hint="eastAsia"/>
                <w:szCs w:val="21"/>
              </w:rPr>
              <w:t>进场人数应配合土建进度可做适当调整。</w:t>
            </w:r>
          </w:p>
        </w:tc>
      </w:tr>
    </w:tbl>
    <w:p w:rsidR="00AF195B" w:rsidRDefault="00AF195B" w:rsidP="00AF195B">
      <w:pPr>
        <w:rPr>
          <w:rFonts w:hint="eastAsia"/>
          <w:kern w:val="0"/>
        </w:rPr>
      </w:pPr>
      <w:r>
        <w:rPr>
          <w:rFonts w:hint="eastAsia"/>
          <w:kern w:val="0"/>
        </w:rPr>
        <w:t>施工管理人员构架图（机电安装工程）</w:t>
      </w:r>
      <w:r>
        <w:rPr>
          <w:rFonts w:hint="eastAsia"/>
          <w:kern w:val="0"/>
        </w:rPr>
        <w:t>:</w:t>
      </w:r>
    </w:p>
    <w:p w:rsidR="00AF195B" w:rsidRDefault="00AF195B" w:rsidP="00AF195B">
      <w:pPr>
        <w:rPr>
          <w:rFonts w:hint="eastAsia"/>
          <w:kern w:val="0"/>
        </w:rPr>
      </w:pPr>
    </w:p>
    <w:p w:rsidR="00AF195B" w:rsidRDefault="00AF195B" w:rsidP="00AF195B">
      <w:pPr>
        <w:rPr>
          <w:rFonts w:hint="eastAsia"/>
          <w:kern w:val="0"/>
        </w:rPr>
      </w:pPr>
    </w:p>
    <w:p w:rsidR="00AF195B" w:rsidRDefault="00AF195B" w:rsidP="00AF195B">
      <w:pPr>
        <w:rPr>
          <w:rFonts w:hint="eastAsia"/>
          <w:kern w:val="0"/>
        </w:rPr>
      </w:pPr>
      <w:r>
        <w:rPr>
          <w:rFonts w:hint="eastAsia"/>
        </w:rPr>
        <w:pict>
          <v:group id="_x0000_s2050" style="position:absolute;left:0;text-align:left;margin-left:5.25pt;margin-top:2pt;width:367.5pt;height:171.6pt;z-index:251660288" coordorigin="1902,1752" coordsize="7350,3432">
            <v:shapetype id="_x0000_t202" coordsize="21600,21600" o:spt="202" path="m,l,21600r21600,l21600,xe">
              <v:stroke joinstyle="miter"/>
              <v:path gradientshapeok="t" o:connecttype="rect"/>
            </v:shapetype>
            <v:shape id="_x0000_s2051" type="#_x0000_t202" style="position:absolute;left:4107;top:1752;width:1890;height:468">
              <v:textbox>
                <w:txbxContent>
                  <w:p w:rsidR="00AF195B" w:rsidRDefault="00AF195B" w:rsidP="00AF195B">
                    <w:pPr>
                      <w:jc w:val="center"/>
                    </w:pPr>
                    <w:r>
                      <w:rPr>
                        <w:rFonts w:hint="eastAsia"/>
                      </w:rPr>
                      <w:t>项目经理</w:t>
                    </w:r>
                  </w:p>
                </w:txbxContent>
              </v:textbox>
            </v:shape>
            <v:line id="_x0000_s2052" style="position:absolute" from="5052,2220" to="5052,2532">
              <v:stroke endarrow="block"/>
            </v:line>
            <v:line id="_x0000_s2053" style="position:absolute" from="3582,2532" to="6627,2532"/>
            <v:line id="_x0000_s2054" style="position:absolute" from="3582,2532" to="3582,2844">
              <v:stroke endarrow="block"/>
            </v:line>
            <v:line id="_x0000_s2055" style="position:absolute" from="6627,2532" to="6627,2844">
              <v:stroke endarrow="block"/>
            </v:line>
            <v:shape id="_x0000_s2056" type="#_x0000_t202" style="position:absolute;left:2742;top:2844;width:2205;height:468">
              <v:textbox>
                <w:txbxContent>
                  <w:p w:rsidR="00AF195B" w:rsidRDefault="00AF195B" w:rsidP="00AF195B">
                    <w:pPr>
                      <w:jc w:val="center"/>
                    </w:pPr>
                    <w:r>
                      <w:rPr>
                        <w:rFonts w:hint="eastAsia"/>
                      </w:rPr>
                      <w:t>机电总技术负责人</w:t>
                    </w:r>
                  </w:p>
                </w:txbxContent>
              </v:textbox>
            </v:shape>
            <v:shape id="_x0000_s2057" type="#_x0000_t202" style="position:absolute;left:5682;top:2844;width:1890;height:468">
              <v:textbox>
                <w:txbxContent>
                  <w:p w:rsidR="00AF195B" w:rsidRDefault="00AF195B" w:rsidP="00AF195B">
                    <w:pPr>
                      <w:jc w:val="center"/>
                    </w:pPr>
                    <w:r>
                      <w:rPr>
                        <w:rFonts w:hint="eastAsia"/>
                      </w:rPr>
                      <w:t>质安负责人</w:t>
                    </w:r>
                  </w:p>
                </w:txbxContent>
              </v:textbox>
            </v:shape>
            <v:line id="_x0000_s2058" style="position:absolute" from="3582,3312" to="3582,3624">
              <v:stroke endarrow="block"/>
            </v:line>
            <v:line id="_x0000_s2059" style="position:absolute" from="6627,3312" to="6627,3624">
              <v:stroke endarrow="block"/>
            </v:line>
            <v:line id="_x0000_s2060" style="position:absolute" from="2322,3624" to="8097,3624"/>
            <v:line id="_x0000_s2061" style="position:absolute" from="2322,3624" to="2322,3936">
              <v:stroke endarrow="block"/>
            </v:line>
            <v:line id="_x0000_s2062" style="position:absolute" from="5052,3624" to="5052,3936">
              <v:stroke endarrow="block"/>
            </v:line>
            <v:line id="_x0000_s2063" style="position:absolute" from="8097,3624" to="8097,3936">
              <v:stroke endarrow="block"/>
            </v:line>
            <v:shape id="_x0000_s2064" type="#_x0000_t202" style="position:absolute;left:1902;top:3936;width:2100;height:468">
              <v:textbox>
                <w:txbxContent>
                  <w:p w:rsidR="00AF195B" w:rsidRDefault="00AF195B" w:rsidP="00AF195B">
                    <w:r>
                      <w:rPr>
                        <w:rFonts w:hint="eastAsia"/>
                      </w:rPr>
                      <w:t>给排水施工负责人</w:t>
                    </w:r>
                  </w:p>
                </w:txbxContent>
              </v:textbox>
            </v:shape>
            <v:shape id="_x0000_s2065" type="#_x0000_t202" style="position:absolute;left:4212;top:3936;width:1890;height:468">
              <v:textbox>
                <w:txbxContent>
                  <w:p w:rsidR="00AF195B" w:rsidRDefault="00AF195B" w:rsidP="00AF195B">
                    <w:r>
                      <w:rPr>
                        <w:rFonts w:hint="eastAsia"/>
                      </w:rPr>
                      <w:t>电气施工负责人</w:t>
                    </w:r>
                  </w:p>
                </w:txbxContent>
              </v:textbox>
            </v:shape>
            <v:shape id="_x0000_s2066" type="#_x0000_t202" style="position:absolute;left:6627;top:3936;width:2625;height:468">
              <v:textbox>
                <w:txbxContent>
                  <w:p w:rsidR="00AF195B" w:rsidRDefault="00AF195B" w:rsidP="00AF195B">
                    <w:r>
                      <w:rPr>
                        <w:rFonts w:hint="eastAsia"/>
                      </w:rPr>
                      <w:t>通风空调施工负责人</w:t>
                    </w:r>
                    <w:r>
                      <w:t>:</w:t>
                    </w:r>
                  </w:p>
                </w:txbxContent>
              </v:textbox>
            </v:shape>
            <v:line id="_x0000_s2067" style="position:absolute" from="2322,4404" to="2322,4716">
              <v:stroke endarrow="block"/>
            </v:line>
            <v:line id="_x0000_s2068" style="position:absolute" from="5052,4404" to="5052,4716">
              <v:stroke endarrow="block"/>
            </v:line>
            <v:line id="_x0000_s2069" style="position:absolute" from="8097,4404" to="8097,4716">
              <v:stroke endarrow="block"/>
            </v:line>
            <v:shape id="_x0000_s2070" type="#_x0000_t202" style="position:absolute;left:1902;top:4716;width:1890;height:468">
              <v:textbox>
                <w:txbxContent>
                  <w:p w:rsidR="00AF195B" w:rsidRDefault="00AF195B" w:rsidP="00AF195B">
                    <w:r>
                      <w:rPr>
                        <w:rFonts w:hint="eastAsia"/>
                      </w:rPr>
                      <w:t>给排水施工班组</w:t>
                    </w:r>
                  </w:p>
                </w:txbxContent>
              </v:textbox>
            </v:shape>
            <v:shape id="_x0000_s2071" type="#_x0000_t202" style="position:absolute;left:4212;top:4716;width:1890;height:468">
              <v:textbox>
                <w:txbxContent>
                  <w:p w:rsidR="00AF195B" w:rsidRDefault="00AF195B" w:rsidP="00AF195B">
                    <w:pPr>
                      <w:jc w:val="center"/>
                    </w:pPr>
                    <w:r>
                      <w:rPr>
                        <w:rFonts w:hint="eastAsia"/>
                      </w:rPr>
                      <w:t>电气施工班组</w:t>
                    </w:r>
                  </w:p>
                </w:txbxContent>
              </v:textbox>
            </v:shape>
            <v:shape id="_x0000_s2072" type="#_x0000_t202" style="position:absolute;left:6627;top:4716;width:2520;height:468">
              <v:textbox>
                <w:txbxContent>
                  <w:p w:rsidR="00AF195B" w:rsidRDefault="00AF195B" w:rsidP="00AF195B">
                    <w:pPr>
                      <w:jc w:val="center"/>
                    </w:pPr>
                    <w:r>
                      <w:rPr>
                        <w:rFonts w:hint="eastAsia"/>
                      </w:rPr>
                      <w:t>通风空调施工班组</w:t>
                    </w:r>
                  </w:p>
                </w:txbxContent>
              </v:textbox>
            </v:shape>
            <w10:anchorlock/>
          </v:group>
        </w:pict>
      </w:r>
    </w:p>
    <w:p w:rsidR="00AF195B" w:rsidRDefault="00AF195B" w:rsidP="00AF195B">
      <w:pPr>
        <w:rPr>
          <w:rFonts w:hint="eastAsia"/>
          <w:kern w:val="0"/>
        </w:rPr>
      </w:pPr>
    </w:p>
    <w:p w:rsidR="00AF195B" w:rsidRDefault="00AF195B" w:rsidP="00AF195B">
      <w:pPr>
        <w:rPr>
          <w:rFonts w:hint="eastAsia"/>
          <w:kern w:val="0"/>
        </w:rPr>
      </w:pPr>
    </w:p>
    <w:p w:rsidR="00AF195B" w:rsidRDefault="00AF195B" w:rsidP="00AF195B">
      <w:pPr>
        <w:rPr>
          <w:rFonts w:hint="eastAsia"/>
          <w:kern w:val="0"/>
        </w:rPr>
      </w:pPr>
    </w:p>
    <w:p w:rsidR="00AF195B" w:rsidRDefault="00AF195B" w:rsidP="00AF195B">
      <w:pPr>
        <w:rPr>
          <w:rFonts w:hint="eastAsia"/>
          <w:kern w:val="0"/>
        </w:rPr>
      </w:pPr>
    </w:p>
    <w:p w:rsidR="00AF195B" w:rsidRDefault="00AF195B" w:rsidP="00AF195B">
      <w:pPr>
        <w:rPr>
          <w:rFonts w:hint="eastAsia"/>
          <w:kern w:val="0"/>
        </w:rPr>
      </w:pPr>
    </w:p>
    <w:p w:rsidR="00AF195B" w:rsidRDefault="00AF195B" w:rsidP="00AF195B">
      <w:pPr>
        <w:rPr>
          <w:rFonts w:hint="eastAsia"/>
          <w:kern w:val="0"/>
        </w:rPr>
      </w:pPr>
    </w:p>
    <w:p w:rsidR="00AF195B" w:rsidRDefault="00AF195B" w:rsidP="00AF195B">
      <w:pPr>
        <w:rPr>
          <w:rFonts w:hint="eastAsia"/>
          <w:kern w:val="0"/>
        </w:rPr>
      </w:pPr>
    </w:p>
    <w:p w:rsidR="00AF195B" w:rsidRDefault="00AF195B" w:rsidP="00AF195B">
      <w:pPr>
        <w:rPr>
          <w:rFonts w:hint="eastAsia"/>
          <w:kern w:val="0"/>
        </w:rPr>
      </w:pPr>
    </w:p>
    <w:p w:rsidR="00AF195B" w:rsidRDefault="00AF195B" w:rsidP="00AF195B">
      <w:pPr>
        <w:rPr>
          <w:rFonts w:hint="eastAsia"/>
          <w:kern w:val="0"/>
        </w:rPr>
      </w:pPr>
    </w:p>
    <w:p w:rsidR="00AF195B" w:rsidRDefault="00AF195B" w:rsidP="00AF195B">
      <w:pPr>
        <w:rPr>
          <w:rFonts w:hint="eastAsia"/>
          <w:kern w:val="0"/>
        </w:rPr>
      </w:pPr>
    </w:p>
    <w:p w:rsidR="00AF195B" w:rsidRDefault="00AF195B" w:rsidP="00AF195B">
      <w:pPr>
        <w:rPr>
          <w:rFonts w:hint="eastAsia"/>
          <w:kern w:val="0"/>
        </w:rPr>
      </w:pPr>
    </w:p>
    <w:p w:rsidR="00AF195B" w:rsidRDefault="00AF195B" w:rsidP="00AF195B">
      <w:pPr>
        <w:rPr>
          <w:rFonts w:hint="eastAsia"/>
          <w:kern w:val="0"/>
        </w:rPr>
      </w:pPr>
      <w:r>
        <w:rPr>
          <w:rFonts w:hint="eastAsia"/>
          <w:kern w:val="0"/>
        </w:rPr>
        <w:t>给排水施工班组</w:t>
      </w:r>
    </w:p>
    <w:p w:rsidR="00AF195B" w:rsidRDefault="00AF195B" w:rsidP="00AF195B">
      <w:pPr>
        <w:rPr>
          <w:rFonts w:hint="eastAsia"/>
          <w:kern w:val="0"/>
        </w:rPr>
      </w:pPr>
    </w:p>
    <w:p w:rsidR="00AF195B" w:rsidRDefault="00AF195B" w:rsidP="00AF195B">
      <w:pPr>
        <w:rPr>
          <w:rFonts w:hint="eastAsia"/>
          <w:kern w:val="0"/>
        </w:rPr>
      </w:pPr>
      <w:r>
        <w:rPr>
          <w:rFonts w:hint="eastAsia"/>
          <w:kern w:val="0"/>
        </w:rPr>
        <w:t>附：各管理人员证书复印件</w:t>
      </w:r>
    </w:p>
    <w:p w:rsidR="00AF195B" w:rsidRDefault="00AF195B" w:rsidP="00AF195B"/>
    <w:p w:rsidR="00AF195B" w:rsidRDefault="00AF195B" w:rsidP="00AF195B">
      <w:pPr>
        <w:pStyle w:val="1"/>
        <w:rPr>
          <w:rFonts w:hint="eastAsia"/>
        </w:rPr>
      </w:pPr>
      <w:bookmarkStart w:id="12" w:name="_Toc207187079"/>
      <w:r>
        <w:rPr>
          <w:rFonts w:hint="eastAsia"/>
        </w:rPr>
        <w:t>施工总顺序与主要施工流程</w:t>
      </w:r>
      <w:bookmarkStart w:id="13" w:name="bk108"/>
      <w:bookmarkEnd w:id="12"/>
      <w:bookmarkEnd w:id="13"/>
    </w:p>
    <w:p w:rsidR="00AF195B" w:rsidRDefault="00AF195B" w:rsidP="00AF195B">
      <w:pPr>
        <w:rPr>
          <w:kern w:val="0"/>
        </w:rPr>
      </w:pPr>
      <w:bookmarkStart w:id="14" w:name="bk109"/>
      <w:bookmarkEnd w:id="14"/>
      <w:r>
        <w:rPr>
          <w:rFonts w:hint="eastAsia"/>
          <w:kern w:val="0"/>
        </w:rPr>
        <w:t>施工总顺序</w:t>
      </w:r>
    </w:p>
    <w:p w:rsidR="00AF195B" w:rsidRDefault="00AF195B" w:rsidP="00AF195B">
      <w:pPr>
        <w:rPr>
          <w:rFonts w:hint="eastAsia"/>
          <w:kern w:val="0"/>
        </w:rPr>
      </w:pPr>
    </w:p>
    <w:p w:rsidR="00AF195B" w:rsidRDefault="00AF195B" w:rsidP="00AF195B">
      <w:pPr>
        <w:rPr>
          <w:rFonts w:hint="eastAsia"/>
          <w:kern w:val="0"/>
        </w:rPr>
      </w:pPr>
      <w:r>
        <w:rPr>
          <w:rFonts w:hint="eastAsia"/>
        </w:rPr>
        <w:pict>
          <v:group id="_x0000_s2073" style="position:absolute;left:0;text-align:left;margin-left:5.25pt;margin-top:7.95pt;width:357pt;height:101.4pt;z-index:251661312" coordorigin="1902,7046" coordsize="7140,2028">
            <v:shape id="_x0000_s2074" type="#_x0000_t202" style="position:absolute;left:1902;top:7046;width:3150;height:780">
              <v:textbox>
                <w:txbxContent>
                  <w:p w:rsidR="00AF195B" w:rsidRDefault="00AF195B" w:rsidP="00AF195B">
                    <w:r>
                      <w:rPr>
                        <w:rFonts w:hint="eastAsia"/>
                      </w:rPr>
                      <w:t>协调配合预埋、防雷接地</w:t>
                    </w:r>
                    <w:proofErr w:type="gramStart"/>
                    <w:r>
                      <w:rPr>
                        <w:rFonts w:hint="eastAsia"/>
                      </w:rPr>
                      <w:t>浇焊及预留</w:t>
                    </w:r>
                    <w:proofErr w:type="gramEnd"/>
                    <w:r>
                      <w:rPr>
                        <w:rFonts w:hint="eastAsia"/>
                      </w:rPr>
                      <w:t>孔洞</w:t>
                    </w:r>
                    <w:r>
                      <w:t xml:space="preserve"> </w:t>
                    </w:r>
                  </w:p>
                </w:txbxContent>
              </v:textbox>
            </v:shape>
            <v:line id="_x0000_s2075" style="position:absolute" from="5052,7358" to="5892,7358">
              <v:stroke endarrow="block"/>
            </v:line>
            <v:shape id="_x0000_s2076" type="#_x0000_t202" style="position:absolute;left:5892;top:7046;width:3150;height:780">
              <v:textbox>
                <w:txbxContent>
                  <w:p w:rsidR="00AF195B" w:rsidRDefault="00AF195B" w:rsidP="00AF195B">
                    <w:pPr>
                      <w:jc w:val="center"/>
                    </w:pPr>
                    <w:r>
                      <w:rPr>
                        <w:rFonts w:hint="eastAsia"/>
                      </w:rPr>
                      <w:t>首层以上安装</w:t>
                    </w:r>
                  </w:p>
                </w:txbxContent>
              </v:textbox>
            </v:shape>
            <v:line id="_x0000_s2077" style="position:absolute" from="7362,7826" to="7362,8294">
              <v:stroke endarrow="block"/>
            </v:line>
            <v:shape id="_x0000_s2078" type="#_x0000_t202" style="position:absolute;left:5892;top:8294;width:3150;height:780">
              <v:textbox>
                <w:txbxContent>
                  <w:p w:rsidR="00AF195B" w:rsidRDefault="00AF195B" w:rsidP="00AF195B">
                    <w:pPr>
                      <w:jc w:val="center"/>
                    </w:pPr>
                    <w:r>
                      <w:rPr>
                        <w:rFonts w:hint="eastAsia"/>
                      </w:rPr>
                      <w:t>首层安装</w:t>
                    </w:r>
                  </w:p>
                </w:txbxContent>
              </v:textbox>
            </v:shape>
            <v:line id="_x0000_s2079" style="position:absolute;flip:x" from="5052,8606" to="5892,8606">
              <v:stroke endarrow="block"/>
            </v:line>
            <v:shape id="_x0000_s2080" type="#_x0000_t202" style="position:absolute;left:1902;top:8294;width:3150;height:780">
              <v:textbox>
                <w:txbxContent>
                  <w:p w:rsidR="00AF195B" w:rsidRDefault="00AF195B" w:rsidP="00AF195B">
                    <w:pPr>
                      <w:jc w:val="center"/>
                    </w:pPr>
                    <w:r>
                      <w:rPr>
                        <w:rFonts w:hint="eastAsia"/>
                      </w:rPr>
                      <w:t>室外工程安装</w:t>
                    </w:r>
                  </w:p>
                </w:txbxContent>
              </v:textbox>
            </v:shape>
            <w10:anchorlock/>
          </v:group>
        </w:pict>
      </w:r>
    </w:p>
    <w:p w:rsidR="00AF195B" w:rsidRDefault="00AF195B" w:rsidP="00AF195B">
      <w:pPr>
        <w:rPr>
          <w:rFonts w:hint="eastAsia"/>
          <w:kern w:val="0"/>
        </w:rPr>
      </w:pPr>
    </w:p>
    <w:p w:rsidR="00AF195B" w:rsidRDefault="00AF195B" w:rsidP="00AF195B">
      <w:pPr>
        <w:rPr>
          <w:rFonts w:hint="eastAsia"/>
          <w:kern w:val="0"/>
        </w:rPr>
      </w:pPr>
    </w:p>
    <w:p w:rsidR="00AF195B" w:rsidRDefault="00AF195B" w:rsidP="00AF195B">
      <w:pPr>
        <w:rPr>
          <w:rFonts w:hint="eastAsia"/>
          <w:kern w:val="0"/>
        </w:rPr>
      </w:pPr>
    </w:p>
    <w:p w:rsidR="00AF195B" w:rsidRDefault="00AF195B" w:rsidP="00AF195B">
      <w:pPr>
        <w:rPr>
          <w:rFonts w:hint="eastAsia"/>
          <w:kern w:val="0"/>
        </w:rPr>
      </w:pPr>
    </w:p>
    <w:p w:rsidR="00AF195B" w:rsidRDefault="00AF195B" w:rsidP="00AF195B">
      <w:pPr>
        <w:rPr>
          <w:rFonts w:hint="eastAsia"/>
          <w:kern w:val="0"/>
        </w:rPr>
      </w:pPr>
    </w:p>
    <w:p w:rsidR="00AF195B" w:rsidRDefault="00AF195B" w:rsidP="00AF195B">
      <w:pPr>
        <w:rPr>
          <w:rFonts w:hint="eastAsia"/>
          <w:kern w:val="0"/>
        </w:rPr>
      </w:pPr>
    </w:p>
    <w:p w:rsidR="00AF195B" w:rsidRDefault="00AF195B" w:rsidP="00AF195B">
      <w:pPr>
        <w:rPr>
          <w:rFonts w:hint="eastAsia"/>
          <w:kern w:val="0"/>
        </w:rPr>
      </w:pPr>
    </w:p>
    <w:p w:rsidR="00AF195B" w:rsidRDefault="00AF195B" w:rsidP="00AF195B">
      <w:pPr>
        <w:rPr>
          <w:rFonts w:hint="eastAsia"/>
          <w:kern w:val="0"/>
        </w:rPr>
      </w:pPr>
      <w:r>
        <w:rPr>
          <w:rFonts w:hint="eastAsia"/>
          <w:kern w:val="0"/>
        </w:rPr>
        <w:t>2</w:t>
      </w:r>
      <w:r>
        <w:rPr>
          <w:rFonts w:hint="eastAsia"/>
          <w:kern w:val="0"/>
        </w:rPr>
        <w:t>、</w:t>
      </w:r>
      <w:r>
        <w:rPr>
          <w:rFonts w:hint="eastAsia"/>
          <w:kern w:val="0"/>
        </w:rPr>
        <w:t xml:space="preserve"> </w:t>
      </w:r>
      <w:r>
        <w:rPr>
          <w:rFonts w:hint="eastAsia"/>
          <w:kern w:val="0"/>
        </w:rPr>
        <w:t>施工流程</w:t>
      </w:r>
    </w:p>
    <w:p w:rsidR="00AF195B" w:rsidRDefault="00AF195B" w:rsidP="00AF195B">
      <w:pPr>
        <w:rPr>
          <w:rFonts w:cs="黑体" w:hint="eastAsia"/>
          <w:kern w:val="0"/>
        </w:rPr>
      </w:pPr>
      <w:r>
        <w:rPr>
          <w:rFonts w:cs="黑体" w:hint="eastAsia"/>
          <w:kern w:val="0"/>
        </w:rPr>
        <w:t>电气工程安装</w:t>
      </w:r>
      <w:r>
        <w:rPr>
          <w:rFonts w:cs="黑体" w:hint="eastAsia"/>
          <w:kern w:val="0"/>
        </w:rPr>
        <w:t xml:space="preserve"> </w:t>
      </w:r>
      <w:r>
        <w:rPr>
          <w:rFonts w:cs="黑体" w:hint="eastAsia"/>
          <w:kern w:val="0"/>
        </w:rPr>
        <w:t>：</w:t>
      </w:r>
    </w:p>
    <w:p w:rsidR="00AF195B" w:rsidRDefault="00AF195B" w:rsidP="00AF195B">
      <w:pPr>
        <w:rPr>
          <w:rFonts w:cs="黑体" w:hint="eastAsia"/>
          <w:kern w:val="0"/>
        </w:rPr>
      </w:pPr>
    </w:p>
    <w:p w:rsidR="00AF195B" w:rsidRDefault="00AF195B" w:rsidP="00AF195B">
      <w:pPr>
        <w:rPr>
          <w:rFonts w:cs="黑体" w:hint="eastAsia"/>
          <w:kern w:val="0"/>
        </w:rPr>
      </w:pPr>
      <w:r>
        <w:rPr>
          <w:rFonts w:hint="eastAsia"/>
        </w:rPr>
        <w:pict>
          <v:group id="_x0000_s2081" style="position:absolute;left:0;text-align:left;margin-left:0;margin-top:-8.75pt;width:404.25pt;height:85.8pt;z-index:251662336" coordorigin="2217,10043" coordsize="8085,1716">
            <v:shape id="_x0000_s2082" type="#_x0000_t202" style="position:absolute;left:2217;top:10043;width:1260;height:1716">
              <v:textbox>
                <w:txbxContent>
                  <w:p w:rsidR="00AF195B" w:rsidRDefault="00AF195B" w:rsidP="00AF195B">
                    <w:r>
                      <w:rPr>
                        <w:rFonts w:hint="eastAsia"/>
                      </w:rPr>
                      <w:t>配合预埋及接地安装</w:t>
                    </w:r>
                  </w:p>
                </w:txbxContent>
              </v:textbox>
            </v:shape>
            <v:line id="_x0000_s2083" style="position:absolute" from="3477,10823" to="3897,10823">
              <v:stroke endarrow="block"/>
            </v:line>
            <v:shape id="_x0000_s2084" type="#_x0000_t202" style="position:absolute;left:3897;top:10043;width:1260;height:1716">
              <v:textbox>
                <w:txbxContent>
                  <w:p w:rsidR="00AF195B" w:rsidRDefault="00AF195B" w:rsidP="00AF195B">
                    <w:r>
                      <w:rPr>
                        <w:rFonts w:hint="eastAsia"/>
                      </w:rPr>
                      <w:t>楼层线槽安装及布线</w:t>
                    </w:r>
                  </w:p>
                </w:txbxContent>
              </v:textbox>
            </v:shape>
            <v:line id="_x0000_s2085" style="position:absolute" from="5157,10823" to="5577,10823">
              <v:stroke endarrow="block"/>
            </v:line>
            <v:shape id="_x0000_s2086" type="#_x0000_t202" style="position:absolute;left:5577;top:10043;width:1260;height:1716">
              <v:textbox>
                <w:txbxContent>
                  <w:p w:rsidR="00AF195B" w:rsidRDefault="00AF195B" w:rsidP="00AF195B">
                    <w:r>
                      <w:rPr>
                        <w:rFonts w:hint="eastAsia"/>
                      </w:rPr>
                      <w:t>配电箱灯具、开关、插座安装</w:t>
                    </w:r>
                  </w:p>
                </w:txbxContent>
              </v:textbox>
            </v:shape>
            <v:line id="_x0000_s2087" style="position:absolute" from="6837,10823" to="7257,10823">
              <v:stroke endarrow="block"/>
            </v:line>
            <v:shape id="_x0000_s2088" type="#_x0000_t202" style="position:absolute;left:7257;top:10043;width:735;height:1716">
              <v:textbox>
                <w:txbxContent>
                  <w:p w:rsidR="00AF195B" w:rsidRDefault="00AF195B" w:rsidP="00AF195B">
                    <w:r>
                      <w:rPr>
                        <w:rFonts w:hint="eastAsia"/>
                      </w:rPr>
                      <w:t>系统主干线及设备安装</w:t>
                    </w:r>
                  </w:p>
                </w:txbxContent>
              </v:textbox>
            </v:shape>
            <v:line id="_x0000_s2089" style="position:absolute" from="7992,10823" to="8412,10823">
              <v:stroke endarrow="block"/>
            </v:line>
            <v:shape id="_x0000_s2090" type="#_x0000_t202" style="position:absolute;left:8412;top:10043;width:735;height:1716">
              <v:textbox>
                <w:txbxContent>
                  <w:p w:rsidR="00AF195B" w:rsidRDefault="00AF195B" w:rsidP="00AF195B">
                    <w:r>
                      <w:rPr>
                        <w:rFonts w:hint="eastAsia"/>
                      </w:rPr>
                      <w:t>系统送电调试</w:t>
                    </w:r>
                  </w:p>
                </w:txbxContent>
              </v:textbox>
            </v:shape>
            <v:line id="_x0000_s2091" style="position:absolute" from="9147,10823" to="9567,10823">
              <v:stroke endarrow="block"/>
            </v:line>
            <v:shape id="_x0000_s2092" type="#_x0000_t202" style="position:absolute;left:9567;top:10043;width:735;height:1716">
              <v:textbox>
                <w:txbxContent>
                  <w:p w:rsidR="00AF195B" w:rsidRDefault="00AF195B" w:rsidP="00AF195B">
                    <w:r>
                      <w:rPr>
                        <w:rFonts w:hint="eastAsia"/>
                      </w:rPr>
                      <w:t>手尾交工验收</w:t>
                    </w:r>
                  </w:p>
                </w:txbxContent>
              </v:textbox>
            </v:shape>
            <w10:anchorlock/>
          </v:group>
        </w:pict>
      </w:r>
    </w:p>
    <w:p w:rsidR="00AF195B" w:rsidRDefault="00AF195B" w:rsidP="00AF195B">
      <w:pPr>
        <w:rPr>
          <w:rFonts w:cs="黑体" w:hint="eastAsia"/>
          <w:kern w:val="0"/>
        </w:rPr>
      </w:pPr>
    </w:p>
    <w:p w:rsidR="00AF195B" w:rsidRDefault="00AF195B" w:rsidP="00AF195B">
      <w:pPr>
        <w:rPr>
          <w:rFonts w:cs="黑体" w:hint="eastAsia"/>
          <w:kern w:val="0"/>
        </w:rPr>
      </w:pPr>
    </w:p>
    <w:p w:rsidR="00AF195B" w:rsidRDefault="00AF195B" w:rsidP="00AF195B">
      <w:pPr>
        <w:rPr>
          <w:rFonts w:cs="黑体" w:hint="eastAsia"/>
          <w:kern w:val="0"/>
        </w:rPr>
      </w:pPr>
    </w:p>
    <w:p w:rsidR="00AF195B" w:rsidRDefault="00AF195B" w:rsidP="00AF195B">
      <w:pPr>
        <w:rPr>
          <w:rFonts w:cs="黑体" w:hint="eastAsia"/>
          <w:kern w:val="0"/>
        </w:rPr>
      </w:pPr>
    </w:p>
    <w:p w:rsidR="00AF195B" w:rsidRDefault="00AF195B" w:rsidP="00AF195B">
      <w:pPr>
        <w:rPr>
          <w:rFonts w:cs="黑体" w:hint="eastAsia"/>
          <w:kern w:val="0"/>
        </w:rPr>
      </w:pPr>
    </w:p>
    <w:p w:rsidR="00AF195B" w:rsidRDefault="00AF195B" w:rsidP="00AF195B"/>
    <w:p w:rsidR="00AF195B" w:rsidRDefault="00AF195B" w:rsidP="00AF195B">
      <w:pPr>
        <w:pStyle w:val="1"/>
        <w:rPr>
          <w:rFonts w:hint="eastAsia"/>
        </w:rPr>
      </w:pPr>
      <w:bookmarkStart w:id="15" w:name="_Toc207187080"/>
      <w:r>
        <w:rPr>
          <w:rFonts w:hint="eastAsia"/>
        </w:rPr>
        <w:t>施工安装及技术要求</w:t>
      </w:r>
      <w:bookmarkStart w:id="16" w:name="bk110"/>
      <w:bookmarkEnd w:id="15"/>
      <w:bookmarkEnd w:id="16"/>
    </w:p>
    <w:p w:rsidR="00AF195B" w:rsidRDefault="00AF195B" w:rsidP="00AF195B">
      <w:pPr>
        <w:rPr>
          <w:kern w:val="0"/>
        </w:rPr>
      </w:pPr>
      <w:bookmarkStart w:id="17" w:name="bk111"/>
      <w:bookmarkEnd w:id="17"/>
      <w:r>
        <w:rPr>
          <w:rFonts w:hint="eastAsia"/>
          <w:kern w:val="0"/>
        </w:rPr>
        <w:t>电气工程：</w:t>
      </w:r>
    </w:p>
    <w:p w:rsidR="00AF195B" w:rsidRDefault="00AF195B" w:rsidP="00AF195B">
      <w:pPr>
        <w:rPr>
          <w:rFonts w:cs="宋体" w:hint="eastAsia"/>
          <w:kern w:val="0"/>
        </w:rPr>
      </w:pPr>
      <w:r>
        <w:rPr>
          <w:rFonts w:cs="宋体" w:hint="eastAsia"/>
          <w:kern w:val="0"/>
        </w:rPr>
        <w:t>1</w:t>
      </w:r>
      <w:r>
        <w:rPr>
          <w:rFonts w:cs="宋体" w:hint="eastAsia"/>
          <w:kern w:val="0"/>
        </w:rPr>
        <w:t>、</w:t>
      </w:r>
      <w:r>
        <w:rPr>
          <w:rFonts w:cs="宋体" w:hint="eastAsia"/>
          <w:kern w:val="0"/>
        </w:rPr>
        <w:t xml:space="preserve"> </w:t>
      </w:r>
      <w:r>
        <w:rPr>
          <w:rFonts w:cs="宋体" w:hint="eastAsia"/>
          <w:kern w:val="0"/>
        </w:rPr>
        <w:t>施工方法</w:t>
      </w:r>
    </w:p>
    <w:p w:rsidR="00AF195B" w:rsidRDefault="00AF195B" w:rsidP="00AF195B">
      <w:pPr>
        <w:rPr>
          <w:rFonts w:cs="宋体" w:hint="eastAsia"/>
          <w:kern w:val="0"/>
        </w:rPr>
      </w:pPr>
      <w:r>
        <w:rPr>
          <w:rFonts w:cs="宋体" w:hint="eastAsia"/>
          <w:kern w:val="0"/>
        </w:rPr>
        <w:t>（</w:t>
      </w:r>
      <w:r>
        <w:rPr>
          <w:rFonts w:cs="宋体" w:hint="eastAsia"/>
          <w:kern w:val="0"/>
        </w:rPr>
        <w:t>1</w:t>
      </w:r>
      <w:r>
        <w:rPr>
          <w:rFonts w:cs="宋体" w:hint="eastAsia"/>
          <w:kern w:val="0"/>
        </w:rPr>
        <w:t>）、在每一层土建施工前</w:t>
      </w:r>
      <w:r>
        <w:rPr>
          <w:rFonts w:cs="宋体" w:hint="eastAsia"/>
          <w:kern w:val="0"/>
        </w:rPr>
        <w:t xml:space="preserve">, </w:t>
      </w:r>
      <w:r>
        <w:rPr>
          <w:rFonts w:cs="宋体" w:hint="eastAsia"/>
          <w:kern w:val="0"/>
        </w:rPr>
        <w:t>应熟悉施工图纸</w:t>
      </w:r>
      <w:r>
        <w:rPr>
          <w:rFonts w:cs="宋体" w:hint="eastAsia"/>
          <w:kern w:val="0"/>
        </w:rPr>
        <w:t xml:space="preserve">, </w:t>
      </w:r>
      <w:r>
        <w:rPr>
          <w:rFonts w:cs="宋体" w:hint="eastAsia"/>
          <w:kern w:val="0"/>
        </w:rPr>
        <w:t>明确那些线管应预埋在楼板、剪力墙内</w:t>
      </w:r>
      <w:r>
        <w:rPr>
          <w:rFonts w:cs="宋体" w:hint="eastAsia"/>
          <w:kern w:val="0"/>
        </w:rPr>
        <w:t xml:space="preserve">, </w:t>
      </w:r>
      <w:r>
        <w:rPr>
          <w:rFonts w:cs="宋体" w:hint="eastAsia"/>
          <w:kern w:val="0"/>
        </w:rPr>
        <w:t>那些位置应预留孔洞</w:t>
      </w:r>
      <w:r>
        <w:rPr>
          <w:rFonts w:cs="宋体" w:hint="eastAsia"/>
          <w:kern w:val="0"/>
        </w:rPr>
        <w:t xml:space="preserve">, </w:t>
      </w:r>
      <w:r>
        <w:rPr>
          <w:rFonts w:cs="宋体" w:hint="eastAsia"/>
          <w:kern w:val="0"/>
        </w:rPr>
        <w:t>应注意电缆竖井及电缆托盘穿墙的预留洞。施工时应与土建密切配合及时预埋及预留</w:t>
      </w:r>
      <w:r>
        <w:rPr>
          <w:rFonts w:cs="宋体" w:hint="eastAsia"/>
          <w:kern w:val="0"/>
        </w:rPr>
        <w:t>,</w:t>
      </w:r>
      <w:r>
        <w:rPr>
          <w:rFonts w:cs="宋体" w:hint="eastAsia"/>
          <w:kern w:val="0"/>
        </w:rPr>
        <w:t>做好埋点准确不遗漏，采用热镀锌钢（线）</w:t>
      </w:r>
      <w:proofErr w:type="gramStart"/>
      <w:r>
        <w:rPr>
          <w:rFonts w:cs="宋体" w:hint="eastAsia"/>
          <w:kern w:val="0"/>
        </w:rPr>
        <w:t>管施工</w:t>
      </w:r>
      <w:proofErr w:type="gramEnd"/>
      <w:r>
        <w:rPr>
          <w:rFonts w:cs="宋体" w:hint="eastAsia"/>
          <w:kern w:val="0"/>
        </w:rPr>
        <w:t>时应注意</w:t>
      </w:r>
      <w:r>
        <w:rPr>
          <w:rFonts w:cs="宋体" w:hint="eastAsia"/>
          <w:kern w:val="0"/>
        </w:rPr>
        <w:t>:</w:t>
      </w:r>
    </w:p>
    <w:p w:rsidR="00AF195B" w:rsidRDefault="00AF195B" w:rsidP="00AF195B">
      <w:pPr>
        <w:rPr>
          <w:rFonts w:cs="宋体" w:hint="eastAsia"/>
          <w:kern w:val="0"/>
        </w:rPr>
      </w:pPr>
      <w:r>
        <w:rPr>
          <w:rFonts w:cs="宋体" w:hint="eastAsia"/>
          <w:kern w:val="0"/>
        </w:rPr>
        <w:t></w:t>
      </w:r>
      <w:r>
        <w:rPr>
          <w:rFonts w:cs="宋体" w:hint="eastAsia"/>
          <w:kern w:val="0"/>
        </w:rPr>
        <w:t>①、钢管不应有折扁、裂缝</w:t>
      </w:r>
      <w:r>
        <w:rPr>
          <w:rFonts w:cs="宋体" w:hint="eastAsia"/>
          <w:kern w:val="0"/>
        </w:rPr>
        <w:t xml:space="preserve">, </w:t>
      </w:r>
      <w:r>
        <w:rPr>
          <w:rFonts w:cs="宋体" w:hint="eastAsia"/>
          <w:kern w:val="0"/>
        </w:rPr>
        <w:t>管内无铁屑及毛刺</w:t>
      </w:r>
      <w:r>
        <w:rPr>
          <w:rFonts w:cs="宋体" w:hint="eastAsia"/>
          <w:kern w:val="0"/>
        </w:rPr>
        <w:t>,</w:t>
      </w:r>
      <w:r>
        <w:rPr>
          <w:rFonts w:cs="宋体" w:hint="eastAsia"/>
          <w:kern w:val="0"/>
        </w:rPr>
        <w:t>切断口应平整</w:t>
      </w:r>
      <w:r>
        <w:rPr>
          <w:rFonts w:cs="宋体" w:hint="eastAsia"/>
          <w:kern w:val="0"/>
        </w:rPr>
        <w:t>,</w:t>
      </w:r>
      <w:r>
        <w:rPr>
          <w:rFonts w:cs="宋体" w:hint="eastAsia"/>
          <w:kern w:val="0"/>
        </w:rPr>
        <w:t>管口应刮光</w:t>
      </w:r>
      <w:r>
        <w:rPr>
          <w:rFonts w:cs="宋体" w:hint="eastAsia"/>
          <w:kern w:val="0"/>
        </w:rPr>
        <w:t>;</w:t>
      </w:r>
    </w:p>
    <w:p w:rsidR="00AF195B" w:rsidRDefault="00AF195B" w:rsidP="00AF195B">
      <w:pPr>
        <w:rPr>
          <w:rFonts w:cs="宋体" w:hint="eastAsia"/>
          <w:kern w:val="0"/>
        </w:rPr>
      </w:pPr>
      <w:r>
        <w:rPr>
          <w:rFonts w:cs="宋体" w:hint="eastAsia"/>
          <w:kern w:val="0"/>
        </w:rPr>
        <w:t></w:t>
      </w:r>
      <w:r>
        <w:rPr>
          <w:rFonts w:cs="宋体" w:hint="eastAsia"/>
          <w:kern w:val="0"/>
        </w:rPr>
        <w:t>②、埋入土层内的钢管</w:t>
      </w:r>
      <w:r>
        <w:rPr>
          <w:rFonts w:cs="宋体" w:hint="eastAsia"/>
          <w:kern w:val="0"/>
        </w:rPr>
        <w:t xml:space="preserve">, </w:t>
      </w:r>
      <w:r>
        <w:rPr>
          <w:rFonts w:cs="宋体" w:hint="eastAsia"/>
          <w:kern w:val="0"/>
        </w:rPr>
        <w:t>应刷沥青两道或使用镀锌钢管</w:t>
      </w:r>
      <w:r>
        <w:rPr>
          <w:rFonts w:cs="宋体" w:hint="eastAsia"/>
          <w:kern w:val="0"/>
        </w:rPr>
        <w:t xml:space="preserve">, </w:t>
      </w:r>
      <w:r>
        <w:rPr>
          <w:rFonts w:cs="宋体" w:hint="eastAsia"/>
          <w:kern w:val="0"/>
        </w:rPr>
        <w:t>焊接处应刷沥青防腐</w:t>
      </w:r>
      <w:r>
        <w:rPr>
          <w:rFonts w:cs="宋体" w:hint="eastAsia"/>
          <w:kern w:val="0"/>
        </w:rPr>
        <w:t>;</w:t>
      </w:r>
    </w:p>
    <w:p w:rsidR="00AF195B" w:rsidRDefault="00AF195B" w:rsidP="00AF195B">
      <w:pPr>
        <w:rPr>
          <w:rFonts w:cs="宋体" w:hint="eastAsia"/>
          <w:kern w:val="0"/>
        </w:rPr>
      </w:pPr>
      <w:r>
        <w:rPr>
          <w:rFonts w:cs="宋体" w:hint="eastAsia"/>
          <w:kern w:val="0"/>
        </w:rPr>
        <w:t></w:t>
      </w:r>
      <w:r>
        <w:rPr>
          <w:rFonts w:cs="宋体" w:hint="eastAsia"/>
          <w:kern w:val="0"/>
        </w:rPr>
        <w:t>③、钢管和薄壁电线管的连接应采用丝扣连接</w:t>
      </w:r>
      <w:r>
        <w:rPr>
          <w:rFonts w:cs="宋体" w:hint="eastAsia"/>
          <w:kern w:val="0"/>
        </w:rPr>
        <w:t>,</w:t>
      </w:r>
      <w:r>
        <w:rPr>
          <w:rFonts w:cs="宋体" w:hint="eastAsia"/>
          <w:kern w:val="0"/>
        </w:rPr>
        <w:t>不应采用焊接连接，</w:t>
      </w:r>
      <w:r>
        <w:rPr>
          <w:rFonts w:cs="宋体" w:hint="eastAsia"/>
          <w:kern w:val="0"/>
        </w:rPr>
        <w:t xml:space="preserve"> </w:t>
      </w:r>
      <w:r>
        <w:rPr>
          <w:rFonts w:cs="宋体" w:hint="eastAsia"/>
          <w:kern w:val="0"/>
        </w:rPr>
        <w:t>管道套丝长度不应小于接头长度的</w:t>
      </w:r>
      <w:r>
        <w:rPr>
          <w:rFonts w:cs="宋体" w:hint="eastAsia"/>
          <w:kern w:val="0"/>
        </w:rPr>
        <w:t>1</w:t>
      </w:r>
      <w:r>
        <w:rPr>
          <w:rFonts w:cs="宋体" w:hint="eastAsia"/>
          <w:kern w:val="0"/>
        </w:rPr>
        <w:t>／</w:t>
      </w:r>
      <w:r>
        <w:rPr>
          <w:rFonts w:cs="宋体" w:hint="eastAsia"/>
          <w:kern w:val="0"/>
        </w:rPr>
        <w:t>2</w:t>
      </w:r>
      <w:r>
        <w:rPr>
          <w:rFonts w:cs="宋体" w:hint="eastAsia"/>
          <w:kern w:val="0"/>
        </w:rPr>
        <w:t>。</w:t>
      </w:r>
    </w:p>
    <w:p w:rsidR="00AF195B" w:rsidRDefault="00AF195B" w:rsidP="00AF195B">
      <w:pPr>
        <w:rPr>
          <w:rFonts w:cs="宋体" w:hint="eastAsia"/>
          <w:kern w:val="0"/>
        </w:rPr>
      </w:pPr>
      <w:r>
        <w:rPr>
          <w:rFonts w:cs="宋体" w:hint="eastAsia"/>
          <w:kern w:val="0"/>
        </w:rPr>
        <w:t>④、钢（线）管接头两端应加跨接接地线（暗装</w:t>
      </w:r>
      <w:r>
        <w:rPr>
          <w:rFonts w:cs="宋体" w:hint="eastAsia"/>
          <w:kern w:val="0"/>
        </w:rPr>
        <w:t xml:space="preserve">6 </w:t>
      </w:r>
      <w:r>
        <w:rPr>
          <w:rFonts w:cs="宋体" w:hint="eastAsia"/>
          <w:kern w:val="0"/>
        </w:rPr>
        <w:t>平方铜芯线，明装</w:t>
      </w:r>
      <w:r>
        <w:rPr>
          <w:rFonts w:cs="宋体" w:hint="eastAsia"/>
          <w:kern w:val="0"/>
        </w:rPr>
        <w:t xml:space="preserve">4 </w:t>
      </w:r>
      <w:r>
        <w:rPr>
          <w:rFonts w:cs="宋体" w:hint="eastAsia"/>
          <w:kern w:val="0"/>
        </w:rPr>
        <w:t>平方铜芯线），并宜采用专用接地线卡跨接，不应采用熔焊连接</w:t>
      </w:r>
      <w:r>
        <w:rPr>
          <w:rFonts w:cs="宋体" w:hint="eastAsia"/>
          <w:kern w:val="0"/>
        </w:rPr>
        <w:t>;</w:t>
      </w:r>
    </w:p>
    <w:p w:rsidR="00AF195B" w:rsidRDefault="00AF195B" w:rsidP="00AF195B">
      <w:pPr>
        <w:rPr>
          <w:rFonts w:cs="宋体" w:hint="eastAsia"/>
          <w:kern w:val="0"/>
        </w:rPr>
      </w:pPr>
      <w:r>
        <w:rPr>
          <w:rFonts w:cs="宋体" w:hint="eastAsia"/>
          <w:kern w:val="0"/>
        </w:rPr>
        <w:t></w:t>
      </w:r>
      <w:r>
        <w:rPr>
          <w:rFonts w:cs="宋体" w:hint="eastAsia"/>
          <w:kern w:val="0"/>
        </w:rPr>
        <w:t>⑤、套管连接宜用于暗配钢管</w:t>
      </w:r>
      <w:r>
        <w:rPr>
          <w:rFonts w:cs="宋体" w:hint="eastAsia"/>
          <w:kern w:val="0"/>
        </w:rPr>
        <w:t xml:space="preserve">, </w:t>
      </w:r>
      <w:r>
        <w:rPr>
          <w:rFonts w:cs="宋体" w:hint="eastAsia"/>
          <w:kern w:val="0"/>
        </w:rPr>
        <w:t>套管长度为连接管外径的</w:t>
      </w:r>
      <w:r>
        <w:rPr>
          <w:rFonts w:cs="宋体" w:hint="eastAsia"/>
          <w:kern w:val="0"/>
        </w:rPr>
        <w:t>1.5</w:t>
      </w:r>
      <w:r>
        <w:rPr>
          <w:rFonts w:cs="宋体" w:hint="eastAsia"/>
          <w:kern w:val="0"/>
        </w:rPr>
        <w:t>～</w:t>
      </w:r>
      <w:r>
        <w:rPr>
          <w:rFonts w:cs="宋体" w:hint="eastAsia"/>
          <w:kern w:val="0"/>
        </w:rPr>
        <w:t xml:space="preserve">3 </w:t>
      </w:r>
      <w:proofErr w:type="gramStart"/>
      <w:r>
        <w:rPr>
          <w:rFonts w:cs="宋体" w:hint="eastAsia"/>
          <w:kern w:val="0"/>
        </w:rPr>
        <w:t>倍</w:t>
      </w:r>
      <w:proofErr w:type="gramEnd"/>
      <w:r>
        <w:rPr>
          <w:rFonts w:cs="宋体" w:hint="eastAsia"/>
          <w:kern w:val="0"/>
        </w:rPr>
        <w:t>,</w:t>
      </w:r>
      <w:r>
        <w:rPr>
          <w:rFonts w:cs="宋体" w:hint="eastAsia"/>
          <w:kern w:val="0"/>
        </w:rPr>
        <w:t>连接管的对口处应在套管中心</w:t>
      </w:r>
      <w:r>
        <w:rPr>
          <w:rFonts w:cs="宋体" w:hint="eastAsia"/>
          <w:kern w:val="0"/>
        </w:rPr>
        <w:t xml:space="preserve">, </w:t>
      </w:r>
      <w:r>
        <w:rPr>
          <w:rFonts w:cs="宋体" w:hint="eastAsia"/>
          <w:kern w:val="0"/>
        </w:rPr>
        <w:t>接口牢固严密</w:t>
      </w:r>
      <w:r>
        <w:rPr>
          <w:rFonts w:cs="宋体" w:hint="eastAsia"/>
          <w:kern w:val="0"/>
        </w:rPr>
        <w:t xml:space="preserve">, </w:t>
      </w:r>
      <w:r>
        <w:rPr>
          <w:rFonts w:cs="宋体" w:hint="eastAsia"/>
          <w:kern w:val="0"/>
        </w:rPr>
        <w:t>防止灌桨、塞管</w:t>
      </w:r>
      <w:r>
        <w:rPr>
          <w:rFonts w:cs="宋体" w:hint="eastAsia"/>
          <w:kern w:val="0"/>
        </w:rPr>
        <w:t>;</w:t>
      </w:r>
    </w:p>
    <w:p w:rsidR="00AF195B" w:rsidRDefault="00AF195B" w:rsidP="00AF195B">
      <w:pPr>
        <w:rPr>
          <w:rFonts w:cs="宋体" w:hint="eastAsia"/>
          <w:kern w:val="0"/>
        </w:rPr>
      </w:pPr>
      <w:r>
        <w:rPr>
          <w:rFonts w:cs="宋体" w:hint="eastAsia"/>
          <w:kern w:val="0"/>
        </w:rPr>
        <w:t></w:t>
      </w:r>
      <w:r>
        <w:rPr>
          <w:rFonts w:cs="宋体" w:hint="eastAsia"/>
          <w:kern w:val="0"/>
        </w:rPr>
        <w:t>⑥、混凝土楼板、</w:t>
      </w:r>
      <w:proofErr w:type="gramStart"/>
      <w:r>
        <w:rPr>
          <w:rFonts w:cs="宋体" w:hint="eastAsia"/>
          <w:kern w:val="0"/>
        </w:rPr>
        <w:t>墙及砖结构</w:t>
      </w:r>
      <w:proofErr w:type="gramEnd"/>
      <w:r>
        <w:rPr>
          <w:rFonts w:cs="宋体" w:hint="eastAsia"/>
          <w:kern w:val="0"/>
        </w:rPr>
        <w:t>内各种开关、</w:t>
      </w:r>
      <w:r>
        <w:rPr>
          <w:rFonts w:cs="宋体" w:hint="eastAsia"/>
          <w:kern w:val="0"/>
        </w:rPr>
        <w:t xml:space="preserve"> </w:t>
      </w:r>
      <w:r>
        <w:rPr>
          <w:rFonts w:cs="宋体" w:hint="eastAsia"/>
          <w:kern w:val="0"/>
        </w:rPr>
        <w:t>插座底盒、</w:t>
      </w:r>
      <w:r>
        <w:rPr>
          <w:rFonts w:cs="宋体" w:hint="eastAsia"/>
          <w:kern w:val="0"/>
        </w:rPr>
        <w:t></w:t>
      </w:r>
      <w:r>
        <w:rPr>
          <w:rFonts w:cs="宋体" w:hint="eastAsia"/>
          <w:kern w:val="0"/>
        </w:rPr>
        <w:t>灯位接线盒与管连接应采用</w:t>
      </w:r>
      <w:proofErr w:type="gramStart"/>
      <w:r>
        <w:rPr>
          <w:rFonts w:cs="宋体" w:hint="eastAsia"/>
          <w:kern w:val="0"/>
        </w:rPr>
        <w:t>迫母固定</w:t>
      </w:r>
      <w:proofErr w:type="gramEnd"/>
      <w:r>
        <w:rPr>
          <w:rFonts w:cs="宋体" w:hint="eastAsia"/>
          <w:kern w:val="0"/>
        </w:rPr>
        <w:t>;</w:t>
      </w:r>
    </w:p>
    <w:p w:rsidR="00AF195B" w:rsidRDefault="00AF195B" w:rsidP="00AF195B">
      <w:pPr>
        <w:rPr>
          <w:rFonts w:cs="宋体" w:hint="eastAsia"/>
          <w:kern w:val="0"/>
        </w:rPr>
      </w:pPr>
      <w:r>
        <w:rPr>
          <w:rFonts w:cs="宋体" w:hint="eastAsia"/>
          <w:kern w:val="0"/>
        </w:rPr>
        <w:t></w:t>
      </w:r>
      <w:r>
        <w:rPr>
          <w:rFonts w:cs="宋体" w:hint="eastAsia"/>
          <w:kern w:val="0"/>
        </w:rPr>
        <w:t>⑦、暗敷于混凝土内的接线盒要求用湿水泥纸或塑料泡沫填满内部</w:t>
      </w:r>
      <w:r>
        <w:rPr>
          <w:rFonts w:cs="宋体" w:hint="eastAsia"/>
          <w:kern w:val="0"/>
        </w:rPr>
        <w:t>,</w:t>
      </w:r>
      <w:r>
        <w:rPr>
          <w:rFonts w:cs="宋体" w:hint="eastAsia"/>
          <w:kern w:val="0"/>
        </w:rPr>
        <w:t>不准用水泥纸包其外面。预埋在楼板、剪力墙内的钢管、接线盒应固定牢固</w:t>
      </w:r>
      <w:r>
        <w:rPr>
          <w:rFonts w:cs="宋体" w:hint="eastAsia"/>
          <w:kern w:val="0"/>
        </w:rPr>
        <w:t>,</w:t>
      </w:r>
      <w:r>
        <w:rPr>
          <w:rFonts w:cs="宋体" w:hint="eastAsia"/>
          <w:kern w:val="0"/>
        </w:rPr>
        <w:t>以防移位</w:t>
      </w:r>
      <w:r>
        <w:rPr>
          <w:rFonts w:cs="宋体" w:hint="eastAsia"/>
          <w:kern w:val="0"/>
        </w:rPr>
        <w:t>;</w:t>
      </w:r>
    </w:p>
    <w:p w:rsidR="00AF195B" w:rsidRDefault="00AF195B" w:rsidP="00AF195B">
      <w:pPr>
        <w:rPr>
          <w:rFonts w:cs="宋体" w:hint="eastAsia"/>
          <w:kern w:val="0"/>
        </w:rPr>
      </w:pPr>
      <w:r>
        <w:rPr>
          <w:rFonts w:cs="宋体" w:hint="eastAsia"/>
          <w:kern w:val="0"/>
        </w:rPr>
        <w:t></w:t>
      </w:r>
      <w:r>
        <w:rPr>
          <w:rFonts w:cs="宋体" w:hint="eastAsia"/>
          <w:kern w:val="0"/>
        </w:rPr>
        <w:t>⑧、</w:t>
      </w:r>
      <w:proofErr w:type="gramStart"/>
      <w:r>
        <w:rPr>
          <w:rFonts w:cs="宋体" w:hint="eastAsia"/>
          <w:kern w:val="0"/>
        </w:rPr>
        <w:t>明配钢管</w:t>
      </w:r>
      <w:proofErr w:type="gramEnd"/>
      <w:r>
        <w:rPr>
          <w:rFonts w:cs="宋体" w:hint="eastAsia"/>
          <w:kern w:val="0"/>
        </w:rPr>
        <w:t>应排列整齐</w:t>
      </w:r>
      <w:r>
        <w:rPr>
          <w:rFonts w:cs="宋体" w:hint="eastAsia"/>
          <w:kern w:val="0"/>
        </w:rPr>
        <w:t xml:space="preserve">, </w:t>
      </w:r>
      <w:r>
        <w:rPr>
          <w:rFonts w:cs="宋体" w:hint="eastAsia"/>
          <w:kern w:val="0"/>
        </w:rPr>
        <w:t>固定点的间距应均匀</w:t>
      </w:r>
      <w:r>
        <w:rPr>
          <w:rFonts w:cs="宋体" w:hint="eastAsia"/>
          <w:kern w:val="0"/>
        </w:rPr>
        <w:t xml:space="preserve">, </w:t>
      </w:r>
      <w:r>
        <w:rPr>
          <w:rFonts w:cs="宋体" w:hint="eastAsia"/>
          <w:kern w:val="0"/>
        </w:rPr>
        <w:t>管卡与终端、转弯中点、电器具或接线盒的边缘的距离为</w:t>
      </w:r>
      <w:r>
        <w:rPr>
          <w:rFonts w:cs="宋体" w:hint="eastAsia"/>
          <w:kern w:val="0"/>
        </w:rPr>
        <w:t>150</w:t>
      </w:r>
      <w:r>
        <w:rPr>
          <w:rFonts w:cs="宋体" w:hint="eastAsia"/>
          <w:kern w:val="0"/>
        </w:rPr>
        <w:t>～</w:t>
      </w:r>
      <w:smartTag w:uri="urn:schemas-microsoft-com:office:smarttags" w:element="chmetcnv">
        <w:smartTagPr>
          <w:attr w:name="TCSC" w:val="0"/>
          <w:attr w:name="NumberType" w:val="1"/>
          <w:attr w:name="Negative" w:val="False"/>
          <w:attr w:name="HasSpace" w:val="False"/>
          <w:attr w:name="SourceValue" w:val="500"/>
          <w:attr w:name="UnitName" w:val="mm"/>
        </w:smartTagPr>
        <w:r>
          <w:rPr>
            <w:rFonts w:cs="宋体" w:hint="eastAsia"/>
            <w:kern w:val="0"/>
          </w:rPr>
          <w:t>500mm</w:t>
        </w:r>
      </w:smartTag>
      <w:r>
        <w:rPr>
          <w:rFonts w:cs="宋体" w:hint="eastAsia"/>
          <w:kern w:val="0"/>
        </w:rPr>
        <w:t>,</w:t>
      </w:r>
      <w:r>
        <w:rPr>
          <w:rFonts w:cs="宋体" w:hint="eastAsia"/>
          <w:kern w:val="0"/>
        </w:rPr>
        <w:t>中间的管卡最大间距为厚钢管</w:t>
      </w:r>
      <w:r>
        <w:rPr>
          <w:rFonts w:cs="宋体" w:hint="eastAsia"/>
          <w:kern w:val="0"/>
        </w:rPr>
        <w:t>DN15</w:t>
      </w:r>
      <w:r>
        <w:rPr>
          <w:rFonts w:cs="宋体" w:hint="eastAsia"/>
          <w:kern w:val="0"/>
        </w:rPr>
        <w:t>～</w:t>
      </w:r>
      <w:r>
        <w:rPr>
          <w:rFonts w:cs="宋体" w:hint="eastAsia"/>
          <w:kern w:val="0"/>
        </w:rPr>
        <w:t xml:space="preserve">DN20 </w:t>
      </w:r>
      <w:r>
        <w:rPr>
          <w:rFonts w:cs="宋体" w:hint="eastAsia"/>
          <w:kern w:val="0"/>
        </w:rPr>
        <w:t>为</w:t>
      </w:r>
      <w:smartTag w:uri="urn:schemas-microsoft-com:office:smarttags" w:element="chmetcnv">
        <w:smartTagPr>
          <w:attr w:name="TCSC" w:val="0"/>
          <w:attr w:name="NumberType" w:val="1"/>
          <w:attr w:name="Negative" w:val="False"/>
          <w:attr w:name="HasSpace" w:val="False"/>
          <w:attr w:name="SourceValue" w:val="1.5"/>
          <w:attr w:name="UnitName" w:val="m"/>
        </w:smartTagPr>
        <w:r>
          <w:rPr>
            <w:rFonts w:cs="宋体" w:hint="eastAsia"/>
            <w:kern w:val="0"/>
          </w:rPr>
          <w:t>1.5m</w:t>
        </w:r>
      </w:smartTag>
      <w:r>
        <w:rPr>
          <w:rFonts w:cs="宋体" w:hint="eastAsia"/>
          <w:kern w:val="0"/>
        </w:rPr>
        <w:t xml:space="preserve">, </w:t>
      </w:r>
      <w:r>
        <w:rPr>
          <w:rFonts w:cs="宋体" w:hint="eastAsia"/>
          <w:kern w:val="0"/>
        </w:rPr>
        <w:t>薄壁钢管</w:t>
      </w:r>
      <w:r>
        <w:rPr>
          <w:rFonts w:cs="宋体" w:hint="eastAsia"/>
          <w:kern w:val="0"/>
        </w:rPr>
        <w:t>DN15</w:t>
      </w:r>
      <w:r>
        <w:rPr>
          <w:rFonts w:cs="宋体" w:hint="eastAsia"/>
          <w:kern w:val="0"/>
        </w:rPr>
        <w:t>～</w:t>
      </w:r>
      <w:r>
        <w:rPr>
          <w:rFonts w:cs="宋体" w:hint="eastAsia"/>
          <w:kern w:val="0"/>
        </w:rPr>
        <w:t xml:space="preserve">DN20 </w:t>
      </w:r>
      <w:r>
        <w:rPr>
          <w:rFonts w:cs="宋体" w:hint="eastAsia"/>
          <w:kern w:val="0"/>
        </w:rPr>
        <w:t>为</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cs="宋体" w:hint="eastAsia"/>
            <w:kern w:val="0"/>
          </w:rPr>
          <w:t>1.0m</w:t>
        </w:r>
      </w:smartTag>
      <w:r>
        <w:rPr>
          <w:rFonts w:cs="宋体" w:hint="eastAsia"/>
          <w:kern w:val="0"/>
        </w:rPr>
        <w:t>,</w:t>
      </w:r>
      <w:r>
        <w:rPr>
          <w:rFonts w:cs="宋体" w:hint="eastAsia"/>
          <w:kern w:val="0"/>
        </w:rPr>
        <w:t>天花吊顶内敷设的钢（线）管应</w:t>
      </w:r>
      <w:proofErr w:type="gramStart"/>
      <w:r>
        <w:rPr>
          <w:rFonts w:cs="宋体" w:hint="eastAsia"/>
          <w:kern w:val="0"/>
        </w:rPr>
        <w:t>按明配管施工</w:t>
      </w:r>
      <w:proofErr w:type="gramEnd"/>
      <w:r>
        <w:rPr>
          <w:rFonts w:cs="宋体" w:hint="eastAsia"/>
          <w:kern w:val="0"/>
        </w:rPr>
        <w:t xml:space="preserve">, </w:t>
      </w:r>
      <w:proofErr w:type="gramStart"/>
      <w:r>
        <w:rPr>
          <w:rFonts w:cs="宋体" w:hint="eastAsia"/>
          <w:kern w:val="0"/>
        </w:rPr>
        <w:t>明配管管</w:t>
      </w:r>
      <w:proofErr w:type="gramEnd"/>
      <w:r>
        <w:rPr>
          <w:rFonts w:cs="宋体" w:hint="eastAsia"/>
          <w:kern w:val="0"/>
        </w:rPr>
        <w:t>口应用锁紧螺母或护套</w:t>
      </w:r>
      <w:proofErr w:type="gramStart"/>
      <w:r>
        <w:rPr>
          <w:rFonts w:cs="宋体" w:hint="eastAsia"/>
          <w:kern w:val="0"/>
        </w:rPr>
        <w:t>帽固定</w:t>
      </w:r>
      <w:proofErr w:type="gramEnd"/>
      <w:r>
        <w:rPr>
          <w:rFonts w:cs="宋体" w:hint="eastAsia"/>
          <w:kern w:val="0"/>
        </w:rPr>
        <w:t>;</w:t>
      </w:r>
    </w:p>
    <w:p w:rsidR="00AF195B" w:rsidRDefault="00AF195B" w:rsidP="00AF195B">
      <w:pPr>
        <w:rPr>
          <w:rFonts w:cs="宋体" w:hint="eastAsia"/>
          <w:kern w:val="0"/>
        </w:rPr>
      </w:pPr>
      <w:r>
        <w:rPr>
          <w:rFonts w:cs="宋体" w:hint="eastAsia"/>
          <w:kern w:val="0"/>
        </w:rPr>
        <w:t>（</w:t>
      </w:r>
      <w:r>
        <w:rPr>
          <w:rFonts w:cs="宋体" w:hint="eastAsia"/>
          <w:kern w:val="0"/>
        </w:rPr>
        <w:t>2</w:t>
      </w:r>
      <w:r>
        <w:rPr>
          <w:rFonts w:cs="宋体" w:hint="eastAsia"/>
          <w:kern w:val="0"/>
        </w:rPr>
        <w:t>）、采用线槽施工时应注意：</w:t>
      </w:r>
    </w:p>
    <w:p w:rsidR="00AF195B" w:rsidRDefault="00AF195B" w:rsidP="00AF195B">
      <w:pPr>
        <w:rPr>
          <w:rFonts w:cs="宋体" w:hint="eastAsia"/>
          <w:kern w:val="0"/>
        </w:rPr>
      </w:pPr>
      <w:r>
        <w:rPr>
          <w:rFonts w:cs="宋体" w:hint="eastAsia"/>
          <w:kern w:val="0"/>
        </w:rPr>
        <w:t>①、所采用的塑料线槽及配件必须由阻燃处理的材料制成，并取得消防部门认可的合格证。</w:t>
      </w:r>
    </w:p>
    <w:p w:rsidR="00AF195B" w:rsidRDefault="00AF195B" w:rsidP="00AF195B">
      <w:pPr>
        <w:rPr>
          <w:rFonts w:cs="宋体" w:hint="eastAsia"/>
          <w:kern w:val="0"/>
        </w:rPr>
      </w:pPr>
      <w:r>
        <w:rPr>
          <w:rFonts w:cs="宋体" w:hint="eastAsia"/>
          <w:kern w:val="0"/>
        </w:rPr>
        <w:t>②、线槽安装时应紧贴建筑墙面</w:t>
      </w:r>
      <w:r>
        <w:rPr>
          <w:rFonts w:cs="宋体" w:hint="eastAsia"/>
          <w:kern w:val="0"/>
        </w:rPr>
        <w:t>,</w:t>
      </w:r>
      <w:r>
        <w:rPr>
          <w:rFonts w:cs="宋体" w:hint="eastAsia"/>
          <w:kern w:val="0"/>
        </w:rPr>
        <w:t>排列整齐，连接应连续无间断，底板每节固定点不应小于两个，在转角、分支处和端部均应固定；</w:t>
      </w:r>
    </w:p>
    <w:p w:rsidR="00AF195B" w:rsidRDefault="00AF195B" w:rsidP="00AF195B">
      <w:pPr>
        <w:rPr>
          <w:rFonts w:cs="宋体" w:hint="eastAsia"/>
          <w:kern w:val="0"/>
        </w:rPr>
      </w:pPr>
      <w:r>
        <w:rPr>
          <w:rFonts w:cs="宋体" w:hint="eastAsia"/>
          <w:kern w:val="0"/>
        </w:rPr>
        <w:t>③、固定或连接线槽的螺钉或其他紧固件，紧固后其端部应与线槽内表面光滑相接。</w:t>
      </w:r>
    </w:p>
    <w:p w:rsidR="00AF195B" w:rsidRDefault="00AF195B" w:rsidP="00AF195B">
      <w:pPr>
        <w:rPr>
          <w:rFonts w:cs="宋体" w:hint="eastAsia"/>
          <w:kern w:val="0"/>
        </w:rPr>
      </w:pPr>
      <w:r>
        <w:rPr>
          <w:rFonts w:cs="宋体" w:hint="eastAsia"/>
          <w:kern w:val="0"/>
        </w:rPr>
        <w:t>④、线槽的接口应平直、严密，槽盖应齐全、平整、无翘角；</w:t>
      </w:r>
    </w:p>
    <w:p w:rsidR="00AF195B" w:rsidRDefault="00AF195B" w:rsidP="00AF195B">
      <w:pPr>
        <w:rPr>
          <w:rFonts w:cs="宋体" w:hint="eastAsia"/>
          <w:kern w:val="0"/>
        </w:rPr>
      </w:pPr>
      <w:r>
        <w:rPr>
          <w:rFonts w:cs="宋体" w:hint="eastAsia"/>
          <w:kern w:val="0"/>
        </w:rPr>
        <w:t>⑤、线槽的出线口</w:t>
      </w:r>
      <w:proofErr w:type="gramStart"/>
      <w:r>
        <w:rPr>
          <w:rFonts w:cs="宋体" w:hint="eastAsia"/>
          <w:kern w:val="0"/>
        </w:rPr>
        <w:t>应位置</w:t>
      </w:r>
      <w:proofErr w:type="gramEnd"/>
      <w:r>
        <w:rPr>
          <w:rFonts w:cs="宋体" w:hint="eastAsia"/>
          <w:kern w:val="0"/>
        </w:rPr>
        <w:t>正确、光滑、无毛刺；</w:t>
      </w:r>
    </w:p>
    <w:p w:rsidR="00AF195B" w:rsidRDefault="00AF195B" w:rsidP="00AF195B">
      <w:pPr>
        <w:rPr>
          <w:rFonts w:cs="宋体" w:hint="eastAsia"/>
          <w:kern w:val="0"/>
        </w:rPr>
      </w:pPr>
      <w:r>
        <w:rPr>
          <w:rFonts w:cs="宋体" w:hint="eastAsia"/>
          <w:kern w:val="0"/>
        </w:rPr>
        <w:t>（</w:t>
      </w:r>
      <w:r>
        <w:rPr>
          <w:rFonts w:cs="宋体" w:hint="eastAsia"/>
          <w:kern w:val="0"/>
        </w:rPr>
        <w:t>3</w:t>
      </w:r>
      <w:r>
        <w:rPr>
          <w:rFonts w:cs="宋体" w:hint="eastAsia"/>
          <w:kern w:val="0"/>
        </w:rPr>
        <w:t>）、在吊顶内敷设各类管路和线槽时，宜采用单独吊装和支撑物固定。</w:t>
      </w:r>
    </w:p>
    <w:p w:rsidR="00AF195B" w:rsidRDefault="00AF195B" w:rsidP="00AF195B">
      <w:pPr>
        <w:rPr>
          <w:rFonts w:cs="宋体" w:hint="eastAsia"/>
          <w:kern w:val="0"/>
        </w:rPr>
      </w:pPr>
      <w:r>
        <w:rPr>
          <w:rFonts w:cs="宋体" w:hint="eastAsia"/>
          <w:kern w:val="0"/>
        </w:rPr>
        <w:lastRenderedPageBreak/>
        <w:t>（</w:t>
      </w:r>
      <w:r>
        <w:rPr>
          <w:rFonts w:cs="宋体" w:hint="eastAsia"/>
          <w:kern w:val="0"/>
        </w:rPr>
        <w:t>4</w:t>
      </w:r>
      <w:r>
        <w:rPr>
          <w:rFonts w:cs="宋体" w:hint="eastAsia"/>
          <w:kern w:val="0"/>
        </w:rPr>
        <w:t>）、线槽直线段应每隔１</w:t>
      </w:r>
      <w:r>
        <w:rPr>
          <w:rFonts w:cs="宋体" w:hint="eastAsia"/>
          <w:kern w:val="0"/>
        </w:rPr>
        <w:t>.</w:t>
      </w:r>
      <w:r>
        <w:rPr>
          <w:rFonts w:cs="宋体" w:hint="eastAsia"/>
          <w:kern w:val="0"/>
        </w:rPr>
        <w:t>０～１</w:t>
      </w:r>
      <w:smartTag w:uri="urn:schemas-microsoft-com:office:smarttags" w:element="chmetcnv">
        <w:smartTagPr>
          <w:attr w:name="TCSC" w:val="0"/>
          <w:attr w:name="NumberType" w:val="1"/>
          <w:attr w:name="Negative" w:val="False"/>
          <w:attr w:name="HasSpace" w:val="False"/>
          <w:attr w:name="SourceValue" w:val="0"/>
          <w:attr w:name="UnitName" w:val="米"/>
        </w:smartTagPr>
        <w:r>
          <w:rPr>
            <w:rFonts w:cs="宋体" w:hint="eastAsia"/>
            <w:kern w:val="0"/>
          </w:rPr>
          <w:t>.</w:t>
        </w:r>
        <w:r>
          <w:rPr>
            <w:rFonts w:cs="宋体" w:hint="eastAsia"/>
            <w:kern w:val="0"/>
          </w:rPr>
          <w:t>５米</w:t>
        </w:r>
      </w:smartTag>
      <w:r>
        <w:rPr>
          <w:rFonts w:cs="宋体" w:hint="eastAsia"/>
          <w:kern w:val="0"/>
        </w:rPr>
        <w:t>设置吊或支点，下列部位应设置吊或支点：线槽接头处；距接线盒０</w:t>
      </w:r>
      <w:r>
        <w:rPr>
          <w:rFonts w:cs="宋体" w:hint="eastAsia"/>
          <w:kern w:val="0"/>
        </w:rPr>
        <w:t>.</w:t>
      </w:r>
      <w:r>
        <w:rPr>
          <w:rFonts w:cs="宋体" w:hint="eastAsia"/>
          <w:kern w:val="0"/>
        </w:rPr>
        <w:t>２ｍ处；线槽走向改变或转角上。</w:t>
      </w:r>
    </w:p>
    <w:p w:rsidR="00AF195B" w:rsidRDefault="00AF195B" w:rsidP="00AF195B">
      <w:pPr>
        <w:rPr>
          <w:rFonts w:cs="宋体" w:hint="eastAsia"/>
          <w:kern w:val="0"/>
        </w:rPr>
      </w:pPr>
      <w:r>
        <w:rPr>
          <w:rFonts w:cs="宋体" w:hint="eastAsia"/>
          <w:kern w:val="0"/>
        </w:rPr>
        <w:t>（</w:t>
      </w:r>
      <w:r>
        <w:rPr>
          <w:rFonts w:cs="宋体" w:hint="eastAsia"/>
          <w:kern w:val="0"/>
        </w:rPr>
        <w:t>5</w:t>
      </w:r>
      <w:r>
        <w:rPr>
          <w:rFonts w:cs="宋体" w:hint="eastAsia"/>
          <w:kern w:val="0"/>
        </w:rPr>
        <w:t>）、吊装线槽，吊杆直径不应小于６ｍｍ。</w:t>
      </w:r>
    </w:p>
    <w:p w:rsidR="00AF195B" w:rsidRDefault="00AF195B" w:rsidP="00AF195B">
      <w:pPr>
        <w:rPr>
          <w:rFonts w:cs="宋体" w:hint="eastAsia"/>
          <w:kern w:val="0"/>
        </w:rPr>
      </w:pPr>
      <w:r>
        <w:rPr>
          <w:rFonts w:cs="宋体" w:hint="eastAsia"/>
          <w:kern w:val="0"/>
        </w:rPr>
        <w:t>(7)</w:t>
      </w:r>
      <w:r>
        <w:rPr>
          <w:rFonts w:cs="宋体" w:hint="eastAsia"/>
          <w:kern w:val="0"/>
        </w:rPr>
        <w:t>、钢（线）管与设备连接时</w:t>
      </w:r>
      <w:r>
        <w:rPr>
          <w:rFonts w:cs="宋体" w:hint="eastAsia"/>
          <w:kern w:val="0"/>
        </w:rPr>
        <w:t xml:space="preserve">, </w:t>
      </w:r>
      <w:r>
        <w:rPr>
          <w:rFonts w:cs="宋体" w:hint="eastAsia"/>
          <w:kern w:val="0"/>
        </w:rPr>
        <w:t>应将管敷设到设备内</w:t>
      </w:r>
      <w:r>
        <w:rPr>
          <w:rFonts w:cs="宋体" w:hint="eastAsia"/>
          <w:kern w:val="0"/>
        </w:rPr>
        <w:t xml:space="preserve">, </w:t>
      </w:r>
      <w:r>
        <w:rPr>
          <w:rFonts w:cs="宋体" w:hint="eastAsia"/>
          <w:kern w:val="0"/>
        </w:rPr>
        <w:t>如不能直接进入</w:t>
      </w:r>
      <w:r>
        <w:rPr>
          <w:rFonts w:cs="宋体" w:hint="eastAsia"/>
          <w:kern w:val="0"/>
        </w:rPr>
        <w:t>,</w:t>
      </w:r>
      <w:r>
        <w:rPr>
          <w:rFonts w:cs="宋体" w:hint="eastAsia"/>
          <w:kern w:val="0"/>
        </w:rPr>
        <w:t>可用金属软管连接。选用软管接头时</w:t>
      </w:r>
      <w:r>
        <w:rPr>
          <w:rFonts w:cs="宋体" w:hint="eastAsia"/>
          <w:kern w:val="0"/>
        </w:rPr>
        <w:t>,</w:t>
      </w:r>
      <w:r>
        <w:rPr>
          <w:rFonts w:cs="宋体" w:hint="eastAsia"/>
          <w:kern w:val="0"/>
        </w:rPr>
        <w:t>不得利用金属软管作为接地导体</w:t>
      </w:r>
      <w:r>
        <w:rPr>
          <w:rFonts w:cs="宋体" w:hint="eastAsia"/>
          <w:kern w:val="0"/>
        </w:rPr>
        <w:t>;</w:t>
      </w:r>
    </w:p>
    <w:p w:rsidR="00AF195B" w:rsidRDefault="00AF195B" w:rsidP="00AF195B">
      <w:pPr>
        <w:rPr>
          <w:rFonts w:cs="宋体" w:hint="eastAsia"/>
          <w:kern w:val="0"/>
        </w:rPr>
      </w:pPr>
      <w:r>
        <w:rPr>
          <w:rFonts w:cs="宋体" w:hint="eastAsia"/>
          <w:kern w:val="0"/>
        </w:rPr>
        <w:t>(8)</w:t>
      </w:r>
      <w:r>
        <w:rPr>
          <w:rFonts w:cs="宋体" w:hint="eastAsia"/>
          <w:kern w:val="0"/>
        </w:rPr>
        <w:t>、</w:t>
      </w:r>
      <w:proofErr w:type="gramStart"/>
      <w:r>
        <w:rPr>
          <w:rFonts w:cs="宋体" w:hint="eastAsia"/>
          <w:kern w:val="0"/>
        </w:rPr>
        <w:t>支吊托架</w:t>
      </w:r>
      <w:proofErr w:type="gramEnd"/>
      <w:r>
        <w:rPr>
          <w:rFonts w:cs="宋体" w:hint="eastAsia"/>
          <w:kern w:val="0"/>
        </w:rPr>
        <w:t>安装应选用优质膨胀螺丝固定</w:t>
      </w:r>
      <w:r>
        <w:rPr>
          <w:rFonts w:cs="宋体" w:hint="eastAsia"/>
          <w:kern w:val="0"/>
        </w:rPr>
        <w:t>,</w:t>
      </w:r>
      <w:proofErr w:type="gramStart"/>
      <w:r>
        <w:rPr>
          <w:rFonts w:cs="宋体" w:hint="eastAsia"/>
          <w:kern w:val="0"/>
        </w:rPr>
        <w:t>贴墙贴顶安装</w:t>
      </w:r>
      <w:proofErr w:type="gramEnd"/>
      <w:r>
        <w:rPr>
          <w:rFonts w:cs="宋体" w:hint="eastAsia"/>
          <w:kern w:val="0"/>
        </w:rPr>
        <w:t>之灯具应采用膨胀螺丝</w:t>
      </w:r>
      <w:proofErr w:type="gramStart"/>
      <w:r>
        <w:rPr>
          <w:rFonts w:cs="宋体" w:hint="eastAsia"/>
          <w:kern w:val="0"/>
        </w:rPr>
        <w:t>或木牙螺丝</w:t>
      </w:r>
      <w:proofErr w:type="gramEnd"/>
      <w:r>
        <w:rPr>
          <w:rFonts w:cs="宋体" w:hint="eastAsia"/>
          <w:kern w:val="0"/>
        </w:rPr>
        <w:t>加塑料胀管固定</w:t>
      </w:r>
      <w:r>
        <w:rPr>
          <w:rFonts w:cs="宋体" w:hint="eastAsia"/>
          <w:kern w:val="0"/>
        </w:rPr>
        <w:t>,</w:t>
      </w:r>
      <w:r>
        <w:rPr>
          <w:rFonts w:cs="宋体" w:hint="eastAsia"/>
          <w:kern w:val="0"/>
        </w:rPr>
        <w:t>配电箱、柜安装应采用螺栓与固定支架连接</w:t>
      </w:r>
      <w:r>
        <w:rPr>
          <w:rFonts w:cs="宋体" w:hint="eastAsia"/>
          <w:kern w:val="0"/>
        </w:rPr>
        <w:t>;</w:t>
      </w:r>
    </w:p>
    <w:p w:rsidR="00AF195B" w:rsidRDefault="00AF195B" w:rsidP="00AF195B">
      <w:pPr>
        <w:rPr>
          <w:rFonts w:cs="宋体" w:hint="eastAsia"/>
          <w:kern w:val="0"/>
        </w:rPr>
      </w:pPr>
      <w:r>
        <w:rPr>
          <w:rFonts w:cs="宋体" w:hint="eastAsia"/>
          <w:kern w:val="0"/>
        </w:rPr>
        <w:t>（</w:t>
      </w:r>
      <w:r>
        <w:rPr>
          <w:rFonts w:cs="宋体" w:hint="eastAsia"/>
          <w:kern w:val="0"/>
        </w:rPr>
        <w:t>9</w:t>
      </w:r>
      <w:r>
        <w:rPr>
          <w:rFonts w:cs="宋体" w:hint="eastAsia"/>
          <w:kern w:val="0"/>
        </w:rPr>
        <w:t>）、由于电气线路较多</w:t>
      </w:r>
      <w:r>
        <w:rPr>
          <w:rFonts w:cs="宋体" w:hint="eastAsia"/>
          <w:kern w:val="0"/>
        </w:rPr>
        <w:t xml:space="preserve"> ,</w:t>
      </w:r>
      <w:r>
        <w:rPr>
          <w:rFonts w:cs="宋体" w:hint="eastAsia"/>
          <w:kern w:val="0"/>
        </w:rPr>
        <w:t>因此应根据各线路的走向</w:t>
      </w:r>
      <w:r>
        <w:rPr>
          <w:rFonts w:cs="宋体" w:hint="eastAsia"/>
          <w:kern w:val="0"/>
        </w:rPr>
        <w:t>,</w:t>
      </w:r>
      <w:r>
        <w:rPr>
          <w:rFonts w:cs="宋体" w:hint="eastAsia"/>
          <w:kern w:val="0"/>
        </w:rPr>
        <w:t>合理确定各线路的排列顺序；</w:t>
      </w:r>
    </w:p>
    <w:p w:rsidR="00AF195B" w:rsidRDefault="00AF195B" w:rsidP="00AF195B">
      <w:pPr>
        <w:rPr>
          <w:rFonts w:cs="宋体" w:hint="eastAsia"/>
          <w:kern w:val="0"/>
        </w:rPr>
      </w:pPr>
      <w:r>
        <w:rPr>
          <w:rFonts w:cs="宋体" w:hint="eastAsia"/>
          <w:kern w:val="0"/>
        </w:rPr>
        <w:t>(10)</w:t>
      </w:r>
      <w:r>
        <w:rPr>
          <w:rFonts w:cs="宋体" w:hint="eastAsia"/>
          <w:kern w:val="0"/>
        </w:rPr>
        <w:t>、电缆引入、引出建筑物应穿电缆保护管</w:t>
      </w:r>
      <w:r>
        <w:rPr>
          <w:rFonts w:cs="宋体" w:hint="eastAsia"/>
          <w:kern w:val="0"/>
        </w:rPr>
        <w:t>,</w:t>
      </w:r>
      <w:r>
        <w:rPr>
          <w:rFonts w:cs="宋体" w:hint="eastAsia"/>
          <w:kern w:val="0"/>
        </w:rPr>
        <w:t>保护管两端要打喇叭口</w:t>
      </w:r>
      <w:r>
        <w:rPr>
          <w:rFonts w:cs="宋体" w:hint="eastAsia"/>
          <w:kern w:val="0"/>
        </w:rPr>
        <w:t>,</w:t>
      </w:r>
      <w:r>
        <w:rPr>
          <w:rFonts w:cs="宋体" w:hint="eastAsia"/>
          <w:kern w:val="0"/>
        </w:rPr>
        <w:t>以免刮伤电缆。电缆敷设完毕</w:t>
      </w:r>
      <w:r>
        <w:rPr>
          <w:rFonts w:cs="宋体" w:hint="eastAsia"/>
          <w:kern w:val="0"/>
        </w:rPr>
        <w:t>,</w:t>
      </w:r>
      <w:r>
        <w:rPr>
          <w:rFonts w:cs="宋体" w:hint="eastAsia"/>
          <w:kern w:val="0"/>
        </w:rPr>
        <w:t>要把护管口用黄麻沥青堵死</w:t>
      </w:r>
      <w:r>
        <w:rPr>
          <w:rFonts w:cs="宋体" w:hint="eastAsia"/>
          <w:kern w:val="0"/>
        </w:rPr>
        <w:t xml:space="preserve">, </w:t>
      </w:r>
      <w:r>
        <w:rPr>
          <w:rFonts w:cs="宋体" w:hint="eastAsia"/>
          <w:kern w:val="0"/>
        </w:rPr>
        <w:t>以免管内进水及杂物</w:t>
      </w:r>
      <w:r>
        <w:rPr>
          <w:rFonts w:cs="宋体" w:hint="eastAsia"/>
          <w:kern w:val="0"/>
        </w:rPr>
        <w:t>;</w:t>
      </w:r>
    </w:p>
    <w:p w:rsidR="00AF195B" w:rsidRDefault="00AF195B" w:rsidP="00AF195B">
      <w:pPr>
        <w:rPr>
          <w:rFonts w:cs="宋体" w:hint="eastAsia"/>
          <w:kern w:val="0"/>
        </w:rPr>
      </w:pPr>
      <w:r>
        <w:rPr>
          <w:rFonts w:cs="宋体" w:hint="eastAsia"/>
          <w:kern w:val="0"/>
        </w:rPr>
        <w:t>(11)</w:t>
      </w:r>
      <w:r>
        <w:rPr>
          <w:rFonts w:cs="宋体" w:hint="eastAsia"/>
          <w:kern w:val="0"/>
        </w:rPr>
        <w:t>、电缆终端头的制作应符合规范要求</w:t>
      </w:r>
      <w:r>
        <w:rPr>
          <w:rFonts w:cs="宋体" w:hint="eastAsia"/>
          <w:kern w:val="0"/>
        </w:rPr>
        <w:t>,</w:t>
      </w:r>
      <w:r>
        <w:rPr>
          <w:rFonts w:cs="宋体" w:hint="eastAsia"/>
          <w:kern w:val="0"/>
        </w:rPr>
        <w:t>应有经过培训的熟悉工艺的人员进行</w:t>
      </w:r>
      <w:r>
        <w:rPr>
          <w:rFonts w:cs="宋体" w:hint="eastAsia"/>
          <w:kern w:val="0"/>
        </w:rPr>
        <w:t>,</w:t>
      </w:r>
      <w:r>
        <w:rPr>
          <w:rFonts w:cs="宋体" w:hint="eastAsia"/>
          <w:kern w:val="0"/>
        </w:rPr>
        <w:t>电缆线芯接到设备上的长度</w:t>
      </w:r>
      <w:r>
        <w:rPr>
          <w:rFonts w:cs="宋体" w:hint="eastAsia"/>
          <w:kern w:val="0"/>
        </w:rPr>
        <w:t xml:space="preserve">, </w:t>
      </w:r>
      <w:r>
        <w:rPr>
          <w:rFonts w:cs="宋体" w:hint="eastAsia"/>
          <w:kern w:val="0"/>
        </w:rPr>
        <w:t>需要多长就剥多长。</w:t>
      </w:r>
      <w:r>
        <w:rPr>
          <w:rFonts w:cs="宋体" w:hint="eastAsia"/>
          <w:kern w:val="0"/>
        </w:rPr>
        <w:t xml:space="preserve"> </w:t>
      </w:r>
      <w:r>
        <w:rPr>
          <w:rFonts w:cs="宋体" w:hint="eastAsia"/>
          <w:kern w:val="0"/>
        </w:rPr>
        <w:t>剥切电缆时</w:t>
      </w:r>
      <w:r>
        <w:rPr>
          <w:rFonts w:cs="宋体" w:hint="eastAsia"/>
          <w:kern w:val="0"/>
        </w:rPr>
        <w:t xml:space="preserve">, </w:t>
      </w:r>
      <w:r>
        <w:rPr>
          <w:rFonts w:cs="宋体" w:hint="eastAsia"/>
          <w:kern w:val="0"/>
        </w:rPr>
        <w:t>不得伤及线芯绝缘。</w:t>
      </w:r>
    </w:p>
    <w:p w:rsidR="00AF195B" w:rsidRDefault="00AF195B" w:rsidP="00AF195B">
      <w:pPr>
        <w:rPr>
          <w:rFonts w:cs="宋体" w:hint="eastAsia"/>
          <w:kern w:val="0"/>
        </w:rPr>
      </w:pPr>
      <w:r>
        <w:rPr>
          <w:rFonts w:cs="宋体" w:hint="eastAsia"/>
          <w:kern w:val="0"/>
        </w:rPr>
        <w:t>室内低压塑料电缆头先包两层塑料粘胶带</w:t>
      </w:r>
      <w:r>
        <w:rPr>
          <w:rFonts w:cs="宋体" w:hint="eastAsia"/>
          <w:kern w:val="0"/>
        </w:rPr>
        <w:t xml:space="preserve">, </w:t>
      </w:r>
      <w:r>
        <w:rPr>
          <w:rFonts w:cs="宋体" w:hint="eastAsia"/>
          <w:kern w:val="0"/>
        </w:rPr>
        <w:t>再包两层涤纶胶带然后在根部用塑料带包成橄榄状</w:t>
      </w:r>
      <w:r>
        <w:rPr>
          <w:rFonts w:cs="宋体" w:hint="eastAsia"/>
          <w:kern w:val="0"/>
        </w:rPr>
        <w:t xml:space="preserve">, </w:t>
      </w:r>
      <w:r>
        <w:rPr>
          <w:rFonts w:cs="宋体" w:hint="eastAsia"/>
          <w:kern w:val="0"/>
        </w:rPr>
        <w:t>包缠缘时应注意清洁</w:t>
      </w:r>
      <w:r>
        <w:rPr>
          <w:rFonts w:cs="宋体" w:hint="eastAsia"/>
          <w:kern w:val="0"/>
        </w:rPr>
        <w:t>,</w:t>
      </w:r>
      <w:r>
        <w:rPr>
          <w:rFonts w:cs="宋体" w:hint="eastAsia"/>
          <w:kern w:val="0"/>
        </w:rPr>
        <w:t>防止潮气侵入绝缘层。如果电缆为金属铠装电缆</w:t>
      </w:r>
      <w:r>
        <w:rPr>
          <w:rFonts w:cs="宋体" w:hint="eastAsia"/>
          <w:kern w:val="0"/>
        </w:rPr>
        <w:t>,</w:t>
      </w:r>
      <w:r>
        <w:rPr>
          <w:rFonts w:cs="宋体" w:hint="eastAsia"/>
          <w:kern w:val="0"/>
        </w:rPr>
        <w:t>包缠绝缘</w:t>
      </w:r>
      <w:proofErr w:type="gramStart"/>
      <w:r>
        <w:rPr>
          <w:rFonts w:cs="宋体" w:hint="eastAsia"/>
          <w:kern w:val="0"/>
        </w:rPr>
        <w:t>带之前</w:t>
      </w:r>
      <w:proofErr w:type="gramEnd"/>
      <w:r>
        <w:rPr>
          <w:rFonts w:cs="宋体" w:hint="eastAsia"/>
          <w:kern w:val="0"/>
        </w:rPr>
        <w:t>应焊地线</w:t>
      </w:r>
      <w:r>
        <w:rPr>
          <w:rFonts w:cs="宋体" w:hint="eastAsia"/>
          <w:kern w:val="0"/>
        </w:rPr>
        <w:t xml:space="preserve">, </w:t>
      </w:r>
      <w:r>
        <w:rPr>
          <w:rFonts w:cs="宋体" w:hint="eastAsia"/>
          <w:kern w:val="0"/>
        </w:rPr>
        <w:t>焊地线不能用喷灯焊</w:t>
      </w:r>
      <w:r>
        <w:rPr>
          <w:rFonts w:cs="宋体" w:hint="eastAsia"/>
          <w:kern w:val="0"/>
        </w:rPr>
        <w:t xml:space="preserve">, </w:t>
      </w:r>
      <w:r>
        <w:rPr>
          <w:rFonts w:cs="宋体" w:hint="eastAsia"/>
          <w:kern w:val="0"/>
        </w:rPr>
        <w:t>可用</w:t>
      </w:r>
      <w:r>
        <w:rPr>
          <w:rFonts w:cs="宋体" w:hint="eastAsia"/>
          <w:kern w:val="0"/>
        </w:rPr>
        <w:t xml:space="preserve">150-300w </w:t>
      </w:r>
      <w:r>
        <w:rPr>
          <w:rFonts w:cs="宋体" w:hint="eastAsia"/>
          <w:kern w:val="0"/>
        </w:rPr>
        <w:t>电烙铁锡焊</w:t>
      </w:r>
      <w:r>
        <w:rPr>
          <w:rFonts w:cs="宋体" w:hint="eastAsia"/>
          <w:kern w:val="0"/>
        </w:rPr>
        <w:t>;</w:t>
      </w:r>
    </w:p>
    <w:p w:rsidR="00AF195B" w:rsidRDefault="00AF195B" w:rsidP="00AF195B">
      <w:pPr>
        <w:rPr>
          <w:rFonts w:cs="宋体" w:hint="eastAsia"/>
          <w:kern w:val="0"/>
        </w:rPr>
      </w:pPr>
      <w:r>
        <w:rPr>
          <w:rFonts w:cs="宋体" w:hint="eastAsia"/>
          <w:kern w:val="0"/>
        </w:rPr>
        <w:t>(12)</w:t>
      </w:r>
      <w:r>
        <w:rPr>
          <w:rFonts w:cs="宋体" w:hint="eastAsia"/>
          <w:kern w:val="0"/>
        </w:rPr>
        <w:t>、控制电缆终端可采用一般包扎</w:t>
      </w:r>
      <w:r>
        <w:rPr>
          <w:rFonts w:cs="宋体" w:hint="eastAsia"/>
          <w:kern w:val="0"/>
        </w:rPr>
        <w:t>,</w:t>
      </w:r>
      <w:r>
        <w:rPr>
          <w:rFonts w:cs="宋体" w:hint="eastAsia"/>
          <w:kern w:val="0"/>
        </w:rPr>
        <w:t>电缆接头应有防潮措施</w:t>
      </w:r>
      <w:r>
        <w:rPr>
          <w:rFonts w:cs="宋体" w:hint="eastAsia"/>
          <w:kern w:val="0"/>
        </w:rPr>
        <w:t>;</w:t>
      </w:r>
    </w:p>
    <w:p w:rsidR="00AF195B" w:rsidRDefault="00AF195B" w:rsidP="00AF195B">
      <w:pPr>
        <w:rPr>
          <w:rFonts w:cs="宋体" w:hint="eastAsia"/>
          <w:kern w:val="0"/>
        </w:rPr>
      </w:pPr>
      <w:r>
        <w:rPr>
          <w:rFonts w:cs="宋体" w:hint="eastAsia"/>
          <w:kern w:val="0"/>
        </w:rPr>
        <w:t>(13)</w:t>
      </w:r>
      <w:r>
        <w:rPr>
          <w:rFonts w:cs="宋体" w:hint="eastAsia"/>
          <w:kern w:val="0"/>
        </w:rPr>
        <w:t>、</w:t>
      </w:r>
      <w:r>
        <w:rPr>
          <w:rFonts w:cs="宋体" w:hint="eastAsia"/>
          <w:kern w:val="0"/>
        </w:rPr>
        <w:t xml:space="preserve">10 </w:t>
      </w:r>
      <w:r>
        <w:rPr>
          <w:rFonts w:cs="宋体" w:hint="eastAsia"/>
          <w:kern w:val="0"/>
        </w:rPr>
        <w:t>平方</w:t>
      </w:r>
      <w:proofErr w:type="gramStart"/>
      <w:r>
        <w:rPr>
          <w:rFonts w:cs="宋体" w:hint="eastAsia"/>
          <w:kern w:val="0"/>
        </w:rPr>
        <w:t>毫米及</w:t>
      </w:r>
      <w:proofErr w:type="gramEnd"/>
      <w:r>
        <w:rPr>
          <w:rFonts w:cs="宋体" w:hint="eastAsia"/>
          <w:kern w:val="0"/>
        </w:rPr>
        <w:t>以上的线路与设备的连接线头应</w:t>
      </w:r>
      <w:proofErr w:type="gramStart"/>
      <w:r>
        <w:rPr>
          <w:rFonts w:cs="宋体" w:hint="eastAsia"/>
          <w:kern w:val="0"/>
        </w:rPr>
        <w:t>采用线耳焊接</w:t>
      </w:r>
      <w:proofErr w:type="gramEnd"/>
      <w:r>
        <w:rPr>
          <w:rFonts w:cs="宋体" w:hint="eastAsia"/>
          <w:kern w:val="0"/>
        </w:rPr>
        <w:t>或压接</w:t>
      </w:r>
      <w:r>
        <w:rPr>
          <w:rFonts w:cs="宋体" w:hint="eastAsia"/>
          <w:kern w:val="0"/>
        </w:rPr>
        <w:t xml:space="preserve">, </w:t>
      </w:r>
      <w:r>
        <w:rPr>
          <w:rFonts w:cs="宋体" w:hint="eastAsia"/>
          <w:kern w:val="0"/>
        </w:rPr>
        <w:t>与开关设备的连接应接触可靠</w:t>
      </w:r>
      <w:r>
        <w:rPr>
          <w:rFonts w:cs="宋体" w:hint="eastAsia"/>
          <w:kern w:val="0"/>
        </w:rPr>
        <w:t>;</w:t>
      </w:r>
    </w:p>
    <w:p w:rsidR="00AF195B" w:rsidRDefault="00AF195B" w:rsidP="00AF195B">
      <w:pPr>
        <w:rPr>
          <w:rFonts w:cs="宋体" w:hint="eastAsia"/>
          <w:kern w:val="0"/>
        </w:rPr>
      </w:pPr>
      <w:r>
        <w:rPr>
          <w:rFonts w:cs="宋体" w:hint="eastAsia"/>
          <w:kern w:val="0"/>
        </w:rPr>
        <w:t>（</w:t>
      </w:r>
      <w:r>
        <w:rPr>
          <w:rFonts w:cs="宋体" w:hint="eastAsia"/>
          <w:kern w:val="0"/>
        </w:rPr>
        <w:t>14</w:t>
      </w:r>
      <w:r>
        <w:rPr>
          <w:rFonts w:cs="宋体" w:hint="eastAsia"/>
          <w:kern w:val="0"/>
        </w:rPr>
        <w:t>）、设备的安装必须严格按制造厂产品说明书进行</w:t>
      </w:r>
      <w:r>
        <w:rPr>
          <w:rFonts w:cs="宋体" w:hint="eastAsia"/>
          <w:kern w:val="0"/>
        </w:rPr>
        <w:t>;</w:t>
      </w:r>
    </w:p>
    <w:p w:rsidR="00AF195B" w:rsidRDefault="00AF195B" w:rsidP="00AF195B">
      <w:pPr>
        <w:rPr>
          <w:rFonts w:cs="宋体" w:hint="eastAsia"/>
          <w:kern w:val="0"/>
        </w:rPr>
      </w:pPr>
      <w:r>
        <w:rPr>
          <w:rFonts w:cs="宋体" w:hint="eastAsia"/>
          <w:kern w:val="0"/>
        </w:rPr>
        <w:t>（</w:t>
      </w:r>
      <w:r>
        <w:rPr>
          <w:rFonts w:cs="宋体" w:hint="eastAsia"/>
          <w:kern w:val="0"/>
        </w:rPr>
        <w:t>15</w:t>
      </w:r>
      <w:r>
        <w:rPr>
          <w:rFonts w:cs="宋体" w:hint="eastAsia"/>
          <w:kern w:val="0"/>
        </w:rPr>
        <w:t>）、配电屏的安装采用</w:t>
      </w:r>
      <w:r>
        <w:rPr>
          <w:rFonts w:cs="宋体" w:hint="eastAsia"/>
          <w:kern w:val="0"/>
        </w:rPr>
        <w:t>10#</w:t>
      </w:r>
      <w:r>
        <w:rPr>
          <w:rFonts w:cs="宋体" w:hint="eastAsia"/>
          <w:kern w:val="0"/>
        </w:rPr>
        <w:t>槽钢作基础</w:t>
      </w:r>
      <w:r>
        <w:rPr>
          <w:rFonts w:cs="宋体" w:hint="eastAsia"/>
          <w:kern w:val="0"/>
        </w:rPr>
        <w:t>,</w:t>
      </w:r>
      <w:r>
        <w:rPr>
          <w:rFonts w:cs="宋体" w:hint="eastAsia"/>
          <w:kern w:val="0"/>
        </w:rPr>
        <w:t>安装时应</w:t>
      </w:r>
      <w:proofErr w:type="gramStart"/>
      <w:r>
        <w:rPr>
          <w:rFonts w:cs="宋体" w:hint="eastAsia"/>
          <w:kern w:val="0"/>
        </w:rPr>
        <w:t>先校平</w:t>
      </w:r>
      <w:proofErr w:type="gramEnd"/>
      <w:r>
        <w:rPr>
          <w:rFonts w:cs="宋体" w:hint="eastAsia"/>
          <w:kern w:val="0"/>
        </w:rPr>
        <w:t>后再与土建预埋之角钢焊接。配电屏用螺栓或点焊固定在基础槽钢上</w:t>
      </w:r>
      <w:r>
        <w:rPr>
          <w:rFonts w:cs="宋体" w:hint="eastAsia"/>
          <w:kern w:val="0"/>
        </w:rPr>
        <w:t>;</w:t>
      </w:r>
    </w:p>
    <w:p w:rsidR="00AF195B" w:rsidRDefault="00AF195B" w:rsidP="00AF195B">
      <w:pPr>
        <w:rPr>
          <w:rFonts w:cs="宋体" w:hint="eastAsia"/>
          <w:kern w:val="0"/>
        </w:rPr>
      </w:pPr>
      <w:r>
        <w:rPr>
          <w:rFonts w:cs="宋体" w:hint="eastAsia"/>
          <w:kern w:val="0"/>
        </w:rPr>
        <w:t>（</w:t>
      </w:r>
      <w:r>
        <w:rPr>
          <w:rFonts w:cs="宋体" w:hint="eastAsia"/>
          <w:kern w:val="0"/>
        </w:rPr>
        <w:t>16</w:t>
      </w:r>
      <w:r>
        <w:rPr>
          <w:rFonts w:cs="宋体" w:hint="eastAsia"/>
          <w:kern w:val="0"/>
        </w:rPr>
        <w:t>）、控制柜采用混凝土作基础</w:t>
      </w:r>
      <w:r>
        <w:rPr>
          <w:rFonts w:cs="宋体" w:hint="eastAsia"/>
          <w:kern w:val="0"/>
        </w:rPr>
        <w:t xml:space="preserve">, </w:t>
      </w:r>
      <w:r>
        <w:rPr>
          <w:rFonts w:cs="宋体" w:hint="eastAsia"/>
          <w:kern w:val="0"/>
        </w:rPr>
        <w:t>基础高度应大于</w:t>
      </w:r>
      <w:smartTag w:uri="urn:schemas-microsoft-com:office:smarttags" w:element="chmetcnv">
        <w:smartTagPr>
          <w:attr w:name="TCSC" w:val="0"/>
          <w:attr w:name="NumberType" w:val="1"/>
          <w:attr w:name="Negative" w:val="False"/>
          <w:attr w:name="HasSpace" w:val="True"/>
          <w:attr w:name="SourceValue" w:val="250"/>
          <w:attr w:name="UnitName" w:val="毫米"/>
        </w:smartTagPr>
        <w:r>
          <w:rPr>
            <w:rFonts w:cs="宋体" w:hint="eastAsia"/>
            <w:kern w:val="0"/>
          </w:rPr>
          <w:t xml:space="preserve">250 </w:t>
        </w:r>
        <w:r>
          <w:rPr>
            <w:rFonts w:cs="宋体" w:hint="eastAsia"/>
            <w:kern w:val="0"/>
          </w:rPr>
          <w:t>毫米</w:t>
        </w:r>
      </w:smartTag>
      <w:r>
        <w:rPr>
          <w:rFonts w:cs="宋体" w:hint="eastAsia"/>
          <w:kern w:val="0"/>
        </w:rPr>
        <w:t>;</w:t>
      </w:r>
    </w:p>
    <w:p w:rsidR="00AF195B" w:rsidRDefault="00AF195B" w:rsidP="00AF195B">
      <w:pPr>
        <w:rPr>
          <w:rFonts w:cs="宋体" w:hint="eastAsia"/>
          <w:kern w:val="0"/>
        </w:rPr>
      </w:pPr>
      <w:r>
        <w:rPr>
          <w:rFonts w:cs="宋体" w:hint="eastAsia"/>
          <w:kern w:val="0"/>
        </w:rPr>
        <w:t>(17)</w:t>
      </w:r>
      <w:r>
        <w:rPr>
          <w:rFonts w:cs="宋体" w:hint="eastAsia"/>
          <w:kern w:val="0"/>
        </w:rPr>
        <w:t>、管内穿线前应将管中积水及杂物清除干净</w:t>
      </w:r>
      <w:r>
        <w:rPr>
          <w:rFonts w:cs="宋体" w:hint="eastAsia"/>
          <w:kern w:val="0"/>
        </w:rPr>
        <w:t xml:space="preserve">, </w:t>
      </w:r>
      <w:r>
        <w:rPr>
          <w:rFonts w:cs="宋体" w:hint="eastAsia"/>
          <w:kern w:val="0"/>
        </w:rPr>
        <w:t>导线在管内不得有接头</w:t>
      </w:r>
      <w:r>
        <w:rPr>
          <w:rFonts w:cs="宋体" w:hint="eastAsia"/>
          <w:kern w:val="0"/>
        </w:rPr>
        <w:t xml:space="preserve">, </w:t>
      </w:r>
      <w:r>
        <w:rPr>
          <w:rFonts w:cs="宋体" w:hint="eastAsia"/>
          <w:kern w:val="0"/>
        </w:rPr>
        <w:t>其接头应在接线盒内进行</w:t>
      </w:r>
      <w:r>
        <w:rPr>
          <w:rFonts w:cs="宋体" w:hint="eastAsia"/>
          <w:kern w:val="0"/>
        </w:rPr>
        <w:t xml:space="preserve">, </w:t>
      </w:r>
      <w:r>
        <w:rPr>
          <w:rFonts w:cs="宋体" w:hint="eastAsia"/>
          <w:kern w:val="0"/>
        </w:rPr>
        <w:t>管内导线出口处应加</w:t>
      </w:r>
      <w:proofErr w:type="gramStart"/>
      <w:r>
        <w:rPr>
          <w:rFonts w:cs="宋体" w:hint="eastAsia"/>
          <w:kern w:val="0"/>
        </w:rPr>
        <w:t>塑料护嘴</w:t>
      </w:r>
      <w:proofErr w:type="gramEnd"/>
      <w:r>
        <w:rPr>
          <w:rFonts w:cs="宋体" w:hint="eastAsia"/>
          <w:kern w:val="0"/>
        </w:rPr>
        <w:t xml:space="preserve">, </w:t>
      </w:r>
      <w:r>
        <w:rPr>
          <w:rFonts w:cs="宋体" w:hint="eastAsia"/>
          <w:kern w:val="0"/>
        </w:rPr>
        <w:t>不同回路</w:t>
      </w:r>
      <w:r>
        <w:rPr>
          <w:rFonts w:cs="宋体" w:hint="eastAsia"/>
          <w:kern w:val="0"/>
        </w:rPr>
        <w:t>(</w:t>
      </w:r>
      <w:r>
        <w:rPr>
          <w:rFonts w:cs="宋体" w:hint="eastAsia"/>
          <w:kern w:val="0"/>
        </w:rPr>
        <w:t>照明支路除外</w:t>
      </w:r>
      <w:r>
        <w:rPr>
          <w:rFonts w:cs="宋体" w:hint="eastAsia"/>
          <w:kern w:val="0"/>
        </w:rPr>
        <w:t>),</w:t>
      </w:r>
      <w:r>
        <w:rPr>
          <w:rFonts w:cs="宋体" w:hint="eastAsia"/>
          <w:kern w:val="0"/>
        </w:rPr>
        <w:t>不同电压</w:t>
      </w:r>
      <w:r>
        <w:rPr>
          <w:rFonts w:cs="宋体" w:hint="eastAsia"/>
          <w:kern w:val="0"/>
        </w:rPr>
        <w:t xml:space="preserve">, </w:t>
      </w:r>
      <w:r>
        <w:rPr>
          <w:rFonts w:cs="宋体" w:hint="eastAsia"/>
          <w:kern w:val="0"/>
        </w:rPr>
        <w:t>交流和直流的导线不得穿入同一根管内</w:t>
      </w:r>
      <w:r>
        <w:rPr>
          <w:rFonts w:cs="宋体" w:hint="eastAsia"/>
          <w:kern w:val="0"/>
        </w:rPr>
        <w:t>;</w:t>
      </w:r>
    </w:p>
    <w:p w:rsidR="00AF195B" w:rsidRDefault="00AF195B" w:rsidP="00AF195B">
      <w:pPr>
        <w:rPr>
          <w:rFonts w:cs="宋体" w:hint="eastAsia"/>
          <w:kern w:val="0"/>
        </w:rPr>
      </w:pPr>
      <w:r>
        <w:rPr>
          <w:rFonts w:cs="宋体" w:hint="eastAsia"/>
          <w:kern w:val="0"/>
        </w:rPr>
        <w:t>(18)</w:t>
      </w:r>
      <w:r>
        <w:rPr>
          <w:rFonts w:cs="宋体" w:hint="eastAsia"/>
          <w:kern w:val="0"/>
        </w:rPr>
        <w:t>、穿线钢管穿过建筑物伸缩缝时</w:t>
      </w:r>
      <w:r>
        <w:rPr>
          <w:rFonts w:cs="宋体" w:hint="eastAsia"/>
          <w:kern w:val="0"/>
        </w:rPr>
        <w:t xml:space="preserve">, </w:t>
      </w:r>
      <w:r>
        <w:rPr>
          <w:rFonts w:cs="宋体" w:hint="eastAsia"/>
          <w:kern w:val="0"/>
        </w:rPr>
        <w:t>应在</w:t>
      </w:r>
      <w:proofErr w:type="gramStart"/>
      <w:r>
        <w:rPr>
          <w:rFonts w:cs="宋体" w:hint="eastAsia"/>
          <w:kern w:val="0"/>
        </w:rPr>
        <w:t>二端留接线盒</w:t>
      </w:r>
      <w:proofErr w:type="gramEnd"/>
      <w:r>
        <w:rPr>
          <w:rFonts w:cs="宋体" w:hint="eastAsia"/>
          <w:kern w:val="0"/>
        </w:rPr>
        <w:t>和接地螺栓</w:t>
      </w:r>
      <w:r>
        <w:rPr>
          <w:rFonts w:cs="宋体" w:hint="eastAsia"/>
          <w:kern w:val="0"/>
        </w:rPr>
        <w:t>;</w:t>
      </w:r>
    </w:p>
    <w:p w:rsidR="00AF195B" w:rsidRDefault="00AF195B" w:rsidP="00AF195B">
      <w:pPr>
        <w:rPr>
          <w:rFonts w:cs="宋体" w:hint="eastAsia"/>
          <w:kern w:val="0"/>
        </w:rPr>
      </w:pPr>
      <w:r>
        <w:rPr>
          <w:rFonts w:cs="宋体" w:hint="eastAsia"/>
          <w:kern w:val="0"/>
        </w:rPr>
        <w:t>(19)</w:t>
      </w:r>
      <w:r>
        <w:rPr>
          <w:rFonts w:cs="宋体" w:hint="eastAsia"/>
          <w:kern w:val="0"/>
        </w:rPr>
        <w:t>、导线穿入钢管后</w:t>
      </w:r>
      <w:r>
        <w:rPr>
          <w:rFonts w:cs="宋体" w:hint="eastAsia"/>
          <w:kern w:val="0"/>
        </w:rPr>
        <w:t xml:space="preserve">, </w:t>
      </w:r>
      <w:r>
        <w:rPr>
          <w:rFonts w:cs="宋体" w:hint="eastAsia"/>
          <w:kern w:val="0"/>
        </w:rPr>
        <w:t>在导线出口处</w:t>
      </w:r>
      <w:r>
        <w:rPr>
          <w:rFonts w:cs="宋体" w:hint="eastAsia"/>
          <w:kern w:val="0"/>
        </w:rPr>
        <w:t>,</w:t>
      </w:r>
      <w:r>
        <w:rPr>
          <w:rFonts w:cs="宋体" w:hint="eastAsia"/>
          <w:kern w:val="0"/>
        </w:rPr>
        <w:t>应装</w:t>
      </w:r>
      <w:proofErr w:type="gramStart"/>
      <w:r>
        <w:rPr>
          <w:rFonts w:cs="宋体" w:hint="eastAsia"/>
          <w:kern w:val="0"/>
        </w:rPr>
        <w:t>护线套</w:t>
      </w:r>
      <w:proofErr w:type="gramEnd"/>
      <w:r>
        <w:rPr>
          <w:rFonts w:cs="宋体" w:hint="eastAsia"/>
          <w:kern w:val="0"/>
        </w:rPr>
        <w:t>,</w:t>
      </w:r>
      <w:r>
        <w:rPr>
          <w:rFonts w:cs="宋体" w:hint="eastAsia"/>
          <w:kern w:val="0"/>
        </w:rPr>
        <w:t>在不进入箱</w:t>
      </w:r>
      <w:r>
        <w:rPr>
          <w:rFonts w:cs="宋体" w:hint="eastAsia"/>
          <w:kern w:val="0"/>
        </w:rPr>
        <w:t>(</w:t>
      </w:r>
      <w:r>
        <w:rPr>
          <w:rFonts w:cs="宋体" w:hint="eastAsia"/>
          <w:kern w:val="0"/>
        </w:rPr>
        <w:t>盒</w:t>
      </w:r>
      <w:r>
        <w:rPr>
          <w:rFonts w:cs="宋体" w:hint="eastAsia"/>
          <w:kern w:val="0"/>
        </w:rPr>
        <w:t>)</w:t>
      </w:r>
      <w:r>
        <w:rPr>
          <w:rFonts w:cs="宋体" w:hint="eastAsia"/>
          <w:kern w:val="0"/>
        </w:rPr>
        <w:t>内的垂直管口</w:t>
      </w:r>
      <w:r>
        <w:rPr>
          <w:rFonts w:cs="宋体" w:hint="eastAsia"/>
          <w:kern w:val="0"/>
        </w:rPr>
        <w:t>,</w:t>
      </w:r>
      <w:r>
        <w:rPr>
          <w:rFonts w:cs="宋体" w:hint="eastAsia"/>
          <w:kern w:val="0"/>
        </w:rPr>
        <w:t>穿入导线后</w:t>
      </w:r>
      <w:r>
        <w:rPr>
          <w:rFonts w:cs="宋体" w:hint="eastAsia"/>
          <w:kern w:val="0"/>
        </w:rPr>
        <w:t>,</w:t>
      </w:r>
      <w:r>
        <w:rPr>
          <w:rFonts w:cs="宋体" w:hint="eastAsia"/>
          <w:kern w:val="0"/>
        </w:rPr>
        <w:t>应将管口作密封处理</w:t>
      </w:r>
      <w:r>
        <w:rPr>
          <w:rFonts w:cs="宋体" w:hint="eastAsia"/>
          <w:kern w:val="0"/>
        </w:rPr>
        <w:t>;</w:t>
      </w:r>
    </w:p>
    <w:p w:rsidR="00AF195B" w:rsidRDefault="00AF195B" w:rsidP="00AF195B">
      <w:pPr>
        <w:rPr>
          <w:rFonts w:cs="宋体" w:hint="eastAsia"/>
          <w:kern w:val="0"/>
        </w:rPr>
      </w:pPr>
      <w:r>
        <w:rPr>
          <w:rFonts w:cs="宋体" w:hint="eastAsia"/>
          <w:kern w:val="0"/>
        </w:rPr>
        <w:t>(20)</w:t>
      </w:r>
      <w:r>
        <w:rPr>
          <w:rFonts w:cs="宋体" w:hint="eastAsia"/>
          <w:kern w:val="0"/>
        </w:rPr>
        <w:t>、为便于接线及今后维修</w:t>
      </w:r>
      <w:r>
        <w:rPr>
          <w:rFonts w:cs="宋体" w:hint="eastAsia"/>
          <w:kern w:val="0"/>
        </w:rPr>
        <w:t>,</w:t>
      </w:r>
      <w:r>
        <w:rPr>
          <w:rFonts w:cs="宋体" w:hint="eastAsia"/>
          <w:kern w:val="0"/>
        </w:rPr>
        <w:t>导线应用不同颜色绝缘线（</w:t>
      </w:r>
      <w:r>
        <w:rPr>
          <w:rFonts w:cs="宋体" w:hint="eastAsia"/>
          <w:kern w:val="0"/>
        </w:rPr>
        <w:t xml:space="preserve">A </w:t>
      </w:r>
      <w:proofErr w:type="gramStart"/>
      <w:r>
        <w:rPr>
          <w:rFonts w:cs="宋体" w:hint="eastAsia"/>
          <w:kern w:val="0"/>
        </w:rPr>
        <w:t>相用黄色</w:t>
      </w:r>
      <w:proofErr w:type="gramEnd"/>
      <w:r>
        <w:rPr>
          <w:rFonts w:cs="宋体" w:hint="eastAsia"/>
          <w:kern w:val="0"/>
        </w:rPr>
        <w:t>；</w:t>
      </w:r>
      <w:r>
        <w:rPr>
          <w:rFonts w:cs="宋体" w:hint="eastAsia"/>
          <w:kern w:val="0"/>
        </w:rPr>
        <w:t xml:space="preserve">B </w:t>
      </w:r>
      <w:proofErr w:type="gramStart"/>
      <w:r>
        <w:rPr>
          <w:rFonts w:cs="宋体" w:hint="eastAsia"/>
          <w:kern w:val="0"/>
        </w:rPr>
        <w:t>相用绿色</w:t>
      </w:r>
      <w:proofErr w:type="gramEnd"/>
      <w:r>
        <w:rPr>
          <w:rFonts w:cs="宋体" w:hint="eastAsia"/>
          <w:kern w:val="0"/>
        </w:rPr>
        <w:t>；</w:t>
      </w:r>
      <w:r>
        <w:rPr>
          <w:rFonts w:cs="宋体" w:hint="eastAsia"/>
          <w:kern w:val="0"/>
        </w:rPr>
        <w:t xml:space="preserve">C </w:t>
      </w:r>
      <w:proofErr w:type="gramStart"/>
      <w:r>
        <w:rPr>
          <w:rFonts w:cs="宋体" w:hint="eastAsia"/>
          <w:kern w:val="0"/>
        </w:rPr>
        <w:t>相用红色</w:t>
      </w:r>
      <w:proofErr w:type="gramEnd"/>
      <w:r>
        <w:rPr>
          <w:rFonts w:cs="宋体" w:hint="eastAsia"/>
          <w:kern w:val="0"/>
        </w:rPr>
        <w:t>；零线用淡蓝色；地线用黄绿双色线）</w:t>
      </w:r>
      <w:r>
        <w:rPr>
          <w:rFonts w:cs="宋体" w:hint="eastAsia"/>
          <w:kern w:val="0"/>
        </w:rPr>
        <w:t>,</w:t>
      </w:r>
      <w:r>
        <w:rPr>
          <w:rFonts w:cs="宋体" w:hint="eastAsia"/>
          <w:kern w:val="0"/>
        </w:rPr>
        <w:t>接上负荷应注意三相平衡</w:t>
      </w:r>
      <w:r>
        <w:rPr>
          <w:rFonts w:cs="宋体" w:hint="eastAsia"/>
          <w:kern w:val="0"/>
        </w:rPr>
        <w:t>;</w:t>
      </w:r>
    </w:p>
    <w:p w:rsidR="00AF195B" w:rsidRDefault="00AF195B" w:rsidP="00AF195B">
      <w:pPr>
        <w:rPr>
          <w:rFonts w:cs="宋体" w:hint="eastAsia"/>
          <w:kern w:val="0"/>
        </w:rPr>
      </w:pPr>
      <w:r>
        <w:rPr>
          <w:rFonts w:cs="宋体" w:hint="eastAsia"/>
          <w:kern w:val="0"/>
        </w:rPr>
        <w:t>(21)</w:t>
      </w:r>
      <w:r>
        <w:rPr>
          <w:rFonts w:cs="宋体" w:hint="eastAsia"/>
          <w:kern w:val="0"/>
        </w:rPr>
        <w:t>、所有电气设备金属外壳、构架、线管、电缆桥架必须良好接地</w:t>
      </w:r>
      <w:r>
        <w:rPr>
          <w:rFonts w:cs="宋体" w:hint="eastAsia"/>
          <w:kern w:val="0"/>
        </w:rPr>
        <w:t>,</w:t>
      </w:r>
      <w:r>
        <w:rPr>
          <w:rFonts w:cs="宋体" w:hint="eastAsia"/>
          <w:kern w:val="0"/>
        </w:rPr>
        <w:t>使其成为电气通路</w:t>
      </w:r>
      <w:r>
        <w:rPr>
          <w:rFonts w:cs="宋体" w:hint="eastAsia"/>
          <w:kern w:val="0"/>
        </w:rPr>
        <w:t>;</w:t>
      </w:r>
      <w:r>
        <w:rPr>
          <w:rFonts w:cs="宋体" w:hint="eastAsia"/>
          <w:kern w:val="0"/>
        </w:rPr>
        <w:t>箱、盘、柜体及其内的二层金属板应可靠接地，其可开启门或面板应用合适截面的裸铜软线与箱、盘、柜体作跨接；</w:t>
      </w:r>
    </w:p>
    <w:p w:rsidR="00AF195B" w:rsidRDefault="00AF195B" w:rsidP="00AF195B">
      <w:pPr>
        <w:rPr>
          <w:rFonts w:cs="宋体" w:hint="eastAsia"/>
          <w:kern w:val="0"/>
        </w:rPr>
      </w:pPr>
      <w:r>
        <w:rPr>
          <w:rFonts w:cs="宋体" w:hint="eastAsia"/>
          <w:kern w:val="0"/>
        </w:rPr>
        <w:t>（</w:t>
      </w:r>
      <w:r>
        <w:rPr>
          <w:rFonts w:cs="宋体" w:hint="eastAsia"/>
          <w:kern w:val="0"/>
        </w:rPr>
        <w:t>22</w:t>
      </w:r>
      <w:r>
        <w:rPr>
          <w:rFonts w:cs="宋体" w:hint="eastAsia"/>
          <w:kern w:val="0"/>
        </w:rPr>
        <w:t>）、插座、螺口灯头的接线须正确，严禁调错及漏接；</w:t>
      </w:r>
    </w:p>
    <w:p w:rsidR="00AF195B" w:rsidRDefault="00AF195B" w:rsidP="00AF195B">
      <w:pPr>
        <w:rPr>
          <w:rFonts w:cs="宋体" w:hint="eastAsia"/>
          <w:kern w:val="0"/>
        </w:rPr>
      </w:pPr>
      <w:r>
        <w:rPr>
          <w:rFonts w:cs="宋体" w:hint="eastAsia"/>
          <w:kern w:val="0"/>
        </w:rPr>
        <w:t>（</w:t>
      </w:r>
      <w:r>
        <w:rPr>
          <w:rFonts w:cs="宋体" w:hint="eastAsia"/>
          <w:kern w:val="0"/>
        </w:rPr>
        <w:t>23</w:t>
      </w:r>
      <w:r>
        <w:rPr>
          <w:rFonts w:cs="宋体" w:hint="eastAsia"/>
          <w:kern w:val="0"/>
        </w:rPr>
        <w:t>）、对地面的安装标高低于</w:t>
      </w:r>
      <w:smartTag w:uri="urn:schemas-microsoft-com:office:smarttags" w:element="chmetcnv">
        <w:smartTagPr>
          <w:attr w:name="TCSC" w:val="0"/>
          <w:attr w:name="NumberType" w:val="1"/>
          <w:attr w:name="Negative" w:val="False"/>
          <w:attr w:name="HasSpace" w:val="False"/>
          <w:attr w:name="SourceValue" w:val="2.4"/>
          <w:attr w:name="UnitName" w:val="m"/>
        </w:smartTagPr>
        <w:r>
          <w:rPr>
            <w:rFonts w:cs="宋体" w:hint="eastAsia"/>
            <w:kern w:val="0"/>
          </w:rPr>
          <w:t>2.4m</w:t>
        </w:r>
      </w:smartTag>
      <w:r>
        <w:rPr>
          <w:rFonts w:cs="宋体" w:hint="eastAsia"/>
          <w:kern w:val="0"/>
        </w:rPr>
        <w:t xml:space="preserve"> </w:t>
      </w:r>
      <w:r>
        <w:rPr>
          <w:rFonts w:cs="宋体" w:hint="eastAsia"/>
          <w:kern w:val="0"/>
        </w:rPr>
        <w:t>的金属外壳灯具和其它电器</w:t>
      </w:r>
      <w:r>
        <w:rPr>
          <w:rFonts w:cs="宋体" w:hint="eastAsia"/>
          <w:kern w:val="0"/>
        </w:rPr>
        <w:t>,</w:t>
      </w:r>
      <w:r>
        <w:rPr>
          <w:rFonts w:cs="宋体" w:hint="eastAsia"/>
          <w:kern w:val="0"/>
        </w:rPr>
        <w:t>其金属外壳须可靠接地保护</w:t>
      </w:r>
      <w:r>
        <w:rPr>
          <w:rFonts w:cs="宋体" w:hint="eastAsia"/>
          <w:kern w:val="0"/>
        </w:rPr>
        <w:t>;</w:t>
      </w:r>
    </w:p>
    <w:p w:rsidR="00AF195B" w:rsidRDefault="00AF195B" w:rsidP="00AF195B">
      <w:pPr>
        <w:rPr>
          <w:rFonts w:cs="宋体" w:hint="eastAsia"/>
          <w:kern w:val="0"/>
        </w:rPr>
      </w:pPr>
      <w:r>
        <w:rPr>
          <w:rFonts w:cs="宋体" w:hint="eastAsia"/>
          <w:kern w:val="0"/>
        </w:rPr>
        <w:t>(24)</w:t>
      </w:r>
      <w:r>
        <w:rPr>
          <w:rFonts w:cs="宋体" w:hint="eastAsia"/>
          <w:kern w:val="0"/>
        </w:rPr>
        <w:t>、顶棚的灯具和器具应专门设置独立的固定吊点；顶棚内的灯具金属外壳和金属接线盒应设接地端子；</w:t>
      </w:r>
    </w:p>
    <w:p w:rsidR="00AF195B" w:rsidRDefault="00AF195B" w:rsidP="00AF195B">
      <w:pPr>
        <w:rPr>
          <w:rFonts w:cs="宋体" w:hint="eastAsia"/>
          <w:kern w:val="0"/>
        </w:rPr>
      </w:pPr>
      <w:r>
        <w:rPr>
          <w:rFonts w:cs="宋体" w:hint="eastAsia"/>
          <w:kern w:val="0"/>
        </w:rPr>
        <w:t>(25)</w:t>
      </w:r>
      <w:r>
        <w:rPr>
          <w:rFonts w:cs="宋体" w:hint="eastAsia"/>
          <w:kern w:val="0"/>
        </w:rPr>
        <w:t>、控制设备调试时</w:t>
      </w:r>
      <w:r>
        <w:rPr>
          <w:rFonts w:cs="宋体" w:hint="eastAsia"/>
          <w:kern w:val="0"/>
        </w:rPr>
        <w:t xml:space="preserve">, </w:t>
      </w:r>
      <w:r>
        <w:rPr>
          <w:rFonts w:cs="宋体" w:hint="eastAsia"/>
          <w:kern w:val="0"/>
        </w:rPr>
        <w:t>应先断开用电设备电源线路</w:t>
      </w:r>
      <w:r>
        <w:rPr>
          <w:rFonts w:cs="宋体" w:hint="eastAsia"/>
          <w:kern w:val="0"/>
        </w:rPr>
        <w:t xml:space="preserve">, </w:t>
      </w:r>
      <w:r>
        <w:rPr>
          <w:rFonts w:cs="宋体" w:hint="eastAsia"/>
          <w:kern w:val="0"/>
        </w:rPr>
        <w:t>对设备及控制柜检查、调试正常以后</w:t>
      </w:r>
      <w:r>
        <w:rPr>
          <w:rFonts w:cs="宋体" w:hint="eastAsia"/>
          <w:kern w:val="0"/>
        </w:rPr>
        <w:t xml:space="preserve">, </w:t>
      </w:r>
      <w:r>
        <w:rPr>
          <w:rFonts w:cs="宋体" w:hint="eastAsia"/>
          <w:kern w:val="0"/>
        </w:rPr>
        <w:t>方能接上用电设备试运行</w:t>
      </w:r>
      <w:r>
        <w:rPr>
          <w:rFonts w:cs="宋体" w:hint="eastAsia"/>
          <w:kern w:val="0"/>
        </w:rPr>
        <w:t>;</w:t>
      </w:r>
    </w:p>
    <w:p w:rsidR="00AF195B" w:rsidRDefault="00AF195B" w:rsidP="00AF195B">
      <w:pPr>
        <w:rPr>
          <w:rFonts w:cs="宋体" w:hint="eastAsia"/>
          <w:kern w:val="0"/>
        </w:rPr>
      </w:pPr>
      <w:r>
        <w:rPr>
          <w:rFonts w:cs="宋体" w:hint="eastAsia"/>
          <w:kern w:val="0"/>
        </w:rPr>
        <w:t>(26)</w:t>
      </w:r>
      <w:r>
        <w:rPr>
          <w:rFonts w:cs="宋体" w:hint="eastAsia"/>
          <w:kern w:val="0"/>
        </w:rPr>
        <w:t>、电缆的数量及附件等等</w:t>
      </w:r>
      <w:r>
        <w:rPr>
          <w:rFonts w:cs="宋体" w:hint="eastAsia"/>
          <w:kern w:val="0"/>
        </w:rPr>
        <w:t>,</w:t>
      </w:r>
      <w:r>
        <w:rPr>
          <w:rFonts w:cs="宋体" w:hint="eastAsia"/>
          <w:kern w:val="0"/>
        </w:rPr>
        <w:t>订货前</w:t>
      </w:r>
      <w:proofErr w:type="gramStart"/>
      <w:r>
        <w:rPr>
          <w:rFonts w:cs="宋体" w:hint="eastAsia"/>
          <w:kern w:val="0"/>
        </w:rPr>
        <w:t>应现场</w:t>
      </w:r>
      <w:proofErr w:type="gramEnd"/>
      <w:r>
        <w:rPr>
          <w:rFonts w:cs="宋体" w:hint="eastAsia"/>
          <w:kern w:val="0"/>
        </w:rPr>
        <w:t>测量计算准确</w:t>
      </w:r>
      <w:r>
        <w:rPr>
          <w:rFonts w:cs="宋体" w:hint="eastAsia"/>
          <w:kern w:val="0"/>
        </w:rPr>
        <w:t>;</w:t>
      </w:r>
    </w:p>
    <w:p w:rsidR="00AF195B" w:rsidRDefault="00AF195B" w:rsidP="00AF195B">
      <w:pPr>
        <w:rPr>
          <w:rFonts w:cs="宋体" w:hint="eastAsia"/>
          <w:kern w:val="0"/>
        </w:rPr>
      </w:pPr>
      <w:r>
        <w:rPr>
          <w:rFonts w:cs="宋体" w:hint="eastAsia"/>
          <w:kern w:val="0"/>
        </w:rPr>
        <w:t>2</w:t>
      </w:r>
      <w:r>
        <w:rPr>
          <w:rFonts w:cs="宋体" w:hint="eastAsia"/>
          <w:kern w:val="0"/>
        </w:rPr>
        <w:t>、技术要求</w:t>
      </w:r>
    </w:p>
    <w:p w:rsidR="00AF195B" w:rsidRDefault="00AF195B" w:rsidP="00AF195B">
      <w:pPr>
        <w:rPr>
          <w:rFonts w:cs="宋体" w:hint="eastAsia"/>
          <w:kern w:val="0"/>
        </w:rPr>
      </w:pPr>
      <w:r>
        <w:rPr>
          <w:rFonts w:cs="宋体" w:hint="eastAsia"/>
          <w:kern w:val="0"/>
        </w:rPr>
        <w:t>(1)</w:t>
      </w:r>
      <w:r>
        <w:rPr>
          <w:rFonts w:cs="宋体" w:hint="eastAsia"/>
          <w:kern w:val="0"/>
        </w:rPr>
        <w:t>、敷设于垂直线管中的导线每超过下列长度时</w:t>
      </w:r>
      <w:r>
        <w:rPr>
          <w:rFonts w:cs="宋体" w:hint="eastAsia"/>
          <w:kern w:val="0"/>
        </w:rPr>
        <w:t>,</w:t>
      </w:r>
      <w:r>
        <w:rPr>
          <w:rFonts w:cs="宋体" w:hint="eastAsia"/>
          <w:kern w:val="0"/>
        </w:rPr>
        <w:t>应在管口或接线盒中加以固定</w:t>
      </w:r>
      <w:r>
        <w:rPr>
          <w:rFonts w:cs="宋体" w:hint="eastAsia"/>
          <w:kern w:val="0"/>
        </w:rPr>
        <w:t>:</w:t>
      </w:r>
    </w:p>
    <w:p w:rsidR="00AF195B" w:rsidRDefault="00AF195B" w:rsidP="00AF195B">
      <w:pPr>
        <w:rPr>
          <w:rFonts w:cs="宋体" w:hint="eastAsia"/>
          <w:kern w:val="0"/>
        </w:rPr>
      </w:pPr>
      <w:r>
        <w:rPr>
          <w:rFonts w:cs="宋体" w:hint="eastAsia"/>
          <w:kern w:val="0"/>
        </w:rPr>
        <w:t>①、导线截面在</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cs="宋体" w:hint="eastAsia"/>
            <w:kern w:val="0"/>
          </w:rPr>
          <w:t>50mm</w:t>
        </w:r>
      </w:smartTag>
      <w:r>
        <w:rPr>
          <w:rFonts w:cs="宋体" w:hint="eastAsia"/>
          <w:kern w:val="0"/>
        </w:rPr>
        <w:t xml:space="preserve"> </w:t>
      </w:r>
      <w:r>
        <w:rPr>
          <w:rFonts w:cs="宋体" w:hint="eastAsia"/>
          <w:kern w:val="0"/>
        </w:rPr>
        <w:t>及以下为</w:t>
      </w:r>
      <w:smartTag w:uri="urn:schemas-microsoft-com:office:smarttags" w:element="chmetcnv">
        <w:smartTagPr>
          <w:attr w:name="TCSC" w:val="0"/>
          <w:attr w:name="NumberType" w:val="1"/>
          <w:attr w:name="Negative" w:val="False"/>
          <w:attr w:name="HasSpace" w:val="True"/>
          <w:attr w:name="SourceValue" w:val="30"/>
          <w:attr w:name="UnitName" w:val="米"/>
        </w:smartTagPr>
        <w:r>
          <w:rPr>
            <w:rFonts w:cs="宋体" w:hint="eastAsia"/>
            <w:kern w:val="0"/>
          </w:rPr>
          <w:t xml:space="preserve">30 </w:t>
        </w:r>
        <w:r>
          <w:rPr>
            <w:rFonts w:cs="宋体" w:hint="eastAsia"/>
            <w:kern w:val="0"/>
          </w:rPr>
          <w:t>米</w:t>
        </w:r>
      </w:smartTag>
      <w:r>
        <w:rPr>
          <w:rFonts w:cs="宋体" w:hint="eastAsia"/>
          <w:kern w:val="0"/>
        </w:rPr>
        <w:t>;</w:t>
      </w:r>
    </w:p>
    <w:p w:rsidR="00AF195B" w:rsidRDefault="00AF195B" w:rsidP="00AF195B">
      <w:pPr>
        <w:rPr>
          <w:rFonts w:cs="宋体" w:hint="eastAsia"/>
          <w:kern w:val="0"/>
        </w:rPr>
      </w:pPr>
      <w:r>
        <w:rPr>
          <w:rFonts w:cs="宋体" w:hint="eastAsia"/>
          <w:kern w:val="0"/>
        </w:rPr>
        <w:lastRenderedPageBreak/>
        <w:t>②、导线截面在</w:t>
      </w:r>
      <w:r>
        <w:rPr>
          <w:rFonts w:cs="宋体" w:hint="eastAsia"/>
          <w:kern w:val="0"/>
        </w:rPr>
        <w:t>70</w:t>
      </w:r>
      <w:r>
        <w:rPr>
          <w:rFonts w:cs="宋体" w:hint="eastAsia"/>
          <w:kern w:val="0"/>
        </w:rPr>
        <w:t>～</w:t>
      </w:r>
      <w:r>
        <w:rPr>
          <w:rFonts w:cs="宋体" w:hint="eastAsia"/>
          <w:kern w:val="0"/>
        </w:rPr>
        <w:t xml:space="preserve">95mm </w:t>
      </w:r>
      <w:r>
        <w:rPr>
          <w:rFonts w:cs="宋体" w:hint="eastAsia"/>
          <w:kern w:val="0"/>
        </w:rPr>
        <w:t>为</w:t>
      </w:r>
      <w:smartTag w:uri="urn:schemas-microsoft-com:office:smarttags" w:element="chmetcnv">
        <w:smartTagPr>
          <w:attr w:name="TCSC" w:val="0"/>
          <w:attr w:name="NumberType" w:val="1"/>
          <w:attr w:name="Negative" w:val="False"/>
          <w:attr w:name="HasSpace" w:val="True"/>
          <w:attr w:name="SourceValue" w:val="20"/>
          <w:attr w:name="UnitName" w:val="米"/>
        </w:smartTagPr>
        <w:r>
          <w:rPr>
            <w:rFonts w:cs="宋体" w:hint="eastAsia"/>
            <w:kern w:val="0"/>
          </w:rPr>
          <w:t xml:space="preserve">20 </w:t>
        </w:r>
        <w:r>
          <w:rPr>
            <w:rFonts w:cs="宋体" w:hint="eastAsia"/>
            <w:kern w:val="0"/>
          </w:rPr>
          <w:t>米</w:t>
        </w:r>
      </w:smartTag>
      <w:r>
        <w:rPr>
          <w:rFonts w:cs="宋体" w:hint="eastAsia"/>
          <w:kern w:val="0"/>
        </w:rPr>
        <w:t>;</w:t>
      </w:r>
    </w:p>
    <w:p w:rsidR="00AF195B" w:rsidRDefault="00AF195B" w:rsidP="00AF195B">
      <w:pPr>
        <w:rPr>
          <w:rFonts w:cs="宋体" w:hint="eastAsia"/>
          <w:kern w:val="0"/>
        </w:rPr>
      </w:pPr>
      <w:r>
        <w:rPr>
          <w:rFonts w:cs="宋体" w:hint="eastAsia"/>
          <w:kern w:val="0"/>
        </w:rPr>
        <w:t>③、导线截面在</w:t>
      </w:r>
      <w:r>
        <w:rPr>
          <w:rFonts w:cs="宋体" w:hint="eastAsia"/>
          <w:kern w:val="0"/>
        </w:rPr>
        <w:t>120</w:t>
      </w:r>
      <w:r>
        <w:rPr>
          <w:rFonts w:cs="宋体" w:hint="eastAsia"/>
          <w:kern w:val="0"/>
        </w:rPr>
        <w:t>～</w:t>
      </w:r>
      <w:r>
        <w:rPr>
          <w:rFonts w:cs="宋体" w:hint="eastAsia"/>
          <w:kern w:val="0"/>
        </w:rPr>
        <w:t xml:space="preserve">240mm </w:t>
      </w:r>
      <w:r>
        <w:rPr>
          <w:rFonts w:cs="宋体" w:hint="eastAsia"/>
          <w:kern w:val="0"/>
        </w:rPr>
        <w:t>为</w:t>
      </w:r>
      <w:smartTag w:uri="urn:schemas-microsoft-com:office:smarttags" w:element="chmetcnv">
        <w:smartTagPr>
          <w:attr w:name="TCSC" w:val="0"/>
          <w:attr w:name="NumberType" w:val="1"/>
          <w:attr w:name="Negative" w:val="False"/>
          <w:attr w:name="HasSpace" w:val="True"/>
          <w:attr w:name="SourceValue" w:val="18"/>
          <w:attr w:name="UnitName" w:val="米"/>
        </w:smartTagPr>
        <w:r>
          <w:rPr>
            <w:rFonts w:cs="宋体" w:hint="eastAsia"/>
            <w:kern w:val="0"/>
          </w:rPr>
          <w:t xml:space="preserve">18 </w:t>
        </w:r>
        <w:r>
          <w:rPr>
            <w:rFonts w:cs="宋体" w:hint="eastAsia"/>
            <w:kern w:val="0"/>
          </w:rPr>
          <w:t>米</w:t>
        </w:r>
      </w:smartTag>
      <w:r>
        <w:rPr>
          <w:rFonts w:cs="宋体" w:hint="eastAsia"/>
          <w:kern w:val="0"/>
        </w:rPr>
        <w:t>;</w:t>
      </w:r>
    </w:p>
    <w:p w:rsidR="00AF195B" w:rsidRDefault="00AF195B" w:rsidP="00AF195B">
      <w:pPr>
        <w:rPr>
          <w:rFonts w:cs="宋体" w:hint="eastAsia"/>
          <w:kern w:val="0"/>
        </w:rPr>
      </w:pPr>
      <w:r>
        <w:rPr>
          <w:rFonts w:cs="宋体" w:hint="eastAsia"/>
          <w:kern w:val="0"/>
        </w:rPr>
        <w:t>(2)</w:t>
      </w:r>
      <w:r>
        <w:rPr>
          <w:rFonts w:cs="宋体" w:hint="eastAsia"/>
          <w:kern w:val="0"/>
        </w:rPr>
        <w:t>、预埋</w:t>
      </w:r>
      <w:proofErr w:type="gramStart"/>
      <w:r>
        <w:rPr>
          <w:rFonts w:cs="宋体" w:hint="eastAsia"/>
          <w:kern w:val="0"/>
        </w:rPr>
        <w:t>穿线管离</w:t>
      </w:r>
      <w:proofErr w:type="gramEnd"/>
      <w:r>
        <w:rPr>
          <w:rFonts w:cs="宋体" w:hint="eastAsia"/>
          <w:kern w:val="0"/>
        </w:rPr>
        <w:t>墙、混凝土</w:t>
      </w:r>
      <w:proofErr w:type="gramStart"/>
      <w:r>
        <w:rPr>
          <w:rFonts w:cs="宋体" w:hint="eastAsia"/>
          <w:kern w:val="0"/>
        </w:rPr>
        <w:t>面距离</w:t>
      </w:r>
      <w:proofErr w:type="gramEnd"/>
      <w:r>
        <w:rPr>
          <w:rFonts w:cs="宋体" w:hint="eastAsia"/>
          <w:kern w:val="0"/>
        </w:rPr>
        <w:t>不应小于</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cs="宋体" w:hint="eastAsia"/>
            <w:kern w:val="0"/>
          </w:rPr>
          <w:t>15mm</w:t>
        </w:r>
      </w:smartTag>
      <w:r>
        <w:rPr>
          <w:rFonts w:cs="宋体" w:hint="eastAsia"/>
          <w:kern w:val="0"/>
        </w:rPr>
        <w:t>,</w:t>
      </w:r>
      <w:r>
        <w:rPr>
          <w:rFonts w:cs="宋体" w:hint="eastAsia"/>
          <w:kern w:val="0"/>
        </w:rPr>
        <w:t>并尽量减少弯曲</w:t>
      </w:r>
      <w:r>
        <w:rPr>
          <w:rFonts w:cs="宋体" w:hint="eastAsia"/>
          <w:kern w:val="0"/>
        </w:rPr>
        <w:t xml:space="preserve">, </w:t>
      </w:r>
      <w:r>
        <w:rPr>
          <w:rFonts w:cs="宋体" w:hint="eastAsia"/>
          <w:kern w:val="0"/>
        </w:rPr>
        <w:t>当管长超过下列尺寸时</w:t>
      </w:r>
      <w:r>
        <w:rPr>
          <w:rFonts w:cs="宋体" w:hint="eastAsia"/>
          <w:kern w:val="0"/>
        </w:rPr>
        <w:t xml:space="preserve">, </w:t>
      </w:r>
      <w:r>
        <w:rPr>
          <w:rFonts w:cs="宋体" w:hint="eastAsia"/>
          <w:kern w:val="0"/>
        </w:rPr>
        <w:t>应加中间拉线盒</w:t>
      </w:r>
      <w:r>
        <w:rPr>
          <w:rFonts w:cs="宋体" w:hint="eastAsia"/>
          <w:kern w:val="0"/>
        </w:rPr>
        <w:t xml:space="preserve">, </w:t>
      </w:r>
      <w:r>
        <w:rPr>
          <w:rFonts w:cs="宋体" w:hint="eastAsia"/>
          <w:kern w:val="0"/>
        </w:rPr>
        <w:t>其位置应便于穿线</w:t>
      </w:r>
      <w:r>
        <w:rPr>
          <w:rFonts w:cs="宋体" w:hint="eastAsia"/>
          <w:kern w:val="0"/>
        </w:rPr>
        <w:t>;</w:t>
      </w:r>
    </w:p>
    <w:p w:rsidR="00AF195B" w:rsidRDefault="00AF195B" w:rsidP="00AF195B">
      <w:pPr>
        <w:rPr>
          <w:rFonts w:cs="宋体" w:hint="eastAsia"/>
          <w:kern w:val="0"/>
        </w:rPr>
      </w:pPr>
      <w:r>
        <w:rPr>
          <w:rFonts w:cs="宋体" w:hint="eastAsia"/>
          <w:kern w:val="0"/>
        </w:rPr>
        <w:t>①、管长超过</w:t>
      </w:r>
      <w:smartTag w:uri="urn:schemas-microsoft-com:office:smarttags" w:element="chmetcnv">
        <w:smartTagPr>
          <w:attr w:name="TCSC" w:val="0"/>
          <w:attr w:name="NumberType" w:val="1"/>
          <w:attr w:name="Negative" w:val="False"/>
          <w:attr w:name="HasSpace" w:val="True"/>
          <w:attr w:name="SourceValue" w:val="30"/>
          <w:attr w:name="UnitName" w:val="米"/>
        </w:smartTagPr>
        <w:r>
          <w:rPr>
            <w:rFonts w:cs="宋体" w:hint="eastAsia"/>
            <w:kern w:val="0"/>
          </w:rPr>
          <w:t xml:space="preserve">30 </w:t>
        </w:r>
        <w:proofErr w:type="gramStart"/>
        <w:r>
          <w:rPr>
            <w:rFonts w:cs="宋体" w:hint="eastAsia"/>
            <w:kern w:val="0"/>
          </w:rPr>
          <w:t>米</w:t>
        </w:r>
      </w:smartTag>
      <w:r>
        <w:rPr>
          <w:rFonts w:cs="宋体" w:hint="eastAsia"/>
          <w:kern w:val="0"/>
        </w:rPr>
        <w:t>无弯时</w:t>
      </w:r>
      <w:proofErr w:type="gramEnd"/>
      <w:r>
        <w:rPr>
          <w:rFonts w:cs="宋体" w:hint="eastAsia"/>
          <w:kern w:val="0"/>
        </w:rPr>
        <w:t>;</w:t>
      </w:r>
    </w:p>
    <w:p w:rsidR="00AF195B" w:rsidRDefault="00AF195B" w:rsidP="00AF195B">
      <w:pPr>
        <w:rPr>
          <w:rFonts w:cs="宋体" w:hint="eastAsia"/>
          <w:kern w:val="0"/>
        </w:rPr>
      </w:pPr>
      <w:r>
        <w:rPr>
          <w:rFonts w:cs="宋体" w:hint="eastAsia"/>
          <w:kern w:val="0"/>
        </w:rPr>
        <w:t>②、管长超过</w:t>
      </w:r>
      <w:smartTag w:uri="urn:schemas-microsoft-com:office:smarttags" w:element="chmetcnv">
        <w:smartTagPr>
          <w:attr w:name="TCSC" w:val="0"/>
          <w:attr w:name="NumberType" w:val="1"/>
          <w:attr w:name="Negative" w:val="False"/>
          <w:attr w:name="HasSpace" w:val="True"/>
          <w:attr w:name="SourceValue" w:val="20"/>
          <w:attr w:name="UnitName" w:val="米"/>
        </w:smartTagPr>
        <w:r>
          <w:rPr>
            <w:rFonts w:cs="宋体" w:hint="eastAsia"/>
            <w:kern w:val="0"/>
          </w:rPr>
          <w:t xml:space="preserve">20 </w:t>
        </w:r>
        <w:r>
          <w:rPr>
            <w:rFonts w:cs="宋体" w:hint="eastAsia"/>
            <w:kern w:val="0"/>
          </w:rPr>
          <w:t>米</w:t>
        </w:r>
      </w:smartTag>
      <w:r>
        <w:rPr>
          <w:rFonts w:cs="宋体" w:hint="eastAsia"/>
          <w:kern w:val="0"/>
        </w:rPr>
        <w:t>有</w:t>
      </w:r>
      <w:r>
        <w:rPr>
          <w:rFonts w:cs="宋体" w:hint="eastAsia"/>
          <w:kern w:val="0"/>
        </w:rPr>
        <w:t xml:space="preserve">1 </w:t>
      </w:r>
      <w:proofErr w:type="gramStart"/>
      <w:r>
        <w:rPr>
          <w:rFonts w:cs="宋体" w:hint="eastAsia"/>
          <w:kern w:val="0"/>
        </w:rPr>
        <w:t>个</w:t>
      </w:r>
      <w:proofErr w:type="gramEnd"/>
      <w:r>
        <w:rPr>
          <w:rFonts w:cs="宋体" w:hint="eastAsia"/>
          <w:kern w:val="0"/>
        </w:rPr>
        <w:t>弯时</w:t>
      </w:r>
      <w:r>
        <w:rPr>
          <w:rFonts w:cs="宋体" w:hint="eastAsia"/>
          <w:kern w:val="0"/>
        </w:rPr>
        <w:t>;</w:t>
      </w:r>
    </w:p>
    <w:p w:rsidR="00AF195B" w:rsidRDefault="00AF195B" w:rsidP="00AF195B">
      <w:pPr>
        <w:rPr>
          <w:rFonts w:cs="宋体" w:hint="eastAsia"/>
          <w:kern w:val="0"/>
        </w:rPr>
      </w:pPr>
      <w:r>
        <w:rPr>
          <w:rFonts w:cs="宋体" w:hint="eastAsia"/>
          <w:kern w:val="0"/>
        </w:rPr>
        <w:t>③、管长超过</w:t>
      </w:r>
      <w:smartTag w:uri="urn:schemas-microsoft-com:office:smarttags" w:element="chmetcnv">
        <w:smartTagPr>
          <w:attr w:name="TCSC" w:val="0"/>
          <w:attr w:name="NumberType" w:val="1"/>
          <w:attr w:name="Negative" w:val="False"/>
          <w:attr w:name="HasSpace" w:val="True"/>
          <w:attr w:name="SourceValue" w:val="15"/>
          <w:attr w:name="UnitName" w:val="米"/>
        </w:smartTagPr>
        <w:r>
          <w:rPr>
            <w:rFonts w:cs="宋体" w:hint="eastAsia"/>
            <w:kern w:val="0"/>
          </w:rPr>
          <w:t xml:space="preserve">15 </w:t>
        </w:r>
        <w:r>
          <w:rPr>
            <w:rFonts w:cs="宋体" w:hint="eastAsia"/>
            <w:kern w:val="0"/>
          </w:rPr>
          <w:t>米</w:t>
        </w:r>
      </w:smartTag>
      <w:r>
        <w:rPr>
          <w:rFonts w:cs="宋体" w:hint="eastAsia"/>
          <w:kern w:val="0"/>
        </w:rPr>
        <w:t>有</w:t>
      </w:r>
      <w:r>
        <w:rPr>
          <w:rFonts w:cs="宋体" w:hint="eastAsia"/>
          <w:kern w:val="0"/>
        </w:rPr>
        <w:t xml:space="preserve">2 </w:t>
      </w:r>
      <w:proofErr w:type="gramStart"/>
      <w:r>
        <w:rPr>
          <w:rFonts w:cs="宋体" w:hint="eastAsia"/>
          <w:kern w:val="0"/>
        </w:rPr>
        <w:t>个</w:t>
      </w:r>
      <w:proofErr w:type="gramEnd"/>
      <w:r>
        <w:rPr>
          <w:rFonts w:cs="宋体" w:hint="eastAsia"/>
          <w:kern w:val="0"/>
        </w:rPr>
        <w:t>弯时</w:t>
      </w:r>
      <w:r>
        <w:rPr>
          <w:rFonts w:cs="宋体" w:hint="eastAsia"/>
          <w:kern w:val="0"/>
        </w:rPr>
        <w:t>;</w:t>
      </w:r>
    </w:p>
    <w:p w:rsidR="00AF195B" w:rsidRDefault="00AF195B" w:rsidP="00AF195B">
      <w:pPr>
        <w:rPr>
          <w:rFonts w:cs="宋体" w:hint="eastAsia"/>
          <w:kern w:val="0"/>
        </w:rPr>
      </w:pPr>
      <w:r>
        <w:rPr>
          <w:rFonts w:cs="宋体" w:hint="eastAsia"/>
          <w:kern w:val="0"/>
        </w:rPr>
        <w:t>④、管长超过</w:t>
      </w:r>
      <w:smartTag w:uri="urn:schemas-microsoft-com:office:smarttags" w:element="chmetcnv">
        <w:smartTagPr>
          <w:attr w:name="TCSC" w:val="0"/>
          <w:attr w:name="NumberType" w:val="1"/>
          <w:attr w:name="Negative" w:val="False"/>
          <w:attr w:name="HasSpace" w:val="True"/>
          <w:attr w:name="SourceValue" w:val="8"/>
          <w:attr w:name="UnitName" w:val="米"/>
        </w:smartTagPr>
        <w:r>
          <w:rPr>
            <w:rFonts w:cs="宋体" w:hint="eastAsia"/>
            <w:kern w:val="0"/>
          </w:rPr>
          <w:t xml:space="preserve">8 </w:t>
        </w:r>
        <w:r>
          <w:rPr>
            <w:rFonts w:cs="宋体" w:hint="eastAsia"/>
            <w:kern w:val="0"/>
          </w:rPr>
          <w:t>米</w:t>
        </w:r>
      </w:smartTag>
      <w:r>
        <w:rPr>
          <w:rFonts w:cs="宋体" w:hint="eastAsia"/>
          <w:kern w:val="0"/>
        </w:rPr>
        <w:t>有</w:t>
      </w:r>
      <w:r>
        <w:rPr>
          <w:rFonts w:cs="宋体" w:hint="eastAsia"/>
          <w:kern w:val="0"/>
        </w:rPr>
        <w:t xml:space="preserve">3 </w:t>
      </w:r>
      <w:proofErr w:type="gramStart"/>
      <w:r>
        <w:rPr>
          <w:rFonts w:cs="宋体" w:hint="eastAsia"/>
          <w:kern w:val="0"/>
        </w:rPr>
        <w:t>个</w:t>
      </w:r>
      <w:proofErr w:type="gramEnd"/>
      <w:r>
        <w:rPr>
          <w:rFonts w:cs="宋体" w:hint="eastAsia"/>
          <w:kern w:val="0"/>
        </w:rPr>
        <w:t>弯时</w:t>
      </w:r>
      <w:r>
        <w:rPr>
          <w:rFonts w:cs="宋体" w:hint="eastAsia"/>
          <w:kern w:val="0"/>
        </w:rPr>
        <w:t>;</w:t>
      </w:r>
    </w:p>
    <w:p w:rsidR="00AF195B" w:rsidRDefault="00AF195B" w:rsidP="00AF195B">
      <w:pPr>
        <w:rPr>
          <w:rFonts w:cs="宋体" w:hint="eastAsia"/>
          <w:kern w:val="0"/>
        </w:rPr>
      </w:pPr>
      <w:r>
        <w:rPr>
          <w:rFonts w:cs="宋体" w:hint="eastAsia"/>
          <w:kern w:val="0"/>
        </w:rPr>
        <w:t>（</w:t>
      </w:r>
      <w:r>
        <w:rPr>
          <w:rFonts w:cs="宋体" w:hint="eastAsia"/>
          <w:kern w:val="0"/>
        </w:rPr>
        <w:t>3</w:t>
      </w:r>
      <w:r>
        <w:rPr>
          <w:rFonts w:cs="宋体" w:hint="eastAsia"/>
          <w:kern w:val="0"/>
        </w:rPr>
        <w:t>）线槽敷设应平直整齐，水平或垂直允许偏差为其长度的</w:t>
      </w:r>
      <w:r>
        <w:rPr>
          <w:rFonts w:cs="宋体" w:hint="eastAsia"/>
          <w:kern w:val="0"/>
        </w:rPr>
        <w:t>2</w:t>
      </w:r>
      <w:r>
        <w:rPr>
          <w:rFonts w:cs="宋体" w:hint="eastAsia"/>
          <w:kern w:val="0"/>
        </w:rPr>
        <w:t>‰，且全长允许偏差为</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cs="宋体" w:hint="eastAsia"/>
            <w:kern w:val="0"/>
          </w:rPr>
          <w:t>20mm</w:t>
        </w:r>
      </w:smartTag>
      <w:r>
        <w:rPr>
          <w:rFonts w:cs="宋体" w:hint="eastAsia"/>
          <w:kern w:val="0"/>
        </w:rPr>
        <w:t>，导线总截面积不应大于线槽截面积的</w:t>
      </w:r>
      <w:r>
        <w:rPr>
          <w:rFonts w:cs="宋体" w:hint="eastAsia"/>
          <w:kern w:val="0"/>
        </w:rPr>
        <w:t>60</w:t>
      </w:r>
      <w:r>
        <w:rPr>
          <w:rFonts w:cs="宋体" w:hint="eastAsia"/>
          <w:kern w:val="0"/>
        </w:rPr>
        <w:t>％。</w:t>
      </w:r>
    </w:p>
    <w:p w:rsidR="00AF195B" w:rsidRDefault="00AF195B" w:rsidP="00AF195B">
      <w:pPr>
        <w:rPr>
          <w:rFonts w:cs="宋体" w:hint="eastAsia"/>
          <w:kern w:val="0"/>
        </w:rPr>
      </w:pPr>
      <w:r>
        <w:rPr>
          <w:rFonts w:cs="宋体" w:hint="eastAsia"/>
          <w:kern w:val="0"/>
        </w:rPr>
        <w:t>(4)</w:t>
      </w:r>
      <w:r>
        <w:rPr>
          <w:rFonts w:cs="宋体" w:hint="eastAsia"/>
          <w:kern w:val="0"/>
        </w:rPr>
        <w:t>、钢管进入落地式配电箱</w:t>
      </w:r>
      <w:r>
        <w:rPr>
          <w:rFonts w:cs="宋体" w:hint="eastAsia"/>
          <w:kern w:val="0"/>
        </w:rPr>
        <w:t xml:space="preserve">, </w:t>
      </w:r>
      <w:r>
        <w:rPr>
          <w:rFonts w:cs="宋体" w:hint="eastAsia"/>
          <w:kern w:val="0"/>
        </w:rPr>
        <w:t>高出地面不宜低于</w:t>
      </w:r>
      <w:smartTag w:uri="urn:schemas-microsoft-com:office:smarttags" w:element="chmetcnv">
        <w:smartTagPr>
          <w:attr w:name="TCSC" w:val="0"/>
          <w:attr w:name="NumberType" w:val="1"/>
          <w:attr w:name="Negative" w:val="False"/>
          <w:attr w:name="HasSpace" w:val="False"/>
          <w:attr w:name="SourceValue" w:val="200"/>
          <w:attr w:name="UnitName" w:val="mm"/>
        </w:smartTagPr>
        <w:r>
          <w:rPr>
            <w:rFonts w:cs="宋体" w:hint="eastAsia"/>
            <w:kern w:val="0"/>
          </w:rPr>
          <w:t>200mm</w:t>
        </w:r>
      </w:smartTag>
      <w:r>
        <w:rPr>
          <w:rFonts w:cs="宋体" w:hint="eastAsia"/>
          <w:kern w:val="0"/>
        </w:rPr>
        <w:t xml:space="preserve">, </w:t>
      </w:r>
      <w:r>
        <w:rPr>
          <w:rFonts w:cs="宋体" w:hint="eastAsia"/>
          <w:kern w:val="0"/>
        </w:rPr>
        <w:t>进入灯头、开关、插座盒、配电箱内管口露出应≤</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cs="宋体" w:hint="eastAsia"/>
            <w:kern w:val="0"/>
          </w:rPr>
          <w:t>5mm</w:t>
        </w:r>
      </w:smartTag>
      <w:r>
        <w:rPr>
          <w:rFonts w:cs="宋体" w:hint="eastAsia"/>
          <w:kern w:val="0"/>
        </w:rPr>
        <w:t>;</w:t>
      </w:r>
    </w:p>
    <w:p w:rsidR="00AF195B" w:rsidRDefault="00AF195B" w:rsidP="00AF195B">
      <w:pPr>
        <w:rPr>
          <w:rFonts w:cs="宋体" w:hint="eastAsia"/>
          <w:kern w:val="0"/>
        </w:rPr>
      </w:pPr>
      <w:r>
        <w:rPr>
          <w:rFonts w:cs="宋体" w:hint="eastAsia"/>
          <w:kern w:val="0"/>
        </w:rPr>
        <w:t>(5)</w:t>
      </w:r>
      <w:r>
        <w:rPr>
          <w:rFonts w:cs="宋体" w:hint="eastAsia"/>
          <w:kern w:val="0"/>
        </w:rPr>
        <w:t>、同一室内成排成对安装的灯具</w:t>
      </w:r>
      <w:r>
        <w:rPr>
          <w:rFonts w:cs="宋体" w:hint="eastAsia"/>
          <w:kern w:val="0"/>
        </w:rPr>
        <w:t>,</w:t>
      </w:r>
      <w:r>
        <w:rPr>
          <w:rFonts w:cs="宋体" w:hint="eastAsia"/>
          <w:kern w:val="0"/>
        </w:rPr>
        <w:t>其纵横中心轴线偏差不大于规范要求</w:t>
      </w:r>
      <w:r>
        <w:rPr>
          <w:rFonts w:cs="宋体" w:hint="eastAsia"/>
          <w:kern w:val="0"/>
        </w:rPr>
        <w:t>;</w:t>
      </w:r>
    </w:p>
    <w:p w:rsidR="00AF195B" w:rsidRDefault="00AF195B" w:rsidP="00AF195B">
      <w:pPr>
        <w:rPr>
          <w:rFonts w:cs="宋体" w:hint="eastAsia"/>
          <w:kern w:val="0"/>
        </w:rPr>
      </w:pPr>
      <w:r>
        <w:rPr>
          <w:rFonts w:cs="宋体" w:hint="eastAsia"/>
          <w:kern w:val="0"/>
        </w:rPr>
        <w:t>(6)</w:t>
      </w:r>
      <w:r>
        <w:rPr>
          <w:rFonts w:cs="宋体" w:hint="eastAsia"/>
          <w:kern w:val="0"/>
        </w:rPr>
        <w:t>、同一工程室内开关</w:t>
      </w:r>
      <w:r>
        <w:rPr>
          <w:rFonts w:cs="宋体" w:hint="eastAsia"/>
          <w:kern w:val="0"/>
        </w:rPr>
        <w:t>,</w:t>
      </w:r>
      <w:r>
        <w:rPr>
          <w:rFonts w:cs="宋体" w:hint="eastAsia"/>
          <w:kern w:val="0"/>
        </w:rPr>
        <w:t>插座高度应一致</w:t>
      </w:r>
      <w:r>
        <w:rPr>
          <w:rFonts w:cs="宋体" w:hint="eastAsia"/>
          <w:kern w:val="0"/>
        </w:rPr>
        <w:t>(</w:t>
      </w:r>
      <w:r>
        <w:rPr>
          <w:rFonts w:cs="宋体" w:hint="eastAsia"/>
          <w:kern w:val="0"/>
        </w:rPr>
        <w:t>设计注明除外</w:t>
      </w:r>
      <w:r>
        <w:rPr>
          <w:rFonts w:cs="宋体" w:hint="eastAsia"/>
          <w:kern w:val="0"/>
        </w:rPr>
        <w:t>)</w:t>
      </w:r>
      <w:r>
        <w:rPr>
          <w:rFonts w:cs="宋体" w:hint="eastAsia"/>
          <w:kern w:val="0"/>
        </w:rPr>
        <w:t>，成排安装的开关高低差不应大于规范要求</w:t>
      </w:r>
      <w:r>
        <w:rPr>
          <w:rFonts w:cs="宋体" w:hint="eastAsia"/>
          <w:kern w:val="0"/>
        </w:rPr>
        <w:t>;</w:t>
      </w:r>
    </w:p>
    <w:p w:rsidR="00AF195B" w:rsidRDefault="00AF195B" w:rsidP="00AF195B">
      <w:pPr>
        <w:rPr>
          <w:rFonts w:cs="宋体" w:hint="eastAsia"/>
          <w:kern w:val="0"/>
        </w:rPr>
      </w:pPr>
      <w:r>
        <w:rPr>
          <w:rFonts w:cs="宋体" w:hint="eastAsia"/>
          <w:kern w:val="0"/>
        </w:rPr>
        <w:t>(7)</w:t>
      </w:r>
      <w:r>
        <w:rPr>
          <w:rFonts w:cs="宋体" w:hint="eastAsia"/>
          <w:kern w:val="0"/>
        </w:rPr>
        <w:t>、开关、配电箱、板安装</w:t>
      </w:r>
      <w:r>
        <w:rPr>
          <w:rFonts w:cs="宋体" w:hint="eastAsia"/>
          <w:kern w:val="0"/>
        </w:rPr>
        <w:t>,</w:t>
      </w:r>
      <w:r>
        <w:rPr>
          <w:rFonts w:cs="宋体" w:hint="eastAsia"/>
          <w:kern w:val="0"/>
        </w:rPr>
        <w:t>垂直偏差不大于</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cs="宋体" w:hint="eastAsia"/>
            <w:kern w:val="0"/>
          </w:rPr>
          <w:t>3mm</w:t>
        </w:r>
      </w:smartTag>
      <w:r>
        <w:rPr>
          <w:rFonts w:cs="宋体" w:hint="eastAsia"/>
          <w:kern w:val="0"/>
        </w:rPr>
        <w:t>,</w:t>
      </w:r>
      <w:r>
        <w:rPr>
          <w:rFonts w:cs="宋体" w:hint="eastAsia"/>
          <w:kern w:val="0"/>
        </w:rPr>
        <w:t>暗装时其面板四周边缘应紧贴墙面</w:t>
      </w:r>
      <w:r>
        <w:rPr>
          <w:rFonts w:cs="宋体" w:hint="eastAsia"/>
          <w:kern w:val="0"/>
        </w:rPr>
        <w:t xml:space="preserve">, </w:t>
      </w:r>
      <w:proofErr w:type="gramStart"/>
      <w:r>
        <w:rPr>
          <w:rFonts w:cs="宋体" w:hint="eastAsia"/>
          <w:kern w:val="0"/>
        </w:rPr>
        <w:t>座地式柜屏</w:t>
      </w:r>
      <w:proofErr w:type="gramEnd"/>
      <w:r>
        <w:rPr>
          <w:rFonts w:cs="宋体" w:hint="eastAsia"/>
          <w:kern w:val="0"/>
        </w:rPr>
        <w:t>垂直度偏差</w:t>
      </w:r>
      <w:r>
        <w:rPr>
          <w:rFonts w:cs="宋体" w:hint="eastAsia"/>
          <w:kern w:val="0"/>
        </w:rPr>
        <w:t>1</w:t>
      </w:r>
      <w:r>
        <w:rPr>
          <w:rFonts w:cs="宋体" w:hint="eastAsia"/>
          <w:kern w:val="0"/>
        </w:rPr>
        <w:t>～</w:t>
      </w:r>
      <w:r>
        <w:rPr>
          <w:rFonts w:cs="宋体" w:hint="eastAsia"/>
          <w:kern w:val="0"/>
        </w:rPr>
        <w:t>1.5</w:t>
      </w:r>
      <w:r>
        <w:rPr>
          <w:rFonts w:cs="宋体" w:hint="eastAsia"/>
          <w:kern w:val="0"/>
        </w:rPr>
        <w:t>％</w:t>
      </w:r>
      <w:r>
        <w:rPr>
          <w:rFonts w:cs="宋体" w:hint="eastAsia"/>
          <w:kern w:val="0"/>
        </w:rPr>
        <w:t>;</w:t>
      </w:r>
    </w:p>
    <w:p w:rsidR="00AF195B" w:rsidRDefault="00AF195B" w:rsidP="00AF195B">
      <w:pPr>
        <w:rPr>
          <w:rFonts w:cs="宋体" w:hint="eastAsia"/>
          <w:kern w:val="0"/>
        </w:rPr>
      </w:pPr>
      <w:r>
        <w:rPr>
          <w:rFonts w:cs="宋体" w:hint="eastAsia"/>
          <w:kern w:val="0"/>
        </w:rPr>
        <w:t>(8)</w:t>
      </w:r>
      <w:r>
        <w:rPr>
          <w:rFonts w:cs="宋体" w:hint="eastAsia"/>
          <w:kern w:val="0"/>
        </w:rPr>
        <w:t>、所有电气设备金属外壳、构架、线管、电缆桥架必须良好接地</w:t>
      </w:r>
      <w:r>
        <w:rPr>
          <w:rFonts w:cs="宋体" w:hint="eastAsia"/>
          <w:kern w:val="0"/>
        </w:rPr>
        <w:t>,</w:t>
      </w:r>
      <w:r>
        <w:rPr>
          <w:rFonts w:cs="宋体" w:hint="eastAsia"/>
          <w:kern w:val="0"/>
        </w:rPr>
        <w:t>使其成为电气通路</w:t>
      </w:r>
      <w:r>
        <w:rPr>
          <w:rFonts w:cs="宋体" w:hint="eastAsia"/>
          <w:kern w:val="0"/>
        </w:rPr>
        <w:t>;</w:t>
      </w:r>
    </w:p>
    <w:p w:rsidR="00AF195B" w:rsidRDefault="00AF195B" w:rsidP="00AF195B">
      <w:pPr>
        <w:rPr>
          <w:rFonts w:cs="宋体" w:hint="eastAsia"/>
          <w:kern w:val="0"/>
        </w:rPr>
      </w:pPr>
      <w:r>
        <w:rPr>
          <w:rFonts w:cs="宋体" w:hint="eastAsia"/>
          <w:kern w:val="0"/>
        </w:rPr>
        <w:t>(9)</w:t>
      </w:r>
      <w:r>
        <w:rPr>
          <w:rFonts w:cs="宋体" w:hint="eastAsia"/>
          <w:kern w:val="0"/>
        </w:rPr>
        <w:t>、施工时必须严格分清工作零线</w:t>
      </w:r>
      <w:r>
        <w:rPr>
          <w:rFonts w:cs="宋体" w:hint="eastAsia"/>
          <w:kern w:val="0"/>
        </w:rPr>
        <w:t>(N)</w:t>
      </w:r>
      <w:r>
        <w:rPr>
          <w:rFonts w:cs="宋体" w:hint="eastAsia"/>
          <w:kern w:val="0"/>
        </w:rPr>
        <w:t>及保护接地线</w:t>
      </w:r>
      <w:r>
        <w:rPr>
          <w:rFonts w:cs="宋体" w:hint="eastAsia"/>
          <w:kern w:val="0"/>
        </w:rPr>
        <w:t xml:space="preserve">(PE), </w:t>
      </w:r>
      <w:r>
        <w:rPr>
          <w:rFonts w:cs="宋体" w:hint="eastAsia"/>
          <w:kern w:val="0"/>
        </w:rPr>
        <w:t>不能互为混用</w:t>
      </w:r>
      <w:r>
        <w:rPr>
          <w:rFonts w:cs="宋体" w:hint="eastAsia"/>
          <w:kern w:val="0"/>
        </w:rPr>
        <w:t xml:space="preserve">, </w:t>
      </w:r>
      <w:r>
        <w:rPr>
          <w:rFonts w:cs="宋体" w:hint="eastAsia"/>
          <w:kern w:val="0"/>
        </w:rPr>
        <w:t>保护接地线仅在首层变配电房、发电机中性线</w:t>
      </w:r>
      <w:r>
        <w:rPr>
          <w:rFonts w:cs="宋体" w:hint="eastAsia"/>
          <w:kern w:val="0"/>
        </w:rPr>
        <w:t>(</w:t>
      </w:r>
      <w:r>
        <w:rPr>
          <w:rFonts w:cs="宋体" w:hint="eastAsia"/>
          <w:kern w:val="0"/>
        </w:rPr>
        <w:t>工作零线</w:t>
      </w:r>
      <w:r>
        <w:rPr>
          <w:rFonts w:cs="宋体" w:hint="eastAsia"/>
          <w:kern w:val="0"/>
        </w:rPr>
        <w:t>)</w:t>
      </w:r>
      <w:r>
        <w:rPr>
          <w:rFonts w:cs="宋体" w:hint="eastAsia"/>
          <w:kern w:val="0"/>
        </w:rPr>
        <w:t>重复接地处与工作零线相接</w:t>
      </w:r>
      <w:r>
        <w:rPr>
          <w:rFonts w:cs="宋体" w:hint="eastAsia"/>
          <w:kern w:val="0"/>
        </w:rPr>
        <w:t>;</w:t>
      </w:r>
    </w:p>
    <w:p w:rsidR="00AF195B" w:rsidRDefault="00AF195B" w:rsidP="00AF195B">
      <w:pPr>
        <w:rPr>
          <w:rFonts w:cs="宋体" w:hint="eastAsia"/>
          <w:kern w:val="0"/>
        </w:rPr>
      </w:pPr>
      <w:r>
        <w:rPr>
          <w:rFonts w:cs="宋体" w:hint="eastAsia"/>
          <w:kern w:val="0"/>
        </w:rPr>
        <w:t>(10)</w:t>
      </w:r>
      <w:r>
        <w:rPr>
          <w:rFonts w:cs="宋体" w:hint="eastAsia"/>
          <w:kern w:val="0"/>
        </w:rPr>
        <w:t>、钢（线）管穿线后</w:t>
      </w:r>
      <w:r>
        <w:rPr>
          <w:rFonts w:cs="宋体" w:hint="eastAsia"/>
          <w:kern w:val="0"/>
        </w:rPr>
        <w:t xml:space="preserve">, </w:t>
      </w:r>
      <w:r>
        <w:rPr>
          <w:rFonts w:cs="宋体" w:hint="eastAsia"/>
          <w:kern w:val="0"/>
        </w:rPr>
        <w:t>不准电焊或利用管子作电焊地线</w:t>
      </w:r>
      <w:r>
        <w:rPr>
          <w:rFonts w:cs="宋体" w:hint="eastAsia"/>
          <w:kern w:val="0"/>
        </w:rPr>
        <w:t xml:space="preserve">, </w:t>
      </w:r>
      <w:r>
        <w:rPr>
          <w:rFonts w:cs="宋体" w:hint="eastAsia"/>
          <w:kern w:val="0"/>
        </w:rPr>
        <w:t>管口修整等工作必须在穿线之前完成</w:t>
      </w:r>
      <w:r>
        <w:rPr>
          <w:rFonts w:cs="宋体" w:hint="eastAsia"/>
          <w:kern w:val="0"/>
        </w:rPr>
        <w:t>;</w:t>
      </w:r>
    </w:p>
    <w:p w:rsidR="00AF195B" w:rsidRDefault="00AF195B" w:rsidP="00AF195B">
      <w:pPr>
        <w:rPr>
          <w:rFonts w:cs="宋体" w:hint="eastAsia"/>
          <w:kern w:val="0"/>
        </w:rPr>
      </w:pPr>
      <w:r>
        <w:rPr>
          <w:rFonts w:cs="宋体" w:hint="eastAsia"/>
          <w:kern w:val="0"/>
        </w:rPr>
        <w:t>(11)</w:t>
      </w:r>
      <w:r>
        <w:rPr>
          <w:rFonts w:cs="宋体" w:hint="eastAsia"/>
          <w:kern w:val="0"/>
        </w:rPr>
        <w:t>、各回路的导线之间及相对地绝缘电阻应用兆欧表测试</w:t>
      </w:r>
      <w:r>
        <w:rPr>
          <w:rFonts w:cs="宋体" w:hint="eastAsia"/>
          <w:kern w:val="0"/>
        </w:rPr>
        <w:t xml:space="preserve">, </w:t>
      </w:r>
      <w:r>
        <w:rPr>
          <w:rFonts w:cs="宋体" w:hint="eastAsia"/>
          <w:kern w:val="0"/>
        </w:rPr>
        <w:t>要求不小于０</w:t>
      </w:r>
      <w:r>
        <w:rPr>
          <w:rFonts w:cs="宋体" w:hint="eastAsia"/>
          <w:kern w:val="0"/>
        </w:rPr>
        <w:t>.</w:t>
      </w:r>
      <w:r>
        <w:rPr>
          <w:rFonts w:cs="宋体" w:hint="eastAsia"/>
          <w:kern w:val="0"/>
        </w:rPr>
        <w:t>５兆欧。</w:t>
      </w:r>
    </w:p>
    <w:p w:rsidR="00AF195B" w:rsidRDefault="00AF195B" w:rsidP="00AF195B">
      <w:pPr>
        <w:rPr>
          <w:rFonts w:cs="宋体" w:hint="eastAsia"/>
          <w:kern w:val="0"/>
        </w:rPr>
      </w:pPr>
      <w:r>
        <w:rPr>
          <w:rFonts w:cs="宋体" w:hint="eastAsia"/>
          <w:kern w:val="0"/>
        </w:rPr>
        <w:t>(12)</w:t>
      </w:r>
      <w:r>
        <w:rPr>
          <w:rFonts w:cs="宋体" w:hint="eastAsia"/>
          <w:kern w:val="0"/>
        </w:rPr>
        <w:t>、联合接地装置的接地电阻要求小于</w:t>
      </w:r>
      <w:r>
        <w:rPr>
          <w:rFonts w:cs="宋体" w:hint="eastAsia"/>
          <w:kern w:val="0"/>
        </w:rPr>
        <w:t xml:space="preserve">1 </w:t>
      </w:r>
      <w:proofErr w:type="gramStart"/>
      <w:r>
        <w:rPr>
          <w:rFonts w:cs="宋体" w:hint="eastAsia"/>
          <w:kern w:val="0"/>
        </w:rPr>
        <w:t>欧</w:t>
      </w:r>
      <w:proofErr w:type="gramEnd"/>
      <w:r>
        <w:rPr>
          <w:rFonts w:cs="宋体" w:hint="eastAsia"/>
          <w:kern w:val="0"/>
        </w:rPr>
        <w:t>。</w:t>
      </w:r>
    </w:p>
    <w:p w:rsidR="00AF195B" w:rsidRDefault="00AF195B" w:rsidP="00AF195B"/>
    <w:p w:rsidR="00AF195B" w:rsidRDefault="00AF195B" w:rsidP="00AF195B">
      <w:pPr>
        <w:pStyle w:val="1"/>
        <w:rPr>
          <w:rFonts w:hint="eastAsia"/>
        </w:rPr>
      </w:pPr>
      <w:bookmarkStart w:id="18" w:name="_Toc207187081"/>
      <w:r>
        <w:rPr>
          <w:rFonts w:hint="eastAsia"/>
        </w:rPr>
        <w:t>主要材料计划汇总表（略）</w:t>
      </w:r>
      <w:bookmarkStart w:id="19" w:name="bk112"/>
      <w:bookmarkEnd w:id="18"/>
      <w:bookmarkEnd w:id="19"/>
    </w:p>
    <w:p w:rsidR="00AF195B" w:rsidRDefault="00AF195B" w:rsidP="00AF195B">
      <w:pPr>
        <w:rPr>
          <w:rFonts w:hint="eastAsia"/>
        </w:rPr>
      </w:pPr>
      <w:bookmarkStart w:id="20" w:name="bk113"/>
      <w:bookmarkEnd w:id="20"/>
      <w:r>
        <w:rPr>
          <w:rFonts w:hint="eastAsia"/>
        </w:rPr>
        <w:t>略</w:t>
      </w:r>
    </w:p>
    <w:p w:rsidR="00AF195B" w:rsidRDefault="00AF195B" w:rsidP="00AF195B">
      <w:pPr>
        <w:rPr>
          <w:rFonts w:hint="eastAsia"/>
        </w:rPr>
      </w:pPr>
    </w:p>
    <w:p w:rsidR="00AF195B" w:rsidRDefault="00AF195B" w:rsidP="00AF195B">
      <w:pPr>
        <w:pStyle w:val="1"/>
        <w:rPr>
          <w:rFonts w:hint="eastAsia"/>
        </w:rPr>
      </w:pPr>
      <w:bookmarkStart w:id="21" w:name="_Toc207187082"/>
      <w:r>
        <w:rPr>
          <w:rFonts w:hint="eastAsia"/>
        </w:rPr>
        <w:t>施工进度计划（见附表）</w:t>
      </w:r>
      <w:bookmarkStart w:id="22" w:name="bk114"/>
      <w:bookmarkEnd w:id="21"/>
      <w:bookmarkEnd w:id="22"/>
    </w:p>
    <w:p w:rsidR="00AF195B" w:rsidRDefault="00AF195B" w:rsidP="00AF195B">
      <w:pPr>
        <w:rPr>
          <w:rFonts w:hint="eastAsia"/>
        </w:rPr>
      </w:pPr>
      <w:bookmarkStart w:id="23" w:name="bk115"/>
      <w:bookmarkEnd w:id="23"/>
      <w:r>
        <w:rPr>
          <w:rFonts w:hint="eastAsia"/>
        </w:rPr>
        <w:t>略</w:t>
      </w:r>
    </w:p>
    <w:p w:rsidR="00AF195B" w:rsidRDefault="00AF195B" w:rsidP="00AF195B">
      <w:pPr>
        <w:pStyle w:val="1"/>
      </w:pPr>
      <w:bookmarkStart w:id="24" w:name="_Toc207187083"/>
      <w:r>
        <w:rPr>
          <w:rFonts w:hint="eastAsia"/>
        </w:rPr>
        <w:t>主要施工机具和检测设备</w:t>
      </w:r>
      <w:r>
        <w:t></w:t>
      </w:r>
      <w:bookmarkStart w:id="25" w:name="bk116"/>
      <w:bookmarkEnd w:id="24"/>
      <w:bookmarkEnd w:id="25"/>
    </w:p>
    <w:tbl>
      <w:tblPr>
        <w:tblW w:w="8085" w:type="dxa"/>
        <w:tblInd w:w="213" w:type="dxa"/>
        <w:tblLook w:val="0000"/>
      </w:tblPr>
      <w:tblGrid>
        <w:gridCol w:w="945"/>
        <w:gridCol w:w="2279"/>
        <w:gridCol w:w="1360"/>
        <w:gridCol w:w="1240"/>
        <w:gridCol w:w="1005"/>
        <w:gridCol w:w="1256"/>
      </w:tblGrid>
      <w:tr w:rsidR="00AF195B" w:rsidTr="00174919">
        <w:trPr>
          <w:trHeight w:val="390"/>
        </w:trPr>
        <w:tc>
          <w:tcPr>
            <w:tcW w:w="94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bookmarkStart w:id="26" w:name="bk117"/>
            <w:bookmarkEnd w:id="26"/>
            <w:r>
              <w:rPr>
                <w:rFonts w:hint="eastAsia"/>
              </w:rPr>
              <w:t></w:t>
            </w:r>
            <w:r>
              <w:rPr>
                <w:rFonts w:hint="eastAsia"/>
              </w:rPr>
              <w:t>序号</w:t>
            </w:r>
          </w:p>
        </w:tc>
        <w:tc>
          <w:tcPr>
            <w:tcW w:w="2279"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名</w:t>
            </w:r>
          </w:p>
          <w:p w:rsidR="00AF195B" w:rsidRDefault="00AF195B" w:rsidP="00174919">
            <w:r>
              <w:rPr>
                <w:rFonts w:hint="eastAsia"/>
              </w:rPr>
              <w:t>称</w:t>
            </w:r>
          </w:p>
        </w:tc>
        <w:tc>
          <w:tcPr>
            <w:tcW w:w="2600" w:type="dxa"/>
            <w:gridSpan w:val="2"/>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规格</w:t>
            </w:r>
          </w:p>
        </w:tc>
        <w:tc>
          <w:tcPr>
            <w:tcW w:w="100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单位</w:t>
            </w:r>
          </w:p>
        </w:tc>
        <w:tc>
          <w:tcPr>
            <w:tcW w:w="1256"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数量</w:t>
            </w:r>
          </w:p>
        </w:tc>
      </w:tr>
      <w:tr w:rsidR="00AF195B" w:rsidTr="00174919">
        <w:trPr>
          <w:trHeight w:val="375"/>
        </w:trPr>
        <w:tc>
          <w:tcPr>
            <w:tcW w:w="94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１</w:t>
            </w:r>
          </w:p>
        </w:tc>
        <w:tc>
          <w:tcPr>
            <w:tcW w:w="2279"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电动台钻</w:t>
            </w:r>
          </w:p>
        </w:tc>
        <w:tc>
          <w:tcPr>
            <w:tcW w:w="2600" w:type="dxa"/>
            <w:gridSpan w:val="2"/>
            <w:tcBorders>
              <w:top w:val="single" w:sz="6" w:space="0" w:color="000000"/>
              <w:left w:val="single" w:sz="6" w:space="0" w:color="000000"/>
              <w:bottom w:val="single" w:sz="6" w:space="0" w:color="000000"/>
              <w:right w:val="single" w:sz="6" w:space="0" w:color="000000"/>
            </w:tcBorders>
            <w:vAlign w:val="center"/>
          </w:tcPr>
          <w:p w:rsidR="00AF195B" w:rsidRDefault="00AF195B" w:rsidP="00174919">
            <w:proofErr w:type="gramStart"/>
            <w:r>
              <w:rPr>
                <w:rFonts w:hint="eastAsia"/>
              </w:rPr>
              <w:t>座地</w:t>
            </w:r>
            <w:proofErr w:type="gramEnd"/>
          </w:p>
        </w:tc>
        <w:tc>
          <w:tcPr>
            <w:tcW w:w="100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台</w:t>
            </w:r>
          </w:p>
        </w:tc>
        <w:tc>
          <w:tcPr>
            <w:tcW w:w="1256"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2</w:t>
            </w:r>
          </w:p>
        </w:tc>
      </w:tr>
      <w:tr w:rsidR="00AF195B" w:rsidTr="00174919">
        <w:trPr>
          <w:trHeight w:val="375"/>
        </w:trPr>
        <w:tc>
          <w:tcPr>
            <w:tcW w:w="94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２</w:t>
            </w:r>
          </w:p>
        </w:tc>
        <w:tc>
          <w:tcPr>
            <w:tcW w:w="2279"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手提电钻</w:t>
            </w:r>
          </w:p>
        </w:tc>
        <w:tc>
          <w:tcPr>
            <w:tcW w:w="2600" w:type="dxa"/>
            <w:gridSpan w:val="2"/>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220V</w:t>
            </w:r>
          </w:p>
        </w:tc>
        <w:tc>
          <w:tcPr>
            <w:tcW w:w="100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台</w:t>
            </w:r>
          </w:p>
        </w:tc>
        <w:tc>
          <w:tcPr>
            <w:tcW w:w="1256"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3</w:t>
            </w:r>
          </w:p>
        </w:tc>
      </w:tr>
      <w:tr w:rsidR="00AF195B" w:rsidTr="00174919">
        <w:trPr>
          <w:trHeight w:val="375"/>
        </w:trPr>
        <w:tc>
          <w:tcPr>
            <w:tcW w:w="94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lastRenderedPageBreak/>
              <w:t>３</w:t>
            </w:r>
          </w:p>
        </w:tc>
        <w:tc>
          <w:tcPr>
            <w:tcW w:w="2279"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电动砂轮机</w:t>
            </w:r>
          </w:p>
        </w:tc>
        <w:tc>
          <w:tcPr>
            <w:tcW w:w="2600" w:type="dxa"/>
            <w:gridSpan w:val="2"/>
            <w:tcBorders>
              <w:top w:val="single" w:sz="6" w:space="0" w:color="000000"/>
              <w:left w:val="single" w:sz="6" w:space="0" w:color="000000"/>
              <w:bottom w:val="single" w:sz="6" w:space="0" w:color="000000"/>
              <w:right w:val="single" w:sz="6" w:space="0" w:color="000000"/>
            </w:tcBorders>
            <w:vAlign w:val="center"/>
          </w:tcPr>
          <w:p w:rsidR="00AF195B" w:rsidRDefault="00AF195B" w:rsidP="00174919"/>
        </w:tc>
        <w:tc>
          <w:tcPr>
            <w:tcW w:w="100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台</w:t>
            </w:r>
          </w:p>
        </w:tc>
        <w:tc>
          <w:tcPr>
            <w:tcW w:w="1256"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2</w:t>
            </w:r>
          </w:p>
        </w:tc>
      </w:tr>
      <w:tr w:rsidR="00AF195B" w:rsidTr="00174919">
        <w:trPr>
          <w:trHeight w:val="390"/>
        </w:trPr>
        <w:tc>
          <w:tcPr>
            <w:tcW w:w="94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４</w:t>
            </w:r>
          </w:p>
        </w:tc>
        <w:tc>
          <w:tcPr>
            <w:tcW w:w="2279"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电动试压机</w:t>
            </w:r>
          </w:p>
        </w:tc>
        <w:tc>
          <w:tcPr>
            <w:tcW w:w="2600" w:type="dxa"/>
            <w:gridSpan w:val="2"/>
            <w:tcBorders>
              <w:top w:val="single" w:sz="6" w:space="0" w:color="000000"/>
              <w:left w:val="single" w:sz="6" w:space="0" w:color="000000"/>
              <w:bottom w:val="single" w:sz="6" w:space="0" w:color="000000"/>
              <w:right w:val="single" w:sz="6" w:space="0" w:color="000000"/>
            </w:tcBorders>
            <w:vAlign w:val="center"/>
          </w:tcPr>
          <w:p w:rsidR="00AF195B" w:rsidRDefault="00AF195B" w:rsidP="00174919"/>
        </w:tc>
        <w:tc>
          <w:tcPr>
            <w:tcW w:w="100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台</w:t>
            </w:r>
          </w:p>
        </w:tc>
        <w:tc>
          <w:tcPr>
            <w:tcW w:w="1256"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1</w:t>
            </w:r>
          </w:p>
        </w:tc>
      </w:tr>
      <w:tr w:rsidR="00AF195B" w:rsidTr="00174919">
        <w:trPr>
          <w:trHeight w:val="375"/>
        </w:trPr>
        <w:tc>
          <w:tcPr>
            <w:tcW w:w="94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５</w:t>
            </w:r>
          </w:p>
        </w:tc>
        <w:tc>
          <w:tcPr>
            <w:tcW w:w="2279"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手动试压机</w:t>
            </w:r>
          </w:p>
        </w:tc>
        <w:tc>
          <w:tcPr>
            <w:tcW w:w="2600" w:type="dxa"/>
            <w:gridSpan w:val="2"/>
            <w:tcBorders>
              <w:top w:val="single" w:sz="6" w:space="0" w:color="000000"/>
              <w:left w:val="single" w:sz="6" w:space="0" w:color="000000"/>
              <w:bottom w:val="single" w:sz="6" w:space="0" w:color="000000"/>
              <w:right w:val="single" w:sz="6" w:space="0" w:color="000000"/>
            </w:tcBorders>
            <w:vAlign w:val="center"/>
          </w:tcPr>
          <w:p w:rsidR="00AF195B" w:rsidRDefault="00AF195B" w:rsidP="00174919"/>
        </w:tc>
        <w:tc>
          <w:tcPr>
            <w:tcW w:w="100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台</w:t>
            </w:r>
          </w:p>
        </w:tc>
        <w:tc>
          <w:tcPr>
            <w:tcW w:w="1256"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1</w:t>
            </w:r>
          </w:p>
        </w:tc>
      </w:tr>
      <w:tr w:rsidR="00AF195B" w:rsidTr="00174919">
        <w:trPr>
          <w:trHeight w:val="375"/>
        </w:trPr>
        <w:tc>
          <w:tcPr>
            <w:tcW w:w="94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６</w:t>
            </w:r>
          </w:p>
        </w:tc>
        <w:tc>
          <w:tcPr>
            <w:tcW w:w="2279"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交流电焊机</w:t>
            </w:r>
          </w:p>
        </w:tc>
        <w:tc>
          <w:tcPr>
            <w:tcW w:w="2600" w:type="dxa"/>
            <w:gridSpan w:val="2"/>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22KVA</w:t>
            </w:r>
          </w:p>
        </w:tc>
        <w:tc>
          <w:tcPr>
            <w:tcW w:w="100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台</w:t>
            </w:r>
          </w:p>
        </w:tc>
        <w:tc>
          <w:tcPr>
            <w:tcW w:w="1256"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1</w:t>
            </w:r>
          </w:p>
        </w:tc>
      </w:tr>
      <w:tr w:rsidR="00AF195B" w:rsidTr="00174919">
        <w:trPr>
          <w:trHeight w:val="390"/>
        </w:trPr>
        <w:tc>
          <w:tcPr>
            <w:tcW w:w="94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７</w:t>
            </w:r>
          </w:p>
        </w:tc>
        <w:tc>
          <w:tcPr>
            <w:tcW w:w="2279"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手提焊机</w:t>
            </w:r>
          </w:p>
        </w:tc>
        <w:tc>
          <w:tcPr>
            <w:tcW w:w="2600" w:type="dxa"/>
            <w:gridSpan w:val="2"/>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5KW</w:t>
            </w:r>
          </w:p>
        </w:tc>
        <w:tc>
          <w:tcPr>
            <w:tcW w:w="100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台</w:t>
            </w:r>
          </w:p>
        </w:tc>
        <w:tc>
          <w:tcPr>
            <w:tcW w:w="1256"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2</w:t>
            </w:r>
          </w:p>
        </w:tc>
      </w:tr>
      <w:tr w:rsidR="00AF195B" w:rsidTr="00174919">
        <w:trPr>
          <w:trHeight w:val="373"/>
        </w:trPr>
        <w:tc>
          <w:tcPr>
            <w:tcW w:w="94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８</w:t>
            </w:r>
          </w:p>
        </w:tc>
        <w:tc>
          <w:tcPr>
            <w:tcW w:w="2279"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冲击钻</w:t>
            </w:r>
          </w:p>
        </w:tc>
        <w:tc>
          <w:tcPr>
            <w:tcW w:w="2600" w:type="dxa"/>
            <w:gridSpan w:val="2"/>
            <w:tcBorders>
              <w:top w:val="single" w:sz="6" w:space="0" w:color="000000"/>
              <w:left w:val="single" w:sz="6" w:space="0" w:color="000000"/>
              <w:bottom w:val="single" w:sz="6" w:space="0" w:color="000000"/>
              <w:right w:val="single" w:sz="6" w:space="0" w:color="000000"/>
            </w:tcBorders>
            <w:vAlign w:val="center"/>
          </w:tcPr>
          <w:p w:rsidR="00AF195B" w:rsidRDefault="00AF195B" w:rsidP="00174919"/>
        </w:tc>
        <w:tc>
          <w:tcPr>
            <w:tcW w:w="100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把</w:t>
            </w:r>
          </w:p>
        </w:tc>
        <w:tc>
          <w:tcPr>
            <w:tcW w:w="1256"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6</w:t>
            </w:r>
          </w:p>
        </w:tc>
      </w:tr>
      <w:tr w:rsidR="00AF195B" w:rsidTr="00174919">
        <w:trPr>
          <w:trHeight w:val="375"/>
        </w:trPr>
        <w:tc>
          <w:tcPr>
            <w:tcW w:w="94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9</w:t>
            </w:r>
          </w:p>
        </w:tc>
        <w:tc>
          <w:tcPr>
            <w:tcW w:w="2279"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电动套丝机</w:t>
            </w:r>
          </w:p>
        </w:tc>
        <w:tc>
          <w:tcPr>
            <w:tcW w:w="2600" w:type="dxa"/>
            <w:gridSpan w:val="2"/>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DN15</w:t>
            </w:r>
            <w:r>
              <w:rPr>
                <w:rFonts w:hint="eastAsia"/>
              </w:rPr>
              <w:t>～</w:t>
            </w:r>
            <w:r>
              <w:rPr>
                <w:rFonts w:hint="eastAsia"/>
              </w:rPr>
              <w:t>100</w:t>
            </w:r>
          </w:p>
        </w:tc>
        <w:tc>
          <w:tcPr>
            <w:tcW w:w="100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台</w:t>
            </w:r>
          </w:p>
        </w:tc>
        <w:tc>
          <w:tcPr>
            <w:tcW w:w="1256"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1</w:t>
            </w:r>
          </w:p>
        </w:tc>
      </w:tr>
      <w:tr w:rsidR="00AF195B" w:rsidTr="00174919">
        <w:trPr>
          <w:trHeight w:val="375"/>
        </w:trPr>
        <w:tc>
          <w:tcPr>
            <w:tcW w:w="94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10</w:t>
            </w:r>
          </w:p>
        </w:tc>
        <w:tc>
          <w:tcPr>
            <w:tcW w:w="2279"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电线管</w:t>
            </w:r>
            <w:proofErr w:type="gramStart"/>
            <w:r>
              <w:rPr>
                <w:rFonts w:hint="eastAsia"/>
              </w:rPr>
              <w:t>轻型绞板</w:t>
            </w:r>
            <w:proofErr w:type="gramEnd"/>
          </w:p>
        </w:tc>
        <w:tc>
          <w:tcPr>
            <w:tcW w:w="2600" w:type="dxa"/>
            <w:gridSpan w:val="2"/>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DN20</w:t>
            </w:r>
            <w:r>
              <w:rPr>
                <w:rFonts w:hint="eastAsia"/>
              </w:rPr>
              <w:t>～</w:t>
            </w:r>
            <w:r>
              <w:rPr>
                <w:rFonts w:hint="eastAsia"/>
              </w:rPr>
              <w:t>32</w:t>
            </w:r>
          </w:p>
        </w:tc>
        <w:tc>
          <w:tcPr>
            <w:tcW w:w="100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把</w:t>
            </w:r>
          </w:p>
        </w:tc>
        <w:tc>
          <w:tcPr>
            <w:tcW w:w="1256"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5</w:t>
            </w:r>
          </w:p>
        </w:tc>
      </w:tr>
      <w:tr w:rsidR="00AF195B" w:rsidTr="00174919">
        <w:trPr>
          <w:trHeight w:val="375"/>
        </w:trPr>
        <w:tc>
          <w:tcPr>
            <w:tcW w:w="94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11</w:t>
            </w:r>
          </w:p>
        </w:tc>
        <w:tc>
          <w:tcPr>
            <w:tcW w:w="2279"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穿线器</w:t>
            </w:r>
          </w:p>
        </w:tc>
        <w:tc>
          <w:tcPr>
            <w:tcW w:w="2600" w:type="dxa"/>
            <w:gridSpan w:val="2"/>
            <w:tcBorders>
              <w:top w:val="single" w:sz="6" w:space="0" w:color="000000"/>
              <w:left w:val="single" w:sz="6" w:space="0" w:color="000000"/>
              <w:bottom w:val="single" w:sz="6" w:space="0" w:color="000000"/>
              <w:right w:val="single" w:sz="6" w:space="0" w:color="000000"/>
            </w:tcBorders>
            <w:vAlign w:val="center"/>
          </w:tcPr>
          <w:p w:rsidR="00AF195B" w:rsidRDefault="00AF195B" w:rsidP="00174919">
            <w:smartTag w:uri="urn:schemas-microsoft-com:office:smarttags" w:element="chmetcnv">
              <w:smartTagPr>
                <w:attr w:name="TCSC" w:val="0"/>
                <w:attr w:name="NumberType" w:val="1"/>
                <w:attr w:name="Negative" w:val="False"/>
                <w:attr w:name="HasSpace" w:val="False"/>
                <w:attr w:name="SourceValue" w:val="30"/>
                <w:attr w:name="UnitName" w:val="m"/>
              </w:smartTagPr>
              <w:r>
                <w:rPr>
                  <w:rFonts w:hint="eastAsia"/>
                </w:rPr>
                <w:t>30m</w:t>
              </w:r>
            </w:smartTag>
            <w:r>
              <w:rPr>
                <w:rFonts w:hint="eastAsia"/>
              </w:rPr>
              <w:t xml:space="preserve"> </w:t>
            </w:r>
            <w:smartTag w:uri="urn:schemas-microsoft-com:office:smarttags" w:element="chmetcnv">
              <w:smartTagPr>
                <w:attr w:name="TCSC" w:val="0"/>
                <w:attr w:name="NumberType" w:val="1"/>
                <w:attr w:name="Negative" w:val="False"/>
                <w:attr w:name="HasSpace" w:val="False"/>
                <w:attr w:name="SourceValue" w:val="20"/>
                <w:attr w:name="UnitName" w:val="m"/>
              </w:smartTagPr>
              <w:r>
                <w:rPr>
                  <w:rFonts w:hint="eastAsia"/>
                </w:rPr>
                <w:t>20m</w:t>
              </w:r>
            </w:smartTag>
            <w:r>
              <w:rPr>
                <w:rFonts w:hint="eastAsia"/>
              </w:rPr>
              <w:t xml:space="preserve"> </w:t>
            </w:r>
            <w:smartTag w:uri="urn:schemas-microsoft-com:office:smarttags" w:element="chmetcnv">
              <w:smartTagPr>
                <w:attr w:name="TCSC" w:val="0"/>
                <w:attr w:name="NumberType" w:val="1"/>
                <w:attr w:name="Negative" w:val="False"/>
                <w:attr w:name="HasSpace" w:val="False"/>
                <w:attr w:name="SourceValue" w:val="10"/>
                <w:attr w:name="UnitName" w:val="m"/>
              </w:smartTagPr>
              <w:r>
                <w:rPr>
                  <w:rFonts w:hint="eastAsia"/>
                </w:rPr>
                <w:t>10m</w:t>
              </w:r>
            </w:smartTag>
          </w:p>
        </w:tc>
        <w:tc>
          <w:tcPr>
            <w:tcW w:w="100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条</w:t>
            </w:r>
          </w:p>
        </w:tc>
        <w:tc>
          <w:tcPr>
            <w:tcW w:w="1256"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各</w:t>
            </w:r>
            <w:r>
              <w:rPr>
                <w:rFonts w:hint="eastAsia"/>
              </w:rPr>
              <w:t>5</w:t>
            </w:r>
          </w:p>
        </w:tc>
      </w:tr>
      <w:tr w:rsidR="00AF195B" w:rsidTr="00174919">
        <w:trPr>
          <w:trHeight w:val="375"/>
        </w:trPr>
        <w:tc>
          <w:tcPr>
            <w:tcW w:w="94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12</w:t>
            </w:r>
          </w:p>
        </w:tc>
        <w:tc>
          <w:tcPr>
            <w:tcW w:w="2279"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手动弯管机</w:t>
            </w:r>
          </w:p>
        </w:tc>
        <w:tc>
          <w:tcPr>
            <w:tcW w:w="2600" w:type="dxa"/>
            <w:gridSpan w:val="2"/>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DN15</w:t>
            </w:r>
            <w:r>
              <w:rPr>
                <w:rFonts w:hint="eastAsia"/>
              </w:rPr>
              <w:t>～</w:t>
            </w:r>
            <w:r>
              <w:rPr>
                <w:rFonts w:hint="eastAsia"/>
              </w:rPr>
              <w:t>DN50</w:t>
            </w:r>
          </w:p>
        </w:tc>
        <w:tc>
          <w:tcPr>
            <w:tcW w:w="100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台</w:t>
            </w:r>
          </w:p>
        </w:tc>
        <w:tc>
          <w:tcPr>
            <w:tcW w:w="1256"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2</w:t>
            </w:r>
          </w:p>
        </w:tc>
      </w:tr>
      <w:tr w:rsidR="00AF195B" w:rsidTr="00174919">
        <w:trPr>
          <w:trHeight w:val="375"/>
        </w:trPr>
        <w:tc>
          <w:tcPr>
            <w:tcW w:w="94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１</w:t>
            </w:r>
            <w:proofErr w:type="gramStart"/>
            <w:r>
              <w:rPr>
                <w:rFonts w:hint="eastAsia"/>
              </w:rPr>
              <w:t>3</w:t>
            </w:r>
            <w:proofErr w:type="gramEnd"/>
          </w:p>
        </w:tc>
        <w:tc>
          <w:tcPr>
            <w:tcW w:w="2279"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各种板手</w:t>
            </w:r>
          </w:p>
        </w:tc>
        <w:tc>
          <w:tcPr>
            <w:tcW w:w="2600" w:type="dxa"/>
            <w:gridSpan w:val="2"/>
            <w:tcBorders>
              <w:top w:val="single" w:sz="6" w:space="0" w:color="000000"/>
              <w:left w:val="single" w:sz="6" w:space="0" w:color="000000"/>
              <w:bottom w:val="single" w:sz="6" w:space="0" w:color="000000"/>
              <w:right w:val="single" w:sz="6" w:space="0" w:color="000000"/>
            </w:tcBorders>
            <w:vAlign w:val="center"/>
          </w:tcPr>
          <w:p w:rsidR="00AF195B" w:rsidRDefault="00AF195B" w:rsidP="00174919"/>
        </w:tc>
        <w:tc>
          <w:tcPr>
            <w:tcW w:w="100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套</w:t>
            </w:r>
          </w:p>
        </w:tc>
        <w:tc>
          <w:tcPr>
            <w:tcW w:w="1256"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3</w:t>
            </w:r>
          </w:p>
        </w:tc>
      </w:tr>
      <w:tr w:rsidR="00AF195B" w:rsidTr="00174919">
        <w:trPr>
          <w:trHeight w:val="373"/>
        </w:trPr>
        <w:tc>
          <w:tcPr>
            <w:tcW w:w="94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１</w:t>
            </w:r>
            <w:proofErr w:type="gramStart"/>
            <w:r>
              <w:rPr>
                <w:rFonts w:hint="eastAsia"/>
              </w:rPr>
              <w:t>4</w:t>
            </w:r>
            <w:proofErr w:type="gramEnd"/>
          </w:p>
        </w:tc>
        <w:tc>
          <w:tcPr>
            <w:tcW w:w="2279"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电源插座箱</w:t>
            </w:r>
          </w:p>
        </w:tc>
        <w:tc>
          <w:tcPr>
            <w:tcW w:w="2600" w:type="dxa"/>
            <w:gridSpan w:val="2"/>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带漏电保护</w:t>
            </w:r>
          </w:p>
        </w:tc>
        <w:tc>
          <w:tcPr>
            <w:tcW w:w="100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proofErr w:type="gramStart"/>
            <w:r>
              <w:rPr>
                <w:rFonts w:hint="eastAsia"/>
              </w:rPr>
              <w:t>个</w:t>
            </w:r>
            <w:proofErr w:type="gramEnd"/>
          </w:p>
        </w:tc>
        <w:tc>
          <w:tcPr>
            <w:tcW w:w="1256"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10</w:t>
            </w:r>
          </w:p>
        </w:tc>
      </w:tr>
      <w:tr w:rsidR="00AF195B" w:rsidTr="00174919">
        <w:trPr>
          <w:trHeight w:val="375"/>
        </w:trPr>
        <w:tc>
          <w:tcPr>
            <w:tcW w:w="94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１</w:t>
            </w:r>
            <w:proofErr w:type="gramStart"/>
            <w:r>
              <w:rPr>
                <w:rFonts w:hint="eastAsia"/>
              </w:rPr>
              <w:t>5</w:t>
            </w:r>
            <w:proofErr w:type="gramEnd"/>
          </w:p>
        </w:tc>
        <w:tc>
          <w:tcPr>
            <w:tcW w:w="2279"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液压接线钳</w:t>
            </w:r>
          </w:p>
        </w:tc>
        <w:tc>
          <w:tcPr>
            <w:tcW w:w="2600" w:type="dxa"/>
            <w:gridSpan w:val="2"/>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 xml:space="preserve">16 </w:t>
            </w:r>
            <w:r>
              <w:rPr>
                <w:rFonts w:hint="eastAsia"/>
              </w:rPr>
              <w:t>平方</w:t>
            </w:r>
            <w:r>
              <w:rPr>
                <w:rFonts w:hint="eastAsia"/>
              </w:rPr>
              <w:t xml:space="preserve">~240 </w:t>
            </w:r>
            <w:r>
              <w:rPr>
                <w:rFonts w:hint="eastAsia"/>
              </w:rPr>
              <w:t>平方</w:t>
            </w:r>
          </w:p>
        </w:tc>
        <w:tc>
          <w:tcPr>
            <w:tcW w:w="100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把</w:t>
            </w:r>
          </w:p>
        </w:tc>
        <w:tc>
          <w:tcPr>
            <w:tcW w:w="1256"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3</w:t>
            </w:r>
          </w:p>
        </w:tc>
      </w:tr>
      <w:tr w:rsidR="00AF195B" w:rsidTr="00174919">
        <w:trPr>
          <w:trHeight w:val="375"/>
        </w:trPr>
        <w:tc>
          <w:tcPr>
            <w:tcW w:w="94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１</w:t>
            </w:r>
            <w:proofErr w:type="gramStart"/>
            <w:r>
              <w:rPr>
                <w:rFonts w:hint="eastAsia"/>
              </w:rPr>
              <w:t>6</w:t>
            </w:r>
            <w:proofErr w:type="gramEnd"/>
          </w:p>
        </w:tc>
        <w:tc>
          <w:tcPr>
            <w:tcW w:w="2279"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人字梯</w:t>
            </w:r>
          </w:p>
        </w:tc>
        <w:tc>
          <w:tcPr>
            <w:tcW w:w="2600" w:type="dxa"/>
            <w:gridSpan w:val="2"/>
            <w:tcBorders>
              <w:top w:val="single" w:sz="6" w:space="0" w:color="000000"/>
              <w:left w:val="single" w:sz="6" w:space="0" w:color="000000"/>
              <w:bottom w:val="single" w:sz="6" w:space="0" w:color="000000"/>
              <w:right w:val="single" w:sz="6" w:space="0" w:color="000000"/>
            </w:tcBorders>
            <w:vAlign w:val="center"/>
          </w:tcPr>
          <w:p w:rsidR="00AF195B" w:rsidRDefault="00AF195B" w:rsidP="00174919"/>
        </w:tc>
        <w:tc>
          <w:tcPr>
            <w:tcW w:w="100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把</w:t>
            </w:r>
          </w:p>
        </w:tc>
        <w:tc>
          <w:tcPr>
            <w:tcW w:w="1256"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15</w:t>
            </w:r>
          </w:p>
        </w:tc>
      </w:tr>
      <w:tr w:rsidR="00AF195B" w:rsidTr="00174919">
        <w:trPr>
          <w:trHeight w:val="375"/>
        </w:trPr>
        <w:tc>
          <w:tcPr>
            <w:tcW w:w="94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１</w:t>
            </w:r>
            <w:proofErr w:type="gramStart"/>
            <w:r>
              <w:rPr>
                <w:rFonts w:hint="eastAsia"/>
              </w:rPr>
              <w:t>7</w:t>
            </w:r>
            <w:proofErr w:type="gramEnd"/>
          </w:p>
        </w:tc>
        <w:tc>
          <w:tcPr>
            <w:tcW w:w="2279"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兆欧表</w:t>
            </w:r>
          </w:p>
        </w:tc>
        <w:tc>
          <w:tcPr>
            <w:tcW w:w="1360" w:type="dxa"/>
            <w:tcBorders>
              <w:top w:val="single" w:sz="6" w:space="0" w:color="000000"/>
              <w:left w:val="single" w:sz="6" w:space="0" w:color="000000"/>
              <w:bottom w:val="single" w:sz="6" w:space="0" w:color="000000"/>
              <w:right w:val="nil"/>
            </w:tcBorders>
            <w:vAlign w:val="center"/>
          </w:tcPr>
          <w:p w:rsidR="00AF195B" w:rsidRDefault="00AF195B" w:rsidP="00174919">
            <w:r>
              <w:rPr>
                <w:rFonts w:hint="eastAsia"/>
              </w:rPr>
              <w:t>1000V</w:t>
            </w:r>
          </w:p>
        </w:tc>
        <w:tc>
          <w:tcPr>
            <w:tcW w:w="1240" w:type="dxa"/>
            <w:tcBorders>
              <w:top w:val="single" w:sz="6" w:space="0" w:color="000000"/>
              <w:left w:val="nil"/>
              <w:bottom w:val="single" w:sz="6" w:space="0" w:color="000000"/>
              <w:right w:val="single" w:sz="6" w:space="0" w:color="000000"/>
            </w:tcBorders>
            <w:vAlign w:val="center"/>
          </w:tcPr>
          <w:p w:rsidR="00AF195B" w:rsidRDefault="00AF195B" w:rsidP="00174919">
            <w:r>
              <w:rPr>
                <w:rFonts w:hint="eastAsia"/>
              </w:rPr>
              <w:t>500V</w:t>
            </w:r>
          </w:p>
        </w:tc>
        <w:tc>
          <w:tcPr>
            <w:tcW w:w="100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proofErr w:type="gramStart"/>
            <w:r>
              <w:rPr>
                <w:rFonts w:hint="eastAsia"/>
              </w:rPr>
              <w:t>个</w:t>
            </w:r>
            <w:proofErr w:type="gramEnd"/>
          </w:p>
        </w:tc>
        <w:tc>
          <w:tcPr>
            <w:tcW w:w="1256"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各１</w:t>
            </w:r>
          </w:p>
        </w:tc>
      </w:tr>
      <w:tr w:rsidR="00AF195B" w:rsidTr="00174919">
        <w:trPr>
          <w:trHeight w:val="375"/>
        </w:trPr>
        <w:tc>
          <w:tcPr>
            <w:tcW w:w="94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１</w:t>
            </w:r>
            <w:proofErr w:type="gramStart"/>
            <w:r>
              <w:rPr>
                <w:rFonts w:hint="eastAsia"/>
              </w:rPr>
              <w:t>8</w:t>
            </w:r>
            <w:proofErr w:type="gramEnd"/>
          </w:p>
        </w:tc>
        <w:tc>
          <w:tcPr>
            <w:tcW w:w="2279"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万能表</w:t>
            </w:r>
          </w:p>
        </w:tc>
        <w:tc>
          <w:tcPr>
            <w:tcW w:w="1360" w:type="dxa"/>
            <w:tcBorders>
              <w:top w:val="single" w:sz="6" w:space="0" w:color="000000"/>
              <w:left w:val="single" w:sz="6" w:space="0" w:color="000000"/>
              <w:bottom w:val="single" w:sz="6" w:space="0" w:color="000000"/>
              <w:right w:val="nil"/>
            </w:tcBorders>
            <w:vAlign w:val="center"/>
          </w:tcPr>
          <w:p w:rsidR="00AF195B" w:rsidRDefault="00AF195B" w:rsidP="00174919"/>
        </w:tc>
        <w:tc>
          <w:tcPr>
            <w:tcW w:w="1240" w:type="dxa"/>
            <w:tcBorders>
              <w:top w:val="single" w:sz="6" w:space="0" w:color="000000"/>
              <w:left w:val="nil"/>
              <w:bottom w:val="single" w:sz="6" w:space="0" w:color="000000"/>
              <w:right w:val="single" w:sz="6" w:space="0" w:color="000000"/>
            </w:tcBorders>
            <w:vAlign w:val="center"/>
          </w:tcPr>
          <w:p w:rsidR="00AF195B" w:rsidRDefault="00AF195B" w:rsidP="00174919"/>
        </w:tc>
        <w:tc>
          <w:tcPr>
            <w:tcW w:w="100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proofErr w:type="gramStart"/>
            <w:r>
              <w:rPr>
                <w:rFonts w:hint="eastAsia"/>
              </w:rPr>
              <w:t>个</w:t>
            </w:r>
            <w:proofErr w:type="gramEnd"/>
          </w:p>
        </w:tc>
        <w:tc>
          <w:tcPr>
            <w:tcW w:w="1256"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2</w:t>
            </w:r>
          </w:p>
        </w:tc>
      </w:tr>
      <w:tr w:rsidR="00AF195B" w:rsidTr="00174919">
        <w:trPr>
          <w:trHeight w:val="375"/>
        </w:trPr>
        <w:tc>
          <w:tcPr>
            <w:tcW w:w="94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１</w:t>
            </w:r>
            <w:proofErr w:type="gramStart"/>
            <w:r>
              <w:rPr>
                <w:rFonts w:hint="eastAsia"/>
              </w:rPr>
              <w:t>9</w:t>
            </w:r>
            <w:proofErr w:type="gramEnd"/>
          </w:p>
        </w:tc>
        <w:tc>
          <w:tcPr>
            <w:tcW w:w="2279"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钳形表</w:t>
            </w:r>
          </w:p>
        </w:tc>
        <w:tc>
          <w:tcPr>
            <w:tcW w:w="1360" w:type="dxa"/>
            <w:tcBorders>
              <w:top w:val="single" w:sz="6" w:space="0" w:color="000000"/>
              <w:left w:val="single" w:sz="6" w:space="0" w:color="000000"/>
              <w:bottom w:val="single" w:sz="6" w:space="0" w:color="000000"/>
              <w:right w:val="nil"/>
            </w:tcBorders>
            <w:vAlign w:val="center"/>
          </w:tcPr>
          <w:p w:rsidR="00AF195B" w:rsidRDefault="00AF195B" w:rsidP="00174919"/>
        </w:tc>
        <w:tc>
          <w:tcPr>
            <w:tcW w:w="1240" w:type="dxa"/>
            <w:tcBorders>
              <w:top w:val="single" w:sz="6" w:space="0" w:color="000000"/>
              <w:left w:val="nil"/>
              <w:bottom w:val="single" w:sz="6" w:space="0" w:color="000000"/>
              <w:right w:val="single" w:sz="6" w:space="0" w:color="000000"/>
            </w:tcBorders>
            <w:vAlign w:val="center"/>
          </w:tcPr>
          <w:p w:rsidR="00AF195B" w:rsidRDefault="00AF195B" w:rsidP="00174919"/>
        </w:tc>
        <w:tc>
          <w:tcPr>
            <w:tcW w:w="100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proofErr w:type="gramStart"/>
            <w:r>
              <w:rPr>
                <w:rFonts w:hint="eastAsia"/>
              </w:rPr>
              <w:t>个</w:t>
            </w:r>
            <w:proofErr w:type="gramEnd"/>
          </w:p>
        </w:tc>
        <w:tc>
          <w:tcPr>
            <w:tcW w:w="1256"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2</w:t>
            </w:r>
          </w:p>
        </w:tc>
      </w:tr>
      <w:tr w:rsidR="00AF195B" w:rsidTr="00174919">
        <w:trPr>
          <w:trHeight w:val="375"/>
        </w:trPr>
        <w:tc>
          <w:tcPr>
            <w:tcW w:w="94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20</w:t>
            </w:r>
          </w:p>
        </w:tc>
        <w:tc>
          <w:tcPr>
            <w:tcW w:w="2279"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proofErr w:type="gramStart"/>
            <w:r>
              <w:rPr>
                <w:rFonts w:hint="eastAsia"/>
              </w:rPr>
              <w:t>接地电阻摇表</w:t>
            </w:r>
            <w:proofErr w:type="gramEnd"/>
          </w:p>
        </w:tc>
        <w:tc>
          <w:tcPr>
            <w:tcW w:w="1360" w:type="dxa"/>
            <w:tcBorders>
              <w:top w:val="single" w:sz="6" w:space="0" w:color="000000"/>
              <w:left w:val="single" w:sz="6" w:space="0" w:color="000000"/>
              <w:bottom w:val="single" w:sz="6" w:space="0" w:color="000000"/>
              <w:right w:val="nil"/>
            </w:tcBorders>
            <w:vAlign w:val="center"/>
          </w:tcPr>
          <w:p w:rsidR="00AF195B" w:rsidRDefault="00AF195B" w:rsidP="00174919"/>
        </w:tc>
        <w:tc>
          <w:tcPr>
            <w:tcW w:w="1240" w:type="dxa"/>
            <w:tcBorders>
              <w:top w:val="single" w:sz="6" w:space="0" w:color="000000"/>
              <w:left w:val="nil"/>
              <w:bottom w:val="single" w:sz="6" w:space="0" w:color="000000"/>
              <w:right w:val="single" w:sz="6" w:space="0" w:color="000000"/>
            </w:tcBorders>
            <w:vAlign w:val="center"/>
          </w:tcPr>
          <w:p w:rsidR="00AF195B" w:rsidRDefault="00AF195B" w:rsidP="00174919"/>
        </w:tc>
        <w:tc>
          <w:tcPr>
            <w:tcW w:w="1005"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proofErr w:type="gramStart"/>
            <w:r>
              <w:rPr>
                <w:rFonts w:hint="eastAsia"/>
              </w:rPr>
              <w:t>个</w:t>
            </w:r>
            <w:proofErr w:type="gramEnd"/>
          </w:p>
        </w:tc>
        <w:tc>
          <w:tcPr>
            <w:tcW w:w="1256" w:type="dxa"/>
            <w:tcBorders>
              <w:top w:val="single" w:sz="6" w:space="0" w:color="000000"/>
              <w:left w:val="single" w:sz="6" w:space="0" w:color="000000"/>
              <w:bottom w:val="single" w:sz="6" w:space="0" w:color="000000"/>
              <w:right w:val="single" w:sz="6" w:space="0" w:color="000000"/>
            </w:tcBorders>
            <w:vAlign w:val="center"/>
          </w:tcPr>
          <w:p w:rsidR="00AF195B" w:rsidRDefault="00AF195B" w:rsidP="00174919">
            <w:r>
              <w:rPr>
                <w:rFonts w:hint="eastAsia"/>
              </w:rPr>
              <w:t>1</w:t>
            </w:r>
          </w:p>
        </w:tc>
      </w:tr>
    </w:tbl>
    <w:p w:rsidR="00AF195B" w:rsidRDefault="00AF195B" w:rsidP="00AF195B"/>
    <w:p w:rsidR="00AF195B" w:rsidRDefault="00AF195B" w:rsidP="00AF195B">
      <w:pPr>
        <w:pStyle w:val="1"/>
        <w:rPr>
          <w:rFonts w:hint="eastAsia"/>
        </w:rPr>
      </w:pPr>
      <w:bookmarkStart w:id="27" w:name="_Toc207187084"/>
      <w:r>
        <w:rPr>
          <w:rFonts w:hint="eastAsia"/>
        </w:rPr>
        <w:t>保证安全施工、文明施工措施</w:t>
      </w:r>
      <w:bookmarkStart w:id="28" w:name="bk118"/>
      <w:bookmarkEnd w:id="27"/>
      <w:bookmarkEnd w:id="28"/>
    </w:p>
    <w:p w:rsidR="00AF195B" w:rsidRDefault="00AF195B" w:rsidP="00AF195B">
      <w:pPr>
        <w:rPr>
          <w:kern w:val="0"/>
        </w:rPr>
      </w:pPr>
      <w:bookmarkStart w:id="29" w:name="bk119"/>
      <w:bookmarkEnd w:id="29"/>
      <w:r>
        <w:rPr>
          <w:rFonts w:hint="eastAsia"/>
          <w:kern w:val="0"/>
        </w:rPr>
        <w:t>(</w:t>
      </w:r>
      <w:proofErr w:type="gramStart"/>
      <w:r>
        <w:rPr>
          <w:rFonts w:hint="eastAsia"/>
          <w:kern w:val="0"/>
        </w:rPr>
        <w:t>一</w:t>
      </w:r>
      <w:proofErr w:type="gramEnd"/>
      <w:r>
        <w:rPr>
          <w:rFonts w:hint="eastAsia"/>
          <w:kern w:val="0"/>
        </w:rPr>
        <w:t>)</w:t>
      </w:r>
      <w:r>
        <w:rPr>
          <w:rFonts w:hint="eastAsia"/>
          <w:kern w:val="0"/>
        </w:rPr>
        <w:t>、安全生产措施</w:t>
      </w:r>
    </w:p>
    <w:p w:rsidR="00AF195B" w:rsidRDefault="00AF195B" w:rsidP="00AF195B">
      <w:pPr>
        <w:rPr>
          <w:rFonts w:hint="eastAsia"/>
          <w:kern w:val="0"/>
        </w:rPr>
      </w:pPr>
      <w:r>
        <w:rPr>
          <w:rFonts w:hint="eastAsia"/>
          <w:kern w:val="0"/>
        </w:rPr>
        <w:t>1</w:t>
      </w:r>
      <w:r>
        <w:rPr>
          <w:rFonts w:hint="eastAsia"/>
          <w:kern w:val="0"/>
        </w:rPr>
        <w:t>、建立安全生产教育</w:t>
      </w:r>
      <w:r>
        <w:rPr>
          <w:rFonts w:hint="eastAsia"/>
          <w:kern w:val="0"/>
        </w:rPr>
        <w:t>,</w:t>
      </w:r>
      <w:r>
        <w:rPr>
          <w:rFonts w:hint="eastAsia"/>
          <w:kern w:val="0"/>
        </w:rPr>
        <w:t>检查制度</w:t>
      </w:r>
      <w:r>
        <w:rPr>
          <w:rFonts w:hint="eastAsia"/>
          <w:kern w:val="0"/>
        </w:rPr>
        <w:t xml:space="preserve">, </w:t>
      </w:r>
      <w:r>
        <w:rPr>
          <w:rFonts w:hint="eastAsia"/>
          <w:kern w:val="0"/>
        </w:rPr>
        <w:t>强化安全意识</w:t>
      </w:r>
      <w:r>
        <w:rPr>
          <w:rFonts w:hint="eastAsia"/>
          <w:kern w:val="0"/>
        </w:rPr>
        <w:t xml:space="preserve">, </w:t>
      </w:r>
      <w:r>
        <w:rPr>
          <w:rFonts w:hint="eastAsia"/>
          <w:kern w:val="0"/>
        </w:rPr>
        <w:t>加强职工的安全技术教育</w:t>
      </w:r>
      <w:r>
        <w:rPr>
          <w:rFonts w:hint="eastAsia"/>
          <w:kern w:val="0"/>
        </w:rPr>
        <w:t>,</w:t>
      </w:r>
      <w:r>
        <w:rPr>
          <w:rFonts w:hint="eastAsia"/>
          <w:kern w:val="0"/>
        </w:rPr>
        <w:t>认真执行国家有关安全生产规程</w:t>
      </w:r>
      <w:r>
        <w:rPr>
          <w:rFonts w:hint="eastAsia"/>
          <w:kern w:val="0"/>
        </w:rPr>
        <w:t>;</w:t>
      </w:r>
    </w:p>
    <w:p w:rsidR="00AF195B" w:rsidRDefault="00AF195B" w:rsidP="00AF195B">
      <w:pPr>
        <w:rPr>
          <w:rFonts w:hint="eastAsia"/>
          <w:kern w:val="0"/>
        </w:rPr>
      </w:pPr>
      <w:r>
        <w:rPr>
          <w:rFonts w:hint="eastAsia"/>
          <w:kern w:val="0"/>
        </w:rPr>
        <w:t>2</w:t>
      </w:r>
      <w:r>
        <w:rPr>
          <w:rFonts w:hint="eastAsia"/>
          <w:kern w:val="0"/>
        </w:rPr>
        <w:t>、建立施工现场管理制度</w:t>
      </w:r>
      <w:r>
        <w:rPr>
          <w:rFonts w:hint="eastAsia"/>
          <w:kern w:val="0"/>
        </w:rPr>
        <w:t>:</w:t>
      </w:r>
      <w:r>
        <w:rPr>
          <w:rFonts w:hint="eastAsia"/>
          <w:kern w:val="0"/>
        </w:rPr>
        <w:t>工地入口及施工现场应设安全生产标志牌和标语</w:t>
      </w:r>
      <w:r>
        <w:rPr>
          <w:rFonts w:hint="eastAsia"/>
          <w:kern w:val="0"/>
        </w:rPr>
        <w:t>,</w:t>
      </w:r>
      <w:r>
        <w:rPr>
          <w:rFonts w:hint="eastAsia"/>
          <w:kern w:val="0"/>
        </w:rPr>
        <w:t>进入施工现场必须戴安全帽</w:t>
      </w:r>
      <w:r>
        <w:rPr>
          <w:rFonts w:hint="eastAsia"/>
          <w:kern w:val="0"/>
        </w:rPr>
        <w:t xml:space="preserve">, </w:t>
      </w:r>
      <w:r>
        <w:rPr>
          <w:rFonts w:hint="eastAsia"/>
          <w:kern w:val="0"/>
        </w:rPr>
        <w:t>不准穿拖鞋进入工地</w:t>
      </w:r>
      <w:r>
        <w:rPr>
          <w:rFonts w:hint="eastAsia"/>
          <w:kern w:val="0"/>
        </w:rPr>
        <w:t xml:space="preserve">, </w:t>
      </w:r>
      <w:r>
        <w:rPr>
          <w:rFonts w:hint="eastAsia"/>
          <w:kern w:val="0"/>
        </w:rPr>
        <w:t>多层次交叉作业</w:t>
      </w:r>
      <w:r>
        <w:rPr>
          <w:rFonts w:hint="eastAsia"/>
          <w:kern w:val="0"/>
        </w:rPr>
        <w:t xml:space="preserve">, </w:t>
      </w:r>
      <w:r>
        <w:rPr>
          <w:rFonts w:hint="eastAsia"/>
          <w:kern w:val="0"/>
        </w:rPr>
        <w:t>应采取防隔离措施</w:t>
      </w:r>
      <w:r>
        <w:rPr>
          <w:rFonts w:hint="eastAsia"/>
          <w:kern w:val="0"/>
        </w:rPr>
        <w:t xml:space="preserve">, </w:t>
      </w:r>
      <w:r>
        <w:rPr>
          <w:rFonts w:hint="eastAsia"/>
          <w:kern w:val="0"/>
        </w:rPr>
        <w:t>严禁高空抛掷构件物品</w:t>
      </w:r>
      <w:r>
        <w:rPr>
          <w:rFonts w:hint="eastAsia"/>
          <w:kern w:val="0"/>
        </w:rPr>
        <w:t xml:space="preserve">, </w:t>
      </w:r>
      <w:r>
        <w:rPr>
          <w:rFonts w:hint="eastAsia"/>
          <w:kern w:val="0"/>
        </w:rPr>
        <w:t>预留洞口、电梯口等应设防护栏和警示牌、照明灯。管井施工严禁交叉作业</w:t>
      </w:r>
      <w:r>
        <w:rPr>
          <w:rFonts w:hint="eastAsia"/>
          <w:kern w:val="0"/>
        </w:rPr>
        <w:t xml:space="preserve">, </w:t>
      </w:r>
      <w:r>
        <w:rPr>
          <w:rFonts w:hint="eastAsia"/>
          <w:kern w:val="0"/>
        </w:rPr>
        <w:t>做好防范措施</w:t>
      </w:r>
      <w:r>
        <w:rPr>
          <w:rFonts w:hint="eastAsia"/>
          <w:kern w:val="0"/>
        </w:rPr>
        <w:t>;</w:t>
      </w:r>
    </w:p>
    <w:p w:rsidR="00AF195B" w:rsidRDefault="00AF195B" w:rsidP="00AF195B">
      <w:pPr>
        <w:rPr>
          <w:rFonts w:hint="eastAsia"/>
          <w:kern w:val="0"/>
        </w:rPr>
      </w:pPr>
      <w:r>
        <w:rPr>
          <w:rFonts w:hint="eastAsia"/>
          <w:kern w:val="0"/>
        </w:rPr>
        <w:t>3</w:t>
      </w:r>
      <w:r>
        <w:rPr>
          <w:rFonts w:hint="eastAsia"/>
          <w:kern w:val="0"/>
        </w:rPr>
        <w:t>、建立机械、电气安全生产管理制度</w:t>
      </w:r>
      <w:r>
        <w:rPr>
          <w:rFonts w:hint="eastAsia"/>
          <w:kern w:val="0"/>
        </w:rPr>
        <w:t>,</w:t>
      </w:r>
      <w:r>
        <w:rPr>
          <w:rFonts w:hint="eastAsia"/>
          <w:kern w:val="0"/>
        </w:rPr>
        <w:t>所有施工、用电设备均作好接地保护</w:t>
      </w:r>
      <w:r>
        <w:rPr>
          <w:rFonts w:hint="eastAsia"/>
          <w:kern w:val="0"/>
        </w:rPr>
        <w:t>,</w:t>
      </w:r>
      <w:r>
        <w:rPr>
          <w:rFonts w:hint="eastAsia"/>
          <w:kern w:val="0"/>
        </w:rPr>
        <w:t>手持电动工具要设漏电保护开关</w:t>
      </w:r>
      <w:r>
        <w:rPr>
          <w:rFonts w:hint="eastAsia"/>
          <w:kern w:val="0"/>
        </w:rPr>
        <w:t xml:space="preserve">, </w:t>
      </w:r>
      <w:r>
        <w:rPr>
          <w:rFonts w:hint="eastAsia"/>
          <w:kern w:val="0"/>
        </w:rPr>
        <w:t>使用前应检查机具是否良好</w:t>
      </w:r>
      <w:r>
        <w:rPr>
          <w:rFonts w:hint="eastAsia"/>
          <w:kern w:val="0"/>
        </w:rPr>
        <w:t xml:space="preserve">, </w:t>
      </w:r>
      <w:r>
        <w:rPr>
          <w:rFonts w:hint="eastAsia"/>
          <w:kern w:val="0"/>
        </w:rPr>
        <w:t>以防发生意外伤亡事故。工地电源线执行单相三线制或三相五线制</w:t>
      </w:r>
      <w:r>
        <w:rPr>
          <w:rFonts w:hint="eastAsia"/>
          <w:kern w:val="0"/>
        </w:rPr>
        <w:t>;</w:t>
      </w:r>
    </w:p>
    <w:p w:rsidR="00AF195B" w:rsidRDefault="00AF195B" w:rsidP="00AF195B">
      <w:pPr>
        <w:rPr>
          <w:rFonts w:hint="eastAsia"/>
          <w:kern w:val="0"/>
        </w:rPr>
      </w:pPr>
      <w:r>
        <w:rPr>
          <w:rFonts w:hint="eastAsia"/>
          <w:kern w:val="0"/>
        </w:rPr>
        <w:t>4</w:t>
      </w:r>
      <w:r>
        <w:rPr>
          <w:rFonts w:hint="eastAsia"/>
          <w:kern w:val="0"/>
        </w:rPr>
        <w:t>、建立治安、防火、防盗制度</w:t>
      </w:r>
      <w:r>
        <w:rPr>
          <w:rFonts w:hint="eastAsia"/>
          <w:kern w:val="0"/>
        </w:rPr>
        <w:t xml:space="preserve">, </w:t>
      </w:r>
      <w:r>
        <w:rPr>
          <w:rFonts w:hint="eastAsia"/>
          <w:kern w:val="0"/>
        </w:rPr>
        <w:t>加强仓库、设备、材料管理</w:t>
      </w:r>
      <w:r>
        <w:rPr>
          <w:rFonts w:hint="eastAsia"/>
          <w:kern w:val="0"/>
        </w:rPr>
        <w:t>,</w:t>
      </w:r>
      <w:r>
        <w:rPr>
          <w:rFonts w:hint="eastAsia"/>
          <w:kern w:val="0"/>
        </w:rPr>
        <w:t>作好防火防盗措施。施工期间</w:t>
      </w:r>
      <w:r>
        <w:rPr>
          <w:rFonts w:hint="eastAsia"/>
          <w:kern w:val="0"/>
        </w:rPr>
        <w:t>,</w:t>
      </w:r>
      <w:r>
        <w:rPr>
          <w:rFonts w:hint="eastAsia"/>
          <w:kern w:val="0"/>
        </w:rPr>
        <w:t>工地派驻保卫值班员</w:t>
      </w:r>
      <w:r>
        <w:rPr>
          <w:rFonts w:hint="eastAsia"/>
          <w:kern w:val="0"/>
        </w:rPr>
        <w:t>,</w:t>
      </w:r>
      <w:r>
        <w:rPr>
          <w:rFonts w:hint="eastAsia"/>
          <w:kern w:val="0"/>
        </w:rPr>
        <w:t>以防发生意外。现场工具房和材料仓库要搞好环境卫生</w:t>
      </w:r>
      <w:r>
        <w:rPr>
          <w:rFonts w:hint="eastAsia"/>
          <w:kern w:val="0"/>
        </w:rPr>
        <w:t xml:space="preserve">, </w:t>
      </w:r>
      <w:r>
        <w:rPr>
          <w:rFonts w:hint="eastAsia"/>
          <w:kern w:val="0"/>
        </w:rPr>
        <w:t>材料堆放要排列整齐</w:t>
      </w:r>
      <w:r>
        <w:rPr>
          <w:rFonts w:hint="eastAsia"/>
          <w:kern w:val="0"/>
        </w:rPr>
        <w:t xml:space="preserve">, </w:t>
      </w:r>
      <w:r>
        <w:rPr>
          <w:rFonts w:hint="eastAsia"/>
          <w:kern w:val="0"/>
        </w:rPr>
        <w:t>并配备相应灭火器材。宿舍严禁使用电炉、煤油炉。节假日应将贵重机具和材料集中负责保管</w:t>
      </w:r>
      <w:r>
        <w:rPr>
          <w:rFonts w:hint="eastAsia"/>
          <w:kern w:val="0"/>
        </w:rPr>
        <w:t xml:space="preserve">, </w:t>
      </w:r>
      <w:r>
        <w:rPr>
          <w:rFonts w:hint="eastAsia"/>
          <w:kern w:val="0"/>
        </w:rPr>
        <w:t>加强值班等措施</w:t>
      </w:r>
      <w:r>
        <w:rPr>
          <w:rFonts w:hint="eastAsia"/>
          <w:kern w:val="0"/>
        </w:rPr>
        <w:t>;</w:t>
      </w:r>
    </w:p>
    <w:p w:rsidR="00AF195B" w:rsidRDefault="00AF195B" w:rsidP="00AF195B">
      <w:pPr>
        <w:rPr>
          <w:rFonts w:hint="eastAsia"/>
          <w:kern w:val="0"/>
        </w:rPr>
      </w:pPr>
      <w:r>
        <w:rPr>
          <w:rFonts w:hint="eastAsia"/>
          <w:kern w:val="0"/>
        </w:rPr>
        <w:t>5</w:t>
      </w:r>
      <w:r>
        <w:rPr>
          <w:rFonts w:hint="eastAsia"/>
          <w:kern w:val="0"/>
        </w:rPr>
        <w:t>、建立安全交底制度</w:t>
      </w:r>
      <w:r>
        <w:rPr>
          <w:rFonts w:hint="eastAsia"/>
          <w:kern w:val="0"/>
        </w:rPr>
        <w:t>,</w:t>
      </w:r>
      <w:r>
        <w:rPr>
          <w:rFonts w:hint="eastAsia"/>
          <w:kern w:val="0"/>
        </w:rPr>
        <w:t>适时对作业班组进行施工方案交底</w:t>
      </w:r>
      <w:r>
        <w:rPr>
          <w:rFonts w:hint="eastAsia"/>
          <w:kern w:val="0"/>
        </w:rPr>
        <w:t xml:space="preserve">, </w:t>
      </w:r>
      <w:r>
        <w:rPr>
          <w:rFonts w:hint="eastAsia"/>
          <w:kern w:val="0"/>
        </w:rPr>
        <w:t>以便工人掌握施工各环节有关质量要求</w:t>
      </w:r>
      <w:r>
        <w:rPr>
          <w:rFonts w:hint="eastAsia"/>
          <w:kern w:val="0"/>
        </w:rPr>
        <w:t xml:space="preserve">, </w:t>
      </w:r>
      <w:r>
        <w:rPr>
          <w:rFonts w:hint="eastAsia"/>
          <w:kern w:val="0"/>
        </w:rPr>
        <w:t>注意有关安全生产事项</w:t>
      </w:r>
      <w:r>
        <w:rPr>
          <w:rFonts w:hint="eastAsia"/>
          <w:kern w:val="0"/>
        </w:rPr>
        <w:t>;</w:t>
      </w:r>
    </w:p>
    <w:p w:rsidR="00AF195B" w:rsidRDefault="00AF195B" w:rsidP="00AF195B">
      <w:pPr>
        <w:rPr>
          <w:rFonts w:hint="eastAsia"/>
          <w:kern w:val="0"/>
        </w:rPr>
      </w:pPr>
      <w:r>
        <w:rPr>
          <w:rFonts w:hint="eastAsia"/>
          <w:kern w:val="0"/>
        </w:rPr>
        <w:lastRenderedPageBreak/>
        <w:t>6</w:t>
      </w:r>
      <w:r>
        <w:rPr>
          <w:rFonts w:hint="eastAsia"/>
          <w:kern w:val="0"/>
        </w:rPr>
        <w:t>、使用吊装机械设备要了解起重能力和性能</w:t>
      </w:r>
      <w:r>
        <w:rPr>
          <w:rFonts w:hint="eastAsia"/>
          <w:kern w:val="0"/>
        </w:rPr>
        <w:t>,</w:t>
      </w:r>
      <w:r>
        <w:rPr>
          <w:rFonts w:hint="eastAsia"/>
          <w:kern w:val="0"/>
        </w:rPr>
        <w:t>被吊重物重量必须控制在吊装机械设备最大能力内</w:t>
      </w:r>
      <w:r>
        <w:rPr>
          <w:rFonts w:hint="eastAsia"/>
          <w:kern w:val="0"/>
        </w:rPr>
        <w:t>,</w:t>
      </w:r>
      <w:r>
        <w:rPr>
          <w:rFonts w:hint="eastAsia"/>
          <w:kern w:val="0"/>
        </w:rPr>
        <w:t>吊装时应有专人指挥</w:t>
      </w:r>
      <w:r>
        <w:rPr>
          <w:rFonts w:hint="eastAsia"/>
          <w:kern w:val="0"/>
        </w:rPr>
        <w:t>,</w:t>
      </w:r>
      <w:r>
        <w:rPr>
          <w:rFonts w:hint="eastAsia"/>
          <w:kern w:val="0"/>
        </w:rPr>
        <w:t>指挥信号要统一明确</w:t>
      </w:r>
      <w:r>
        <w:rPr>
          <w:rFonts w:hint="eastAsia"/>
          <w:kern w:val="0"/>
        </w:rPr>
        <w:t>,</w:t>
      </w:r>
      <w:r>
        <w:rPr>
          <w:rFonts w:hint="eastAsia"/>
          <w:kern w:val="0"/>
        </w:rPr>
        <w:t>吊装重物时</w:t>
      </w:r>
      <w:r>
        <w:rPr>
          <w:rFonts w:hint="eastAsia"/>
          <w:kern w:val="0"/>
        </w:rPr>
        <w:t xml:space="preserve">, </w:t>
      </w:r>
      <w:r>
        <w:rPr>
          <w:rFonts w:hint="eastAsia"/>
          <w:kern w:val="0"/>
        </w:rPr>
        <w:t>下面不准站人或行人通过</w:t>
      </w:r>
      <w:r>
        <w:rPr>
          <w:rFonts w:hint="eastAsia"/>
          <w:kern w:val="0"/>
        </w:rPr>
        <w:t>;</w:t>
      </w:r>
    </w:p>
    <w:p w:rsidR="00AF195B" w:rsidRDefault="00AF195B" w:rsidP="00AF195B">
      <w:pPr>
        <w:rPr>
          <w:rFonts w:hint="eastAsia"/>
          <w:kern w:val="0"/>
        </w:rPr>
      </w:pPr>
      <w:r>
        <w:rPr>
          <w:rFonts w:hint="eastAsia"/>
          <w:kern w:val="0"/>
        </w:rPr>
        <w:t>7</w:t>
      </w:r>
      <w:r>
        <w:rPr>
          <w:rFonts w:hint="eastAsia"/>
          <w:kern w:val="0"/>
        </w:rPr>
        <w:t>、电焊机应设保护接地线和防雨、防水措施</w:t>
      </w:r>
      <w:r>
        <w:rPr>
          <w:rFonts w:hint="eastAsia"/>
          <w:kern w:val="0"/>
        </w:rPr>
        <w:t>,</w:t>
      </w:r>
      <w:r>
        <w:rPr>
          <w:rFonts w:hint="eastAsia"/>
          <w:kern w:val="0"/>
        </w:rPr>
        <w:t>焊把焊线保持完好。电源线一次侧长度不大于</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hint="eastAsia"/>
            <w:kern w:val="0"/>
          </w:rPr>
          <w:t>5M</w:t>
        </w:r>
      </w:smartTag>
      <w:r>
        <w:rPr>
          <w:rFonts w:hint="eastAsia"/>
          <w:kern w:val="0"/>
        </w:rPr>
        <w:t xml:space="preserve">, </w:t>
      </w:r>
      <w:r>
        <w:rPr>
          <w:rFonts w:hint="eastAsia"/>
          <w:kern w:val="0"/>
        </w:rPr>
        <w:t>进线处要有防护罩</w:t>
      </w:r>
      <w:r>
        <w:rPr>
          <w:rFonts w:hint="eastAsia"/>
          <w:kern w:val="0"/>
        </w:rPr>
        <w:t>;</w:t>
      </w:r>
    </w:p>
    <w:p w:rsidR="00AF195B" w:rsidRDefault="00AF195B" w:rsidP="00AF195B">
      <w:pPr>
        <w:rPr>
          <w:rFonts w:hint="eastAsia"/>
          <w:kern w:val="0"/>
        </w:rPr>
      </w:pPr>
      <w:r>
        <w:rPr>
          <w:rFonts w:hint="eastAsia"/>
          <w:kern w:val="0"/>
        </w:rPr>
        <w:t>8</w:t>
      </w:r>
      <w:r>
        <w:rPr>
          <w:rFonts w:hint="eastAsia"/>
          <w:kern w:val="0"/>
        </w:rPr>
        <w:t>、气焊设备要加装防回火装置</w:t>
      </w:r>
      <w:r>
        <w:rPr>
          <w:rFonts w:hint="eastAsia"/>
          <w:kern w:val="0"/>
        </w:rPr>
        <w:t xml:space="preserve">, </w:t>
      </w:r>
      <w:r>
        <w:rPr>
          <w:rFonts w:hint="eastAsia"/>
          <w:kern w:val="0"/>
        </w:rPr>
        <w:t>并经常检查其灵敏可靠</w:t>
      </w:r>
      <w:r>
        <w:rPr>
          <w:rFonts w:hint="eastAsia"/>
          <w:kern w:val="0"/>
        </w:rPr>
        <w:t xml:space="preserve">, </w:t>
      </w:r>
      <w:r>
        <w:rPr>
          <w:rFonts w:hint="eastAsia"/>
          <w:kern w:val="0"/>
        </w:rPr>
        <w:t>乙炔、氧气瓶要有</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hint="eastAsia"/>
            <w:kern w:val="0"/>
          </w:rPr>
          <w:t>5M</w:t>
        </w:r>
      </w:smartTag>
      <w:r>
        <w:rPr>
          <w:rFonts w:hint="eastAsia"/>
          <w:kern w:val="0"/>
        </w:rPr>
        <w:t xml:space="preserve"> </w:t>
      </w:r>
      <w:r>
        <w:rPr>
          <w:rFonts w:hint="eastAsia"/>
          <w:kern w:val="0"/>
        </w:rPr>
        <w:t>以上距离</w:t>
      </w:r>
      <w:r>
        <w:rPr>
          <w:rFonts w:hint="eastAsia"/>
          <w:kern w:val="0"/>
        </w:rPr>
        <w:t>,</w:t>
      </w:r>
      <w:r>
        <w:rPr>
          <w:rFonts w:hint="eastAsia"/>
          <w:kern w:val="0"/>
        </w:rPr>
        <w:t>气焊设备与焊</w:t>
      </w:r>
      <w:proofErr w:type="gramStart"/>
      <w:r>
        <w:rPr>
          <w:rFonts w:hint="eastAsia"/>
          <w:kern w:val="0"/>
        </w:rPr>
        <w:t>炬</w:t>
      </w:r>
      <w:proofErr w:type="gramEnd"/>
      <w:r>
        <w:rPr>
          <w:rFonts w:hint="eastAsia"/>
          <w:kern w:val="0"/>
        </w:rPr>
        <w:t>、明火应有</w:t>
      </w:r>
      <w:smartTag w:uri="urn:schemas-microsoft-com:office:smarttags" w:element="chmetcnv">
        <w:smartTagPr>
          <w:attr w:name="TCSC" w:val="0"/>
          <w:attr w:name="NumberType" w:val="1"/>
          <w:attr w:name="Negative" w:val="False"/>
          <w:attr w:name="HasSpace" w:val="False"/>
          <w:attr w:name="SourceValue" w:val="10"/>
          <w:attr w:name="UnitName" w:val="m"/>
        </w:smartTagPr>
        <w:r>
          <w:rPr>
            <w:rFonts w:hint="eastAsia"/>
            <w:kern w:val="0"/>
          </w:rPr>
          <w:t>10M</w:t>
        </w:r>
      </w:smartTag>
      <w:r>
        <w:rPr>
          <w:rFonts w:hint="eastAsia"/>
          <w:kern w:val="0"/>
        </w:rPr>
        <w:t xml:space="preserve"> </w:t>
      </w:r>
      <w:r>
        <w:rPr>
          <w:rFonts w:hint="eastAsia"/>
          <w:kern w:val="0"/>
        </w:rPr>
        <w:t>以上的距离</w:t>
      </w:r>
      <w:r>
        <w:rPr>
          <w:rFonts w:hint="eastAsia"/>
          <w:kern w:val="0"/>
        </w:rPr>
        <w:t>,</w:t>
      </w:r>
      <w:r>
        <w:rPr>
          <w:rFonts w:hint="eastAsia"/>
          <w:kern w:val="0"/>
        </w:rPr>
        <w:t>否则应采取隔离措施</w:t>
      </w:r>
      <w:r>
        <w:rPr>
          <w:rFonts w:hint="eastAsia"/>
          <w:kern w:val="0"/>
        </w:rPr>
        <w:t xml:space="preserve">, </w:t>
      </w:r>
      <w:r>
        <w:rPr>
          <w:rFonts w:hint="eastAsia"/>
          <w:kern w:val="0"/>
        </w:rPr>
        <w:t>焊割器具和胶管应经常检查有无泄漏现象。</w:t>
      </w:r>
    </w:p>
    <w:p w:rsidR="00AF195B" w:rsidRDefault="00AF195B" w:rsidP="00AF195B">
      <w:pPr>
        <w:rPr>
          <w:rFonts w:hint="eastAsia"/>
          <w:kern w:val="0"/>
        </w:rPr>
      </w:pPr>
      <w:r>
        <w:rPr>
          <w:rFonts w:hint="eastAsia"/>
          <w:kern w:val="0"/>
        </w:rPr>
        <w:t>(</w:t>
      </w:r>
      <w:r>
        <w:rPr>
          <w:rFonts w:hint="eastAsia"/>
          <w:kern w:val="0"/>
        </w:rPr>
        <w:t>二</w:t>
      </w:r>
      <w:r>
        <w:rPr>
          <w:rFonts w:hint="eastAsia"/>
          <w:kern w:val="0"/>
        </w:rPr>
        <w:t>)</w:t>
      </w:r>
      <w:r>
        <w:rPr>
          <w:rFonts w:hint="eastAsia"/>
          <w:kern w:val="0"/>
        </w:rPr>
        <w:t>、雨季施工安全措施</w:t>
      </w:r>
    </w:p>
    <w:p w:rsidR="00AF195B" w:rsidRDefault="00AF195B" w:rsidP="00AF195B">
      <w:pPr>
        <w:rPr>
          <w:rFonts w:hint="eastAsia"/>
          <w:kern w:val="0"/>
        </w:rPr>
      </w:pPr>
      <w:r>
        <w:rPr>
          <w:rFonts w:hint="eastAsia"/>
          <w:kern w:val="0"/>
        </w:rPr>
        <w:t>雨季施工必须主意室外的用电安全，所有用电设备必须做好防雨遮挡，施工人员应注意防滑，最好穿着有防滑胶底的靴。</w:t>
      </w:r>
    </w:p>
    <w:p w:rsidR="00AF195B" w:rsidRDefault="00AF195B" w:rsidP="00AF195B">
      <w:pPr>
        <w:rPr>
          <w:rFonts w:hint="eastAsia"/>
          <w:kern w:val="0"/>
        </w:rPr>
      </w:pPr>
      <w:r>
        <w:rPr>
          <w:rFonts w:hint="eastAsia"/>
          <w:kern w:val="0"/>
        </w:rPr>
        <w:t>（三）、文明施工管理措施</w:t>
      </w:r>
    </w:p>
    <w:p w:rsidR="00AF195B" w:rsidRDefault="00AF195B" w:rsidP="00AF195B">
      <w:pPr>
        <w:rPr>
          <w:rFonts w:hint="eastAsia"/>
          <w:kern w:val="0"/>
        </w:rPr>
      </w:pPr>
      <w:r>
        <w:rPr>
          <w:rFonts w:hint="eastAsia"/>
          <w:kern w:val="0"/>
        </w:rPr>
        <w:t>文明施工是施工企业整体实力和综合管理水平的反映，是工程创优的</w:t>
      </w:r>
      <w:proofErr w:type="gramStart"/>
      <w:r>
        <w:rPr>
          <w:rFonts w:hint="eastAsia"/>
          <w:kern w:val="0"/>
        </w:rPr>
        <w:t>基条件</w:t>
      </w:r>
      <w:proofErr w:type="gramEnd"/>
      <w:r>
        <w:rPr>
          <w:rFonts w:hint="eastAsia"/>
          <w:kern w:val="0"/>
        </w:rPr>
        <w:t>之一，本公司将文明施工当作企业生存和发展的基本策略之一，树立良好的企业形象和社会信誉。施工班组将着重抓好以下几方面的工作：</w:t>
      </w:r>
    </w:p>
    <w:p w:rsidR="00AF195B" w:rsidRDefault="00AF195B" w:rsidP="00AF195B">
      <w:pPr>
        <w:rPr>
          <w:rFonts w:hint="eastAsia"/>
          <w:kern w:val="0"/>
        </w:rPr>
      </w:pPr>
      <w:r>
        <w:rPr>
          <w:rFonts w:hint="eastAsia"/>
          <w:kern w:val="0"/>
        </w:rPr>
        <w:t>1</w:t>
      </w:r>
      <w:r>
        <w:rPr>
          <w:rFonts w:hint="eastAsia"/>
          <w:kern w:val="0"/>
        </w:rPr>
        <w:t>、场容管理规范化</w:t>
      </w:r>
    </w:p>
    <w:p w:rsidR="00AF195B" w:rsidRDefault="00AF195B" w:rsidP="00AF195B">
      <w:pPr>
        <w:rPr>
          <w:rFonts w:hint="eastAsia"/>
          <w:kern w:val="0"/>
        </w:rPr>
      </w:pPr>
      <w:r>
        <w:rPr>
          <w:rFonts w:hint="eastAsia"/>
          <w:kern w:val="0"/>
        </w:rPr>
        <w:t>a</w:t>
      </w:r>
      <w:r>
        <w:rPr>
          <w:rFonts w:hint="eastAsia"/>
          <w:kern w:val="0"/>
        </w:rPr>
        <w:t>、现场临时设施，包括生产、办公、生活用房、仓库、料场、临时水电设施，均应按确定的施工平面图布置，搭设整齐。</w:t>
      </w:r>
    </w:p>
    <w:p w:rsidR="00AF195B" w:rsidRDefault="00AF195B" w:rsidP="00AF195B">
      <w:pPr>
        <w:rPr>
          <w:rFonts w:hint="eastAsia"/>
          <w:kern w:val="0"/>
        </w:rPr>
      </w:pPr>
      <w:r>
        <w:rPr>
          <w:rFonts w:hint="eastAsia"/>
          <w:kern w:val="0"/>
        </w:rPr>
        <w:t>B</w:t>
      </w:r>
      <w:r>
        <w:rPr>
          <w:rFonts w:hint="eastAsia"/>
          <w:kern w:val="0"/>
        </w:rPr>
        <w:t>、施工现场道路必须保持畅通，楼层通道口和楼梯口应设置出口标志和照明灯具。</w:t>
      </w:r>
    </w:p>
    <w:p w:rsidR="00AF195B" w:rsidRDefault="00AF195B" w:rsidP="00AF195B">
      <w:pPr>
        <w:rPr>
          <w:rFonts w:hint="eastAsia"/>
          <w:kern w:val="0"/>
        </w:rPr>
      </w:pPr>
      <w:r>
        <w:rPr>
          <w:rFonts w:hint="eastAsia"/>
          <w:kern w:val="0"/>
        </w:rPr>
        <w:t>C</w:t>
      </w:r>
      <w:r>
        <w:rPr>
          <w:rFonts w:hint="eastAsia"/>
          <w:kern w:val="0"/>
        </w:rPr>
        <w:t>、加工场内的材料、半成品或成品、废料要分类堆放整齐。班组每天下班前必须把当天的施工现场清理干净，检查符合要求才能离开。每一处施工完成后均要做到</w:t>
      </w:r>
      <w:proofErr w:type="gramStart"/>
      <w:r>
        <w:rPr>
          <w:rFonts w:hint="eastAsia"/>
          <w:kern w:val="0"/>
        </w:rPr>
        <w:t>料尽场清</w:t>
      </w:r>
      <w:proofErr w:type="gramEnd"/>
      <w:r>
        <w:rPr>
          <w:rFonts w:hint="eastAsia"/>
          <w:kern w:val="0"/>
        </w:rPr>
        <w:t>。</w:t>
      </w:r>
    </w:p>
    <w:p w:rsidR="00AF195B" w:rsidRDefault="00AF195B" w:rsidP="00AF195B">
      <w:pPr>
        <w:rPr>
          <w:rFonts w:hint="eastAsia"/>
          <w:kern w:val="0"/>
        </w:rPr>
      </w:pPr>
      <w:r>
        <w:rPr>
          <w:rFonts w:hint="eastAsia"/>
          <w:kern w:val="0"/>
        </w:rPr>
        <w:t>D</w:t>
      </w:r>
      <w:r>
        <w:rPr>
          <w:rFonts w:hint="eastAsia"/>
          <w:kern w:val="0"/>
        </w:rPr>
        <w:t>、不得野蛮施工，不得有意损坏土建或其它单位的成品。对可能会损坏或弄</w:t>
      </w:r>
      <w:proofErr w:type="gramStart"/>
      <w:r>
        <w:rPr>
          <w:rFonts w:hint="eastAsia"/>
          <w:kern w:val="0"/>
        </w:rPr>
        <w:t>脏土建</w:t>
      </w:r>
      <w:proofErr w:type="gramEnd"/>
      <w:r>
        <w:rPr>
          <w:rFonts w:hint="eastAsia"/>
          <w:kern w:val="0"/>
        </w:rPr>
        <w:t>已完成的地面的设备底部应有保护措施（</w:t>
      </w:r>
      <w:proofErr w:type="gramStart"/>
      <w:r>
        <w:rPr>
          <w:rFonts w:hint="eastAsia"/>
          <w:kern w:val="0"/>
        </w:rPr>
        <w:t>如垫木</w:t>
      </w:r>
      <w:proofErr w:type="gramEnd"/>
      <w:r>
        <w:rPr>
          <w:rFonts w:hint="eastAsia"/>
          <w:kern w:val="0"/>
        </w:rPr>
        <w:t>、铁板等）。</w:t>
      </w:r>
    </w:p>
    <w:p w:rsidR="00AF195B" w:rsidRDefault="00AF195B" w:rsidP="00AF195B">
      <w:pPr>
        <w:rPr>
          <w:rFonts w:hint="eastAsia"/>
          <w:kern w:val="0"/>
        </w:rPr>
      </w:pPr>
      <w:r>
        <w:rPr>
          <w:rFonts w:hint="eastAsia"/>
          <w:kern w:val="0"/>
        </w:rPr>
        <w:t>E</w:t>
      </w:r>
      <w:r>
        <w:rPr>
          <w:rFonts w:hint="eastAsia"/>
          <w:kern w:val="0"/>
        </w:rPr>
        <w:t>、工地应有宣传拦或黑板报，显眼处就张贴有关质量、安全、防火、文明施工等内容的宣传画、标语和警示标志。</w:t>
      </w:r>
    </w:p>
    <w:p w:rsidR="00AF195B" w:rsidRDefault="00AF195B" w:rsidP="00AF195B">
      <w:pPr>
        <w:rPr>
          <w:rFonts w:hint="eastAsia"/>
          <w:kern w:val="0"/>
        </w:rPr>
      </w:pPr>
      <w:r>
        <w:rPr>
          <w:rFonts w:hint="eastAsia"/>
          <w:kern w:val="0"/>
        </w:rPr>
        <w:t>2</w:t>
      </w:r>
      <w:r>
        <w:rPr>
          <w:rFonts w:hint="eastAsia"/>
          <w:kern w:val="0"/>
        </w:rPr>
        <w:t>、仓库管理条理化</w:t>
      </w:r>
    </w:p>
    <w:p w:rsidR="00AF195B" w:rsidRDefault="00AF195B" w:rsidP="00AF195B">
      <w:pPr>
        <w:rPr>
          <w:rFonts w:hint="eastAsia"/>
          <w:kern w:val="0"/>
        </w:rPr>
      </w:pPr>
      <w:r>
        <w:rPr>
          <w:rFonts w:hint="eastAsia"/>
          <w:kern w:val="0"/>
        </w:rPr>
        <w:t>A</w:t>
      </w:r>
      <w:r>
        <w:rPr>
          <w:rFonts w:hint="eastAsia"/>
          <w:kern w:val="0"/>
        </w:rPr>
        <w:t>、不允许使用易燃材料搭设现场仓库。仓库内的货架必须采用金属构架，货架摆设要整齐。</w:t>
      </w:r>
    </w:p>
    <w:p w:rsidR="00AF195B" w:rsidRDefault="00AF195B" w:rsidP="00AF195B">
      <w:pPr>
        <w:rPr>
          <w:rFonts w:hint="eastAsia"/>
          <w:kern w:val="0"/>
        </w:rPr>
      </w:pPr>
      <w:r>
        <w:rPr>
          <w:rFonts w:hint="eastAsia"/>
          <w:kern w:val="0"/>
        </w:rPr>
        <w:t>B</w:t>
      </w:r>
      <w:r>
        <w:rPr>
          <w:rFonts w:hint="eastAsia"/>
          <w:kern w:val="0"/>
        </w:rPr>
        <w:t>、材料应分门别类进行存放，摆放整齐，并设置铭牌，标明名称、型号、规格。合格品、待检品、不合格品要分类摆放，并标明清楚。</w:t>
      </w:r>
    </w:p>
    <w:p w:rsidR="00AF195B" w:rsidRDefault="00AF195B" w:rsidP="00AF195B">
      <w:pPr>
        <w:rPr>
          <w:rFonts w:hint="eastAsia"/>
          <w:kern w:val="0"/>
        </w:rPr>
      </w:pPr>
      <w:r>
        <w:rPr>
          <w:rFonts w:hint="eastAsia"/>
          <w:kern w:val="0"/>
        </w:rPr>
        <w:t>C</w:t>
      </w:r>
      <w:r>
        <w:rPr>
          <w:rFonts w:hint="eastAsia"/>
          <w:kern w:val="0"/>
        </w:rPr>
        <w:t>、大宗的设备材料、成品或半成品必须按规定地方堆放整齐，不得侵占场内道路及妨碍安全保护等设施。</w:t>
      </w:r>
    </w:p>
    <w:p w:rsidR="00AF195B" w:rsidRDefault="00AF195B" w:rsidP="00AF195B">
      <w:pPr>
        <w:rPr>
          <w:rFonts w:hint="eastAsia"/>
          <w:kern w:val="0"/>
        </w:rPr>
      </w:pPr>
      <w:r>
        <w:rPr>
          <w:rFonts w:hint="eastAsia"/>
          <w:kern w:val="0"/>
        </w:rPr>
        <w:t>D</w:t>
      </w:r>
      <w:r>
        <w:rPr>
          <w:rFonts w:hint="eastAsia"/>
          <w:kern w:val="0"/>
        </w:rPr>
        <w:t>、危险品必须设立专门的仓库存放，同时配备足够的灭火器材，设置防火禁令牌及危险标志。</w:t>
      </w:r>
    </w:p>
    <w:p w:rsidR="00AF195B" w:rsidRDefault="00AF195B" w:rsidP="00AF195B">
      <w:pPr>
        <w:rPr>
          <w:rFonts w:hint="eastAsia"/>
          <w:kern w:val="0"/>
        </w:rPr>
      </w:pPr>
      <w:r>
        <w:rPr>
          <w:rFonts w:hint="eastAsia"/>
          <w:kern w:val="0"/>
        </w:rPr>
        <w:t>3</w:t>
      </w:r>
      <w:r>
        <w:rPr>
          <w:rFonts w:hint="eastAsia"/>
          <w:kern w:val="0"/>
        </w:rPr>
        <w:t>、宿舍管理规范化</w:t>
      </w:r>
    </w:p>
    <w:p w:rsidR="00AF195B" w:rsidRDefault="00AF195B" w:rsidP="00AF195B">
      <w:pPr>
        <w:rPr>
          <w:rFonts w:hint="eastAsia"/>
          <w:kern w:val="0"/>
        </w:rPr>
      </w:pPr>
      <w:r>
        <w:rPr>
          <w:rFonts w:hint="eastAsia"/>
          <w:kern w:val="0"/>
        </w:rPr>
        <w:t>A</w:t>
      </w:r>
      <w:r>
        <w:rPr>
          <w:rFonts w:hint="eastAsia"/>
          <w:kern w:val="0"/>
        </w:rPr>
        <w:t>、现场宿舍应符合防火、通风、采光、卫生要求。设置在已建好大楼内的宿舍，间隔必须使用砖墙或金属板材；设置在露天场地的，使用可装拆的标准</w:t>
      </w:r>
      <w:proofErr w:type="gramStart"/>
      <w:r>
        <w:rPr>
          <w:rFonts w:hint="eastAsia"/>
          <w:kern w:val="0"/>
        </w:rPr>
        <w:t>型临时</w:t>
      </w:r>
      <w:proofErr w:type="gramEnd"/>
      <w:r>
        <w:rPr>
          <w:rFonts w:hint="eastAsia"/>
          <w:kern w:val="0"/>
        </w:rPr>
        <w:t>房屋或砖建临时房屋。</w:t>
      </w:r>
    </w:p>
    <w:p w:rsidR="00AF195B" w:rsidRDefault="00AF195B" w:rsidP="00AF195B">
      <w:pPr>
        <w:rPr>
          <w:rFonts w:hint="eastAsia"/>
          <w:kern w:val="0"/>
        </w:rPr>
      </w:pPr>
      <w:r>
        <w:rPr>
          <w:rFonts w:hint="eastAsia"/>
          <w:kern w:val="0"/>
        </w:rPr>
        <w:t>B</w:t>
      </w:r>
      <w:r>
        <w:rPr>
          <w:rFonts w:hint="eastAsia"/>
          <w:kern w:val="0"/>
        </w:rPr>
        <w:t>、每间宿舍门口应挂出写上该宿舍防火卫生管理责任人的姓名及暂住人数的牌子，宿舍内挂有宿舍管理制度。</w:t>
      </w:r>
    </w:p>
    <w:p w:rsidR="00AF195B" w:rsidRDefault="00AF195B" w:rsidP="00AF195B">
      <w:pPr>
        <w:rPr>
          <w:rFonts w:hint="eastAsia"/>
          <w:kern w:val="0"/>
        </w:rPr>
      </w:pPr>
      <w:r>
        <w:rPr>
          <w:rFonts w:hint="eastAsia"/>
          <w:kern w:val="0"/>
        </w:rPr>
        <w:t>C</w:t>
      </w:r>
      <w:r>
        <w:rPr>
          <w:rFonts w:hint="eastAsia"/>
          <w:kern w:val="0"/>
        </w:rPr>
        <w:t>、每个宿舍居住人数不应超过</w:t>
      </w:r>
      <w:r>
        <w:rPr>
          <w:rFonts w:hint="eastAsia"/>
          <w:kern w:val="0"/>
        </w:rPr>
        <w:t xml:space="preserve">10 </w:t>
      </w:r>
      <w:r>
        <w:rPr>
          <w:rFonts w:hint="eastAsia"/>
          <w:kern w:val="0"/>
        </w:rPr>
        <w:t>人，统一使用铁架上下床，摆放必须整齐。要有集中的挂衣架和毛巾架。尽量能做到每个房间有一个储物柜。铺、被、</w:t>
      </w:r>
      <w:proofErr w:type="gramStart"/>
      <w:r>
        <w:rPr>
          <w:rFonts w:hint="eastAsia"/>
          <w:kern w:val="0"/>
        </w:rPr>
        <w:t>帐要求</w:t>
      </w:r>
      <w:proofErr w:type="gramEnd"/>
      <w:r>
        <w:rPr>
          <w:rFonts w:hint="eastAsia"/>
          <w:kern w:val="0"/>
        </w:rPr>
        <w:t>整齐或放入储物柜内。</w:t>
      </w:r>
    </w:p>
    <w:p w:rsidR="00AF195B" w:rsidRDefault="00AF195B" w:rsidP="00AF195B">
      <w:pPr>
        <w:rPr>
          <w:rFonts w:hint="eastAsia"/>
          <w:kern w:val="0"/>
        </w:rPr>
      </w:pPr>
      <w:r>
        <w:rPr>
          <w:rFonts w:hint="eastAsia"/>
          <w:kern w:val="0"/>
        </w:rPr>
        <w:t>D</w:t>
      </w:r>
      <w:r>
        <w:rPr>
          <w:rFonts w:hint="eastAsia"/>
          <w:kern w:val="0"/>
        </w:rPr>
        <w:t>、宿舍内的电气设备必须由持证电工统一安装，严禁乱拉乱接。应在宿舍附近的规定地方设置足够的灭火器材，有条件的要砌筑消防水池。</w:t>
      </w:r>
    </w:p>
    <w:p w:rsidR="00AF195B" w:rsidRDefault="00AF195B" w:rsidP="00AF195B">
      <w:pPr>
        <w:rPr>
          <w:rFonts w:hint="eastAsia"/>
          <w:kern w:val="0"/>
        </w:rPr>
      </w:pPr>
      <w:r>
        <w:rPr>
          <w:rFonts w:hint="eastAsia"/>
          <w:kern w:val="0"/>
        </w:rPr>
        <w:t>E</w:t>
      </w:r>
      <w:r>
        <w:rPr>
          <w:rFonts w:hint="eastAsia"/>
          <w:kern w:val="0"/>
        </w:rPr>
        <w:t>、宿舍内不准堆放材料，不准在宿舍内生火或煮东西。不准躺在床上吸烟，在宿舍内吸烟时应将火柴梗、烟头放在装有水的容器内。不准随地吐痰、丢废物。生活区内要设置垃圾容器并及时清理。</w:t>
      </w:r>
    </w:p>
    <w:p w:rsidR="00AF195B" w:rsidRDefault="00AF195B" w:rsidP="00AF195B">
      <w:pPr>
        <w:rPr>
          <w:rFonts w:hint="eastAsia"/>
          <w:kern w:val="0"/>
        </w:rPr>
      </w:pPr>
      <w:r>
        <w:rPr>
          <w:rFonts w:hint="eastAsia"/>
          <w:kern w:val="0"/>
        </w:rPr>
        <w:lastRenderedPageBreak/>
        <w:t>F</w:t>
      </w:r>
      <w:r>
        <w:rPr>
          <w:rFonts w:hint="eastAsia"/>
          <w:kern w:val="0"/>
        </w:rPr>
        <w:t>、宿舍清洁卫生要定期进行，要求每天扫地一次，每周大清洁一次。做到无蛛网、无积尘、无异味。宿舍周边环境应有专人负责打扫。宿舍内严禁进行赌博或迷信活动。应分设男女宿舍，严禁男女混居及家属流宿。</w:t>
      </w:r>
    </w:p>
    <w:p w:rsidR="00AF195B" w:rsidRDefault="00AF195B" w:rsidP="00AF195B"/>
    <w:p w:rsidR="00AF195B" w:rsidRDefault="00AF195B" w:rsidP="00AF195B">
      <w:pPr>
        <w:pStyle w:val="1"/>
        <w:rPr>
          <w:rFonts w:hint="eastAsia"/>
        </w:rPr>
      </w:pPr>
      <w:bookmarkStart w:id="30" w:name="_Toc207187085"/>
      <w:r>
        <w:rPr>
          <w:rFonts w:hint="eastAsia"/>
        </w:rPr>
        <w:t>工程保修承诺及具体措施</w:t>
      </w:r>
      <w:bookmarkStart w:id="31" w:name="bk120"/>
      <w:bookmarkEnd w:id="30"/>
      <w:bookmarkEnd w:id="31"/>
    </w:p>
    <w:p w:rsidR="00AF195B" w:rsidRDefault="00AF195B" w:rsidP="00AF195B">
      <w:pPr>
        <w:rPr>
          <w:kern w:val="0"/>
        </w:rPr>
      </w:pPr>
      <w:bookmarkStart w:id="32" w:name="bk121"/>
      <w:bookmarkEnd w:id="32"/>
      <w:r>
        <w:rPr>
          <w:rFonts w:hint="eastAsia"/>
          <w:kern w:val="0"/>
        </w:rPr>
        <w:t>1</w:t>
      </w:r>
      <w:r>
        <w:rPr>
          <w:rFonts w:hint="eastAsia"/>
          <w:kern w:val="0"/>
        </w:rPr>
        <w:t>、我司承诺本工程竣工验收后按中华人民共和国国务院第</w:t>
      </w:r>
      <w:r>
        <w:rPr>
          <w:rFonts w:hint="eastAsia"/>
          <w:kern w:val="0"/>
        </w:rPr>
        <w:t xml:space="preserve">279 </w:t>
      </w:r>
      <w:r>
        <w:rPr>
          <w:rFonts w:hint="eastAsia"/>
          <w:kern w:val="0"/>
        </w:rPr>
        <w:t>号</w:t>
      </w:r>
      <w:proofErr w:type="gramStart"/>
      <w:r>
        <w:rPr>
          <w:rFonts w:hint="eastAsia"/>
          <w:kern w:val="0"/>
        </w:rPr>
        <w:t>《</w:t>
      </w:r>
      <w:proofErr w:type="gramEnd"/>
      <w:r>
        <w:rPr>
          <w:rFonts w:hint="eastAsia"/>
          <w:kern w:val="0"/>
        </w:rPr>
        <w:t>建设工程质</w:t>
      </w:r>
    </w:p>
    <w:p w:rsidR="00AF195B" w:rsidRDefault="00AF195B" w:rsidP="00AF195B">
      <w:pPr>
        <w:rPr>
          <w:rFonts w:hint="eastAsia"/>
          <w:kern w:val="0"/>
        </w:rPr>
      </w:pPr>
      <w:r>
        <w:rPr>
          <w:rFonts w:hint="eastAsia"/>
          <w:kern w:val="0"/>
        </w:rPr>
        <w:t>量管理条例</w:t>
      </w:r>
      <w:proofErr w:type="gramStart"/>
      <w:r>
        <w:rPr>
          <w:rFonts w:hint="eastAsia"/>
          <w:kern w:val="0"/>
        </w:rPr>
        <w:t>》</w:t>
      </w:r>
      <w:proofErr w:type="gramEnd"/>
      <w:r>
        <w:rPr>
          <w:rFonts w:hint="eastAsia"/>
          <w:kern w:val="0"/>
        </w:rPr>
        <w:t>有关条款规定和合同要求对工程进行保修。在正常使用条件下，电气</w:t>
      </w:r>
    </w:p>
    <w:p w:rsidR="00AF195B" w:rsidRDefault="00AF195B" w:rsidP="00AF195B">
      <w:pPr>
        <w:rPr>
          <w:rFonts w:hint="eastAsia"/>
          <w:kern w:val="0"/>
        </w:rPr>
      </w:pPr>
      <w:r>
        <w:rPr>
          <w:rFonts w:hint="eastAsia"/>
          <w:kern w:val="0"/>
        </w:rPr>
        <w:t>管线、给排水、设备安装保修期为</w:t>
      </w:r>
      <w:r>
        <w:rPr>
          <w:rFonts w:hint="eastAsia"/>
          <w:kern w:val="0"/>
        </w:rPr>
        <w:t xml:space="preserve">2 </w:t>
      </w:r>
      <w:r>
        <w:rPr>
          <w:rFonts w:hint="eastAsia"/>
          <w:kern w:val="0"/>
        </w:rPr>
        <w:t>年。</w:t>
      </w:r>
    </w:p>
    <w:p w:rsidR="00AF195B" w:rsidRDefault="00AF195B" w:rsidP="00AF195B">
      <w:pPr>
        <w:rPr>
          <w:rFonts w:hint="eastAsia"/>
          <w:kern w:val="0"/>
        </w:rPr>
      </w:pPr>
      <w:r>
        <w:rPr>
          <w:rFonts w:hint="eastAsia"/>
          <w:kern w:val="0"/>
        </w:rPr>
        <w:t>2</w:t>
      </w:r>
      <w:r>
        <w:rPr>
          <w:rFonts w:hint="eastAsia"/>
          <w:kern w:val="0"/>
        </w:rPr>
        <w:t>、工程保修具体措施</w:t>
      </w:r>
    </w:p>
    <w:p w:rsidR="00AF195B" w:rsidRDefault="00AF195B" w:rsidP="00AF195B">
      <w:pPr>
        <w:rPr>
          <w:rFonts w:hint="eastAsia"/>
          <w:kern w:val="0"/>
        </w:rPr>
      </w:pPr>
      <w:r>
        <w:rPr>
          <w:rFonts w:hint="eastAsia"/>
          <w:kern w:val="0"/>
        </w:rPr>
        <w:t>（</w:t>
      </w:r>
      <w:r>
        <w:rPr>
          <w:rFonts w:hint="eastAsia"/>
          <w:kern w:val="0"/>
        </w:rPr>
        <w:t>1</w:t>
      </w:r>
      <w:r>
        <w:rPr>
          <w:rFonts w:hint="eastAsia"/>
          <w:kern w:val="0"/>
        </w:rPr>
        <w:t>）、工程完工后，建立工程回访制度和保修卡，及时调查掌握工程质量情况，了解业主的要求，及时解决发现的质量问题。</w:t>
      </w:r>
    </w:p>
    <w:p w:rsidR="00AF195B" w:rsidRDefault="00AF195B" w:rsidP="00AF195B">
      <w:pPr>
        <w:rPr>
          <w:rFonts w:hint="eastAsia"/>
          <w:kern w:val="0"/>
        </w:rPr>
      </w:pPr>
      <w:r>
        <w:rPr>
          <w:rFonts w:hint="eastAsia"/>
          <w:kern w:val="0"/>
        </w:rPr>
        <w:t>（</w:t>
      </w:r>
      <w:r>
        <w:rPr>
          <w:rFonts w:hint="eastAsia"/>
          <w:kern w:val="0"/>
        </w:rPr>
        <w:t>2</w:t>
      </w:r>
      <w:r>
        <w:rPr>
          <w:rFonts w:hint="eastAsia"/>
          <w:kern w:val="0"/>
        </w:rPr>
        <w:t>）、建立回访制度，确定回访计划，进行定期不定期回访，每年内工程回访不少于两次。</w:t>
      </w:r>
    </w:p>
    <w:p w:rsidR="00AF195B" w:rsidRDefault="00AF195B" w:rsidP="00AF195B">
      <w:pPr>
        <w:rPr>
          <w:rFonts w:hint="eastAsia"/>
          <w:kern w:val="0"/>
        </w:rPr>
      </w:pPr>
      <w:r>
        <w:rPr>
          <w:rFonts w:hint="eastAsia"/>
          <w:kern w:val="0"/>
        </w:rPr>
        <w:t>（</w:t>
      </w:r>
      <w:r>
        <w:rPr>
          <w:rFonts w:hint="eastAsia"/>
          <w:kern w:val="0"/>
        </w:rPr>
        <w:t>3</w:t>
      </w:r>
      <w:r>
        <w:rPr>
          <w:rFonts w:hint="eastAsia"/>
          <w:kern w:val="0"/>
        </w:rPr>
        <w:t>）、建立工程维修卡，在工程竣工后一个月内向业主发出，维修</w:t>
      </w:r>
      <w:proofErr w:type="gramStart"/>
      <w:r>
        <w:rPr>
          <w:rFonts w:hint="eastAsia"/>
          <w:kern w:val="0"/>
        </w:rPr>
        <w:t>卡内容</w:t>
      </w:r>
      <w:proofErr w:type="gramEnd"/>
      <w:r>
        <w:rPr>
          <w:rFonts w:hint="eastAsia"/>
          <w:kern w:val="0"/>
        </w:rPr>
        <w:t>包括：①工程业主的名称；②关于保修的原则、范围和期限；③负责保修的部门和人员；④联系电话、联系人。</w:t>
      </w:r>
    </w:p>
    <w:p w:rsidR="00AF195B" w:rsidRDefault="00AF195B" w:rsidP="00AF195B">
      <w:pPr>
        <w:rPr>
          <w:rFonts w:hint="eastAsia"/>
          <w:kern w:val="0"/>
        </w:rPr>
      </w:pPr>
      <w:r>
        <w:rPr>
          <w:rFonts w:hint="eastAsia"/>
          <w:kern w:val="0"/>
        </w:rPr>
        <w:t>（</w:t>
      </w:r>
      <w:r>
        <w:rPr>
          <w:rFonts w:hint="eastAsia"/>
          <w:kern w:val="0"/>
        </w:rPr>
        <w:t>4</w:t>
      </w:r>
      <w:r>
        <w:rPr>
          <w:rFonts w:hint="eastAsia"/>
          <w:kern w:val="0"/>
        </w:rPr>
        <w:t>）、在工程保修期内，贯彻公司的质量方针、服务热情周到，因施工造成的质量问题均应及时免费维修。即使是甲方原因造成的问题，也应积极给予解决。协助业主完善承建范围之外的配套设施建设，做到善始善终为甲方服务。</w:t>
      </w:r>
    </w:p>
    <w:p w:rsidR="00AF195B" w:rsidRDefault="00AF195B" w:rsidP="00AF195B">
      <w:pPr>
        <w:rPr>
          <w:rFonts w:hint="eastAsia"/>
          <w:kern w:val="0"/>
        </w:rPr>
      </w:pPr>
      <w:r>
        <w:rPr>
          <w:rFonts w:hint="eastAsia"/>
          <w:kern w:val="0"/>
        </w:rPr>
        <w:t>（</w:t>
      </w:r>
      <w:r>
        <w:rPr>
          <w:rFonts w:hint="eastAsia"/>
          <w:kern w:val="0"/>
        </w:rPr>
        <w:t>5</w:t>
      </w:r>
      <w:r>
        <w:rPr>
          <w:rFonts w:hint="eastAsia"/>
          <w:kern w:val="0"/>
        </w:rPr>
        <w:t>）、保修工作按要求填制维修任务书，分析存在的问题，找出主要原因，制定措施，确保完成日期，</w:t>
      </w:r>
      <w:proofErr w:type="gramStart"/>
      <w:r>
        <w:rPr>
          <w:rFonts w:hint="eastAsia"/>
          <w:kern w:val="0"/>
        </w:rPr>
        <w:t>持经批准</w:t>
      </w:r>
      <w:proofErr w:type="gramEnd"/>
      <w:r>
        <w:rPr>
          <w:rFonts w:hint="eastAsia"/>
          <w:kern w:val="0"/>
        </w:rPr>
        <w:t>的维修任务书，连同维修登记单由生产部门下达维修责任人执行。</w:t>
      </w:r>
    </w:p>
    <w:p w:rsidR="00AF195B" w:rsidRDefault="00AF195B" w:rsidP="00AF195B"/>
    <w:p w:rsidR="00AF195B" w:rsidRDefault="00AF195B" w:rsidP="00AF195B">
      <w:pPr>
        <w:pStyle w:val="1"/>
        <w:rPr>
          <w:rFonts w:hint="eastAsia"/>
        </w:rPr>
      </w:pPr>
      <w:bookmarkStart w:id="33" w:name="_Toc207187086"/>
      <w:r>
        <w:rPr>
          <w:rFonts w:hint="eastAsia"/>
        </w:rPr>
        <w:t>技术资料的移交及归档的保证措施</w:t>
      </w:r>
      <w:bookmarkStart w:id="34" w:name="bk122"/>
      <w:bookmarkEnd w:id="33"/>
      <w:bookmarkEnd w:id="34"/>
    </w:p>
    <w:p w:rsidR="00AF195B" w:rsidRDefault="00AF195B" w:rsidP="00AF195B">
      <w:pPr>
        <w:rPr>
          <w:kern w:val="0"/>
        </w:rPr>
      </w:pPr>
      <w:bookmarkStart w:id="35" w:name="bk123"/>
      <w:bookmarkEnd w:id="35"/>
      <w:r>
        <w:rPr>
          <w:rFonts w:hint="eastAsia"/>
          <w:kern w:val="0"/>
        </w:rPr>
        <w:t>本工程竣工验收后我司将严格按照《广州市城市建设档案管理办法》穗府</w:t>
      </w:r>
      <w:r>
        <w:rPr>
          <w:rFonts w:hint="eastAsia"/>
          <w:kern w:val="0"/>
        </w:rPr>
        <w:t xml:space="preserve">[1996]87 </w:t>
      </w:r>
      <w:r>
        <w:rPr>
          <w:rFonts w:hint="eastAsia"/>
          <w:kern w:val="0"/>
        </w:rPr>
        <w:t>号、《关于修改城市档案部分图表的通知》穗府</w:t>
      </w:r>
      <w:r>
        <w:rPr>
          <w:rFonts w:hint="eastAsia"/>
          <w:kern w:val="0"/>
        </w:rPr>
        <w:t xml:space="preserve">[1996]07 </w:t>
      </w:r>
      <w:r>
        <w:rPr>
          <w:rFonts w:hint="eastAsia"/>
          <w:kern w:val="0"/>
        </w:rPr>
        <w:t>号、《转发建设部第</w:t>
      </w:r>
      <w:r>
        <w:rPr>
          <w:rFonts w:hint="eastAsia"/>
          <w:kern w:val="0"/>
        </w:rPr>
        <w:t xml:space="preserve">78 </w:t>
      </w:r>
      <w:r>
        <w:rPr>
          <w:rFonts w:hint="eastAsia"/>
          <w:kern w:val="0"/>
        </w:rPr>
        <w:t>号令及建设部办公厅关于印发</w:t>
      </w:r>
      <w:r>
        <w:rPr>
          <w:rFonts w:hint="eastAsia"/>
          <w:kern w:val="0"/>
        </w:rPr>
        <w:t>&lt;</w:t>
      </w:r>
      <w:r>
        <w:rPr>
          <w:rFonts w:hint="eastAsia"/>
          <w:kern w:val="0"/>
        </w:rPr>
        <w:t>房屋建筑工程和市政基础设施工程竣工验收备案表</w:t>
      </w:r>
      <w:r>
        <w:rPr>
          <w:rFonts w:hint="eastAsia"/>
          <w:kern w:val="0"/>
        </w:rPr>
        <w:t>&gt;</w:t>
      </w:r>
      <w:r>
        <w:rPr>
          <w:rFonts w:hint="eastAsia"/>
          <w:kern w:val="0"/>
        </w:rPr>
        <w:t>的通知》粤建管字</w:t>
      </w:r>
      <w:r>
        <w:rPr>
          <w:rFonts w:hint="eastAsia"/>
          <w:kern w:val="0"/>
        </w:rPr>
        <w:t xml:space="preserve">[2000]68 </w:t>
      </w:r>
      <w:r>
        <w:rPr>
          <w:rFonts w:hint="eastAsia"/>
          <w:kern w:val="0"/>
        </w:rPr>
        <w:t>号以及其它省市有关工程竣工验收备案的规定要求</w:t>
      </w:r>
      <w:r>
        <w:rPr>
          <w:rFonts w:hint="eastAsia"/>
          <w:kern w:val="0"/>
        </w:rPr>
        <w:t>,</w:t>
      </w:r>
      <w:r>
        <w:rPr>
          <w:rFonts w:hint="eastAsia"/>
          <w:kern w:val="0"/>
        </w:rPr>
        <w:t>将工程技术资料报送质监部门及城市档案馆资料归档。</w:t>
      </w:r>
    </w:p>
    <w:p w:rsidR="00AF195B" w:rsidRDefault="00AF195B" w:rsidP="00AF195B">
      <w:pPr>
        <w:rPr>
          <w:rFonts w:hint="eastAsia"/>
          <w:kern w:val="0"/>
        </w:rPr>
      </w:pPr>
      <w:r>
        <w:rPr>
          <w:rFonts w:hint="eastAsia"/>
          <w:kern w:val="0"/>
        </w:rPr>
        <w:t>1</w:t>
      </w:r>
      <w:r>
        <w:rPr>
          <w:rFonts w:hint="eastAsia"/>
          <w:kern w:val="0"/>
        </w:rPr>
        <w:t>、技术资料做法要求</w:t>
      </w:r>
    </w:p>
    <w:p w:rsidR="00AF195B" w:rsidRDefault="00AF195B" w:rsidP="00AF195B">
      <w:pPr>
        <w:rPr>
          <w:rFonts w:hint="eastAsia"/>
          <w:kern w:val="0"/>
        </w:rPr>
      </w:pPr>
      <w:r>
        <w:rPr>
          <w:rFonts w:hint="eastAsia"/>
          <w:kern w:val="0"/>
        </w:rPr>
        <w:t>（</w:t>
      </w:r>
      <w:r>
        <w:rPr>
          <w:rFonts w:hint="eastAsia"/>
          <w:kern w:val="0"/>
        </w:rPr>
        <w:t>1</w:t>
      </w:r>
      <w:r>
        <w:rPr>
          <w:rFonts w:hint="eastAsia"/>
          <w:kern w:val="0"/>
        </w:rPr>
        <w:t>）、应按规定分册、分卷装订；</w:t>
      </w:r>
    </w:p>
    <w:p w:rsidR="00AF195B" w:rsidRDefault="00AF195B" w:rsidP="00AF195B">
      <w:pPr>
        <w:rPr>
          <w:rFonts w:hint="eastAsia"/>
          <w:kern w:val="0"/>
        </w:rPr>
      </w:pPr>
      <w:r>
        <w:rPr>
          <w:rFonts w:hint="eastAsia"/>
          <w:kern w:val="0"/>
        </w:rPr>
        <w:t>（</w:t>
      </w:r>
      <w:r>
        <w:rPr>
          <w:rFonts w:hint="eastAsia"/>
          <w:kern w:val="0"/>
        </w:rPr>
        <w:t>2</w:t>
      </w:r>
      <w:r>
        <w:rPr>
          <w:rFonts w:hint="eastAsia"/>
          <w:kern w:val="0"/>
        </w:rPr>
        <w:t>）、资料收收集、编制与工程项目施工进度同步；</w:t>
      </w:r>
    </w:p>
    <w:p w:rsidR="00AF195B" w:rsidRDefault="00AF195B" w:rsidP="00AF195B">
      <w:pPr>
        <w:rPr>
          <w:rFonts w:hint="eastAsia"/>
          <w:kern w:val="0"/>
        </w:rPr>
      </w:pPr>
      <w:r>
        <w:rPr>
          <w:rFonts w:hint="eastAsia"/>
          <w:kern w:val="0"/>
        </w:rPr>
        <w:t>（</w:t>
      </w:r>
      <w:r>
        <w:rPr>
          <w:rFonts w:hint="eastAsia"/>
          <w:kern w:val="0"/>
        </w:rPr>
        <w:t>3</w:t>
      </w:r>
      <w:r>
        <w:rPr>
          <w:rFonts w:hint="eastAsia"/>
          <w:kern w:val="0"/>
        </w:rPr>
        <w:t>）、资料的填写必须符合现行的国家标准、规范、规程及省市有关规定，反映工程质量情况，做到内容真实可靠、数据准确、字迹清晰、签字手续完备、废除非法定计量单位。字迹要求采用黑色签字笔填写，需要复写时必须采用黑色单面复写纸；</w:t>
      </w:r>
    </w:p>
    <w:p w:rsidR="00AF195B" w:rsidRDefault="00AF195B" w:rsidP="00AF195B">
      <w:pPr>
        <w:rPr>
          <w:rFonts w:hint="eastAsia"/>
          <w:kern w:val="0"/>
        </w:rPr>
      </w:pPr>
      <w:r>
        <w:rPr>
          <w:rFonts w:hint="eastAsia"/>
          <w:kern w:val="0"/>
        </w:rPr>
        <w:t>（</w:t>
      </w:r>
      <w:r>
        <w:rPr>
          <w:rFonts w:hint="eastAsia"/>
          <w:kern w:val="0"/>
        </w:rPr>
        <w:t>4</w:t>
      </w:r>
      <w:r>
        <w:rPr>
          <w:rFonts w:hint="eastAsia"/>
          <w:kern w:val="0"/>
        </w:rPr>
        <w:t>）、资料装订时要求以</w:t>
      </w:r>
      <w:r>
        <w:rPr>
          <w:rFonts w:hint="eastAsia"/>
          <w:kern w:val="0"/>
        </w:rPr>
        <w:t xml:space="preserve">16 </w:t>
      </w:r>
      <w:r>
        <w:rPr>
          <w:rFonts w:hint="eastAsia"/>
          <w:kern w:val="0"/>
        </w:rPr>
        <w:t>开纸规格为标准，不够大的进行裱糊，去掉资料内的金属物，采用广州市城市建设档案管理处统一印制的表格和卷皮、盒，用棉线装订整齐，竣工图采用手风琴折叠，大小为</w:t>
      </w:r>
      <w:r>
        <w:rPr>
          <w:rFonts w:hint="eastAsia"/>
          <w:kern w:val="0"/>
        </w:rPr>
        <w:t xml:space="preserve">4 </w:t>
      </w:r>
      <w:r>
        <w:rPr>
          <w:rFonts w:hint="eastAsia"/>
          <w:kern w:val="0"/>
        </w:rPr>
        <w:t>号图幅；</w:t>
      </w:r>
    </w:p>
    <w:p w:rsidR="00AF195B" w:rsidRDefault="00AF195B" w:rsidP="00AF195B">
      <w:pPr>
        <w:rPr>
          <w:rFonts w:hint="eastAsia"/>
          <w:kern w:val="0"/>
        </w:rPr>
      </w:pPr>
      <w:r>
        <w:rPr>
          <w:rFonts w:hint="eastAsia"/>
          <w:kern w:val="0"/>
        </w:rPr>
        <w:t>（</w:t>
      </w:r>
      <w:r>
        <w:rPr>
          <w:rFonts w:hint="eastAsia"/>
          <w:kern w:val="0"/>
        </w:rPr>
        <w:t>5</w:t>
      </w:r>
      <w:r>
        <w:rPr>
          <w:rFonts w:hint="eastAsia"/>
          <w:kern w:val="0"/>
        </w:rPr>
        <w:t>）、资料整理份数一般要求一式四份，移交时均须办理移交手续。</w:t>
      </w:r>
    </w:p>
    <w:p w:rsidR="00AF195B" w:rsidRDefault="00AF195B" w:rsidP="00AF195B">
      <w:pPr>
        <w:rPr>
          <w:rFonts w:hint="eastAsia"/>
          <w:kern w:val="0"/>
        </w:rPr>
      </w:pPr>
      <w:r>
        <w:rPr>
          <w:rFonts w:hint="eastAsia"/>
          <w:kern w:val="0"/>
        </w:rPr>
        <w:t>2</w:t>
      </w:r>
      <w:r>
        <w:rPr>
          <w:rFonts w:hint="eastAsia"/>
          <w:kern w:val="0"/>
        </w:rPr>
        <w:t>、建立资料管理制度</w:t>
      </w:r>
    </w:p>
    <w:p w:rsidR="00AF195B" w:rsidRDefault="00AF195B" w:rsidP="00AF195B">
      <w:pPr>
        <w:rPr>
          <w:rFonts w:hint="eastAsia"/>
          <w:kern w:val="0"/>
        </w:rPr>
      </w:pPr>
      <w:r>
        <w:rPr>
          <w:rFonts w:hint="eastAsia"/>
          <w:kern w:val="0"/>
        </w:rPr>
        <w:lastRenderedPageBreak/>
        <w:t>（</w:t>
      </w:r>
      <w:r>
        <w:rPr>
          <w:rFonts w:hint="eastAsia"/>
          <w:kern w:val="0"/>
        </w:rPr>
        <w:t>1</w:t>
      </w:r>
      <w:r>
        <w:rPr>
          <w:rFonts w:hint="eastAsia"/>
          <w:kern w:val="0"/>
        </w:rPr>
        <w:t>）、实行技术资料核查制度</w:t>
      </w:r>
    </w:p>
    <w:p w:rsidR="00AF195B" w:rsidRDefault="00AF195B" w:rsidP="00AF195B">
      <w:pPr>
        <w:rPr>
          <w:rFonts w:hint="eastAsia"/>
          <w:kern w:val="0"/>
        </w:rPr>
      </w:pPr>
      <w:r>
        <w:rPr>
          <w:rFonts w:hint="eastAsia"/>
          <w:kern w:val="0"/>
        </w:rPr>
        <w:t>资料员负责对资料的日常收集整理；质安员对分项工程技术资料负责核查；项目技术负责人对分部工程技术资料负责核查；质安科负责复核，确认无误后，报公司总工程师核准后，才能向质监部门提出工程核验。</w:t>
      </w:r>
    </w:p>
    <w:p w:rsidR="00AF195B" w:rsidRDefault="00AF195B" w:rsidP="00AF195B">
      <w:pPr>
        <w:rPr>
          <w:rFonts w:hint="eastAsia"/>
          <w:kern w:val="0"/>
        </w:rPr>
      </w:pPr>
      <w:r>
        <w:rPr>
          <w:rFonts w:hint="eastAsia"/>
          <w:kern w:val="0"/>
        </w:rPr>
        <w:t>（</w:t>
      </w:r>
      <w:r>
        <w:rPr>
          <w:rFonts w:hint="eastAsia"/>
          <w:kern w:val="0"/>
        </w:rPr>
        <w:t>2</w:t>
      </w:r>
      <w:r>
        <w:rPr>
          <w:rFonts w:hint="eastAsia"/>
          <w:kern w:val="0"/>
        </w:rPr>
        <w:t>）、实行资料检查评比制度</w:t>
      </w:r>
    </w:p>
    <w:p w:rsidR="00AF195B" w:rsidRDefault="00AF195B" w:rsidP="00AF195B">
      <w:pPr>
        <w:rPr>
          <w:rFonts w:hint="eastAsia"/>
          <w:kern w:val="0"/>
        </w:rPr>
      </w:pPr>
      <w:r>
        <w:rPr>
          <w:rFonts w:hint="eastAsia"/>
          <w:kern w:val="0"/>
        </w:rPr>
        <w:t>公司质安部门对在建工程项目每季度组织评比一次，对做得好的项目进行通报表扬，对差的进行批评、整改。</w:t>
      </w:r>
    </w:p>
    <w:p w:rsidR="00AF195B" w:rsidRDefault="00AF195B" w:rsidP="00AF195B">
      <w:pPr>
        <w:rPr>
          <w:rFonts w:hint="eastAsia"/>
          <w:kern w:val="0"/>
        </w:rPr>
      </w:pPr>
      <w:r>
        <w:rPr>
          <w:rFonts w:hint="eastAsia"/>
          <w:kern w:val="0"/>
        </w:rPr>
        <w:t>（</w:t>
      </w:r>
      <w:r>
        <w:rPr>
          <w:rFonts w:hint="eastAsia"/>
          <w:kern w:val="0"/>
        </w:rPr>
        <w:t>3</w:t>
      </w:r>
      <w:r>
        <w:rPr>
          <w:rFonts w:hint="eastAsia"/>
          <w:kern w:val="0"/>
        </w:rPr>
        <w:t>）、实行有见证送检制度</w:t>
      </w:r>
    </w:p>
    <w:p w:rsidR="00AF195B" w:rsidRDefault="00AF195B" w:rsidP="00AF195B">
      <w:pPr>
        <w:ind w:firstLine="420"/>
        <w:rPr>
          <w:rFonts w:hint="eastAsia"/>
          <w:kern w:val="0"/>
        </w:rPr>
      </w:pPr>
      <w:r>
        <w:rPr>
          <w:rFonts w:hint="eastAsia"/>
          <w:kern w:val="0"/>
        </w:rPr>
        <w:t>在施工过程中对每一种规格的材料均执行有见证送检制度，确保每次取样时都有监理或业主的负责人在场监督。</w:t>
      </w:r>
    </w:p>
    <w:p w:rsidR="00A40E8C" w:rsidRPr="00AF195B" w:rsidRDefault="00A40E8C" w:rsidP="00EB6C48">
      <w:pPr>
        <w:ind w:firstLine="420"/>
      </w:pPr>
    </w:p>
    <w:sectPr w:rsidR="00A40E8C" w:rsidRPr="00AF195B" w:rsidSect="00A40E8C">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A7F07" w:rsidRDefault="00CA7F07" w:rsidP="00AF195B">
      <w:pPr>
        <w:ind w:firstLine="420"/>
      </w:pPr>
      <w:r>
        <w:separator/>
      </w:r>
    </w:p>
  </w:endnote>
  <w:endnote w:type="continuationSeparator" w:id="0">
    <w:p w:rsidR="00CA7F07" w:rsidRDefault="00CA7F07" w:rsidP="00AF195B">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华文细黑">
    <w:panose1 w:val="02010600040101010101"/>
    <w:charset w:val="86"/>
    <w:family w:val="auto"/>
    <w:pitch w:val="variable"/>
    <w:sig w:usb0="00000287" w:usb1="080F0000" w:usb2="00000010" w:usb3="00000000" w:csb0="0004009F" w:csb1="00000000"/>
  </w:font>
  <w:font w:name="..ì.">
    <w:altName w:val="黑体"/>
    <w:panose1 w:val="00000000000000000000"/>
    <w:charset w:val="86"/>
    <w:family w:val="auto"/>
    <w:notTrueType/>
    <w:pitch w:val="default"/>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195B" w:rsidRDefault="00AF195B" w:rsidP="00AF195B">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195B" w:rsidRDefault="00AF195B" w:rsidP="00AF195B">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195B" w:rsidRDefault="00AF195B" w:rsidP="00AF195B">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A7F07" w:rsidRDefault="00CA7F07" w:rsidP="00AF195B">
      <w:pPr>
        <w:ind w:firstLine="420"/>
      </w:pPr>
      <w:r>
        <w:separator/>
      </w:r>
    </w:p>
  </w:footnote>
  <w:footnote w:type="continuationSeparator" w:id="0">
    <w:p w:rsidR="00CA7F07" w:rsidRDefault="00CA7F07" w:rsidP="00AF195B">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195B" w:rsidRDefault="00AF195B" w:rsidP="00AF195B">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195B" w:rsidRDefault="00AF195B" w:rsidP="00AF195B">
    <w:pPr>
      <w:pStyle w:val="a3"/>
      <w:ind w:firstLineChars="111"/>
      <w:jc w:val="both"/>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195B" w:rsidRDefault="00AF195B" w:rsidP="00AF195B">
    <w:pPr>
      <w:pStyle w:val="a3"/>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F195B"/>
    <w:rsid w:val="004227CB"/>
    <w:rsid w:val="004810CF"/>
    <w:rsid w:val="00601E63"/>
    <w:rsid w:val="00A40E8C"/>
    <w:rsid w:val="00AF195B"/>
    <w:rsid w:val="00CA7F07"/>
    <w:rsid w:val="00EB6C4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195B"/>
    <w:pPr>
      <w:widowControl w:val="0"/>
      <w:ind w:firstLineChars="0" w:firstLine="0"/>
      <w:jc w:val="both"/>
    </w:pPr>
    <w:rPr>
      <w:rFonts w:ascii="Times New Roman" w:eastAsia="宋体" w:hAnsi="Times New Roman" w:cs="Times New Roman"/>
      <w:szCs w:val="24"/>
    </w:rPr>
  </w:style>
  <w:style w:type="paragraph" w:styleId="1">
    <w:name w:val="heading 1"/>
    <w:basedOn w:val="a"/>
    <w:link w:val="1Char"/>
    <w:qFormat/>
    <w:rsid w:val="00AF195B"/>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F195B"/>
    <w:pPr>
      <w:pBdr>
        <w:bottom w:val="single" w:sz="6" w:space="1" w:color="auto"/>
      </w:pBdr>
      <w:tabs>
        <w:tab w:val="center" w:pos="4153"/>
        <w:tab w:val="right" w:pos="8306"/>
      </w:tabs>
      <w:snapToGrid w:val="0"/>
      <w:ind w:firstLineChars="200" w:firstLine="20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AF195B"/>
    <w:rPr>
      <w:sz w:val="18"/>
      <w:szCs w:val="18"/>
    </w:rPr>
  </w:style>
  <w:style w:type="paragraph" w:styleId="a4">
    <w:name w:val="footer"/>
    <w:basedOn w:val="a"/>
    <w:link w:val="Char0"/>
    <w:uiPriority w:val="99"/>
    <w:semiHidden/>
    <w:unhideWhenUsed/>
    <w:rsid w:val="00AF195B"/>
    <w:pPr>
      <w:tabs>
        <w:tab w:val="center" w:pos="4153"/>
        <w:tab w:val="right" w:pos="8306"/>
      </w:tabs>
      <w:snapToGrid w:val="0"/>
      <w:ind w:firstLineChars="200" w:firstLine="20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AF195B"/>
    <w:rPr>
      <w:sz w:val="18"/>
      <w:szCs w:val="18"/>
    </w:rPr>
  </w:style>
  <w:style w:type="character" w:customStyle="1" w:styleId="1Char">
    <w:name w:val="标题 1 Char"/>
    <w:basedOn w:val="a0"/>
    <w:link w:val="1"/>
    <w:rsid w:val="00AF195B"/>
    <w:rPr>
      <w:rFonts w:ascii="宋体" w:eastAsia="宋体" w:hAnsi="宋体" w:cs="宋体"/>
      <w:b/>
      <w:bCs/>
      <w:kern w:val="36"/>
      <w:sz w:val="48"/>
      <w:szCs w:val="48"/>
    </w:rPr>
  </w:style>
  <w:style w:type="paragraph" w:styleId="10">
    <w:name w:val="toc 1"/>
    <w:basedOn w:val="a"/>
    <w:next w:val="a"/>
    <w:autoRedefine/>
    <w:semiHidden/>
    <w:rsid w:val="00AF195B"/>
    <w:pPr>
      <w:spacing w:line="360" w:lineRule="auto"/>
    </w:pPr>
    <w:rPr>
      <w:rFonts w:ascii="宋体" w:hAnsi="华文细黑"/>
      <w:color w:val="000000"/>
    </w:rPr>
  </w:style>
  <w:style w:type="paragraph" w:styleId="a5">
    <w:name w:val="Balloon Text"/>
    <w:basedOn w:val="a"/>
    <w:link w:val="Char1"/>
    <w:uiPriority w:val="99"/>
    <w:semiHidden/>
    <w:unhideWhenUsed/>
    <w:rsid w:val="00AF195B"/>
    <w:rPr>
      <w:sz w:val="18"/>
      <w:szCs w:val="18"/>
    </w:rPr>
  </w:style>
  <w:style w:type="character" w:customStyle="1" w:styleId="Char1">
    <w:name w:val="批注框文本 Char"/>
    <w:basedOn w:val="a0"/>
    <w:link w:val="a5"/>
    <w:uiPriority w:val="99"/>
    <w:semiHidden/>
    <w:rsid w:val="00AF195B"/>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1407</Words>
  <Characters>8025</Characters>
  <Application>Microsoft Office Word</Application>
  <DocSecurity>0</DocSecurity>
  <Lines>66</Lines>
  <Paragraphs>18</Paragraphs>
  <ScaleCrop>false</ScaleCrop>
  <Company/>
  <LinksUpToDate>false</LinksUpToDate>
  <CharactersWithSpaces>9414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2012-08-02T01:50:00Z</dcterms:created>
  <dcterms:modified xsi:type="dcterms:W3CDTF">2012-08-02T01:51:00Z</dcterms:modified>
</cp:coreProperties>
</file>