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923" w:rsidRDefault="00C24923" w:rsidP="00C24923">
      <w:pPr>
        <w:spacing w:line="500" w:lineRule="exact"/>
        <w:jc w:val="center"/>
        <w:rPr>
          <w:rFonts w:ascii="华文彩云" w:eastAsia="华文彩云" w:hAnsi="宋体"/>
          <w:color w:val="FF0000"/>
          <w:sz w:val="44"/>
        </w:rPr>
      </w:pPr>
      <w:r>
        <w:rPr>
          <w:rFonts w:ascii="华文彩云" w:eastAsia="华文彩云" w:hAnsi="宋体" w:hint="eastAsia"/>
          <w:color w:val="FF0000"/>
          <w:sz w:val="44"/>
        </w:rPr>
        <w:t>施工组织设计建议书</w:t>
      </w:r>
    </w:p>
    <w:p w:rsidR="00C24923" w:rsidRDefault="00C24923" w:rsidP="00C24923">
      <w:pPr>
        <w:spacing w:line="500" w:lineRule="exact"/>
        <w:jc w:val="center"/>
        <w:rPr>
          <w:rFonts w:ascii="宋体" w:hAnsi="宋体" w:hint="eastAsia"/>
          <w:b/>
          <w:bCs/>
          <w:color w:val="FF0000"/>
          <w:sz w:val="32"/>
        </w:rPr>
      </w:pPr>
    </w:p>
    <w:p w:rsidR="00C24923" w:rsidRDefault="00C24923" w:rsidP="00C24923">
      <w:pPr>
        <w:spacing w:line="500" w:lineRule="exact"/>
        <w:jc w:val="center"/>
        <w:rPr>
          <w:rFonts w:ascii="宋体" w:hAnsi="宋体"/>
          <w:b/>
          <w:bCs/>
          <w:color w:val="FF0000"/>
          <w:sz w:val="32"/>
        </w:rPr>
      </w:pPr>
      <w:r>
        <w:rPr>
          <w:rFonts w:ascii="宋体" w:hAnsi="宋体" w:hint="eastAsia"/>
          <w:b/>
          <w:bCs/>
          <w:color w:val="FF0000"/>
          <w:sz w:val="32"/>
        </w:rPr>
        <w:t>表</w:t>
      </w:r>
      <w:r>
        <w:rPr>
          <w:rFonts w:ascii="宋体" w:hAnsi="宋体"/>
          <w:b/>
          <w:bCs/>
          <w:color w:val="FF0000"/>
          <w:sz w:val="32"/>
        </w:rPr>
        <w:t>1 施工组织设计文字说明</w:t>
      </w:r>
    </w:p>
    <w:p w:rsidR="00C24923" w:rsidRDefault="00C24923" w:rsidP="00C24923">
      <w:pPr>
        <w:spacing w:line="500" w:lineRule="exact"/>
        <w:jc w:val="center"/>
        <w:rPr>
          <w:rFonts w:ascii="宋体" w:hAnsi="宋体"/>
          <w:color w:val="FF0000"/>
        </w:rPr>
      </w:pPr>
      <w:r>
        <w:rPr>
          <w:rFonts w:ascii="宋体" w:hAnsi="宋体" w:hint="eastAsia"/>
          <w:color w:val="FF0000"/>
        </w:rPr>
        <w:t>第一章</w:t>
      </w:r>
      <w:r>
        <w:rPr>
          <w:rFonts w:ascii="宋体" w:hAnsi="宋体"/>
          <w:color w:val="FF0000"/>
        </w:rPr>
        <w:t xml:space="preserve">  编制依据与原则</w:t>
      </w:r>
    </w:p>
    <w:p w:rsidR="00C24923" w:rsidRDefault="00C24923" w:rsidP="00C24923">
      <w:pPr>
        <w:spacing w:line="500" w:lineRule="exact"/>
        <w:jc w:val="center"/>
        <w:rPr>
          <w:rFonts w:ascii="宋体" w:hAnsi="宋体"/>
          <w:color w:val="0000FF"/>
        </w:rPr>
      </w:pPr>
      <w:r>
        <w:rPr>
          <w:rFonts w:ascii="宋体" w:hAnsi="宋体" w:hint="eastAsia"/>
          <w:color w:val="0000FF"/>
        </w:rPr>
        <w:t>第一节</w:t>
      </w:r>
      <w:r>
        <w:rPr>
          <w:rFonts w:ascii="宋体" w:hAnsi="宋体"/>
          <w:color w:val="0000FF"/>
        </w:rPr>
        <w:t xml:space="preserve">  编制依据</w:t>
      </w:r>
    </w:p>
    <w:p w:rsidR="00C24923" w:rsidRDefault="00C24923" w:rsidP="00C24923">
      <w:pPr>
        <w:spacing w:line="500" w:lineRule="exact"/>
        <w:ind w:firstLineChars="200" w:firstLine="560"/>
        <w:rPr>
          <w:rFonts w:ascii="宋体" w:hAnsi="宋体"/>
        </w:rPr>
      </w:pPr>
      <w:r>
        <w:rPr>
          <w:rFonts w:ascii="宋体" w:hAnsi="宋体" w:hint="eastAsia"/>
        </w:rPr>
        <w:t>一、×</w:t>
      </w:r>
      <w:r>
        <w:rPr>
          <w:rFonts w:ascii="宋体" w:hAnsi="宋体"/>
        </w:rPr>
        <w:t>省</w:t>
      </w:r>
      <w:r>
        <w:rPr>
          <w:rFonts w:ascii="宋体" w:hAnsi="宋体" w:hint="eastAsia"/>
        </w:rPr>
        <w:t>×高速公路×段建设项目土建工程S1合</w:t>
      </w:r>
      <w:r>
        <w:rPr>
          <w:rFonts w:ascii="宋体" w:hAnsi="宋体"/>
        </w:rPr>
        <w:t>同段招标文件和交通部《公路工程国内招标文件范本》（1999年版）。</w:t>
      </w:r>
    </w:p>
    <w:p w:rsidR="00C24923" w:rsidRDefault="00C24923" w:rsidP="00C24923">
      <w:pPr>
        <w:spacing w:line="500" w:lineRule="exact"/>
        <w:ind w:firstLineChars="200" w:firstLine="560"/>
        <w:rPr>
          <w:rFonts w:ascii="宋体" w:hAnsi="宋体"/>
        </w:rPr>
      </w:pPr>
      <w:r>
        <w:rPr>
          <w:rFonts w:ascii="宋体" w:hAnsi="宋体" w:hint="eastAsia"/>
        </w:rPr>
        <w:t>二、标前会议所澄清的问题及</w:t>
      </w:r>
      <w:proofErr w:type="gramStart"/>
      <w:r>
        <w:rPr>
          <w:rFonts w:ascii="宋体" w:hAnsi="宋体" w:hint="eastAsia"/>
        </w:rPr>
        <w:t>补遗书</w:t>
      </w:r>
      <w:proofErr w:type="gramEnd"/>
      <w:r>
        <w:rPr>
          <w:rFonts w:ascii="宋体" w:hAnsi="宋体" w:hint="eastAsia"/>
        </w:rPr>
        <w:t>等。</w:t>
      </w:r>
    </w:p>
    <w:p w:rsidR="00C24923" w:rsidRDefault="00C24923" w:rsidP="00C24923">
      <w:pPr>
        <w:spacing w:line="500" w:lineRule="exact"/>
        <w:ind w:firstLineChars="200" w:firstLine="560"/>
        <w:rPr>
          <w:rFonts w:ascii="宋体" w:hAnsi="宋体"/>
        </w:rPr>
      </w:pPr>
      <w:r>
        <w:rPr>
          <w:rFonts w:ascii="宋体" w:hAnsi="宋体" w:hint="eastAsia"/>
        </w:rPr>
        <w:t>三、合同规定采用的施工技术规范，验收标准及质量、安全技术规程。</w:t>
      </w:r>
      <w:r>
        <w:rPr>
          <w:rFonts w:ascii="宋体" w:hAnsi="宋体"/>
        </w:rPr>
        <w:t xml:space="preserve"> </w:t>
      </w:r>
    </w:p>
    <w:p w:rsidR="00C24923" w:rsidRDefault="00C24923" w:rsidP="00C24923">
      <w:pPr>
        <w:spacing w:line="500" w:lineRule="exact"/>
        <w:ind w:firstLineChars="200" w:firstLine="560"/>
        <w:rPr>
          <w:rFonts w:ascii="宋体" w:hAnsi="宋体"/>
        </w:rPr>
      </w:pPr>
      <w:r>
        <w:rPr>
          <w:rFonts w:ascii="宋体" w:hAnsi="宋体" w:hint="eastAsia"/>
        </w:rPr>
        <w:t>四、现场实地勘察调查资料。</w:t>
      </w:r>
    </w:p>
    <w:p w:rsidR="00C24923" w:rsidRDefault="00C24923" w:rsidP="00C24923">
      <w:pPr>
        <w:spacing w:line="500" w:lineRule="exact"/>
        <w:ind w:firstLineChars="200" w:firstLine="560"/>
        <w:rPr>
          <w:rFonts w:ascii="宋体" w:hAnsi="宋体"/>
        </w:rPr>
      </w:pPr>
      <w:r>
        <w:rPr>
          <w:rFonts w:ascii="宋体" w:hAnsi="宋体" w:hint="eastAsia"/>
        </w:rPr>
        <w:t>五、我单位的技术实力以及近年来参加公路、市政等类似工程的施工经验，目前可投入的机械设备和人员。</w:t>
      </w:r>
    </w:p>
    <w:p w:rsidR="00C24923" w:rsidRDefault="00C24923" w:rsidP="00C24923">
      <w:pPr>
        <w:spacing w:line="500" w:lineRule="exact"/>
        <w:jc w:val="center"/>
        <w:rPr>
          <w:rFonts w:ascii="宋体" w:hAnsi="宋体"/>
          <w:color w:val="0000FF"/>
        </w:rPr>
      </w:pPr>
      <w:r>
        <w:rPr>
          <w:rFonts w:ascii="宋体" w:hAnsi="宋体" w:hint="eastAsia"/>
          <w:color w:val="0000FF"/>
        </w:rPr>
        <w:t>第二节</w:t>
      </w:r>
      <w:r>
        <w:rPr>
          <w:rFonts w:ascii="宋体" w:hAnsi="宋体"/>
          <w:color w:val="0000FF"/>
        </w:rPr>
        <w:t xml:space="preserve">  编制原则</w:t>
      </w:r>
    </w:p>
    <w:p w:rsidR="00C24923" w:rsidRDefault="00C24923" w:rsidP="00C24923">
      <w:pPr>
        <w:spacing w:line="500" w:lineRule="exact"/>
        <w:ind w:firstLineChars="200" w:firstLine="560"/>
        <w:rPr>
          <w:rFonts w:ascii="宋体" w:hAnsi="宋体"/>
        </w:rPr>
      </w:pPr>
      <w:r>
        <w:rPr>
          <w:rFonts w:ascii="宋体" w:hAnsi="宋体" w:hint="eastAsia"/>
        </w:rPr>
        <w:t>一、管理人员和施工队伍：组织精干、高效的项目管理机构，选派具有多年高速公路桥梁、隧道、路基专业施工经验的管理人员和技术人员组成强有力的项目领导班子。就近调集具有类似工程施工经验专业施工队伍参加本合同段施工。</w:t>
      </w:r>
    </w:p>
    <w:p w:rsidR="00C24923" w:rsidRDefault="00C24923" w:rsidP="00C24923">
      <w:pPr>
        <w:spacing w:line="500" w:lineRule="exact"/>
        <w:ind w:firstLineChars="200" w:firstLine="560"/>
        <w:rPr>
          <w:rFonts w:ascii="宋体" w:hAnsi="宋体"/>
        </w:rPr>
      </w:pPr>
      <w:r>
        <w:rPr>
          <w:rFonts w:ascii="宋体" w:hAnsi="宋体" w:hint="eastAsia"/>
        </w:rPr>
        <w:t>二、施工组织：统筹安排施工，做到均衡生产，采用先进的组织管理技术，提高施工机械化程度，降低成本，提高劳动生产率，减轻劳动强度。</w:t>
      </w:r>
    </w:p>
    <w:p w:rsidR="00C24923" w:rsidRDefault="00C24923" w:rsidP="00C24923">
      <w:pPr>
        <w:spacing w:line="500" w:lineRule="exact"/>
        <w:ind w:firstLineChars="200" w:firstLine="560"/>
        <w:rPr>
          <w:rFonts w:ascii="宋体" w:hAnsi="宋体"/>
        </w:rPr>
      </w:pPr>
      <w:r>
        <w:rPr>
          <w:rFonts w:ascii="宋体" w:hAnsi="宋体" w:hint="eastAsia"/>
        </w:rPr>
        <w:t>三、机械设备配套：采用先进的机械设备，组成配套合理、高效的机械化作业线，充分发挥设备的生产能力。</w:t>
      </w:r>
    </w:p>
    <w:p w:rsidR="00C24923" w:rsidRDefault="00C24923" w:rsidP="00C24923">
      <w:pPr>
        <w:pStyle w:val="a8"/>
        <w:spacing w:line="500" w:lineRule="exact"/>
      </w:pPr>
      <w:r>
        <w:t>四、施工工艺：根据本工程特点和施工内容，结合我单位多年来类似工程的施工经验，运用我公司开发的先进的国家级、</w:t>
      </w:r>
      <w:proofErr w:type="gramStart"/>
      <w:r>
        <w:t>部级工</w:t>
      </w:r>
      <w:proofErr w:type="gramEnd"/>
      <w:r>
        <w:t>法，桥梁钢</w:t>
      </w:r>
      <w:proofErr w:type="gramStart"/>
      <w:r>
        <w:t>构部分</w:t>
      </w:r>
      <w:proofErr w:type="gramEnd"/>
      <w:r>
        <w:t>采用挂篮悬壁施工，隧道开挖采用光面爆破施工工艺，实行样板引路、试验先行。</w:t>
      </w:r>
    </w:p>
    <w:p w:rsidR="00C24923" w:rsidRDefault="00C24923" w:rsidP="00C24923">
      <w:pPr>
        <w:spacing w:line="500" w:lineRule="exact"/>
        <w:ind w:firstLineChars="200" w:firstLine="560"/>
        <w:rPr>
          <w:rFonts w:ascii="宋体" w:hAnsi="宋体"/>
        </w:rPr>
      </w:pPr>
      <w:r>
        <w:rPr>
          <w:rFonts w:ascii="宋体" w:hAnsi="宋体" w:hint="eastAsia"/>
        </w:rPr>
        <w:lastRenderedPageBreak/>
        <w:t>五、文明施工和环境保护：合理布置生产生活临时设施，施工</w:t>
      </w:r>
      <w:proofErr w:type="gramStart"/>
      <w:r>
        <w:rPr>
          <w:rFonts w:ascii="宋体" w:hAnsi="宋体" w:hint="eastAsia"/>
        </w:rPr>
        <w:t>生产按</w:t>
      </w:r>
      <w:proofErr w:type="gramEnd"/>
      <w:r>
        <w:rPr>
          <w:rFonts w:ascii="宋体" w:hAnsi="宋体" w:hint="eastAsia"/>
        </w:rPr>
        <w:t>标准化作业，配合业主与地方搞好关系，做到文明施工。严格按照《环境保护法》要求，积极维护当地自然环境和生态环境，保持线路两侧原有植被，最大限度地减少施工对自然生态的破坏，保护环境，防止水土流失。</w:t>
      </w:r>
    </w:p>
    <w:p w:rsidR="00C24923" w:rsidRDefault="00C24923" w:rsidP="00C24923">
      <w:pPr>
        <w:spacing w:line="500" w:lineRule="exact"/>
        <w:jc w:val="center"/>
        <w:rPr>
          <w:rFonts w:ascii="宋体" w:hAnsi="宋体"/>
          <w:color w:val="FF0000"/>
        </w:rPr>
      </w:pPr>
      <w:r>
        <w:rPr>
          <w:rFonts w:ascii="宋体" w:hAnsi="宋体" w:hint="eastAsia"/>
          <w:color w:val="FF0000"/>
        </w:rPr>
        <w:t>第二章</w:t>
      </w:r>
      <w:r>
        <w:rPr>
          <w:rFonts w:ascii="宋体" w:hAnsi="宋体"/>
          <w:color w:val="FF0000"/>
        </w:rPr>
        <w:t xml:space="preserve">  </w:t>
      </w:r>
      <w:r>
        <w:rPr>
          <w:rFonts w:ascii="宋体" w:hAnsi="宋体" w:hint="eastAsia"/>
          <w:color w:val="FF0000"/>
        </w:rPr>
        <w:t>工程说明</w:t>
      </w:r>
    </w:p>
    <w:p w:rsidR="00C24923" w:rsidRDefault="00C24923" w:rsidP="00C24923">
      <w:pPr>
        <w:spacing w:line="500" w:lineRule="exact"/>
        <w:jc w:val="center"/>
        <w:rPr>
          <w:rFonts w:ascii="宋体" w:hAnsi="宋体"/>
          <w:color w:val="0000FF"/>
        </w:rPr>
      </w:pPr>
      <w:r>
        <w:rPr>
          <w:rFonts w:ascii="宋体" w:hAnsi="宋体" w:hint="eastAsia"/>
          <w:color w:val="0000FF"/>
        </w:rPr>
        <w:t>第一节</w:t>
      </w:r>
      <w:r>
        <w:rPr>
          <w:rFonts w:ascii="宋体" w:hAnsi="宋体"/>
          <w:color w:val="0000FF"/>
        </w:rPr>
        <w:t xml:space="preserve">  </w:t>
      </w:r>
      <w:r>
        <w:rPr>
          <w:rFonts w:ascii="宋体" w:hAnsi="宋体" w:hint="eastAsia"/>
          <w:color w:val="0000FF"/>
        </w:rPr>
        <w:t>工程概况</w:t>
      </w:r>
    </w:p>
    <w:p w:rsidR="00C24923" w:rsidRDefault="00C24923" w:rsidP="00C24923">
      <w:pPr>
        <w:spacing w:line="500" w:lineRule="exact"/>
        <w:ind w:firstLineChars="200" w:firstLine="560"/>
        <w:outlineLvl w:val="0"/>
        <w:rPr>
          <w:rFonts w:ascii="宋体" w:hAnsi="宋体"/>
          <w:color w:val="FF00FF"/>
        </w:rPr>
      </w:pPr>
      <w:r>
        <w:rPr>
          <w:rFonts w:ascii="宋体" w:hAnsi="宋体" w:hint="eastAsia"/>
          <w:color w:val="FF00FF"/>
        </w:rPr>
        <w:t>一、工程简介</w:t>
      </w:r>
    </w:p>
    <w:p w:rsidR="00C24923" w:rsidRDefault="00C24923" w:rsidP="00C24923">
      <w:pPr>
        <w:spacing w:line="500" w:lineRule="exact"/>
        <w:ind w:firstLineChars="200" w:firstLine="560"/>
        <w:rPr>
          <w:rFonts w:ascii="宋体" w:hAnsi="宋体" w:hint="eastAsia"/>
        </w:rPr>
      </w:pPr>
      <w:r>
        <w:rPr>
          <w:rFonts w:ascii="宋体" w:hAnsi="宋体" w:hint="eastAsia"/>
        </w:rPr>
        <w:t>×高速公路是×省交通建设“二纵二横十连一绕二通道”中的一连，是×省“十五”规划中的主要基础设施之一。全长约有126公里，工程分期实施。</w:t>
      </w:r>
    </w:p>
    <w:p w:rsidR="00C24923" w:rsidRDefault="00C24923" w:rsidP="00C24923">
      <w:pPr>
        <w:spacing w:line="500" w:lineRule="exact"/>
        <w:ind w:firstLineChars="200" w:firstLine="560"/>
        <w:rPr>
          <w:rFonts w:ascii="宋体" w:hAnsi="宋体" w:hint="eastAsia"/>
        </w:rPr>
      </w:pPr>
      <w:r>
        <w:rPr>
          <w:rFonts w:ascii="宋体" w:hAnsi="宋体" w:hint="eastAsia"/>
        </w:rPr>
        <w:t>本期实施的×段高速公路（×高速公路东段），起点为K0+000与同三线×高速公路台州段相交（×桩号为K6+744），在起点处设水洋枢纽。×县的下各镇、大战乡、止于仙居城关。与拟建的×高速公路西段相接，设置仙居互通。</w:t>
      </w:r>
    </w:p>
    <w:p w:rsidR="00C24923" w:rsidRDefault="00C24923" w:rsidP="00C24923">
      <w:pPr>
        <w:spacing w:line="500" w:lineRule="exact"/>
        <w:ind w:firstLineChars="200" w:firstLine="560"/>
        <w:rPr>
          <w:rFonts w:ascii="宋体" w:hAnsi="宋体"/>
        </w:rPr>
      </w:pPr>
      <w:r>
        <w:rPr>
          <w:rFonts w:ascii="宋体" w:hAnsi="宋体"/>
        </w:rPr>
        <w:t>本次招标共划分</w:t>
      </w:r>
      <w:r>
        <w:rPr>
          <w:rFonts w:ascii="宋体" w:hAnsi="宋体" w:hint="eastAsia"/>
        </w:rPr>
        <w:t>十</w:t>
      </w:r>
      <w:r>
        <w:rPr>
          <w:rFonts w:ascii="宋体" w:hAnsi="宋体"/>
        </w:rPr>
        <w:t>个合同段，其中</w:t>
      </w:r>
      <w:r>
        <w:rPr>
          <w:rFonts w:ascii="宋体" w:hAnsi="宋体" w:hint="eastAsia"/>
        </w:rPr>
        <w:t>S1合</w:t>
      </w:r>
      <w:r>
        <w:rPr>
          <w:rFonts w:ascii="宋体" w:hAnsi="宋体"/>
        </w:rPr>
        <w:t>同段桩号为K</w:t>
      </w:r>
      <w:r>
        <w:rPr>
          <w:rFonts w:ascii="宋体" w:hAnsi="宋体" w:hint="eastAsia"/>
        </w:rPr>
        <w:t>0</w:t>
      </w:r>
      <w:r>
        <w:rPr>
          <w:rFonts w:ascii="宋体" w:hAnsi="宋体"/>
        </w:rPr>
        <w:t>+</w:t>
      </w:r>
      <w:r>
        <w:rPr>
          <w:rFonts w:ascii="宋体" w:hAnsi="宋体" w:hint="eastAsia"/>
        </w:rPr>
        <w:t>0</w:t>
      </w:r>
      <w:r>
        <w:rPr>
          <w:rFonts w:ascii="宋体" w:hAnsi="宋体"/>
        </w:rPr>
        <w:t>00～K</w:t>
      </w:r>
      <w:r>
        <w:rPr>
          <w:rFonts w:ascii="宋体" w:hAnsi="宋体" w:hint="eastAsia"/>
        </w:rPr>
        <w:t>3</w:t>
      </w:r>
      <w:r>
        <w:rPr>
          <w:rFonts w:ascii="宋体" w:hAnsi="宋体"/>
        </w:rPr>
        <w:t>+</w:t>
      </w:r>
      <w:r>
        <w:rPr>
          <w:rFonts w:ascii="宋体" w:hAnsi="宋体" w:hint="eastAsia"/>
        </w:rPr>
        <w:t>100（含互通）的路基及结构物土建工程，主线长3</w:t>
      </w:r>
      <w:r>
        <w:rPr>
          <w:rFonts w:ascii="宋体" w:hAnsi="宋体"/>
        </w:rPr>
        <w:t>.10Km</w:t>
      </w:r>
      <w:r>
        <w:rPr>
          <w:rFonts w:ascii="宋体" w:hAnsi="宋体" w:hint="eastAsia"/>
        </w:rPr>
        <w:t>。</w:t>
      </w:r>
    </w:p>
    <w:p w:rsidR="00C24923" w:rsidRDefault="00C24923" w:rsidP="00C24923">
      <w:pPr>
        <w:spacing w:line="500" w:lineRule="exact"/>
        <w:ind w:firstLineChars="200" w:firstLine="560"/>
        <w:outlineLvl w:val="0"/>
        <w:rPr>
          <w:rFonts w:ascii="宋体" w:hAnsi="宋体"/>
        </w:rPr>
      </w:pPr>
      <w:r>
        <w:rPr>
          <w:rFonts w:ascii="宋体" w:hAnsi="宋体" w:hint="eastAsia"/>
          <w:color w:val="FF00FF"/>
        </w:rPr>
        <w:t>二、主要技术标准</w:t>
      </w:r>
    </w:p>
    <w:p w:rsidR="00C24923" w:rsidRDefault="00C24923" w:rsidP="00C24923">
      <w:pPr>
        <w:spacing w:line="500" w:lineRule="exact"/>
        <w:ind w:firstLineChars="200" w:firstLine="560"/>
        <w:rPr>
          <w:rFonts w:ascii="宋体" w:hAnsi="宋体"/>
        </w:rPr>
      </w:pPr>
      <w:r>
        <w:rPr>
          <w:rFonts w:ascii="宋体" w:hAnsi="宋体" w:hint="eastAsia"/>
        </w:rPr>
        <w:t>本项目全线按四车道高速公路标准建设，设计时速10</w:t>
      </w:r>
      <w:r>
        <w:rPr>
          <w:rFonts w:ascii="宋体" w:hAnsi="宋体"/>
        </w:rPr>
        <w:t>0km/h，</w:t>
      </w:r>
      <w:r>
        <w:rPr>
          <w:rFonts w:ascii="宋体" w:hAnsi="宋体" w:hint="eastAsia"/>
        </w:rPr>
        <w:t>整体式</w:t>
      </w:r>
      <w:r>
        <w:rPr>
          <w:rFonts w:ascii="宋体" w:hAnsi="宋体"/>
        </w:rPr>
        <w:t>路基宽度</w:t>
      </w:r>
      <w:r>
        <w:rPr>
          <w:rFonts w:ascii="宋体" w:hAnsi="宋体" w:hint="eastAsia"/>
        </w:rPr>
        <w:t>26</w:t>
      </w:r>
      <w:r>
        <w:rPr>
          <w:rFonts w:ascii="宋体" w:hAnsi="宋体"/>
        </w:rPr>
        <w:t>m，</w:t>
      </w:r>
      <w:r>
        <w:rPr>
          <w:rFonts w:ascii="宋体" w:hAnsi="宋体" w:hint="eastAsia"/>
        </w:rPr>
        <w:t>分离式路基宽为13</w:t>
      </w:r>
      <w:r>
        <w:rPr>
          <w:rFonts w:ascii="宋体" w:hAnsi="宋体"/>
        </w:rPr>
        <w:t>m</w:t>
      </w:r>
      <w:r>
        <w:rPr>
          <w:rFonts w:ascii="宋体" w:hAnsi="宋体" w:hint="eastAsia"/>
        </w:rPr>
        <w:t>。本工程路基填料以土石（砂砾、卵石）混合料为主。本</w:t>
      </w:r>
      <w:proofErr w:type="gramStart"/>
      <w:r>
        <w:rPr>
          <w:rFonts w:ascii="宋体" w:hAnsi="宋体" w:hint="eastAsia"/>
        </w:rPr>
        <w:t>合同段软基</w:t>
      </w:r>
      <w:proofErr w:type="gramEnd"/>
      <w:r>
        <w:rPr>
          <w:rFonts w:ascii="宋体" w:hAnsi="宋体" w:hint="eastAsia"/>
        </w:rPr>
        <w:t>处理路段总长度约为</w:t>
      </w:r>
      <w:r>
        <w:rPr>
          <w:rFonts w:ascii="宋体" w:hAnsi="宋体"/>
        </w:rPr>
        <w:t>2.0</w:t>
      </w:r>
      <w:r>
        <w:rPr>
          <w:rFonts w:ascii="宋体" w:hAnsi="宋体" w:hint="eastAsia"/>
        </w:rPr>
        <w:t>34</w:t>
      </w:r>
      <w:r>
        <w:rPr>
          <w:rFonts w:ascii="宋体" w:hAnsi="宋体"/>
        </w:rPr>
        <w:t>km</w:t>
      </w:r>
      <w:r>
        <w:rPr>
          <w:rFonts w:ascii="宋体" w:hAnsi="宋体" w:hint="eastAsia"/>
        </w:rPr>
        <w:t>，根据路段软土特点，采用塑料排水板、水泥粉喷桩、粒料桩、抽真空结合等载（或超载）预压和预应力预制管桩五种处理方案。</w:t>
      </w:r>
      <w:r>
        <w:rPr>
          <w:rFonts w:ascii="宋体" w:hAnsi="宋体"/>
        </w:rPr>
        <w:t>桥</w:t>
      </w:r>
      <w:r>
        <w:rPr>
          <w:rFonts w:ascii="宋体" w:hAnsi="宋体" w:hint="eastAsia"/>
        </w:rPr>
        <w:t>梁比</w:t>
      </w:r>
      <w:r>
        <w:rPr>
          <w:rFonts w:ascii="宋体" w:hAnsi="宋体"/>
        </w:rPr>
        <w:t>路基</w:t>
      </w:r>
      <w:r>
        <w:rPr>
          <w:rFonts w:ascii="宋体" w:hAnsi="宋体" w:hint="eastAsia"/>
        </w:rPr>
        <w:t>窄</w:t>
      </w:r>
      <w:r>
        <w:rPr>
          <w:rFonts w:ascii="宋体" w:hAnsi="宋体"/>
        </w:rPr>
        <w:t>0.5m</w:t>
      </w:r>
      <w:r>
        <w:rPr>
          <w:rFonts w:ascii="宋体" w:hAnsi="宋体" w:hint="eastAsia"/>
        </w:rPr>
        <w:t>（</w:t>
      </w:r>
      <w:proofErr w:type="gramStart"/>
      <w:r>
        <w:rPr>
          <w:rFonts w:ascii="宋体" w:hAnsi="宋体" w:hint="eastAsia"/>
        </w:rPr>
        <w:t>两侧各窄</w:t>
      </w:r>
      <w:proofErr w:type="gramEnd"/>
      <w:r>
        <w:rPr>
          <w:rFonts w:ascii="宋体" w:hAnsi="宋体"/>
        </w:rPr>
        <w:t>0.25m</w:t>
      </w:r>
      <w:r>
        <w:rPr>
          <w:rFonts w:ascii="宋体" w:hAnsi="宋体" w:hint="eastAsia"/>
        </w:rPr>
        <w:t>）</w:t>
      </w:r>
      <w:r>
        <w:rPr>
          <w:rFonts w:ascii="宋体" w:hAnsi="宋体"/>
        </w:rPr>
        <w:t>，设计荷载汽-</w:t>
      </w:r>
      <w:r>
        <w:rPr>
          <w:rFonts w:ascii="宋体" w:hAnsi="宋体" w:hint="eastAsia"/>
        </w:rPr>
        <w:t>超</w:t>
      </w:r>
      <w:r>
        <w:rPr>
          <w:rFonts w:ascii="宋体" w:hAnsi="宋体"/>
        </w:rPr>
        <w:t>20</w:t>
      </w:r>
      <w:r>
        <w:rPr>
          <w:rFonts w:ascii="宋体" w:hAnsi="宋体" w:hint="eastAsia"/>
        </w:rPr>
        <w:t>级</w:t>
      </w:r>
      <w:r>
        <w:rPr>
          <w:rFonts w:ascii="宋体" w:hAnsi="宋体"/>
        </w:rPr>
        <w:t>、挂-1</w:t>
      </w:r>
      <w:r>
        <w:rPr>
          <w:rFonts w:ascii="宋体" w:hAnsi="宋体" w:hint="eastAsia"/>
        </w:rPr>
        <w:t>2</w:t>
      </w:r>
      <w:r>
        <w:rPr>
          <w:rFonts w:ascii="宋体" w:hAnsi="宋体"/>
        </w:rPr>
        <w:t>0</w:t>
      </w:r>
      <w:r>
        <w:rPr>
          <w:rFonts w:ascii="宋体" w:hAnsi="宋体" w:hint="eastAsia"/>
        </w:rPr>
        <w:t>；桥下净空：高速公路及一、二级公路≥</w:t>
      </w:r>
      <w:r>
        <w:rPr>
          <w:rFonts w:ascii="宋体" w:hAnsi="宋体"/>
        </w:rPr>
        <w:t>5.0m</w:t>
      </w:r>
      <w:r>
        <w:rPr>
          <w:rFonts w:ascii="宋体" w:hAnsi="宋体" w:hint="eastAsia"/>
        </w:rPr>
        <w:t>，三、四级公路≥4</w:t>
      </w:r>
      <w:r>
        <w:rPr>
          <w:rFonts w:ascii="宋体" w:hAnsi="宋体"/>
        </w:rPr>
        <w:t>.</w:t>
      </w:r>
      <w:r>
        <w:rPr>
          <w:rFonts w:ascii="宋体" w:hAnsi="宋体" w:hint="eastAsia"/>
        </w:rPr>
        <w:t>5</w:t>
      </w:r>
      <w:r>
        <w:rPr>
          <w:rFonts w:ascii="宋体" w:hAnsi="宋体"/>
        </w:rPr>
        <w:t>m</w:t>
      </w:r>
      <w:r>
        <w:rPr>
          <w:rFonts w:ascii="宋体" w:hAnsi="宋体" w:hint="eastAsia"/>
        </w:rPr>
        <w:t>；地震烈度：基本烈度VI度；设计洪水频率：特大桥1/300，其它1/100。</w:t>
      </w:r>
      <w:r>
        <w:rPr>
          <w:rFonts w:ascii="宋体" w:hAnsi="宋体"/>
        </w:rPr>
        <w:t>隧道采用</w:t>
      </w:r>
      <w:r>
        <w:rPr>
          <w:rFonts w:ascii="宋体" w:hAnsi="宋体" w:hint="eastAsia"/>
        </w:rPr>
        <w:t>分离式、单向行驶双车道</w:t>
      </w:r>
      <w:r>
        <w:rPr>
          <w:rFonts w:ascii="宋体" w:hAnsi="宋体"/>
        </w:rPr>
        <w:t>，净宽</w:t>
      </w:r>
      <w:r>
        <w:rPr>
          <w:rFonts w:ascii="宋体" w:hAnsi="宋体" w:hint="eastAsia"/>
        </w:rPr>
        <w:t>10</w:t>
      </w:r>
      <w:r>
        <w:rPr>
          <w:rFonts w:ascii="宋体" w:hAnsi="宋体"/>
        </w:rPr>
        <w:t>米，</w:t>
      </w:r>
      <w:r>
        <w:rPr>
          <w:rFonts w:ascii="宋体" w:hAnsi="宋体" w:hint="eastAsia"/>
        </w:rPr>
        <w:t>最大</w:t>
      </w:r>
      <w:r>
        <w:rPr>
          <w:rFonts w:ascii="宋体" w:hAnsi="宋体"/>
        </w:rPr>
        <w:t>净高</w:t>
      </w:r>
      <w:r>
        <w:rPr>
          <w:rFonts w:ascii="宋体" w:hAnsi="宋体" w:hint="eastAsia"/>
        </w:rPr>
        <w:t>7</w:t>
      </w:r>
      <w:r>
        <w:rPr>
          <w:rFonts w:ascii="宋体" w:hAnsi="宋体"/>
        </w:rPr>
        <w:t>.12米。</w:t>
      </w:r>
    </w:p>
    <w:p w:rsidR="00C24923" w:rsidRDefault="00C24923" w:rsidP="00C24923">
      <w:pPr>
        <w:spacing w:line="500" w:lineRule="exact"/>
        <w:ind w:firstLineChars="200" w:firstLine="560"/>
        <w:outlineLvl w:val="0"/>
        <w:rPr>
          <w:rFonts w:ascii="宋体" w:hAnsi="宋体"/>
          <w:color w:val="FF00FF"/>
        </w:rPr>
      </w:pPr>
      <w:r>
        <w:rPr>
          <w:rFonts w:ascii="宋体" w:hAnsi="宋体" w:hint="eastAsia"/>
          <w:color w:val="FF00FF"/>
        </w:rPr>
        <w:lastRenderedPageBreak/>
        <w:t>三、工程内容及主要工程量</w:t>
      </w:r>
    </w:p>
    <w:p w:rsidR="00C24923" w:rsidRDefault="00C24923" w:rsidP="00C24923">
      <w:pPr>
        <w:spacing w:line="500" w:lineRule="exact"/>
        <w:ind w:firstLineChars="200" w:firstLine="560"/>
        <w:rPr>
          <w:rFonts w:ascii="宋体" w:hAnsi="宋体" w:hint="eastAsia"/>
        </w:rPr>
      </w:pPr>
      <w:r>
        <w:rPr>
          <w:rFonts w:ascii="宋体" w:hAnsi="宋体" w:hint="eastAsia"/>
        </w:rPr>
        <w:t>本合同段主要工程内容为此区间内的路基土石方、隧道工程、桥梁工程、防护工程、排水与涵洞工程、互通立交工程等。</w:t>
      </w:r>
    </w:p>
    <w:p w:rsidR="00C24923" w:rsidRDefault="00C24923" w:rsidP="00C24923">
      <w:pPr>
        <w:spacing w:line="500" w:lineRule="exact"/>
        <w:ind w:firstLineChars="200" w:firstLine="560"/>
        <w:rPr>
          <w:rFonts w:ascii="宋体" w:hAnsi="宋体" w:hint="eastAsia"/>
        </w:rPr>
      </w:pPr>
      <w:r>
        <w:rPr>
          <w:rFonts w:ascii="宋体" w:hAnsi="宋体" w:hint="eastAsia"/>
        </w:rPr>
        <w:t>主要工程量有路基土石方挖方</w:t>
      </w:r>
      <w:r>
        <w:rPr>
          <w:rFonts w:ascii="宋体" w:hAnsi="宋体"/>
        </w:rPr>
        <w:t>7.5</w:t>
      </w:r>
      <w:r>
        <w:rPr>
          <w:rFonts w:ascii="宋体" w:hAnsi="宋体" w:hint="eastAsia"/>
        </w:rPr>
        <w:t>6</w:t>
      </w:r>
      <w:r>
        <w:rPr>
          <w:rFonts w:ascii="宋体" w:hAnsi="宋体"/>
        </w:rPr>
        <w:t>万m</w:t>
      </w:r>
      <w:r>
        <w:rPr>
          <w:rFonts w:ascii="宋体" w:hAnsi="宋体"/>
          <w:vertAlign w:val="superscript"/>
        </w:rPr>
        <w:t>3</w:t>
      </w:r>
      <w:r>
        <w:rPr>
          <w:rFonts w:ascii="宋体" w:hAnsi="宋体"/>
        </w:rPr>
        <w:t>，填方23.2万m</w:t>
      </w:r>
      <w:r>
        <w:rPr>
          <w:rFonts w:ascii="宋体" w:hAnsi="宋体"/>
          <w:vertAlign w:val="superscript"/>
        </w:rPr>
        <w:t>3</w:t>
      </w:r>
      <w:r>
        <w:rPr>
          <w:rFonts w:ascii="宋体" w:hAnsi="宋体"/>
        </w:rPr>
        <w:t>，</w:t>
      </w:r>
      <w:r>
        <w:rPr>
          <w:rFonts w:ascii="宋体" w:hAnsi="宋体" w:hint="eastAsia"/>
        </w:rPr>
        <w:t>软基处理</w:t>
      </w:r>
      <w:r>
        <w:rPr>
          <w:rFonts w:ascii="宋体" w:hAnsi="宋体"/>
        </w:rPr>
        <w:t>2.034Km</w:t>
      </w:r>
      <w:r>
        <w:rPr>
          <w:rFonts w:ascii="宋体" w:hAnsi="宋体" w:hint="eastAsia"/>
        </w:rPr>
        <w:t>，雪岭隧道</w:t>
      </w:r>
      <w:proofErr w:type="gramStart"/>
      <w:r>
        <w:rPr>
          <w:rFonts w:ascii="宋体" w:hAnsi="宋体" w:hint="eastAsia"/>
        </w:rPr>
        <w:t>单洞延</w:t>
      </w:r>
      <w:proofErr w:type="gramEnd"/>
      <w:r>
        <w:rPr>
          <w:rFonts w:ascii="宋体" w:hAnsi="宋体" w:hint="eastAsia"/>
        </w:rPr>
        <w:t>米2553米（左洞1273米，</w:t>
      </w:r>
      <w:proofErr w:type="gramStart"/>
      <w:r>
        <w:rPr>
          <w:rFonts w:ascii="宋体" w:hAnsi="宋体" w:hint="eastAsia"/>
        </w:rPr>
        <w:t>右洞1280米</w:t>
      </w:r>
      <w:proofErr w:type="gramEnd"/>
      <w:r>
        <w:rPr>
          <w:rFonts w:ascii="宋体" w:hAnsi="宋体" w:hint="eastAsia"/>
        </w:rPr>
        <w:t>），互通立交匝道</w:t>
      </w:r>
      <w:r>
        <w:rPr>
          <w:rFonts w:ascii="宋体" w:hAnsi="宋体"/>
        </w:rPr>
        <w:t>2.736Km</w:t>
      </w:r>
      <w:r>
        <w:rPr>
          <w:rFonts w:ascii="宋体" w:hAnsi="宋体" w:hint="eastAsia"/>
        </w:rPr>
        <w:t>，其中匝道桥1161米/2座，匝道隧道3</w:t>
      </w:r>
      <w:r>
        <w:rPr>
          <w:rFonts w:ascii="宋体" w:hAnsi="宋体"/>
        </w:rPr>
        <w:t>85</w:t>
      </w:r>
      <w:r>
        <w:rPr>
          <w:rFonts w:ascii="宋体" w:hAnsi="宋体" w:hint="eastAsia"/>
        </w:rPr>
        <w:t>米/1座。</w:t>
      </w:r>
    </w:p>
    <w:p w:rsidR="00C24923" w:rsidRDefault="00C24923" w:rsidP="00C24923">
      <w:pPr>
        <w:spacing w:line="500" w:lineRule="exact"/>
        <w:jc w:val="center"/>
        <w:rPr>
          <w:rFonts w:ascii="宋体" w:hAnsi="宋体"/>
          <w:color w:val="0000FF"/>
        </w:rPr>
      </w:pPr>
      <w:r>
        <w:rPr>
          <w:rFonts w:ascii="宋体" w:hAnsi="宋体" w:hint="eastAsia"/>
          <w:color w:val="0000FF"/>
        </w:rPr>
        <w:t>第二节</w:t>
      </w:r>
      <w:r>
        <w:rPr>
          <w:rFonts w:ascii="宋体" w:hAnsi="宋体"/>
          <w:color w:val="0000FF"/>
        </w:rPr>
        <w:t xml:space="preserve">  </w:t>
      </w:r>
      <w:r>
        <w:rPr>
          <w:rFonts w:ascii="宋体" w:hAnsi="宋体" w:hint="eastAsia"/>
          <w:color w:val="0000FF"/>
        </w:rPr>
        <w:t>自然条件</w:t>
      </w:r>
    </w:p>
    <w:p w:rsidR="00C24923" w:rsidRDefault="00C24923" w:rsidP="00C24923">
      <w:pPr>
        <w:spacing w:line="500" w:lineRule="exact"/>
        <w:ind w:firstLineChars="200" w:firstLine="560"/>
        <w:outlineLvl w:val="0"/>
        <w:rPr>
          <w:rFonts w:hint="eastAsia"/>
          <w:color w:val="FF00FF"/>
        </w:rPr>
      </w:pPr>
      <w:r>
        <w:rPr>
          <w:rFonts w:hint="eastAsia"/>
          <w:color w:val="FF00FF"/>
        </w:rPr>
        <w:t>一、地形、地貌</w:t>
      </w:r>
    </w:p>
    <w:p w:rsidR="00C24923" w:rsidRDefault="00C24923" w:rsidP="00C24923">
      <w:pPr>
        <w:spacing w:line="500" w:lineRule="exact"/>
        <w:ind w:firstLineChars="200" w:firstLine="560"/>
        <w:rPr>
          <w:rFonts w:hint="eastAsia"/>
        </w:rPr>
      </w:pPr>
      <w:r>
        <w:rPr>
          <w:rFonts w:hint="eastAsia"/>
        </w:rPr>
        <w:t>本工程所经区域属闽浙～浙东侵蚀中低山丘陵区，地势西高东低，自西向东逐渐倾斜，至沿海地区展为平原，地貌形态明显受华夏和新华夏系构造制约，山脉与盆地呈北东、北</w:t>
      </w:r>
      <w:proofErr w:type="gramStart"/>
      <w:r>
        <w:rPr>
          <w:rFonts w:hint="eastAsia"/>
        </w:rPr>
        <w:t>北</w:t>
      </w:r>
      <w:proofErr w:type="gramEnd"/>
      <w:r>
        <w:rPr>
          <w:rFonts w:hint="eastAsia"/>
        </w:rPr>
        <w:t>东向排列。</w:t>
      </w:r>
    </w:p>
    <w:p w:rsidR="00C24923" w:rsidRDefault="00C24923" w:rsidP="00C24923">
      <w:pPr>
        <w:spacing w:line="500" w:lineRule="exact"/>
        <w:ind w:firstLineChars="200" w:firstLine="560"/>
        <w:outlineLvl w:val="0"/>
        <w:rPr>
          <w:rFonts w:hint="eastAsia"/>
          <w:color w:val="FF00FF"/>
        </w:rPr>
      </w:pPr>
      <w:r>
        <w:rPr>
          <w:rFonts w:hint="eastAsia"/>
          <w:color w:val="FF00FF"/>
        </w:rPr>
        <w:t>二、地质概况</w:t>
      </w:r>
    </w:p>
    <w:p w:rsidR="00C24923" w:rsidRDefault="00C24923" w:rsidP="00C24923">
      <w:pPr>
        <w:spacing w:line="500" w:lineRule="exact"/>
        <w:ind w:firstLineChars="200" w:firstLine="560"/>
        <w:rPr>
          <w:rFonts w:hint="eastAsia"/>
        </w:rPr>
      </w:pPr>
      <w:r>
        <w:rPr>
          <w:rFonts w:hint="eastAsia"/>
        </w:rPr>
        <w:t>本工程工作区揭落的地层主要有：</w:t>
      </w:r>
    </w:p>
    <w:p w:rsidR="00C24923" w:rsidRDefault="00C24923" w:rsidP="00C24923">
      <w:pPr>
        <w:spacing w:line="500" w:lineRule="exact"/>
        <w:ind w:firstLineChars="200" w:firstLine="560"/>
        <w:rPr>
          <w:rFonts w:hint="eastAsia"/>
        </w:rPr>
      </w:pPr>
      <w:r>
        <w:rPr>
          <w:rFonts w:hint="eastAsia"/>
        </w:rPr>
        <w:t>（</w:t>
      </w:r>
      <w:r>
        <w:rPr>
          <w:rFonts w:hint="eastAsia"/>
        </w:rPr>
        <w:t>1</w:t>
      </w:r>
      <w:r>
        <w:rPr>
          <w:rFonts w:hint="eastAsia"/>
        </w:rPr>
        <w:t>）前第四系地层</w:t>
      </w:r>
    </w:p>
    <w:p w:rsidR="00C24923" w:rsidRDefault="00C24923" w:rsidP="00C24923">
      <w:pPr>
        <w:spacing w:line="500" w:lineRule="exact"/>
        <w:ind w:firstLineChars="200" w:firstLine="560"/>
        <w:rPr>
          <w:rFonts w:hint="eastAsia"/>
        </w:rPr>
      </w:pPr>
      <w:r>
        <w:rPr>
          <w:rFonts w:hint="eastAsia"/>
        </w:rPr>
        <w:t>侏罗系上统（</w:t>
      </w:r>
      <w:r>
        <w:rPr>
          <w:rFonts w:hint="eastAsia"/>
        </w:rPr>
        <w:t>J3</w:t>
      </w:r>
      <w:r>
        <w:t>x</w:t>
      </w:r>
      <w:r>
        <w:rPr>
          <w:rFonts w:hint="eastAsia"/>
        </w:rPr>
        <w:t>），以火山碎屑岩为主，主要由酸性火山岩组成。</w:t>
      </w:r>
    </w:p>
    <w:p w:rsidR="00C24923" w:rsidRDefault="00C24923" w:rsidP="00C24923">
      <w:pPr>
        <w:spacing w:line="500" w:lineRule="exact"/>
        <w:ind w:firstLineChars="200" w:firstLine="560"/>
        <w:rPr>
          <w:rFonts w:hint="eastAsia"/>
        </w:rPr>
      </w:pPr>
      <w:r>
        <w:rPr>
          <w:rFonts w:hint="eastAsia"/>
        </w:rPr>
        <w:t>（</w:t>
      </w:r>
      <w:r>
        <w:rPr>
          <w:rFonts w:hint="eastAsia"/>
        </w:rPr>
        <w:t>2</w:t>
      </w:r>
      <w:r>
        <w:rPr>
          <w:rFonts w:hint="eastAsia"/>
        </w:rPr>
        <w:t>）白垩系（</w:t>
      </w:r>
      <w:r>
        <w:rPr>
          <w:rFonts w:hint="eastAsia"/>
        </w:rPr>
        <w:t>K</w:t>
      </w:r>
      <w:r>
        <w:t>lc.K2t</w:t>
      </w:r>
      <w:r>
        <w:rPr>
          <w:rFonts w:hint="eastAsia"/>
        </w:rPr>
        <w:t>），主要岩性有中厚层状的紫红色钙质粉砂岩等</w:t>
      </w:r>
      <w:proofErr w:type="gramStart"/>
      <w:r>
        <w:rPr>
          <w:rFonts w:hint="eastAsia"/>
        </w:rPr>
        <w:t>沉积类岩组成</w:t>
      </w:r>
      <w:proofErr w:type="gramEnd"/>
      <w:r>
        <w:rPr>
          <w:rFonts w:hint="eastAsia"/>
        </w:rPr>
        <w:t>。</w:t>
      </w:r>
    </w:p>
    <w:p w:rsidR="00C24923" w:rsidRDefault="00C24923" w:rsidP="00C24923">
      <w:pPr>
        <w:spacing w:line="500" w:lineRule="exact"/>
        <w:ind w:firstLineChars="200" w:firstLine="560"/>
        <w:rPr>
          <w:rFonts w:hint="eastAsia"/>
        </w:rPr>
      </w:pPr>
      <w:r>
        <w:rPr>
          <w:rFonts w:hint="eastAsia"/>
        </w:rPr>
        <w:t>（</w:t>
      </w:r>
      <w:r>
        <w:rPr>
          <w:rFonts w:hint="eastAsia"/>
        </w:rPr>
        <w:t>3</w:t>
      </w:r>
      <w:r>
        <w:rPr>
          <w:rFonts w:hint="eastAsia"/>
        </w:rPr>
        <w:t>）第四系残坡积层（</w:t>
      </w:r>
      <w:r>
        <w:t>el</w:t>
      </w:r>
      <w:r>
        <w:rPr>
          <w:rFonts w:hint="eastAsia"/>
        </w:rPr>
        <w:t>—</w:t>
      </w:r>
      <w:r>
        <w:t>dlQ</w:t>
      </w:r>
      <w:r>
        <w:rPr>
          <w:rFonts w:hint="eastAsia"/>
        </w:rPr>
        <w:t>），主要为含碎石亚粘土，含粘性碎石等，分布在低山丘陵区山坡，厚度较薄。</w:t>
      </w:r>
    </w:p>
    <w:p w:rsidR="00C24923" w:rsidRDefault="00C24923" w:rsidP="00C24923">
      <w:pPr>
        <w:spacing w:line="500" w:lineRule="exact"/>
        <w:ind w:firstLineChars="200" w:firstLine="560"/>
        <w:rPr>
          <w:rFonts w:hint="eastAsia"/>
        </w:rPr>
      </w:pPr>
      <w:r>
        <w:rPr>
          <w:rFonts w:hint="eastAsia"/>
        </w:rPr>
        <w:t>（</w:t>
      </w:r>
      <w:r>
        <w:rPr>
          <w:rFonts w:hint="eastAsia"/>
        </w:rPr>
        <w:t>4</w:t>
      </w:r>
      <w:r>
        <w:rPr>
          <w:rFonts w:hint="eastAsia"/>
        </w:rPr>
        <w:t>）第四系上更新系统冲积层，冲洪积层，坡洪积层与</w:t>
      </w:r>
      <w:proofErr w:type="gramStart"/>
      <w:r>
        <w:rPr>
          <w:rFonts w:hint="eastAsia"/>
        </w:rPr>
        <w:t>冲洪积</w:t>
      </w:r>
      <w:proofErr w:type="gramEnd"/>
      <w:r>
        <w:rPr>
          <w:rFonts w:hint="eastAsia"/>
        </w:rPr>
        <w:t>平原（</w:t>
      </w:r>
      <w:r>
        <w:t>alQ3</w:t>
      </w:r>
      <w:r>
        <w:rPr>
          <w:rFonts w:hint="eastAsia"/>
        </w:rPr>
        <w:t>、</w:t>
      </w:r>
      <w:r>
        <w:t>al</w:t>
      </w:r>
      <w:r>
        <w:rPr>
          <w:rFonts w:hint="eastAsia"/>
        </w:rPr>
        <w:t>—</w:t>
      </w:r>
      <w:r>
        <w:t>PlQ4</w:t>
      </w:r>
      <w:r>
        <w:rPr>
          <w:rFonts w:hint="eastAsia"/>
        </w:rPr>
        <w:t>、</w:t>
      </w:r>
      <w:r>
        <w:t>dl</w:t>
      </w:r>
      <w:r>
        <w:rPr>
          <w:rFonts w:hint="eastAsia"/>
        </w:rPr>
        <w:t>—</w:t>
      </w:r>
      <w:r>
        <w:t>PlQ3</w:t>
      </w:r>
      <w:r>
        <w:rPr>
          <w:rFonts w:hint="eastAsia"/>
        </w:rPr>
        <w:t>）岩性主要为含角砾亚粘土，含碎石亚粘土，含粘性土块石等。</w:t>
      </w:r>
    </w:p>
    <w:p w:rsidR="00C24923" w:rsidRDefault="00C24923" w:rsidP="00C24923">
      <w:pPr>
        <w:spacing w:line="500" w:lineRule="exact"/>
        <w:ind w:firstLineChars="200" w:firstLine="560"/>
        <w:rPr>
          <w:rFonts w:hint="eastAsia"/>
        </w:rPr>
      </w:pPr>
      <w:r>
        <w:rPr>
          <w:rFonts w:hint="eastAsia"/>
        </w:rPr>
        <w:t>（</w:t>
      </w:r>
      <w:r>
        <w:rPr>
          <w:rFonts w:hint="eastAsia"/>
        </w:rPr>
        <w:t>5</w:t>
      </w:r>
      <w:r>
        <w:rPr>
          <w:rFonts w:hint="eastAsia"/>
        </w:rPr>
        <w:t>）第四系全新统冲海积层、海积层、冲洪积层、坡洪积层（</w:t>
      </w:r>
      <w:r>
        <w:t>al</w:t>
      </w:r>
      <w:r>
        <w:rPr>
          <w:rFonts w:hint="eastAsia"/>
        </w:rPr>
        <w:t>—</w:t>
      </w:r>
      <w:r>
        <w:t>mQ4</w:t>
      </w:r>
      <w:r>
        <w:rPr>
          <w:rFonts w:hint="eastAsia"/>
        </w:rPr>
        <w:t>、</w:t>
      </w:r>
      <w:r>
        <w:t>mQ4/al</w:t>
      </w:r>
      <w:r>
        <w:rPr>
          <w:rFonts w:hint="eastAsia"/>
        </w:rPr>
        <w:t>—</w:t>
      </w:r>
      <w:r>
        <w:t>PlQ4</w:t>
      </w:r>
      <w:r>
        <w:rPr>
          <w:rFonts w:hint="eastAsia"/>
        </w:rPr>
        <w:t>、</w:t>
      </w:r>
      <w:r>
        <w:t>dl</w:t>
      </w:r>
      <w:r>
        <w:rPr>
          <w:rFonts w:hint="eastAsia"/>
        </w:rPr>
        <w:t>—</w:t>
      </w:r>
      <w:r>
        <w:t>PlQ4</w:t>
      </w:r>
      <w:r>
        <w:rPr>
          <w:rFonts w:hint="eastAsia"/>
        </w:rPr>
        <w:t>）。</w:t>
      </w:r>
    </w:p>
    <w:p w:rsidR="00C24923" w:rsidRDefault="00C24923" w:rsidP="00C24923">
      <w:pPr>
        <w:spacing w:line="500" w:lineRule="exact"/>
        <w:ind w:firstLineChars="200" w:firstLine="560"/>
        <w:rPr>
          <w:rFonts w:hint="eastAsia"/>
        </w:rPr>
      </w:pPr>
      <w:r>
        <w:rPr>
          <w:rFonts w:hint="eastAsia"/>
        </w:rPr>
        <w:t>冲海积层、海积层，主要分布于冲海积平原，上部分布厚层海积淤泥，总层厚一般</w:t>
      </w:r>
      <w:r>
        <w:t>5.0</w:t>
      </w:r>
      <w:r>
        <w:rPr>
          <w:rFonts w:hint="eastAsia"/>
        </w:rPr>
        <w:t>～</w:t>
      </w:r>
      <w:r>
        <w:t>18.0</w:t>
      </w:r>
      <w:r>
        <w:rPr>
          <w:rFonts w:hint="eastAsia"/>
        </w:rPr>
        <w:t>米。</w:t>
      </w:r>
    </w:p>
    <w:p w:rsidR="00C24923" w:rsidRDefault="00C24923" w:rsidP="00C24923">
      <w:pPr>
        <w:spacing w:line="500" w:lineRule="exact"/>
        <w:ind w:firstLineChars="200" w:firstLine="560"/>
        <w:outlineLvl w:val="0"/>
        <w:rPr>
          <w:rFonts w:hint="eastAsia"/>
          <w:color w:val="FF00FF"/>
        </w:rPr>
      </w:pPr>
      <w:r>
        <w:rPr>
          <w:rFonts w:hint="eastAsia"/>
          <w:color w:val="FF00FF"/>
        </w:rPr>
        <w:lastRenderedPageBreak/>
        <w:t>三、地震</w:t>
      </w:r>
    </w:p>
    <w:p w:rsidR="00C24923" w:rsidRDefault="00C24923" w:rsidP="00C24923">
      <w:pPr>
        <w:spacing w:line="500" w:lineRule="exact"/>
        <w:ind w:firstLineChars="200" w:firstLine="560"/>
        <w:rPr>
          <w:rFonts w:hint="eastAsia"/>
        </w:rPr>
      </w:pPr>
      <w:r>
        <w:rPr>
          <w:rFonts w:hint="eastAsia"/>
        </w:rPr>
        <w:t>根据国家质量技术监督局</w:t>
      </w:r>
      <w:r>
        <w:rPr>
          <w:rFonts w:hint="eastAsia"/>
        </w:rPr>
        <w:t>2001</w:t>
      </w:r>
      <w:r>
        <w:rPr>
          <w:rFonts w:hint="eastAsia"/>
        </w:rPr>
        <w:t>年</w:t>
      </w:r>
      <w:r>
        <w:rPr>
          <w:rFonts w:hint="eastAsia"/>
        </w:rPr>
        <w:t>2</w:t>
      </w:r>
      <w:r>
        <w:rPr>
          <w:rFonts w:hint="eastAsia"/>
        </w:rPr>
        <w:t>月份发布的《中国地震动参数区划图》（</w:t>
      </w:r>
      <w:r>
        <w:rPr>
          <w:rFonts w:hint="eastAsia"/>
        </w:rPr>
        <w:t>GB18306</w:t>
      </w:r>
      <w:r>
        <w:rPr>
          <w:rFonts w:hint="eastAsia"/>
        </w:rPr>
        <w:t>—</w:t>
      </w:r>
      <w:r>
        <w:rPr>
          <w:rFonts w:hint="eastAsia"/>
        </w:rPr>
        <w:t>2001</w:t>
      </w:r>
      <w:r>
        <w:rPr>
          <w:rFonts w:hint="eastAsia"/>
        </w:rPr>
        <w:t>），工作区地震动参数峰值加速度分区为＜</w:t>
      </w:r>
      <w:r>
        <w:t>0.05</w:t>
      </w:r>
      <w:r>
        <w:rPr>
          <w:rFonts w:hint="eastAsia"/>
        </w:rPr>
        <w:t>区（地震烈度小于Ⅳ度区）。工作区及其附近范围内，地震具有震级小，烈度低等特点，根据交通部《公路工程抗震设计规范》（</w:t>
      </w:r>
      <w:r>
        <w:rPr>
          <w:rFonts w:hint="eastAsia"/>
        </w:rPr>
        <w:t>JTJ004</w:t>
      </w:r>
      <w:r>
        <w:rPr>
          <w:rFonts w:hint="eastAsia"/>
        </w:rPr>
        <w:t>—</w:t>
      </w:r>
      <w:r>
        <w:rPr>
          <w:rFonts w:hint="eastAsia"/>
        </w:rPr>
        <w:t>89</w:t>
      </w:r>
      <w:r>
        <w:rPr>
          <w:rFonts w:hint="eastAsia"/>
        </w:rPr>
        <w:t>）等有关规定，本工程一般考虑简易设防。</w:t>
      </w:r>
    </w:p>
    <w:p w:rsidR="00C24923" w:rsidRDefault="00C24923" w:rsidP="00C24923">
      <w:pPr>
        <w:spacing w:line="500" w:lineRule="exact"/>
        <w:ind w:firstLineChars="200" w:firstLine="560"/>
        <w:outlineLvl w:val="0"/>
        <w:rPr>
          <w:rFonts w:hint="eastAsia"/>
          <w:color w:val="FF00FF"/>
        </w:rPr>
      </w:pPr>
      <w:r>
        <w:rPr>
          <w:rFonts w:hint="eastAsia"/>
          <w:color w:val="FF00FF"/>
        </w:rPr>
        <w:t>四、气象</w:t>
      </w:r>
    </w:p>
    <w:p w:rsidR="00C24923" w:rsidRDefault="00C24923" w:rsidP="00C24923">
      <w:pPr>
        <w:pStyle w:val="a8"/>
        <w:spacing w:line="500" w:lineRule="exact"/>
      </w:pPr>
      <w:r>
        <w:t>沿线地区属亚热带季风气候，以温和、湿润、多雨为主，受季风影响，全市气候季节性变化明显。常有灾害性天气主要为干旱、台风、暴雨等。年温差较小。</w:t>
      </w:r>
    </w:p>
    <w:p w:rsidR="00C24923" w:rsidRDefault="00C24923" w:rsidP="00C24923">
      <w:pPr>
        <w:spacing w:line="500" w:lineRule="exact"/>
        <w:ind w:firstLineChars="200" w:firstLine="560"/>
        <w:rPr>
          <w:rFonts w:hint="eastAsia"/>
        </w:rPr>
      </w:pPr>
      <w:r>
        <w:rPr>
          <w:rFonts w:hint="eastAsia"/>
        </w:rPr>
        <w:t>根据台州市气象局</w:t>
      </w:r>
      <w:r>
        <w:rPr>
          <w:rFonts w:hint="eastAsia"/>
        </w:rPr>
        <w:t>1951</w:t>
      </w:r>
      <w:r>
        <w:rPr>
          <w:rFonts w:hint="eastAsia"/>
        </w:rPr>
        <w:t>年至</w:t>
      </w:r>
      <w:r>
        <w:rPr>
          <w:rFonts w:hint="eastAsia"/>
        </w:rPr>
        <w:t>2001</w:t>
      </w:r>
      <w:r>
        <w:rPr>
          <w:rFonts w:hint="eastAsia"/>
        </w:rPr>
        <w:t>年气象资料统计：</w:t>
      </w:r>
    </w:p>
    <w:p w:rsidR="00C24923" w:rsidRDefault="00C24923" w:rsidP="00C24923">
      <w:pPr>
        <w:spacing w:line="500" w:lineRule="exact"/>
        <w:ind w:firstLineChars="200" w:firstLine="560"/>
        <w:rPr>
          <w:rFonts w:hint="eastAsia"/>
        </w:rPr>
      </w:pPr>
      <w:r>
        <w:rPr>
          <w:rFonts w:hint="eastAsia"/>
        </w:rPr>
        <w:t>多年平均气温</w:t>
      </w:r>
      <w:r>
        <w:rPr>
          <w:rFonts w:hint="eastAsia"/>
        </w:rPr>
        <w:t>17</w:t>
      </w:r>
      <w:r>
        <w:t>.0</w:t>
      </w:r>
      <w:r>
        <w:rPr>
          <w:rFonts w:hint="eastAsia"/>
        </w:rPr>
        <w:t>℃，最高气温</w:t>
      </w:r>
      <w:r>
        <w:rPr>
          <w:rFonts w:hint="eastAsia"/>
        </w:rPr>
        <w:t>40</w:t>
      </w:r>
      <w:r>
        <w:t>.8</w:t>
      </w:r>
      <w:r>
        <w:rPr>
          <w:rFonts w:hint="eastAsia"/>
        </w:rPr>
        <w:t>℃，最低气温</w:t>
      </w:r>
      <w:r>
        <w:rPr>
          <w:rFonts w:hint="eastAsia"/>
        </w:rPr>
        <w:t>-</w:t>
      </w:r>
      <w:r>
        <w:t>9.9</w:t>
      </w:r>
      <w:r>
        <w:rPr>
          <w:rFonts w:hint="eastAsia"/>
        </w:rPr>
        <w:t>℃；</w:t>
      </w:r>
    </w:p>
    <w:p w:rsidR="00C24923" w:rsidRDefault="00C24923" w:rsidP="00C24923">
      <w:pPr>
        <w:spacing w:line="500" w:lineRule="exact"/>
        <w:ind w:firstLineChars="200" w:firstLine="560"/>
        <w:rPr>
          <w:rFonts w:hint="eastAsia"/>
        </w:rPr>
      </w:pPr>
      <w:r>
        <w:rPr>
          <w:rFonts w:hint="eastAsia"/>
        </w:rPr>
        <w:t>历年平均降水量</w:t>
      </w:r>
      <w:r>
        <w:rPr>
          <w:rFonts w:hint="eastAsia"/>
        </w:rPr>
        <w:t>1522</w:t>
      </w:r>
      <w:r>
        <w:t>.</w:t>
      </w:r>
      <w:r>
        <w:rPr>
          <w:rFonts w:hint="eastAsia"/>
        </w:rPr>
        <w:t>5</w:t>
      </w:r>
      <w:r>
        <w:rPr>
          <w:rFonts w:hint="eastAsia"/>
        </w:rPr>
        <w:t>（</w:t>
      </w:r>
      <w:r>
        <w:t>mm</w:t>
      </w:r>
      <w:r>
        <w:rPr>
          <w:rFonts w:hint="eastAsia"/>
        </w:rPr>
        <w:t>），历年平均降雨天数</w:t>
      </w:r>
      <w:r>
        <w:rPr>
          <w:rFonts w:hint="eastAsia"/>
        </w:rPr>
        <w:t>170</w:t>
      </w:r>
      <w:r>
        <w:t>.8</w:t>
      </w:r>
      <w:r>
        <w:rPr>
          <w:rFonts w:hint="eastAsia"/>
        </w:rPr>
        <w:t>（天），全年降雨量主要集中在两个雨期，即</w:t>
      </w:r>
      <w:r>
        <w:rPr>
          <w:rFonts w:hint="eastAsia"/>
        </w:rPr>
        <w:t>4</w:t>
      </w:r>
      <w:r>
        <w:rPr>
          <w:rFonts w:hint="eastAsia"/>
        </w:rPr>
        <w:t>～×月梅雨期和</w:t>
      </w:r>
      <w:r>
        <w:rPr>
          <w:rFonts w:hint="eastAsia"/>
        </w:rPr>
        <w:t>8</w:t>
      </w:r>
      <w:r>
        <w:rPr>
          <w:rFonts w:hint="eastAsia"/>
        </w:rPr>
        <w:t>～</w:t>
      </w:r>
      <w:r>
        <w:rPr>
          <w:rFonts w:hint="eastAsia"/>
        </w:rPr>
        <w:t>10</w:t>
      </w:r>
      <w:r>
        <w:rPr>
          <w:rFonts w:hint="eastAsia"/>
        </w:rPr>
        <w:t>月台风雨期；</w:t>
      </w:r>
    </w:p>
    <w:p w:rsidR="00C24923" w:rsidRDefault="00C24923" w:rsidP="00C24923">
      <w:pPr>
        <w:spacing w:line="500" w:lineRule="exact"/>
        <w:ind w:firstLineChars="200" w:firstLine="560"/>
        <w:rPr>
          <w:rFonts w:hint="eastAsia"/>
        </w:rPr>
      </w:pPr>
      <w:r>
        <w:rPr>
          <w:rFonts w:hint="eastAsia"/>
        </w:rPr>
        <w:t>历年平均日照总数为</w:t>
      </w:r>
      <w:r>
        <w:rPr>
          <w:rFonts w:hint="eastAsia"/>
        </w:rPr>
        <w:t>1764</w:t>
      </w:r>
      <w:r>
        <w:t>.</w:t>
      </w:r>
      <w:r>
        <w:rPr>
          <w:rFonts w:hint="eastAsia"/>
        </w:rPr>
        <w:t>5</w:t>
      </w:r>
      <w:r>
        <w:rPr>
          <w:rFonts w:hint="eastAsia"/>
        </w:rPr>
        <w:t>小时。</w:t>
      </w:r>
    </w:p>
    <w:p w:rsidR="00C24923" w:rsidRDefault="00C24923" w:rsidP="00C24923">
      <w:pPr>
        <w:spacing w:line="500" w:lineRule="exact"/>
        <w:ind w:firstLineChars="200" w:firstLine="560"/>
        <w:rPr>
          <w:rFonts w:hint="eastAsia"/>
          <w:color w:val="FF00FF"/>
        </w:rPr>
      </w:pPr>
      <w:r>
        <w:rPr>
          <w:rFonts w:hint="eastAsia"/>
        </w:rPr>
        <w:t>台风是本线路所在区域一个重大气象要素。解放后，登陆台州</w:t>
      </w:r>
      <w:r>
        <w:rPr>
          <w:rFonts w:hint="eastAsia"/>
        </w:rPr>
        <w:t>12</w:t>
      </w:r>
      <w:r>
        <w:rPr>
          <w:rFonts w:hint="eastAsia"/>
        </w:rPr>
        <w:t>级以上的台风</w:t>
      </w:r>
      <w:r>
        <w:rPr>
          <w:rFonts w:hint="eastAsia"/>
        </w:rPr>
        <w:t>13</w:t>
      </w:r>
      <w:r>
        <w:rPr>
          <w:rFonts w:hint="eastAsia"/>
        </w:rPr>
        <w:t>次，最大风力</w:t>
      </w:r>
      <w:r>
        <w:rPr>
          <w:rFonts w:hint="eastAsia"/>
        </w:rPr>
        <w:t>50</w:t>
      </w:r>
      <w:r>
        <w:t>.4</w:t>
      </w:r>
      <w:r>
        <w:rPr>
          <w:rFonts w:hint="eastAsia"/>
        </w:rPr>
        <w:t>米</w:t>
      </w:r>
      <w:r>
        <w:rPr>
          <w:rFonts w:hint="eastAsia"/>
        </w:rPr>
        <w:t>/</w:t>
      </w:r>
      <w:r>
        <w:rPr>
          <w:rFonts w:hint="eastAsia"/>
        </w:rPr>
        <w:t>秒，历年十分钟最大风速</w:t>
      </w:r>
      <w:r>
        <w:rPr>
          <w:rFonts w:hint="eastAsia"/>
        </w:rPr>
        <w:t>25</w:t>
      </w:r>
      <w:r>
        <w:rPr>
          <w:rFonts w:hint="eastAsia"/>
        </w:rPr>
        <w:t>米</w:t>
      </w:r>
      <w:r>
        <w:rPr>
          <w:rFonts w:hint="eastAsia"/>
        </w:rPr>
        <w:t>/</w:t>
      </w:r>
      <w:r>
        <w:rPr>
          <w:rFonts w:hint="eastAsia"/>
        </w:rPr>
        <w:t>秒（</w:t>
      </w:r>
      <w:r>
        <w:rPr>
          <w:rFonts w:hint="eastAsia"/>
        </w:rPr>
        <w:t>1975</w:t>
      </w:r>
      <w:r>
        <w:rPr>
          <w:rFonts w:hint="eastAsia"/>
        </w:rPr>
        <w:t>年</w:t>
      </w:r>
      <w:r>
        <w:rPr>
          <w:rFonts w:hint="eastAsia"/>
        </w:rPr>
        <w:t>8</w:t>
      </w:r>
      <w:r>
        <w:rPr>
          <w:rFonts w:hint="eastAsia"/>
        </w:rPr>
        <w:t>月）。台风影响一般规律为平均每年</w:t>
      </w:r>
      <w:r>
        <w:rPr>
          <w:rFonts w:hint="eastAsia"/>
        </w:rPr>
        <w:t>1</w:t>
      </w:r>
      <w:r>
        <w:rPr>
          <w:rFonts w:hint="eastAsia"/>
        </w:rPr>
        <w:t>～</w:t>
      </w:r>
      <w:r>
        <w:rPr>
          <w:rFonts w:hint="eastAsia"/>
        </w:rPr>
        <w:t>2</w:t>
      </w:r>
      <w:r>
        <w:rPr>
          <w:rFonts w:hint="eastAsia"/>
        </w:rPr>
        <w:t>次，最多可达</w:t>
      </w:r>
      <w:r>
        <w:rPr>
          <w:rFonts w:hint="eastAsia"/>
        </w:rPr>
        <w:t>3</w:t>
      </w:r>
      <w:r>
        <w:rPr>
          <w:rFonts w:hint="eastAsia"/>
        </w:rPr>
        <w:t>～</w:t>
      </w:r>
      <w:r>
        <w:rPr>
          <w:rFonts w:hint="eastAsia"/>
        </w:rPr>
        <w:t>4</w:t>
      </w:r>
      <w:r>
        <w:rPr>
          <w:rFonts w:hint="eastAsia"/>
        </w:rPr>
        <w:t>次，影响季节一般为</w:t>
      </w:r>
      <w:r>
        <w:rPr>
          <w:rFonts w:hint="eastAsia"/>
        </w:rPr>
        <w:t>7</w:t>
      </w:r>
      <w:r>
        <w:rPr>
          <w:rFonts w:hint="eastAsia"/>
        </w:rPr>
        <w:t>～×月，最早</w:t>
      </w:r>
      <w:r>
        <w:rPr>
          <w:rFonts w:hint="eastAsia"/>
        </w:rPr>
        <w:t>5</w:t>
      </w:r>
      <w:r>
        <w:rPr>
          <w:rFonts w:hint="eastAsia"/>
        </w:rPr>
        <w:t>月，最迟</w:t>
      </w:r>
      <w:r>
        <w:rPr>
          <w:rFonts w:hint="eastAsia"/>
        </w:rPr>
        <w:t>11</w:t>
      </w:r>
      <w:r>
        <w:rPr>
          <w:rFonts w:hint="eastAsia"/>
        </w:rPr>
        <w:t>月。</w:t>
      </w:r>
    </w:p>
    <w:p w:rsidR="00C24923" w:rsidRDefault="00C24923" w:rsidP="00C24923">
      <w:pPr>
        <w:spacing w:line="500" w:lineRule="exact"/>
        <w:ind w:firstLineChars="200" w:firstLine="560"/>
        <w:outlineLvl w:val="0"/>
        <w:rPr>
          <w:rFonts w:ascii="宋体" w:hAnsi="宋体" w:hint="eastAsia"/>
          <w:color w:val="0000FF"/>
        </w:rPr>
      </w:pPr>
      <w:r>
        <w:rPr>
          <w:rFonts w:hint="eastAsia"/>
          <w:color w:val="FF00FF"/>
        </w:rPr>
        <w:t>五、河流水文</w:t>
      </w:r>
    </w:p>
    <w:p w:rsidR="00C24923" w:rsidRDefault="00C24923" w:rsidP="00C24923">
      <w:pPr>
        <w:pStyle w:val="a8"/>
        <w:spacing w:line="500" w:lineRule="exact"/>
      </w:pPr>
      <w:r>
        <w:t>路线所经地区水资源丰富，水网密布，四通八达。路线所在区域的河流，以仙</w:t>
      </w:r>
      <w:proofErr w:type="gramStart"/>
      <w:r>
        <w:t>葭</w:t>
      </w:r>
      <w:proofErr w:type="gramEnd"/>
      <w:r>
        <w:t>岭、</w:t>
      </w:r>
      <w:proofErr w:type="gramStart"/>
      <w:r>
        <w:t>括</w:t>
      </w:r>
      <w:proofErr w:type="gramEnd"/>
      <w:r>
        <w:t>苍山脉为分水岭，分属于椒江、瓯江和钱塘江三大水系，河流主要</w:t>
      </w:r>
      <w:proofErr w:type="gramStart"/>
      <w:r>
        <w:t>为灵江流域</w:t>
      </w:r>
      <w:proofErr w:type="gramEnd"/>
      <w:r>
        <w:t>。</w:t>
      </w:r>
    </w:p>
    <w:p w:rsidR="00C24923" w:rsidRDefault="00C24923" w:rsidP="00C24923">
      <w:pPr>
        <w:spacing w:line="500" w:lineRule="exact"/>
        <w:ind w:firstLineChars="200" w:firstLine="560"/>
        <w:rPr>
          <w:rFonts w:ascii="宋体" w:hAnsi="宋体" w:hint="eastAsia"/>
          <w:color w:val="0000FF"/>
        </w:rPr>
      </w:pPr>
      <w:r>
        <w:rPr>
          <w:rFonts w:hint="eastAsia"/>
        </w:rPr>
        <w:t>永安溪是椒江上游干流，发源于仙居、缙云、永嘉三县交界的大洋山（属</w:t>
      </w:r>
      <w:proofErr w:type="gramStart"/>
      <w:r>
        <w:rPr>
          <w:rFonts w:hint="eastAsia"/>
        </w:rPr>
        <w:t>括</w:t>
      </w:r>
      <w:proofErr w:type="gramEnd"/>
      <w:r>
        <w:rPr>
          <w:rFonts w:hint="eastAsia"/>
        </w:rPr>
        <w:t>苍山脉）北坡，从南向北经</w:t>
      </w:r>
      <w:proofErr w:type="gramStart"/>
      <w:r>
        <w:rPr>
          <w:rFonts w:hint="eastAsia"/>
        </w:rPr>
        <w:t>曹店折向</w:t>
      </w:r>
      <w:proofErr w:type="gramEnd"/>
      <w:r>
        <w:rPr>
          <w:rFonts w:hint="eastAsia"/>
        </w:rPr>
        <w:t>东北，经横溪至仙居</w:t>
      </w:r>
      <w:proofErr w:type="gramStart"/>
      <w:r>
        <w:rPr>
          <w:rFonts w:hint="eastAsia"/>
        </w:rPr>
        <w:t>城关南改向</w:t>
      </w:r>
      <w:proofErr w:type="gramEnd"/>
      <w:r>
        <w:rPr>
          <w:rFonts w:hint="eastAsia"/>
        </w:rPr>
        <w:t>东流，经白水洋东南流，在渡头叶与始丰溪汇合称灵江，</w:t>
      </w:r>
      <w:r>
        <w:rPr>
          <w:rFonts w:hint="eastAsia"/>
        </w:rPr>
        <w:lastRenderedPageBreak/>
        <w:t>经临海至</w:t>
      </w:r>
      <w:proofErr w:type="gramStart"/>
      <w:r>
        <w:rPr>
          <w:rFonts w:hint="eastAsia"/>
        </w:rPr>
        <w:t>三江口汇永宁江后</w:t>
      </w:r>
      <w:proofErr w:type="gramEnd"/>
      <w:r>
        <w:rPr>
          <w:rFonts w:hint="eastAsia"/>
        </w:rPr>
        <w:t>称椒江，经椒江东海入台州湾。</w:t>
      </w:r>
    </w:p>
    <w:p w:rsidR="00C24923" w:rsidRDefault="00C24923" w:rsidP="00C24923">
      <w:pPr>
        <w:spacing w:line="500" w:lineRule="exact"/>
        <w:jc w:val="center"/>
        <w:rPr>
          <w:rFonts w:ascii="宋体" w:hAnsi="宋体"/>
          <w:color w:val="0000FF"/>
        </w:rPr>
      </w:pPr>
      <w:r>
        <w:rPr>
          <w:rFonts w:ascii="宋体" w:hAnsi="宋体" w:hint="eastAsia"/>
          <w:color w:val="0000FF"/>
        </w:rPr>
        <w:t>第三节</w:t>
      </w:r>
      <w:r>
        <w:rPr>
          <w:rFonts w:ascii="宋体" w:hAnsi="宋体"/>
          <w:color w:val="0000FF"/>
        </w:rPr>
        <w:t xml:space="preserve">  </w:t>
      </w:r>
      <w:r>
        <w:rPr>
          <w:rFonts w:ascii="宋体" w:hAnsi="宋体" w:hint="eastAsia"/>
          <w:color w:val="0000FF"/>
        </w:rPr>
        <w:t>施工条件</w:t>
      </w:r>
    </w:p>
    <w:p w:rsidR="00C24923" w:rsidRDefault="00C24923" w:rsidP="00C24923">
      <w:pPr>
        <w:spacing w:line="500" w:lineRule="exact"/>
        <w:ind w:firstLineChars="200" w:firstLine="560"/>
        <w:outlineLvl w:val="0"/>
        <w:rPr>
          <w:rFonts w:ascii="宋体" w:hAnsi="宋体"/>
          <w:color w:val="FF00FF"/>
        </w:rPr>
      </w:pPr>
      <w:r>
        <w:rPr>
          <w:rFonts w:ascii="宋体" w:hAnsi="宋体" w:hint="eastAsia"/>
          <w:color w:val="FF00FF"/>
        </w:rPr>
        <w:t>一、交通条件</w:t>
      </w:r>
    </w:p>
    <w:p w:rsidR="00C24923" w:rsidRDefault="00C24923" w:rsidP="00C24923">
      <w:pPr>
        <w:spacing w:line="500" w:lineRule="exact"/>
        <w:ind w:firstLineChars="200" w:firstLine="560"/>
        <w:rPr>
          <w:rFonts w:ascii="宋体" w:hAnsi="宋体" w:hint="eastAsia"/>
        </w:rPr>
      </w:pPr>
      <w:r>
        <w:rPr>
          <w:rFonts w:ascii="宋体" w:hAnsi="宋体" w:hint="eastAsia"/>
        </w:rPr>
        <w:t>本工程临近×高速公路、104国道、35省道（临海至石柱），交通方便。</w:t>
      </w:r>
      <w:r>
        <w:rPr>
          <w:rFonts w:ascii="宋体" w:hAnsi="宋体"/>
        </w:rPr>
        <w:t>同时利用其它可利用乡村道路（</w:t>
      </w:r>
      <w:r>
        <w:rPr>
          <w:rFonts w:ascii="宋体" w:hAnsi="宋体" w:hint="eastAsia"/>
        </w:rPr>
        <w:t>改造加固</w:t>
      </w:r>
      <w:r>
        <w:rPr>
          <w:rFonts w:ascii="宋体" w:hAnsi="宋体"/>
        </w:rPr>
        <w:t>），局部路段需修建施工便道。</w:t>
      </w:r>
      <w:r>
        <w:rPr>
          <w:rFonts w:ascii="宋体" w:hAnsi="宋体" w:hint="eastAsia"/>
        </w:rPr>
        <w:t>外接道路为K0+000处，外接104国道。</w:t>
      </w:r>
    </w:p>
    <w:p w:rsidR="00C24923" w:rsidRDefault="00C24923" w:rsidP="00C24923">
      <w:pPr>
        <w:spacing w:line="500" w:lineRule="exact"/>
        <w:ind w:firstLineChars="200" w:firstLine="560"/>
        <w:jc w:val="center"/>
        <w:rPr>
          <w:rFonts w:ascii="宋体" w:hAnsi="宋体" w:hint="eastAsia"/>
        </w:rPr>
      </w:pPr>
      <w:r>
        <w:rPr>
          <w:rFonts w:ascii="宋体" w:hAnsi="宋体" w:hint="eastAsia"/>
        </w:rPr>
        <w:t>临时工程一览表</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4194"/>
        <w:gridCol w:w="4194"/>
      </w:tblGrid>
      <w:tr w:rsidR="00C24923" w:rsidTr="00C24923">
        <w:tblPrEx>
          <w:tblCellMar>
            <w:top w:w="0" w:type="dxa"/>
            <w:bottom w:w="0" w:type="dxa"/>
          </w:tblCellMar>
        </w:tblPrEx>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便道、便桥</w:t>
            </w:r>
          </w:p>
        </w:tc>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数量</w:t>
            </w:r>
          </w:p>
        </w:tc>
      </w:tr>
      <w:tr w:rsidR="00C24923" w:rsidTr="00C24923">
        <w:tblPrEx>
          <w:tblCellMar>
            <w:top w:w="0" w:type="dxa"/>
            <w:bottom w:w="0" w:type="dxa"/>
          </w:tblCellMar>
        </w:tblPrEx>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新建便道（K</w:t>
            </w:r>
            <w:r>
              <w:rPr>
                <w:rFonts w:ascii="宋体" w:hAnsi="宋体"/>
                <w:sz w:val="24"/>
              </w:rPr>
              <w:t>m</w:t>
            </w:r>
            <w:r>
              <w:rPr>
                <w:rFonts w:ascii="宋体" w:hAnsi="宋体" w:hint="eastAsia"/>
                <w:sz w:val="24"/>
              </w:rPr>
              <w:t>）</w:t>
            </w:r>
          </w:p>
        </w:tc>
        <w:tc>
          <w:tcPr>
            <w:tcW w:w="4194" w:type="dxa"/>
            <w:vAlign w:val="center"/>
          </w:tcPr>
          <w:p w:rsidR="00C24923" w:rsidRDefault="00C24923" w:rsidP="00C24923">
            <w:pPr>
              <w:spacing w:line="500" w:lineRule="exact"/>
              <w:jc w:val="center"/>
              <w:rPr>
                <w:rFonts w:ascii="宋体" w:hAnsi="宋体"/>
                <w:sz w:val="24"/>
              </w:rPr>
            </w:pPr>
            <w:r>
              <w:rPr>
                <w:rFonts w:ascii="宋体" w:hAnsi="宋体"/>
                <w:sz w:val="24"/>
              </w:rPr>
              <w:t>0.55</w:t>
            </w:r>
          </w:p>
        </w:tc>
      </w:tr>
      <w:tr w:rsidR="00C24923" w:rsidTr="00C24923">
        <w:tblPrEx>
          <w:tblCellMar>
            <w:top w:w="0" w:type="dxa"/>
            <w:bottom w:w="0" w:type="dxa"/>
          </w:tblCellMar>
        </w:tblPrEx>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新建便桥（</w:t>
            </w:r>
            <w:r>
              <w:rPr>
                <w:rFonts w:ascii="宋体" w:hAnsi="宋体"/>
                <w:sz w:val="24"/>
              </w:rPr>
              <w:t>m</w:t>
            </w:r>
            <w:r>
              <w:rPr>
                <w:rFonts w:ascii="宋体" w:hAnsi="宋体" w:hint="eastAsia"/>
                <w:sz w:val="24"/>
              </w:rPr>
              <w:t>/座）</w:t>
            </w:r>
          </w:p>
        </w:tc>
        <w:tc>
          <w:tcPr>
            <w:tcW w:w="4194" w:type="dxa"/>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kern w:val="2"/>
              </w:rPr>
            </w:pPr>
            <w:r>
              <w:rPr>
                <w:rFonts w:ascii="宋体" w:eastAsia="宋体" w:hAnsi="宋体" w:cs="Times New Roman"/>
                <w:kern w:val="2"/>
              </w:rPr>
              <w:t>20/1</w:t>
            </w:r>
          </w:p>
        </w:tc>
      </w:tr>
      <w:tr w:rsidR="00C24923" w:rsidTr="00C24923">
        <w:tblPrEx>
          <w:tblCellMar>
            <w:top w:w="0" w:type="dxa"/>
            <w:bottom w:w="0" w:type="dxa"/>
          </w:tblCellMar>
        </w:tblPrEx>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利用地方道路（需改造加固）（K</w:t>
            </w:r>
            <w:r>
              <w:rPr>
                <w:rFonts w:ascii="宋体" w:hAnsi="宋体"/>
                <w:sz w:val="24"/>
              </w:rPr>
              <w:t>m</w:t>
            </w:r>
            <w:r>
              <w:rPr>
                <w:rFonts w:ascii="宋体" w:hAnsi="宋体" w:hint="eastAsia"/>
                <w:sz w:val="24"/>
              </w:rPr>
              <w:t>）</w:t>
            </w:r>
          </w:p>
        </w:tc>
        <w:tc>
          <w:tcPr>
            <w:tcW w:w="4194" w:type="dxa"/>
            <w:vAlign w:val="center"/>
          </w:tcPr>
          <w:p w:rsidR="00C24923" w:rsidRDefault="00C24923" w:rsidP="00C24923">
            <w:pPr>
              <w:spacing w:line="500" w:lineRule="exact"/>
              <w:jc w:val="center"/>
              <w:rPr>
                <w:rFonts w:ascii="宋体" w:hAnsi="宋体"/>
                <w:sz w:val="24"/>
              </w:rPr>
            </w:pPr>
            <w:r>
              <w:rPr>
                <w:rFonts w:ascii="宋体" w:hAnsi="宋体"/>
                <w:sz w:val="24"/>
              </w:rPr>
              <w:t>0.90</w:t>
            </w:r>
          </w:p>
        </w:tc>
      </w:tr>
      <w:tr w:rsidR="00C24923" w:rsidTr="00C24923">
        <w:tblPrEx>
          <w:tblCellMar>
            <w:top w:w="0" w:type="dxa"/>
            <w:bottom w:w="0" w:type="dxa"/>
          </w:tblCellMar>
        </w:tblPrEx>
        <w:tc>
          <w:tcPr>
            <w:tcW w:w="4194"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利用地方桥梁（需改造加固）（</w:t>
            </w:r>
            <w:r>
              <w:rPr>
                <w:rFonts w:ascii="宋体" w:hAnsi="宋体"/>
                <w:sz w:val="24"/>
              </w:rPr>
              <w:t>m</w:t>
            </w:r>
            <w:r>
              <w:rPr>
                <w:rFonts w:ascii="宋体" w:hAnsi="宋体" w:hint="eastAsia"/>
                <w:sz w:val="24"/>
              </w:rPr>
              <w:t>/座）</w:t>
            </w:r>
          </w:p>
        </w:tc>
        <w:tc>
          <w:tcPr>
            <w:tcW w:w="4194" w:type="dxa"/>
            <w:vAlign w:val="center"/>
          </w:tcPr>
          <w:p w:rsidR="00C24923" w:rsidRDefault="00C24923" w:rsidP="00C24923">
            <w:pPr>
              <w:spacing w:line="500" w:lineRule="exact"/>
              <w:jc w:val="center"/>
              <w:rPr>
                <w:rFonts w:ascii="宋体" w:hAnsi="宋体"/>
                <w:sz w:val="24"/>
              </w:rPr>
            </w:pPr>
            <w:r>
              <w:rPr>
                <w:rFonts w:ascii="宋体" w:hAnsi="宋体"/>
                <w:sz w:val="24"/>
              </w:rPr>
              <w:t>0</w:t>
            </w:r>
          </w:p>
        </w:tc>
      </w:tr>
    </w:tbl>
    <w:p w:rsidR="00C24923" w:rsidRDefault="00C24923" w:rsidP="00C24923">
      <w:pPr>
        <w:spacing w:line="500" w:lineRule="exact"/>
        <w:ind w:firstLineChars="200" w:firstLine="560"/>
        <w:rPr>
          <w:rFonts w:ascii="宋体" w:hAnsi="宋体"/>
        </w:rPr>
      </w:pPr>
      <w:r>
        <w:rPr>
          <w:rFonts w:ascii="宋体" w:hAnsi="宋体" w:hint="eastAsia"/>
          <w:color w:val="FF00FF"/>
        </w:rPr>
        <w:t>二、沿线筑路材料、水、电等建设条件</w:t>
      </w:r>
    </w:p>
    <w:p w:rsidR="00C24923" w:rsidRDefault="00C24923" w:rsidP="00C24923">
      <w:pPr>
        <w:pStyle w:val="a8"/>
        <w:spacing w:line="500" w:lineRule="exact"/>
      </w:pPr>
      <w:r>
        <w:t>沿线筑路材料丰富，路基填料可利用开挖路堑和隧道土石碴，借方可沿线开采。</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圬</w:t>
      </w:r>
      <w:proofErr w:type="gramEnd"/>
      <w:r>
        <w:rPr>
          <w:rFonts w:ascii="宋体" w:hAnsi="宋体" w:hint="eastAsia"/>
        </w:rPr>
        <w:t>工结构、桥涵结构、隧道要求的碎石材料及石块，可以自行轧制。结构工程用砂可从永安溪砂场采购。拟和二、三、四合同段联合在</w:t>
      </w:r>
      <w:proofErr w:type="gramStart"/>
      <w:r>
        <w:rPr>
          <w:rFonts w:ascii="宋体" w:hAnsi="宋体" w:hint="eastAsia"/>
        </w:rPr>
        <w:t>原灵江</w:t>
      </w:r>
      <w:proofErr w:type="gramEnd"/>
      <w:r>
        <w:rPr>
          <w:rFonts w:ascii="宋体" w:hAnsi="宋体" w:hint="eastAsia"/>
        </w:rPr>
        <w:t>大桥下游设置一个临时码头，以方便调配永安溪砂砾的运输。</w:t>
      </w:r>
    </w:p>
    <w:p w:rsidR="00C24923" w:rsidRDefault="00C24923" w:rsidP="00C24923">
      <w:pPr>
        <w:pStyle w:val="23"/>
        <w:rPr>
          <w:rFonts w:ascii="宋体" w:eastAsia="宋体" w:hint="eastAsia"/>
          <w:szCs w:val="24"/>
        </w:rPr>
      </w:pPr>
      <w:r>
        <w:rPr>
          <w:rFonts w:ascii="宋体" w:eastAsia="宋体" w:hint="eastAsia"/>
          <w:szCs w:val="24"/>
        </w:rPr>
        <w:t>筑路材料供应示意图如下页图所示。</w:t>
      </w:r>
    </w:p>
    <w:p w:rsidR="00C24923" w:rsidRDefault="00C24923" w:rsidP="00C24923">
      <w:pPr>
        <w:spacing w:line="500" w:lineRule="exact"/>
        <w:ind w:firstLineChars="200" w:firstLine="560"/>
        <w:rPr>
          <w:rFonts w:ascii="宋体" w:hAnsi="宋体" w:hint="eastAsia"/>
        </w:rPr>
      </w:pPr>
      <w:r>
        <w:rPr>
          <w:rFonts w:ascii="宋体" w:hAnsi="宋体" w:hint="eastAsia"/>
        </w:rPr>
        <w:t>钢材、水泥及其他工程材料需外购。</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沿线灵江</w:t>
      </w:r>
      <w:proofErr w:type="gramEnd"/>
      <w:r>
        <w:rPr>
          <w:rFonts w:ascii="宋体" w:hAnsi="宋体" w:hint="eastAsia"/>
        </w:rPr>
        <w:t>、永安溪及其支流水资源基本可满足工程要求，局部可打井取水，村镇均有自来水和供电设施。施工用电可与业主和当地政府部门协商解决。</w:t>
      </w:r>
    </w:p>
    <w:p w:rsidR="00C24923" w:rsidRDefault="00C24923" w:rsidP="00C24923">
      <w:pPr>
        <w:spacing w:line="500" w:lineRule="exact"/>
        <w:ind w:firstLineChars="200" w:firstLine="560"/>
        <w:outlineLvl w:val="0"/>
        <w:rPr>
          <w:rFonts w:ascii="宋体" w:hAnsi="宋体"/>
        </w:rPr>
      </w:pPr>
      <w:r>
        <w:rPr>
          <w:rFonts w:ascii="宋体" w:hAnsi="宋体" w:hint="eastAsia"/>
          <w:color w:val="FF00FF"/>
        </w:rPr>
        <w:t xml:space="preserve"> 三、取料场、弃料场</w:t>
      </w: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643"/>
        <w:rPr>
          <w:rFonts w:ascii="宋体" w:hAnsi="宋体"/>
          <w:b/>
          <w:bCs/>
          <w:sz w:val="32"/>
        </w:rPr>
      </w:pPr>
      <w:r>
        <w:rPr>
          <w:rFonts w:ascii="宋体" w:hint="eastAsia"/>
          <w:b/>
          <w:bCs/>
          <w:sz w:val="32"/>
        </w:rPr>
        <w:t>筑路材料供应示意图</w:t>
      </w: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rPr>
      </w:pPr>
    </w:p>
    <w:p w:rsidR="00C24923" w:rsidRDefault="00C24923" w:rsidP="00C24923">
      <w:pPr>
        <w:spacing w:line="500" w:lineRule="exact"/>
        <w:ind w:firstLineChars="200" w:firstLine="560"/>
        <w:rPr>
          <w:rFonts w:ascii="宋体" w:hAnsi="宋体" w:hint="eastAsia"/>
        </w:rPr>
      </w:pPr>
      <w:r>
        <w:rPr>
          <w:rFonts w:ascii="宋体" w:hAnsi="宋体" w:hint="eastAsia"/>
        </w:rPr>
        <w:t>根据设计资料，本工程的取料场、弃料场设置如下表所示。为保护环境，须对取料场取料后恢复绿化，采取适当的防护和排水措施。</w:t>
      </w:r>
      <w:proofErr w:type="gramStart"/>
      <w:r>
        <w:rPr>
          <w:rFonts w:ascii="宋体" w:hAnsi="宋体" w:hint="eastAsia"/>
        </w:rPr>
        <w:t>对弃料场</w:t>
      </w:r>
      <w:proofErr w:type="gramEnd"/>
      <w:r>
        <w:rPr>
          <w:rFonts w:ascii="宋体" w:hAnsi="宋体" w:hint="eastAsia"/>
        </w:rPr>
        <w:t>在弃料后恢复绿化，采取适当的防护和排水措施。</w:t>
      </w:r>
    </w:p>
    <w:p w:rsidR="00C24923" w:rsidRDefault="00C24923" w:rsidP="00C24923">
      <w:pPr>
        <w:spacing w:line="500" w:lineRule="exact"/>
        <w:ind w:firstLineChars="200" w:firstLine="560"/>
        <w:jc w:val="center"/>
        <w:rPr>
          <w:rFonts w:ascii="宋体" w:hAnsi="宋体" w:hint="eastAsia"/>
          <w:color w:val="FF00FF"/>
        </w:rPr>
      </w:pPr>
      <w:r>
        <w:rPr>
          <w:rFonts w:ascii="宋体" w:hAnsi="宋体" w:hint="eastAsia"/>
          <w:color w:val="FF00FF"/>
        </w:rPr>
        <w:lastRenderedPageBreak/>
        <w:t>取料场、弃料场一览表</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506"/>
        <w:gridCol w:w="1140"/>
        <w:gridCol w:w="755"/>
        <w:gridCol w:w="609"/>
        <w:gridCol w:w="936"/>
        <w:gridCol w:w="1093"/>
        <w:gridCol w:w="1144"/>
        <w:gridCol w:w="1832"/>
        <w:gridCol w:w="507"/>
      </w:tblGrid>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序号</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中心</w:t>
            </w:r>
          </w:p>
          <w:p w:rsidR="00C24923" w:rsidRDefault="00C24923" w:rsidP="00C24923">
            <w:pPr>
              <w:spacing w:line="500" w:lineRule="exact"/>
              <w:jc w:val="center"/>
              <w:rPr>
                <w:rFonts w:ascii="宋体" w:hAnsi="宋体" w:hint="eastAsia"/>
                <w:sz w:val="24"/>
              </w:rPr>
            </w:pPr>
            <w:r>
              <w:rPr>
                <w:rFonts w:ascii="宋体" w:hAnsi="宋体" w:hint="eastAsia"/>
                <w:sz w:val="24"/>
              </w:rPr>
              <w:t>桩号</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位置</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料场性质</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运距</w:t>
            </w:r>
          </w:p>
          <w:p w:rsidR="00C24923" w:rsidRDefault="00C24923" w:rsidP="00C24923">
            <w:pPr>
              <w:spacing w:line="500" w:lineRule="exact"/>
              <w:jc w:val="center"/>
              <w:rPr>
                <w:rFonts w:ascii="宋体" w:hAnsi="宋体" w:hint="eastAsia"/>
                <w:sz w:val="24"/>
              </w:rPr>
            </w:pPr>
            <w:r>
              <w:rPr>
                <w:rFonts w:ascii="宋体" w:hAnsi="宋体" w:hint="eastAsia"/>
                <w:sz w:val="24"/>
              </w:rPr>
              <w:t>（K</w:t>
            </w:r>
            <w:r>
              <w:rPr>
                <w:rFonts w:ascii="宋体" w:hAnsi="宋体"/>
                <w:sz w:val="24"/>
              </w:rPr>
              <w:t>m</w:t>
            </w:r>
            <w:r>
              <w:rPr>
                <w:rFonts w:ascii="宋体" w:hAnsi="宋体" w:hint="eastAsia"/>
                <w:sz w:val="24"/>
              </w:rPr>
              <w:t>）</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取土、弃土数量</w:t>
            </w:r>
          </w:p>
          <w:p w:rsidR="00C24923" w:rsidRDefault="00C24923" w:rsidP="00C24923">
            <w:pPr>
              <w:spacing w:line="500" w:lineRule="exact"/>
              <w:jc w:val="center"/>
              <w:rPr>
                <w:rFonts w:ascii="宋体" w:hAnsi="宋体" w:hint="eastAsia"/>
                <w:sz w:val="24"/>
              </w:rPr>
            </w:pPr>
            <w:r>
              <w:rPr>
                <w:rFonts w:ascii="宋体" w:hAnsi="宋体" w:hint="eastAsia"/>
                <w:sz w:val="24"/>
              </w:rPr>
              <w:t>（</w:t>
            </w:r>
            <w:r>
              <w:rPr>
                <w:rFonts w:ascii="宋体" w:hAnsi="宋体"/>
                <w:sz w:val="24"/>
              </w:rPr>
              <w:t>m</w:t>
            </w:r>
            <w:r>
              <w:rPr>
                <w:rFonts w:ascii="宋体" w:hAnsi="宋体"/>
                <w:sz w:val="24"/>
                <w:vertAlign w:val="superscript"/>
              </w:rPr>
              <w:t>3</w:t>
            </w:r>
            <w:r>
              <w:rPr>
                <w:rFonts w:ascii="宋体" w:hAnsi="宋体" w:hint="eastAsia"/>
                <w:sz w:val="24"/>
              </w:rPr>
              <w:t>）</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永久</w:t>
            </w:r>
          </w:p>
          <w:p w:rsidR="00C24923" w:rsidRDefault="00C24923" w:rsidP="00C24923">
            <w:pPr>
              <w:spacing w:line="500" w:lineRule="exact"/>
              <w:jc w:val="center"/>
              <w:rPr>
                <w:rFonts w:ascii="宋体" w:hAnsi="宋体" w:hint="eastAsia"/>
                <w:sz w:val="24"/>
              </w:rPr>
            </w:pPr>
            <w:r>
              <w:rPr>
                <w:rFonts w:ascii="宋体" w:hAnsi="宋体" w:hint="eastAsia"/>
                <w:sz w:val="24"/>
              </w:rPr>
              <w:t>占地</w:t>
            </w:r>
          </w:p>
          <w:p w:rsidR="00C24923" w:rsidRDefault="00C24923" w:rsidP="00C24923">
            <w:pPr>
              <w:spacing w:line="500" w:lineRule="exact"/>
              <w:jc w:val="center"/>
              <w:rPr>
                <w:rFonts w:ascii="宋体" w:hAnsi="宋体" w:hint="eastAsia"/>
                <w:sz w:val="24"/>
              </w:rPr>
            </w:pPr>
            <w:r>
              <w:rPr>
                <w:rFonts w:ascii="宋体" w:hAnsi="宋体" w:hint="eastAsia"/>
                <w:sz w:val="24"/>
              </w:rPr>
              <w:t>（</w:t>
            </w:r>
            <w:r>
              <w:rPr>
                <w:rFonts w:ascii="宋体" w:hAnsi="宋体"/>
                <w:sz w:val="24"/>
              </w:rPr>
              <w:t>m</w:t>
            </w:r>
            <w:r>
              <w:rPr>
                <w:rFonts w:ascii="宋体" w:hAnsi="宋体"/>
                <w:sz w:val="24"/>
                <w:vertAlign w:val="superscript"/>
              </w:rPr>
              <w:t>2</w:t>
            </w:r>
            <w:r>
              <w:rPr>
                <w:rFonts w:ascii="宋体" w:hAnsi="宋体" w:hint="eastAsia"/>
                <w:sz w:val="24"/>
              </w:rPr>
              <w:t>）</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供应或</w:t>
            </w:r>
            <w:proofErr w:type="gramStart"/>
            <w:r>
              <w:rPr>
                <w:rFonts w:ascii="宋体" w:hAnsi="宋体" w:hint="eastAsia"/>
                <w:sz w:val="24"/>
              </w:rPr>
              <w:t>弃方起讫</w:t>
            </w:r>
            <w:proofErr w:type="gramEnd"/>
            <w:r>
              <w:rPr>
                <w:rFonts w:ascii="宋体" w:hAnsi="宋体" w:hint="eastAsia"/>
                <w:sz w:val="24"/>
              </w:rPr>
              <w:t>桩号</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备注</w:t>
            </w: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水洋枢纽A匝道</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左侧500米</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弃料场</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0</w:t>
            </w:r>
            <w:r>
              <w:rPr>
                <w:rFonts w:ascii="宋体" w:hAnsi="宋体"/>
                <w:sz w:val="24"/>
              </w:rPr>
              <w:t>.15</w:t>
            </w:r>
          </w:p>
        </w:tc>
        <w:tc>
          <w:tcPr>
            <w:tcW w:w="0" w:type="auto"/>
            <w:vAlign w:val="center"/>
          </w:tcPr>
          <w:p w:rsidR="00C24923" w:rsidRDefault="00C24923" w:rsidP="00C24923">
            <w:pPr>
              <w:spacing w:line="500" w:lineRule="exact"/>
              <w:jc w:val="center"/>
              <w:rPr>
                <w:rFonts w:ascii="宋体" w:hAnsi="宋体" w:hint="eastAsia"/>
                <w:sz w:val="24"/>
              </w:rPr>
            </w:pPr>
            <w:proofErr w:type="gramStart"/>
            <w:r>
              <w:rPr>
                <w:rFonts w:ascii="宋体" w:hAnsi="宋体" w:hint="eastAsia"/>
                <w:sz w:val="24"/>
              </w:rPr>
              <w:t>弃方</w:t>
            </w:r>
            <w:proofErr w:type="gramEnd"/>
            <w:r>
              <w:rPr>
                <w:rFonts w:ascii="宋体" w:hAnsi="宋体" w:hint="eastAsia"/>
                <w:sz w:val="24"/>
              </w:rPr>
              <w:t>20000</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4500（经济林地）</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AK0+650～AK1+035（隧道200米）</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K1+600</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两侧</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弃料场</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sz w:val="24"/>
              </w:rPr>
              <w:t>0.10</w:t>
            </w:r>
          </w:p>
        </w:tc>
        <w:tc>
          <w:tcPr>
            <w:tcW w:w="0" w:type="auto"/>
            <w:vAlign w:val="center"/>
          </w:tcPr>
          <w:p w:rsidR="00C24923" w:rsidRDefault="00C24923" w:rsidP="00C24923">
            <w:pPr>
              <w:spacing w:line="500" w:lineRule="exact"/>
              <w:jc w:val="center"/>
              <w:rPr>
                <w:rFonts w:ascii="宋体" w:hAnsi="宋体" w:hint="eastAsia"/>
                <w:sz w:val="24"/>
              </w:rPr>
            </w:pPr>
            <w:proofErr w:type="gramStart"/>
            <w:r>
              <w:rPr>
                <w:rFonts w:ascii="宋体" w:hAnsi="宋体" w:hint="eastAsia"/>
                <w:sz w:val="24"/>
              </w:rPr>
              <w:t>弃方</w:t>
            </w:r>
            <w:proofErr w:type="gramEnd"/>
            <w:r>
              <w:rPr>
                <w:rFonts w:ascii="宋体" w:hAnsi="宋体" w:hint="eastAsia"/>
                <w:sz w:val="24"/>
              </w:rPr>
              <w:t>57000</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15000（水田）</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K1+820～K3+1000（隧道200米）</w:t>
            </w:r>
          </w:p>
        </w:tc>
        <w:tc>
          <w:tcPr>
            <w:tcW w:w="0" w:type="auto"/>
            <w:vAlign w:val="center"/>
          </w:tcPr>
          <w:p w:rsidR="00C24923" w:rsidRDefault="00C24923" w:rsidP="00C24923">
            <w:pPr>
              <w:spacing w:line="500" w:lineRule="exact"/>
              <w:jc w:val="center"/>
              <w:rPr>
                <w:rFonts w:ascii="宋体" w:hAnsi="宋体" w:hint="eastAsia"/>
                <w:sz w:val="24"/>
              </w:rPr>
            </w:pPr>
          </w:p>
        </w:tc>
      </w:tr>
    </w:tbl>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jc w:val="center"/>
        <w:rPr>
          <w:rFonts w:ascii="宋体" w:hAnsi="宋体"/>
          <w:color w:val="0000FF"/>
        </w:rPr>
      </w:pPr>
      <w:r>
        <w:rPr>
          <w:rFonts w:ascii="宋体" w:hAnsi="宋体" w:hint="eastAsia"/>
          <w:color w:val="0000FF"/>
        </w:rPr>
        <w:t>第四节 主要工程特点</w:t>
      </w:r>
    </w:p>
    <w:p w:rsidR="00C24923" w:rsidRDefault="00C24923" w:rsidP="00C24923">
      <w:pPr>
        <w:spacing w:line="500" w:lineRule="exact"/>
        <w:ind w:firstLineChars="200" w:firstLine="560"/>
        <w:rPr>
          <w:rFonts w:ascii="宋体" w:hAnsi="宋体" w:hint="eastAsia"/>
        </w:rPr>
      </w:pPr>
      <w:r>
        <w:rPr>
          <w:rFonts w:ascii="宋体" w:hAnsi="宋体" w:hint="eastAsia"/>
        </w:rPr>
        <w:t>一、本合同段临近×高速公路、104国道，施工中要防止对交通的严重干扰。特别是水洋枢纽的B匝道桥上跨×高速公路段。</w:t>
      </w:r>
    </w:p>
    <w:p w:rsidR="00C24923" w:rsidRDefault="00C24923" w:rsidP="00C24923">
      <w:pPr>
        <w:spacing w:line="500" w:lineRule="exact"/>
        <w:ind w:firstLineChars="200" w:firstLine="560"/>
        <w:rPr>
          <w:rFonts w:ascii="宋体" w:hAnsi="宋体" w:hint="eastAsia"/>
        </w:rPr>
      </w:pPr>
      <w:r>
        <w:rPr>
          <w:rFonts w:ascii="宋体" w:hAnsi="宋体" w:hint="eastAsia"/>
        </w:rPr>
        <w:t>二、本合同段桥梁上部结构为预应力空心板梁，及路基的预制块等可在预制场集中预制。</w:t>
      </w:r>
    </w:p>
    <w:p w:rsidR="00C24923" w:rsidRDefault="00C24923" w:rsidP="00C24923">
      <w:pPr>
        <w:spacing w:line="500" w:lineRule="exact"/>
        <w:ind w:firstLineChars="200" w:firstLine="560"/>
        <w:rPr>
          <w:rFonts w:ascii="宋体" w:hAnsi="宋体" w:hint="eastAsia"/>
        </w:rPr>
      </w:pPr>
      <w:r>
        <w:rPr>
          <w:rFonts w:ascii="宋体" w:hAnsi="宋体" w:hint="eastAsia"/>
        </w:rPr>
        <w:t>三、桥梁工程高空作业和隧道开挖掘进作业，存在诸多不安全因素，施工中需做好各项安全防范措施，以确保安全施工。</w:t>
      </w:r>
    </w:p>
    <w:p w:rsidR="00C24923" w:rsidRDefault="00C24923" w:rsidP="00C24923">
      <w:pPr>
        <w:spacing w:line="500" w:lineRule="exact"/>
        <w:ind w:firstLineChars="200" w:firstLine="560"/>
        <w:rPr>
          <w:rFonts w:ascii="宋体" w:hAnsi="宋体" w:hint="eastAsia"/>
        </w:rPr>
      </w:pPr>
      <w:r>
        <w:rPr>
          <w:rFonts w:ascii="宋体" w:hAnsi="宋体" w:hint="eastAsia"/>
        </w:rPr>
        <w:t>四、本工程所在区域易受台风季节的影响，施工中应注意考虑。</w:t>
      </w:r>
    </w:p>
    <w:p w:rsidR="00C24923" w:rsidRDefault="00C24923" w:rsidP="00C24923">
      <w:pPr>
        <w:spacing w:line="500" w:lineRule="exact"/>
        <w:ind w:firstLineChars="200" w:firstLine="560"/>
        <w:rPr>
          <w:rFonts w:ascii="宋体" w:hAnsi="宋体" w:hint="eastAsia"/>
        </w:rPr>
      </w:pPr>
      <w:r>
        <w:rPr>
          <w:rFonts w:ascii="宋体" w:hAnsi="宋体" w:hint="eastAsia"/>
          <w:color w:val="000000"/>
        </w:rPr>
        <w:t>五、本合同段工程重点在B匝道桥和雪岭隧道。匝道桥采取支架现浇和悬壁浇筑两种方法；雪</w:t>
      </w:r>
      <w:r>
        <w:rPr>
          <w:rFonts w:ascii="宋体" w:hAnsi="宋体" w:hint="eastAsia"/>
        </w:rPr>
        <w:t>岭隧道，采用新奥法施工。施工中超前地质预报工作、围岩的监控量测工作，需贯彻始终。</w:t>
      </w:r>
    </w:p>
    <w:p w:rsidR="00C24923" w:rsidRDefault="00C24923" w:rsidP="00C24923">
      <w:pPr>
        <w:spacing w:line="500" w:lineRule="exact"/>
        <w:ind w:firstLine="482"/>
        <w:rPr>
          <w:rFonts w:ascii="宋体" w:hAnsi="宋体" w:hint="eastAsia"/>
          <w:bCs/>
        </w:rPr>
      </w:pPr>
      <w:r>
        <w:rPr>
          <w:rFonts w:ascii="宋体" w:hAnsi="宋体" w:hint="eastAsia"/>
          <w:bCs/>
        </w:rPr>
        <w:t>六、B匝道桥</w:t>
      </w:r>
      <w:proofErr w:type="gramStart"/>
      <w:r>
        <w:rPr>
          <w:rFonts w:ascii="宋体" w:hAnsi="宋体" w:hint="eastAsia"/>
          <w:bCs/>
        </w:rPr>
        <w:t>预应力悬浇箱梁</w:t>
      </w:r>
      <w:proofErr w:type="gramEnd"/>
      <w:r>
        <w:rPr>
          <w:rFonts w:ascii="宋体" w:hAnsi="宋体" w:hint="eastAsia"/>
          <w:bCs/>
        </w:rPr>
        <w:t>体系转换工艺繁杂，对质量要求高。</w:t>
      </w:r>
    </w:p>
    <w:p w:rsidR="00C24923" w:rsidRDefault="00C24923" w:rsidP="00C24923">
      <w:pPr>
        <w:spacing w:line="500" w:lineRule="exact"/>
        <w:ind w:firstLine="482"/>
        <w:rPr>
          <w:rFonts w:ascii="宋体" w:hAnsi="宋体" w:hint="eastAsia"/>
          <w:bCs/>
        </w:rPr>
      </w:pPr>
      <w:r>
        <w:rPr>
          <w:rFonts w:ascii="宋体" w:hAnsi="宋体" w:hint="eastAsia"/>
          <w:bCs/>
        </w:rPr>
        <w:t>七、大跨径预应力混凝土连续箱梁采用悬臂浇注线型控制难度大。</w:t>
      </w:r>
    </w:p>
    <w:p w:rsidR="00C24923" w:rsidRDefault="00C24923" w:rsidP="00C24923">
      <w:pPr>
        <w:spacing w:line="500" w:lineRule="exact"/>
        <w:ind w:firstLineChars="200" w:firstLine="560"/>
        <w:rPr>
          <w:rFonts w:ascii="宋体" w:hAnsi="宋体" w:hint="eastAsia"/>
        </w:rPr>
      </w:pPr>
      <w:r>
        <w:rPr>
          <w:rFonts w:ascii="宋体" w:hAnsi="宋体" w:hint="eastAsia"/>
        </w:rPr>
        <w:t>八、隧道二次衬砌为自防水体系，采用S10级防水混凝土，混凝土施工的好坏直接影响隧道的质量。</w:t>
      </w:r>
    </w:p>
    <w:p w:rsidR="00C24923" w:rsidRDefault="00C24923" w:rsidP="00C24923">
      <w:pPr>
        <w:spacing w:line="500" w:lineRule="exact"/>
        <w:ind w:firstLineChars="200" w:firstLine="560"/>
        <w:rPr>
          <w:rFonts w:ascii="宋体" w:hAnsi="宋体" w:hint="eastAsia"/>
          <w:b/>
          <w:bCs/>
          <w:color w:val="0000FF"/>
          <w:sz w:val="32"/>
        </w:rPr>
      </w:pPr>
      <w:r>
        <w:rPr>
          <w:rFonts w:ascii="宋体" w:hAnsi="宋体" w:hint="eastAsia"/>
        </w:rPr>
        <w:lastRenderedPageBreak/>
        <w:t>九、雪岭隧道汽车通道与正线隧道相交处的</w:t>
      </w:r>
      <w:proofErr w:type="gramStart"/>
      <w:r>
        <w:rPr>
          <w:rFonts w:ascii="宋体" w:hAnsi="宋体" w:hint="eastAsia"/>
        </w:rPr>
        <w:t>三通区</w:t>
      </w:r>
      <w:proofErr w:type="gramEnd"/>
      <w:r>
        <w:rPr>
          <w:rFonts w:ascii="宋体" w:hAnsi="宋体" w:hint="eastAsia"/>
        </w:rPr>
        <w:t>为三维空间结构，结构受力复杂，一定要按设计施工顺序进行施工。</w:t>
      </w:r>
    </w:p>
    <w:p w:rsidR="00C24923" w:rsidRDefault="00C24923" w:rsidP="00C24923">
      <w:pPr>
        <w:spacing w:line="500" w:lineRule="exact"/>
        <w:jc w:val="center"/>
        <w:rPr>
          <w:rFonts w:ascii="宋体" w:hAnsi="宋体" w:hint="eastAsia"/>
          <w:color w:val="FF0000"/>
        </w:rPr>
      </w:pPr>
      <w:r>
        <w:rPr>
          <w:rFonts w:ascii="宋体" w:hAnsi="宋体" w:hint="eastAsia"/>
          <w:color w:val="FF0000"/>
        </w:rPr>
        <w:t>第三章 施工总体安排</w:t>
      </w:r>
    </w:p>
    <w:p w:rsidR="00C24923" w:rsidRDefault="00C24923" w:rsidP="00C24923">
      <w:pPr>
        <w:spacing w:line="500" w:lineRule="exact"/>
        <w:jc w:val="center"/>
        <w:rPr>
          <w:rFonts w:ascii="宋体" w:hAnsi="宋体" w:hint="eastAsia"/>
          <w:color w:val="0000FF"/>
        </w:rPr>
      </w:pPr>
      <w:r>
        <w:rPr>
          <w:rFonts w:ascii="宋体" w:hAnsi="宋体" w:hint="eastAsia"/>
          <w:color w:val="0000FF"/>
        </w:rPr>
        <w:t>第一节  安全、质量、工期目标</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一、安全目标</w:t>
      </w:r>
    </w:p>
    <w:p w:rsidR="00C24923" w:rsidRDefault="00C24923" w:rsidP="00C24923">
      <w:pPr>
        <w:spacing w:line="500" w:lineRule="exact"/>
        <w:ind w:firstLineChars="200" w:firstLine="560"/>
        <w:rPr>
          <w:rFonts w:ascii="宋体" w:hAnsi="宋体" w:hint="eastAsia"/>
        </w:rPr>
      </w:pPr>
      <w:r>
        <w:rPr>
          <w:rFonts w:ascii="宋体" w:hAnsi="宋体" w:hint="eastAsia"/>
        </w:rPr>
        <w:t>坚持“安全第一，预防为主”的方针，广泛开展安全标准工地建设，严格执行交通部有关文件规定，狠抓“六不准”在施工中的落实，确保施工安全。杜绝重大责任事故和职工因工重伤或死亡事故。</w:t>
      </w:r>
    </w:p>
    <w:p w:rsidR="00C24923" w:rsidRDefault="00C24923" w:rsidP="00C24923">
      <w:pPr>
        <w:spacing w:line="500" w:lineRule="exact"/>
        <w:ind w:firstLineChars="200" w:firstLine="560"/>
        <w:outlineLvl w:val="0"/>
        <w:rPr>
          <w:rFonts w:ascii="宋体" w:hAnsi="宋体" w:hint="eastAsia"/>
        </w:rPr>
      </w:pPr>
      <w:r>
        <w:rPr>
          <w:rFonts w:ascii="宋体" w:hAnsi="宋体" w:hint="eastAsia"/>
          <w:color w:val="FF00FF"/>
        </w:rPr>
        <w:t>二、质量目标</w:t>
      </w:r>
    </w:p>
    <w:p w:rsidR="00C24923" w:rsidRDefault="00C24923" w:rsidP="00C24923">
      <w:pPr>
        <w:spacing w:line="500" w:lineRule="exact"/>
        <w:ind w:firstLineChars="200" w:firstLine="560"/>
        <w:rPr>
          <w:rFonts w:ascii="宋体" w:hAnsi="宋体" w:hint="eastAsia"/>
        </w:rPr>
      </w:pPr>
      <w:r>
        <w:rPr>
          <w:rFonts w:ascii="宋体" w:hAnsi="宋体" w:hint="eastAsia"/>
        </w:rPr>
        <w:t>确保单位工程合格率100%，优良率90%以上，工程质量评分值达到90分以上，工程竣工确保达到</w:t>
      </w:r>
      <w:r>
        <w:rPr>
          <w:rFonts w:ascii="宋体" w:hAnsi="宋体" w:hint="eastAsia"/>
          <w:b/>
          <w:bCs/>
        </w:rPr>
        <w:t>省部级优质工程</w:t>
      </w:r>
      <w:r>
        <w:rPr>
          <w:rFonts w:ascii="宋体" w:hAnsi="宋体" w:hint="eastAsia"/>
        </w:rPr>
        <w:t>。</w:t>
      </w:r>
    </w:p>
    <w:p w:rsidR="00C24923" w:rsidRDefault="00C24923" w:rsidP="00C24923">
      <w:pPr>
        <w:spacing w:line="500" w:lineRule="exact"/>
        <w:ind w:firstLineChars="200" w:firstLine="560"/>
        <w:outlineLvl w:val="0"/>
        <w:rPr>
          <w:rFonts w:ascii="宋体" w:hAnsi="宋体" w:hint="eastAsia"/>
        </w:rPr>
      </w:pPr>
      <w:r>
        <w:rPr>
          <w:rFonts w:ascii="宋体" w:hAnsi="宋体" w:hint="eastAsia"/>
          <w:color w:val="FF00FF"/>
        </w:rPr>
        <w:t>三、工期目标</w:t>
      </w:r>
    </w:p>
    <w:p w:rsidR="00C24923" w:rsidRDefault="00C24923" w:rsidP="00C24923">
      <w:pPr>
        <w:spacing w:line="500" w:lineRule="exact"/>
        <w:ind w:firstLineChars="200" w:firstLine="560"/>
        <w:rPr>
          <w:rFonts w:ascii="宋体" w:hAnsi="宋体" w:hint="eastAsia"/>
        </w:rPr>
      </w:pPr>
      <w:r>
        <w:rPr>
          <w:rFonts w:ascii="宋体" w:hAnsi="宋体" w:hint="eastAsia"/>
        </w:rPr>
        <w:t>计划于×年</w:t>
      </w:r>
      <w:r>
        <w:rPr>
          <w:rFonts w:ascii="宋体" w:hAnsi="宋体"/>
        </w:rPr>
        <w:t>×月1</w:t>
      </w:r>
      <w:r>
        <w:rPr>
          <w:rFonts w:ascii="宋体" w:hAnsi="宋体" w:hint="eastAsia"/>
        </w:rPr>
        <w:t>日开工，×年</w:t>
      </w:r>
      <w:r>
        <w:rPr>
          <w:rFonts w:ascii="宋体" w:hAnsi="宋体"/>
        </w:rPr>
        <w:t>×月</w:t>
      </w:r>
      <w:r>
        <w:rPr>
          <w:rFonts w:ascii="宋体" w:hAnsi="宋体" w:hint="eastAsia"/>
        </w:rPr>
        <w:t>30日竣工，总工期2</w:t>
      </w:r>
      <w:r>
        <w:rPr>
          <w:rFonts w:ascii="宋体" w:hAnsi="宋体"/>
        </w:rPr>
        <w:t>2</w:t>
      </w:r>
      <w:r>
        <w:rPr>
          <w:rFonts w:ascii="宋体" w:hAnsi="宋体" w:hint="eastAsia"/>
        </w:rPr>
        <w:t>个月，669天，比业主要求的工期提前61</w:t>
      </w:r>
      <w:proofErr w:type="gramStart"/>
      <w:r>
        <w:rPr>
          <w:rFonts w:ascii="宋体" w:hAnsi="宋体" w:hint="eastAsia"/>
        </w:rPr>
        <w:t>天竣</w:t>
      </w:r>
      <w:proofErr w:type="gramEnd"/>
      <w:r>
        <w:rPr>
          <w:rFonts w:ascii="宋体" w:hAnsi="宋体" w:hint="eastAsia"/>
        </w:rPr>
        <w:t>工。</w:t>
      </w:r>
    </w:p>
    <w:p w:rsidR="00C24923" w:rsidRDefault="00C24923" w:rsidP="00C24923">
      <w:pPr>
        <w:spacing w:line="500" w:lineRule="exact"/>
        <w:jc w:val="center"/>
        <w:rPr>
          <w:rFonts w:ascii="方正隶书简体" w:eastAsia="方正隶书简体" w:hAnsi="宋体" w:hint="eastAsia"/>
          <w:color w:val="000000"/>
          <w:sz w:val="30"/>
        </w:rPr>
      </w:pPr>
      <w:r>
        <w:rPr>
          <w:rFonts w:ascii="宋体" w:hAnsi="宋体" w:hint="eastAsia"/>
          <w:color w:val="0000FF"/>
        </w:rPr>
        <w:t>第二节  施工准备</w:t>
      </w:r>
    </w:p>
    <w:p w:rsidR="00C24923" w:rsidRDefault="00C24923" w:rsidP="00C24923">
      <w:pPr>
        <w:spacing w:line="500" w:lineRule="exact"/>
        <w:ind w:firstLineChars="200" w:firstLine="560"/>
        <w:rPr>
          <w:rFonts w:ascii="宋体" w:hAnsi="宋体" w:hint="eastAsia"/>
        </w:rPr>
      </w:pPr>
      <w:r>
        <w:rPr>
          <w:rFonts w:ascii="宋体" w:hAnsi="宋体" w:hint="eastAsia"/>
          <w:color w:val="000000"/>
        </w:rPr>
        <w:t>第一批施</w:t>
      </w:r>
      <w:r>
        <w:rPr>
          <w:rFonts w:ascii="宋体" w:hAnsi="宋体" w:hint="eastAsia"/>
        </w:rPr>
        <w:t>工人员进驻现场后，立即开始进行施工准备工作。</w:t>
      </w:r>
    </w:p>
    <w:p w:rsidR="00C24923" w:rsidRDefault="00C24923" w:rsidP="00C24923">
      <w:pPr>
        <w:spacing w:line="500" w:lineRule="exact"/>
        <w:ind w:firstLineChars="200" w:firstLine="560"/>
        <w:outlineLvl w:val="0"/>
        <w:rPr>
          <w:rFonts w:ascii="方正隶书简体" w:eastAsia="方正隶书简体" w:hAnsi="宋体" w:hint="eastAsia"/>
        </w:rPr>
      </w:pPr>
      <w:r>
        <w:rPr>
          <w:rFonts w:ascii="宋体" w:hAnsi="宋体" w:hint="eastAsia"/>
          <w:color w:val="FF00FF"/>
        </w:rPr>
        <w:t>一、内业准备</w:t>
      </w:r>
    </w:p>
    <w:p w:rsidR="00C24923" w:rsidRDefault="00C24923" w:rsidP="00C24923">
      <w:pPr>
        <w:spacing w:line="500" w:lineRule="exact"/>
        <w:ind w:firstLineChars="200" w:firstLine="560"/>
        <w:rPr>
          <w:rFonts w:ascii="宋体" w:hAnsi="宋体" w:hint="eastAsia"/>
        </w:rPr>
      </w:pPr>
      <w:r>
        <w:rPr>
          <w:rFonts w:ascii="宋体" w:hAnsi="宋体" w:hint="eastAsia"/>
        </w:rPr>
        <w:t>1、认真阅读、审核施工图纸，查看有关施工规范，编写审核报告。</w:t>
      </w:r>
    </w:p>
    <w:p w:rsidR="00C24923" w:rsidRDefault="00C24923" w:rsidP="00C24923">
      <w:pPr>
        <w:spacing w:line="500" w:lineRule="exact"/>
        <w:ind w:firstLineChars="200" w:firstLine="560"/>
        <w:rPr>
          <w:rFonts w:ascii="宋体" w:hAnsi="宋体" w:hint="eastAsia"/>
        </w:rPr>
      </w:pPr>
      <w:r>
        <w:rPr>
          <w:rFonts w:ascii="宋体" w:hAnsi="宋体" w:hint="eastAsia"/>
        </w:rPr>
        <w:t>2、编写实施性施工组织设计、各种针对性保证措施及重点工序的作业指导书。</w:t>
      </w:r>
    </w:p>
    <w:p w:rsidR="00C24923" w:rsidRDefault="00C24923" w:rsidP="00C24923">
      <w:pPr>
        <w:spacing w:line="500" w:lineRule="exact"/>
        <w:ind w:firstLineChars="200" w:firstLine="560"/>
        <w:rPr>
          <w:rFonts w:ascii="宋体" w:hAnsi="宋体" w:hint="eastAsia"/>
        </w:rPr>
      </w:pPr>
      <w:r>
        <w:rPr>
          <w:rFonts w:ascii="宋体" w:hAnsi="宋体" w:hint="eastAsia"/>
        </w:rPr>
        <w:t>3、进行临时工程设施建设的具体设计。</w:t>
      </w:r>
    </w:p>
    <w:p w:rsidR="00C24923" w:rsidRDefault="00C24923" w:rsidP="00C24923">
      <w:pPr>
        <w:spacing w:line="500" w:lineRule="exact"/>
        <w:ind w:firstLineChars="200" w:firstLine="560"/>
        <w:rPr>
          <w:rFonts w:ascii="宋体" w:hAnsi="宋体" w:hint="eastAsia"/>
        </w:rPr>
      </w:pPr>
      <w:r>
        <w:rPr>
          <w:rFonts w:ascii="宋体" w:hAnsi="宋体" w:hint="eastAsia"/>
        </w:rPr>
        <w:t>4、根据招标文件合同要求，给业主和监理工程师提供有关资料。</w:t>
      </w:r>
    </w:p>
    <w:p w:rsidR="00C24923" w:rsidRDefault="00C24923" w:rsidP="00C24923">
      <w:pPr>
        <w:spacing w:line="500" w:lineRule="exact"/>
        <w:ind w:firstLineChars="200" w:firstLine="560"/>
        <w:outlineLvl w:val="0"/>
        <w:rPr>
          <w:rFonts w:ascii="宋体" w:hAnsi="宋体" w:hint="eastAsia"/>
        </w:rPr>
      </w:pPr>
      <w:r>
        <w:rPr>
          <w:rFonts w:ascii="宋体" w:hAnsi="宋体" w:hint="eastAsia"/>
          <w:color w:val="FF00FF"/>
        </w:rPr>
        <w:t>二、外业准备</w:t>
      </w:r>
    </w:p>
    <w:p w:rsidR="00C24923" w:rsidRDefault="00C24923" w:rsidP="00C24923">
      <w:pPr>
        <w:spacing w:line="500" w:lineRule="exact"/>
        <w:ind w:firstLineChars="200" w:firstLine="560"/>
        <w:rPr>
          <w:rFonts w:ascii="宋体" w:hAnsi="宋体" w:hint="eastAsia"/>
        </w:rPr>
      </w:pPr>
      <w:r>
        <w:rPr>
          <w:rFonts w:ascii="宋体" w:hAnsi="宋体" w:hint="eastAsia"/>
        </w:rPr>
        <w:t>1、现场详细调查和地质勘察。</w:t>
      </w:r>
    </w:p>
    <w:p w:rsidR="00C24923" w:rsidRDefault="00C24923" w:rsidP="00C24923">
      <w:pPr>
        <w:spacing w:line="500" w:lineRule="exact"/>
        <w:ind w:firstLineChars="200" w:firstLine="560"/>
        <w:rPr>
          <w:rFonts w:ascii="宋体" w:hAnsi="宋体" w:hint="eastAsia"/>
        </w:rPr>
      </w:pPr>
      <w:r>
        <w:rPr>
          <w:rFonts w:ascii="宋体" w:hAnsi="宋体" w:hint="eastAsia"/>
        </w:rPr>
        <w:t>2、根据设计院提供的定线资料和测量标志资料，现场指认控制桩位置，对线路进行复测，同时放出线路中线桩和护桩，设置临时水</w:t>
      </w:r>
      <w:r>
        <w:rPr>
          <w:rFonts w:ascii="宋体" w:hAnsi="宋体" w:hint="eastAsia"/>
        </w:rPr>
        <w:lastRenderedPageBreak/>
        <w:t>准基点，并整理测量成果上报监理工程师及业主备查。</w:t>
      </w:r>
    </w:p>
    <w:p w:rsidR="00C24923" w:rsidRDefault="00C24923" w:rsidP="00C24923">
      <w:pPr>
        <w:spacing w:line="500" w:lineRule="exact"/>
        <w:ind w:firstLineChars="200" w:firstLine="560"/>
        <w:rPr>
          <w:rFonts w:ascii="宋体" w:hAnsi="宋体" w:hint="eastAsia"/>
        </w:rPr>
      </w:pPr>
      <w:r>
        <w:rPr>
          <w:rFonts w:ascii="宋体" w:hAnsi="宋体" w:hint="eastAsia"/>
        </w:rPr>
        <w:t>3、现场的“三通一平”及临时设施的修建。</w:t>
      </w:r>
    </w:p>
    <w:p w:rsidR="00C24923" w:rsidRDefault="00C24923" w:rsidP="00C24923">
      <w:pPr>
        <w:spacing w:line="500" w:lineRule="exact"/>
        <w:ind w:firstLineChars="200" w:firstLine="560"/>
        <w:rPr>
          <w:rFonts w:ascii="宋体" w:hAnsi="宋体" w:hint="eastAsia"/>
        </w:rPr>
      </w:pPr>
      <w:r>
        <w:rPr>
          <w:rFonts w:ascii="宋体" w:hAnsi="宋体" w:hint="eastAsia"/>
        </w:rPr>
        <w:t>4、建立工地试验室。</w:t>
      </w:r>
    </w:p>
    <w:p w:rsidR="00C24923" w:rsidRDefault="00C24923" w:rsidP="00C24923">
      <w:pPr>
        <w:spacing w:line="500" w:lineRule="exact"/>
        <w:ind w:firstLineChars="200" w:firstLine="560"/>
        <w:rPr>
          <w:rFonts w:ascii="宋体" w:hAnsi="宋体" w:hint="eastAsia"/>
        </w:rPr>
      </w:pPr>
      <w:r>
        <w:rPr>
          <w:rFonts w:ascii="宋体" w:hAnsi="宋体" w:hint="eastAsia"/>
        </w:rPr>
        <w:t>5、对地材的生产、供应情况进行调研，与地材供应商签订供料合同，并做好材质检验工作，并填写检验报告，报监理工程师。</w:t>
      </w:r>
    </w:p>
    <w:p w:rsidR="00C24923" w:rsidRDefault="00C24923" w:rsidP="00C24923">
      <w:pPr>
        <w:spacing w:line="500" w:lineRule="exact"/>
        <w:jc w:val="center"/>
        <w:rPr>
          <w:rFonts w:ascii="宋体" w:hAnsi="宋体" w:hint="eastAsia"/>
          <w:color w:val="0000FF"/>
        </w:rPr>
      </w:pPr>
    </w:p>
    <w:p w:rsidR="00C24923" w:rsidRDefault="00C24923" w:rsidP="00C24923">
      <w:pPr>
        <w:spacing w:line="500" w:lineRule="exact"/>
        <w:jc w:val="center"/>
        <w:rPr>
          <w:rFonts w:ascii="方正隶书简体" w:eastAsia="方正隶书简体" w:hAnsi="宋体" w:hint="eastAsia"/>
          <w:color w:val="000000"/>
          <w:sz w:val="30"/>
        </w:rPr>
      </w:pPr>
      <w:r>
        <w:rPr>
          <w:rFonts w:ascii="宋体" w:hAnsi="宋体" w:hint="eastAsia"/>
          <w:color w:val="0000FF"/>
        </w:rPr>
        <w:t>第三节  临建工程和施工场地布置</w:t>
      </w:r>
    </w:p>
    <w:p w:rsidR="00C24923" w:rsidRDefault="00C24923" w:rsidP="00C24923">
      <w:pPr>
        <w:spacing w:line="500" w:lineRule="exact"/>
        <w:ind w:firstLineChars="200" w:firstLine="560"/>
        <w:rPr>
          <w:rFonts w:ascii="宋体" w:hAnsi="宋体" w:hint="eastAsia"/>
          <w:color w:val="000000"/>
        </w:rPr>
      </w:pPr>
      <w:r>
        <w:rPr>
          <w:rFonts w:ascii="宋体" w:hAnsi="宋体" w:hint="eastAsia"/>
        </w:rPr>
        <w:t>本着</w:t>
      </w:r>
      <w:r>
        <w:rPr>
          <w:rFonts w:ascii="宋体" w:hAnsi="宋体" w:hint="eastAsia"/>
          <w:color w:val="000000"/>
        </w:rPr>
        <w:t>节约用地，节省投资，因地制宜，便于施工，</w:t>
      </w:r>
      <w:proofErr w:type="gramStart"/>
      <w:r>
        <w:rPr>
          <w:rFonts w:ascii="宋体" w:hAnsi="宋体" w:hint="eastAsia"/>
          <w:color w:val="000000"/>
        </w:rPr>
        <w:t>永临结合</w:t>
      </w:r>
      <w:proofErr w:type="gramEnd"/>
      <w:r>
        <w:rPr>
          <w:rFonts w:ascii="宋体" w:hAnsi="宋体" w:hint="eastAsia"/>
          <w:color w:val="000000"/>
        </w:rPr>
        <w:t>，尽量利用既有设施等原则，进场后立即组织临时工程修建，确保早进场，早准备，早开工。</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一、施工便道</w:t>
      </w:r>
    </w:p>
    <w:p w:rsidR="00C24923" w:rsidRDefault="00C24923" w:rsidP="00C24923">
      <w:pPr>
        <w:spacing w:line="500" w:lineRule="exact"/>
        <w:ind w:firstLineChars="200" w:firstLine="560"/>
        <w:rPr>
          <w:rFonts w:ascii="宋体" w:hAnsi="宋体" w:hint="eastAsia"/>
        </w:rPr>
      </w:pPr>
      <w:r>
        <w:rPr>
          <w:rFonts w:ascii="宋体" w:hAnsi="宋体" w:hint="eastAsia"/>
        </w:rPr>
        <w:t>本合同段施工便道主要是通往各工点及弃土场的临时道路，除以修好的施工便道外，进场后根据实际情况修建，尽量少占地为原则。</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二、施工临建</w:t>
      </w:r>
    </w:p>
    <w:p w:rsidR="00C24923" w:rsidRDefault="00C24923" w:rsidP="00C24923">
      <w:pPr>
        <w:spacing w:line="500" w:lineRule="exact"/>
        <w:ind w:firstLineChars="200" w:firstLine="560"/>
        <w:rPr>
          <w:rFonts w:ascii="宋体" w:hAnsi="宋体" w:hint="eastAsia"/>
        </w:rPr>
      </w:pPr>
      <w:r>
        <w:rPr>
          <w:rFonts w:ascii="宋体" w:hAnsi="宋体" w:hint="eastAsia"/>
        </w:rPr>
        <w:t>施工</w:t>
      </w:r>
      <w:proofErr w:type="gramStart"/>
      <w:r>
        <w:rPr>
          <w:rFonts w:ascii="宋体" w:hAnsi="宋体" w:hint="eastAsia"/>
        </w:rPr>
        <w:t>临建设</w:t>
      </w:r>
      <w:proofErr w:type="gramEnd"/>
      <w:r>
        <w:rPr>
          <w:rFonts w:ascii="宋体" w:hAnsi="宋体" w:hint="eastAsia"/>
        </w:rPr>
        <w:t>置位置及数量的原则是：租建结合、就近设营、少占耕地、方便施工、方便内外联络、便于管理、节约够用。项目经理部租用房屋，各工程队的生活办公用房及工地试验室采用军用</w:t>
      </w:r>
      <w:proofErr w:type="gramStart"/>
      <w:r>
        <w:rPr>
          <w:rFonts w:ascii="宋体" w:hAnsi="宋体" w:hint="eastAsia"/>
        </w:rPr>
        <w:t>帐篷及砖混</w:t>
      </w:r>
      <w:proofErr w:type="gramEnd"/>
      <w:r>
        <w:rPr>
          <w:rFonts w:ascii="宋体" w:hAnsi="宋体" w:hint="eastAsia"/>
        </w:rPr>
        <w:t>结构房屋相结合，屋内外地面采用水泥地面，驻地周围设围栏。。</w:t>
      </w:r>
    </w:p>
    <w:p w:rsidR="00C24923" w:rsidRDefault="00C24923" w:rsidP="00C24923">
      <w:pPr>
        <w:spacing w:line="500" w:lineRule="exact"/>
        <w:ind w:firstLineChars="200" w:firstLine="560"/>
        <w:outlineLvl w:val="0"/>
        <w:rPr>
          <w:rFonts w:ascii="宋体" w:hAnsi="宋体" w:hint="eastAsia"/>
          <w:vertAlign w:val="superscript"/>
        </w:rPr>
      </w:pPr>
      <w:r>
        <w:rPr>
          <w:rFonts w:ascii="宋体" w:hAnsi="宋体" w:hint="eastAsia"/>
          <w:color w:val="FF00FF"/>
        </w:rPr>
        <w:t>三、施工用水、用电</w:t>
      </w:r>
    </w:p>
    <w:p w:rsidR="00C24923" w:rsidRDefault="00C24923" w:rsidP="00C24923">
      <w:pPr>
        <w:spacing w:line="500" w:lineRule="exact"/>
        <w:ind w:firstLineChars="200" w:firstLine="560"/>
        <w:rPr>
          <w:rFonts w:ascii="宋体" w:hAnsi="宋体" w:hint="eastAsia"/>
        </w:rPr>
      </w:pPr>
      <w:r>
        <w:rPr>
          <w:rFonts w:ascii="宋体" w:hAnsi="宋体" w:hint="eastAsia"/>
        </w:rPr>
        <w:t>1、施工用水</w:t>
      </w:r>
    </w:p>
    <w:p w:rsidR="00C24923" w:rsidRDefault="00C24923" w:rsidP="00C24923">
      <w:pPr>
        <w:spacing w:line="500" w:lineRule="exact"/>
        <w:ind w:firstLineChars="200" w:firstLine="560"/>
        <w:rPr>
          <w:rFonts w:ascii="宋体" w:hAnsi="宋体" w:hint="eastAsia"/>
        </w:rPr>
      </w:pPr>
      <w:r>
        <w:rPr>
          <w:rFonts w:ascii="宋体" w:hAnsi="宋体" w:hint="eastAsia"/>
        </w:rPr>
        <w:t>施工用水从溪水中取用或打井抽水。</w:t>
      </w:r>
    </w:p>
    <w:p w:rsidR="00C24923" w:rsidRDefault="00C24923" w:rsidP="00C24923">
      <w:pPr>
        <w:spacing w:line="500" w:lineRule="exact"/>
        <w:ind w:firstLineChars="200" w:firstLine="560"/>
        <w:rPr>
          <w:rFonts w:ascii="宋体" w:hAnsi="宋体" w:hint="eastAsia"/>
        </w:rPr>
      </w:pPr>
      <w:r>
        <w:rPr>
          <w:rFonts w:ascii="宋体" w:hAnsi="宋体" w:hint="eastAsia"/>
        </w:rPr>
        <w:t>2、施工用电</w:t>
      </w:r>
    </w:p>
    <w:p w:rsidR="00C24923" w:rsidRDefault="00C24923" w:rsidP="00C24923">
      <w:pPr>
        <w:spacing w:line="500" w:lineRule="exact"/>
        <w:ind w:firstLineChars="200" w:firstLine="560"/>
        <w:rPr>
          <w:rFonts w:ascii="宋体" w:hAnsi="宋体" w:hint="eastAsia"/>
        </w:rPr>
      </w:pPr>
      <w:r>
        <w:rPr>
          <w:rFonts w:ascii="宋体" w:hAnsi="宋体" w:hint="eastAsia"/>
        </w:rPr>
        <w:t>施工用电由既有电网引入，自设变压器及配电柜，由发（配）</w:t>
      </w:r>
      <w:proofErr w:type="gramStart"/>
      <w:r>
        <w:rPr>
          <w:rFonts w:ascii="宋体" w:hAnsi="宋体" w:hint="eastAsia"/>
        </w:rPr>
        <w:t>电室引至</w:t>
      </w:r>
      <w:proofErr w:type="gramEnd"/>
      <w:r>
        <w:rPr>
          <w:rFonts w:ascii="宋体" w:hAnsi="宋体" w:hint="eastAsia"/>
        </w:rPr>
        <w:t>各施工工点供施工生产、生活使用，输电距离远且附近无可用电源时，采用自发电。</w:t>
      </w:r>
    </w:p>
    <w:p w:rsidR="00C24923" w:rsidRDefault="00C24923" w:rsidP="00C24923">
      <w:pPr>
        <w:spacing w:line="500" w:lineRule="exact"/>
        <w:ind w:firstLineChars="200" w:firstLine="560"/>
        <w:rPr>
          <w:rFonts w:ascii="宋体" w:hAnsi="宋体" w:hint="eastAsia"/>
        </w:rPr>
      </w:pPr>
      <w:r>
        <w:rPr>
          <w:rFonts w:ascii="宋体" w:hAnsi="宋体" w:hint="eastAsia"/>
        </w:rPr>
        <w:t>施工前期，采用自发</w:t>
      </w:r>
      <w:proofErr w:type="gramStart"/>
      <w:r>
        <w:rPr>
          <w:rFonts w:ascii="宋体" w:hAnsi="宋体" w:hint="eastAsia"/>
        </w:rPr>
        <w:t>电解决</w:t>
      </w:r>
      <w:proofErr w:type="gramEnd"/>
      <w:r>
        <w:rPr>
          <w:rFonts w:ascii="宋体" w:hAnsi="宋体" w:hint="eastAsia"/>
        </w:rPr>
        <w:t>现场施工用电，以利尽快展开施工，电网引入后，发电机</w:t>
      </w:r>
      <w:proofErr w:type="gramStart"/>
      <w:r>
        <w:rPr>
          <w:rFonts w:ascii="宋体" w:hAnsi="宋体" w:hint="eastAsia"/>
        </w:rPr>
        <w:t>做为</w:t>
      </w:r>
      <w:proofErr w:type="gramEnd"/>
      <w:r>
        <w:rPr>
          <w:rFonts w:ascii="宋体" w:hAnsi="宋体" w:hint="eastAsia"/>
        </w:rPr>
        <w:t>备用电源。</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lastRenderedPageBreak/>
        <w:t>四、施工通讯</w:t>
      </w:r>
    </w:p>
    <w:p w:rsidR="00C24923" w:rsidRDefault="00C24923" w:rsidP="00C24923">
      <w:pPr>
        <w:spacing w:line="500" w:lineRule="exact"/>
        <w:ind w:firstLineChars="200" w:firstLine="560"/>
        <w:rPr>
          <w:rFonts w:ascii="宋体" w:hAnsi="宋体" w:hint="eastAsia"/>
        </w:rPr>
      </w:pPr>
      <w:r>
        <w:rPr>
          <w:rFonts w:ascii="宋体" w:hAnsi="宋体" w:hint="eastAsia"/>
        </w:rPr>
        <w:t>项目经理部和具备接引条件的施工队安装程控电话，现场调度指挥采用无线对讲机，各工程队队长和现场主要管理人员配备移动电话，以保证对内和对外联系畅通。</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五、施工场地</w:t>
      </w:r>
    </w:p>
    <w:p w:rsidR="00C24923" w:rsidRDefault="00C24923" w:rsidP="00C24923">
      <w:pPr>
        <w:pStyle w:val="a8"/>
        <w:spacing w:line="500" w:lineRule="exact"/>
      </w:pPr>
      <w:r>
        <w:t>为少占耕地，节约投资，本合同段桥涵工程施工场地原则上均安排在与之相邻的路基面上。</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六、弃土场</w:t>
      </w:r>
    </w:p>
    <w:p w:rsidR="00C24923" w:rsidRDefault="00C24923" w:rsidP="00C24923">
      <w:pPr>
        <w:spacing w:line="500" w:lineRule="exact"/>
        <w:ind w:firstLineChars="200" w:firstLine="560"/>
        <w:rPr>
          <w:rFonts w:ascii="宋体" w:hAnsi="宋体" w:hint="eastAsia"/>
        </w:rPr>
      </w:pPr>
      <w:r>
        <w:rPr>
          <w:rFonts w:ascii="宋体" w:hAnsi="宋体" w:hint="eastAsia"/>
        </w:rPr>
        <w:t>本合同段的弃土场为AK0+100左侧500米和K1+600两侧。</w:t>
      </w:r>
    </w:p>
    <w:p w:rsidR="00C24923" w:rsidRDefault="00C24923" w:rsidP="00C24923">
      <w:pPr>
        <w:spacing w:line="500" w:lineRule="exact"/>
        <w:ind w:firstLineChars="200" w:firstLine="560"/>
        <w:outlineLvl w:val="0"/>
        <w:rPr>
          <w:rFonts w:ascii="宋体" w:hAnsi="宋体" w:hint="eastAsia"/>
          <w:b/>
          <w:bCs/>
        </w:rPr>
      </w:pPr>
      <w:r>
        <w:rPr>
          <w:rFonts w:ascii="宋体" w:hAnsi="宋体" w:hint="eastAsia"/>
          <w:color w:val="FF00FF"/>
        </w:rPr>
        <w:t>七 混凝土拌合站</w:t>
      </w:r>
    </w:p>
    <w:p w:rsidR="00C24923" w:rsidRDefault="00C24923" w:rsidP="00C24923">
      <w:pPr>
        <w:spacing w:line="500" w:lineRule="exact"/>
        <w:ind w:firstLineChars="200" w:firstLine="560"/>
        <w:rPr>
          <w:rFonts w:ascii="宋体" w:hAnsi="宋体" w:hint="eastAsia"/>
        </w:rPr>
      </w:pPr>
      <w:r>
        <w:rPr>
          <w:rFonts w:ascii="宋体" w:hAnsi="宋体" w:hint="eastAsia"/>
        </w:rPr>
        <w:t>根据本合同段混凝土用量及技术规范要求，在AK0+400附近设置拌合站一座并配</w:t>
      </w:r>
      <w:r>
        <w:rPr>
          <w:rFonts w:ascii="宋体" w:hAnsi="宋体"/>
        </w:rPr>
        <w:t>PL800</w:t>
      </w:r>
      <w:r>
        <w:rPr>
          <w:rFonts w:ascii="宋体" w:hAnsi="宋体" w:hint="eastAsia"/>
        </w:rPr>
        <w:t>自动计量器，砂石料场和水泥库就近布置。</w:t>
      </w:r>
    </w:p>
    <w:p w:rsidR="00C24923" w:rsidRDefault="00C24923" w:rsidP="00C24923">
      <w:pPr>
        <w:spacing w:line="500" w:lineRule="exact"/>
        <w:ind w:firstLineChars="200" w:firstLine="560"/>
        <w:outlineLvl w:val="0"/>
        <w:rPr>
          <w:rFonts w:ascii="宋体" w:hAnsi="宋体" w:hint="eastAsia"/>
          <w:b/>
          <w:bCs/>
        </w:rPr>
      </w:pPr>
      <w:r>
        <w:rPr>
          <w:rFonts w:ascii="宋体" w:hAnsi="宋体" w:hint="eastAsia"/>
          <w:color w:val="FF00FF"/>
        </w:rPr>
        <w:t>八 修理间、钢构件加工间</w:t>
      </w:r>
    </w:p>
    <w:p w:rsidR="00C24923" w:rsidRDefault="00C24923" w:rsidP="00C24923">
      <w:pPr>
        <w:spacing w:line="500" w:lineRule="exact"/>
        <w:ind w:firstLineChars="200" w:firstLine="560"/>
        <w:rPr>
          <w:rFonts w:ascii="宋体" w:hAnsi="宋体" w:hint="eastAsia"/>
        </w:rPr>
      </w:pPr>
      <w:r>
        <w:rPr>
          <w:rFonts w:ascii="宋体" w:hAnsi="宋体" w:hint="eastAsia"/>
        </w:rPr>
        <w:t>本合同段在隧道进口左右洞、B匝道桥各设修理间和钢构件加工间，与材料库、材料堆放场就近布置，配齐切筋机、弯筋机、电焊机、车床等各种加工制作机具。</w:t>
      </w:r>
    </w:p>
    <w:p w:rsidR="00C24923" w:rsidRDefault="00C24923" w:rsidP="00C24923">
      <w:pPr>
        <w:spacing w:line="500" w:lineRule="exact"/>
        <w:ind w:firstLineChars="200" w:firstLine="560"/>
        <w:outlineLvl w:val="0"/>
        <w:rPr>
          <w:rFonts w:ascii="宋体" w:hAnsi="宋体"/>
          <w:szCs w:val="20"/>
        </w:rPr>
      </w:pPr>
      <w:r>
        <w:rPr>
          <w:rFonts w:ascii="宋体" w:hAnsi="宋体" w:hint="eastAsia"/>
          <w:color w:val="FF00FF"/>
        </w:rPr>
        <w:t>九 排污及垃圾处理</w:t>
      </w:r>
    </w:p>
    <w:p w:rsidR="00C24923" w:rsidRDefault="00C24923" w:rsidP="00C24923">
      <w:pPr>
        <w:spacing w:line="500" w:lineRule="exact"/>
        <w:ind w:firstLineChars="200" w:firstLine="560"/>
        <w:rPr>
          <w:rFonts w:ascii="宋体" w:hAnsi="宋体" w:hint="eastAsia"/>
        </w:rPr>
      </w:pPr>
      <w:r>
        <w:rPr>
          <w:rFonts w:ascii="宋体" w:hAnsi="宋体" w:hint="eastAsia"/>
        </w:rPr>
        <w:t>为达到保护环境、防止污染的目的，施工现场相应设置临时排污沟渠、沉淀池，对施工中产生的污水、泥浆作集中处理，并对生活及生产垃圾集中堆放，外运处理，挖除的耕植土和淤泥尽量填坑造田、绿化等用，最大限度地保证施工地自然环境不被破坏。</w:t>
      </w:r>
    </w:p>
    <w:p w:rsidR="00C24923" w:rsidRDefault="00C24923" w:rsidP="00C24923">
      <w:pPr>
        <w:spacing w:line="500" w:lineRule="exact"/>
        <w:ind w:firstLineChars="200" w:firstLine="560"/>
        <w:outlineLvl w:val="0"/>
        <w:rPr>
          <w:rFonts w:ascii="宋体" w:hAnsi="宋体" w:hint="eastAsia"/>
          <w:b/>
          <w:bCs/>
          <w:sz w:val="30"/>
        </w:rPr>
      </w:pPr>
      <w:r>
        <w:rPr>
          <w:rFonts w:ascii="宋体" w:hAnsi="宋体" w:hint="eastAsia"/>
          <w:color w:val="FF00FF"/>
        </w:rPr>
        <w:t>十 工地测量、试验室</w:t>
      </w:r>
    </w:p>
    <w:p w:rsidR="00C24923" w:rsidRDefault="00C24923" w:rsidP="00C24923">
      <w:pPr>
        <w:spacing w:line="500" w:lineRule="exact"/>
        <w:ind w:firstLineChars="200" w:firstLine="560"/>
        <w:rPr>
          <w:rFonts w:ascii="宋体" w:hAnsi="宋体" w:hint="eastAsia"/>
        </w:rPr>
      </w:pPr>
      <w:r>
        <w:rPr>
          <w:rFonts w:ascii="宋体" w:hAnsi="宋体" w:hint="eastAsia"/>
        </w:rPr>
        <w:t>本标段项目部设立测量队和现场试验室，</w:t>
      </w:r>
      <w:proofErr w:type="gramStart"/>
      <w:r>
        <w:rPr>
          <w:rFonts w:ascii="宋体" w:hAnsi="宋体" w:hint="eastAsia"/>
        </w:rPr>
        <w:t>另各施工队</w:t>
      </w:r>
      <w:proofErr w:type="gramEnd"/>
      <w:r>
        <w:rPr>
          <w:rFonts w:ascii="宋体" w:hAnsi="宋体" w:hint="eastAsia"/>
        </w:rPr>
        <w:t>配备一定数量的测设人员，配置足够精密检测仪器。选择专业技术强，有丰富经验的测试人员到项目任职，确保隧道中线、桥梁中线、构造物各部位尺寸放样准确无误，保证工程质量。试验人员值班作业，确保原材料进场检验和施工中各项试验检测工作及时正常进行。各项试验、检测</w:t>
      </w:r>
      <w:r>
        <w:rPr>
          <w:rFonts w:ascii="宋体" w:hAnsi="宋体" w:hint="eastAsia"/>
        </w:rPr>
        <w:lastRenderedPageBreak/>
        <w:t>仪器设备详见</w:t>
      </w:r>
      <w:proofErr w:type="gramStart"/>
      <w:r>
        <w:rPr>
          <w:rFonts w:ascii="宋体" w:hAnsi="宋体" w:hint="eastAsia"/>
          <w:b/>
          <w:bCs/>
        </w:rPr>
        <w:t>标件六投标书</w:t>
      </w:r>
      <w:proofErr w:type="gramEnd"/>
      <w:r>
        <w:rPr>
          <w:rFonts w:ascii="宋体" w:hAnsi="宋体" w:hint="eastAsia"/>
          <w:b/>
          <w:bCs/>
        </w:rPr>
        <w:t>附表</w:t>
      </w:r>
      <w:r>
        <w:rPr>
          <w:rFonts w:ascii="宋体" w:hAnsi="宋体" w:hint="eastAsia"/>
        </w:rPr>
        <w:t>《</w:t>
      </w:r>
      <w:r>
        <w:rPr>
          <w:rFonts w:ascii="宋体" w:hAnsi="宋体" w:hint="eastAsia"/>
          <w:color w:val="FF0000"/>
        </w:rPr>
        <w:t>表4  拟配备本合同工程主要的材料试验、测量、质检仪器设备表</w:t>
      </w:r>
      <w:r>
        <w:rPr>
          <w:rFonts w:ascii="宋体" w:hAnsi="宋体" w:hint="eastAsia"/>
        </w:rPr>
        <w:t>》。</w:t>
      </w:r>
    </w:p>
    <w:p w:rsidR="00C24923" w:rsidRDefault="00C24923" w:rsidP="00C24923">
      <w:pPr>
        <w:spacing w:line="500" w:lineRule="exact"/>
        <w:ind w:firstLineChars="200" w:firstLine="560"/>
        <w:rPr>
          <w:rFonts w:ascii="宋体" w:hAnsi="宋体" w:hint="eastAsia"/>
          <w:color w:val="FF0000"/>
        </w:rPr>
      </w:pPr>
      <w:r>
        <w:rPr>
          <w:rFonts w:ascii="宋体" w:hAnsi="宋体" w:hint="eastAsia"/>
        </w:rPr>
        <w:t>以上相关施工场地布置情况详见</w:t>
      </w:r>
      <w:r>
        <w:rPr>
          <w:rFonts w:ascii="宋体" w:hAnsi="宋体" w:hint="eastAsia"/>
          <w:b/>
          <w:bCs/>
          <w:color w:val="FF0000"/>
        </w:rPr>
        <w:t>《表4 施工总平面布置图》</w:t>
      </w:r>
      <w:r>
        <w:rPr>
          <w:rFonts w:ascii="宋体" w:hAnsi="宋体" w:hint="eastAsia"/>
        </w:rPr>
        <w:t xml:space="preserve">。 </w:t>
      </w:r>
    </w:p>
    <w:p w:rsidR="00C24923" w:rsidRDefault="00C24923" w:rsidP="00C24923">
      <w:pPr>
        <w:spacing w:line="500" w:lineRule="exact"/>
        <w:jc w:val="center"/>
        <w:rPr>
          <w:rFonts w:ascii="宋体" w:hAnsi="宋体" w:hint="eastAsia"/>
          <w:color w:val="0000FF"/>
        </w:rPr>
      </w:pPr>
    </w:p>
    <w:p w:rsidR="00C24923" w:rsidRDefault="00C24923" w:rsidP="00C24923">
      <w:pPr>
        <w:spacing w:line="500" w:lineRule="exact"/>
        <w:jc w:val="center"/>
        <w:rPr>
          <w:rFonts w:ascii="宋体" w:hAnsi="宋体"/>
          <w:color w:val="0000FF"/>
        </w:rPr>
      </w:pPr>
      <w:r>
        <w:rPr>
          <w:rFonts w:ascii="宋体" w:hAnsi="宋体" w:hint="eastAsia"/>
          <w:color w:val="0000FF"/>
        </w:rPr>
        <w:t>第四节  设备、人员动员周期</w:t>
      </w:r>
    </w:p>
    <w:p w:rsidR="00C24923" w:rsidRDefault="00C24923" w:rsidP="00C24923">
      <w:pPr>
        <w:spacing w:line="500" w:lineRule="exact"/>
        <w:jc w:val="center"/>
        <w:rPr>
          <w:rFonts w:ascii="宋体" w:hAnsi="宋体" w:hint="eastAsia"/>
          <w:color w:val="0000FF"/>
        </w:rPr>
      </w:pPr>
      <w:r>
        <w:rPr>
          <w:rFonts w:ascii="宋体" w:hAnsi="宋体" w:hint="eastAsia"/>
          <w:color w:val="0000FF"/>
        </w:rPr>
        <w:t>和设备、人员、材料运到施工现场的方法</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一、设备、人员动员周期</w:t>
      </w:r>
    </w:p>
    <w:p w:rsidR="00C24923" w:rsidRDefault="00C24923" w:rsidP="00C24923">
      <w:pPr>
        <w:spacing w:line="500" w:lineRule="exact"/>
        <w:ind w:firstLineChars="200" w:firstLine="560"/>
        <w:rPr>
          <w:rFonts w:ascii="宋体" w:hAnsi="宋体" w:hint="eastAsia"/>
        </w:rPr>
      </w:pPr>
      <w:r>
        <w:rPr>
          <w:rFonts w:ascii="宋体" w:hAnsi="宋体" w:hint="eastAsia"/>
        </w:rPr>
        <w:t>我单位在接到中标通知书后，立即成立</w:t>
      </w:r>
      <w:r>
        <w:rPr>
          <w:rFonts w:ascii="宋体" w:hAnsi="宋体" w:hint="eastAsia"/>
          <w:b/>
          <w:bCs/>
          <w:color w:val="FF0000"/>
        </w:rPr>
        <w:t>《中南市政工程建设总公司×高速公路S1合同段项目经理部》</w:t>
      </w:r>
      <w:r>
        <w:rPr>
          <w:rFonts w:ascii="宋体" w:hAnsi="宋体" w:hint="eastAsia"/>
        </w:rPr>
        <w:t>，以最快的速度调遣施工队伍进场。第一批</w:t>
      </w:r>
      <w:r>
        <w:rPr>
          <w:rFonts w:ascii="宋体" w:hAnsi="宋体"/>
        </w:rPr>
        <w:t>1</w:t>
      </w:r>
      <w:r>
        <w:rPr>
          <w:rFonts w:ascii="宋体" w:hAnsi="宋体" w:hint="eastAsia"/>
        </w:rPr>
        <w:t>00人的主力和急需使用的机械设备在中标后5天内进场，开始进行现场调查、现场交接桩，清理平整场地、修筑便道、接通水电线路、建立对外</w:t>
      </w:r>
      <w:proofErr w:type="gramStart"/>
      <w:r>
        <w:rPr>
          <w:rFonts w:ascii="宋体" w:hAnsi="宋体" w:hint="eastAsia"/>
        </w:rPr>
        <w:t>通讯联络</w:t>
      </w:r>
      <w:proofErr w:type="gramEnd"/>
      <w:r>
        <w:rPr>
          <w:rFonts w:ascii="宋体" w:hAnsi="宋体" w:hint="eastAsia"/>
        </w:rPr>
        <w:t>，修建临时房屋、联系购进地材、主材，办理有关施工的各种证件、手续。第二批200人和主要施工机械及试验仪器在中标</w:t>
      </w:r>
      <w:r>
        <w:rPr>
          <w:rFonts w:ascii="宋体" w:hAnsi="宋体"/>
        </w:rPr>
        <w:t>30</w:t>
      </w:r>
      <w:r>
        <w:rPr>
          <w:rFonts w:ascii="宋体" w:hAnsi="宋体" w:hint="eastAsia"/>
        </w:rPr>
        <w:t>天内到达现场，进场的主要工作一方面是加强首批进场人员的工作力量，拓展前期准备工作的范围，另一方面着手主体工程施工，第三批施工人员和机械设备在×1</w:t>
      </w:r>
      <w:r>
        <w:rPr>
          <w:rFonts w:ascii="宋体" w:hAnsi="宋体"/>
        </w:rPr>
        <w:t>2</w:t>
      </w:r>
      <w:r>
        <w:rPr>
          <w:rFonts w:ascii="宋体" w:hAnsi="宋体" w:hint="eastAsia"/>
        </w:rPr>
        <w:t>月30日前全部进场。</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二、设备、人员、材料运到施工现场的方法</w:t>
      </w:r>
    </w:p>
    <w:p w:rsidR="00C24923" w:rsidRDefault="00C24923" w:rsidP="00C24923">
      <w:pPr>
        <w:spacing w:line="500" w:lineRule="exact"/>
        <w:ind w:firstLineChars="200" w:firstLine="560"/>
        <w:rPr>
          <w:rFonts w:ascii="宋体" w:hAnsi="宋体" w:hint="eastAsia"/>
        </w:rPr>
      </w:pPr>
      <w:r>
        <w:rPr>
          <w:rFonts w:ascii="宋体" w:hAnsi="宋体" w:hint="eastAsia"/>
        </w:rPr>
        <w:t>1、所有机械和部分行走机械采用火车及汽车运输，运输车辆直接开至施工现场。</w:t>
      </w:r>
    </w:p>
    <w:p w:rsidR="00C24923" w:rsidRDefault="00C24923" w:rsidP="00C24923">
      <w:pPr>
        <w:spacing w:line="500" w:lineRule="exact"/>
        <w:ind w:firstLineChars="200" w:firstLine="560"/>
        <w:rPr>
          <w:rFonts w:ascii="宋体" w:hAnsi="宋体" w:hint="eastAsia"/>
        </w:rPr>
      </w:pPr>
      <w:r>
        <w:rPr>
          <w:rFonts w:ascii="宋体" w:hAnsi="宋体" w:hint="eastAsia"/>
        </w:rPr>
        <w:t>2、施工人员及机械设备主要从我单位江苏、×、安徽、湖南等工点就近调入。</w:t>
      </w:r>
    </w:p>
    <w:p w:rsidR="00C24923" w:rsidRDefault="00C24923" w:rsidP="00C24923">
      <w:pPr>
        <w:spacing w:line="500" w:lineRule="exact"/>
        <w:ind w:firstLineChars="200" w:firstLine="560"/>
        <w:rPr>
          <w:rFonts w:ascii="宋体" w:hAnsi="宋体" w:hint="eastAsia"/>
        </w:rPr>
      </w:pPr>
      <w:r>
        <w:rPr>
          <w:rFonts w:ascii="宋体" w:hAnsi="宋体" w:hint="eastAsia"/>
        </w:rPr>
        <w:t>3、主要材料沿线为主，用汽车直接运至施工现场。</w:t>
      </w:r>
    </w:p>
    <w:p w:rsidR="00C24923" w:rsidRDefault="00C24923" w:rsidP="00C24923">
      <w:pPr>
        <w:spacing w:line="500" w:lineRule="exact"/>
        <w:ind w:firstLineChars="200" w:firstLine="560"/>
        <w:jc w:val="center"/>
        <w:rPr>
          <w:rFonts w:ascii="宋体" w:hAnsi="宋体" w:hint="eastAsia"/>
        </w:rPr>
      </w:pPr>
    </w:p>
    <w:p w:rsidR="00C24923" w:rsidRDefault="00C24923" w:rsidP="00C24923">
      <w:pPr>
        <w:spacing w:line="500" w:lineRule="exact"/>
        <w:ind w:firstLineChars="200" w:firstLine="560"/>
        <w:jc w:val="center"/>
        <w:rPr>
          <w:rFonts w:ascii="宋体" w:hAnsi="宋体" w:hint="eastAsia"/>
        </w:rPr>
      </w:pPr>
      <w:r>
        <w:rPr>
          <w:rFonts w:ascii="宋体" w:hAnsi="宋体" w:hint="eastAsia"/>
        </w:rPr>
        <w:t>人员、设备、材料运送方法</w:t>
      </w:r>
    </w:p>
    <w:tbl>
      <w:tblPr>
        <w:tblW w:w="4788" w:type="pct"/>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2721"/>
        <w:gridCol w:w="2721"/>
        <w:gridCol w:w="2719"/>
      </w:tblGrid>
      <w:tr w:rsidR="00C24923" w:rsidTr="00C24923">
        <w:tblPrEx>
          <w:tblCellMar>
            <w:top w:w="0" w:type="dxa"/>
            <w:bottom w:w="0" w:type="dxa"/>
          </w:tblCellMar>
        </w:tblPrEx>
        <w:tc>
          <w:tcPr>
            <w:tcW w:w="1667" w:type="pct"/>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名称</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所在地</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运送方法</w:t>
            </w:r>
          </w:p>
        </w:tc>
      </w:tr>
      <w:tr w:rsidR="00C24923" w:rsidTr="00C24923">
        <w:tblPrEx>
          <w:tblCellMar>
            <w:top w:w="0" w:type="dxa"/>
            <w:bottom w:w="0" w:type="dxa"/>
          </w:tblCellMar>
        </w:tblPrEx>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人员</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南京、长沙、×</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火车、汽车</w:t>
            </w:r>
          </w:p>
        </w:tc>
      </w:tr>
      <w:tr w:rsidR="00C24923" w:rsidTr="00C24923">
        <w:tblPrEx>
          <w:tblCellMar>
            <w:top w:w="0" w:type="dxa"/>
            <w:bottom w:w="0" w:type="dxa"/>
          </w:tblCellMar>
        </w:tblPrEx>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设备</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南京、×、安徽</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火车、汽车</w:t>
            </w:r>
          </w:p>
        </w:tc>
      </w:tr>
      <w:tr w:rsidR="00C24923" w:rsidTr="00C24923">
        <w:tblPrEx>
          <w:tblCellMar>
            <w:top w:w="0" w:type="dxa"/>
            <w:bottom w:w="0" w:type="dxa"/>
          </w:tblCellMar>
        </w:tblPrEx>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lastRenderedPageBreak/>
              <w:t>材料</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厂家及料场</w:t>
            </w:r>
          </w:p>
        </w:tc>
        <w:tc>
          <w:tcPr>
            <w:tcW w:w="1667"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火车、汽车</w:t>
            </w:r>
          </w:p>
        </w:tc>
      </w:tr>
    </w:tbl>
    <w:p w:rsidR="00C24923" w:rsidRDefault="00C24923" w:rsidP="00C24923">
      <w:pPr>
        <w:spacing w:line="500" w:lineRule="exact"/>
        <w:jc w:val="center"/>
        <w:rPr>
          <w:rFonts w:ascii="宋体" w:hAnsi="宋体" w:hint="eastAsia"/>
          <w:color w:val="0000FF"/>
        </w:rPr>
      </w:pPr>
    </w:p>
    <w:p w:rsidR="00C24923" w:rsidRDefault="00C24923" w:rsidP="00C24923">
      <w:pPr>
        <w:spacing w:line="560" w:lineRule="exact"/>
        <w:jc w:val="center"/>
        <w:rPr>
          <w:rFonts w:ascii="宋体" w:hAnsi="宋体" w:hint="eastAsia"/>
          <w:color w:val="0000FF"/>
        </w:rPr>
      </w:pPr>
    </w:p>
    <w:p w:rsidR="00C24923" w:rsidRDefault="00C24923" w:rsidP="00C24923">
      <w:pPr>
        <w:spacing w:line="560" w:lineRule="exact"/>
        <w:jc w:val="center"/>
        <w:rPr>
          <w:rFonts w:ascii="方正隶书简体" w:eastAsia="方正隶书简体" w:hAnsi="宋体" w:hint="eastAsia"/>
          <w:color w:val="000000"/>
          <w:sz w:val="30"/>
        </w:rPr>
      </w:pPr>
      <w:r>
        <w:rPr>
          <w:rFonts w:ascii="宋体" w:hAnsi="宋体" w:hint="eastAsia"/>
          <w:color w:val="0000FF"/>
        </w:rPr>
        <w:t>第五节  施工组织机构</w:t>
      </w:r>
    </w:p>
    <w:p w:rsidR="00C24923" w:rsidRDefault="00C24923" w:rsidP="00C24923">
      <w:pPr>
        <w:spacing w:line="560" w:lineRule="exact"/>
        <w:ind w:firstLineChars="200" w:firstLine="560"/>
        <w:rPr>
          <w:rFonts w:ascii="宋体" w:hAnsi="宋体" w:hint="eastAsia"/>
        </w:rPr>
      </w:pPr>
      <w:r>
        <w:rPr>
          <w:rFonts w:ascii="宋体" w:hAnsi="宋体" w:hint="eastAsia"/>
        </w:rPr>
        <w:t>我公司高度重视本合同工程，中标后将其列为本年度重点在建工程之一。组建</w:t>
      </w:r>
      <w:r>
        <w:rPr>
          <w:rFonts w:ascii="宋体" w:hAnsi="宋体" w:hint="eastAsia"/>
          <w:b/>
          <w:bCs/>
          <w:color w:val="FF0000"/>
        </w:rPr>
        <w:t>《中南市政工程建设总公司×高速公路S1合同段项目经理部》</w:t>
      </w:r>
      <w:r>
        <w:rPr>
          <w:rFonts w:ascii="宋体" w:hAnsi="宋体" w:hint="eastAsia"/>
        </w:rPr>
        <w:t>，实行项目法管理，设项目经理1人，党委书记1人，项目总工程师1人，项目副经理2人。项目部</w:t>
      </w:r>
      <w:proofErr w:type="gramStart"/>
      <w:r>
        <w:rPr>
          <w:rFonts w:ascii="宋体" w:hAnsi="宋体" w:hint="eastAsia"/>
        </w:rPr>
        <w:t>设施工</w:t>
      </w:r>
      <w:proofErr w:type="gramEnd"/>
      <w:r>
        <w:rPr>
          <w:rFonts w:ascii="宋体" w:hAnsi="宋体" w:hint="eastAsia"/>
        </w:rPr>
        <w:t>技术科、安全质量科、测量实验室、物资设备科、计划财务科、综合办公室6个科室。配备具有多年高速公路施工经验的管理及技术人员。详见</w:t>
      </w:r>
      <w:proofErr w:type="gramStart"/>
      <w:r>
        <w:rPr>
          <w:rFonts w:ascii="宋体" w:hAnsi="宋体" w:hint="eastAsia"/>
          <w:b/>
          <w:bCs/>
        </w:rPr>
        <w:t>标件六投标书</w:t>
      </w:r>
      <w:proofErr w:type="gramEnd"/>
      <w:r>
        <w:rPr>
          <w:rFonts w:ascii="宋体" w:hAnsi="宋体" w:hint="eastAsia"/>
          <w:b/>
          <w:bCs/>
        </w:rPr>
        <w:t>附表1</w:t>
      </w:r>
      <w:r>
        <w:rPr>
          <w:rFonts w:ascii="宋体" w:hAnsi="宋体" w:hint="eastAsia"/>
          <w:color w:val="FF0000"/>
        </w:rPr>
        <w:t>《拟为承包本合同工程设立的组织机构图》</w:t>
      </w:r>
      <w:r>
        <w:rPr>
          <w:rFonts w:ascii="宋体" w:hAnsi="宋体" w:hint="eastAsia"/>
          <w:b/>
          <w:bCs/>
        </w:rPr>
        <w:t>和附表2</w:t>
      </w:r>
      <w:r>
        <w:rPr>
          <w:rFonts w:ascii="宋体" w:hAnsi="宋体" w:hint="eastAsia"/>
          <w:color w:val="FF0000"/>
        </w:rPr>
        <w:t>《拟在本合同工程任职的主要人员简历表》</w:t>
      </w:r>
      <w:r>
        <w:rPr>
          <w:rFonts w:ascii="宋体" w:hAnsi="宋体" w:hint="eastAsia"/>
        </w:rPr>
        <w:t>。</w:t>
      </w:r>
    </w:p>
    <w:p w:rsidR="00C24923" w:rsidRDefault="00C24923" w:rsidP="00C24923">
      <w:pPr>
        <w:spacing w:line="560" w:lineRule="exact"/>
        <w:jc w:val="center"/>
        <w:rPr>
          <w:rFonts w:ascii="宋体" w:hAnsi="宋体" w:hint="eastAsia"/>
          <w:color w:val="0000FF"/>
        </w:rPr>
      </w:pPr>
    </w:p>
    <w:p w:rsidR="00C24923" w:rsidRDefault="00C24923" w:rsidP="00C24923">
      <w:pPr>
        <w:spacing w:line="560" w:lineRule="exact"/>
        <w:jc w:val="center"/>
        <w:rPr>
          <w:rFonts w:ascii="隶书" w:eastAsia="隶书" w:hAnsi="宋体" w:hint="eastAsia"/>
          <w:color w:val="000000"/>
          <w:sz w:val="30"/>
        </w:rPr>
      </w:pPr>
      <w:r>
        <w:rPr>
          <w:rFonts w:ascii="宋体" w:hAnsi="宋体" w:hint="eastAsia"/>
          <w:color w:val="0000FF"/>
        </w:rPr>
        <w:t>第六节  施工任务划分和施工队伍安排</w:t>
      </w:r>
    </w:p>
    <w:p w:rsidR="00C24923" w:rsidRDefault="00C24923" w:rsidP="00C24923">
      <w:pPr>
        <w:spacing w:line="560" w:lineRule="exact"/>
        <w:ind w:firstLineChars="210" w:firstLine="588"/>
        <w:rPr>
          <w:rFonts w:ascii="宋体" w:hAnsi="宋体" w:hint="eastAsia"/>
        </w:rPr>
      </w:pPr>
      <w:r>
        <w:rPr>
          <w:rFonts w:ascii="宋体" w:hAnsi="宋体" w:hint="eastAsia"/>
        </w:rPr>
        <w:t>根据本合同段的工程内容、工程数量、工程特点、工期要求和现场施工条件，结合拟上场队伍的技术装备和施工能力，拟在本合同段安排三个基础工程队、三个桥梁工程队、一个悬灌工程队，一个预制工程队、二个土石方工程队、三个隧道工程队和一个防护工程队共同承担本合同段施工任务。</w:t>
      </w:r>
    </w:p>
    <w:p w:rsidR="00C24923" w:rsidRDefault="00C24923" w:rsidP="00C24923">
      <w:pPr>
        <w:spacing w:line="560" w:lineRule="exact"/>
        <w:ind w:firstLineChars="210" w:firstLine="588"/>
        <w:rPr>
          <w:rFonts w:ascii="宋体" w:hAnsi="宋体"/>
        </w:rPr>
      </w:pPr>
      <w:r>
        <w:rPr>
          <w:rFonts w:ascii="宋体" w:hAnsi="宋体" w:hint="eastAsia"/>
        </w:rPr>
        <w:t>施工任务划分和各工程队承担工程量情况详见</w:t>
      </w:r>
      <w:r>
        <w:rPr>
          <w:rFonts w:ascii="宋体" w:hAnsi="宋体" w:hint="eastAsia"/>
          <w:b/>
          <w:bCs/>
        </w:rPr>
        <w:t>《施工总体安排表》</w:t>
      </w:r>
      <w:r>
        <w:rPr>
          <w:rFonts w:ascii="宋体" w:hAnsi="宋体" w:hint="eastAsia"/>
        </w:rPr>
        <w:t>。</w:t>
      </w:r>
    </w:p>
    <w:p w:rsidR="00C24923" w:rsidRDefault="00C24923" w:rsidP="00C24923">
      <w:pPr>
        <w:spacing w:line="500" w:lineRule="exact"/>
        <w:jc w:val="center"/>
        <w:rPr>
          <w:rFonts w:ascii="宋体" w:hint="eastAsia"/>
          <w:b/>
          <w:bCs/>
        </w:rPr>
      </w:pPr>
    </w:p>
    <w:p w:rsidR="00C24923" w:rsidRDefault="00C24923" w:rsidP="00C24923">
      <w:pPr>
        <w:spacing w:line="500" w:lineRule="exact"/>
        <w:jc w:val="center"/>
        <w:rPr>
          <w:rFonts w:ascii="宋体" w:hAnsi="宋体" w:hint="eastAsia"/>
          <w:b/>
          <w:bCs/>
        </w:rPr>
      </w:pPr>
      <w:r>
        <w:rPr>
          <w:rFonts w:ascii="宋体" w:hint="eastAsia"/>
          <w:b/>
          <w:bCs/>
        </w:rPr>
        <w:t>施 工 总 体 安 排 表</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456"/>
        <w:gridCol w:w="1896"/>
        <w:gridCol w:w="4596"/>
        <w:gridCol w:w="1176"/>
      </w:tblGrid>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序</w:t>
            </w:r>
          </w:p>
          <w:p w:rsidR="00C24923" w:rsidRDefault="00C24923" w:rsidP="00C24923">
            <w:pPr>
              <w:spacing w:line="500" w:lineRule="exact"/>
              <w:jc w:val="center"/>
              <w:rPr>
                <w:rFonts w:ascii="宋体" w:hAnsi="宋体" w:hint="eastAsia"/>
                <w:sz w:val="24"/>
              </w:rPr>
            </w:pPr>
            <w:r>
              <w:rPr>
                <w:rFonts w:ascii="宋体" w:hAnsi="宋体" w:hint="eastAsia"/>
                <w:sz w:val="24"/>
              </w:rPr>
              <w:lastRenderedPageBreak/>
              <w:t>号</w:t>
            </w:r>
          </w:p>
        </w:tc>
        <w:tc>
          <w:tcPr>
            <w:tcW w:w="0" w:type="auto"/>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lastRenderedPageBreak/>
              <w:t>队伍名称</w:t>
            </w:r>
          </w:p>
        </w:tc>
        <w:tc>
          <w:tcPr>
            <w:tcW w:w="0" w:type="auto"/>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施工任务工程内容</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备注</w:t>
            </w: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lastRenderedPageBreak/>
              <w:t>1</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土石方工程一队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本合同段内全部软基处理</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含互通区</w:t>
            </w: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土石方工程二队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本合同段内全部路基开挖、填筑</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含互通区</w:t>
            </w: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基础工程一队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互通区B匝道桥0#台～21#墩钻孔桩</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基础工程二队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B匝道桥26#墩～41#台及通道桥钻孔桩</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基础工程三队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B匝道桥22#-25#钻孔桩及A匝道钻孔桩</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6</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桥梁工程一队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B匝道桥1～21孔承台、墩台、上部结构</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7</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桥梁工程二队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B匝道桥26～41孔承台、墩台、上部结构</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8</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桥梁工程三队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本合同段内其他桥梁、涵洞、通道工程</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9</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悬灌施工队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B匝道桥22～25孔承台、墩台、上部结构</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预制工程队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本合同段内所有预制工程</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含拌合站</w:t>
            </w: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11</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隧道工程一队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雪岭隧道左洞1273米</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12</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隧道工程二队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雪岭</w:t>
            </w:r>
            <w:proofErr w:type="gramStart"/>
            <w:r>
              <w:rPr>
                <w:rFonts w:ascii="宋体" w:hAnsi="宋体" w:hint="eastAsia"/>
                <w:sz w:val="24"/>
              </w:rPr>
              <w:t>隧道右洞1280米</w:t>
            </w:r>
            <w:proofErr w:type="gramEnd"/>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13</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隧道工程三队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A匝道隧道385米</w:t>
            </w:r>
          </w:p>
        </w:tc>
        <w:tc>
          <w:tcPr>
            <w:tcW w:w="0" w:type="auto"/>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14</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防护工程队</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本合同段内所防护、排水工程</w:t>
            </w:r>
          </w:p>
        </w:tc>
        <w:tc>
          <w:tcPr>
            <w:tcW w:w="0" w:type="auto"/>
            <w:vAlign w:val="center"/>
          </w:tcPr>
          <w:p w:rsidR="00C24923" w:rsidRDefault="00C24923" w:rsidP="00C24923">
            <w:pPr>
              <w:spacing w:line="500" w:lineRule="exact"/>
              <w:jc w:val="center"/>
              <w:rPr>
                <w:rFonts w:ascii="宋体" w:hAnsi="宋体" w:hint="eastAsia"/>
                <w:sz w:val="24"/>
              </w:rPr>
            </w:pPr>
          </w:p>
        </w:tc>
      </w:tr>
    </w:tbl>
    <w:p w:rsidR="00C24923" w:rsidRDefault="00C24923" w:rsidP="00C24923">
      <w:pPr>
        <w:spacing w:line="500" w:lineRule="exact"/>
        <w:jc w:val="center"/>
        <w:rPr>
          <w:rFonts w:ascii="宋体" w:hAnsi="宋体" w:hint="eastAsia"/>
          <w:color w:val="0000FF"/>
        </w:rPr>
      </w:pPr>
    </w:p>
    <w:p w:rsidR="00C24923" w:rsidRDefault="00C24923" w:rsidP="00C24923">
      <w:pPr>
        <w:spacing w:line="500" w:lineRule="exact"/>
        <w:jc w:val="center"/>
        <w:rPr>
          <w:rFonts w:ascii="宋体" w:hAnsi="宋体" w:hint="eastAsia"/>
          <w:color w:val="0000FF"/>
        </w:rPr>
      </w:pPr>
    </w:p>
    <w:p w:rsidR="00C24923" w:rsidRDefault="00C24923" w:rsidP="00C24923">
      <w:pPr>
        <w:spacing w:line="500" w:lineRule="exact"/>
        <w:jc w:val="center"/>
        <w:rPr>
          <w:rFonts w:ascii="隶书" w:eastAsia="隶书" w:hAnsi="宋体" w:hint="eastAsia"/>
          <w:color w:val="000000"/>
          <w:sz w:val="30"/>
        </w:rPr>
      </w:pPr>
      <w:r>
        <w:rPr>
          <w:rFonts w:ascii="宋体" w:hAnsi="宋体" w:hint="eastAsia"/>
          <w:color w:val="0000FF"/>
        </w:rPr>
        <w:t>第七节  资源配置计划</w:t>
      </w:r>
    </w:p>
    <w:p w:rsidR="00C24923" w:rsidRDefault="00C24923" w:rsidP="00C24923">
      <w:pPr>
        <w:spacing w:line="560" w:lineRule="exact"/>
        <w:ind w:firstLineChars="200" w:firstLine="560"/>
        <w:rPr>
          <w:rFonts w:ascii="宋体" w:hAnsi="宋体" w:hint="eastAsia"/>
          <w:color w:val="FF00FF"/>
        </w:rPr>
      </w:pPr>
      <w:r>
        <w:rPr>
          <w:rFonts w:ascii="宋体" w:hAnsi="宋体" w:hint="eastAsia"/>
          <w:color w:val="FF00FF"/>
        </w:rPr>
        <w:t>一、劳动力计划</w:t>
      </w:r>
    </w:p>
    <w:p w:rsidR="00C24923" w:rsidRDefault="00C24923" w:rsidP="00C24923">
      <w:pPr>
        <w:spacing w:line="560" w:lineRule="exact"/>
        <w:ind w:firstLineChars="200" w:firstLine="560"/>
        <w:rPr>
          <w:rFonts w:ascii="宋体" w:hAnsi="宋体" w:hint="eastAsia"/>
        </w:rPr>
      </w:pPr>
      <w:r>
        <w:rPr>
          <w:rFonts w:ascii="宋体" w:hAnsi="宋体" w:hint="eastAsia"/>
        </w:rPr>
        <w:t>根据本合同段的工程数量及施工总体安排，施工定额</w:t>
      </w:r>
      <w:proofErr w:type="gramStart"/>
      <w:r>
        <w:rPr>
          <w:rFonts w:ascii="宋体" w:hAnsi="宋体" w:hint="eastAsia"/>
        </w:rPr>
        <w:t>总工日</w:t>
      </w:r>
      <w:proofErr w:type="gramEnd"/>
      <w:r>
        <w:rPr>
          <w:rFonts w:ascii="宋体" w:hAnsi="宋体" w:hint="eastAsia"/>
        </w:rPr>
        <w:t>120万个工日，工期按669天考虑，每天所需工人1800人。考虑机械化施工程度较高和隧道施工三班倒，以及区内雨季停工对施工生产的影响等因素，各工程队需劳动力如下：</w:t>
      </w:r>
    </w:p>
    <w:p w:rsidR="00C24923" w:rsidRDefault="00C24923" w:rsidP="00C24923">
      <w:pPr>
        <w:spacing w:line="560" w:lineRule="exact"/>
        <w:ind w:firstLineChars="200" w:firstLine="560"/>
        <w:rPr>
          <w:rFonts w:ascii="宋体" w:hAnsi="宋体" w:hint="eastAsia"/>
        </w:rPr>
      </w:pPr>
      <w:r>
        <w:rPr>
          <w:rFonts w:ascii="宋体" w:hAnsi="宋体" w:hint="eastAsia"/>
        </w:rPr>
        <w:t>土石方工程一队：安排100人参加施工。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土石方工程二队：安排80人参加施工。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基础工程一队：安排70人参加施工。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lastRenderedPageBreak/>
        <w:t>基础工程二队：安排70人参加施工。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基础工程三队：安排60人参加施工。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桥梁工程一队：安排130人参加施工。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桥梁工程二队：安排120人参加施工。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桥梁工程三队：安排80人参加施工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悬灌工程队：安排100人参加施工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预制工程队：安排80人参加施工。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隧道工程一队：安排180人参加施工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隧道工程二队：安排180人参加施工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隧道工程三队：安排80人参加施工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防护工程队：安排90人参加施工</w:t>
      </w:r>
    </w:p>
    <w:p w:rsidR="00C24923" w:rsidRDefault="00C24923" w:rsidP="00C24923">
      <w:pPr>
        <w:spacing w:line="560" w:lineRule="exact"/>
        <w:ind w:firstLineChars="200" w:firstLine="560"/>
        <w:rPr>
          <w:rFonts w:ascii="宋体" w:hAnsi="宋体" w:hint="eastAsia"/>
        </w:rPr>
      </w:pPr>
      <w:r>
        <w:rPr>
          <w:rFonts w:ascii="宋体" w:hAnsi="宋体" w:hint="eastAsia"/>
        </w:rPr>
        <w:t>项目经理部：30人</w:t>
      </w:r>
    </w:p>
    <w:p w:rsidR="00C24923" w:rsidRDefault="00C24923" w:rsidP="00C24923">
      <w:pPr>
        <w:spacing w:line="560" w:lineRule="exact"/>
        <w:ind w:firstLineChars="200" w:firstLine="560"/>
        <w:rPr>
          <w:rFonts w:ascii="宋体" w:hAnsi="宋体" w:hint="eastAsia"/>
        </w:rPr>
      </w:pPr>
      <w:r>
        <w:rPr>
          <w:rFonts w:ascii="宋体" w:hAnsi="宋体" w:hint="eastAsia"/>
        </w:rPr>
        <w:t>据此共计安排1450人先后上场施工。施工中将根据月、季度计划安排动态调配，劳力高峰期普工缺口采取倒班或雇佣季节工解决。</w:t>
      </w:r>
    </w:p>
    <w:p w:rsidR="00C24923" w:rsidRDefault="00C24923" w:rsidP="00C24923">
      <w:pPr>
        <w:pStyle w:val="23"/>
        <w:spacing w:line="560" w:lineRule="exact"/>
        <w:rPr>
          <w:rFonts w:ascii="宋体" w:eastAsia="宋体"/>
          <w:szCs w:val="24"/>
        </w:rPr>
      </w:pPr>
      <w:r>
        <w:rPr>
          <w:rFonts w:ascii="宋体" w:eastAsia="宋体" w:hint="eastAsia"/>
          <w:szCs w:val="24"/>
        </w:rPr>
        <w:t>劳动力上场计划详见</w:t>
      </w:r>
      <w:r>
        <w:rPr>
          <w:rFonts w:ascii="宋体" w:eastAsia="宋体" w:hint="eastAsia"/>
          <w:b/>
          <w:bCs/>
          <w:szCs w:val="24"/>
        </w:rPr>
        <w:t>《劳动力分月动态直方图》</w:t>
      </w:r>
      <w:r>
        <w:rPr>
          <w:rFonts w:ascii="宋体" w:eastAsia="宋体" w:hint="eastAsia"/>
          <w:szCs w:val="24"/>
        </w:rPr>
        <w:t>。</w:t>
      </w:r>
    </w:p>
    <w:p w:rsidR="00C24923" w:rsidRDefault="00C24923" w:rsidP="00C24923">
      <w:pPr>
        <w:spacing w:line="560" w:lineRule="exact"/>
        <w:ind w:firstLineChars="200" w:firstLine="560"/>
        <w:rPr>
          <w:rFonts w:ascii="宋体" w:hAnsi="宋体" w:hint="eastAsia"/>
          <w:color w:val="FF00FF"/>
        </w:rPr>
      </w:pPr>
      <w:r>
        <w:rPr>
          <w:rFonts w:ascii="宋体" w:hAnsi="宋体" w:hint="eastAsia"/>
          <w:color w:val="FF00FF"/>
        </w:rPr>
        <w:t>二、原材料供应计划</w:t>
      </w:r>
    </w:p>
    <w:p w:rsidR="00C24923" w:rsidRDefault="00C24923" w:rsidP="00C24923">
      <w:pPr>
        <w:spacing w:line="560" w:lineRule="exact"/>
        <w:ind w:firstLine="485"/>
        <w:rPr>
          <w:rFonts w:ascii="宋体" w:hAnsi="宋体"/>
        </w:rPr>
      </w:pPr>
      <w:r>
        <w:rPr>
          <w:rFonts w:ascii="宋体" w:hAnsi="宋体" w:hint="eastAsia"/>
        </w:rPr>
        <w:t>本工程所用的原材料，根据工程施工进度分期、分批进场，保证施工顺利进行。地</w:t>
      </w:r>
      <w:proofErr w:type="gramStart"/>
      <w:r>
        <w:rPr>
          <w:rFonts w:ascii="宋体" w:hAnsi="宋体" w:hint="eastAsia"/>
        </w:rPr>
        <w:t>材考虑</w:t>
      </w:r>
      <w:proofErr w:type="gramEnd"/>
      <w:r>
        <w:rPr>
          <w:rFonts w:ascii="宋体" w:hAnsi="宋体" w:hint="eastAsia"/>
        </w:rPr>
        <w:t>料源的供应能力、工程进度、气候条件等因素，结合施工高峰期需要量，保证有充足的储备。主要原材料数量及供应计划详见</w:t>
      </w:r>
      <w:r>
        <w:rPr>
          <w:rFonts w:ascii="宋体" w:hAnsi="宋体" w:hint="eastAsia"/>
          <w:b/>
          <w:bCs/>
        </w:rPr>
        <w:t>《主要材料数量及供应计划表》</w:t>
      </w:r>
      <w:r>
        <w:rPr>
          <w:rFonts w:ascii="宋体" w:hAnsi="宋体" w:hint="eastAsia"/>
        </w:rPr>
        <w:t>。</w:t>
      </w:r>
    </w:p>
    <w:p w:rsidR="00C24923" w:rsidRDefault="00C24923" w:rsidP="00C24923">
      <w:pPr>
        <w:spacing w:line="500" w:lineRule="exact"/>
        <w:jc w:val="center"/>
        <w:rPr>
          <w:rFonts w:ascii="黑体" w:eastAsia="黑体"/>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32"/>
        </w:rPr>
      </w:pPr>
      <w:r>
        <w:rPr>
          <w:rFonts w:ascii="宋体" w:hint="eastAsia"/>
          <w:b/>
          <w:bCs/>
          <w:sz w:val="32"/>
        </w:rPr>
        <w:t>《劳动力分月动态直方图》</w:t>
      </w:r>
      <w:r>
        <w:rPr>
          <w:rFonts w:ascii="宋体" w:hint="eastAsia"/>
          <w:sz w:val="32"/>
        </w:rPr>
        <w:t>。</w:t>
      </w: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pStyle w:val="12"/>
        <w:spacing w:line="500" w:lineRule="exact"/>
        <w:rPr>
          <w:rFonts w:ascii="宋体"/>
          <w:bCs/>
          <w:szCs w:val="24"/>
        </w:rPr>
      </w:pPr>
      <w:r>
        <w:rPr>
          <w:rFonts w:ascii="宋体" w:hint="eastAsia"/>
          <w:bCs/>
          <w:szCs w:val="24"/>
        </w:rPr>
        <w:t>主要材料数量及供应计划表</w:t>
      </w:r>
    </w:p>
    <w:tbl>
      <w:tblPr>
        <w:tblW w:w="9225" w:type="dxa"/>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1604"/>
        <w:gridCol w:w="606"/>
        <w:gridCol w:w="958"/>
        <w:gridCol w:w="834"/>
        <w:gridCol w:w="786"/>
        <w:gridCol w:w="720"/>
        <w:gridCol w:w="720"/>
        <w:gridCol w:w="720"/>
        <w:gridCol w:w="720"/>
        <w:gridCol w:w="844"/>
        <w:gridCol w:w="713"/>
      </w:tblGrid>
      <w:tr w:rsidR="00C24923" w:rsidTr="00C24923">
        <w:tblPrEx>
          <w:tblCellMar>
            <w:top w:w="0" w:type="dxa"/>
            <w:bottom w:w="0" w:type="dxa"/>
          </w:tblCellMar>
        </w:tblPrEx>
        <w:trPr>
          <w:cantSplit/>
        </w:trPr>
        <w:tc>
          <w:tcPr>
            <w:tcW w:w="1604"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材料</w:t>
            </w:r>
          </w:p>
          <w:p w:rsidR="00C24923" w:rsidRDefault="00C24923" w:rsidP="00C24923">
            <w:pPr>
              <w:spacing w:line="500" w:lineRule="exact"/>
              <w:jc w:val="center"/>
              <w:rPr>
                <w:rFonts w:ascii="宋体" w:hAnsi="宋体" w:hint="eastAsia"/>
              </w:rPr>
            </w:pPr>
            <w:r>
              <w:rPr>
                <w:rFonts w:ascii="宋体" w:hAnsi="宋体" w:hint="eastAsia"/>
              </w:rPr>
              <w:lastRenderedPageBreak/>
              <w:t>名称</w:t>
            </w:r>
          </w:p>
        </w:tc>
        <w:tc>
          <w:tcPr>
            <w:tcW w:w="606"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lastRenderedPageBreak/>
              <w:t>单</w:t>
            </w:r>
          </w:p>
          <w:p w:rsidR="00C24923" w:rsidRDefault="00C24923" w:rsidP="00C24923">
            <w:pPr>
              <w:spacing w:line="500" w:lineRule="exact"/>
              <w:jc w:val="center"/>
              <w:rPr>
                <w:rFonts w:ascii="宋体" w:hAnsi="宋体" w:hint="eastAsia"/>
              </w:rPr>
            </w:pPr>
            <w:r>
              <w:rPr>
                <w:rFonts w:ascii="宋体" w:hAnsi="宋体" w:hint="eastAsia"/>
              </w:rPr>
              <w:lastRenderedPageBreak/>
              <w:t>位</w:t>
            </w:r>
          </w:p>
        </w:tc>
        <w:tc>
          <w:tcPr>
            <w:tcW w:w="958"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lastRenderedPageBreak/>
              <w:t>数量</w:t>
            </w:r>
          </w:p>
        </w:tc>
        <w:tc>
          <w:tcPr>
            <w:tcW w:w="1620" w:type="dxa"/>
            <w:gridSpan w:val="2"/>
            <w:vAlign w:val="center"/>
          </w:tcPr>
          <w:p w:rsidR="00C24923" w:rsidRDefault="00C24923" w:rsidP="00C24923">
            <w:pPr>
              <w:spacing w:line="500" w:lineRule="exact"/>
              <w:jc w:val="center"/>
              <w:rPr>
                <w:rFonts w:ascii="宋体" w:hAnsi="宋体" w:hint="eastAsia"/>
              </w:rPr>
            </w:pPr>
            <w:r>
              <w:rPr>
                <w:rFonts w:ascii="宋体" w:hAnsi="宋体"/>
              </w:rPr>
              <w:t>×</w:t>
            </w:r>
          </w:p>
        </w:tc>
        <w:tc>
          <w:tcPr>
            <w:tcW w:w="2880" w:type="dxa"/>
            <w:gridSpan w:val="4"/>
            <w:vAlign w:val="center"/>
          </w:tcPr>
          <w:p w:rsidR="00C24923" w:rsidRDefault="00C24923" w:rsidP="00C24923">
            <w:pPr>
              <w:spacing w:line="500" w:lineRule="exact"/>
              <w:jc w:val="center"/>
              <w:rPr>
                <w:rFonts w:ascii="宋体" w:hAnsi="宋体" w:hint="eastAsia"/>
              </w:rPr>
            </w:pPr>
            <w:r>
              <w:rPr>
                <w:rFonts w:ascii="宋体" w:hAnsi="宋体" w:hint="eastAsia"/>
              </w:rPr>
              <w:t>×年</w:t>
            </w:r>
          </w:p>
        </w:tc>
        <w:tc>
          <w:tcPr>
            <w:tcW w:w="1557" w:type="dxa"/>
            <w:gridSpan w:val="2"/>
            <w:vAlign w:val="center"/>
          </w:tcPr>
          <w:p w:rsidR="00C24923" w:rsidRDefault="00C24923" w:rsidP="00C24923">
            <w:pPr>
              <w:spacing w:line="500" w:lineRule="exact"/>
              <w:jc w:val="center"/>
              <w:rPr>
                <w:rFonts w:ascii="宋体" w:hAnsi="宋体" w:hint="eastAsia"/>
              </w:rPr>
            </w:pPr>
            <w:r>
              <w:rPr>
                <w:rFonts w:ascii="宋体" w:hAnsi="宋体" w:hint="eastAsia"/>
              </w:rPr>
              <w:t>×年</w:t>
            </w:r>
          </w:p>
        </w:tc>
      </w:tr>
      <w:tr w:rsidR="00C24923" w:rsidTr="00C24923">
        <w:tblPrEx>
          <w:tblCellMar>
            <w:top w:w="0" w:type="dxa"/>
            <w:bottom w:w="0" w:type="dxa"/>
          </w:tblCellMar>
        </w:tblPrEx>
        <w:trPr>
          <w:cantSplit/>
        </w:trPr>
        <w:tc>
          <w:tcPr>
            <w:tcW w:w="1604" w:type="dxa"/>
            <w:vMerge/>
            <w:vAlign w:val="center"/>
          </w:tcPr>
          <w:p w:rsidR="00C24923" w:rsidRDefault="00C24923" w:rsidP="00C24923">
            <w:pPr>
              <w:spacing w:line="500" w:lineRule="exact"/>
              <w:jc w:val="center"/>
              <w:rPr>
                <w:rFonts w:ascii="宋体" w:hAnsi="宋体"/>
              </w:rPr>
            </w:pPr>
          </w:p>
        </w:tc>
        <w:tc>
          <w:tcPr>
            <w:tcW w:w="606" w:type="dxa"/>
            <w:vMerge/>
            <w:vAlign w:val="center"/>
          </w:tcPr>
          <w:p w:rsidR="00C24923" w:rsidRDefault="00C24923" w:rsidP="00C24923">
            <w:pPr>
              <w:spacing w:line="500" w:lineRule="exact"/>
              <w:jc w:val="center"/>
              <w:rPr>
                <w:rFonts w:ascii="宋体" w:hAnsi="宋体"/>
              </w:rPr>
            </w:pPr>
          </w:p>
        </w:tc>
        <w:tc>
          <w:tcPr>
            <w:tcW w:w="958" w:type="dxa"/>
            <w:vMerge/>
            <w:vAlign w:val="center"/>
          </w:tcPr>
          <w:p w:rsidR="00C24923" w:rsidRDefault="00C24923" w:rsidP="00C24923">
            <w:pPr>
              <w:spacing w:line="500" w:lineRule="exact"/>
              <w:jc w:val="center"/>
              <w:rPr>
                <w:rFonts w:ascii="宋体" w:hAnsi="宋体"/>
              </w:rPr>
            </w:pPr>
          </w:p>
        </w:tc>
        <w:tc>
          <w:tcPr>
            <w:tcW w:w="834" w:type="dxa"/>
            <w:vAlign w:val="center"/>
          </w:tcPr>
          <w:p w:rsidR="00C24923" w:rsidRDefault="00C24923" w:rsidP="00C24923">
            <w:pPr>
              <w:spacing w:line="500" w:lineRule="exact"/>
              <w:jc w:val="center"/>
              <w:rPr>
                <w:rFonts w:ascii="宋体" w:hAnsi="宋体" w:hint="eastAsia"/>
              </w:rPr>
            </w:pPr>
            <w:r>
              <w:rPr>
                <w:rFonts w:ascii="宋体" w:hAnsi="宋体" w:hint="eastAsia"/>
              </w:rPr>
              <w:t>三季度</w:t>
            </w:r>
          </w:p>
        </w:tc>
        <w:tc>
          <w:tcPr>
            <w:tcW w:w="786" w:type="dxa"/>
            <w:vAlign w:val="center"/>
          </w:tcPr>
          <w:p w:rsidR="00C24923" w:rsidRDefault="00C24923" w:rsidP="00C24923">
            <w:pPr>
              <w:spacing w:line="500" w:lineRule="exact"/>
              <w:jc w:val="center"/>
              <w:rPr>
                <w:rFonts w:ascii="宋体" w:hAnsi="宋体" w:hint="eastAsia"/>
              </w:rPr>
            </w:pPr>
            <w:r>
              <w:rPr>
                <w:rFonts w:ascii="宋体" w:hAnsi="宋体" w:hint="eastAsia"/>
              </w:rPr>
              <w:t>四季度</w:t>
            </w:r>
          </w:p>
        </w:tc>
        <w:tc>
          <w:tcPr>
            <w:tcW w:w="720" w:type="dxa"/>
            <w:vAlign w:val="center"/>
          </w:tcPr>
          <w:p w:rsidR="00C24923" w:rsidRDefault="00C24923" w:rsidP="00C24923">
            <w:pPr>
              <w:spacing w:line="500" w:lineRule="exact"/>
              <w:jc w:val="center"/>
              <w:rPr>
                <w:rFonts w:ascii="宋体" w:hAnsi="宋体" w:hint="eastAsia"/>
              </w:rPr>
            </w:pPr>
            <w:r>
              <w:rPr>
                <w:rFonts w:ascii="宋体" w:hAnsi="宋体" w:hint="eastAsia"/>
              </w:rPr>
              <w:t>一季度</w:t>
            </w:r>
          </w:p>
        </w:tc>
        <w:tc>
          <w:tcPr>
            <w:tcW w:w="720" w:type="dxa"/>
            <w:vAlign w:val="center"/>
          </w:tcPr>
          <w:p w:rsidR="00C24923" w:rsidRDefault="00C24923" w:rsidP="00C24923">
            <w:pPr>
              <w:spacing w:line="500" w:lineRule="exact"/>
              <w:jc w:val="center"/>
              <w:rPr>
                <w:rFonts w:ascii="宋体" w:hAnsi="宋体" w:hint="eastAsia"/>
              </w:rPr>
            </w:pPr>
            <w:r>
              <w:rPr>
                <w:rFonts w:ascii="宋体" w:hAnsi="宋体" w:hint="eastAsia"/>
              </w:rPr>
              <w:t>二季度</w:t>
            </w:r>
          </w:p>
        </w:tc>
        <w:tc>
          <w:tcPr>
            <w:tcW w:w="720" w:type="dxa"/>
            <w:vAlign w:val="center"/>
          </w:tcPr>
          <w:p w:rsidR="00C24923" w:rsidRDefault="00C24923" w:rsidP="00C24923">
            <w:pPr>
              <w:spacing w:line="500" w:lineRule="exact"/>
              <w:jc w:val="center"/>
              <w:rPr>
                <w:rFonts w:ascii="宋体" w:hAnsi="宋体" w:hint="eastAsia"/>
              </w:rPr>
            </w:pPr>
            <w:r>
              <w:rPr>
                <w:rFonts w:ascii="宋体" w:hAnsi="宋体" w:hint="eastAsia"/>
              </w:rPr>
              <w:t>三季度</w:t>
            </w:r>
          </w:p>
        </w:tc>
        <w:tc>
          <w:tcPr>
            <w:tcW w:w="720" w:type="dxa"/>
            <w:vAlign w:val="center"/>
          </w:tcPr>
          <w:p w:rsidR="00C24923" w:rsidRDefault="00C24923" w:rsidP="00C24923">
            <w:pPr>
              <w:spacing w:line="500" w:lineRule="exact"/>
              <w:jc w:val="center"/>
              <w:rPr>
                <w:rFonts w:ascii="宋体" w:hAnsi="宋体" w:hint="eastAsia"/>
              </w:rPr>
            </w:pPr>
            <w:r>
              <w:rPr>
                <w:rFonts w:ascii="宋体" w:hAnsi="宋体" w:hint="eastAsia"/>
              </w:rPr>
              <w:t>四季度</w:t>
            </w:r>
          </w:p>
        </w:tc>
        <w:tc>
          <w:tcPr>
            <w:tcW w:w="844" w:type="dxa"/>
            <w:vAlign w:val="center"/>
          </w:tcPr>
          <w:p w:rsidR="00C24923" w:rsidRDefault="00C24923" w:rsidP="00C24923">
            <w:pPr>
              <w:spacing w:line="500" w:lineRule="exact"/>
              <w:jc w:val="center"/>
              <w:rPr>
                <w:rFonts w:ascii="宋体" w:hAnsi="宋体" w:hint="eastAsia"/>
              </w:rPr>
            </w:pPr>
            <w:r>
              <w:rPr>
                <w:rFonts w:ascii="宋体" w:hAnsi="宋体" w:hint="eastAsia"/>
              </w:rPr>
              <w:t>一季度</w:t>
            </w:r>
          </w:p>
        </w:tc>
        <w:tc>
          <w:tcPr>
            <w:tcW w:w="713" w:type="dxa"/>
            <w:vAlign w:val="center"/>
          </w:tcPr>
          <w:p w:rsidR="00C24923" w:rsidRDefault="00C24923" w:rsidP="00C24923">
            <w:pPr>
              <w:spacing w:line="500" w:lineRule="exact"/>
              <w:jc w:val="center"/>
              <w:rPr>
                <w:rFonts w:ascii="宋体" w:hAnsi="宋体" w:hint="eastAsia"/>
              </w:rPr>
            </w:pPr>
            <w:r>
              <w:rPr>
                <w:rFonts w:ascii="宋体" w:hAnsi="宋体" w:hint="eastAsia"/>
              </w:rPr>
              <w:t>二季度</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lastRenderedPageBreak/>
              <w:t>钢筋</w:t>
            </w:r>
          </w:p>
        </w:tc>
        <w:tc>
          <w:tcPr>
            <w:tcW w:w="606" w:type="dxa"/>
            <w:vAlign w:val="center"/>
          </w:tcPr>
          <w:p w:rsidR="00C24923" w:rsidRDefault="00C24923" w:rsidP="00C24923">
            <w:pPr>
              <w:spacing w:line="500" w:lineRule="exact"/>
              <w:jc w:val="center"/>
              <w:rPr>
                <w:rFonts w:ascii="宋体" w:hAnsi="宋体" w:hint="eastAsia"/>
              </w:rPr>
            </w:pPr>
            <w:r>
              <w:rPr>
                <w:rFonts w:ascii="宋体" w:hAnsi="宋体"/>
              </w:rPr>
              <w:t>t</w:t>
            </w:r>
          </w:p>
        </w:tc>
        <w:tc>
          <w:tcPr>
            <w:tcW w:w="958" w:type="dxa"/>
            <w:vAlign w:val="center"/>
          </w:tcPr>
          <w:p w:rsidR="00C24923" w:rsidRDefault="00C24923" w:rsidP="00C24923">
            <w:pPr>
              <w:spacing w:line="500" w:lineRule="exact"/>
              <w:jc w:val="center"/>
              <w:rPr>
                <w:rFonts w:ascii="宋体" w:hAnsi="宋体"/>
              </w:rPr>
            </w:pPr>
            <w:r>
              <w:rPr>
                <w:rFonts w:ascii="宋体" w:hAnsi="宋体" w:hint="eastAsia"/>
              </w:rPr>
              <w:t>42</w:t>
            </w:r>
            <w:r>
              <w:rPr>
                <w:rFonts w:ascii="宋体" w:hAnsi="宋体"/>
              </w:rPr>
              <w:t>87</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195</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680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980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880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580</w:t>
            </w:r>
          </w:p>
        </w:tc>
        <w:tc>
          <w:tcPr>
            <w:tcW w:w="713" w:type="dxa"/>
            <w:vAlign w:val="center"/>
          </w:tcPr>
          <w:p w:rsidR="00C24923" w:rsidRDefault="00C24923" w:rsidP="00C24923">
            <w:pPr>
              <w:spacing w:line="500" w:lineRule="exact"/>
              <w:jc w:val="center"/>
              <w:rPr>
                <w:rFonts w:ascii="宋体" w:hAnsi="宋体"/>
                <w:sz w:val="18"/>
              </w:rPr>
            </w:pPr>
            <w:r>
              <w:rPr>
                <w:rFonts w:ascii="宋体" w:hAnsi="宋体" w:hint="eastAsia"/>
                <w:sz w:val="18"/>
              </w:rPr>
              <w:t>7</w:t>
            </w:r>
            <w:r>
              <w:rPr>
                <w:rFonts w:ascii="宋体" w:hAnsi="宋体"/>
                <w:sz w:val="18"/>
              </w:rPr>
              <w:t>2</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钢绞线</w:t>
            </w:r>
          </w:p>
        </w:tc>
        <w:tc>
          <w:tcPr>
            <w:tcW w:w="606" w:type="dxa"/>
            <w:vAlign w:val="center"/>
          </w:tcPr>
          <w:p w:rsidR="00C24923" w:rsidRDefault="00C24923" w:rsidP="00C24923">
            <w:pPr>
              <w:spacing w:line="500" w:lineRule="exact"/>
              <w:jc w:val="center"/>
              <w:rPr>
                <w:rFonts w:ascii="宋体" w:hAnsi="宋体"/>
              </w:rPr>
            </w:pPr>
            <w:r>
              <w:rPr>
                <w:rFonts w:ascii="宋体" w:hAnsi="宋体"/>
              </w:rPr>
              <w:t>t</w:t>
            </w:r>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378</w:t>
            </w:r>
          </w:p>
        </w:tc>
        <w:tc>
          <w:tcPr>
            <w:tcW w:w="834" w:type="dxa"/>
            <w:vAlign w:val="center"/>
          </w:tcPr>
          <w:p w:rsidR="00C24923" w:rsidRDefault="00C24923" w:rsidP="00C24923">
            <w:pPr>
              <w:spacing w:line="500" w:lineRule="exact"/>
              <w:jc w:val="center"/>
              <w:rPr>
                <w:rFonts w:ascii="宋体" w:hAnsi="宋体" w:hint="eastAsia"/>
                <w:sz w:val="18"/>
              </w:rPr>
            </w:pP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80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48</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425号水泥</w:t>
            </w:r>
          </w:p>
        </w:tc>
        <w:tc>
          <w:tcPr>
            <w:tcW w:w="606" w:type="dxa"/>
            <w:vAlign w:val="center"/>
          </w:tcPr>
          <w:p w:rsidR="00C24923" w:rsidRDefault="00C24923" w:rsidP="00C24923">
            <w:pPr>
              <w:spacing w:line="500" w:lineRule="exact"/>
              <w:jc w:val="center"/>
              <w:rPr>
                <w:rFonts w:ascii="宋体" w:hAnsi="宋体"/>
              </w:rPr>
            </w:pPr>
            <w:r>
              <w:rPr>
                <w:rFonts w:ascii="宋体" w:hAnsi="宋体"/>
              </w:rPr>
              <w:t>t</w:t>
            </w:r>
          </w:p>
        </w:tc>
        <w:tc>
          <w:tcPr>
            <w:tcW w:w="958" w:type="dxa"/>
            <w:vAlign w:val="center"/>
          </w:tcPr>
          <w:p w:rsidR="00C24923" w:rsidRDefault="00C24923" w:rsidP="00C24923">
            <w:pPr>
              <w:spacing w:line="500" w:lineRule="exact"/>
              <w:jc w:val="center"/>
              <w:rPr>
                <w:rFonts w:ascii="宋体" w:hAnsi="宋体"/>
              </w:rPr>
            </w:pPr>
            <w:r>
              <w:rPr>
                <w:rFonts w:ascii="宋体" w:hAnsi="宋体"/>
              </w:rPr>
              <w:t>20255</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sz w:val="18"/>
              </w:rPr>
              <w:t>10</w:t>
            </w:r>
            <w:r>
              <w:rPr>
                <w:rFonts w:ascii="宋体" w:hAnsi="宋体" w:hint="eastAsia"/>
                <w:sz w:val="18"/>
              </w:rPr>
              <w:t>00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w:t>
            </w:r>
            <w:r>
              <w:rPr>
                <w:rFonts w:ascii="宋体" w:hAnsi="宋体"/>
                <w:sz w:val="18"/>
              </w:rPr>
              <w:t>9</w:t>
            </w:r>
            <w:r>
              <w:rPr>
                <w:rFonts w:ascii="宋体" w:hAnsi="宋体" w:hint="eastAsia"/>
                <w:sz w:val="18"/>
              </w:rPr>
              <w:t>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w:t>
            </w:r>
            <w:r>
              <w:rPr>
                <w:rFonts w:ascii="宋体" w:hAnsi="宋体"/>
                <w:sz w:val="18"/>
              </w:rPr>
              <w:t>3</w:t>
            </w:r>
            <w:r>
              <w:rPr>
                <w:rFonts w:ascii="宋体" w:hAnsi="宋体" w:hint="eastAsia"/>
                <w:sz w:val="18"/>
              </w:rPr>
              <w:t>50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w:t>
            </w:r>
            <w:r>
              <w:rPr>
                <w:rFonts w:ascii="宋体" w:hAnsi="宋体"/>
                <w:sz w:val="18"/>
              </w:rPr>
              <w:t>2</w:t>
            </w:r>
            <w:r>
              <w:rPr>
                <w:rFonts w:ascii="宋体" w:hAnsi="宋体" w:hint="eastAsia"/>
                <w:sz w:val="18"/>
              </w:rPr>
              <w:t>50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4100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2700</w:t>
            </w:r>
          </w:p>
        </w:tc>
        <w:tc>
          <w:tcPr>
            <w:tcW w:w="713"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w:t>
            </w:r>
            <w:r>
              <w:rPr>
                <w:rFonts w:ascii="宋体" w:hAnsi="宋体"/>
                <w:sz w:val="18"/>
              </w:rPr>
              <w:t>5</w:t>
            </w:r>
            <w:r>
              <w:rPr>
                <w:rFonts w:ascii="宋体" w:hAnsi="宋体" w:hint="eastAsia"/>
                <w:sz w:val="18"/>
              </w:rPr>
              <w:t>5</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525号水泥</w:t>
            </w:r>
          </w:p>
        </w:tc>
        <w:tc>
          <w:tcPr>
            <w:tcW w:w="606" w:type="dxa"/>
            <w:vAlign w:val="center"/>
          </w:tcPr>
          <w:p w:rsidR="00C24923" w:rsidRDefault="00C24923" w:rsidP="00C24923">
            <w:pPr>
              <w:spacing w:line="500" w:lineRule="exact"/>
              <w:jc w:val="center"/>
              <w:rPr>
                <w:rFonts w:ascii="宋体" w:hAnsi="宋体" w:hint="eastAsia"/>
              </w:rPr>
            </w:pPr>
            <w:r>
              <w:rPr>
                <w:rFonts w:ascii="宋体" w:hAnsi="宋体"/>
              </w:rPr>
              <w:t>t</w:t>
            </w:r>
          </w:p>
        </w:tc>
        <w:tc>
          <w:tcPr>
            <w:tcW w:w="958" w:type="dxa"/>
            <w:vAlign w:val="center"/>
          </w:tcPr>
          <w:p w:rsidR="00C24923" w:rsidRDefault="00C24923" w:rsidP="00C24923">
            <w:pPr>
              <w:spacing w:line="500" w:lineRule="exact"/>
              <w:jc w:val="center"/>
              <w:rPr>
                <w:rFonts w:ascii="宋体" w:hAnsi="宋体"/>
              </w:rPr>
            </w:pPr>
            <w:r>
              <w:rPr>
                <w:rFonts w:ascii="宋体" w:hAnsi="宋体"/>
              </w:rPr>
              <w:t>7736</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350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760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930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w:t>
            </w:r>
            <w:r>
              <w:rPr>
                <w:rFonts w:ascii="宋体" w:hAnsi="宋体"/>
                <w:sz w:val="18"/>
              </w:rPr>
              <w:t>2</w:t>
            </w:r>
            <w:r>
              <w:rPr>
                <w:rFonts w:ascii="宋体" w:hAnsi="宋体" w:hint="eastAsia"/>
                <w:sz w:val="18"/>
              </w:rPr>
              <w:t>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w:t>
            </w:r>
            <w:r>
              <w:rPr>
                <w:rFonts w:ascii="宋体" w:hAnsi="宋体"/>
                <w:sz w:val="18"/>
              </w:rPr>
              <w:t>7</w:t>
            </w:r>
            <w:r>
              <w:rPr>
                <w:rFonts w:ascii="宋体" w:hAnsi="宋体" w:hint="eastAsia"/>
                <w:sz w:val="18"/>
              </w:rPr>
              <w:t>50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w:t>
            </w:r>
            <w:r>
              <w:rPr>
                <w:rFonts w:ascii="宋体" w:hAnsi="宋体"/>
                <w:sz w:val="18"/>
              </w:rPr>
              <w:t>5</w:t>
            </w:r>
            <w:r>
              <w:rPr>
                <w:rFonts w:ascii="宋体" w:hAnsi="宋体" w:hint="eastAsia"/>
                <w:sz w:val="18"/>
              </w:rPr>
              <w:t>80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11</w:t>
            </w:r>
            <w:r>
              <w:rPr>
                <w:rFonts w:ascii="宋体" w:hAnsi="宋体"/>
                <w:sz w:val="18"/>
              </w:rPr>
              <w:t>0</w:t>
            </w:r>
            <w:r>
              <w:rPr>
                <w:rFonts w:ascii="宋体" w:hAnsi="宋体" w:hint="eastAsia"/>
                <w:sz w:val="18"/>
              </w:rPr>
              <w:t>0</w:t>
            </w:r>
          </w:p>
        </w:tc>
        <w:tc>
          <w:tcPr>
            <w:tcW w:w="713" w:type="dxa"/>
            <w:vAlign w:val="center"/>
          </w:tcPr>
          <w:p w:rsidR="00C24923" w:rsidRDefault="00C24923" w:rsidP="00C24923">
            <w:pPr>
              <w:spacing w:line="500" w:lineRule="exact"/>
              <w:jc w:val="center"/>
              <w:rPr>
                <w:rFonts w:ascii="宋体" w:hAnsi="宋体"/>
                <w:sz w:val="18"/>
              </w:rPr>
            </w:pPr>
            <w:r>
              <w:rPr>
                <w:rFonts w:ascii="宋体" w:hAnsi="宋体"/>
                <w:sz w:val="18"/>
              </w:rPr>
              <w:t>66</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隧道防水卷材</w:t>
            </w:r>
          </w:p>
        </w:tc>
        <w:tc>
          <w:tcPr>
            <w:tcW w:w="606" w:type="dxa"/>
            <w:vAlign w:val="center"/>
          </w:tcPr>
          <w:p w:rsidR="00C24923" w:rsidRDefault="00C24923" w:rsidP="00C24923">
            <w:pPr>
              <w:spacing w:line="500" w:lineRule="exact"/>
              <w:jc w:val="center"/>
              <w:rPr>
                <w:rFonts w:ascii="宋体" w:hAnsi="宋体" w:hint="eastAsia"/>
              </w:rPr>
            </w:pPr>
            <w:r>
              <w:rPr>
                <w:rFonts w:ascii="宋体" w:hAnsi="宋体"/>
              </w:rPr>
              <w:t>m</w:t>
            </w:r>
            <w:r>
              <w:rPr>
                <w:rFonts w:ascii="宋体" w:hAnsi="宋体" w:hint="eastAsia"/>
                <w:vertAlign w:val="superscript"/>
              </w:rPr>
              <w:t>2</w:t>
            </w:r>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75935</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3500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7000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8800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12500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17500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15500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11135</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硝铵炸药</w:t>
            </w:r>
          </w:p>
        </w:tc>
        <w:tc>
          <w:tcPr>
            <w:tcW w:w="606" w:type="dxa"/>
            <w:vAlign w:val="center"/>
          </w:tcPr>
          <w:p w:rsidR="00C24923" w:rsidRDefault="00C24923" w:rsidP="00C24923">
            <w:pPr>
              <w:spacing w:line="500" w:lineRule="exact"/>
              <w:jc w:val="center"/>
              <w:rPr>
                <w:rFonts w:ascii="宋体" w:hAnsi="宋体"/>
              </w:rPr>
            </w:pPr>
            <w:r>
              <w:rPr>
                <w:rFonts w:ascii="宋体" w:hAnsi="宋体"/>
              </w:rPr>
              <w:t>kg</w:t>
            </w:r>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306037</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14000</w:t>
            </w:r>
          </w:p>
        </w:tc>
        <w:tc>
          <w:tcPr>
            <w:tcW w:w="786" w:type="dxa"/>
            <w:vAlign w:val="center"/>
          </w:tcPr>
          <w:p w:rsidR="00C24923" w:rsidRDefault="00C24923" w:rsidP="00C24923">
            <w:pPr>
              <w:pStyle w:val="a4"/>
              <w:pBdr>
                <w:bottom w:val="none" w:sz="0" w:space="0" w:color="auto"/>
              </w:pBdr>
              <w:tabs>
                <w:tab w:val="clear" w:pos="4153"/>
                <w:tab w:val="clear" w:pos="8306"/>
              </w:tabs>
              <w:snapToGrid/>
              <w:spacing w:line="500" w:lineRule="exact"/>
              <w:rPr>
                <w:rFonts w:ascii="宋体" w:hAnsi="宋体" w:hint="eastAsia"/>
                <w:szCs w:val="24"/>
              </w:rPr>
            </w:pPr>
            <w:r>
              <w:rPr>
                <w:rFonts w:ascii="宋体" w:hAnsi="宋体" w:hint="eastAsia"/>
                <w:szCs w:val="24"/>
              </w:rPr>
              <w:t>28000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35000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50000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70000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63000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46037</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导火线</w:t>
            </w:r>
          </w:p>
        </w:tc>
        <w:tc>
          <w:tcPr>
            <w:tcW w:w="606" w:type="dxa"/>
            <w:vAlign w:val="center"/>
          </w:tcPr>
          <w:p w:rsidR="00C24923" w:rsidRDefault="00C24923" w:rsidP="00C24923">
            <w:pPr>
              <w:spacing w:line="500" w:lineRule="exact"/>
              <w:jc w:val="center"/>
              <w:rPr>
                <w:rFonts w:ascii="宋体" w:hAnsi="宋体"/>
              </w:rPr>
            </w:pPr>
            <w:r>
              <w:rPr>
                <w:rFonts w:ascii="宋体" w:hAnsi="宋体"/>
              </w:rPr>
              <w:t>m</w:t>
            </w:r>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14042</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650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1900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2300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3200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2900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1592</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普通雷管</w:t>
            </w:r>
          </w:p>
        </w:tc>
        <w:tc>
          <w:tcPr>
            <w:tcW w:w="606" w:type="dxa"/>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个</w:t>
            </w:r>
            <w:proofErr w:type="gramEnd"/>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11238</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520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1250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1600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1800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2600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2300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1168</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非电</w:t>
            </w:r>
            <w:proofErr w:type="gramStart"/>
            <w:r>
              <w:rPr>
                <w:rFonts w:ascii="宋体" w:hAnsi="宋体" w:hint="eastAsia"/>
              </w:rPr>
              <w:t>亳</w:t>
            </w:r>
            <w:proofErr w:type="gramEnd"/>
            <w:r>
              <w:rPr>
                <w:rFonts w:ascii="宋体" w:hAnsi="宋体" w:hint="eastAsia"/>
              </w:rPr>
              <w:t>秒雷管</w:t>
            </w:r>
          </w:p>
        </w:tc>
        <w:tc>
          <w:tcPr>
            <w:tcW w:w="606" w:type="dxa"/>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个</w:t>
            </w:r>
            <w:proofErr w:type="gramEnd"/>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362257</w:t>
            </w:r>
          </w:p>
        </w:tc>
        <w:tc>
          <w:tcPr>
            <w:tcW w:w="834" w:type="dxa"/>
            <w:vAlign w:val="center"/>
          </w:tcPr>
          <w:p w:rsidR="00C24923" w:rsidRDefault="00C24923" w:rsidP="00C24923">
            <w:pPr>
              <w:pStyle w:val="a4"/>
              <w:pBdr>
                <w:bottom w:val="none" w:sz="0" w:space="0" w:color="auto"/>
              </w:pBdr>
              <w:tabs>
                <w:tab w:val="clear" w:pos="4153"/>
                <w:tab w:val="clear" w:pos="8306"/>
              </w:tabs>
              <w:snapToGrid/>
              <w:spacing w:line="500" w:lineRule="exact"/>
              <w:rPr>
                <w:rFonts w:ascii="宋体" w:hAnsi="宋体" w:hint="eastAsia"/>
                <w:szCs w:val="24"/>
              </w:rPr>
            </w:pPr>
            <w:r>
              <w:rPr>
                <w:rFonts w:ascii="宋体" w:hAnsi="宋体" w:hint="eastAsia"/>
                <w:szCs w:val="24"/>
              </w:rPr>
              <w:t>16500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43000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65000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68000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75000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65000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29757</w:t>
            </w:r>
          </w:p>
        </w:tc>
        <w:tc>
          <w:tcPr>
            <w:tcW w:w="713" w:type="dxa"/>
            <w:vAlign w:val="center"/>
          </w:tcPr>
          <w:p w:rsidR="00C24923" w:rsidRDefault="00C24923" w:rsidP="00C24923">
            <w:pPr>
              <w:spacing w:line="500" w:lineRule="exact"/>
              <w:jc w:val="center"/>
              <w:rPr>
                <w:rFonts w:ascii="宋体" w:hAnsi="宋体"/>
                <w:sz w:val="18"/>
              </w:rPr>
            </w:pP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柴油</w:t>
            </w:r>
          </w:p>
        </w:tc>
        <w:tc>
          <w:tcPr>
            <w:tcW w:w="606" w:type="dxa"/>
            <w:vAlign w:val="center"/>
          </w:tcPr>
          <w:p w:rsidR="00C24923" w:rsidRDefault="00C24923" w:rsidP="00C24923">
            <w:pPr>
              <w:spacing w:line="500" w:lineRule="exact"/>
              <w:jc w:val="center"/>
              <w:rPr>
                <w:rFonts w:ascii="宋体" w:hAnsi="宋体"/>
              </w:rPr>
            </w:pPr>
            <w:r>
              <w:rPr>
                <w:rFonts w:ascii="宋体" w:hAnsi="宋体"/>
              </w:rPr>
              <w:t>t</w:t>
            </w:r>
          </w:p>
        </w:tc>
        <w:tc>
          <w:tcPr>
            <w:tcW w:w="958" w:type="dxa"/>
            <w:vAlign w:val="center"/>
          </w:tcPr>
          <w:p w:rsidR="00C24923" w:rsidRDefault="00C24923" w:rsidP="00C24923">
            <w:pPr>
              <w:spacing w:line="500" w:lineRule="exact"/>
              <w:jc w:val="center"/>
              <w:rPr>
                <w:rFonts w:ascii="宋体" w:hAnsi="宋体"/>
              </w:rPr>
            </w:pPr>
            <w:r>
              <w:rPr>
                <w:rFonts w:ascii="宋体" w:hAnsi="宋体" w:hint="eastAsia"/>
              </w:rPr>
              <w:t>28</w:t>
            </w:r>
            <w:r>
              <w:rPr>
                <w:rFonts w:ascii="宋体" w:hAnsi="宋体"/>
              </w:rPr>
              <w:t>90</w:t>
            </w:r>
          </w:p>
        </w:tc>
        <w:tc>
          <w:tcPr>
            <w:tcW w:w="834" w:type="dxa"/>
            <w:vAlign w:val="center"/>
          </w:tcPr>
          <w:p w:rsidR="00C24923" w:rsidRDefault="00C24923" w:rsidP="00C24923">
            <w:pPr>
              <w:spacing w:line="500" w:lineRule="exact"/>
              <w:jc w:val="center"/>
              <w:rPr>
                <w:rFonts w:ascii="宋体" w:hAnsi="宋体"/>
                <w:sz w:val="18"/>
              </w:rPr>
            </w:pPr>
            <w:r>
              <w:rPr>
                <w:rFonts w:ascii="宋体" w:hAnsi="宋体" w:hint="eastAsia"/>
                <w:sz w:val="18"/>
              </w:rPr>
              <w:t>13</w:t>
            </w:r>
            <w:r>
              <w:rPr>
                <w:rFonts w:ascii="宋体" w:hAnsi="宋体"/>
                <w:sz w:val="18"/>
              </w:rPr>
              <w:t>5</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260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430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560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560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300</w:t>
            </w:r>
          </w:p>
        </w:tc>
        <w:tc>
          <w:tcPr>
            <w:tcW w:w="713"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145</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中（粗）砂</w:t>
            </w:r>
          </w:p>
        </w:tc>
        <w:tc>
          <w:tcPr>
            <w:tcW w:w="606" w:type="dxa"/>
            <w:vAlign w:val="center"/>
          </w:tcPr>
          <w:p w:rsidR="00C24923" w:rsidRDefault="00C24923" w:rsidP="00C24923">
            <w:pPr>
              <w:spacing w:line="500" w:lineRule="exact"/>
              <w:jc w:val="center"/>
              <w:rPr>
                <w:rFonts w:ascii="宋体" w:hAnsi="宋体"/>
              </w:rPr>
            </w:pPr>
            <w:r>
              <w:rPr>
                <w:rFonts w:ascii="宋体" w:hAnsi="宋体"/>
              </w:rPr>
              <w:t>m</w:t>
            </w:r>
            <w:r>
              <w:rPr>
                <w:rFonts w:ascii="宋体" w:hAnsi="宋体"/>
                <w:vertAlign w:val="superscript"/>
              </w:rPr>
              <w:t>3</w:t>
            </w:r>
          </w:p>
        </w:tc>
        <w:tc>
          <w:tcPr>
            <w:tcW w:w="958" w:type="dxa"/>
            <w:vAlign w:val="center"/>
          </w:tcPr>
          <w:p w:rsidR="00C24923" w:rsidRDefault="00C24923" w:rsidP="00C24923">
            <w:pPr>
              <w:spacing w:line="500" w:lineRule="exact"/>
              <w:jc w:val="center"/>
              <w:rPr>
                <w:rFonts w:ascii="宋体" w:hAnsi="宋体"/>
              </w:rPr>
            </w:pPr>
            <w:r>
              <w:rPr>
                <w:rFonts w:ascii="宋体" w:hAnsi="宋体" w:hint="eastAsia"/>
              </w:rPr>
              <w:t>53</w:t>
            </w:r>
            <w:r>
              <w:rPr>
                <w:rFonts w:ascii="宋体" w:hAnsi="宋体"/>
              </w:rPr>
              <w:t>854</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2500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5000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6500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9000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12000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10000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7500</w:t>
            </w:r>
          </w:p>
        </w:tc>
        <w:tc>
          <w:tcPr>
            <w:tcW w:w="713" w:type="dxa"/>
            <w:vAlign w:val="center"/>
          </w:tcPr>
          <w:p w:rsidR="00C24923" w:rsidRDefault="00C24923" w:rsidP="00C24923">
            <w:pPr>
              <w:spacing w:line="500" w:lineRule="exact"/>
              <w:jc w:val="center"/>
              <w:rPr>
                <w:rFonts w:ascii="宋体" w:hAnsi="宋体"/>
                <w:sz w:val="18"/>
              </w:rPr>
            </w:pPr>
            <w:r>
              <w:rPr>
                <w:rFonts w:ascii="宋体" w:hAnsi="宋体" w:hint="eastAsia"/>
                <w:sz w:val="18"/>
              </w:rPr>
              <w:t>1</w:t>
            </w:r>
            <w:r>
              <w:rPr>
                <w:rFonts w:ascii="宋体" w:hAnsi="宋体"/>
                <w:sz w:val="18"/>
              </w:rPr>
              <w:t>354</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片石</w:t>
            </w:r>
          </w:p>
        </w:tc>
        <w:tc>
          <w:tcPr>
            <w:tcW w:w="606" w:type="dxa"/>
            <w:vAlign w:val="center"/>
          </w:tcPr>
          <w:p w:rsidR="00C24923" w:rsidRDefault="00C24923" w:rsidP="00C24923">
            <w:pPr>
              <w:spacing w:line="500" w:lineRule="exact"/>
              <w:jc w:val="center"/>
              <w:rPr>
                <w:rFonts w:ascii="宋体" w:hAnsi="宋体"/>
              </w:rPr>
            </w:pPr>
            <w:r>
              <w:rPr>
                <w:rFonts w:ascii="宋体" w:hAnsi="宋体"/>
              </w:rPr>
              <w:t>m</w:t>
            </w:r>
            <w:r>
              <w:rPr>
                <w:rFonts w:ascii="宋体" w:hAnsi="宋体"/>
                <w:vertAlign w:val="superscript"/>
              </w:rPr>
              <w:t>3</w:t>
            </w:r>
          </w:p>
        </w:tc>
        <w:tc>
          <w:tcPr>
            <w:tcW w:w="958" w:type="dxa"/>
            <w:vAlign w:val="center"/>
          </w:tcPr>
          <w:p w:rsidR="00C24923" w:rsidRDefault="00C24923" w:rsidP="00C24923">
            <w:pPr>
              <w:spacing w:line="500" w:lineRule="exact"/>
              <w:jc w:val="center"/>
              <w:rPr>
                <w:rFonts w:ascii="宋体" w:hAnsi="宋体" w:hint="eastAsia"/>
              </w:rPr>
            </w:pPr>
            <w:r>
              <w:rPr>
                <w:rFonts w:ascii="宋体" w:hAnsi="宋体" w:hint="eastAsia"/>
              </w:rPr>
              <w:t>10107</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450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800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1200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1600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2200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2000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1400</w:t>
            </w:r>
          </w:p>
        </w:tc>
        <w:tc>
          <w:tcPr>
            <w:tcW w:w="713"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457</w:t>
            </w:r>
          </w:p>
        </w:tc>
      </w:tr>
      <w:tr w:rsidR="00C24923" w:rsidTr="00C24923">
        <w:tblPrEx>
          <w:tblCellMar>
            <w:top w:w="0" w:type="dxa"/>
            <w:bottom w:w="0" w:type="dxa"/>
          </w:tblCellMar>
        </w:tblPrEx>
        <w:tc>
          <w:tcPr>
            <w:tcW w:w="1604" w:type="dxa"/>
            <w:vAlign w:val="center"/>
          </w:tcPr>
          <w:p w:rsidR="00C24923" w:rsidRDefault="00C24923" w:rsidP="00C24923">
            <w:pPr>
              <w:spacing w:line="500" w:lineRule="exact"/>
              <w:jc w:val="center"/>
              <w:rPr>
                <w:rFonts w:ascii="宋体" w:hAnsi="宋体" w:hint="eastAsia"/>
              </w:rPr>
            </w:pPr>
            <w:r>
              <w:rPr>
                <w:rFonts w:ascii="宋体" w:hAnsi="宋体" w:hint="eastAsia"/>
              </w:rPr>
              <w:t>碎石</w:t>
            </w:r>
          </w:p>
        </w:tc>
        <w:tc>
          <w:tcPr>
            <w:tcW w:w="606" w:type="dxa"/>
            <w:vAlign w:val="center"/>
          </w:tcPr>
          <w:p w:rsidR="00C24923" w:rsidRDefault="00C24923" w:rsidP="00C24923">
            <w:pPr>
              <w:spacing w:line="500" w:lineRule="exact"/>
              <w:jc w:val="center"/>
              <w:rPr>
                <w:rFonts w:ascii="宋体" w:hAnsi="宋体"/>
              </w:rPr>
            </w:pPr>
            <w:r>
              <w:rPr>
                <w:rFonts w:ascii="宋体" w:hAnsi="宋体"/>
              </w:rPr>
              <w:t>m</w:t>
            </w:r>
            <w:r>
              <w:rPr>
                <w:rFonts w:ascii="宋体" w:hAnsi="宋体"/>
                <w:vertAlign w:val="superscript"/>
              </w:rPr>
              <w:t>3</w:t>
            </w:r>
          </w:p>
        </w:tc>
        <w:tc>
          <w:tcPr>
            <w:tcW w:w="958" w:type="dxa"/>
            <w:vAlign w:val="center"/>
          </w:tcPr>
          <w:p w:rsidR="00C24923" w:rsidRDefault="00C24923" w:rsidP="00C24923">
            <w:pPr>
              <w:spacing w:line="500" w:lineRule="exact"/>
              <w:jc w:val="center"/>
              <w:rPr>
                <w:rFonts w:ascii="宋体" w:hAnsi="宋体"/>
              </w:rPr>
            </w:pPr>
            <w:r>
              <w:rPr>
                <w:rFonts w:ascii="宋体" w:hAnsi="宋体" w:hint="eastAsia"/>
              </w:rPr>
              <w:t>205</w:t>
            </w:r>
            <w:r>
              <w:rPr>
                <w:rFonts w:ascii="宋体" w:hAnsi="宋体"/>
              </w:rPr>
              <w:t>133</w:t>
            </w:r>
          </w:p>
        </w:tc>
        <w:tc>
          <w:tcPr>
            <w:tcW w:w="83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9500</w:t>
            </w:r>
          </w:p>
        </w:tc>
        <w:tc>
          <w:tcPr>
            <w:tcW w:w="786"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20000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23000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33000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47000</w:t>
            </w:r>
          </w:p>
        </w:tc>
        <w:tc>
          <w:tcPr>
            <w:tcW w:w="720"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42000</w:t>
            </w:r>
          </w:p>
        </w:tc>
        <w:tc>
          <w:tcPr>
            <w:tcW w:w="844" w:type="dxa"/>
            <w:vAlign w:val="center"/>
          </w:tcPr>
          <w:p w:rsidR="00C24923" w:rsidRDefault="00C24923" w:rsidP="00C24923">
            <w:pPr>
              <w:spacing w:line="500" w:lineRule="exact"/>
              <w:jc w:val="center"/>
              <w:rPr>
                <w:rFonts w:ascii="宋体" w:hAnsi="宋体" w:hint="eastAsia"/>
                <w:sz w:val="18"/>
              </w:rPr>
            </w:pPr>
            <w:r>
              <w:rPr>
                <w:rFonts w:ascii="宋体" w:hAnsi="宋体" w:hint="eastAsia"/>
                <w:sz w:val="18"/>
              </w:rPr>
              <w:t>28000</w:t>
            </w:r>
          </w:p>
        </w:tc>
        <w:tc>
          <w:tcPr>
            <w:tcW w:w="713" w:type="dxa"/>
            <w:vAlign w:val="center"/>
          </w:tcPr>
          <w:p w:rsidR="00C24923" w:rsidRDefault="00C24923" w:rsidP="00C24923">
            <w:pPr>
              <w:spacing w:line="500" w:lineRule="exact"/>
              <w:jc w:val="center"/>
              <w:rPr>
                <w:rFonts w:ascii="宋体" w:hAnsi="宋体"/>
                <w:sz w:val="18"/>
              </w:rPr>
            </w:pPr>
            <w:r>
              <w:rPr>
                <w:rFonts w:ascii="宋体" w:hAnsi="宋体" w:hint="eastAsia"/>
                <w:sz w:val="18"/>
              </w:rPr>
              <w:t>2</w:t>
            </w:r>
            <w:r>
              <w:rPr>
                <w:rFonts w:ascii="宋体" w:hAnsi="宋体"/>
                <w:sz w:val="18"/>
              </w:rPr>
              <w:t>633</w:t>
            </w:r>
          </w:p>
        </w:tc>
      </w:tr>
    </w:tbl>
    <w:p w:rsidR="00C24923" w:rsidRDefault="00C24923" w:rsidP="00C24923">
      <w:pPr>
        <w:spacing w:line="440" w:lineRule="exact"/>
        <w:ind w:firstLineChars="200" w:firstLine="562"/>
        <w:rPr>
          <w:rFonts w:ascii="宋体" w:hAnsi="宋体" w:hint="eastAsia"/>
        </w:rPr>
      </w:pPr>
      <w:r>
        <w:rPr>
          <w:rFonts w:ascii="宋体" w:hAnsi="宋体" w:hint="eastAsia"/>
          <w:b/>
          <w:bCs/>
        </w:rPr>
        <w:t>⒈</w:t>
      </w:r>
      <w:r>
        <w:rPr>
          <w:rFonts w:ascii="宋体" w:hAnsi="宋体" w:hint="eastAsia"/>
        </w:rPr>
        <w:t>一切工程材料其性能与质量必须符合规范要求，购买前必须有产品质量合格证书和相关的说明书。</w:t>
      </w:r>
    </w:p>
    <w:p w:rsidR="00C24923" w:rsidRDefault="00C24923" w:rsidP="00C24923">
      <w:pPr>
        <w:spacing w:line="440" w:lineRule="exact"/>
        <w:ind w:firstLineChars="200" w:firstLine="562"/>
        <w:rPr>
          <w:rFonts w:ascii="宋体" w:hAnsi="宋体" w:hint="eastAsia"/>
          <w:b/>
          <w:color w:val="FF0000"/>
        </w:rPr>
      </w:pPr>
      <w:r>
        <w:rPr>
          <w:rFonts w:ascii="宋体" w:hAnsi="宋体" w:hint="eastAsia"/>
          <w:b/>
          <w:bCs/>
        </w:rPr>
        <w:t>⒉</w:t>
      </w:r>
      <w:r>
        <w:rPr>
          <w:rFonts w:ascii="宋体" w:hAnsi="宋体" w:hint="eastAsia"/>
        </w:rPr>
        <w:t>材料在订货前作样品质量检验并经监理工程师认可。</w:t>
      </w:r>
    </w:p>
    <w:p w:rsidR="00C24923" w:rsidRDefault="00C24923" w:rsidP="00C24923">
      <w:pPr>
        <w:spacing w:line="440" w:lineRule="exact"/>
        <w:ind w:firstLineChars="200" w:firstLine="562"/>
        <w:rPr>
          <w:rFonts w:ascii="宋体" w:hAnsi="宋体" w:hint="eastAsia"/>
        </w:rPr>
      </w:pPr>
      <w:r>
        <w:rPr>
          <w:rFonts w:ascii="宋体" w:hAnsi="宋体" w:hint="eastAsia"/>
          <w:b/>
          <w:bCs/>
        </w:rPr>
        <w:t>⒊</w:t>
      </w:r>
      <w:r>
        <w:rPr>
          <w:rFonts w:ascii="宋体" w:hAnsi="宋体" w:hint="eastAsia"/>
        </w:rPr>
        <w:t>坚持原材料的进场检验制度，各种原材料进场</w:t>
      </w:r>
      <w:proofErr w:type="gramStart"/>
      <w:r>
        <w:rPr>
          <w:rFonts w:ascii="宋体" w:hAnsi="宋体" w:hint="eastAsia"/>
        </w:rPr>
        <w:t>前依据</w:t>
      </w:r>
      <w:proofErr w:type="gramEnd"/>
      <w:r>
        <w:rPr>
          <w:rFonts w:ascii="宋体" w:hAnsi="宋体" w:hint="eastAsia"/>
        </w:rPr>
        <w:t>规范要求的检测频率进行检验，不合格材料不允许进场，材料经检验合格后立即分类、标识、妥善保管。</w:t>
      </w:r>
    </w:p>
    <w:p w:rsidR="00C24923" w:rsidRDefault="00C24923" w:rsidP="00C24923">
      <w:pPr>
        <w:spacing w:line="440" w:lineRule="exact"/>
        <w:ind w:firstLineChars="200" w:firstLine="562"/>
        <w:rPr>
          <w:rFonts w:ascii="黑体" w:eastAsia="黑体"/>
          <w:sz w:val="24"/>
        </w:rPr>
      </w:pPr>
      <w:r>
        <w:rPr>
          <w:rFonts w:ascii="宋体" w:hAnsi="宋体" w:hint="eastAsia"/>
          <w:b/>
          <w:bCs/>
        </w:rPr>
        <w:t>⒋</w:t>
      </w:r>
      <w:r>
        <w:rPr>
          <w:rFonts w:ascii="宋体" w:hAnsi="宋体" w:hint="eastAsia"/>
        </w:rPr>
        <w:t>材料质量控制按照ISO9002质量体系要求，严格执行《程序文件》从选购、运输、装卸、储存、保管、测试、使用监控和信息反馈</w:t>
      </w:r>
      <w:r>
        <w:rPr>
          <w:rFonts w:ascii="宋体" w:hAnsi="宋体" w:hint="eastAsia"/>
        </w:rPr>
        <w:lastRenderedPageBreak/>
        <w:t>八个环节抓起，并环环相扣，形成一个严密、全方位的质控体系，切实把好材料关。</w:t>
      </w:r>
    </w:p>
    <w:p w:rsidR="00C24923" w:rsidRDefault="00C24923" w:rsidP="00C24923">
      <w:pPr>
        <w:spacing w:line="500" w:lineRule="exact"/>
        <w:ind w:firstLineChars="200" w:firstLine="560"/>
        <w:rPr>
          <w:rFonts w:ascii="隶书" w:eastAsia="隶书" w:hAnsi="宋体"/>
          <w:color w:val="000000"/>
          <w:sz w:val="30"/>
        </w:rPr>
      </w:pPr>
      <w:r>
        <w:rPr>
          <w:rFonts w:ascii="宋体" w:hAnsi="宋体" w:hint="eastAsia"/>
          <w:color w:val="FF00FF"/>
        </w:rPr>
        <w:t>三、主要施工机械及测试仪器设备配置计划</w:t>
      </w:r>
    </w:p>
    <w:p w:rsidR="00C24923" w:rsidRDefault="00C24923" w:rsidP="00C24923">
      <w:pPr>
        <w:spacing w:line="500" w:lineRule="exact"/>
        <w:ind w:firstLineChars="200" w:firstLine="560"/>
        <w:rPr>
          <w:rFonts w:ascii="宋体" w:hAnsi="宋体" w:hint="eastAsia"/>
          <w:color w:val="FF0000"/>
        </w:rPr>
      </w:pPr>
      <w:r>
        <w:rPr>
          <w:rFonts w:ascii="宋体" w:hAnsi="宋体" w:hint="eastAsia"/>
        </w:rPr>
        <w:t>根据本合同段工程数量、定额测算机械台班需要量和施工进度总体安排，结合我单位现有机械设备状况，将投入足够的机械设备和试验、测量、检测仪器，确保上场设备完好率100%，出勤率90%以上，备余量10%～20%。机械设备将根据工程实际进度和监理工程师的要求进行动态调配。拟投入本工程的主要施工机械和测试仪器设备见投标书附表中的</w:t>
      </w:r>
      <w:r>
        <w:rPr>
          <w:rFonts w:ascii="宋体" w:hAnsi="宋体" w:hint="eastAsia"/>
          <w:color w:val="FF0000"/>
        </w:rPr>
        <w:t>表3《拟投入本合同工程的主要施工机械表》和表4《拟配备本合同工程主要的材料试验、测量、质检仪器设备表》</w:t>
      </w:r>
      <w:r>
        <w:rPr>
          <w:rFonts w:ascii="宋体" w:hAnsi="宋体" w:hint="eastAsia"/>
        </w:rPr>
        <w:t>。</w:t>
      </w:r>
    </w:p>
    <w:p w:rsidR="00C24923" w:rsidRDefault="00C24923" w:rsidP="00C24923">
      <w:pPr>
        <w:spacing w:line="500" w:lineRule="exact"/>
        <w:jc w:val="center"/>
        <w:rPr>
          <w:rFonts w:ascii="宋体" w:hAnsi="宋体" w:hint="eastAsia"/>
          <w:color w:val="0000FF"/>
        </w:rPr>
      </w:pPr>
    </w:p>
    <w:p w:rsidR="00C24923" w:rsidRDefault="00C24923" w:rsidP="00C24923">
      <w:pPr>
        <w:spacing w:line="500" w:lineRule="exact"/>
        <w:jc w:val="center"/>
        <w:rPr>
          <w:rFonts w:ascii="方正隶书简体" w:eastAsia="方正隶书简体" w:hAnsi="宋体" w:hint="eastAsia"/>
          <w:sz w:val="30"/>
        </w:rPr>
      </w:pPr>
      <w:r>
        <w:rPr>
          <w:rFonts w:ascii="宋体" w:hAnsi="宋体" w:hint="eastAsia"/>
          <w:color w:val="0000FF"/>
        </w:rPr>
        <w:t>第八节  工期及施工进度计划</w:t>
      </w:r>
    </w:p>
    <w:p w:rsidR="00C24923" w:rsidRDefault="00C24923" w:rsidP="00C24923">
      <w:pPr>
        <w:spacing w:line="500" w:lineRule="exact"/>
        <w:ind w:firstLineChars="200" w:firstLine="560"/>
        <w:rPr>
          <w:rFonts w:ascii="宋体" w:hAnsi="宋体" w:hint="eastAsia"/>
        </w:rPr>
      </w:pPr>
      <w:r>
        <w:rPr>
          <w:rFonts w:ascii="宋体" w:hAnsi="宋体" w:hint="eastAsia"/>
        </w:rPr>
        <w:t>本合同段开工日期</w:t>
      </w:r>
      <w:proofErr w:type="gramStart"/>
      <w:r>
        <w:rPr>
          <w:rFonts w:ascii="宋体" w:hAnsi="宋体" w:hint="eastAsia"/>
        </w:rPr>
        <w:t>为接到</w:t>
      </w:r>
      <w:proofErr w:type="gramEnd"/>
      <w:r>
        <w:rPr>
          <w:rFonts w:ascii="宋体" w:hAnsi="宋体" w:hint="eastAsia"/>
        </w:rPr>
        <w:t>监理工程师的开</w:t>
      </w:r>
      <w:proofErr w:type="gramStart"/>
      <w:r>
        <w:rPr>
          <w:rFonts w:ascii="宋体" w:hAnsi="宋体" w:hint="eastAsia"/>
        </w:rPr>
        <w:t>工令</w:t>
      </w:r>
      <w:proofErr w:type="gramEnd"/>
      <w:r>
        <w:rPr>
          <w:rFonts w:ascii="宋体" w:hAnsi="宋体" w:hint="eastAsia"/>
        </w:rPr>
        <w:t>7日内。为方便网络计划编制，假定开工日期为××月</w:t>
      </w:r>
      <w:r>
        <w:rPr>
          <w:rFonts w:ascii="宋体" w:hAnsi="宋体"/>
        </w:rPr>
        <w:t>1</w:t>
      </w:r>
      <w:r>
        <w:rPr>
          <w:rFonts w:ascii="宋体" w:hAnsi="宋体" w:hint="eastAsia"/>
        </w:rPr>
        <w:t>日，竣工日期为×年×月30日。总工期2</w:t>
      </w:r>
      <w:r>
        <w:rPr>
          <w:rFonts w:ascii="宋体" w:hAnsi="宋体"/>
        </w:rPr>
        <w:t>2</w:t>
      </w:r>
      <w:r>
        <w:rPr>
          <w:rFonts w:ascii="宋体" w:hAnsi="宋体" w:hint="eastAsia"/>
        </w:rPr>
        <w:t>个月，比招标文件要求工期提前</w:t>
      </w:r>
      <w:r>
        <w:rPr>
          <w:rFonts w:ascii="宋体" w:hAnsi="宋体"/>
        </w:rPr>
        <w:t>2</w:t>
      </w:r>
      <w:r>
        <w:rPr>
          <w:rFonts w:ascii="宋体" w:hAnsi="宋体" w:hint="eastAsia"/>
        </w:rPr>
        <w:t>个月竣工。施工总体安排如下：</w:t>
      </w:r>
    </w:p>
    <w:p w:rsidR="00C24923" w:rsidRDefault="00C24923" w:rsidP="00C24923">
      <w:pPr>
        <w:spacing w:line="500" w:lineRule="exact"/>
        <w:ind w:firstLineChars="200" w:firstLine="560"/>
        <w:rPr>
          <w:rFonts w:ascii="宋体" w:hAnsi="宋体" w:hint="eastAsia"/>
        </w:rPr>
      </w:pPr>
      <w:r>
        <w:rPr>
          <w:rFonts w:ascii="宋体" w:hAnsi="宋体" w:hint="eastAsia"/>
        </w:rPr>
        <w:t>一、施工准备：××月1日至××月30日。</w:t>
      </w:r>
    </w:p>
    <w:p w:rsidR="00C24923" w:rsidRDefault="00C24923" w:rsidP="00C24923">
      <w:pPr>
        <w:spacing w:line="500" w:lineRule="exact"/>
        <w:ind w:firstLineChars="200" w:firstLine="560"/>
        <w:rPr>
          <w:rFonts w:ascii="宋体" w:hAnsi="宋体" w:hint="eastAsia"/>
        </w:rPr>
      </w:pPr>
      <w:r>
        <w:rPr>
          <w:rFonts w:ascii="宋体" w:hAnsi="宋体" w:hint="eastAsia"/>
        </w:rPr>
        <w:t>二、路基土石方工程：×年10月1日至×年3月31日。</w:t>
      </w:r>
    </w:p>
    <w:p w:rsidR="00C24923" w:rsidRDefault="00C24923" w:rsidP="00C24923">
      <w:pPr>
        <w:spacing w:line="500" w:lineRule="exact"/>
        <w:ind w:firstLineChars="200" w:firstLine="560"/>
        <w:rPr>
          <w:rFonts w:ascii="宋体" w:hAnsi="宋体" w:hint="eastAsia"/>
        </w:rPr>
      </w:pPr>
      <w:r>
        <w:rPr>
          <w:rFonts w:ascii="宋体" w:hAnsi="宋体" w:hint="eastAsia"/>
        </w:rPr>
        <w:t>三、互通区桥梁工程：×年10月1日至×年5月31日。</w:t>
      </w:r>
    </w:p>
    <w:p w:rsidR="00C24923" w:rsidRDefault="00C24923" w:rsidP="00C24923">
      <w:pPr>
        <w:spacing w:line="500" w:lineRule="exact"/>
        <w:ind w:firstLineChars="200" w:firstLine="560"/>
        <w:rPr>
          <w:rFonts w:ascii="宋体" w:hAnsi="宋体" w:hint="eastAsia"/>
        </w:rPr>
      </w:pPr>
      <w:r>
        <w:rPr>
          <w:rFonts w:ascii="宋体" w:hAnsi="宋体" w:hint="eastAsia"/>
        </w:rPr>
        <w:t>四、隧道工程：</w:t>
      </w:r>
      <w:r>
        <w:rPr>
          <w:rFonts w:ascii="宋体" w:hAnsi="宋体"/>
        </w:rPr>
        <w:t>×年10</w:t>
      </w:r>
      <w:r>
        <w:rPr>
          <w:rFonts w:ascii="宋体" w:hAnsi="宋体" w:hint="eastAsia"/>
        </w:rPr>
        <w:t>月1日至×年5月31日</w:t>
      </w:r>
    </w:p>
    <w:p w:rsidR="00C24923" w:rsidRDefault="00C24923" w:rsidP="00C24923">
      <w:pPr>
        <w:spacing w:line="500" w:lineRule="exact"/>
        <w:ind w:firstLineChars="200" w:firstLine="560"/>
        <w:rPr>
          <w:rFonts w:ascii="宋体" w:hAnsi="宋体" w:hint="eastAsia"/>
        </w:rPr>
      </w:pPr>
      <w:r>
        <w:rPr>
          <w:rFonts w:ascii="宋体" w:hAnsi="宋体" w:hint="eastAsia"/>
        </w:rPr>
        <w:t>五、涵洞及通道工程：×年10月1日至×年×月30日。</w:t>
      </w:r>
    </w:p>
    <w:p w:rsidR="00C24923" w:rsidRDefault="00C24923" w:rsidP="00C24923">
      <w:pPr>
        <w:spacing w:line="500" w:lineRule="exact"/>
        <w:ind w:firstLineChars="200" w:firstLine="560"/>
        <w:rPr>
          <w:rFonts w:ascii="宋体" w:hAnsi="宋体" w:hint="eastAsia"/>
        </w:rPr>
      </w:pPr>
      <w:r>
        <w:rPr>
          <w:rFonts w:ascii="宋体" w:hAnsi="宋体" w:hint="eastAsia"/>
        </w:rPr>
        <w:t>六、路基排水与防护：×年10月1日至×年</w:t>
      </w:r>
      <w:r>
        <w:rPr>
          <w:rFonts w:ascii="宋体" w:hAnsi="宋体"/>
        </w:rPr>
        <w:t>12</w:t>
      </w:r>
      <w:r>
        <w:rPr>
          <w:rFonts w:ascii="宋体" w:hAnsi="宋体" w:hint="eastAsia"/>
        </w:rPr>
        <w:t>月30日。</w:t>
      </w:r>
    </w:p>
    <w:p w:rsidR="00C24923" w:rsidRDefault="00C24923" w:rsidP="00C24923">
      <w:pPr>
        <w:spacing w:line="500" w:lineRule="exact"/>
        <w:ind w:firstLineChars="200" w:firstLine="560"/>
        <w:rPr>
          <w:rFonts w:ascii="宋体" w:hAnsi="宋体" w:hint="eastAsia"/>
        </w:rPr>
      </w:pPr>
      <w:r>
        <w:rPr>
          <w:rFonts w:ascii="宋体" w:hAnsi="宋体" w:hint="eastAsia"/>
        </w:rPr>
        <w:t>七、竣工验收：×年×月1日至×年×月30日。</w:t>
      </w:r>
    </w:p>
    <w:p w:rsidR="00C24923" w:rsidRDefault="00C24923" w:rsidP="00C24923">
      <w:pPr>
        <w:spacing w:line="500" w:lineRule="exact"/>
        <w:ind w:firstLineChars="200" w:firstLine="560"/>
        <w:rPr>
          <w:rFonts w:ascii="宋体" w:hAnsi="宋体"/>
          <w:color w:val="00FF00"/>
        </w:rPr>
      </w:pPr>
      <w:r>
        <w:rPr>
          <w:rFonts w:ascii="宋体" w:hAnsi="宋体" w:hint="eastAsia"/>
        </w:rPr>
        <w:t>本合同段各分项工程施工进度计划详见</w:t>
      </w:r>
      <w:r>
        <w:rPr>
          <w:rFonts w:ascii="宋体" w:hAnsi="宋体" w:hint="eastAsia"/>
          <w:color w:val="FF0000"/>
        </w:rPr>
        <w:t>《表7 施工总体计划表》和《×高速公路工程S1合同段施工进度计划网络图》</w:t>
      </w:r>
      <w:r>
        <w:rPr>
          <w:rFonts w:ascii="宋体" w:hAnsi="宋体" w:hint="eastAsia"/>
        </w:rPr>
        <w:t>。</w:t>
      </w:r>
    </w:p>
    <w:p w:rsidR="00C24923" w:rsidRDefault="00C24923" w:rsidP="00C24923">
      <w:pPr>
        <w:spacing w:line="500" w:lineRule="exact"/>
        <w:jc w:val="center"/>
        <w:rPr>
          <w:rFonts w:ascii="宋体" w:hAnsi="宋体" w:hint="eastAsia"/>
          <w:bCs/>
          <w:color w:val="FF0000"/>
        </w:rPr>
      </w:pPr>
    </w:p>
    <w:p w:rsidR="00C24923" w:rsidRDefault="00C24923" w:rsidP="00C24923">
      <w:pPr>
        <w:spacing w:line="500" w:lineRule="exact"/>
        <w:jc w:val="center"/>
        <w:rPr>
          <w:rFonts w:ascii="宋体" w:hAnsi="宋体" w:hint="eastAsia"/>
          <w:bCs/>
          <w:color w:val="FF0000"/>
        </w:rPr>
      </w:pPr>
      <w:r>
        <w:rPr>
          <w:rFonts w:ascii="宋体" w:hAnsi="宋体" w:hint="eastAsia"/>
          <w:bCs/>
          <w:color w:val="FF0000"/>
        </w:rPr>
        <w:t>第四章 各分项工程的施工顺序</w:t>
      </w:r>
    </w:p>
    <w:p w:rsidR="00C24923" w:rsidRDefault="00C24923" w:rsidP="00C24923">
      <w:pPr>
        <w:spacing w:line="500" w:lineRule="exact"/>
        <w:ind w:firstLine="570"/>
        <w:rPr>
          <w:rFonts w:ascii="宋体" w:hAnsi="宋体" w:hint="eastAsia"/>
          <w:color w:val="000000"/>
        </w:rPr>
      </w:pPr>
      <w:r>
        <w:rPr>
          <w:rFonts w:ascii="宋体" w:hAnsi="宋体" w:hint="eastAsia"/>
          <w:color w:val="000000"/>
        </w:rPr>
        <w:lastRenderedPageBreak/>
        <w:t>合理安排各分项工程的施工顺序，对于提高劳动生产率，加快施工速度能起到十分积极的作用，本合同段的主要工程项目有路基工程、隧道工程、防护排水工程。结合现场实际情况及我公司的综合施</w:t>
      </w: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r>
        <w:rPr>
          <w:rFonts w:ascii="宋体" w:hAnsi="宋体" w:hint="eastAsia"/>
          <w:color w:val="FF0000"/>
        </w:rPr>
        <w:t>《×高速公路工程S1合同段施工进度计划网络图》</w:t>
      </w:r>
      <w:r>
        <w:rPr>
          <w:rFonts w:ascii="宋体" w:hAnsi="宋体" w:hint="eastAsia"/>
        </w:rPr>
        <w:t>。</w:t>
      </w: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ind w:firstLine="570"/>
        <w:rPr>
          <w:rFonts w:ascii="宋体" w:hAnsi="宋体" w:hint="eastAsia"/>
          <w:color w:val="000000"/>
        </w:rPr>
      </w:pPr>
    </w:p>
    <w:p w:rsidR="00C24923" w:rsidRDefault="00C24923" w:rsidP="00C24923">
      <w:pPr>
        <w:spacing w:line="500" w:lineRule="exact"/>
        <w:rPr>
          <w:rFonts w:ascii="宋体" w:hAnsi="宋体"/>
          <w:color w:val="000000"/>
        </w:rPr>
      </w:pPr>
      <w:r>
        <w:rPr>
          <w:rFonts w:ascii="宋体" w:hAnsi="宋体" w:hint="eastAsia"/>
          <w:color w:val="000000"/>
        </w:rPr>
        <w:t>工能力，组织各类专业施工队伍进行施工，由于各分项工程的施工组织、施工方案、具体施工方法及质量控制在施工组织设计中均有详细说明，现将主要工程施工顺序简述如下：</w:t>
      </w:r>
    </w:p>
    <w:p w:rsidR="00C24923" w:rsidRDefault="00C24923" w:rsidP="00C24923">
      <w:pPr>
        <w:snapToGrid w:val="0"/>
        <w:spacing w:line="500" w:lineRule="exact"/>
        <w:ind w:firstLineChars="200" w:firstLine="560"/>
        <w:outlineLvl w:val="0"/>
        <w:rPr>
          <w:rFonts w:ascii="宋体" w:hAnsi="宋体" w:hint="eastAsia"/>
          <w:color w:val="0000FF"/>
        </w:rPr>
      </w:pPr>
      <w:r>
        <w:rPr>
          <w:rFonts w:ascii="宋体" w:hAnsi="宋体" w:hint="eastAsia"/>
          <w:color w:val="0000FF"/>
        </w:rPr>
        <w:t>一、路基工程</w:t>
      </w:r>
    </w:p>
    <w:p w:rsidR="00C24923" w:rsidRDefault="00C24923" w:rsidP="00C24923">
      <w:pPr>
        <w:snapToGrid w:val="0"/>
        <w:spacing w:line="500" w:lineRule="exact"/>
        <w:ind w:firstLine="570"/>
        <w:rPr>
          <w:rFonts w:ascii="宋体" w:hAnsi="宋体" w:hint="eastAsia"/>
          <w:color w:val="000000"/>
        </w:rPr>
      </w:pPr>
      <w:r>
        <w:rPr>
          <w:rFonts w:ascii="宋体" w:hAnsi="宋体"/>
          <w:color w:val="000000"/>
        </w:rPr>
        <w:t>1</w:t>
      </w:r>
      <w:r>
        <w:rPr>
          <w:rFonts w:ascii="宋体" w:hAnsi="宋体" w:hint="eastAsia"/>
          <w:color w:val="000000"/>
        </w:rPr>
        <w:t>．路基挖土方：修建便道→清理场地→测量放样→明确</w:t>
      </w:r>
      <w:proofErr w:type="gramStart"/>
      <w:r>
        <w:rPr>
          <w:rFonts w:ascii="宋体" w:hAnsi="宋体" w:hint="eastAsia"/>
          <w:color w:val="000000"/>
        </w:rPr>
        <w:t>卸土地点</w:t>
      </w:r>
      <w:proofErr w:type="gramEnd"/>
      <w:r>
        <w:rPr>
          <w:rFonts w:ascii="宋体" w:hAnsi="宋体" w:hint="eastAsia"/>
          <w:color w:val="000000"/>
        </w:rPr>
        <w:t>分层、分区段开挖→装车运土→</w:t>
      </w:r>
      <w:proofErr w:type="gramStart"/>
      <w:r>
        <w:rPr>
          <w:rFonts w:ascii="宋体" w:hAnsi="宋体" w:hint="eastAsia"/>
          <w:color w:val="000000"/>
        </w:rPr>
        <w:t>卸土地点</w:t>
      </w:r>
      <w:proofErr w:type="gramEnd"/>
      <w:r>
        <w:rPr>
          <w:rFonts w:ascii="宋体" w:hAnsi="宋体" w:hint="eastAsia"/>
          <w:color w:val="000000"/>
        </w:rPr>
        <w:t>→人工修坡→临时排水工程施工。</w:t>
      </w:r>
    </w:p>
    <w:p w:rsidR="00C24923" w:rsidRDefault="00C24923" w:rsidP="00C24923">
      <w:pPr>
        <w:snapToGrid w:val="0"/>
        <w:spacing w:line="500" w:lineRule="exact"/>
        <w:ind w:firstLine="570"/>
        <w:rPr>
          <w:rFonts w:ascii="宋体" w:hAnsi="宋体" w:hint="eastAsia"/>
          <w:color w:val="000000"/>
        </w:rPr>
      </w:pPr>
      <w:r>
        <w:rPr>
          <w:rFonts w:ascii="宋体" w:hAnsi="宋体"/>
          <w:color w:val="000000"/>
        </w:rPr>
        <w:t>2</w:t>
      </w:r>
      <w:r>
        <w:rPr>
          <w:rFonts w:ascii="宋体" w:hAnsi="宋体" w:hint="eastAsia"/>
          <w:color w:val="000000"/>
        </w:rPr>
        <w:t>．路基挖石方：修建便道→清理场地→测量放样→钻孔→松动爆破→分层开挖石方→装车运输至路基或渣场</w:t>
      </w:r>
    </w:p>
    <w:p w:rsidR="00C24923" w:rsidRDefault="00C24923" w:rsidP="00C24923">
      <w:pPr>
        <w:snapToGrid w:val="0"/>
        <w:spacing w:line="500" w:lineRule="exact"/>
        <w:ind w:firstLine="566"/>
        <w:rPr>
          <w:rFonts w:ascii="宋体" w:hAnsi="宋体" w:hint="eastAsia"/>
          <w:color w:val="000000"/>
        </w:rPr>
      </w:pPr>
      <w:r>
        <w:rPr>
          <w:rFonts w:ascii="宋体" w:hAnsi="宋体"/>
          <w:color w:val="000000"/>
        </w:rPr>
        <w:t>3</w:t>
      </w:r>
      <w:r>
        <w:rPr>
          <w:rFonts w:ascii="宋体" w:hAnsi="宋体" w:hint="eastAsia"/>
          <w:color w:val="000000"/>
        </w:rPr>
        <w:t>．路基填方工程：修建便道→清除表土及特殊路基处理→测量放样→填筑→摊铺→夯实、碾压→检验合格→下一层填土→封闭养护。</w:t>
      </w:r>
    </w:p>
    <w:p w:rsidR="00C24923" w:rsidRDefault="00C24923" w:rsidP="00C24923">
      <w:pPr>
        <w:snapToGrid w:val="0"/>
        <w:spacing w:line="500" w:lineRule="exact"/>
        <w:ind w:firstLine="566"/>
        <w:outlineLvl w:val="0"/>
        <w:rPr>
          <w:rFonts w:ascii="宋体" w:hAnsi="宋体" w:hint="eastAsia"/>
        </w:rPr>
      </w:pPr>
      <w:r>
        <w:rPr>
          <w:rFonts w:ascii="宋体" w:hAnsi="宋体" w:hint="eastAsia"/>
          <w:color w:val="0000FF"/>
        </w:rPr>
        <w:t>二、隧道工程</w:t>
      </w:r>
    </w:p>
    <w:p w:rsidR="00C24923" w:rsidRDefault="00C24923" w:rsidP="00C24923">
      <w:pPr>
        <w:snapToGrid w:val="0"/>
        <w:spacing w:line="500" w:lineRule="exact"/>
        <w:ind w:firstLine="560"/>
        <w:rPr>
          <w:rFonts w:ascii="宋体" w:hAnsi="宋体" w:hint="eastAsia"/>
        </w:rPr>
      </w:pPr>
      <w:r>
        <w:rPr>
          <w:rFonts w:ascii="宋体" w:hAnsi="宋体" w:hint="eastAsia"/>
        </w:rPr>
        <w:t>按围岩类别分，隧道的施工顺序如下：</w:t>
      </w:r>
    </w:p>
    <w:p w:rsidR="00C24923" w:rsidRDefault="00C24923" w:rsidP="00C24923">
      <w:pPr>
        <w:snapToGrid w:val="0"/>
        <w:spacing w:line="500" w:lineRule="exact"/>
        <w:ind w:firstLine="560"/>
        <w:rPr>
          <w:rFonts w:ascii="宋体" w:hAnsi="宋体" w:hint="eastAsia"/>
        </w:rPr>
      </w:pPr>
      <w:r>
        <w:rPr>
          <w:rFonts w:ascii="宋体" w:hAnsi="宋体" w:hint="eastAsia"/>
        </w:rPr>
        <w:t>Ⅱ类围岩：管棚超前支护</w:t>
      </w:r>
      <w:r>
        <w:rPr>
          <w:rFonts w:ascii="宋体" w:hAnsi="宋体" w:hint="eastAsia"/>
          <w:color w:val="000000"/>
        </w:rPr>
        <w:t>→上部环形</w:t>
      </w:r>
      <w:r>
        <w:rPr>
          <w:rFonts w:ascii="宋体" w:hAnsi="宋体" w:hint="eastAsia"/>
        </w:rPr>
        <w:t>开挖</w:t>
      </w:r>
      <w:r>
        <w:rPr>
          <w:rFonts w:ascii="宋体" w:hAnsi="宋体" w:hint="eastAsia"/>
          <w:color w:val="000000"/>
        </w:rPr>
        <w:t>→上部初期支护→核心土开挖→</w:t>
      </w:r>
      <w:r>
        <w:rPr>
          <w:rFonts w:ascii="宋体" w:hAnsi="宋体" w:hint="eastAsia"/>
        </w:rPr>
        <w:t>下部开挖</w:t>
      </w:r>
      <w:r>
        <w:rPr>
          <w:rFonts w:ascii="宋体" w:hAnsi="宋体" w:hint="eastAsia"/>
          <w:color w:val="000000"/>
        </w:rPr>
        <w:t>→下部初期支护→铺设</w:t>
      </w:r>
      <w:r>
        <w:rPr>
          <w:rFonts w:ascii="宋体" w:hAnsi="宋体" w:hint="eastAsia"/>
        </w:rPr>
        <w:t>防水层</w:t>
      </w:r>
      <w:r>
        <w:rPr>
          <w:rFonts w:ascii="宋体" w:hAnsi="宋体" w:hint="eastAsia"/>
          <w:color w:val="000000"/>
        </w:rPr>
        <w:t>→</w:t>
      </w:r>
      <w:r>
        <w:rPr>
          <w:rFonts w:ascii="宋体" w:hAnsi="宋体" w:hint="eastAsia"/>
        </w:rPr>
        <w:t>二次模筑衬砌混凝土</w:t>
      </w:r>
      <w:r>
        <w:rPr>
          <w:rFonts w:ascii="宋体" w:hAnsi="宋体" w:hint="eastAsia"/>
          <w:color w:val="000000"/>
        </w:rPr>
        <w:t>→</w:t>
      </w:r>
      <w:r>
        <w:rPr>
          <w:rFonts w:ascii="宋体" w:hAnsi="宋体" w:hint="eastAsia"/>
        </w:rPr>
        <w:t>洞内路面、沟槽及装饰。</w:t>
      </w:r>
    </w:p>
    <w:p w:rsidR="00C24923" w:rsidRDefault="00C24923" w:rsidP="00C24923">
      <w:pPr>
        <w:snapToGrid w:val="0"/>
        <w:spacing w:line="500" w:lineRule="exact"/>
        <w:ind w:firstLine="560"/>
        <w:rPr>
          <w:rFonts w:ascii="宋体" w:hAnsi="宋体" w:hint="eastAsia"/>
        </w:rPr>
      </w:pPr>
      <w:r>
        <w:rPr>
          <w:rFonts w:ascii="宋体" w:hAnsi="宋体" w:hint="eastAsia"/>
        </w:rPr>
        <w:t>Ⅲ类围岩：上半断面开挖</w:t>
      </w:r>
      <w:r>
        <w:rPr>
          <w:rFonts w:ascii="宋体" w:hAnsi="宋体" w:hint="eastAsia"/>
          <w:color w:val="000000"/>
        </w:rPr>
        <w:t>→上半断面初期支护→</w:t>
      </w:r>
      <w:r>
        <w:rPr>
          <w:rFonts w:ascii="宋体" w:hAnsi="宋体" w:hint="eastAsia"/>
        </w:rPr>
        <w:t>下半断面开挖</w:t>
      </w:r>
      <w:r>
        <w:rPr>
          <w:rFonts w:ascii="宋体" w:hAnsi="宋体" w:hint="eastAsia"/>
          <w:color w:val="000000"/>
        </w:rPr>
        <w:t>→下半断面初期支护→铺设</w:t>
      </w:r>
      <w:r>
        <w:rPr>
          <w:rFonts w:ascii="宋体" w:hAnsi="宋体" w:hint="eastAsia"/>
        </w:rPr>
        <w:t>防水层</w:t>
      </w:r>
      <w:r>
        <w:rPr>
          <w:rFonts w:ascii="宋体" w:hAnsi="宋体" w:hint="eastAsia"/>
          <w:color w:val="000000"/>
        </w:rPr>
        <w:t>→</w:t>
      </w:r>
      <w:r>
        <w:rPr>
          <w:rFonts w:ascii="宋体" w:hAnsi="宋体" w:hint="eastAsia"/>
        </w:rPr>
        <w:t>二次模筑衬砌混凝土</w:t>
      </w:r>
      <w:r>
        <w:rPr>
          <w:rFonts w:ascii="宋体" w:hAnsi="宋体" w:hint="eastAsia"/>
          <w:color w:val="000000"/>
        </w:rPr>
        <w:t>→</w:t>
      </w:r>
      <w:r>
        <w:rPr>
          <w:rFonts w:ascii="宋体" w:hAnsi="宋体" w:hint="eastAsia"/>
        </w:rPr>
        <w:t>洞内路面、沟槽及装饰。</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Ⅳ类围岩：全断面开挖</w:t>
      </w:r>
      <w:r>
        <w:rPr>
          <w:rFonts w:ascii="宋体" w:hAnsi="宋体" w:hint="eastAsia"/>
          <w:color w:val="000000"/>
        </w:rPr>
        <w:t>→全断面初期支护→铺设</w:t>
      </w:r>
      <w:r>
        <w:rPr>
          <w:rFonts w:ascii="宋体" w:hAnsi="宋体" w:hint="eastAsia"/>
        </w:rPr>
        <w:t>防水层</w:t>
      </w:r>
      <w:r>
        <w:rPr>
          <w:rFonts w:ascii="宋体" w:hAnsi="宋体" w:hint="eastAsia"/>
          <w:color w:val="000000"/>
        </w:rPr>
        <w:t>→</w:t>
      </w:r>
      <w:r>
        <w:rPr>
          <w:rFonts w:ascii="宋体" w:hAnsi="宋体" w:hint="eastAsia"/>
        </w:rPr>
        <w:t>二次模筑衬砌混凝土</w:t>
      </w:r>
      <w:r>
        <w:rPr>
          <w:rFonts w:ascii="宋体" w:hAnsi="宋体" w:hint="eastAsia"/>
          <w:color w:val="000000"/>
        </w:rPr>
        <w:t>→</w:t>
      </w:r>
      <w:r>
        <w:rPr>
          <w:rFonts w:ascii="宋体" w:hAnsi="宋体" w:hint="eastAsia"/>
        </w:rPr>
        <w:t>洞内路面、沟槽及装饰。</w:t>
      </w:r>
    </w:p>
    <w:p w:rsidR="00C24923" w:rsidRDefault="00C24923" w:rsidP="00C24923">
      <w:pPr>
        <w:snapToGrid w:val="0"/>
        <w:spacing w:line="500" w:lineRule="exact"/>
        <w:ind w:firstLine="560"/>
        <w:outlineLvl w:val="0"/>
        <w:rPr>
          <w:rFonts w:ascii="宋体" w:hAnsi="宋体" w:hint="eastAsia"/>
        </w:rPr>
      </w:pPr>
      <w:r>
        <w:rPr>
          <w:rFonts w:ascii="宋体" w:hAnsi="宋体" w:hint="eastAsia"/>
          <w:color w:val="0000FF"/>
        </w:rPr>
        <w:t>三、桥涵工程</w:t>
      </w:r>
    </w:p>
    <w:p w:rsidR="00C24923" w:rsidRDefault="00C24923" w:rsidP="00C24923">
      <w:pPr>
        <w:snapToGrid w:val="0"/>
        <w:spacing w:line="500" w:lineRule="exact"/>
        <w:ind w:firstLineChars="200" w:firstLine="560"/>
        <w:rPr>
          <w:rFonts w:ascii="宋体" w:hAnsi="宋体" w:hint="eastAsia"/>
          <w:color w:val="000000"/>
        </w:rPr>
      </w:pPr>
      <w:r>
        <w:rPr>
          <w:rFonts w:ascii="宋体" w:hAnsi="宋体" w:hint="eastAsia"/>
          <w:color w:val="000000"/>
        </w:rPr>
        <w:t>1、桥梁工程</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（1）主体工程：场地平整→测量放样→基础施工（钻孔桩）→</w:t>
      </w:r>
      <w:r>
        <w:rPr>
          <w:rFonts w:ascii="宋体" w:hAnsi="宋体" w:hint="eastAsia"/>
        </w:rPr>
        <w:lastRenderedPageBreak/>
        <w:t>基础钢筋制作、安装（下钢筋笼）→基础混凝土浇注（灌注混凝土）→承台混凝土→墩、台身钢筋制作、安装→墩台混凝土→混凝土墩（台）帽→梁板预制、安装→台背回填→片石锥坡→护栏座混凝土→桥面铺装等附属工程。</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（2）钻孔灌注桩：施工准备→桩位放样→埋设护筒→钻机就位→回转成孔→</w:t>
      </w:r>
      <w:proofErr w:type="gramStart"/>
      <w:r>
        <w:rPr>
          <w:rFonts w:ascii="宋体" w:hAnsi="宋体" w:hint="eastAsia"/>
        </w:rPr>
        <w:t>终孔前</w:t>
      </w:r>
      <w:proofErr w:type="gramEnd"/>
      <w:r>
        <w:rPr>
          <w:rFonts w:ascii="宋体" w:hAnsi="宋体" w:hint="eastAsia"/>
        </w:rPr>
        <w:t>检查→</w:t>
      </w:r>
      <w:proofErr w:type="gramStart"/>
      <w:r>
        <w:rPr>
          <w:rFonts w:ascii="宋体" w:hAnsi="宋体" w:hint="eastAsia"/>
        </w:rPr>
        <w:t>终孔检查</w:t>
      </w:r>
      <w:proofErr w:type="gramEnd"/>
      <w:r>
        <w:rPr>
          <w:rFonts w:ascii="宋体" w:hAnsi="宋体" w:hint="eastAsia"/>
        </w:rPr>
        <w:t>→钢筋骨架入孔→下导管→灌注水下混凝土→</w:t>
      </w:r>
      <w:proofErr w:type="gramStart"/>
      <w:r>
        <w:rPr>
          <w:rFonts w:ascii="宋体" w:hAnsi="宋体" w:hint="eastAsia"/>
        </w:rPr>
        <w:t>拔卸导管</w:t>
      </w:r>
      <w:proofErr w:type="gramEnd"/>
      <w:r>
        <w:rPr>
          <w:rFonts w:ascii="宋体" w:hAnsi="宋体" w:hint="eastAsia"/>
        </w:rPr>
        <w:t>→清理灌注现场→破桩头。</w:t>
      </w:r>
    </w:p>
    <w:p w:rsidR="00C24923" w:rsidRDefault="00C24923" w:rsidP="00C24923">
      <w:pPr>
        <w:snapToGrid w:val="0"/>
        <w:spacing w:line="500" w:lineRule="exact"/>
        <w:ind w:firstLineChars="200" w:firstLine="560"/>
        <w:rPr>
          <w:rFonts w:ascii="宋体" w:hAnsi="宋体" w:hint="eastAsia"/>
          <w:color w:val="000000"/>
        </w:rPr>
      </w:pPr>
      <w:r>
        <w:rPr>
          <w:rFonts w:ascii="宋体" w:hAnsi="宋体" w:hint="eastAsia"/>
          <w:color w:val="000000"/>
        </w:rPr>
        <w:t>（3）</w:t>
      </w:r>
      <w:r>
        <w:rPr>
          <w:rFonts w:ascii="宋体" w:hAnsi="宋体" w:hint="eastAsia"/>
        </w:rPr>
        <w:t>后张法预应力混凝土空心板梁：制作修整底模→吊装钢筋骨架→安装固定金属波纹管→支立模板→浇注梁体混凝土→养护、拆模→清洗孔道、</w:t>
      </w:r>
      <w:proofErr w:type="gramStart"/>
      <w:r>
        <w:rPr>
          <w:rFonts w:ascii="宋体" w:hAnsi="宋体" w:hint="eastAsia"/>
        </w:rPr>
        <w:t>穿束</w:t>
      </w:r>
      <w:proofErr w:type="gramEnd"/>
      <w:r>
        <w:rPr>
          <w:rFonts w:ascii="宋体" w:hAnsi="宋体" w:hint="eastAsia"/>
        </w:rPr>
        <w:t>→张拉钢铰线束→孔道压浆→封锚→移存。</w:t>
      </w:r>
    </w:p>
    <w:p w:rsidR="00C24923" w:rsidRDefault="00C24923" w:rsidP="00C24923">
      <w:pPr>
        <w:snapToGrid w:val="0"/>
        <w:spacing w:line="500" w:lineRule="exact"/>
        <w:ind w:firstLineChars="200" w:firstLine="560"/>
        <w:rPr>
          <w:rFonts w:ascii="宋体" w:hAnsi="宋体" w:hint="eastAsia"/>
          <w:color w:val="000000"/>
        </w:rPr>
      </w:pPr>
      <w:r>
        <w:rPr>
          <w:rFonts w:ascii="宋体" w:hAnsi="宋体" w:hint="eastAsia"/>
          <w:color w:val="000000"/>
        </w:rPr>
        <w:t>（4）支架法现浇箱梁：支架设计</w:t>
      </w:r>
      <w:r>
        <w:rPr>
          <w:rFonts w:ascii="宋体" w:hAnsi="宋体" w:hint="eastAsia"/>
        </w:rPr>
        <w:t>→地基处理→安装支架→安装底模→绑扎底板、腹板钢筋，布设</w:t>
      </w:r>
      <w:proofErr w:type="gramStart"/>
      <w:r>
        <w:rPr>
          <w:rFonts w:ascii="宋体" w:hAnsi="宋体" w:hint="eastAsia"/>
        </w:rPr>
        <w:t>玻</w:t>
      </w:r>
      <w:proofErr w:type="gramEnd"/>
      <w:r>
        <w:rPr>
          <w:rFonts w:ascii="宋体" w:hAnsi="宋体" w:hint="eastAsia"/>
        </w:rPr>
        <w:t>纹管，安装支座→安装内模→绑扎顶板钢筋，布设</w:t>
      </w:r>
      <w:proofErr w:type="gramStart"/>
      <w:r>
        <w:rPr>
          <w:rFonts w:ascii="宋体" w:hAnsi="宋体" w:hint="eastAsia"/>
        </w:rPr>
        <w:t>玻纹管</w:t>
      </w:r>
      <w:proofErr w:type="gramEnd"/>
      <w:r>
        <w:rPr>
          <w:rFonts w:ascii="宋体" w:hAnsi="宋体" w:hint="eastAsia"/>
        </w:rPr>
        <w:t>→安装</w:t>
      </w:r>
      <w:proofErr w:type="gramStart"/>
      <w:r>
        <w:rPr>
          <w:rFonts w:ascii="宋体" w:hAnsi="宋体" w:hint="eastAsia"/>
        </w:rPr>
        <w:t>侧模→逐孔</w:t>
      </w:r>
      <w:proofErr w:type="gramEnd"/>
      <w:r>
        <w:rPr>
          <w:rFonts w:ascii="宋体" w:hAnsi="宋体" w:hint="eastAsia"/>
        </w:rPr>
        <w:t>浇注梁体混凝土→拆除内模</w:t>
      </w:r>
      <w:proofErr w:type="gramStart"/>
      <w:r>
        <w:rPr>
          <w:rFonts w:ascii="宋体" w:hAnsi="宋体" w:hint="eastAsia"/>
        </w:rPr>
        <w:t>及侧模</w:t>
      </w:r>
      <w:proofErr w:type="gramEnd"/>
      <w:r>
        <w:rPr>
          <w:rFonts w:ascii="宋体" w:hAnsi="宋体" w:hint="eastAsia"/>
        </w:rPr>
        <w:t>→清理孔道→</w:t>
      </w:r>
      <w:proofErr w:type="gramStart"/>
      <w:r>
        <w:rPr>
          <w:rFonts w:ascii="宋体" w:hAnsi="宋体" w:hint="eastAsia"/>
        </w:rPr>
        <w:t>穿设钢绞线</w:t>
      </w:r>
      <w:proofErr w:type="gramEnd"/>
      <w:r>
        <w:rPr>
          <w:rFonts w:ascii="宋体" w:hAnsi="宋体" w:hint="eastAsia"/>
        </w:rPr>
        <w:t>→张</w:t>
      </w:r>
      <w:proofErr w:type="gramStart"/>
      <w:r>
        <w:rPr>
          <w:rFonts w:ascii="宋体" w:hAnsi="宋体" w:hint="eastAsia"/>
        </w:rPr>
        <w:t>拉跨内短</w:t>
      </w:r>
      <w:proofErr w:type="gramEnd"/>
      <w:r>
        <w:rPr>
          <w:rFonts w:ascii="宋体" w:hAnsi="宋体" w:hint="eastAsia"/>
        </w:rPr>
        <w:t>束→张拉</w:t>
      </w:r>
      <w:proofErr w:type="gramStart"/>
      <w:r>
        <w:rPr>
          <w:rFonts w:ascii="宋体" w:hAnsi="宋体" w:hint="eastAsia"/>
        </w:rPr>
        <w:t>墩顶负</w:t>
      </w:r>
      <w:proofErr w:type="gramEnd"/>
      <w:r>
        <w:rPr>
          <w:rFonts w:ascii="宋体" w:hAnsi="宋体" w:hint="eastAsia"/>
        </w:rPr>
        <w:t>弯矩处钢绞线→张拉整联通长钢绞→压浆→封端→落支架→拆除底模及支架。</w:t>
      </w:r>
    </w:p>
    <w:p w:rsidR="00C24923" w:rsidRDefault="00C24923" w:rsidP="00C24923">
      <w:pPr>
        <w:spacing w:line="500" w:lineRule="exact"/>
        <w:ind w:firstLineChars="200" w:firstLine="560"/>
        <w:rPr>
          <w:rFonts w:ascii="宋体" w:hAnsi="宋体"/>
        </w:rPr>
      </w:pPr>
      <w:r>
        <w:rPr>
          <w:rFonts w:ascii="宋体" w:hAnsi="宋体" w:hint="eastAsia"/>
        </w:rPr>
        <w:t>（5）悬臂浇筑箱梁：</w:t>
      </w:r>
      <w:r>
        <w:rPr>
          <w:rFonts w:ascii="宋体" w:hAnsi="宋体"/>
        </w:rPr>
        <w:t>浇注桥墩→</w:t>
      </w:r>
      <w:r>
        <w:rPr>
          <w:rFonts w:ascii="宋体" w:hAnsi="宋体" w:hint="eastAsia"/>
        </w:rPr>
        <w:t>拼装23</w:t>
      </w:r>
      <w:r>
        <w:rPr>
          <w:rFonts w:ascii="宋体" w:hAnsi="宋体" w:hint="eastAsia"/>
          <w:vertAlign w:val="superscript"/>
        </w:rPr>
        <w:t>#</w:t>
      </w:r>
      <w:r>
        <w:rPr>
          <w:rFonts w:ascii="宋体" w:hAnsi="宋体" w:hint="eastAsia"/>
        </w:rPr>
        <w:t>、24</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旁支承托架，并安装临时支座和正式支座</w:t>
      </w:r>
      <w:r>
        <w:rPr>
          <w:rFonts w:ascii="宋体" w:hAnsi="宋体"/>
        </w:rPr>
        <w:t>→现浇</w:t>
      </w:r>
      <w:proofErr w:type="gramStart"/>
      <w:r>
        <w:rPr>
          <w:rFonts w:ascii="宋体" w:hAnsi="宋体" w:hint="eastAsia"/>
        </w:rPr>
        <w:t>各墩顶</w:t>
      </w:r>
      <w:proofErr w:type="gramEnd"/>
      <w:r>
        <w:rPr>
          <w:rFonts w:ascii="宋体" w:hAnsi="宋体"/>
        </w:rPr>
        <w:t>0</w:t>
      </w:r>
      <w:r>
        <w:rPr>
          <w:rFonts w:ascii="宋体" w:hAnsi="宋体"/>
          <w:vertAlign w:val="superscript"/>
        </w:rPr>
        <w:t>#</w:t>
      </w:r>
      <w:r>
        <w:rPr>
          <w:rFonts w:ascii="宋体" w:hAnsi="宋体"/>
        </w:rPr>
        <w:t>块混凝土→安装施工挂篮并进行预压调试→用挂篮分段</w:t>
      </w:r>
      <w:proofErr w:type="gramStart"/>
      <w:r>
        <w:rPr>
          <w:rFonts w:ascii="宋体" w:hAnsi="宋体"/>
        </w:rPr>
        <w:t>对称悬浇箱梁</w:t>
      </w:r>
      <w:proofErr w:type="gramEnd"/>
      <w:r>
        <w:rPr>
          <w:rFonts w:ascii="宋体" w:hAnsi="宋体"/>
        </w:rPr>
        <w:t>，并张</w:t>
      </w:r>
      <w:proofErr w:type="gramStart"/>
      <w:r>
        <w:rPr>
          <w:rFonts w:ascii="宋体" w:hAnsi="宋体"/>
        </w:rPr>
        <w:t>拉相应</w:t>
      </w:r>
      <w:proofErr w:type="gramEnd"/>
      <w:r>
        <w:rPr>
          <w:rFonts w:ascii="宋体" w:hAnsi="宋体"/>
        </w:rPr>
        <w:t>的预应力钢束，形成1T</w:t>
      </w:r>
      <w:r>
        <w:rPr>
          <w:rFonts w:ascii="宋体" w:hAnsi="宋体" w:hint="eastAsia"/>
        </w:rPr>
        <w:t>、</w:t>
      </w:r>
      <w:r>
        <w:rPr>
          <w:rFonts w:ascii="宋体" w:hAnsi="宋体"/>
        </w:rPr>
        <w:t>2T</w:t>
      </w:r>
      <w:r>
        <w:rPr>
          <w:rFonts w:ascii="宋体" w:hAnsi="宋体" w:hint="eastAsia"/>
        </w:rPr>
        <w:t>、3T、4T</w:t>
      </w:r>
      <w:r>
        <w:rPr>
          <w:rFonts w:ascii="宋体" w:hAnsi="宋体"/>
        </w:rPr>
        <w:t>→拆除模板和挂蓝</w:t>
      </w:r>
      <w:r>
        <w:rPr>
          <w:rFonts w:ascii="宋体" w:hAnsi="宋体" w:hint="eastAsia"/>
        </w:rPr>
        <w:t>，</w:t>
      </w:r>
      <w:r>
        <w:rPr>
          <w:rFonts w:ascii="宋体" w:hAnsi="宋体"/>
        </w:rPr>
        <w:t>安装</w:t>
      </w:r>
      <w:r>
        <w:rPr>
          <w:rFonts w:ascii="宋体" w:hAnsi="宋体" w:hint="eastAsia"/>
        </w:rPr>
        <w:t>22</w:t>
      </w:r>
      <w:r>
        <w:rPr>
          <w:rFonts w:ascii="宋体" w:hAnsi="宋体" w:hint="eastAsia"/>
          <w:vertAlign w:val="superscript"/>
        </w:rPr>
        <w:t>#</w:t>
      </w:r>
      <w:r>
        <w:rPr>
          <w:rFonts w:ascii="宋体" w:hAnsi="宋体" w:hint="eastAsia"/>
        </w:rPr>
        <w:t>、225</w:t>
      </w:r>
      <w:r>
        <w:rPr>
          <w:rFonts w:ascii="宋体" w:hAnsi="宋体" w:hint="eastAsia"/>
          <w:vertAlign w:val="superscript"/>
        </w:rPr>
        <w:t>#</w:t>
      </w:r>
      <w:r>
        <w:rPr>
          <w:rFonts w:ascii="宋体" w:hAnsi="宋体" w:hint="eastAsia"/>
        </w:rPr>
        <w:t>墩</w:t>
      </w:r>
      <w:proofErr w:type="gramStart"/>
      <w:r>
        <w:rPr>
          <w:rFonts w:ascii="宋体" w:hAnsi="宋体" w:hint="eastAsia"/>
        </w:rPr>
        <w:t>墩旁施工</w:t>
      </w:r>
      <w:proofErr w:type="gramEnd"/>
      <w:r>
        <w:rPr>
          <w:rFonts w:ascii="宋体" w:hAnsi="宋体" w:hint="eastAsia"/>
        </w:rPr>
        <w:t>膺架</w:t>
      </w:r>
      <w:r>
        <w:rPr>
          <w:rFonts w:ascii="宋体" w:hAnsi="宋体"/>
        </w:rPr>
        <w:t>→安装中跨合拢段施工吊架→浇注合拢段混凝土→张拉</w:t>
      </w:r>
      <w:r>
        <w:rPr>
          <w:rFonts w:ascii="宋体" w:hAnsi="宋体" w:hint="eastAsia"/>
        </w:rPr>
        <w:t>中</w:t>
      </w:r>
      <w:r>
        <w:rPr>
          <w:rFonts w:ascii="宋体" w:hAnsi="宋体"/>
        </w:rPr>
        <w:t>跨</w:t>
      </w:r>
      <w:r>
        <w:rPr>
          <w:rFonts w:ascii="宋体" w:hAnsi="宋体" w:hint="eastAsia"/>
        </w:rPr>
        <w:t>合拢束，</w:t>
      </w:r>
      <w:r>
        <w:rPr>
          <w:rFonts w:ascii="宋体" w:hAnsi="宋体"/>
        </w:rPr>
        <w:t>拆除中跨合拢段施工吊架→</w:t>
      </w:r>
      <w:proofErr w:type="gramStart"/>
      <w:r>
        <w:rPr>
          <w:rFonts w:ascii="宋体" w:hAnsi="宋体" w:hint="eastAsia"/>
        </w:rPr>
        <w:t>搭设次</w:t>
      </w:r>
      <w:proofErr w:type="gramEnd"/>
      <w:r>
        <w:rPr>
          <w:rFonts w:ascii="宋体" w:hAnsi="宋体" w:hint="eastAsia"/>
        </w:rPr>
        <w:t>中跨合拢施工吊架</w:t>
      </w:r>
      <w:r>
        <w:rPr>
          <w:rFonts w:ascii="宋体" w:hAnsi="宋体"/>
        </w:rPr>
        <w:t>→</w:t>
      </w:r>
      <w:r>
        <w:rPr>
          <w:rFonts w:ascii="宋体" w:hAnsi="宋体" w:hint="eastAsia"/>
        </w:rPr>
        <w:t>浇筑次中跨合拢段混凝土</w:t>
      </w:r>
      <w:r>
        <w:rPr>
          <w:rFonts w:ascii="宋体" w:hAnsi="宋体"/>
        </w:rPr>
        <w:t>→</w:t>
      </w:r>
      <w:proofErr w:type="gramStart"/>
      <w:r>
        <w:rPr>
          <w:rFonts w:ascii="宋体" w:hAnsi="宋体"/>
        </w:rPr>
        <w:t>张拉</w:t>
      </w:r>
      <w:r>
        <w:rPr>
          <w:rFonts w:ascii="宋体" w:hAnsi="宋体" w:hint="eastAsia"/>
        </w:rPr>
        <w:t>次中</w:t>
      </w:r>
      <w:proofErr w:type="gramEnd"/>
      <w:r>
        <w:rPr>
          <w:rFonts w:ascii="宋体" w:hAnsi="宋体"/>
        </w:rPr>
        <w:t>跨</w:t>
      </w:r>
      <w:r>
        <w:rPr>
          <w:rFonts w:ascii="宋体" w:hAnsi="宋体" w:hint="eastAsia"/>
        </w:rPr>
        <w:t>合拢</w:t>
      </w:r>
      <w:r>
        <w:rPr>
          <w:rFonts w:ascii="宋体" w:hAnsi="宋体"/>
        </w:rPr>
        <w:t>束</w:t>
      </w:r>
      <w:r>
        <w:rPr>
          <w:rFonts w:ascii="宋体" w:hAnsi="宋体" w:hint="eastAsia"/>
        </w:rPr>
        <w:t>，拆除次中跨合拢段施工吊架</w:t>
      </w:r>
      <w:r>
        <w:rPr>
          <w:rFonts w:ascii="宋体" w:hAnsi="宋体"/>
        </w:rPr>
        <w:t>→浇注边跨现浇段混凝土→</w:t>
      </w:r>
      <w:r>
        <w:rPr>
          <w:rFonts w:ascii="宋体" w:hAnsi="宋体" w:hint="eastAsia"/>
        </w:rPr>
        <w:t>安装边跨合拢段施工吊架</w:t>
      </w:r>
      <w:r>
        <w:rPr>
          <w:rFonts w:ascii="宋体" w:hAnsi="宋体"/>
        </w:rPr>
        <w:t>→</w:t>
      </w:r>
      <w:r>
        <w:rPr>
          <w:rFonts w:ascii="宋体" w:hAnsi="宋体" w:hint="eastAsia"/>
        </w:rPr>
        <w:t>张拉边跨合拢束，</w:t>
      </w:r>
      <w:r>
        <w:rPr>
          <w:rFonts w:ascii="宋体" w:hAnsi="宋体"/>
        </w:rPr>
        <w:t>拆除</w:t>
      </w:r>
      <w:r>
        <w:rPr>
          <w:rFonts w:ascii="宋体" w:hAnsi="宋体" w:hint="eastAsia"/>
        </w:rPr>
        <w:t>边</w:t>
      </w:r>
      <w:r>
        <w:rPr>
          <w:rFonts w:ascii="宋体" w:hAnsi="宋体"/>
        </w:rPr>
        <w:t>跨合拢段施工吊架→拆除</w:t>
      </w:r>
      <w:r>
        <w:rPr>
          <w:rFonts w:ascii="宋体" w:hAnsi="宋体" w:hint="eastAsia"/>
        </w:rPr>
        <w:t>22</w:t>
      </w:r>
      <w:r>
        <w:rPr>
          <w:rFonts w:ascii="宋体" w:hAnsi="宋体" w:hint="eastAsia"/>
          <w:vertAlign w:val="superscript"/>
        </w:rPr>
        <w:t>#</w:t>
      </w:r>
      <w:r>
        <w:rPr>
          <w:rFonts w:ascii="宋体" w:hAnsi="宋体" w:hint="eastAsia"/>
        </w:rPr>
        <w:t>、25</w:t>
      </w:r>
      <w:r>
        <w:rPr>
          <w:rFonts w:ascii="宋体" w:hAnsi="宋体" w:hint="eastAsia"/>
          <w:vertAlign w:val="superscript"/>
        </w:rPr>
        <w:t>#</w:t>
      </w:r>
      <w:r>
        <w:rPr>
          <w:rFonts w:ascii="宋体" w:hAnsi="宋体" w:hint="eastAsia"/>
        </w:rPr>
        <w:t>墩</w:t>
      </w:r>
      <w:proofErr w:type="gramStart"/>
      <w:r>
        <w:rPr>
          <w:rFonts w:ascii="宋体" w:hAnsi="宋体" w:hint="eastAsia"/>
        </w:rPr>
        <w:t>墩</w:t>
      </w:r>
      <w:proofErr w:type="gramEnd"/>
      <w:r>
        <w:rPr>
          <w:rFonts w:ascii="宋体" w:hAnsi="宋体" w:hint="eastAsia"/>
        </w:rPr>
        <w:t>旁膺架</w:t>
      </w:r>
      <w:r>
        <w:rPr>
          <w:rFonts w:ascii="宋体" w:hAnsi="宋体"/>
        </w:rPr>
        <w:t>→桥面系工程施工→全桥竣工，荷载试验。</w:t>
      </w:r>
    </w:p>
    <w:p w:rsidR="00C24923" w:rsidRDefault="00C24923" w:rsidP="00C24923">
      <w:pPr>
        <w:snapToGrid w:val="0"/>
        <w:spacing w:line="500" w:lineRule="exact"/>
        <w:ind w:firstLineChars="200" w:firstLine="560"/>
        <w:rPr>
          <w:rFonts w:ascii="宋体" w:hAnsi="宋体" w:hint="eastAsia"/>
          <w:color w:val="000000"/>
        </w:rPr>
      </w:pPr>
      <w:r>
        <w:rPr>
          <w:rFonts w:ascii="宋体" w:hAnsi="宋体" w:hint="eastAsia"/>
          <w:color w:val="000000"/>
        </w:rPr>
        <w:t>2、涵洞（通道）工程</w:t>
      </w:r>
    </w:p>
    <w:p w:rsidR="00C24923" w:rsidRDefault="00C24923" w:rsidP="00C24923">
      <w:pPr>
        <w:pStyle w:val="21"/>
        <w:rPr>
          <w:rFonts w:hint="eastAsia"/>
        </w:rPr>
      </w:pPr>
      <w:r>
        <w:rPr>
          <w:rFonts w:hint="eastAsia"/>
        </w:rPr>
        <w:lastRenderedPageBreak/>
        <w:t>测量放样→基坑开挖→基底整平、夯实→垫层混凝土→基础</w:t>
      </w:r>
      <w:proofErr w:type="gramStart"/>
      <w:r>
        <w:rPr>
          <w:rFonts w:hint="eastAsia"/>
        </w:rPr>
        <w:t>及涵身</w:t>
      </w:r>
      <w:proofErr w:type="gramEnd"/>
      <w:r>
        <w:rPr>
          <w:rFonts w:hint="eastAsia"/>
        </w:rPr>
        <w:t>→洞口挡墙→洞内铺装→洞顶防水处理→墙身两侧回填土施工→墙身勾缝、装饰施工。</w:t>
      </w:r>
    </w:p>
    <w:p w:rsidR="00C24923" w:rsidRDefault="00C24923" w:rsidP="00C24923">
      <w:pPr>
        <w:pStyle w:val="23"/>
        <w:outlineLvl w:val="0"/>
        <w:rPr>
          <w:rFonts w:ascii="宋体" w:eastAsia="宋体" w:hint="eastAsia"/>
        </w:rPr>
      </w:pPr>
      <w:r>
        <w:rPr>
          <w:rFonts w:ascii="宋体" w:eastAsia="宋体" w:hint="eastAsia"/>
          <w:color w:val="0000FF"/>
          <w:szCs w:val="24"/>
        </w:rPr>
        <w:t>四、 砌石、防护及其他工程</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1、浆砌块（片）</w:t>
      </w:r>
      <w:proofErr w:type="gramStart"/>
      <w:r>
        <w:rPr>
          <w:rFonts w:ascii="宋体" w:hAnsi="宋体" w:hint="eastAsia"/>
        </w:rPr>
        <w:t>石挡墙</w:t>
      </w:r>
      <w:proofErr w:type="gramEnd"/>
      <w:r>
        <w:rPr>
          <w:rFonts w:ascii="宋体" w:hAnsi="宋体" w:hint="eastAsia"/>
        </w:rPr>
        <w:t>、护坡：</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基槽开挖 →修整基槽→分层</w:t>
      </w:r>
      <w:proofErr w:type="gramStart"/>
      <w:r>
        <w:rPr>
          <w:rFonts w:ascii="宋体" w:hAnsi="宋体" w:hint="eastAsia"/>
        </w:rPr>
        <w:t>浆</w:t>
      </w:r>
      <w:proofErr w:type="gramEnd"/>
      <w:r>
        <w:rPr>
          <w:rFonts w:ascii="宋体" w:hAnsi="宋体" w:hint="eastAsia"/>
        </w:rPr>
        <w:t>砌块（片）石→洒水养生→墙顶抹平→沉降缝沥青麻筋嵌缝→</w:t>
      </w:r>
      <w:proofErr w:type="gramStart"/>
      <w:r>
        <w:rPr>
          <w:rFonts w:ascii="宋体" w:hAnsi="宋体" w:hint="eastAsia"/>
        </w:rPr>
        <w:t>墙背回填</w:t>
      </w:r>
      <w:proofErr w:type="gramEnd"/>
      <w:r>
        <w:rPr>
          <w:rFonts w:ascii="宋体" w:hAnsi="宋体" w:hint="eastAsia"/>
        </w:rPr>
        <w:t>。</w:t>
      </w:r>
    </w:p>
    <w:p w:rsidR="00C24923" w:rsidRDefault="00C24923" w:rsidP="00C24923">
      <w:pPr>
        <w:snapToGrid w:val="0"/>
        <w:spacing w:line="500" w:lineRule="exact"/>
        <w:ind w:firstLineChars="200" w:firstLine="560"/>
        <w:rPr>
          <w:rFonts w:ascii="宋体" w:hAnsi="宋体" w:hint="eastAsia"/>
          <w:color w:val="000000"/>
        </w:rPr>
      </w:pPr>
      <w:r>
        <w:rPr>
          <w:rFonts w:ascii="宋体" w:hAnsi="宋体" w:hint="eastAsia"/>
          <w:color w:val="000000"/>
        </w:rPr>
        <w:t>2、砌片石排水沟：</w:t>
      </w:r>
    </w:p>
    <w:p w:rsidR="00C24923" w:rsidRDefault="00C24923" w:rsidP="00C24923">
      <w:pPr>
        <w:spacing w:line="500" w:lineRule="exact"/>
      </w:pPr>
      <w:r>
        <w:rPr>
          <w:rFonts w:ascii="宋体" w:hAnsi="宋体" w:hint="eastAsia"/>
        </w:rPr>
        <w:t>沟槽开挖→修整沟槽→坐浆砌石→表面勾缝、抹平→洒水、养生。</w:t>
      </w:r>
    </w:p>
    <w:p w:rsidR="00C24923" w:rsidRDefault="00C24923" w:rsidP="00C24923">
      <w:pPr>
        <w:spacing w:line="540" w:lineRule="exact"/>
        <w:jc w:val="center"/>
        <w:rPr>
          <w:rFonts w:ascii="宋体" w:hAnsi="宋体" w:hint="eastAsia"/>
          <w:color w:val="FF0000"/>
        </w:rPr>
      </w:pPr>
    </w:p>
    <w:p w:rsidR="00C24923" w:rsidRDefault="00C24923" w:rsidP="00C24923">
      <w:pPr>
        <w:spacing w:line="540" w:lineRule="exact"/>
        <w:jc w:val="center"/>
        <w:rPr>
          <w:rFonts w:ascii="宋体" w:hAnsi="宋体" w:hint="eastAsia"/>
          <w:color w:val="FF0000"/>
        </w:rPr>
      </w:pPr>
      <w:r>
        <w:rPr>
          <w:rFonts w:ascii="宋体" w:hAnsi="宋体" w:hint="eastAsia"/>
          <w:color w:val="FF0000"/>
        </w:rPr>
        <w:t>第五章  主要工程项目的施工方案、施工方法</w:t>
      </w:r>
    </w:p>
    <w:p w:rsidR="00C24923" w:rsidRDefault="00C24923" w:rsidP="00C24923">
      <w:pPr>
        <w:spacing w:line="500" w:lineRule="exact"/>
        <w:jc w:val="center"/>
        <w:rPr>
          <w:rFonts w:ascii="宋体" w:hAnsi="宋体" w:hint="eastAsia"/>
          <w:color w:val="0000FF"/>
        </w:rPr>
      </w:pPr>
      <w:r>
        <w:rPr>
          <w:rFonts w:ascii="宋体" w:hAnsi="宋体" w:hint="eastAsia"/>
          <w:color w:val="0000FF"/>
        </w:rPr>
        <w:t>第一节  路基土石方工程</w:t>
      </w:r>
    </w:p>
    <w:p w:rsidR="00C24923" w:rsidRDefault="00C24923" w:rsidP="00C24923">
      <w:pPr>
        <w:numPr>
          <w:ilvl w:val="0"/>
          <w:numId w:val="13"/>
        </w:numPr>
        <w:spacing w:line="500" w:lineRule="exact"/>
        <w:rPr>
          <w:rFonts w:ascii="宋体" w:hAnsi="宋体"/>
          <w:color w:val="FF00FF"/>
        </w:rPr>
      </w:pPr>
      <w:r>
        <w:rPr>
          <w:rFonts w:ascii="宋体" w:hAnsi="宋体" w:hint="eastAsia"/>
          <w:color w:val="FF00FF"/>
        </w:rPr>
        <w:t>工程概述</w:t>
      </w:r>
    </w:p>
    <w:p w:rsidR="00C24923" w:rsidRDefault="00C24923" w:rsidP="00C24923">
      <w:pPr>
        <w:spacing w:line="500" w:lineRule="exact"/>
        <w:ind w:firstLine="540"/>
        <w:rPr>
          <w:rFonts w:ascii="宋体" w:hAnsi="宋体" w:hint="eastAsia"/>
        </w:rPr>
      </w:pPr>
      <w:r>
        <w:rPr>
          <w:rFonts w:ascii="宋体" w:hAnsi="宋体" w:hint="eastAsia"/>
        </w:rPr>
        <w:t>本合同段工程路基土石方工程数量主要有，路基挖方：挖土石方20055</w:t>
      </w:r>
      <w:r>
        <w:rPr>
          <w:rFonts w:ascii="宋体" w:hAnsi="宋体"/>
        </w:rPr>
        <w:t>m</w:t>
      </w:r>
      <w:r>
        <w:rPr>
          <w:rFonts w:ascii="宋体" w:hAnsi="宋体"/>
          <w:vertAlign w:val="superscript"/>
        </w:rPr>
        <w:t>3</w:t>
      </w:r>
      <w:r>
        <w:rPr>
          <w:rFonts w:ascii="宋体" w:hAnsi="宋体" w:hint="eastAsia"/>
        </w:rPr>
        <w:t>、改河开挖土石方55339m</w:t>
      </w:r>
      <w:r>
        <w:rPr>
          <w:rFonts w:ascii="宋体" w:hAnsi="宋体" w:hint="eastAsia"/>
          <w:vertAlign w:val="superscript"/>
        </w:rPr>
        <w:t>3</w:t>
      </w:r>
      <w:r>
        <w:rPr>
          <w:rFonts w:ascii="宋体" w:hAnsi="宋体" w:hint="eastAsia"/>
        </w:rPr>
        <w:t>；路基填方：利用</w:t>
      </w:r>
      <w:proofErr w:type="gramStart"/>
      <w:r>
        <w:rPr>
          <w:rFonts w:ascii="宋体" w:hAnsi="宋体" w:hint="eastAsia"/>
        </w:rPr>
        <w:t>土石混填</w:t>
      </w:r>
      <w:proofErr w:type="gramEnd"/>
      <w:r>
        <w:rPr>
          <w:rFonts w:ascii="宋体" w:hAnsi="宋体" w:hint="eastAsia"/>
        </w:rPr>
        <w:t>227612</w:t>
      </w:r>
      <w:r>
        <w:rPr>
          <w:rFonts w:ascii="宋体" w:hAnsi="宋体"/>
        </w:rPr>
        <w:t>m</w:t>
      </w:r>
      <w:r>
        <w:rPr>
          <w:rFonts w:ascii="宋体" w:hAnsi="宋体"/>
          <w:vertAlign w:val="superscript"/>
        </w:rPr>
        <w:t>3</w:t>
      </w:r>
      <w:r>
        <w:rPr>
          <w:rFonts w:ascii="宋体" w:hAnsi="宋体" w:hint="eastAsia"/>
        </w:rPr>
        <w:t>、结构物台背回填砂砾3734</w:t>
      </w:r>
      <w:r>
        <w:rPr>
          <w:rFonts w:ascii="宋体" w:hAnsi="宋体"/>
        </w:rPr>
        <w:t xml:space="preserve"> m</w:t>
      </w:r>
      <w:r>
        <w:rPr>
          <w:rFonts w:ascii="宋体" w:hAnsi="宋体"/>
          <w:vertAlign w:val="superscript"/>
        </w:rPr>
        <w:t>3</w:t>
      </w:r>
      <w:r>
        <w:rPr>
          <w:rFonts w:ascii="宋体" w:hAnsi="宋体" w:hint="eastAsia"/>
        </w:rPr>
        <w:t>；软基处理：砂砾垫层45564</w:t>
      </w:r>
      <w:r>
        <w:rPr>
          <w:rFonts w:ascii="宋体" w:hAnsi="宋体"/>
        </w:rPr>
        <w:t xml:space="preserve"> m</w:t>
      </w:r>
      <w:r>
        <w:rPr>
          <w:rFonts w:ascii="宋体" w:hAnsi="宋体"/>
          <w:vertAlign w:val="superscript"/>
        </w:rPr>
        <w:t>3</w:t>
      </w:r>
      <w:r>
        <w:rPr>
          <w:rFonts w:ascii="宋体" w:hAnsi="宋体" w:hint="eastAsia"/>
        </w:rPr>
        <w:t>，预压与超载预压67594</w:t>
      </w:r>
      <w:r>
        <w:rPr>
          <w:rFonts w:ascii="宋体" w:hAnsi="宋体"/>
        </w:rPr>
        <w:t xml:space="preserve"> m</w:t>
      </w:r>
      <w:r>
        <w:rPr>
          <w:rFonts w:ascii="宋体" w:hAnsi="宋体"/>
          <w:vertAlign w:val="superscript"/>
        </w:rPr>
        <w:t>3</w:t>
      </w:r>
      <w:r>
        <w:rPr>
          <w:rFonts w:ascii="宋体" w:hAnsi="宋体" w:hint="eastAsia"/>
        </w:rPr>
        <w:t>，塑料排水板422216</w:t>
      </w:r>
      <w:r>
        <w:rPr>
          <w:rFonts w:ascii="宋体" w:hAnsi="宋体"/>
        </w:rPr>
        <w:t>m</w:t>
      </w:r>
      <w:r>
        <w:rPr>
          <w:rFonts w:ascii="宋体" w:hAnsi="宋体" w:hint="eastAsia"/>
        </w:rPr>
        <w:t>，D50</w:t>
      </w:r>
      <w:r>
        <w:rPr>
          <w:rFonts w:ascii="宋体" w:hAnsi="宋体"/>
        </w:rPr>
        <w:t>cm</w:t>
      </w:r>
      <w:r>
        <w:rPr>
          <w:rFonts w:ascii="宋体" w:hAnsi="宋体" w:hint="eastAsia"/>
        </w:rPr>
        <w:t>粉喷桩14980</w:t>
      </w:r>
      <w:r>
        <w:rPr>
          <w:rFonts w:ascii="宋体" w:hAnsi="宋体"/>
        </w:rPr>
        <w:t>m</w:t>
      </w:r>
      <w:r>
        <w:rPr>
          <w:rFonts w:ascii="宋体" w:hAnsi="宋体" w:hint="eastAsia"/>
        </w:rPr>
        <w:t>，D60粒料桩214019</w:t>
      </w:r>
      <w:r>
        <w:rPr>
          <w:rFonts w:ascii="宋体" w:hAnsi="宋体"/>
        </w:rPr>
        <w:t>m</w:t>
      </w:r>
      <w:r>
        <w:rPr>
          <w:rFonts w:ascii="宋体" w:hAnsi="宋体" w:hint="eastAsia"/>
        </w:rPr>
        <w:t>，真空预压8364</w:t>
      </w:r>
      <w:r>
        <w:rPr>
          <w:rFonts w:ascii="宋体" w:hAnsi="宋体"/>
        </w:rPr>
        <w:t>m</w:t>
      </w:r>
      <w:r>
        <w:rPr>
          <w:rFonts w:ascii="宋体" w:hAnsi="宋体"/>
          <w:vertAlign w:val="superscript"/>
        </w:rPr>
        <w:t>2</w:t>
      </w:r>
      <w:r>
        <w:rPr>
          <w:rFonts w:ascii="宋体" w:hAnsi="宋体" w:hint="eastAsia"/>
        </w:rPr>
        <w:t>，加筋复合土工布72198</w:t>
      </w:r>
      <w:r>
        <w:rPr>
          <w:rFonts w:ascii="宋体" w:hAnsi="宋体"/>
        </w:rPr>
        <w:t>m</w:t>
      </w:r>
      <w:r>
        <w:rPr>
          <w:rFonts w:ascii="宋体" w:hAnsi="宋体"/>
          <w:vertAlign w:val="superscript"/>
        </w:rPr>
        <w:t>2</w:t>
      </w:r>
      <w:r>
        <w:rPr>
          <w:rFonts w:ascii="宋体" w:hAnsi="宋体" w:hint="eastAsia"/>
        </w:rPr>
        <w:t>，土工格栅118241</w:t>
      </w:r>
      <w:r>
        <w:rPr>
          <w:rFonts w:ascii="宋体" w:hAnsi="宋体"/>
        </w:rPr>
        <w:t>m</w:t>
      </w:r>
      <w:r>
        <w:rPr>
          <w:rFonts w:ascii="宋体" w:hAnsi="宋体"/>
          <w:vertAlign w:val="superscript"/>
        </w:rPr>
        <w:t>2</w:t>
      </w:r>
      <w:r>
        <w:rPr>
          <w:rFonts w:ascii="宋体" w:hAnsi="宋体" w:hint="eastAsia"/>
        </w:rPr>
        <w:t>，钢塑CATT格栅86881</w:t>
      </w:r>
      <w:r>
        <w:rPr>
          <w:rFonts w:ascii="宋体" w:hAnsi="宋体"/>
        </w:rPr>
        <w:t>m</w:t>
      </w:r>
      <w:r>
        <w:rPr>
          <w:rFonts w:ascii="宋体" w:hAnsi="宋体"/>
          <w:vertAlign w:val="superscript"/>
        </w:rPr>
        <w:t>2</w:t>
      </w:r>
      <w:r>
        <w:rPr>
          <w:rFonts w:ascii="宋体" w:hAnsi="宋体" w:hint="eastAsia"/>
        </w:rPr>
        <w:t>，卸载预压后多余填料65784</w:t>
      </w:r>
      <w:r>
        <w:rPr>
          <w:rFonts w:ascii="宋体" w:hAnsi="宋体"/>
        </w:rPr>
        <w:t xml:space="preserve"> m</w:t>
      </w:r>
      <w:r>
        <w:rPr>
          <w:rFonts w:ascii="宋体" w:hAnsi="宋体"/>
          <w:vertAlign w:val="superscript"/>
        </w:rPr>
        <w:t>3</w:t>
      </w:r>
      <w:r>
        <w:rPr>
          <w:rFonts w:ascii="宋体" w:hAnsi="宋体" w:hint="eastAsia"/>
        </w:rPr>
        <w:t>，预制管桩PTC-0300（50）30444</w:t>
      </w:r>
      <w:r>
        <w:rPr>
          <w:rFonts w:ascii="宋体" w:hAnsi="宋体"/>
        </w:rPr>
        <w:t>m</w:t>
      </w:r>
      <w:r>
        <w:rPr>
          <w:rFonts w:ascii="宋体" w:hAnsi="宋体" w:hint="eastAsia"/>
        </w:rPr>
        <w:t>，桥台部位二次开挖19705</w:t>
      </w:r>
      <w:r>
        <w:rPr>
          <w:rFonts w:ascii="宋体" w:hAnsi="宋体"/>
        </w:rPr>
        <w:t xml:space="preserve"> m</w:t>
      </w:r>
      <w:r>
        <w:rPr>
          <w:rFonts w:ascii="宋体" w:hAnsi="宋体"/>
          <w:vertAlign w:val="superscript"/>
        </w:rPr>
        <w:t>3</w:t>
      </w:r>
      <w:r>
        <w:rPr>
          <w:rFonts w:ascii="宋体" w:hAnsi="宋体" w:hint="eastAsia"/>
        </w:rPr>
        <w:t>，桥台部位回填15950</w:t>
      </w:r>
      <w:r>
        <w:rPr>
          <w:rFonts w:ascii="宋体" w:hAnsi="宋体"/>
        </w:rPr>
        <w:t xml:space="preserve"> m</w:t>
      </w:r>
      <w:r>
        <w:rPr>
          <w:rFonts w:ascii="宋体" w:hAnsi="宋体"/>
          <w:vertAlign w:val="superscript"/>
        </w:rPr>
        <w:t>3</w:t>
      </w:r>
      <w:r>
        <w:rPr>
          <w:rFonts w:ascii="宋体" w:hAnsi="宋体" w:hint="eastAsia"/>
        </w:rPr>
        <w:t>。</w:t>
      </w:r>
    </w:p>
    <w:p w:rsidR="00C24923" w:rsidRDefault="00C24923" w:rsidP="00C24923">
      <w:pPr>
        <w:spacing w:line="500" w:lineRule="exact"/>
        <w:ind w:right="30" w:firstLineChars="200" w:firstLine="560"/>
        <w:rPr>
          <w:rFonts w:ascii="宋体" w:hAnsi="宋体"/>
          <w:bCs/>
        </w:rPr>
      </w:pPr>
      <w:r>
        <w:rPr>
          <w:rFonts w:ascii="宋体" w:hAnsi="宋体" w:hint="eastAsia"/>
          <w:color w:val="FF00FF"/>
        </w:rPr>
        <w:t>二、总体安排</w:t>
      </w:r>
    </w:p>
    <w:p w:rsidR="00C24923" w:rsidRDefault="00C24923" w:rsidP="00C24923">
      <w:pPr>
        <w:spacing w:line="500" w:lineRule="exact"/>
        <w:ind w:firstLineChars="200" w:firstLine="560"/>
        <w:rPr>
          <w:rFonts w:ascii="宋体" w:hAnsi="宋体" w:hint="eastAsia"/>
        </w:rPr>
      </w:pPr>
      <w:r>
        <w:rPr>
          <w:rFonts w:ascii="宋体" w:hAnsi="宋体" w:hint="eastAsia"/>
        </w:rPr>
        <w:t>1、按照设计文件，首先进行中线和高程的复测，放出路堤及路堑边线，绘制出断面图，制定土方调配方案。</w:t>
      </w:r>
    </w:p>
    <w:p w:rsidR="00C24923" w:rsidRDefault="00C24923" w:rsidP="00C24923">
      <w:pPr>
        <w:spacing w:line="500" w:lineRule="exact"/>
        <w:ind w:firstLineChars="200" w:firstLine="560"/>
        <w:rPr>
          <w:rFonts w:ascii="宋体" w:hAnsi="宋体" w:hint="eastAsia"/>
        </w:rPr>
      </w:pPr>
      <w:r>
        <w:rPr>
          <w:rFonts w:ascii="宋体" w:hAnsi="宋体" w:hint="eastAsia"/>
        </w:rPr>
        <w:t>2、修建临时施工便道、</w:t>
      </w:r>
      <w:proofErr w:type="gramStart"/>
      <w:r>
        <w:rPr>
          <w:rFonts w:ascii="宋体" w:hAnsi="宋体" w:hint="eastAsia"/>
        </w:rPr>
        <w:t>便涵</w:t>
      </w:r>
      <w:proofErr w:type="gramEnd"/>
      <w:r>
        <w:rPr>
          <w:rFonts w:ascii="宋体" w:hAnsi="宋体" w:hint="eastAsia"/>
        </w:rPr>
        <w:t>、便桥等。</w:t>
      </w:r>
    </w:p>
    <w:p w:rsidR="00C24923" w:rsidRDefault="00C24923" w:rsidP="00C24923">
      <w:pPr>
        <w:spacing w:line="500" w:lineRule="exact"/>
        <w:ind w:firstLineChars="200" w:firstLine="560"/>
        <w:rPr>
          <w:rFonts w:ascii="宋体" w:hAnsi="宋体" w:hint="eastAsia"/>
        </w:rPr>
      </w:pPr>
      <w:r>
        <w:rPr>
          <w:rFonts w:ascii="宋体" w:hAnsi="宋体" w:hint="eastAsia"/>
        </w:rPr>
        <w:t>3、填、挖土基。其中设置挡土墙地段填筑路基与砌筑挡土墙同</w:t>
      </w:r>
      <w:r>
        <w:rPr>
          <w:rFonts w:ascii="宋体" w:hAnsi="宋体" w:hint="eastAsia"/>
        </w:rPr>
        <w:lastRenderedPageBreak/>
        <w:t>期进行，保证挡土墙、路基的稳定性。</w:t>
      </w:r>
    </w:p>
    <w:p w:rsidR="00C24923" w:rsidRDefault="00C24923" w:rsidP="00C24923">
      <w:pPr>
        <w:pStyle w:val="a8"/>
        <w:tabs>
          <w:tab w:val="num" w:pos="1560"/>
          <w:tab w:val="num" w:pos="2130"/>
        </w:tabs>
        <w:spacing w:line="500" w:lineRule="exact"/>
      </w:pPr>
      <w:r>
        <w:t>4</w:t>
      </w:r>
      <w:r>
        <w:t>、一般路基路段采用</w:t>
      </w:r>
      <w:proofErr w:type="gramStart"/>
      <w:r>
        <w:t>宕</w:t>
      </w:r>
      <w:proofErr w:type="gramEnd"/>
      <w:r>
        <w:t>渣填筑，主线桥头路基采用级配砂砾进行填筑。</w:t>
      </w:r>
    </w:p>
    <w:p w:rsidR="00C24923" w:rsidRDefault="00C24923" w:rsidP="00C24923">
      <w:pPr>
        <w:pStyle w:val="a8"/>
        <w:tabs>
          <w:tab w:val="num" w:pos="0"/>
        </w:tabs>
        <w:spacing w:line="500" w:lineRule="exact"/>
        <w:ind w:firstLineChars="0" w:firstLine="540"/>
      </w:pPr>
      <w:r>
        <w:t>5</w:t>
      </w:r>
      <w:r>
        <w:t>、软土地基路段，严格控制填筑速率和保证足够的预压期，桥头及涵洞必须在预压期满后进行二次开挖施工。</w:t>
      </w:r>
    </w:p>
    <w:p w:rsidR="00C24923" w:rsidRDefault="00C24923" w:rsidP="00C24923">
      <w:pPr>
        <w:pStyle w:val="a8"/>
        <w:tabs>
          <w:tab w:val="num" w:pos="0"/>
        </w:tabs>
        <w:spacing w:line="500" w:lineRule="exact"/>
        <w:ind w:firstLineChars="0" w:firstLine="540"/>
      </w:pPr>
      <w:r>
        <w:t>6</w:t>
      </w:r>
      <w:r>
        <w:t>、路堑开挖采用</w:t>
      </w:r>
      <w:r>
        <w:t>“</w:t>
      </w:r>
      <w:r>
        <w:t>横向分层、纵向分段，两端同步、阶梯掘进</w:t>
      </w:r>
      <w:r>
        <w:t>”</w:t>
      </w:r>
      <w:r>
        <w:t>的方式施工，运碴通道与掘进工作面应妥善安排，做到运碴、排水、挖掘互不干扰，以确保开挖顺利进行。</w:t>
      </w:r>
    </w:p>
    <w:p w:rsidR="00C24923" w:rsidRDefault="00C24923" w:rsidP="00C24923">
      <w:pPr>
        <w:pStyle w:val="a8"/>
        <w:tabs>
          <w:tab w:val="num" w:pos="0"/>
        </w:tabs>
        <w:spacing w:line="500" w:lineRule="exact"/>
        <w:ind w:firstLineChars="0" w:firstLine="540"/>
      </w:pPr>
      <w:r>
        <w:t>7</w:t>
      </w:r>
      <w:r>
        <w:t>、填</w:t>
      </w:r>
      <w:proofErr w:type="gramStart"/>
      <w:r>
        <w:t>宕</w:t>
      </w:r>
      <w:proofErr w:type="gramEnd"/>
      <w:r>
        <w:t>渣路堤，</w:t>
      </w:r>
      <w:proofErr w:type="gramStart"/>
      <w:r>
        <w:t>宕</w:t>
      </w:r>
      <w:proofErr w:type="gramEnd"/>
      <w:r>
        <w:t>渣摊铺时，应分层填筑，粗细颗粒应分布均匀，避免出现粗粒集中堆积，松铺厚度一般为</w:t>
      </w:r>
      <w:r>
        <w:t>30cm-40cm</w:t>
      </w:r>
      <w:r>
        <w:t>或经试验确定。压实采用</w:t>
      </w:r>
      <w:r>
        <w:t>20t</w:t>
      </w:r>
      <w:r>
        <w:t>以上重型振动压路机分层碾压。</w:t>
      </w:r>
    </w:p>
    <w:p w:rsidR="00C24923" w:rsidRDefault="00C24923" w:rsidP="00C24923">
      <w:pPr>
        <w:pStyle w:val="a8"/>
        <w:tabs>
          <w:tab w:val="num" w:pos="0"/>
        </w:tabs>
        <w:spacing w:line="500" w:lineRule="exact"/>
        <w:ind w:firstLineChars="0" w:firstLine="540"/>
      </w:pPr>
      <w:r>
        <w:t>8</w:t>
      </w:r>
      <w:r>
        <w:t>、路基土石方挖填调配方案见</w:t>
      </w:r>
      <w:r>
        <w:rPr>
          <w:b/>
          <w:bCs/>
        </w:rPr>
        <w:t>《路基土石方调配图》。</w:t>
      </w:r>
    </w:p>
    <w:p w:rsidR="00C24923" w:rsidRDefault="00C24923" w:rsidP="00C24923">
      <w:pPr>
        <w:spacing w:line="500" w:lineRule="exact"/>
        <w:ind w:right="30" w:firstLineChars="200" w:firstLine="560"/>
        <w:rPr>
          <w:rFonts w:ascii="宋体" w:hAnsi="宋体"/>
        </w:rPr>
      </w:pPr>
      <w:r>
        <w:rPr>
          <w:rFonts w:ascii="宋体" w:hAnsi="宋体" w:hint="eastAsia"/>
        </w:rPr>
        <w:t>9、依据本工程的特点和数量，安排2个路基土石方施工队，配置相应的施工机械（机械配置详见</w:t>
      </w:r>
      <w:proofErr w:type="gramStart"/>
      <w:r>
        <w:rPr>
          <w:rFonts w:ascii="宋体" w:hAnsi="宋体" w:hint="eastAsia"/>
        </w:rPr>
        <w:t>标件六</w:t>
      </w:r>
      <w:r>
        <w:rPr>
          <w:rFonts w:ascii="宋体" w:hAnsi="宋体" w:hint="eastAsia"/>
          <w:b/>
          <w:bCs/>
        </w:rPr>
        <w:t>投标书</w:t>
      </w:r>
      <w:proofErr w:type="gramEnd"/>
      <w:r>
        <w:rPr>
          <w:rFonts w:ascii="宋体" w:hAnsi="宋体" w:hint="eastAsia"/>
          <w:b/>
          <w:bCs/>
        </w:rPr>
        <w:t>附表</w:t>
      </w:r>
      <w:r>
        <w:rPr>
          <w:rFonts w:ascii="宋体" w:hAnsi="宋体" w:hint="eastAsia"/>
        </w:rPr>
        <w:t>《</w:t>
      </w:r>
      <w:r>
        <w:rPr>
          <w:rFonts w:ascii="宋体" w:hAnsi="宋体" w:hint="eastAsia"/>
          <w:color w:val="FF0000"/>
        </w:rPr>
        <w:t>表</w:t>
      </w:r>
      <w:r>
        <w:rPr>
          <w:rFonts w:ascii="宋体" w:hAnsi="宋体"/>
          <w:color w:val="FF0000"/>
        </w:rPr>
        <w:t xml:space="preserve">3 </w:t>
      </w:r>
      <w:r>
        <w:rPr>
          <w:rFonts w:ascii="宋体" w:hAnsi="宋体" w:hint="eastAsia"/>
          <w:color w:val="FF0000"/>
        </w:rPr>
        <w:t>拟入本合同工程的主要施工机械表</w:t>
      </w:r>
      <w:r>
        <w:rPr>
          <w:rFonts w:ascii="宋体" w:hAnsi="宋体" w:hint="eastAsia"/>
        </w:rPr>
        <w:t>》），同时展开施工。土石方工程一队负责</w:t>
      </w:r>
    </w:p>
    <w:p w:rsidR="00C24923" w:rsidRDefault="00C24923" w:rsidP="00C24923">
      <w:pPr>
        <w:spacing w:line="500" w:lineRule="exact"/>
        <w:ind w:right="30"/>
      </w:pPr>
      <w:r>
        <w:rPr>
          <w:rFonts w:ascii="宋体" w:hAnsi="宋体" w:hint="eastAsia"/>
        </w:rPr>
        <w:t>本合同段的软基处理工程，土石方工程二队负责本合同段的土石方工程。施工主要采用机械化施工，并做</w:t>
      </w:r>
      <w:r>
        <w:rPr>
          <w:rFonts w:hint="eastAsia"/>
        </w:rPr>
        <w:t>好临时排水沟，施工安排上以确保质量工期为重点，尽量避免施工干扰。</w:t>
      </w:r>
    </w:p>
    <w:p w:rsidR="00C24923" w:rsidRDefault="00C24923" w:rsidP="00C24923">
      <w:pPr>
        <w:pStyle w:val="a8"/>
        <w:tabs>
          <w:tab w:val="num" w:pos="1560"/>
          <w:tab w:val="num" w:pos="2130"/>
        </w:tabs>
        <w:spacing w:line="500" w:lineRule="exact"/>
        <w:ind w:firstLineChars="0"/>
      </w:pPr>
      <w:r>
        <w:t>本合同路基土石方工程计划</w:t>
      </w:r>
      <w:r>
        <w:t>×</w:t>
      </w:r>
      <w:r>
        <w:rPr>
          <w:rFonts w:hint="eastAsia"/>
        </w:rPr>
        <w:t>年</w:t>
      </w:r>
      <w:r>
        <w:t>10</w:t>
      </w:r>
      <w:r>
        <w:t>月</w:t>
      </w:r>
      <w:r>
        <w:t>1</w:t>
      </w:r>
      <w:r>
        <w:t>日开工</w:t>
      </w:r>
      <w:r>
        <w:t>,×</w:t>
      </w:r>
      <w:r>
        <w:t>年</w:t>
      </w:r>
      <w:r>
        <w:t>3</w:t>
      </w:r>
      <w:r>
        <w:t>月</w:t>
      </w:r>
      <w:r>
        <w:t>31</w:t>
      </w:r>
      <w:r>
        <w:t>日完工。</w:t>
      </w:r>
    </w:p>
    <w:p w:rsidR="00C24923" w:rsidRDefault="00C24923" w:rsidP="00C24923">
      <w:pPr>
        <w:spacing w:line="500" w:lineRule="exact"/>
        <w:ind w:right="30" w:firstLineChars="200" w:firstLine="560"/>
        <w:rPr>
          <w:rFonts w:hint="eastAsia"/>
          <w:color w:val="008080"/>
        </w:rPr>
      </w:pPr>
      <w:r>
        <w:rPr>
          <w:rFonts w:ascii="宋体" w:hAnsi="宋体"/>
          <w:color w:val="FF00FF"/>
        </w:rPr>
        <w:t>三、</w:t>
      </w:r>
      <w:r>
        <w:rPr>
          <w:rFonts w:ascii="宋体" w:hAnsi="宋体" w:hint="eastAsia"/>
          <w:color w:val="FF00FF"/>
        </w:rPr>
        <w:t>软土地基处理施工</w:t>
      </w:r>
    </w:p>
    <w:p w:rsidR="00C24923" w:rsidRDefault="00C24923" w:rsidP="00C24923">
      <w:pPr>
        <w:spacing w:line="500" w:lineRule="exact"/>
        <w:ind w:right="30" w:firstLineChars="200" w:firstLine="560"/>
        <w:rPr>
          <w:rFonts w:ascii="宋体" w:hAnsi="宋体" w:hint="eastAsia"/>
        </w:rPr>
      </w:pPr>
      <w:r>
        <w:rPr>
          <w:rFonts w:ascii="宋体" w:hAnsi="宋体" w:hint="eastAsia"/>
        </w:rPr>
        <w:t>本合同段的软土地基处理主要为砂砾垫层、预压与超载预压、真空预压、塑料排水板、粉喷桩、粒料桩、预应力预制管桩、铺设土工合成材料等一系列施工方法，并应进行路堤沉降观察。</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（一）砂砾垫层</w:t>
      </w:r>
    </w:p>
    <w:p w:rsidR="00C24923" w:rsidRDefault="00C24923" w:rsidP="00C24923">
      <w:pPr>
        <w:spacing w:line="500" w:lineRule="exact"/>
        <w:ind w:firstLine="573"/>
        <w:rPr>
          <w:rFonts w:ascii="宋体" w:hAnsi="宋体" w:hint="eastAsia"/>
        </w:rPr>
      </w:pPr>
      <w:r>
        <w:rPr>
          <w:rFonts w:ascii="宋体" w:hAnsi="宋体" w:hint="eastAsia"/>
        </w:rPr>
        <w:t>1、用作垫层的砂砾料，要具有良好的透水性，不含有机质、粘土块和其它有害物质。砂砾的最大料</w:t>
      </w:r>
      <w:proofErr w:type="gramStart"/>
      <w:r>
        <w:rPr>
          <w:rFonts w:ascii="宋体" w:hAnsi="宋体" w:hint="eastAsia"/>
        </w:rPr>
        <w:t>径</w:t>
      </w:r>
      <w:proofErr w:type="gramEnd"/>
      <w:r>
        <w:rPr>
          <w:rFonts w:ascii="宋体" w:hAnsi="宋体" w:hint="eastAsia"/>
        </w:rPr>
        <w:t>不得大于5%。</w:t>
      </w:r>
    </w:p>
    <w:p w:rsidR="00C24923" w:rsidRDefault="00C24923" w:rsidP="00C24923">
      <w:pPr>
        <w:spacing w:line="500" w:lineRule="exact"/>
        <w:ind w:firstLine="573"/>
        <w:rPr>
          <w:rFonts w:ascii="宋体" w:hAnsi="宋体" w:hint="eastAsia"/>
        </w:rPr>
      </w:pPr>
      <w:r>
        <w:rPr>
          <w:rFonts w:ascii="宋体" w:hAnsi="宋体" w:hint="eastAsia"/>
        </w:rPr>
        <w:lastRenderedPageBreak/>
        <w:t>2、按图纸或监理工程师的要求，在清理的基底上分层铺筑符合要求的砂或砂砾垫层，分层铺筑厚度不得超过200</w:t>
      </w:r>
      <w:r>
        <w:rPr>
          <w:rFonts w:ascii="宋体" w:hAnsi="宋体"/>
        </w:rPr>
        <w:t>mm</w:t>
      </w:r>
      <w:r>
        <w:rPr>
          <w:rFonts w:ascii="宋体" w:hAnsi="宋体" w:hint="eastAsia"/>
        </w:rPr>
        <w:t>，并逐层压实至规定的压实度。压实的方法根据地基情况而选择振动法（平振、插振、夯实等）、</w:t>
      </w:r>
      <w:proofErr w:type="gramStart"/>
      <w:r>
        <w:rPr>
          <w:rFonts w:ascii="宋体" w:hAnsi="宋体" w:hint="eastAsia"/>
        </w:rPr>
        <w:t>水撼法</w:t>
      </w:r>
      <w:proofErr w:type="gramEnd"/>
      <w:r>
        <w:rPr>
          <w:rFonts w:ascii="宋体" w:hAnsi="宋体" w:hint="eastAsia"/>
        </w:rPr>
        <w:t>、压实法等。采用碾压法施工时，要控制最佳含水</w:t>
      </w: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sz w:val="30"/>
        </w:rPr>
      </w:pPr>
      <w:r>
        <w:rPr>
          <w:b/>
          <w:bCs/>
          <w:sz w:val="30"/>
        </w:rPr>
        <w:t>《路基土石方调配图》。</w:t>
      </w: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60" w:lineRule="exact"/>
        <w:rPr>
          <w:rFonts w:ascii="宋体" w:hAnsi="宋体" w:hint="eastAsia"/>
        </w:rPr>
      </w:pPr>
      <w:r>
        <w:rPr>
          <w:rFonts w:ascii="宋体" w:hAnsi="宋体" w:hint="eastAsia"/>
        </w:rPr>
        <w:t>量。砂砾垫层要宽出路基边脚</w:t>
      </w:r>
      <w:r>
        <w:rPr>
          <w:rFonts w:ascii="宋体" w:hAnsi="宋体"/>
        </w:rPr>
        <w:t>0.5～1.0m,</w:t>
      </w:r>
      <w:r>
        <w:rPr>
          <w:rFonts w:ascii="宋体" w:hAnsi="宋体" w:hint="eastAsia"/>
        </w:rPr>
        <w:t>且无明显的粗细料离析现象。两侧端以片石护砌，以免砂料流失。</w:t>
      </w:r>
    </w:p>
    <w:p w:rsidR="00C24923" w:rsidRDefault="00C24923" w:rsidP="00C24923">
      <w:pPr>
        <w:spacing w:line="560" w:lineRule="exact"/>
        <w:ind w:firstLine="573"/>
        <w:rPr>
          <w:rFonts w:ascii="宋体" w:hAnsi="宋体" w:hint="eastAsia"/>
        </w:rPr>
      </w:pPr>
      <w:r>
        <w:rPr>
          <w:rFonts w:ascii="宋体" w:hAnsi="宋体" w:hint="eastAsia"/>
        </w:rPr>
        <w:t>3、填筑砂砾垫层施工时避免砂或砂砾受到污染。</w:t>
      </w:r>
    </w:p>
    <w:p w:rsidR="00C24923" w:rsidRDefault="00C24923" w:rsidP="00C24923">
      <w:pPr>
        <w:spacing w:line="560" w:lineRule="exact"/>
        <w:ind w:right="30" w:firstLineChars="200" w:firstLine="560"/>
        <w:rPr>
          <w:rFonts w:ascii="宋体" w:hAnsi="宋体" w:hint="eastAsia"/>
        </w:rPr>
      </w:pPr>
      <w:r>
        <w:rPr>
          <w:rFonts w:ascii="宋体" w:hAnsi="宋体" w:hint="eastAsia"/>
        </w:rPr>
        <w:t>4、填筑砂砾垫层的基面和层面铺有土工布时，在砂砾垫层</w:t>
      </w:r>
      <w:proofErr w:type="gramStart"/>
      <w:r>
        <w:rPr>
          <w:rFonts w:ascii="宋体" w:hAnsi="宋体" w:hint="eastAsia"/>
        </w:rPr>
        <w:t>上下各厚</w:t>
      </w:r>
      <w:proofErr w:type="gramEnd"/>
      <w:r>
        <w:rPr>
          <w:rFonts w:ascii="宋体" w:hAnsi="宋体" w:hint="eastAsia"/>
        </w:rPr>
        <w:t>100</w:t>
      </w:r>
      <w:r>
        <w:rPr>
          <w:rFonts w:ascii="宋体" w:hAnsi="宋体"/>
        </w:rPr>
        <w:t>mm</w:t>
      </w:r>
      <w:r>
        <w:rPr>
          <w:rFonts w:ascii="宋体" w:hAnsi="宋体" w:hint="eastAsia"/>
        </w:rPr>
        <w:t>层次中不得使用轧制的粒料，以免含有裂口的碎砾石损伤土工布。</w:t>
      </w:r>
    </w:p>
    <w:p w:rsidR="00C24923" w:rsidRDefault="00C24923" w:rsidP="00C24923">
      <w:pPr>
        <w:spacing w:line="560" w:lineRule="exact"/>
        <w:ind w:right="30" w:firstLineChars="200" w:firstLine="560"/>
        <w:rPr>
          <w:rFonts w:ascii="宋体" w:hAnsi="宋体" w:hint="eastAsia"/>
        </w:rPr>
      </w:pPr>
      <w:r>
        <w:rPr>
          <w:rFonts w:ascii="宋体" w:hAnsi="宋体" w:hint="eastAsia"/>
        </w:rPr>
        <w:t>5、</w:t>
      </w:r>
      <w:proofErr w:type="gramStart"/>
      <w:r>
        <w:rPr>
          <w:rFonts w:ascii="宋体" w:hAnsi="宋体" w:hint="eastAsia"/>
        </w:rPr>
        <w:t>对于打设排水</w:t>
      </w:r>
      <w:proofErr w:type="gramEnd"/>
      <w:r>
        <w:rPr>
          <w:rFonts w:ascii="宋体" w:hAnsi="宋体" w:hint="eastAsia"/>
        </w:rPr>
        <w:t>处理地基的，应在铺设下半层砂砾层后</w:t>
      </w:r>
      <w:proofErr w:type="gramStart"/>
      <w:r>
        <w:rPr>
          <w:rFonts w:ascii="宋体" w:hAnsi="宋体" w:hint="eastAsia"/>
        </w:rPr>
        <w:t>才能打设排水</w:t>
      </w:r>
      <w:proofErr w:type="gramEnd"/>
      <w:r>
        <w:rPr>
          <w:rFonts w:ascii="宋体" w:hAnsi="宋体" w:hint="eastAsia"/>
        </w:rPr>
        <w:t>体，排水体顶端应按设计要求预留一定长度（30</w:t>
      </w:r>
      <w:r>
        <w:rPr>
          <w:rFonts w:ascii="宋体" w:hAnsi="宋体"/>
        </w:rPr>
        <w:t>cm</w:t>
      </w:r>
      <w:r>
        <w:rPr>
          <w:rFonts w:ascii="宋体" w:hAnsi="宋体" w:hint="eastAsia"/>
        </w:rPr>
        <w:t>左右），最后再铺设土工织物（有的话）和上半层砂砾层。</w:t>
      </w:r>
    </w:p>
    <w:p w:rsidR="00C24923" w:rsidRDefault="00C24923" w:rsidP="00C24923">
      <w:pPr>
        <w:spacing w:line="560" w:lineRule="exact"/>
        <w:ind w:firstLine="570"/>
        <w:outlineLvl w:val="0"/>
        <w:rPr>
          <w:rFonts w:ascii="宋体" w:hAnsi="宋体"/>
          <w:b/>
          <w:bCs/>
        </w:rPr>
      </w:pPr>
      <w:r>
        <w:rPr>
          <w:rFonts w:ascii="宋体" w:hAnsi="宋体" w:hint="eastAsia"/>
          <w:b/>
          <w:bCs/>
        </w:rPr>
        <w:t>（二）预压与超载预压</w:t>
      </w:r>
    </w:p>
    <w:p w:rsidR="00C24923" w:rsidRDefault="00C24923" w:rsidP="00C24923">
      <w:pPr>
        <w:spacing w:line="560" w:lineRule="exact"/>
        <w:ind w:firstLine="570"/>
        <w:rPr>
          <w:rFonts w:ascii="宋体" w:hAnsi="宋体" w:hint="eastAsia"/>
        </w:rPr>
      </w:pPr>
      <w:r>
        <w:rPr>
          <w:rFonts w:ascii="宋体" w:hAnsi="宋体" w:hint="eastAsia"/>
        </w:rPr>
        <w:t>1、预压和超载预压的填土高度按图纸或监理工程师的要求。</w:t>
      </w:r>
    </w:p>
    <w:p w:rsidR="00C24923" w:rsidRDefault="00C24923" w:rsidP="00C24923">
      <w:pPr>
        <w:spacing w:line="560" w:lineRule="exact"/>
        <w:ind w:firstLine="570"/>
        <w:rPr>
          <w:rFonts w:ascii="宋体" w:hAnsi="宋体" w:hint="eastAsia"/>
        </w:rPr>
      </w:pPr>
      <w:r>
        <w:rPr>
          <w:rFonts w:ascii="宋体" w:hAnsi="宋体" w:hint="eastAsia"/>
        </w:rPr>
        <w:t>2、用于预压与超载预压的填料采用与路基相同的填料。在路基及超载土方的填筑及预压过程中，均应严格按规范要求进行逐层填筑，并进行沉降和稳定性监测。</w:t>
      </w:r>
    </w:p>
    <w:p w:rsidR="00C24923" w:rsidRDefault="00C24923" w:rsidP="00C24923">
      <w:pPr>
        <w:spacing w:line="560" w:lineRule="exact"/>
        <w:ind w:firstLine="570"/>
        <w:rPr>
          <w:rFonts w:ascii="宋体" w:hAnsi="宋体" w:hint="eastAsia"/>
        </w:rPr>
      </w:pPr>
      <w:r>
        <w:rPr>
          <w:rFonts w:ascii="宋体" w:hAnsi="宋体" w:hint="eastAsia"/>
        </w:rPr>
        <w:t>3、预压路堤顶面应设一定的横坡使排水通畅。</w:t>
      </w:r>
    </w:p>
    <w:p w:rsidR="00C24923" w:rsidRDefault="00C24923" w:rsidP="00C24923">
      <w:pPr>
        <w:spacing w:line="560" w:lineRule="exact"/>
        <w:ind w:firstLine="570"/>
        <w:rPr>
          <w:rFonts w:ascii="宋体" w:hAnsi="宋体" w:hint="eastAsia"/>
          <w:b/>
          <w:bCs/>
        </w:rPr>
      </w:pPr>
      <w:r>
        <w:rPr>
          <w:rFonts w:ascii="宋体" w:hAnsi="宋体" w:hint="eastAsia"/>
        </w:rPr>
        <w:t>4、填土预压时间越长工后沉降就越小，因此，对有预压要求的路段，尤其是桥头路段和与箱涵相接路段，在施工安排上尽量早</w:t>
      </w:r>
      <w:proofErr w:type="gramStart"/>
      <w:r>
        <w:rPr>
          <w:rFonts w:ascii="宋体" w:hAnsi="宋体" w:hint="eastAsia"/>
        </w:rPr>
        <w:t>地堆载预压</w:t>
      </w:r>
      <w:proofErr w:type="gramEnd"/>
      <w:r>
        <w:rPr>
          <w:rFonts w:ascii="宋体" w:hAnsi="宋体" w:hint="eastAsia"/>
        </w:rPr>
        <w:t>。</w:t>
      </w:r>
      <w:proofErr w:type="gramStart"/>
      <w:r>
        <w:rPr>
          <w:rFonts w:ascii="宋体" w:hAnsi="宋体" w:hint="eastAsia"/>
        </w:rPr>
        <w:t>堆载顶面</w:t>
      </w:r>
      <w:proofErr w:type="gramEnd"/>
      <w:r>
        <w:rPr>
          <w:rFonts w:ascii="宋体" w:hAnsi="宋体" w:hint="eastAsia"/>
        </w:rPr>
        <w:t>要平整密实有横坡。沉降后应及时补方，</w:t>
      </w:r>
      <w:proofErr w:type="gramStart"/>
      <w:r>
        <w:rPr>
          <w:rFonts w:ascii="宋体" w:hAnsi="宋体" w:hint="eastAsia"/>
        </w:rPr>
        <w:t>一次补方厚度</w:t>
      </w:r>
      <w:proofErr w:type="gramEnd"/>
      <w:r>
        <w:rPr>
          <w:rFonts w:ascii="宋体" w:hAnsi="宋体" w:hint="eastAsia"/>
        </w:rPr>
        <w:t>不应超过一层填筑厚度，并适当压实。对地基稳定性较好的路段，也可按预测沉降随路堤填筑一次抛填到位。对于在预压期间低于原定</w:t>
      </w:r>
      <w:r>
        <w:rPr>
          <w:rFonts w:ascii="宋体" w:hAnsi="宋体" w:hint="eastAsia"/>
        </w:rPr>
        <w:lastRenderedPageBreak/>
        <w:t>预压标高以下的均需及时补填。</w:t>
      </w:r>
    </w:p>
    <w:p w:rsidR="00C24923" w:rsidRDefault="00C24923" w:rsidP="00C24923">
      <w:pPr>
        <w:spacing w:line="560" w:lineRule="exact"/>
        <w:ind w:firstLine="570"/>
        <w:outlineLvl w:val="0"/>
        <w:rPr>
          <w:rFonts w:ascii="宋体" w:hAnsi="宋体" w:hint="eastAsia"/>
          <w:b/>
          <w:bCs/>
        </w:rPr>
      </w:pPr>
      <w:r>
        <w:rPr>
          <w:rFonts w:ascii="宋体" w:hAnsi="宋体" w:hint="eastAsia"/>
          <w:b/>
          <w:bCs/>
        </w:rPr>
        <w:t>（三）塑料排水板</w:t>
      </w:r>
    </w:p>
    <w:p w:rsidR="00C24923" w:rsidRDefault="00C24923" w:rsidP="00C24923">
      <w:pPr>
        <w:spacing w:line="560" w:lineRule="exact"/>
        <w:ind w:firstLine="570"/>
        <w:rPr>
          <w:rFonts w:ascii="宋体" w:hAnsi="宋体" w:hint="eastAsia"/>
        </w:rPr>
      </w:pPr>
      <w:r>
        <w:rPr>
          <w:rFonts w:ascii="宋体" w:hAnsi="宋体" w:hint="eastAsia"/>
        </w:rPr>
        <w:t>1、质量要求</w:t>
      </w:r>
    </w:p>
    <w:p w:rsidR="00C24923" w:rsidRDefault="00C24923" w:rsidP="00C24923">
      <w:pPr>
        <w:spacing w:line="560" w:lineRule="exact"/>
        <w:ind w:firstLine="570"/>
        <w:rPr>
          <w:rFonts w:ascii="宋体" w:hAnsi="宋体" w:hint="eastAsia"/>
        </w:rPr>
      </w:pPr>
      <w:r>
        <w:rPr>
          <w:rFonts w:ascii="宋体" w:hAnsi="宋体"/>
        </w:rPr>
        <w:t>a</w:t>
      </w:r>
      <w:r>
        <w:rPr>
          <w:rFonts w:ascii="宋体" w:hAnsi="宋体" w:hint="eastAsia"/>
        </w:rPr>
        <w:t>、塑料排水板的质量应符合下表规定的要求。施工之前应将塑料排水板堆放在现场，并加以覆盖，以防暴露在空气中老化。施工时应严格按照图纸指出的位置、深度和间距设置。板的顶部应伸入砂砾垫层，外露长度不小于200</w:t>
      </w:r>
      <w:r>
        <w:rPr>
          <w:rFonts w:ascii="宋体" w:hAnsi="宋体"/>
        </w:rPr>
        <w:t>mm</w:t>
      </w:r>
      <w:r>
        <w:rPr>
          <w:rFonts w:ascii="宋体" w:hAnsi="宋体" w:hint="eastAsia"/>
        </w:rPr>
        <w:t>，使其与垫层贯通，保证排水良好。</w:t>
      </w:r>
    </w:p>
    <w:p w:rsidR="00C24923" w:rsidRDefault="00C24923" w:rsidP="00C24923">
      <w:pPr>
        <w:spacing w:line="500" w:lineRule="exact"/>
        <w:ind w:firstLine="570"/>
        <w:jc w:val="center"/>
        <w:rPr>
          <w:rFonts w:ascii="宋体" w:hAnsi="宋体" w:hint="eastAsia"/>
          <w:color w:val="FF0000"/>
        </w:rPr>
      </w:pPr>
    </w:p>
    <w:p w:rsidR="00C24923" w:rsidRDefault="00C24923" w:rsidP="00C24923">
      <w:pPr>
        <w:spacing w:line="500" w:lineRule="exact"/>
        <w:ind w:firstLine="570"/>
        <w:jc w:val="center"/>
        <w:rPr>
          <w:rFonts w:ascii="宋体" w:hAnsi="宋体" w:hint="eastAsia"/>
          <w:color w:val="FF0000"/>
        </w:rPr>
      </w:pPr>
      <w:r>
        <w:rPr>
          <w:rFonts w:ascii="宋体" w:hAnsi="宋体" w:hint="eastAsia"/>
          <w:color w:val="FF0000"/>
        </w:rPr>
        <w:t>塑料排水板技术指标</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456"/>
        <w:gridCol w:w="858"/>
        <w:gridCol w:w="858"/>
        <w:gridCol w:w="1056"/>
        <w:gridCol w:w="1333"/>
        <w:gridCol w:w="1333"/>
        <w:gridCol w:w="2628"/>
      </w:tblGrid>
      <w:tr w:rsidR="00C24923" w:rsidTr="00C24923">
        <w:tblPrEx>
          <w:tblCellMar>
            <w:top w:w="0" w:type="dxa"/>
            <w:bottom w:w="0" w:type="dxa"/>
          </w:tblCellMar>
        </w:tblPrEx>
        <w:trPr>
          <w:cantSplit/>
        </w:trPr>
        <w:tc>
          <w:tcPr>
            <w:tcW w:w="0" w:type="auto"/>
            <w:gridSpan w:val="3"/>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项目</w:t>
            </w:r>
          </w:p>
        </w:tc>
        <w:tc>
          <w:tcPr>
            <w:tcW w:w="0" w:type="auto"/>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单位</w:t>
            </w: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设计板深（</w:t>
            </w:r>
            <w:r>
              <w:rPr>
                <w:rFonts w:ascii="宋体" w:hAnsi="宋体"/>
                <w:sz w:val="24"/>
              </w:rPr>
              <w:t>m</w:t>
            </w:r>
            <w:r>
              <w:rPr>
                <w:rFonts w:ascii="宋体" w:hAnsi="宋体" w:hint="eastAsia"/>
                <w:sz w:val="24"/>
              </w:rPr>
              <w:t>）</w:t>
            </w:r>
          </w:p>
        </w:tc>
        <w:tc>
          <w:tcPr>
            <w:tcW w:w="2628" w:type="dxa"/>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备注</w:t>
            </w:r>
          </w:p>
        </w:tc>
      </w:tr>
      <w:tr w:rsidR="00C24923" w:rsidTr="00C24923">
        <w:tblPrEx>
          <w:tblCellMar>
            <w:top w:w="0" w:type="dxa"/>
            <w:bottom w:w="0" w:type="dxa"/>
          </w:tblCellMar>
        </w:tblPrEx>
        <w:trPr>
          <w:cantSplit/>
        </w:trPr>
        <w:tc>
          <w:tcPr>
            <w:tcW w:w="0" w:type="auto"/>
            <w:gridSpan w:val="3"/>
            <w:vMerge/>
            <w:vAlign w:val="center"/>
          </w:tcPr>
          <w:p w:rsidR="00C24923" w:rsidRDefault="00C24923" w:rsidP="00C24923">
            <w:pPr>
              <w:spacing w:line="500" w:lineRule="exact"/>
              <w:jc w:val="center"/>
              <w:rPr>
                <w:rFonts w:ascii="宋体" w:hAnsi="宋体" w:hint="eastAsia"/>
                <w:sz w:val="24"/>
              </w:rPr>
            </w:pPr>
          </w:p>
        </w:tc>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w:t>
            </w:r>
          </w:p>
        </w:tc>
        <w:tc>
          <w:tcPr>
            <w:tcW w:w="2628" w:type="dxa"/>
            <w:vMerge/>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复</w:t>
            </w:r>
          </w:p>
          <w:p w:rsidR="00C24923" w:rsidRDefault="00C24923" w:rsidP="00C24923">
            <w:pPr>
              <w:spacing w:line="500" w:lineRule="exact"/>
              <w:jc w:val="center"/>
              <w:rPr>
                <w:rFonts w:ascii="宋体" w:hAnsi="宋体" w:hint="eastAsia"/>
                <w:sz w:val="24"/>
              </w:rPr>
            </w:pPr>
            <w:r>
              <w:rPr>
                <w:rFonts w:ascii="宋体" w:hAnsi="宋体" w:hint="eastAsia"/>
                <w:sz w:val="24"/>
              </w:rPr>
              <w:t>合</w:t>
            </w:r>
          </w:p>
          <w:p w:rsidR="00C24923" w:rsidRDefault="00C24923" w:rsidP="00C24923">
            <w:pPr>
              <w:spacing w:line="500" w:lineRule="exact"/>
              <w:jc w:val="center"/>
              <w:rPr>
                <w:rFonts w:ascii="宋体" w:hAnsi="宋体" w:hint="eastAsia"/>
                <w:sz w:val="24"/>
              </w:rPr>
            </w:pPr>
            <w:r>
              <w:rPr>
                <w:rFonts w:ascii="宋体" w:hAnsi="宋体" w:hint="eastAsia"/>
                <w:sz w:val="24"/>
              </w:rPr>
              <w:t>体</w:t>
            </w: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厚度</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mm</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sz w:val="24"/>
              </w:rPr>
              <w:t>4.5</w:t>
            </w:r>
            <w:r>
              <w:rPr>
                <w:rFonts w:ascii="宋体" w:hAnsi="宋体" w:hint="eastAsia"/>
                <w:sz w:val="24"/>
              </w:rPr>
              <w:t>±</w:t>
            </w:r>
            <w:r>
              <w:rPr>
                <w:rFonts w:ascii="宋体" w:hAnsi="宋体"/>
                <w:sz w:val="24"/>
              </w:rPr>
              <w:t>0.2</w:t>
            </w:r>
          </w:p>
        </w:tc>
        <w:tc>
          <w:tcPr>
            <w:tcW w:w="0" w:type="auto"/>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hAnsi="宋体"/>
              </w:rPr>
              <w:t>4.5</w:t>
            </w:r>
            <w:r>
              <w:rPr>
                <w:rFonts w:ascii="宋体" w:hAnsi="宋体" w:hint="eastAsia"/>
              </w:rPr>
              <w:t>±</w:t>
            </w:r>
            <w:r>
              <w:rPr>
                <w:rFonts w:ascii="宋体" w:hAnsi="宋体"/>
              </w:rPr>
              <w:t>0.2</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宽度</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mm</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100±2</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100±2</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克重</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g/m</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80～110</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90～130</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抗拉强度</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KN/10cm</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2.0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2.5</w:t>
            </w:r>
          </w:p>
        </w:tc>
        <w:tc>
          <w:tcPr>
            <w:tcW w:w="2628"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延伸率≤10%时</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纵向通水量</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cm</w:t>
            </w:r>
            <w:r>
              <w:rPr>
                <w:rFonts w:ascii="宋体" w:hAnsi="宋体"/>
                <w:sz w:val="24"/>
                <w:vertAlign w:val="superscript"/>
              </w:rPr>
              <w:t>3</w:t>
            </w:r>
            <w:r>
              <w:rPr>
                <w:rFonts w:ascii="宋体" w:hAnsi="宋体"/>
                <w:sz w:val="24"/>
              </w:rPr>
              <w:t>/s</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50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65</w:t>
            </w:r>
          </w:p>
        </w:tc>
        <w:tc>
          <w:tcPr>
            <w:tcW w:w="2628" w:type="dxa"/>
            <w:vAlign w:val="center"/>
          </w:tcPr>
          <w:p w:rsidR="00C24923" w:rsidRDefault="00C24923" w:rsidP="00C24923">
            <w:pPr>
              <w:spacing w:line="500" w:lineRule="exact"/>
              <w:jc w:val="center"/>
              <w:rPr>
                <w:rFonts w:ascii="宋体" w:hAnsi="宋体"/>
                <w:sz w:val="24"/>
              </w:rPr>
            </w:pPr>
            <w:r>
              <w:rPr>
                <w:rFonts w:ascii="宋体" w:hAnsi="宋体" w:hint="eastAsia"/>
                <w:sz w:val="24"/>
              </w:rPr>
              <w:t>侧向压力为350</w:t>
            </w:r>
            <w:r>
              <w:rPr>
                <w:rFonts w:ascii="宋体" w:hAnsi="宋体"/>
                <w:sz w:val="24"/>
              </w:rPr>
              <w:t xml:space="preserve">Kpa </w:t>
            </w:r>
          </w:p>
        </w:tc>
      </w:tr>
      <w:tr w:rsidR="00C24923" w:rsidTr="00C24923">
        <w:tblPrEx>
          <w:tblCellMar>
            <w:top w:w="0" w:type="dxa"/>
            <w:bottom w:w="0" w:type="dxa"/>
          </w:tblCellMar>
        </w:tblPrEx>
        <w:trPr>
          <w:cantSplit/>
        </w:trPr>
        <w:tc>
          <w:tcPr>
            <w:tcW w:w="0" w:type="auto"/>
            <w:vMerge w:val="restart"/>
            <w:vAlign w:val="center"/>
          </w:tcPr>
          <w:p w:rsidR="00C24923" w:rsidRDefault="00C24923" w:rsidP="00C24923">
            <w:pPr>
              <w:spacing w:line="500" w:lineRule="exact"/>
              <w:jc w:val="center"/>
              <w:rPr>
                <w:rFonts w:ascii="宋体" w:hAnsi="宋体" w:hint="eastAsia"/>
                <w:sz w:val="24"/>
              </w:rPr>
            </w:pPr>
            <w:proofErr w:type="gramStart"/>
            <w:r>
              <w:rPr>
                <w:rFonts w:ascii="宋体" w:hAnsi="宋体" w:hint="eastAsia"/>
                <w:sz w:val="24"/>
              </w:rPr>
              <w:t>滤</w:t>
            </w:r>
            <w:proofErr w:type="gramEnd"/>
          </w:p>
          <w:p w:rsidR="00C24923" w:rsidRDefault="00C24923" w:rsidP="00C24923">
            <w:pPr>
              <w:spacing w:line="500" w:lineRule="exact"/>
              <w:jc w:val="center"/>
              <w:rPr>
                <w:rFonts w:ascii="宋体" w:hAnsi="宋体" w:hint="eastAsia"/>
                <w:sz w:val="24"/>
              </w:rPr>
            </w:pPr>
          </w:p>
          <w:p w:rsidR="00C24923" w:rsidRDefault="00C24923" w:rsidP="00C24923">
            <w:pPr>
              <w:spacing w:line="500" w:lineRule="exact"/>
              <w:jc w:val="center"/>
              <w:rPr>
                <w:rFonts w:ascii="宋体" w:hAnsi="宋体" w:hint="eastAsia"/>
                <w:sz w:val="24"/>
              </w:rPr>
            </w:pPr>
            <w:r>
              <w:rPr>
                <w:rFonts w:ascii="宋体" w:hAnsi="宋体" w:hint="eastAsia"/>
                <w:sz w:val="24"/>
              </w:rPr>
              <w:t>膜</w:t>
            </w: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单位面积重量</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g/m</w:t>
            </w:r>
            <w:r>
              <w:rPr>
                <w:rFonts w:ascii="宋体" w:hAnsi="宋体"/>
                <w:sz w:val="24"/>
                <w:vertAlign w:val="superscript"/>
              </w:rPr>
              <w:t>2</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110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110</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抗拉</w:t>
            </w:r>
          </w:p>
          <w:p w:rsidR="00C24923" w:rsidRDefault="00C24923" w:rsidP="00C24923">
            <w:pPr>
              <w:spacing w:line="500" w:lineRule="exact"/>
              <w:jc w:val="center"/>
              <w:rPr>
                <w:rFonts w:ascii="宋体" w:hAnsi="宋体" w:hint="eastAsia"/>
                <w:sz w:val="24"/>
              </w:rPr>
            </w:pPr>
            <w:r>
              <w:rPr>
                <w:rFonts w:ascii="宋体" w:hAnsi="宋体" w:hint="eastAsia"/>
                <w:sz w:val="24"/>
              </w:rPr>
              <w:t>强度</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干态</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N/cm</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40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45</w:t>
            </w:r>
          </w:p>
        </w:tc>
        <w:tc>
          <w:tcPr>
            <w:tcW w:w="2628"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延伸率15%</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湿态</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N/cm</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35</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40</w:t>
            </w:r>
          </w:p>
        </w:tc>
        <w:tc>
          <w:tcPr>
            <w:tcW w:w="2628"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延伸率15%，水中</w:t>
            </w:r>
            <w:proofErr w:type="gramStart"/>
            <w:r>
              <w:rPr>
                <w:rFonts w:ascii="宋体" w:hAnsi="宋体" w:hint="eastAsia"/>
                <w:sz w:val="24"/>
              </w:rPr>
              <w:t>浸</w:t>
            </w:r>
            <w:proofErr w:type="gramEnd"/>
          </w:p>
          <w:p w:rsidR="00C24923" w:rsidRDefault="00C24923" w:rsidP="00C24923">
            <w:pPr>
              <w:spacing w:line="500" w:lineRule="exact"/>
              <w:jc w:val="center"/>
              <w:rPr>
                <w:rFonts w:ascii="宋体" w:hAnsi="宋体" w:hint="eastAsia"/>
                <w:sz w:val="24"/>
              </w:rPr>
            </w:pPr>
            <w:r>
              <w:rPr>
                <w:rFonts w:ascii="宋体" w:hAnsi="宋体" w:hint="eastAsia"/>
                <w:sz w:val="24"/>
              </w:rPr>
              <w:t>泡24</w:t>
            </w:r>
            <w:r>
              <w:rPr>
                <w:rFonts w:ascii="宋体" w:hAnsi="宋体"/>
                <w:sz w:val="24"/>
              </w:rPr>
              <w:t>h</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梯形</w:t>
            </w:r>
          </w:p>
          <w:p w:rsidR="00C24923" w:rsidRDefault="00C24923" w:rsidP="00C24923">
            <w:pPr>
              <w:spacing w:line="500" w:lineRule="exact"/>
              <w:jc w:val="center"/>
              <w:rPr>
                <w:rFonts w:ascii="宋体" w:hAnsi="宋体" w:hint="eastAsia"/>
                <w:sz w:val="24"/>
              </w:rPr>
            </w:pPr>
            <w:r>
              <w:rPr>
                <w:rFonts w:ascii="宋体" w:hAnsi="宋体" w:hint="eastAsia"/>
                <w:sz w:val="24"/>
              </w:rPr>
              <w:t>撕裂</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纵向</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N</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75</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80</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横向</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N</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65</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70</w:t>
            </w:r>
          </w:p>
        </w:tc>
        <w:tc>
          <w:tcPr>
            <w:tcW w:w="2628" w:type="dxa"/>
            <w:vAlign w:val="center"/>
          </w:tcPr>
          <w:p w:rsidR="00C24923" w:rsidRDefault="00C24923" w:rsidP="00C24923">
            <w:pPr>
              <w:spacing w:line="500" w:lineRule="exact"/>
              <w:jc w:val="center"/>
              <w:rPr>
                <w:rFonts w:ascii="宋体" w:hAnsi="宋体" w:hint="eastAsia"/>
                <w:sz w:val="24"/>
              </w:rPr>
            </w:pP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湿态断裂延伸率</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20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20</w:t>
            </w:r>
          </w:p>
        </w:tc>
        <w:tc>
          <w:tcPr>
            <w:tcW w:w="2628" w:type="dxa"/>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hAnsi="宋体" w:hint="eastAsia"/>
              </w:rPr>
              <w:t>水中浸泡</w:t>
            </w:r>
            <w:r>
              <w:rPr>
                <w:rFonts w:ascii="宋体" w:hAnsi="宋体" w:hint="eastAsia"/>
              </w:rPr>
              <w:t>24</w:t>
            </w:r>
            <w:r>
              <w:rPr>
                <w:rFonts w:ascii="宋体" w:hAnsi="宋体"/>
              </w:rPr>
              <w:t>h</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渗透系数</w:t>
            </w:r>
          </w:p>
        </w:tc>
        <w:tc>
          <w:tcPr>
            <w:tcW w:w="0" w:type="auto"/>
            <w:vAlign w:val="center"/>
          </w:tcPr>
          <w:p w:rsidR="00C24923" w:rsidRDefault="00C24923" w:rsidP="00C24923">
            <w:pPr>
              <w:spacing w:line="500" w:lineRule="exact"/>
              <w:jc w:val="center"/>
              <w:rPr>
                <w:rFonts w:ascii="宋体" w:hAnsi="宋体"/>
                <w:sz w:val="24"/>
              </w:rPr>
            </w:pPr>
            <w:r>
              <w:rPr>
                <w:rFonts w:ascii="宋体" w:hAnsi="宋体"/>
                <w:sz w:val="24"/>
              </w:rPr>
              <w:t>mm/s</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≥5×年10</w:t>
            </w:r>
            <w:r>
              <w:rPr>
                <w:rFonts w:ascii="宋体" w:hAnsi="宋体" w:hint="eastAsia"/>
                <w:sz w:val="24"/>
                <w:vertAlign w:val="superscript"/>
              </w:rPr>
              <w:t>-3</w:t>
            </w:r>
          </w:p>
        </w:tc>
        <w:tc>
          <w:tcPr>
            <w:tcW w:w="0" w:type="auto"/>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≥5×年10</w:t>
            </w:r>
            <w:r>
              <w:rPr>
                <w:rFonts w:ascii="宋体" w:hAnsi="宋体" w:hint="eastAsia"/>
                <w:sz w:val="24"/>
                <w:vertAlign w:val="superscript"/>
              </w:rPr>
              <w:t>-3</w:t>
            </w:r>
          </w:p>
        </w:tc>
        <w:tc>
          <w:tcPr>
            <w:tcW w:w="2628"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水中浸泡24</w:t>
            </w:r>
            <w:r>
              <w:rPr>
                <w:rFonts w:ascii="宋体" w:hAnsi="宋体"/>
                <w:sz w:val="24"/>
              </w:rPr>
              <w:t>h</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500" w:lineRule="exact"/>
              <w:jc w:val="center"/>
              <w:rPr>
                <w:rFonts w:ascii="宋体" w:hAnsi="宋体" w:hint="eastAsia"/>
                <w:sz w:val="24"/>
              </w:rPr>
            </w:pPr>
          </w:p>
        </w:tc>
        <w:tc>
          <w:tcPr>
            <w:tcW w:w="0" w:type="auto"/>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有效孔径</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μ</w:t>
            </w:r>
            <w:r>
              <w:rPr>
                <w:rFonts w:ascii="宋体" w:hAnsi="宋体"/>
                <w:sz w:val="24"/>
              </w:rPr>
              <w:t>m</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100</w:t>
            </w:r>
          </w:p>
        </w:tc>
        <w:tc>
          <w:tcPr>
            <w:tcW w:w="0" w:type="auto"/>
            <w:vAlign w:val="center"/>
          </w:tcPr>
          <w:p w:rsidR="00C24923" w:rsidRDefault="00C24923" w:rsidP="00C24923">
            <w:pPr>
              <w:spacing w:line="500" w:lineRule="exact"/>
              <w:jc w:val="center"/>
              <w:rPr>
                <w:rFonts w:ascii="宋体" w:hAnsi="宋体"/>
                <w:sz w:val="24"/>
              </w:rPr>
            </w:pPr>
            <w:r>
              <w:rPr>
                <w:rFonts w:ascii="宋体" w:hAnsi="宋体" w:hint="eastAsia"/>
                <w:sz w:val="24"/>
              </w:rPr>
              <w:t>＜</w:t>
            </w:r>
            <w:r>
              <w:rPr>
                <w:rFonts w:ascii="宋体" w:hAnsi="宋体"/>
                <w:sz w:val="24"/>
              </w:rPr>
              <w:t>100</w:t>
            </w:r>
          </w:p>
        </w:tc>
        <w:tc>
          <w:tcPr>
            <w:tcW w:w="2628"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以O</w:t>
            </w:r>
            <w:r>
              <w:rPr>
                <w:rFonts w:ascii="宋体" w:hAnsi="宋体" w:hint="eastAsia"/>
                <w:sz w:val="24"/>
                <w:vertAlign w:val="subscript"/>
              </w:rPr>
              <w:t>98</w:t>
            </w:r>
            <w:r>
              <w:rPr>
                <w:rFonts w:ascii="宋体" w:hAnsi="宋体" w:hint="eastAsia"/>
                <w:sz w:val="24"/>
              </w:rPr>
              <w:t>计</w:t>
            </w:r>
          </w:p>
        </w:tc>
      </w:tr>
    </w:tbl>
    <w:p w:rsidR="00C24923" w:rsidRDefault="00C24923" w:rsidP="00C24923">
      <w:pPr>
        <w:spacing w:line="520" w:lineRule="exact"/>
        <w:ind w:firstLine="570"/>
        <w:rPr>
          <w:rFonts w:ascii="宋体" w:hAnsi="宋体" w:hint="eastAsia"/>
        </w:rPr>
      </w:pPr>
      <w:r>
        <w:rPr>
          <w:rFonts w:ascii="宋体" w:hAnsi="宋体"/>
        </w:rPr>
        <w:t>b</w:t>
      </w:r>
      <w:r>
        <w:rPr>
          <w:rFonts w:ascii="宋体" w:hAnsi="宋体" w:hint="eastAsia"/>
        </w:rPr>
        <w:t>、塑料排水板在插入地基的过程中应保证板</w:t>
      </w:r>
      <w:proofErr w:type="gramStart"/>
      <w:r>
        <w:rPr>
          <w:rFonts w:ascii="宋体" w:hAnsi="宋体" w:hint="eastAsia"/>
        </w:rPr>
        <w:t>不</w:t>
      </w:r>
      <w:proofErr w:type="gramEnd"/>
      <w:r>
        <w:rPr>
          <w:rFonts w:ascii="宋体" w:hAnsi="宋体" w:hint="eastAsia"/>
        </w:rPr>
        <w:t>扭曲、</w:t>
      </w:r>
      <w:proofErr w:type="gramStart"/>
      <w:r>
        <w:rPr>
          <w:rFonts w:ascii="宋体" w:hAnsi="宋体" w:hint="eastAsia"/>
        </w:rPr>
        <w:t>透水膜无破损</w:t>
      </w:r>
      <w:proofErr w:type="gramEnd"/>
      <w:r>
        <w:rPr>
          <w:rFonts w:ascii="宋体" w:hAnsi="宋体" w:hint="eastAsia"/>
        </w:rPr>
        <w:t>和不被污染。板的底部应有可靠的锚固措施，以免在抽出保护套管时将其带出。</w:t>
      </w:r>
    </w:p>
    <w:p w:rsidR="00C24923" w:rsidRDefault="00C24923" w:rsidP="00C24923">
      <w:pPr>
        <w:spacing w:line="520" w:lineRule="exact"/>
        <w:ind w:firstLine="570"/>
        <w:rPr>
          <w:rFonts w:ascii="宋体" w:hAnsi="宋体" w:hint="eastAsia"/>
        </w:rPr>
      </w:pPr>
      <w:r>
        <w:rPr>
          <w:rFonts w:ascii="宋体" w:hAnsi="宋体"/>
        </w:rPr>
        <w:t>C</w:t>
      </w:r>
      <w:r>
        <w:rPr>
          <w:rFonts w:ascii="宋体" w:hAnsi="宋体" w:hint="eastAsia"/>
        </w:rPr>
        <w:t>、塑料排水板插好后应及时将露在垫层的多余部分切断，并予以保护，以防因插板机移动、车辆的进出或下雨时受到损坏而降低排水效果。</w:t>
      </w:r>
    </w:p>
    <w:p w:rsidR="00C24923" w:rsidRDefault="00C24923" w:rsidP="00C24923">
      <w:pPr>
        <w:spacing w:line="520" w:lineRule="exact"/>
        <w:ind w:firstLine="570"/>
        <w:rPr>
          <w:rFonts w:ascii="宋体" w:hAnsi="宋体" w:hint="eastAsia"/>
        </w:rPr>
      </w:pPr>
      <w:r>
        <w:rPr>
          <w:rFonts w:ascii="宋体" w:hAnsi="宋体"/>
        </w:rPr>
        <w:t>d</w:t>
      </w:r>
      <w:r>
        <w:rPr>
          <w:rFonts w:ascii="宋体" w:hAnsi="宋体" w:hint="eastAsia"/>
        </w:rPr>
        <w:t>、塑料</w:t>
      </w:r>
      <w:proofErr w:type="gramStart"/>
      <w:r>
        <w:rPr>
          <w:rFonts w:ascii="宋体" w:hAnsi="宋体" w:hint="eastAsia"/>
        </w:rPr>
        <w:t>排水板宜采用</w:t>
      </w:r>
      <w:proofErr w:type="gramEnd"/>
      <w:r>
        <w:rPr>
          <w:rFonts w:ascii="宋体" w:hAnsi="宋体" w:hint="eastAsia"/>
        </w:rPr>
        <w:t>滤水膜内水平搭接的方法连接，搭接长度不得小于200</w:t>
      </w:r>
      <w:r>
        <w:rPr>
          <w:rFonts w:ascii="宋体" w:hAnsi="宋体"/>
        </w:rPr>
        <w:t>mm</w:t>
      </w:r>
      <w:r>
        <w:rPr>
          <w:rFonts w:ascii="宋体" w:hAnsi="宋体" w:hint="eastAsia"/>
        </w:rPr>
        <w:t>。</w:t>
      </w:r>
    </w:p>
    <w:p w:rsidR="00C24923" w:rsidRDefault="00C24923" w:rsidP="00C24923">
      <w:pPr>
        <w:spacing w:line="520" w:lineRule="exact"/>
        <w:ind w:firstLine="570"/>
        <w:rPr>
          <w:rFonts w:ascii="宋体" w:hAnsi="宋体" w:hint="eastAsia"/>
        </w:rPr>
      </w:pPr>
      <w:r>
        <w:rPr>
          <w:rFonts w:ascii="宋体" w:hAnsi="宋体"/>
        </w:rPr>
        <w:t>e、</w:t>
      </w:r>
      <w:r>
        <w:rPr>
          <w:rFonts w:ascii="宋体" w:hAnsi="宋体" w:hint="eastAsia"/>
        </w:rPr>
        <w:t>安排软基处理专业队伍施工，采用LJB-6</w:t>
      </w:r>
      <w:proofErr w:type="gramStart"/>
      <w:r>
        <w:rPr>
          <w:rFonts w:ascii="宋体" w:hAnsi="宋体" w:hint="eastAsia"/>
        </w:rPr>
        <w:t>型履式</w:t>
      </w:r>
      <w:proofErr w:type="gramEnd"/>
      <w:r>
        <w:rPr>
          <w:rFonts w:ascii="宋体" w:hAnsi="宋体" w:hint="eastAsia"/>
        </w:rPr>
        <w:t>插板机施工。</w:t>
      </w:r>
    </w:p>
    <w:p w:rsidR="00C24923" w:rsidRDefault="00C24923" w:rsidP="00C24923">
      <w:pPr>
        <w:spacing w:line="520" w:lineRule="exact"/>
        <w:ind w:firstLine="570"/>
        <w:outlineLvl w:val="0"/>
        <w:rPr>
          <w:rFonts w:ascii="宋体" w:hAnsi="宋体" w:hint="eastAsia"/>
        </w:rPr>
      </w:pPr>
      <w:r>
        <w:rPr>
          <w:rFonts w:ascii="宋体" w:hAnsi="宋体" w:hint="eastAsia"/>
        </w:rPr>
        <w:t>2、施工要点</w:t>
      </w:r>
    </w:p>
    <w:p w:rsidR="00C24923" w:rsidRDefault="00C24923" w:rsidP="00C24923">
      <w:pPr>
        <w:spacing w:line="520" w:lineRule="exact"/>
        <w:ind w:firstLine="570"/>
        <w:rPr>
          <w:rFonts w:ascii="宋体" w:hAnsi="宋体" w:hint="eastAsia"/>
        </w:rPr>
      </w:pPr>
      <w:r>
        <w:rPr>
          <w:rFonts w:ascii="宋体" w:hAnsi="宋体"/>
        </w:rPr>
        <w:t>a</w:t>
      </w:r>
      <w:r>
        <w:rPr>
          <w:rFonts w:ascii="宋体" w:hAnsi="宋体" w:hint="eastAsia"/>
        </w:rPr>
        <w:t>、塑料排水</w:t>
      </w:r>
      <w:proofErr w:type="gramStart"/>
      <w:r>
        <w:rPr>
          <w:rFonts w:ascii="宋体" w:hAnsi="宋体" w:hint="eastAsia"/>
        </w:rPr>
        <w:t>板打设顺序</w:t>
      </w:r>
      <w:proofErr w:type="gramEnd"/>
      <w:r>
        <w:rPr>
          <w:rFonts w:ascii="宋体" w:hAnsi="宋体" w:hint="eastAsia"/>
        </w:rPr>
        <w:t>：定位→塑料板通过导管</w:t>
      </w:r>
      <w:proofErr w:type="gramStart"/>
      <w:r>
        <w:rPr>
          <w:rFonts w:ascii="宋体" w:hAnsi="宋体" w:hint="eastAsia"/>
        </w:rPr>
        <w:t>从管靴穿出</w:t>
      </w:r>
      <w:proofErr w:type="gramEnd"/>
      <w:r>
        <w:rPr>
          <w:rFonts w:ascii="宋体" w:hAnsi="宋体" w:hint="eastAsia"/>
        </w:rPr>
        <w:t>→塑料板与桩尖连接</w:t>
      </w:r>
      <w:proofErr w:type="gramStart"/>
      <w:r>
        <w:rPr>
          <w:rFonts w:ascii="宋体" w:hAnsi="宋体" w:hint="eastAsia"/>
        </w:rPr>
        <w:t>贴紧管靴并</w:t>
      </w:r>
      <w:proofErr w:type="gramEnd"/>
      <w:r>
        <w:rPr>
          <w:rFonts w:ascii="宋体" w:hAnsi="宋体" w:hint="eastAsia"/>
        </w:rPr>
        <w:t>对准桩位→插入塑料板→拔管剪断塑料板。</w:t>
      </w:r>
    </w:p>
    <w:p w:rsidR="00C24923" w:rsidRDefault="00C24923" w:rsidP="00C24923">
      <w:pPr>
        <w:spacing w:line="520" w:lineRule="exact"/>
        <w:ind w:firstLine="570"/>
        <w:rPr>
          <w:rFonts w:ascii="宋体" w:hAnsi="宋体" w:hint="eastAsia"/>
        </w:rPr>
      </w:pPr>
      <w:r>
        <w:rPr>
          <w:rFonts w:ascii="宋体" w:hAnsi="宋体"/>
        </w:rPr>
        <w:t>b</w:t>
      </w:r>
      <w:r>
        <w:rPr>
          <w:rFonts w:ascii="宋体" w:hAnsi="宋体" w:hint="eastAsia"/>
        </w:rPr>
        <w:t>、塑料排水板插入过程中防止淤泥进入板芯，堵塞输水通道，影响排水效果。</w:t>
      </w:r>
    </w:p>
    <w:p w:rsidR="00C24923" w:rsidRDefault="00C24923" w:rsidP="00C24923">
      <w:pPr>
        <w:spacing w:line="520" w:lineRule="exact"/>
        <w:ind w:firstLine="570"/>
        <w:rPr>
          <w:rFonts w:ascii="宋体" w:hAnsi="宋体" w:hint="eastAsia"/>
        </w:rPr>
      </w:pPr>
      <w:r>
        <w:rPr>
          <w:rFonts w:ascii="宋体" w:hAnsi="宋体"/>
        </w:rPr>
        <w:t>c</w:t>
      </w:r>
      <w:r>
        <w:rPr>
          <w:rFonts w:ascii="宋体" w:hAnsi="宋体" w:hint="eastAsia"/>
        </w:rPr>
        <w:t>、塑料排水板与桩尖连接要牢固，</w:t>
      </w:r>
      <w:proofErr w:type="gramStart"/>
      <w:r>
        <w:rPr>
          <w:rFonts w:ascii="宋体" w:hAnsi="宋体" w:hint="eastAsia"/>
        </w:rPr>
        <w:t>避免提管时</w:t>
      </w:r>
      <w:proofErr w:type="gramEnd"/>
      <w:r>
        <w:rPr>
          <w:rFonts w:ascii="宋体" w:hAnsi="宋体" w:hint="eastAsia"/>
        </w:rPr>
        <w:t>脱开将塑料板带出。</w:t>
      </w:r>
    </w:p>
    <w:p w:rsidR="00C24923" w:rsidRDefault="00C24923" w:rsidP="00C24923">
      <w:pPr>
        <w:spacing w:line="520" w:lineRule="exact"/>
        <w:ind w:firstLine="570"/>
        <w:rPr>
          <w:rFonts w:ascii="宋体" w:hAnsi="宋体" w:hint="eastAsia"/>
        </w:rPr>
      </w:pPr>
      <w:r>
        <w:rPr>
          <w:rFonts w:ascii="宋体" w:hAnsi="宋体"/>
        </w:rPr>
        <w:t>d</w:t>
      </w:r>
      <w:r>
        <w:rPr>
          <w:rFonts w:ascii="宋体" w:hAnsi="宋体" w:hint="eastAsia"/>
        </w:rPr>
        <w:t>、桩尖与导管配合要适当，避免错缝，防止淤泥进入而增大塑料排水板与导管壁的</w:t>
      </w:r>
      <w:proofErr w:type="gramStart"/>
      <w:r>
        <w:rPr>
          <w:rFonts w:ascii="宋体" w:hAnsi="宋体" w:hint="eastAsia"/>
        </w:rPr>
        <w:t>磨擦力</w:t>
      </w:r>
      <w:proofErr w:type="gramEnd"/>
      <w:r>
        <w:rPr>
          <w:rFonts w:ascii="宋体" w:hAnsi="宋体" w:hint="eastAsia"/>
        </w:rPr>
        <w:t>造成塑料排水板带出。</w:t>
      </w:r>
    </w:p>
    <w:p w:rsidR="00C24923" w:rsidRDefault="00C24923" w:rsidP="00C24923">
      <w:pPr>
        <w:spacing w:line="520" w:lineRule="exact"/>
        <w:ind w:firstLine="570"/>
        <w:rPr>
          <w:rFonts w:ascii="宋体" w:hAnsi="宋体" w:hint="eastAsia"/>
        </w:rPr>
      </w:pPr>
      <w:r>
        <w:rPr>
          <w:rFonts w:ascii="宋体" w:hAnsi="宋体"/>
        </w:rPr>
        <w:t>e</w:t>
      </w:r>
      <w:r>
        <w:rPr>
          <w:rFonts w:ascii="宋体" w:hAnsi="宋体" w:hint="eastAsia"/>
        </w:rPr>
        <w:t>、严格控制间距和深度，凡塑料排水板被带上2</w:t>
      </w:r>
      <w:r>
        <w:rPr>
          <w:rFonts w:ascii="宋体" w:hAnsi="宋体"/>
        </w:rPr>
        <w:t>m</w:t>
      </w:r>
      <w:r>
        <w:rPr>
          <w:rFonts w:ascii="宋体" w:hAnsi="宋体" w:hint="eastAsia"/>
        </w:rPr>
        <w:t>的应作废，补打。</w:t>
      </w:r>
    </w:p>
    <w:p w:rsidR="00C24923" w:rsidRDefault="00C24923" w:rsidP="00C24923">
      <w:pPr>
        <w:spacing w:line="520" w:lineRule="exact"/>
        <w:ind w:firstLine="570"/>
        <w:outlineLvl w:val="0"/>
        <w:rPr>
          <w:rFonts w:ascii="宋体" w:hAnsi="宋体" w:hint="eastAsia"/>
          <w:b/>
          <w:bCs/>
        </w:rPr>
      </w:pPr>
      <w:r>
        <w:rPr>
          <w:rFonts w:ascii="宋体" w:hAnsi="宋体" w:hint="eastAsia"/>
          <w:b/>
          <w:bCs/>
        </w:rPr>
        <w:t>（四）粒料桩</w:t>
      </w:r>
    </w:p>
    <w:p w:rsidR="00C24923" w:rsidRDefault="00C24923" w:rsidP="00C24923">
      <w:pPr>
        <w:spacing w:line="520" w:lineRule="exact"/>
        <w:ind w:firstLine="570"/>
        <w:rPr>
          <w:rFonts w:ascii="宋体" w:hAnsi="宋体" w:hint="eastAsia"/>
        </w:rPr>
      </w:pPr>
      <w:r>
        <w:rPr>
          <w:rFonts w:ascii="宋体" w:hAnsi="宋体" w:hint="eastAsia"/>
        </w:rPr>
        <w:t>1、粒料桩平面按等边三角形布置，施工桩体时可根据试桩及具体情况采用跳</w:t>
      </w:r>
      <w:proofErr w:type="gramStart"/>
      <w:r>
        <w:rPr>
          <w:rFonts w:ascii="宋体" w:hAnsi="宋体" w:hint="eastAsia"/>
        </w:rPr>
        <w:t>桩打设</w:t>
      </w:r>
      <w:proofErr w:type="gramEnd"/>
      <w:r>
        <w:rPr>
          <w:rFonts w:ascii="宋体" w:hAnsi="宋体" w:hint="eastAsia"/>
        </w:rPr>
        <w:t>的方法，并从场地四周向中心逐步施工，以减少软弱地层对桩体或桩体间的影响。</w:t>
      </w:r>
    </w:p>
    <w:p w:rsidR="00C24923" w:rsidRDefault="00C24923" w:rsidP="00C24923">
      <w:pPr>
        <w:spacing w:line="520" w:lineRule="exact"/>
        <w:ind w:firstLine="570"/>
        <w:rPr>
          <w:rFonts w:ascii="宋体" w:hAnsi="宋体" w:hint="eastAsia"/>
        </w:rPr>
      </w:pPr>
      <w:r>
        <w:rPr>
          <w:rFonts w:ascii="宋体" w:hAnsi="宋体" w:hint="eastAsia"/>
        </w:rPr>
        <w:lastRenderedPageBreak/>
        <w:t>2、粒料</w:t>
      </w:r>
      <w:proofErr w:type="gramStart"/>
      <w:r>
        <w:rPr>
          <w:rFonts w:ascii="宋体" w:hAnsi="宋体" w:hint="eastAsia"/>
        </w:rPr>
        <w:t>桩材料</w:t>
      </w:r>
      <w:proofErr w:type="gramEnd"/>
      <w:r>
        <w:rPr>
          <w:rFonts w:ascii="宋体" w:hAnsi="宋体" w:hint="eastAsia"/>
        </w:rPr>
        <w:t>应采用未风化的干净砾石或轧制碎石而成，粒料20～50</w:t>
      </w:r>
      <w:r>
        <w:rPr>
          <w:rFonts w:ascii="宋体" w:hAnsi="宋体"/>
        </w:rPr>
        <w:t>mm</w:t>
      </w:r>
      <w:r>
        <w:rPr>
          <w:rFonts w:ascii="宋体" w:hAnsi="宋体" w:hint="eastAsia"/>
        </w:rPr>
        <w:t>，应具有一定级配，含泥量≤5%。</w:t>
      </w:r>
    </w:p>
    <w:p w:rsidR="00C24923" w:rsidRDefault="00C24923" w:rsidP="00C24923">
      <w:pPr>
        <w:spacing w:line="520" w:lineRule="exact"/>
        <w:ind w:firstLine="570"/>
        <w:rPr>
          <w:rFonts w:ascii="宋体" w:hAnsi="宋体" w:hint="eastAsia"/>
        </w:rPr>
      </w:pPr>
      <w:r>
        <w:rPr>
          <w:rFonts w:ascii="宋体" w:hAnsi="宋体" w:hint="eastAsia"/>
        </w:rPr>
        <w:t>3、粒料桩施工顺序：施工准备（先铺设砂砾垫层30</w:t>
      </w:r>
      <w:r>
        <w:rPr>
          <w:rFonts w:ascii="宋体" w:hAnsi="宋体"/>
        </w:rPr>
        <w:t>cm</w:t>
      </w:r>
      <w:r>
        <w:rPr>
          <w:rFonts w:ascii="宋体" w:hAnsi="宋体" w:hint="eastAsia"/>
        </w:rPr>
        <w:t>）→布置桩位→桩机就位→开机→沉管造孔→</w:t>
      </w:r>
      <w:proofErr w:type="gramStart"/>
      <w:r>
        <w:rPr>
          <w:rFonts w:ascii="宋体" w:hAnsi="宋体" w:hint="eastAsia"/>
        </w:rPr>
        <w:t>填粒</w:t>
      </w:r>
      <w:proofErr w:type="gramEnd"/>
      <w:r>
        <w:rPr>
          <w:rFonts w:ascii="宋体" w:hAnsi="宋体" w:hint="eastAsia"/>
        </w:rPr>
        <w:t>→</w:t>
      </w:r>
      <w:proofErr w:type="gramStart"/>
      <w:r>
        <w:rPr>
          <w:rFonts w:ascii="宋体" w:hAnsi="宋体" w:hint="eastAsia"/>
        </w:rPr>
        <w:t>挤密成桩</w:t>
      </w:r>
      <w:proofErr w:type="gramEnd"/>
      <w:r>
        <w:rPr>
          <w:rFonts w:ascii="宋体" w:hAnsi="宋体" w:hint="eastAsia"/>
        </w:rPr>
        <w:t>→关机就位。</w:t>
      </w:r>
    </w:p>
    <w:p w:rsidR="00C24923" w:rsidRDefault="00C24923" w:rsidP="00C24923">
      <w:pPr>
        <w:spacing w:line="520" w:lineRule="exact"/>
        <w:ind w:firstLine="570"/>
        <w:rPr>
          <w:rFonts w:ascii="宋体" w:hAnsi="宋体" w:hint="eastAsia"/>
        </w:rPr>
      </w:pPr>
      <w:r>
        <w:rPr>
          <w:rFonts w:ascii="宋体" w:hAnsi="宋体" w:hint="eastAsia"/>
        </w:rPr>
        <w:t>4、采用干法施工，在正式施工前作试桩，获得相应的数据资料以控制施工质量。</w:t>
      </w:r>
    </w:p>
    <w:p w:rsidR="00C24923" w:rsidRDefault="00C24923" w:rsidP="00C24923">
      <w:pPr>
        <w:spacing w:line="520" w:lineRule="exact"/>
        <w:ind w:firstLine="570"/>
        <w:outlineLvl w:val="0"/>
        <w:rPr>
          <w:rFonts w:ascii="宋体" w:hAnsi="宋体" w:hint="eastAsia"/>
          <w:b/>
          <w:bCs/>
        </w:rPr>
      </w:pPr>
      <w:r>
        <w:rPr>
          <w:rFonts w:ascii="宋体" w:hAnsi="宋体" w:hint="eastAsia"/>
          <w:b/>
          <w:bCs/>
        </w:rPr>
        <w:t>（五）粉喷桩</w:t>
      </w:r>
    </w:p>
    <w:p w:rsidR="00C24923" w:rsidRDefault="00C24923" w:rsidP="00C24923">
      <w:pPr>
        <w:spacing w:line="520" w:lineRule="exact"/>
        <w:ind w:right="30" w:firstLineChars="200" w:firstLine="560"/>
        <w:rPr>
          <w:rFonts w:ascii="宋体" w:hAnsi="宋体" w:hint="eastAsia"/>
        </w:rPr>
      </w:pPr>
      <w:r>
        <w:rPr>
          <w:rFonts w:ascii="宋体" w:hAnsi="宋体" w:hint="eastAsia"/>
        </w:rPr>
        <w:t>1、粉喷桩施工工艺流程如下图所示：</w:t>
      </w:r>
    </w:p>
    <w:p w:rsidR="00C24923" w:rsidRDefault="00C24923" w:rsidP="00C24923">
      <w:pPr>
        <w:spacing w:line="500" w:lineRule="exact"/>
        <w:ind w:right="30" w:firstLineChars="200" w:firstLine="560"/>
        <w:jc w:val="center"/>
        <w:rPr>
          <w:rFonts w:ascii="宋体" w:hAnsi="宋体" w:hint="eastAsia"/>
          <w:color w:val="FF0000"/>
        </w:rPr>
      </w:pPr>
      <w:r>
        <w:rPr>
          <w:rFonts w:ascii="宋体" w:hAnsi="宋体" w:hint="eastAsia"/>
          <w:color w:val="FF0000"/>
        </w:rPr>
        <w:t>粉喷桩施工工艺流程</w:t>
      </w:r>
    </w:p>
    <w:p w:rsidR="00C24923" w:rsidRDefault="00C24923" w:rsidP="00C24923">
      <w:pPr>
        <w:spacing w:line="560" w:lineRule="exact"/>
        <w:ind w:right="30" w:firstLineChars="200" w:firstLine="400"/>
        <w:rPr>
          <w:rFonts w:ascii="宋体" w:hAnsi="宋体" w:hint="eastAsia"/>
        </w:rPr>
      </w:pPr>
      <w:r>
        <w:rPr>
          <w:rFonts w:ascii="宋体" w:hAnsi="宋体"/>
          <w:noProof/>
          <w:sz w:val="20"/>
        </w:rPr>
        <w:pict>
          <v:group id="_x0000_s5378" style="position:absolute;left:0;text-align:left;margin-left:24pt;margin-top:14.2pt;width:392.85pt;height:401.05pt;z-index:251722752" coordorigin="2277,1724" coordsize="7857,8021">
            <v:rect id="_x0000_s5379" style="position:absolute;left:3331;top:6151;width:2835;height:510" fillcolor="#ccf">
              <v:fill r:id="rId7" o:title="花束" type="tile"/>
              <v:textbox style="mso-next-textbox:#_x0000_s5379">
                <w:txbxContent>
                  <w:p w:rsidR="00C24923" w:rsidRDefault="00C24923" w:rsidP="00C24923">
                    <w:pPr>
                      <w:jc w:val="center"/>
                      <w:rPr>
                        <w:rFonts w:hint="eastAsia"/>
                      </w:rPr>
                    </w:pPr>
                    <w:r>
                      <w:rPr>
                        <w:rFonts w:hint="eastAsia"/>
                        <w:sz w:val="24"/>
                      </w:rPr>
                      <w:t>成</w:t>
                    </w:r>
                    <w:r>
                      <w:rPr>
                        <w:rFonts w:hint="eastAsia"/>
                        <w:sz w:val="24"/>
                      </w:rPr>
                      <w:t xml:space="preserve">    </w:t>
                    </w:r>
                    <w:r>
                      <w:rPr>
                        <w:rFonts w:hint="eastAsia"/>
                        <w:sz w:val="24"/>
                      </w:rPr>
                      <w:t>桩</w:t>
                    </w:r>
                  </w:p>
                </w:txbxContent>
              </v:textbox>
            </v:rect>
            <v:line id="_x0000_s5380" style="position:absolute" from="4761,4618" to="4761,5129">
              <v:stroke endarrow="block"/>
            </v:line>
            <v:group id="_x0000_s5381" style="position:absolute;left:2277;top:1724;width:7857;height:8021" coordorigin="2280,2844" coordsize="7857,8021">
              <v:line id="_x0000_s5382" style="position:absolute" from="4804,6760" to="4804,7271">
                <v:stroke endarrow="block"/>
              </v:line>
              <v:rect id="_x0000_s5383" style="position:absolute;left:8055;top:4047;width:1890;height:511" fillcolor="#ccf">
                <v:fill r:id="rId7" o:title="花束" type="tile"/>
                <v:textbox style="mso-next-textbox:#_x0000_s5383">
                  <w:txbxContent>
                    <w:p w:rsidR="00C24923" w:rsidRDefault="00C24923" w:rsidP="00C24923">
                      <w:pPr>
                        <w:jc w:val="center"/>
                        <w:rPr>
                          <w:rFonts w:hint="eastAsia"/>
                        </w:rPr>
                      </w:pPr>
                      <w:r>
                        <w:rPr>
                          <w:rFonts w:hint="eastAsia"/>
                          <w:sz w:val="24"/>
                        </w:rPr>
                        <w:t>调</w:t>
                      </w:r>
                      <w:r>
                        <w:rPr>
                          <w:rFonts w:hint="eastAsia"/>
                          <w:sz w:val="24"/>
                        </w:rPr>
                        <w:t xml:space="preserve">    </w:t>
                      </w:r>
                      <w:r>
                        <w:rPr>
                          <w:rFonts w:hint="eastAsia"/>
                          <w:sz w:val="24"/>
                        </w:rPr>
                        <w:t>平</w:t>
                      </w:r>
                    </w:p>
                  </w:txbxContent>
                </v:textbox>
              </v:rect>
              <v:rect id="_x0000_s5384" style="position:absolute;left:7938;top:5718;width:2037;height:510" fillcolor="#ccf">
                <v:fill r:id="rId7" o:title="花束" type="tile"/>
                <v:textbox style="mso-next-textbox:#_x0000_s5384">
                  <w:txbxContent>
                    <w:p w:rsidR="00C24923" w:rsidRDefault="00C24923" w:rsidP="00C24923">
                      <w:pPr>
                        <w:jc w:val="center"/>
                        <w:rPr>
                          <w:rFonts w:hint="eastAsia"/>
                        </w:rPr>
                      </w:pPr>
                      <w:r>
                        <w:rPr>
                          <w:rFonts w:hint="eastAsia"/>
                          <w:sz w:val="24"/>
                        </w:rPr>
                        <w:t xml:space="preserve"> </w:t>
                      </w:r>
                      <w:r>
                        <w:rPr>
                          <w:rFonts w:hint="eastAsia"/>
                          <w:sz w:val="24"/>
                        </w:rPr>
                        <w:t>送</w:t>
                      </w:r>
                      <w:r>
                        <w:rPr>
                          <w:rFonts w:hint="eastAsia"/>
                          <w:sz w:val="24"/>
                        </w:rPr>
                        <w:t xml:space="preserve">    </w:t>
                      </w:r>
                      <w:r>
                        <w:rPr>
                          <w:rFonts w:hint="eastAsia"/>
                          <w:sz w:val="24"/>
                        </w:rPr>
                        <w:t>风</w:t>
                      </w:r>
                    </w:p>
                  </w:txbxContent>
                </v:textbox>
              </v:rect>
              <v:line id="_x0000_s5385" style="position:absolute;flip:x" from="6165,4308" to="8040,4308">
                <v:stroke endarrow="block"/>
              </v:line>
              <v:group id="_x0000_s5386" style="position:absolute;left:3320;top:2844;width:2849;height:3916" coordorigin="3320,2844" coordsize="2849,3916">
                <v:rect id="_x0000_s5387" style="position:absolute;left:3334;top:2844;width:2835;height:511" fillcolor="#ccf">
                  <v:fill r:id="rId7" o:title="花束" type="tile"/>
                  <v:textbox style="mso-next-textbox:#_x0000_s5387">
                    <w:txbxContent>
                      <w:p w:rsidR="00C24923" w:rsidRDefault="00C24923" w:rsidP="00C24923">
                        <w:pPr>
                          <w:jc w:val="center"/>
                          <w:rPr>
                            <w:rFonts w:hint="eastAsia"/>
                            <w:sz w:val="24"/>
                          </w:rPr>
                        </w:pPr>
                        <w:r>
                          <w:rPr>
                            <w:rFonts w:hint="eastAsia"/>
                            <w:sz w:val="24"/>
                          </w:rPr>
                          <w:t>放</w:t>
                        </w:r>
                        <w:r>
                          <w:rPr>
                            <w:rFonts w:hint="eastAsia"/>
                            <w:sz w:val="24"/>
                          </w:rPr>
                          <w:t xml:space="preserve">  </w:t>
                        </w:r>
                        <w:r>
                          <w:rPr>
                            <w:rFonts w:hint="eastAsia"/>
                            <w:sz w:val="24"/>
                          </w:rPr>
                          <w:t>线</w:t>
                        </w:r>
                        <w:r>
                          <w:rPr>
                            <w:rFonts w:hint="eastAsia"/>
                            <w:sz w:val="24"/>
                          </w:rPr>
                          <w:t xml:space="preserve">  </w:t>
                        </w:r>
                        <w:r>
                          <w:rPr>
                            <w:rFonts w:hint="eastAsia"/>
                            <w:sz w:val="24"/>
                          </w:rPr>
                          <w:t>定</w:t>
                        </w:r>
                        <w:r>
                          <w:rPr>
                            <w:rFonts w:hint="eastAsia"/>
                            <w:sz w:val="24"/>
                          </w:rPr>
                          <w:t xml:space="preserve">  </w:t>
                        </w:r>
                        <w:r>
                          <w:rPr>
                            <w:rFonts w:hint="eastAsia"/>
                            <w:sz w:val="24"/>
                          </w:rPr>
                          <w:t>位</w:t>
                        </w:r>
                      </w:p>
                    </w:txbxContent>
                  </v:textbox>
                </v:rect>
                <v:rect id="_x0000_s5388" style="position:absolute;left:3334;top:4036;width:2835;height:511" fillcolor="#ccf">
                  <v:fill r:id="rId7" o:title="花束" type="tile"/>
                  <v:textbox style="mso-next-textbox:#_x0000_s5388">
                    <w:txbxContent>
                      <w:p w:rsidR="00C24923" w:rsidRDefault="00C24923" w:rsidP="00C24923">
                        <w:pPr>
                          <w:jc w:val="center"/>
                          <w:rPr>
                            <w:rFonts w:hint="eastAsia"/>
                            <w:sz w:val="24"/>
                          </w:rPr>
                        </w:pPr>
                        <w:r>
                          <w:rPr>
                            <w:rFonts w:hint="eastAsia"/>
                            <w:sz w:val="24"/>
                          </w:rPr>
                          <w:t>钻</w:t>
                        </w:r>
                        <w:r>
                          <w:rPr>
                            <w:rFonts w:hint="eastAsia"/>
                            <w:sz w:val="24"/>
                          </w:rPr>
                          <w:t xml:space="preserve">  </w:t>
                        </w:r>
                        <w:r>
                          <w:rPr>
                            <w:rFonts w:hint="eastAsia"/>
                            <w:sz w:val="24"/>
                          </w:rPr>
                          <w:t>杆</w:t>
                        </w:r>
                        <w:r>
                          <w:rPr>
                            <w:rFonts w:hint="eastAsia"/>
                            <w:sz w:val="24"/>
                          </w:rPr>
                          <w:t xml:space="preserve">  </w:t>
                        </w:r>
                        <w:r>
                          <w:rPr>
                            <w:rFonts w:hint="eastAsia"/>
                            <w:sz w:val="24"/>
                          </w:rPr>
                          <w:t>对</w:t>
                        </w:r>
                        <w:r>
                          <w:rPr>
                            <w:rFonts w:hint="eastAsia"/>
                            <w:sz w:val="24"/>
                          </w:rPr>
                          <w:t xml:space="preserve">  </w:t>
                        </w:r>
                        <w:r>
                          <w:rPr>
                            <w:rFonts w:hint="eastAsia"/>
                            <w:sz w:val="24"/>
                          </w:rPr>
                          <w:t>位</w:t>
                        </w:r>
                      </w:p>
                    </w:txbxContent>
                  </v:textbox>
                </v:rect>
                <v:rect id="_x0000_s5389" style="position:absolute;left:3334;top:6249;width:2835;height:511" fillcolor="#ccf">
                  <v:fill r:id="rId7" o:title="花束" type="tile"/>
                  <v:textbox style="mso-next-textbox:#_x0000_s5389">
                    <w:txbxContent>
                      <w:p w:rsidR="00C24923" w:rsidRDefault="00C24923" w:rsidP="00C24923">
                        <w:pPr>
                          <w:jc w:val="center"/>
                          <w:rPr>
                            <w:rFonts w:hint="eastAsia"/>
                          </w:rPr>
                        </w:pPr>
                        <w:r>
                          <w:rPr>
                            <w:rFonts w:hint="eastAsia"/>
                            <w:sz w:val="24"/>
                          </w:rPr>
                          <w:t>设计加固深度</w:t>
                        </w:r>
                      </w:p>
                    </w:txbxContent>
                  </v:textbox>
                </v:rect>
                <v:line id="_x0000_s5390" style="position:absolute" from="4764,3355" to="4764,4036" filled="t" fillcolor="#ccf">
                  <v:fill r:id="rId7" o:title="花束" type="tile"/>
                  <v:stroke endarrow="block"/>
                </v:line>
                <v:line id="_x0000_s5391" style="position:absolute" from="4764,4547" to="4764,5228" filled="t" fillcolor="#ccf">
                  <v:fill r:id="rId7" o:title="花束" type="tile"/>
                  <v:stroke endarrow="block"/>
                </v:line>
                <v:rect id="_x0000_s5392" style="position:absolute;left:3320;top:5184;width:2835;height:511" fillcolor="#ccf">
                  <v:fill r:id="rId7" o:title="花束" type="tile"/>
                  <v:textbox style="mso-next-textbox:#_x0000_s5392">
                    <w:txbxContent>
                      <w:p w:rsidR="00C24923" w:rsidRDefault="00C24923" w:rsidP="00C24923">
                        <w:pPr>
                          <w:jc w:val="center"/>
                          <w:rPr>
                            <w:rFonts w:hint="eastAsia"/>
                            <w:sz w:val="24"/>
                          </w:rPr>
                        </w:pPr>
                        <w:r>
                          <w:rPr>
                            <w:rFonts w:hint="eastAsia"/>
                            <w:sz w:val="24"/>
                          </w:rPr>
                          <w:t>钻</w:t>
                        </w:r>
                        <w:r>
                          <w:rPr>
                            <w:rFonts w:hint="eastAsia"/>
                            <w:sz w:val="24"/>
                          </w:rPr>
                          <w:t xml:space="preserve">    </w:t>
                        </w:r>
                        <w:r>
                          <w:rPr>
                            <w:rFonts w:hint="eastAsia"/>
                            <w:sz w:val="24"/>
                          </w:rPr>
                          <w:t>进</w:t>
                        </w:r>
                      </w:p>
                    </w:txbxContent>
                  </v:textbox>
                </v:rect>
              </v:group>
              <v:rect id="_x0000_s5393" style="position:absolute;left:3420;top:8296;width:2835;height:510" fillcolor="#ccf">
                <v:fill r:id="rId7" o:title="花束" type="tile"/>
                <v:textbox style="mso-next-textbox:#_x0000_s5393">
                  <w:txbxContent>
                    <w:p w:rsidR="00C24923" w:rsidRDefault="00C24923" w:rsidP="00C24923">
                      <w:pPr>
                        <w:jc w:val="center"/>
                        <w:rPr>
                          <w:rFonts w:hint="eastAsia"/>
                        </w:rPr>
                      </w:pPr>
                      <w:r>
                        <w:rPr>
                          <w:rFonts w:hint="eastAsia"/>
                          <w:sz w:val="24"/>
                        </w:rPr>
                        <w:t>设</w:t>
                      </w:r>
                      <w:r>
                        <w:rPr>
                          <w:rFonts w:hint="eastAsia"/>
                          <w:sz w:val="24"/>
                        </w:rPr>
                        <w:t xml:space="preserve">  </w:t>
                      </w:r>
                      <w:r>
                        <w:rPr>
                          <w:rFonts w:hint="eastAsia"/>
                          <w:sz w:val="24"/>
                        </w:rPr>
                        <w:t>计</w:t>
                      </w:r>
                      <w:r>
                        <w:rPr>
                          <w:rFonts w:hint="eastAsia"/>
                          <w:sz w:val="24"/>
                        </w:rPr>
                        <w:t xml:space="preserve">  </w:t>
                      </w:r>
                      <w:r>
                        <w:rPr>
                          <w:rFonts w:hint="eastAsia"/>
                          <w:sz w:val="24"/>
                        </w:rPr>
                        <w:t>桩</w:t>
                      </w:r>
                      <w:r>
                        <w:rPr>
                          <w:rFonts w:hint="eastAsia"/>
                          <w:sz w:val="24"/>
                        </w:rPr>
                        <w:t xml:space="preserve">  </w:t>
                      </w:r>
                      <w:r>
                        <w:rPr>
                          <w:rFonts w:hint="eastAsia"/>
                          <w:sz w:val="24"/>
                        </w:rPr>
                        <w:t>顶</w:t>
                      </w:r>
                    </w:p>
                  </w:txbxContent>
                </v:textbox>
              </v:rect>
              <v:line id="_x0000_s5394" style="position:absolute" from="4850,7785" to="4850,8296">
                <v:stroke endarrow="block"/>
              </v:line>
              <v:rect id="_x0000_s5395" style="position:absolute;left:3420;top:9339;width:2835;height:510" fillcolor="#ccf">
                <v:fill r:id="rId7" o:title="花束" type="tile"/>
                <v:textbox style="mso-next-textbox:#_x0000_s5395">
                  <w:txbxContent>
                    <w:p w:rsidR="00C24923" w:rsidRDefault="00C24923" w:rsidP="00C24923">
                      <w:pPr>
                        <w:jc w:val="center"/>
                        <w:rPr>
                          <w:rFonts w:hint="eastAsia"/>
                        </w:rPr>
                      </w:pPr>
                      <w:r>
                        <w:rPr>
                          <w:rFonts w:hint="eastAsia"/>
                          <w:sz w:val="24"/>
                        </w:rPr>
                        <w:t>复</w:t>
                      </w:r>
                      <w:r>
                        <w:rPr>
                          <w:rFonts w:hint="eastAsia"/>
                          <w:sz w:val="24"/>
                        </w:rPr>
                        <w:t xml:space="preserve">    </w:t>
                      </w:r>
                      <w:proofErr w:type="gramStart"/>
                      <w:r>
                        <w:rPr>
                          <w:rFonts w:hint="eastAsia"/>
                          <w:sz w:val="24"/>
                        </w:rPr>
                        <w:t>搅</w:t>
                      </w:r>
                      <w:proofErr w:type="gramEnd"/>
                    </w:p>
                  </w:txbxContent>
                </v:textbox>
              </v:rect>
              <v:line id="_x0000_s5396" style="position:absolute" from="4850,8828" to="4850,9339">
                <v:stroke endarrow="block"/>
              </v:line>
              <v:rect id="_x0000_s5397" style="position:absolute;left:3420;top:10355;width:2835;height:510" fillcolor="#ccf">
                <v:fill r:id="rId7" o:title="花束" type="tile"/>
                <v:textbox style="mso-next-textbox:#_x0000_s5397">
                  <w:txbxContent>
                    <w:p w:rsidR="00C24923" w:rsidRDefault="00C24923" w:rsidP="00C24923">
                      <w:pPr>
                        <w:jc w:val="center"/>
                        <w:rPr>
                          <w:rFonts w:hint="eastAsia"/>
                        </w:rPr>
                      </w:pPr>
                      <w:r>
                        <w:rPr>
                          <w:rFonts w:hint="eastAsia"/>
                          <w:sz w:val="24"/>
                        </w:rPr>
                        <w:t>移</w:t>
                      </w:r>
                      <w:r>
                        <w:rPr>
                          <w:rFonts w:hint="eastAsia"/>
                          <w:sz w:val="24"/>
                        </w:rPr>
                        <w:t xml:space="preserve">    </w:t>
                      </w:r>
                      <w:r>
                        <w:rPr>
                          <w:rFonts w:hint="eastAsia"/>
                          <w:sz w:val="24"/>
                        </w:rPr>
                        <w:t>位</w:t>
                      </w:r>
                    </w:p>
                  </w:txbxContent>
                </v:textbox>
              </v:rect>
              <v:line id="_x0000_s5398" style="position:absolute" from="4850,9844" to="4850,10355">
                <v:stroke endarrow="block"/>
              </v:line>
              <v:rect id="_x0000_s5399" style="position:absolute;left:7575;top:6762;width:2340;height:510" fillcolor="#ccf">
                <v:fill r:id="rId7" o:title="花束" type="tile"/>
                <v:textbox style="mso-next-textbox:#_x0000_s5399">
                  <w:txbxContent>
                    <w:p w:rsidR="00C24923" w:rsidRDefault="00C24923" w:rsidP="00C24923">
                      <w:pPr>
                        <w:jc w:val="center"/>
                        <w:rPr>
                          <w:rFonts w:hint="eastAsia"/>
                        </w:rPr>
                      </w:pPr>
                      <w:r>
                        <w:rPr>
                          <w:rFonts w:hint="eastAsia"/>
                          <w:sz w:val="24"/>
                        </w:rPr>
                        <w:t>喷粉、搅拌、提升</w:t>
                      </w:r>
                    </w:p>
                  </w:txbxContent>
                </v:textbox>
              </v:rect>
              <v:rect id="_x0000_s5400" style="position:absolute;left:8100;top:8304;width:2037;height:510" fillcolor="#ccf">
                <v:fill r:id="rId7" o:title="花束" type="tile"/>
                <v:textbox style="mso-next-textbox:#_x0000_s5400">
                  <w:txbxContent>
                    <w:p w:rsidR="00C24923" w:rsidRDefault="00C24923" w:rsidP="00C24923">
                      <w:pPr>
                        <w:jc w:val="center"/>
                        <w:rPr>
                          <w:rFonts w:hint="eastAsia"/>
                        </w:rPr>
                      </w:pPr>
                      <w:r>
                        <w:rPr>
                          <w:rFonts w:hint="eastAsia"/>
                          <w:sz w:val="24"/>
                        </w:rPr>
                        <w:t xml:space="preserve"> </w:t>
                      </w:r>
                      <w:r>
                        <w:rPr>
                          <w:rFonts w:hint="eastAsia"/>
                          <w:sz w:val="24"/>
                        </w:rPr>
                        <w:t>停止喷粉</w:t>
                      </w:r>
                    </w:p>
                  </w:txbxContent>
                </v:textbox>
              </v:rect>
              <v:line id="_x0000_s5401" style="position:absolute;flip:x" from="4785,5973" to="7920,5973">
                <v:stroke endarrow="block"/>
              </v:line>
              <v:line id="_x0000_s5402" style="position:absolute;flip:x" from="4815,7026" to="7560,7026">
                <v:stroke endarrow="block"/>
              </v:line>
              <v:line id="_x0000_s5403" style="position:absolute;flip:x" from="6255,8550" to="8100,8550">
                <v:stroke endarrow="block"/>
              </v:line>
              <v:shape id="_x0000_s5404" style="position:absolute;left:2280;top:4240;width:1080;height:6425;mso-position-horizontal:absolute;mso-position-vertical:absolute" coordsize="1080,6425" path="m1080,6425l,6425,,,1060,9e" filled="f">
                <v:stroke endarrow="block"/>
                <v:path arrowok="t"/>
              </v:shape>
            </v:group>
          </v:group>
        </w:pict>
      </w: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60" w:lineRule="exact"/>
        <w:ind w:right="30" w:firstLineChars="200" w:firstLine="560"/>
        <w:rPr>
          <w:rFonts w:ascii="宋体" w:hAnsi="宋体" w:hint="eastAsia"/>
        </w:rPr>
      </w:pPr>
    </w:p>
    <w:p w:rsidR="00C24923" w:rsidRDefault="00C24923" w:rsidP="00C24923">
      <w:pPr>
        <w:spacing w:line="500" w:lineRule="exact"/>
        <w:ind w:left="560" w:right="30"/>
        <w:rPr>
          <w:rFonts w:ascii="宋体" w:hAnsi="宋体" w:hint="eastAsia"/>
        </w:rPr>
      </w:pPr>
      <w:r>
        <w:rPr>
          <w:rFonts w:ascii="宋体" w:hAnsi="宋体" w:hint="eastAsia"/>
        </w:rPr>
        <w:t>（1）放样定位</w:t>
      </w:r>
    </w:p>
    <w:p w:rsidR="00C24923" w:rsidRDefault="00C24923" w:rsidP="00C24923">
      <w:pPr>
        <w:spacing w:line="500" w:lineRule="exact"/>
        <w:ind w:left="560" w:right="30"/>
        <w:rPr>
          <w:rFonts w:ascii="宋体" w:hAnsi="宋体" w:hint="eastAsia"/>
        </w:rPr>
      </w:pPr>
      <w:r>
        <w:rPr>
          <w:rFonts w:ascii="宋体" w:hAnsi="宋体" w:hint="eastAsia"/>
        </w:rPr>
        <w:lastRenderedPageBreak/>
        <w:t>（2）移动钻机，准确对孔。对孔误差不得大于50</w:t>
      </w:r>
      <w:r>
        <w:rPr>
          <w:rFonts w:ascii="宋体" w:hAnsi="宋体"/>
        </w:rPr>
        <w:t>mm</w:t>
      </w:r>
      <w:r>
        <w:rPr>
          <w:rFonts w:ascii="宋体" w:hAnsi="宋体" w:hint="eastAsia"/>
        </w:rPr>
        <w:t>。</w:t>
      </w:r>
    </w:p>
    <w:p w:rsidR="00C24923" w:rsidRDefault="00C24923" w:rsidP="00C24923">
      <w:pPr>
        <w:spacing w:line="500" w:lineRule="exact"/>
        <w:ind w:left="560" w:right="30"/>
        <w:rPr>
          <w:rFonts w:ascii="宋体" w:hAnsi="宋体" w:hint="eastAsia"/>
        </w:rPr>
      </w:pPr>
      <w:r>
        <w:rPr>
          <w:rFonts w:ascii="宋体" w:hAnsi="宋体" w:hint="eastAsia"/>
        </w:rPr>
        <w:t>（3）利用支腿油缸调平钻机，钻机主轴垂直度误差应不大于1%。</w:t>
      </w:r>
    </w:p>
    <w:p w:rsidR="00C24923" w:rsidRDefault="00C24923" w:rsidP="00C24923">
      <w:pPr>
        <w:spacing w:line="500" w:lineRule="exact"/>
        <w:ind w:right="28" w:firstLineChars="200" w:firstLine="560"/>
        <w:rPr>
          <w:rFonts w:ascii="宋体" w:hAnsi="宋体" w:hint="eastAsia"/>
        </w:rPr>
      </w:pPr>
      <w:r>
        <w:rPr>
          <w:rFonts w:ascii="宋体" w:hAnsi="宋体" w:hint="eastAsia"/>
        </w:rPr>
        <w:t>（4）启动主电动机，根据施工要求，以I、II、III</w:t>
      </w:r>
      <w:proofErr w:type="gramStart"/>
      <w:r>
        <w:rPr>
          <w:rFonts w:ascii="宋体" w:hAnsi="宋体" w:hint="eastAsia"/>
        </w:rPr>
        <w:t>档</w:t>
      </w:r>
      <w:proofErr w:type="gramEnd"/>
      <w:r>
        <w:rPr>
          <w:rFonts w:ascii="宋体" w:hAnsi="宋体" w:hint="eastAsia"/>
        </w:rPr>
        <w:t>逐级加速的顺序，正转预搅下沉。钻至接近设计深度时，应用低速慢钻，钻机应原位钻动1～2</w:t>
      </w:r>
      <w:r>
        <w:rPr>
          <w:rFonts w:ascii="宋体" w:hAnsi="宋体"/>
        </w:rPr>
        <w:t>min</w:t>
      </w:r>
      <w:r>
        <w:rPr>
          <w:rFonts w:ascii="宋体" w:hAnsi="宋体" w:hint="eastAsia"/>
        </w:rPr>
        <w:t>。为保持钻杆中间的送风通道的干燥，</w:t>
      </w:r>
      <w:proofErr w:type="gramStart"/>
      <w:r>
        <w:rPr>
          <w:rFonts w:ascii="宋体" w:hAnsi="宋体" w:hint="eastAsia"/>
        </w:rPr>
        <w:t>从预搅</w:t>
      </w:r>
      <w:proofErr w:type="gramEnd"/>
      <w:r>
        <w:rPr>
          <w:rFonts w:ascii="宋体" w:hAnsi="宋体" w:hint="eastAsia"/>
        </w:rPr>
        <w:t>下沉开始直到喷粉为止，应在钻杆内连续输送压缩空气。</w:t>
      </w:r>
    </w:p>
    <w:p w:rsidR="00C24923" w:rsidRDefault="00C24923" w:rsidP="00C24923">
      <w:pPr>
        <w:spacing w:line="500" w:lineRule="exact"/>
        <w:ind w:right="30" w:firstLineChars="200" w:firstLine="560"/>
        <w:rPr>
          <w:rFonts w:ascii="宋体" w:hAnsi="宋体" w:hint="eastAsia"/>
        </w:rPr>
      </w:pPr>
      <w:r>
        <w:rPr>
          <w:rFonts w:ascii="宋体" w:hAnsi="宋体"/>
        </w:rPr>
        <w:t>（</w:t>
      </w:r>
      <w:r>
        <w:rPr>
          <w:rFonts w:ascii="宋体" w:hAnsi="宋体" w:hint="eastAsia"/>
        </w:rPr>
        <w:t>5</w:t>
      </w:r>
      <w:r>
        <w:rPr>
          <w:rFonts w:ascii="宋体" w:hAnsi="宋体"/>
        </w:rPr>
        <w:t>）</w:t>
      </w:r>
      <w:r>
        <w:rPr>
          <w:rFonts w:ascii="宋体" w:hAnsi="宋体" w:hint="eastAsia"/>
        </w:rPr>
        <w:t>粉体材料及掺合：使用粉体材料，除水泥外，还有石灰、石膏及矿渣等，也可使用粉煤灰等作为掺加料。</w:t>
      </w:r>
    </w:p>
    <w:p w:rsidR="00C24923" w:rsidRDefault="00C24923" w:rsidP="00C24923">
      <w:pPr>
        <w:spacing w:line="500" w:lineRule="exact"/>
        <w:ind w:right="30" w:firstLineChars="200" w:firstLine="560"/>
        <w:rPr>
          <w:rFonts w:ascii="宋体" w:hAnsi="宋体" w:hint="eastAsia"/>
        </w:rPr>
      </w:pPr>
      <w:r>
        <w:rPr>
          <w:rFonts w:ascii="宋体" w:hAnsi="宋体" w:hint="eastAsia"/>
        </w:rPr>
        <w:t>（6）提升喷粉搅拌。在确认加固料已喷</w:t>
      </w:r>
      <w:proofErr w:type="gramStart"/>
      <w:r>
        <w:rPr>
          <w:rFonts w:ascii="宋体" w:hAnsi="宋体" w:hint="eastAsia"/>
        </w:rPr>
        <w:t>至孔底</w:t>
      </w:r>
      <w:proofErr w:type="gramEnd"/>
      <w:r>
        <w:rPr>
          <w:rFonts w:ascii="宋体" w:hAnsi="宋体" w:hint="eastAsia"/>
        </w:rPr>
        <w:t>时，按</w:t>
      </w:r>
      <w:r>
        <w:rPr>
          <w:rFonts w:ascii="宋体" w:hAnsi="宋体"/>
        </w:rPr>
        <w:t>0.5m/min</w:t>
      </w:r>
      <w:r>
        <w:rPr>
          <w:rFonts w:ascii="宋体" w:hAnsi="宋体" w:hint="eastAsia"/>
        </w:rPr>
        <w:t>的速度反转提升。当提升到</w:t>
      </w:r>
      <w:proofErr w:type="gramStart"/>
      <w:r>
        <w:rPr>
          <w:rFonts w:ascii="宋体" w:hAnsi="宋体" w:hint="eastAsia"/>
        </w:rPr>
        <w:t>设计停灰标高</w:t>
      </w:r>
      <w:proofErr w:type="gramEnd"/>
      <w:r>
        <w:rPr>
          <w:rFonts w:ascii="宋体" w:hAnsi="宋体" w:hint="eastAsia"/>
        </w:rPr>
        <w:t>时，应慢速原地搅拌1～2</w:t>
      </w:r>
      <w:r>
        <w:rPr>
          <w:rFonts w:ascii="宋体" w:hAnsi="宋体"/>
        </w:rPr>
        <w:t>min</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（7）重复搅拌。为保证粉体搅拌均匀，须再次将搅拌头下沉到设计深度。提升搅拌时。其速度控制在</w:t>
      </w:r>
      <w:r>
        <w:rPr>
          <w:rFonts w:ascii="宋体" w:hAnsi="宋体"/>
        </w:rPr>
        <w:t>0.5～0.8m/min</w:t>
      </w:r>
      <w:r>
        <w:rPr>
          <w:rFonts w:ascii="宋体" w:hAnsi="宋体" w:hint="eastAsia"/>
        </w:rPr>
        <w:t>左右。</w:t>
      </w:r>
    </w:p>
    <w:p w:rsidR="00C24923" w:rsidRDefault="00C24923" w:rsidP="00C24923">
      <w:pPr>
        <w:spacing w:line="500" w:lineRule="exact"/>
        <w:ind w:right="30" w:firstLineChars="200" w:firstLine="560"/>
        <w:rPr>
          <w:rFonts w:ascii="宋体" w:hAnsi="宋体" w:hint="eastAsia"/>
        </w:rPr>
      </w:pPr>
      <w:r>
        <w:rPr>
          <w:rFonts w:ascii="宋体" w:hAnsi="宋体" w:hint="eastAsia"/>
        </w:rPr>
        <w:t>（8）为防止空气污染，在提升喷粉距地面</w:t>
      </w:r>
      <w:r>
        <w:rPr>
          <w:rFonts w:ascii="宋体" w:hAnsi="宋体"/>
        </w:rPr>
        <w:t>0.5m</w:t>
      </w:r>
      <w:r>
        <w:rPr>
          <w:rFonts w:ascii="宋体" w:hAnsi="宋体" w:hint="eastAsia"/>
        </w:rPr>
        <w:t>处应减压或停止喷粉。在施工中，孔口应</w:t>
      </w:r>
      <w:proofErr w:type="gramStart"/>
      <w:r>
        <w:rPr>
          <w:rFonts w:ascii="宋体" w:hAnsi="宋体" w:hint="eastAsia"/>
        </w:rPr>
        <w:t>设喷灰</w:t>
      </w:r>
      <w:proofErr w:type="gramEnd"/>
      <w:r>
        <w:rPr>
          <w:rFonts w:ascii="宋体" w:hAnsi="宋体" w:hint="eastAsia"/>
        </w:rPr>
        <w:t>防护装置。</w:t>
      </w:r>
    </w:p>
    <w:p w:rsidR="00C24923" w:rsidRDefault="00C24923" w:rsidP="00C24923">
      <w:pPr>
        <w:spacing w:line="500" w:lineRule="exact"/>
        <w:ind w:right="30" w:firstLineChars="200" w:firstLine="560"/>
        <w:rPr>
          <w:rFonts w:ascii="宋体" w:hAnsi="宋体" w:hint="eastAsia"/>
        </w:rPr>
      </w:pPr>
      <w:r>
        <w:rPr>
          <w:rFonts w:ascii="宋体" w:hAnsi="宋体" w:hint="eastAsia"/>
        </w:rPr>
        <w:t>（9）提升</w:t>
      </w:r>
      <w:proofErr w:type="gramStart"/>
      <w:r>
        <w:rPr>
          <w:rFonts w:ascii="宋体" w:hAnsi="宋体" w:hint="eastAsia"/>
        </w:rPr>
        <w:t>喷灰过程</w:t>
      </w:r>
      <w:proofErr w:type="gramEnd"/>
      <w:r>
        <w:rPr>
          <w:rFonts w:ascii="宋体" w:hAnsi="宋体" w:hint="eastAsia"/>
        </w:rPr>
        <w:t>中，须有自动计量装置。该装置为控制和检验喷粉桩质量的</w:t>
      </w:r>
      <w:proofErr w:type="gramStart"/>
      <w:r>
        <w:rPr>
          <w:rFonts w:ascii="宋体" w:hAnsi="宋体" w:hint="eastAsia"/>
        </w:rPr>
        <w:t>关健</w:t>
      </w:r>
      <w:proofErr w:type="gramEnd"/>
      <w:r>
        <w:rPr>
          <w:rFonts w:ascii="宋体" w:hAnsi="宋体" w:hint="eastAsia"/>
        </w:rPr>
        <w:t>，应予以足够的重视。</w:t>
      </w:r>
    </w:p>
    <w:p w:rsidR="00C24923" w:rsidRDefault="00C24923" w:rsidP="00C24923">
      <w:pPr>
        <w:spacing w:line="500" w:lineRule="exact"/>
        <w:ind w:right="30" w:firstLineChars="200" w:firstLine="560"/>
        <w:rPr>
          <w:rFonts w:ascii="宋体" w:hAnsi="宋体" w:hint="eastAsia"/>
        </w:rPr>
      </w:pPr>
      <w:r>
        <w:rPr>
          <w:rFonts w:ascii="宋体" w:hAnsi="宋体" w:hint="eastAsia"/>
        </w:rPr>
        <w:t>（10）钻具提升至地面后，钻机移位对孔，按上述步骤进行下一根桩的施工。</w:t>
      </w:r>
    </w:p>
    <w:p w:rsidR="00C24923" w:rsidRDefault="00C24923" w:rsidP="00C24923">
      <w:pPr>
        <w:spacing w:line="500" w:lineRule="exact"/>
        <w:ind w:right="30" w:firstLineChars="200" w:firstLine="560"/>
        <w:outlineLvl w:val="0"/>
        <w:rPr>
          <w:rFonts w:ascii="宋体" w:hAnsi="宋体" w:hint="eastAsia"/>
        </w:rPr>
      </w:pPr>
      <w:r>
        <w:rPr>
          <w:rFonts w:ascii="宋体" w:hAnsi="宋体" w:hint="eastAsia"/>
        </w:rPr>
        <w:t>2、施工要点及质量要求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（1）在机具设备和材料进场的同时，应进行场地清理，使之符合施工要求并布置粉喷桩所需材料的储存棚和机具设备安装地点以及水电供应和排水沟的位置。</w:t>
      </w:r>
    </w:p>
    <w:p w:rsidR="00C24923" w:rsidRDefault="00C24923" w:rsidP="00C24923">
      <w:pPr>
        <w:spacing w:line="500" w:lineRule="exact"/>
        <w:ind w:right="30" w:firstLineChars="200" w:firstLine="560"/>
        <w:rPr>
          <w:rFonts w:ascii="宋体" w:hAnsi="宋体" w:hint="eastAsia"/>
        </w:rPr>
      </w:pPr>
      <w:r>
        <w:rPr>
          <w:rFonts w:ascii="宋体" w:hAnsi="宋体" w:hint="eastAsia"/>
        </w:rPr>
        <w:t>（2）钻机技术性能和指标应满足设计与施工要求。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（3）钻机就位，应满足图纸要求，垂直度偏位不得大于</w:t>
      </w:r>
      <w:r>
        <w:rPr>
          <w:rFonts w:ascii="宋体" w:hAnsi="宋体"/>
        </w:rPr>
        <w:t>1.5%</w:t>
      </w:r>
      <w:r>
        <w:rPr>
          <w:rFonts w:ascii="宋体" w:hAnsi="宋体" w:hint="eastAsia"/>
        </w:rPr>
        <w:t>，桩的孔位置与图纸位置偏差不得大于50</w:t>
      </w:r>
      <w:r>
        <w:rPr>
          <w:rFonts w:ascii="宋体" w:hAnsi="宋体"/>
        </w:rPr>
        <w:t>mm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（4）严格控制喷粉时间、</w:t>
      </w:r>
      <w:proofErr w:type="gramStart"/>
      <w:r>
        <w:rPr>
          <w:rFonts w:ascii="宋体" w:hAnsi="宋体" w:hint="eastAsia"/>
        </w:rPr>
        <w:t>停粉时间</w:t>
      </w:r>
      <w:proofErr w:type="gramEnd"/>
      <w:r>
        <w:rPr>
          <w:rFonts w:ascii="宋体" w:hAnsi="宋体" w:hint="eastAsia"/>
        </w:rPr>
        <w:t>和水泥喷入量。要防止桩体</w:t>
      </w:r>
      <w:r>
        <w:rPr>
          <w:rFonts w:ascii="宋体" w:hAnsi="宋体" w:hint="eastAsia"/>
        </w:rPr>
        <w:lastRenderedPageBreak/>
        <w:t>上下喷粉不匀、下部水泥剂量强度差异大等问题。因此，施工设备须配有自动记录的计量系统，本合同段的粉喷</w:t>
      </w:r>
      <w:proofErr w:type="gramStart"/>
      <w:r>
        <w:rPr>
          <w:rFonts w:ascii="宋体" w:hAnsi="宋体" w:hint="eastAsia"/>
        </w:rPr>
        <w:t>桩采用</w:t>
      </w:r>
      <w:proofErr w:type="gramEnd"/>
      <w:r>
        <w:rPr>
          <w:rFonts w:ascii="宋体" w:hAnsi="宋体" w:hint="eastAsia"/>
        </w:rPr>
        <w:t>双相称重计量系统装置。施工时，先正旋钻头喷气下沉预搅至桩底标高以下，然后，反旋钻头喷粉搅拌缓慢提升至</w:t>
      </w:r>
      <w:proofErr w:type="gramStart"/>
      <w:r>
        <w:rPr>
          <w:rFonts w:ascii="宋体" w:hAnsi="宋体" w:hint="eastAsia"/>
        </w:rPr>
        <w:t>设计停灰面</w:t>
      </w:r>
      <w:proofErr w:type="gramEnd"/>
      <w:r>
        <w:rPr>
          <w:rFonts w:ascii="宋体" w:hAnsi="宋体" w:hint="eastAsia"/>
        </w:rPr>
        <w:t>，再钻进1/2桩深或整桩，自下而上复搅1次。</w:t>
      </w:r>
    </w:p>
    <w:p w:rsidR="00C24923" w:rsidRDefault="00C24923" w:rsidP="00C24923">
      <w:pPr>
        <w:spacing w:line="500" w:lineRule="exact"/>
        <w:ind w:right="30" w:firstLineChars="200" w:firstLine="560"/>
        <w:rPr>
          <w:rFonts w:ascii="宋体" w:hAnsi="宋体" w:hint="eastAsia"/>
        </w:rPr>
      </w:pPr>
      <w:r>
        <w:rPr>
          <w:rFonts w:ascii="宋体" w:hAnsi="宋体" w:hint="eastAsia"/>
        </w:rPr>
        <w:t>（5）发现喷粉量不足时，</w:t>
      </w:r>
      <w:proofErr w:type="gramStart"/>
      <w:r>
        <w:rPr>
          <w:rFonts w:ascii="宋体" w:hAnsi="宋体" w:hint="eastAsia"/>
        </w:rPr>
        <w:t>应整桩复打</w:t>
      </w:r>
      <w:proofErr w:type="gramEnd"/>
      <w:r>
        <w:rPr>
          <w:rFonts w:ascii="宋体" w:hAnsi="宋体" w:hint="eastAsia"/>
        </w:rPr>
        <w:t>，喷粉中断时，复打</w:t>
      </w:r>
      <w:proofErr w:type="gramStart"/>
      <w:r>
        <w:rPr>
          <w:rFonts w:ascii="宋体" w:hAnsi="宋体" w:hint="eastAsia"/>
        </w:rPr>
        <w:t>重叠孔段应</w:t>
      </w:r>
      <w:proofErr w:type="gramEnd"/>
      <w:r>
        <w:rPr>
          <w:rFonts w:ascii="宋体" w:hAnsi="宋体" w:hint="eastAsia"/>
        </w:rPr>
        <w:t>大于1</w:t>
      </w:r>
      <w:r>
        <w:rPr>
          <w:rFonts w:ascii="宋体" w:hAnsi="宋体"/>
        </w:rPr>
        <w:t>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（6）粉喷桩施工前应进行成桩试验，确定喷头速度、提升速度、水泥用量等技术参数，使其满足图纸要求。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（7）应做好施工记录。实际的孔位、孔深、每个钻孔的地下障碍物、洞穴、涌水、漏水及工程地质情况均应作详细记录。</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（六）预应力混凝土管桩</w:t>
      </w:r>
    </w:p>
    <w:p w:rsidR="00C24923" w:rsidRDefault="00C24923" w:rsidP="00C24923">
      <w:pPr>
        <w:spacing w:line="500" w:lineRule="exact"/>
        <w:ind w:right="30" w:firstLineChars="200" w:firstLine="560"/>
        <w:rPr>
          <w:rFonts w:ascii="宋体" w:hAnsi="宋体" w:hint="eastAsia"/>
        </w:rPr>
      </w:pPr>
      <w:r>
        <w:rPr>
          <w:rFonts w:ascii="宋体" w:hAnsi="宋体" w:hint="eastAsia"/>
        </w:rPr>
        <w:t>1、打入桩的吊装、运输与堆放</w:t>
      </w:r>
    </w:p>
    <w:p w:rsidR="00C24923" w:rsidRDefault="00C24923" w:rsidP="00C24923">
      <w:pPr>
        <w:spacing w:line="500" w:lineRule="exact"/>
        <w:ind w:right="30" w:firstLineChars="200" w:firstLine="560"/>
        <w:rPr>
          <w:rFonts w:ascii="宋体" w:hAnsi="宋体" w:hint="eastAsia"/>
        </w:rPr>
      </w:pPr>
      <w:r>
        <w:rPr>
          <w:rFonts w:ascii="宋体" w:hAnsi="宋体" w:hint="eastAsia"/>
        </w:rPr>
        <w:t>（1）管桩混凝土强度等级达到100%才能出厂。</w:t>
      </w:r>
    </w:p>
    <w:p w:rsidR="00C24923" w:rsidRDefault="00C24923" w:rsidP="00C24923">
      <w:pPr>
        <w:spacing w:line="500" w:lineRule="exact"/>
        <w:ind w:right="30" w:firstLineChars="200" w:firstLine="560"/>
        <w:rPr>
          <w:rFonts w:ascii="宋体" w:hAnsi="宋体" w:hint="eastAsia"/>
        </w:rPr>
      </w:pPr>
      <w:r>
        <w:rPr>
          <w:rFonts w:ascii="宋体" w:hAnsi="宋体" w:hint="eastAsia"/>
        </w:rPr>
        <w:t>（2）管桩吊装时宜采用两支点法，或</w:t>
      </w:r>
      <w:proofErr w:type="gramStart"/>
      <w:r>
        <w:rPr>
          <w:rFonts w:ascii="宋体" w:hAnsi="宋体" w:hint="eastAsia"/>
        </w:rPr>
        <w:t>两头勾吊法</w:t>
      </w:r>
      <w:proofErr w:type="gramEnd"/>
      <w:r>
        <w:rPr>
          <w:rFonts w:ascii="宋体" w:hAnsi="宋体" w:hint="eastAsia"/>
        </w:rPr>
        <w:t>，</w:t>
      </w:r>
      <w:proofErr w:type="gramStart"/>
      <w:r>
        <w:rPr>
          <w:rFonts w:ascii="宋体" w:hAnsi="宋体" w:hint="eastAsia"/>
        </w:rPr>
        <w:t>两吊点</w:t>
      </w:r>
      <w:proofErr w:type="gramEnd"/>
      <w:r>
        <w:rPr>
          <w:rFonts w:ascii="宋体" w:hAnsi="宋体" w:hint="eastAsia"/>
        </w:rPr>
        <w:t>（两支点法）距离桩端宜为</w:t>
      </w:r>
      <w:r>
        <w:rPr>
          <w:rFonts w:ascii="宋体" w:hAnsi="宋体"/>
        </w:rPr>
        <w:t>0.21L</w:t>
      </w:r>
      <w:r>
        <w:rPr>
          <w:rFonts w:ascii="宋体" w:hAnsi="宋体" w:hint="eastAsia"/>
        </w:rPr>
        <w:t>（L为管桩长度），绳索与桩身水平所交角应大于45度。</w:t>
      </w:r>
    </w:p>
    <w:p w:rsidR="00C24923" w:rsidRDefault="00C24923" w:rsidP="00C24923">
      <w:pPr>
        <w:spacing w:line="500" w:lineRule="exact"/>
        <w:ind w:right="30" w:firstLineChars="200" w:firstLine="560"/>
        <w:rPr>
          <w:rFonts w:ascii="宋体" w:hAnsi="宋体" w:hint="eastAsia"/>
        </w:rPr>
      </w:pPr>
      <w:r>
        <w:rPr>
          <w:rFonts w:ascii="宋体" w:hAnsi="宋体" w:hint="eastAsia"/>
        </w:rPr>
        <w:t>（3）管桩在起吊、装卸、运输时必须做到平稳、</w:t>
      </w:r>
      <w:proofErr w:type="gramStart"/>
      <w:r>
        <w:rPr>
          <w:rFonts w:ascii="宋体" w:hAnsi="宋体" w:hint="eastAsia"/>
        </w:rPr>
        <w:t>轻起轻放</w:t>
      </w:r>
      <w:proofErr w:type="gramEnd"/>
      <w:r>
        <w:rPr>
          <w:rFonts w:ascii="宋体" w:hAnsi="宋体" w:hint="eastAsia"/>
        </w:rPr>
        <w:t>，严禁抛掷、碰撞、滚撞、滚落。</w:t>
      </w:r>
    </w:p>
    <w:p w:rsidR="00C24923" w:rsidRDefault="00C24923" w:rsidP="00C24923">
      <w:pPr>
        <w:spacing w:line="500" w:lineRule="exact"/>
        <w:ind w:right="30" w:firstLineChars="200" w:firstLine="560"/>
        <w:rPr>
          <w:rFonts w:ascii="宋体" w:hAnsi="宋体" w:hint="eastAsia"/>
        </w:rPr>
      </w:pPr>
      <w:r>
        <w:rPr>
          <w:rFonts w:ascii="宋体" w:hAnsi="宋体" w:hint="eastAsia"/>
        </w:rPr>
        <w:t>（4）管桩在运输堆放时的支点位置</w:t>
      </w:r>
      <w:proofErr w:type="gramStart"/>
      <w:r>
        <w:rPr>
          <w:rFonts w:ascii="宋体" w:hAnsi="宋体" w:hint="eastAsia"/>
        </w:rPr>
        <w:t>距桩二端</w:t>
      </w:r>
      <w:proofErr w:type="gramEnd"/>
      <w:r>
        <w:rPr>
          <w:rFonts w:ascii="宋体" w:hAnsi="宋体" w:hint="eastAsia"/>
        </w:rPr>
        <w:t>均为</w:t>
      </w:r>
      <w:r>
        <w:rPr>
          <w:rFonts w:ascii="宋体" w:hAnsi="宋体"/>
        </w:rPr>
        <w:t>0.21L</w:t>
      </w:r>
      <w:r>
        <w:rPr>
          <w:rFonts w:ascii="宋体" w:hAnsi="宋体" w:hint="eastAsia"/>
        </w:rPr>
        <w:t>（L为管桩长度）。</w:t>
      </w:r>
    </w:p>
    <w:p w:rsidR="00C24923" w:rsidRDefault="00C24923" w:rsidP="00C24923">
      <w:pPr>
        <w:spacing w:line="500" w:lineRule="exact"/>
        <w:ind w:right="30" w:firstLineChars="200" w:firstLine="560"/>
        <w:rPr>
          <w:rFonts w:ascii="宋体" w:hAnsi="宋体" w:hint="eastAsia"/>
        </w:rPr>
      </w:pPr>
      <w:r>
        <w:rPr>
          <w:rFonts w:ascii="宋体" w:hAnsi="宋体" w:hint="eastAsia"/>
        </w:rPr>
        <w:t>（5）本合同段的管桩拟采用汽车运输。管桩运输时，堆放层数不宜超过三层，并用钩绳、钢缆对管桩二支点处附近进行封固，防止滚动。</w:t>
      </w:r>
    </w:p>
    <w:p w:rsidR="00C24923" w:rsidRDefault="00C24923" w:rsidP="00C24923">
      <w:pPr>
        <w:spacing w:line="500" w:lineRule="exact"/>
        <w:ind w:right="30" w:firstLineChars="200" w:firstLine="560"/>
        <w:rPr>
          <w:rFonts w:ascii="宋体" w:hAnsi="宋体" w:hint="eastAsia"/>
        </w:rPr>
      </w:pPr>
      <w:r>
        <w:rPr>
          <w:rFonts w:ascii="宋体" w:hAnsi="宋体" w:hint="eastAsia"/>
        </w:rPr>
        <w:t>（6）管桩堆放场地，必须平整、坚实、要有排水措施，不得产生不均匀沉陷。堆放层数，φ300-φ400</w:t>
      </w:r>
      <w:r>
        <w:rPr>
          <w:rFonts w:ascii="宋体" w:hAnsi="宋体"/>
        </w:rPr>
        <w:t>mm</w:t>
      </w:r>
      <w:r>
        <w:rPr>
          <w:rFonts w:ascii="宋体" w:hAnsi="宋体" w:hint="eastAsia"/>
        </w:rPr>
        <w:t>管桩，不得超过8层，φ400-φ450</w:t>
      </w:r>
      <w:r>
        <w:rPr>
          <w:rFonts w:ascii="宋体" w:hAnsi="宋体"/>
        </w:rPr>
        <w:t>mm</w:t>
      </w:r>
      <w:r>
        <w:rPr>
          <w:rFonts w:ascii="宋体" w:hAnsi="宋体" w:hint="eastAsia"/>
        </w:rPr>
        <w:t>管桩，不得超过7层，φ500-φ600</w:t>
      </w:r>
      <w:r>
        <w:rPr>
          <w:rFonts w:ascii="宋体" w:hAnsi="宋体"/>
        </w:rPr>
        <w:t>mm</w:t>
      </w:r>
      <w:r>
        <w:rPr>
          <w:rFonts w:ascii="宋体" w:hAnsi="宋体" w:hint="eastAsia"/>
        </w:rPr>
        <w:t>管桩，不得超过</w:t>
      </w:r>
      <w:r>
        <w:rPr>
          <w:rFonts w:ascii="宋体" w:hAnsi="宋体" w:hint="eastAsia"/>
        </w:rPr>
        <w:lastRenderedPageBreak/>
        <w:t>6层。管桩底层二面</w:t>
      </w:r>
      <w:proofErr w:type="gramStart"/>
      <w:r>
        <w:rPr>
          <w:rFonts w:ascii="宋体" w:hAnsi="宋体" w:hint="eastAsia"/>
        </w:rPr>
        <w:t>外侧挡以楔形</w:t>
      </w:r>
      <w:proofErr w:type="gramEnd"/>
      <w:r>
        <w:rPr>
          <w:rFonts w:ascii="宋体" w:hAnsi="宋体" w:hint="eastAsia"/>
        </w:rPr>
        <w:t>挡木，防止滚落。</w:t>
      </w:r>
    </w:p>
    <w:p w:rsidR="00C24923" w:rsidRDefault="00C24923" w:rsidP="00C24923">
      <w:pPr>
        <w:spacing w:line="500" w:lineRule="exact"/>
        <w:ind w:right="30" w:firstLineChars="200" w:firstLine="560"/>
        <w:rPr>
          <w:rFonts w:ascii="宋体" w:hAnsi="宋体" w:hint="eastAsia"/>
        </w:rPr>
      </w:pPr>
      <w:r>
        <w:rPr>
          <w:rFonts w:ascii="宋体" w:hAnsi="宋体" w:hint="eastAsia"/>
        </w:rPr>
        <w:t>2、打入桩的施工控制</w:t>
      </w:r>
    </w:p>
    <w:p w:rsidR="00C24923" w:rsidRDefault="00C24923" w:rsidP="00C24923">
      <w:pPr>
        <w:spacing w:line="500" w:lineRule="exact"/>
        <w:ind w:right="30" w:firstLineChars="200" w:firstLine="560"/>
        <w:rPr>
          <w:rFonts w:ascii="宋体" w:hAnsi="宋体" w:hint="eastAsia"/>
        </w:rPr>
      </w:pPr>
      <w:r>
        <w:rPr>
          <w:rFonts w:ascii="宋体" w:hAnsi="宋体" w:hint="eastAsia"/>
        </w:rPr>
        <w:t>（1）当桩的混凝土强度达到100%设计强度，且蒸汽养护后在常温</w:t>
      </w:r>
      <w:proofErr w:type="gramStart"/>
      <w:r>
        <w:rPr>
          <w:rFonts w:ascii="宋体" w:hAnsi="宋体" w:hint="eastAsia"/>
        </w:rPr>
        <w:t>下静停</w:t>
      </w:r>
      <w:proofErr w:type="gramEnd"/>
      <w:r>
        <w:rPr>
          <w:rFonts w:ascii="宋体" w:hAnsi="宋体" w:hint="eastAsia"/>
        </w:rPr>
        <w:t>3天后方可施工。</w:t>
      </w:r>
    </w:p>
    <w:p w:rsidR="00C24923" w:rsidRDefault="00C24923" w:rsidP="00C24923">
      <w:pPr>
        <w:spacing w:line="500" w:lineRule="exact"/>
        <w:ind w:right="30" w:firstLineChars="200" w:firstLine="560"/>
        <w:rPr>
          <w:rFonts w:ascii="宋体" w:hAnsi="宋体" w:hint="eastAsia"/>
        </w:rPr>
      </w:pPr>
      <w:r>
        <w:rPr>
          <w:rFonts w:ascii="宋体" w:hAnsi="宋体" w:hint="eastAsia"/>
        </w:rPr>
        <w:t>（2）管桩可以采用锤击、</w:t>
      </w:r>
      <w:proofErr w:type="gramStart"/>
      <w:r>
        <w:rPr>
          <w:rFonts w:ascii="宋体" w:hAnsi="宋体" w:hint="eastAsia"/>
        </w:rPr>
        <w:t>静压等沉桩</w:t>
      </w:r>
      <w:proofErr w:type="gramEnd"/>
      <w:r>
        <w:rPr>
          <w:rFonts w:ascii="宋体" w:hAnsi="宋体" w:hint="eastAsia"/>
        </w:rPr>
        <w:t>方式，不论采用何种方式，桩架均应平衡，桩身必须垂直，桩插入时垂直度偏差不得超过</w:t>
      </w:r>
      <w:r>
        <w:rPr>
          <w:rFonts w:ascii="宋体" w:hAnsi="宋体"/>
        </w:rPr>
        <w:t>0.5%</w:t>
      </w:r>
      <w:r>
        <w:rPr>
          <w:rFonts w:ascii="宋体" w:hAnsi="宋体" w:hint="eastAsia"/>
        </w:rPr>
        <w:t>，应在距桩机15</w:t>
      </w:r>
      <w:r>
        <w:rPr>
          <w:rFonts w:ascii="宋体" w:hAnsi="宋体"/>
        </w:rPr>
        <w:t>m-25m</w:t>
      </w:r>
      <w:r>
        <w:rPr>
          <w:rFonts w:ascii="宋体" w:hAnsi="宋体" w:hint="eastAsia"/>
        </w:rPr>
        <w:t>处成90°方向设置经纬仪各一台，测定导杆和桩身的垂直度。</w:t>
      </w:r>
    </w:p>
    <w:p w:rsidR="00C24923" w:rsidRDefault="00C24923" w:rsidP="00C24923">
      <w:pPr>
        <w:spacing w:line="500" w:lineRule="exact"/>
        <w:ind w:right="30" w:firstLineChars="200" w:firstLine="560"/>
        <w:rPr>
          <w:rFonts w:ascii="宋体" w:hAnsi="宋体" w:hint="eastAsia"/>
        </w:rPr>
      </w:pPr>
      <w:r>
        <w:rPr>
          <w:rFonts w:ascii="宋体" w:hAnsi="宋体" w:hint="eastAsia"/>
        </w:rPr>
        <w:t>（3）锤击沉桩应选用合适的桩锤，宜重锤轻击。根据土质情况、单桩承载力、桩径、壁厚、打入深度等条件选用，并采用适当</w:t>
      </w:r>
      <w:proofErr w:type="gramStart"/>
      <w:r>
        <w:rPr>
          <w:rFonts w:ascii="宋体" w:hAnsi="宋体" w:hint="eastAsia"/>
        </w:rPr>
        <w:t>的桩垫等</w:t>
      </w:r>
      <w:proofErr w:type="gramEnd"/>
      <w:r>
        <w:rPr>
          <w:rFonts w:ascii="宋体" w:hAnsi="宋体" w:hint="eastAsia"/>
        </w:rPr>
        <w:t>措施，以降低桩身的锤击应力。</w:t>
      </w:r>
    </w:p>
    <w:p w:rsidR="00C24923" w:rsidRDefault="00C24923" w:rsidP="00C24923">
      <w:pPr>
        <w:spacing w:line="500" w:lineRule="exact"/>
        <w:ind w:right="30" w:firstLineChars="200" w:firstLine="560"/>
        <w:rPr>
          <w:rFonts w:ascii="宋体" w:hAnsi="宋体" w:hint="eastAsia"/>
        </w:rPr>
      </w:pPr>
      <w:r>
        <w:rPr>
          <w:rFonts w:ascii="宋体" w:hAnsi="宋体" w:hint="eastAsia"/>
        </w:rPr>
        <w:t>（4）桩身、桩帽、送桩和锤击的桩锤应在同一中心线上，且桩锤与桩帽、桩帽与桩之间的弹性衬垫应及时检查、及时更换。</w:t>
      </w:r>
    </w:p>
    <w:p w:rsidR="00C24923" w:rsidRDefault="00C24923" w:rsidP="00C24923">
      <w:pPr>
        <w:spacing w:line="500" w:lineRule="exact"/>
        <w:ind w:right="30" w:firstLineChars="200" w:firstLine="560"/>
        <w:rPr>
          <w:rFonts w:ascii="宋体" w:hAnsi="宋体" w:hint="eastAsia"/>
        </w:rPr>
      </w:pPr>
      <w:r>
        <w:rPr>
          <w:rFonts w:ascii="宋体" w:hAnsi="宋体" w:hint="eastAsia"/>
        </w:rPr>
        <w:t>（5）</w:t>
      </w:r>
      <w:proofErr w:type="gramStart"/>
      <w:r>
        <w:rPr>
          <w:rFonts w:ascii="宋体" w:hAnsi="宋体" w:hint="eastAsia"/>
        </w:rPr>
        <w:t>静压法沉桩</w:t>
      </w:r>
      <w:proofErr w:type="gramEnd"/>
      <w:r>
        <w:rPr>
          <w:rFonts w:ascii="宋体" w:hAnsi="宋体" w:hint="eastAsia"/>
        </w:rPr>
        <w:t>，其桩架应按额定的总重配置压重，并保证压桩机在压桩过程中机械性能保持正常运转，压桩设备应有</w:t>
      </w:r>
      <w:proofErr w:type="gramStart"/>
      <w:r>
        <w:rPr>
          <w:rFonts w:ascii="宋体" w:hAnsi="宋体" w:hint="eastAsia"/>
        </w:rPr>
        <w:t>加载反</w:t>
      </w:r>
      <w:proofErr w:type="gramEnd"/>
      <w:r>
        <w:rPr>
          <w:rFonts w:ascii="宋体" w:hAnsi="宋体" w:hint="eastAsia"/>
        </w:rPr>
        <w:t>力读数系统。</w:t>
      </w:r>
    </w:p>
    <w:p w:rsidR="00C24923" w:rsidRDefault="00C24923" w:rsidP="00C24923">
      <w:pPr>
        <w:spacing w:line="500" w:lineRule="exact"/>
        <w:ind w:right="30" w:firstLineChars="200" w:firstLine="560"/>
        <w:rPr>
          <w:rFonts w:ascii="宋体" w:hAnsi="宋体" w:hint="eastAsia"/>
        </w:rPr>
      </w:pPr>
      <w:r>
        <w:rPr>
          <w:rFonts w:ascii="宋体" w:hAnsi="宋体" w:hint="eastAsia"/>
        </w:rPr>
        <w:t>（6）压桩按设计要求的顺序进行施工。</w:t>
      </w:r>
    </w:p>
    <w:p w:rsidR="00C24923" w:rsidRDefault="00C24923" w:rsidP="00C24923">
      <w:pPr>
        <w:spacing w:line="500" w:lineRule="exact"/>
        <w:ind w:right="30" w:firstLineChars="200" w:firstLine="560"/>
        <w:rPr>
          <w:rFonts w:ascii="宋体" w:hAnsi="宋体" w:hint="eastAsia"/>
        </w:rPr>
      </w:pPr>
      <w:r>
        <w:rPr>
          <w:rFonts w:ascii="宋体" w:hAnsi="宋体" w:hint="eastAsia"/>
        </w:rPr>
        <w:t>（7）</w:t>
      </w:r>
      <w:proofErr w:type="gramStart"/>
      <w:r>
        <w:rPr>
          <w:rFonts w:ascii="宋体" w:hAnsi="宋体" w:hint="eastAsia"/>
        </w:rPr>
        <w:t>每根桩应一次性</w:t>
      </w:r>
      <w:proofErr w:type="gramEnd"/>
      <w:r>
        <w:rPr>
          <w:rFonts w:ascii="宋体" w:hAnsi="宋体" w:hint="eastAsia"/>
        </w:rPr>
        <w:t>连续沉至控制标高，停歇时间不宜过长。</w:t>
      </w:r>
    </w:p>
    <w:p w:rsidR="00C24923" w:rsidRDefault="00C24923" w:rsidP="00C24923">
      <w:pPr>
        <w:spacing w:line="500" w:lineRule="exact"/>
        <w:ind w:right="30" w:firstLineChars="200" w:firstLine="560"/>
        <w:rPr>
          <w:rFonts w:ascii="宋体" w:hAnsi="宋体" w:hint="eastAsia"/>
        </w:rPr>
      </w:pPr>
      <w:r>
        <w:rPr>
          <w:rFonts w:ascii="宋体" w:hAnsi="宋体" w:hint="eastAsia"/>
        </w:rPr>
        <w:t>3、焊接</w:t>
      </w:r>
      <w:proofErr w:type="gramStart"/>
      <w:r>
        <w:rPr>
          <w:rFonts w:ascii="宋体" w:hAnsi="宋体" w:hint="eastAsia"/>
        </w:rPr>
        <w:t>法接桩</w:t>
      </w:r>
      <w:proofErr w:type="gramEnd"/>
    </w:p>
    <w:p w:rsidR="00C24923" w:rsidRDefault="00C24923" w:rsidP="00C24923">
      <w:pPr>
        <w:spacing w:line="500" w:lineRule="exact"/>
        <w:ind w:right="30" w:firstLineChars="200" w:firstLine="560"/>
        <w:rPr>
          <w:rFonts w:ascii="宋体" w:hAnsi="宋体" w:hint="eastAsia"/>
        </w:rPr>
      </w:pPr>
      <w:r>
        <w:rPr>
          <w:rFonts w:ascii="宋体" w:hAnsi="宋体" w:hint="eastAsia"/>
        </w:rPr>
        <w:t>（1）焊接时，焊接钢板表面应保持清洁。</w:t>
      </w:r>
    </w:p>
    <w:p w:rsidR="00C24923" w:rsidRDefault="00C24923" w:rsidP="00C24923">
      <w:pPr>
        <w:spacing w:line="500" w:lineRule="exact"/>
        <w:ind w:right="30" w:firstLineChars="200" w:firstLine="560"/>
        <w:rPr>
          <w:rFonts w:ascii="宋体" w:hAnsi="宋体" w:hint="eastAsia"/>
        </w:rPr>
      </w:pPr>
      <w:r>
        <w:rPr>
          <w:rFonts w:ascii="宋体" w:hAnsi="宋体" w:hint="eastAsia"/>
        </w:rPr>
        <w:t>（2）桩端头距地面1</w:t>
      </w:r>
      <w:r>
        <w:rPr>
          <w:rFonts w:ascii="宋体" w:hAnsi="宋体"/>
        </w:rPr>
        <w:t>m</w:t>
      </w:r>
      <w:r>
        <w:rPr>
          <w:rFonts w:ascii="宋体" w:hAnsi="宋体" w:hint="eastAsia"/>
        </w:rPr>
        <w:t>左右，可进行接桩。接桩时，须用定位板将</w:t>
      </w:r>
      <w:proofErr w:type="gramStart"/>
      <w:r>
        <w:rPr>
          <w:rFonts w:ascii="宋体" w:hAnsi="宋体" w:hint="eastAsia"/>
        </w:rPr>
        <w:t>上下桩接直</w:t>
      </w:r>
      <w:proofErr w:type="gramEnd"/>
      <w:r>
        <w:rPr>
          <w:rFonts w:ascii="宋体" w:hAnsi="宋体" w:hint="eastAsia"/>
        </w:rPr>
        <w:t>。焊接前，上、</w:t>
      </w:r>
      <w:proofErr w:type="gramStart"/>
      <w:r>
        <w:rPr>
          <w:rFonts w:ascii="宋体" w:hAnsi="宋体" w:hint="eastAsia"/>
        </w:rPr>
        <w:t>下桩因施工</w:t>
      </w:r>
      <w:proofErr w:type="gramEnd"/>
      <w:r>
        <w:rPr>
          <w:rFonts w:ascii="宋体" w:hAnsi="宋体" w:hint="eastAsia"/>
        </w:rPr>
        <w:t>误差等因素而出现的间隙应用厚薄适当的楔形铁片填实焊牢。</w:t>
      </w:r>
    </w:p>
    <w:p w:rsidR="00C24923" w:rsidRDefault="00C24923" w:rsidP="00C24923">
      <w:pPr>
        <w:spacing w:line="500" w:lineRule="exact"/>
        <w:ind w:right="30" w:firstLineChars="200" w:firstLine="560"/>
        <w:rPr>
          <w:rFonts w:ascii="宋体" w:hAnsi="宋体" w:hint="eastAsia"/>
        </w:rPr>
      </w:pPr>
      <w:r>
        <w:rPr>
          <w:rFonts w:ascii="宋体" w:hAnsi="宋体" w:hint="eastAsia"/>
        </w:rPr>
        <w:t>（3）接桩时上、下桩的中心线偏差不得大于</w:t>
      </w:r>
      <w:r>
        <w:rPr>
          <w:rFonts w:ascii="宋体" w:hAnsi="宋体"/>
        </w:rPr>
        <w:t>5mm</w:t>
      </w:r>
      <w:r>
        <w:rPr>
          <w:rFonts w:ascii="宋体" w:hAnsi="宋体" w:hint="eastAsia"/>
        </w:rPr>
        <w:t>，节点弯曲矢高不得</w:t>
      </w:r>
      <w:proofErr w:type="gramStart"/>
      <w:r>
        <w:rPr>
          <w:rFonts w:ascii="宋体" w:hAnsi="宋体" w:hint="eastAsia"/>
        </w:rPr>
        <w:t>大于桩段的</w:t>
      </w:r>
      <w:proofErr w:type="gramEnd"/>
      <w:r>
        <w:rPr>
          <w:rFonts w:ascii="宋体" w:hAnsi="宋体"/>
        </w:rPr>
        <w:t>0.1%</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（4）接桩时应采取措施，减少焊接变形，焊缝要求连续饱满（满足三级焊缝），焊接后，应清除</w:t>
      </w:r>
      <w:proofErr w:type="gramStart"/>
      <w:r>
        <w:rPr>
          <w:rFonts w:ascii="宋体" w:hAnsi="宋体" w:hint="eastAsia"/>
        </w:rPr>
        <w:t>焊渣并检查</w:t>
      </w:r>
      <w:proofErr w:type="gramEnd"/>
      <w:r>
        <w:rPr>
          <w:rFonts w:ascii="宋体" w:hAnsi="宋体" w:hint="eastAsia"/>
        </w:rPr>
        <w:t>焊缝的饱满程度。</w:t>
      </w:r>
    </w:p>
    <w:p w:rsidR="00C24923" w:rsidRDefault="00C24923" w:rsidP="00C24923">
      <w:pPr>
        <w:spacing w:line="500" w:lineRule="exact"/>
        <w:ind w:right="30" w:firstLineChars="200" w:firstLine="560"/>
        <w:rPr>
          <w:rFonts w:ascii="宋体" w:hAnsi="宋体" w:hint="eastAsia"/>
        </w:rPr>
      </w:pPr>
      <w:r>
        <w:rPr>
          <w:rFonts w:ascii="宋体" w:hAnsi="宋体" w:hint="eastAsia"/>
        </w:rPr>
        <w:lastRenderedPageBreak/>
        <w:t>（5）沉桩过程中遇有较难穿透的土层时，接桩宜在桩穿过该层土后进行。</w:t>
      </w:r>
    </w:p>
    <w:p w:rsidR="00C24923" w:rsidRDefault="00C24923" w:rsidP="00C24923">
      <w:pPr>
        <w:spacing w:line="500" w:lineRule="exact"/>
        <w:ind w:right="30" w:firstLineChars="200" w:firstLine="560"/>
        <w:rPr>
          <w:rFonts w:ascii="宋体" w:hAnsi="宋体" w:hint="eastAsia"/>
        </w:rPr>
      </w:pPr>
      <w:r>
        <w:rPr>
          <w:rFonts w:ascii="宋体" w:hAnsi="宋体" w:hint="eastAsia"/>
        </w:rPr>
        <w:t>4、管桩与托板的连接</w:t>
      </w:r>
    </w:p>
    <w:p w:rsidR="00C24923" w:rsidRDefault="00C24923" w:rsidP="00C24923">
      <w:pPr>
        <w:spacing w:line="500" w:lineRule="exact"/>
        <w:ind w:right="30" w:firstLineChars="200" w:firstLine="560"/>
        <w:rPr>
          <w:rFonts w:ascii="宋体" w:hAnsi="宋体" w:hint="eastAsia"/>
        </w:rPr>
      </w:pPr>
      <w:r>
        <w:rPr>
          <w:rFonts w:ascii="宋体" w:hAnsi="宋体" w:hint="eastAsia"/>
        </w:rPr>
        <w:t>（1）对于沉入控制标高而不需要截桩的薄壁预应力混凝土管桩与托板连接可用托板连接筋与钢板圈焊接后，将</w:t>
      </w:r>
      <w:proofErr w:type="gramStart"/>
      <w:r>
        <w:rPr>
          <w:rFonts w:ascii="宋体" w:hAnsi="宋体" w:hint="eastAsia"/>
        </w:rPr>
        <w:t>桩顶直接埋</w:t>
      </w:r>
      <w:proofErr w:type="gramEnd"/>
      <w:r>
        <w:rPr>
          <w:rFonts w:ascii="宋体" w:hAnsi="宋体" w:hint="eastAsia"/>
        </w:rPr>
        <w:t>入托板内，连接筋和</w:t>
      </w:r>
      <w:proofErr w:type="gramStart"/>
      <w:r>
        <w:rPr>
          <w:rFonts w:ascii="宋体" w:hAnsi="宋体" w:hint="eastAsia"/>
        </w:rPr>
        <w:t>桩顶埋</w:t>
      </w:r>
      <w:proofErr w:type="gramEnd"/>
      <w:r>
        <w:rPr>
          <w:rFonts w:ascii="宋体" w:hAnsi="宋体" w:hint="eastAsia"/>
        </w:rPr>
        <w:t>入托板内深度，应根据不同的工程情况，遵照设计要求确定。</w:t>
      </w:r>
    </w:p>
    <w:p w:rsidR="00C24923" w:rsidRDefault="00C24923" w:rsidP="00C24923">
      <w:pPr>
        <w:spacing w:line="500" w:lineRule="exact"/>
        <w:ind w:right="30" w:firstLineChars="200" w:firstLine="560"/>
        <w:rPr>
          <w:rFonts w:ascii="宋体" w:hAnsi="宋体" w:hint="eastAsia"/>
        </w:rPr>
      </w:pPr>
      <w:r>
        <w:rPr>
          <w:rFonts w:ascii="宋体" w:hAnsi="宋体" w:hint="eastAsia"/>
        </w:rPr>
        <w:t>（2）需要截桩的管桩与托板连接，管桩截断后，将</w:t>
      </w:r>
      <w:proofErr w:type="gramStart"/>
      <w:r>
        <w:rPr>
          <w:rFonts w:ascii="宋体" w:hAnsi="宋体" w:hint="eastAsia"/>
        </w:rPr>
        <w:t>垫块下</w:t>
      </w:r>
      <w:proofErr w:type="gramEnd"/>
      <w:r>
        <w:rPr>
          <w:rFonts w:ascii="宋体" w:hAnsi="宋体" w:hint="eastAsia"/>
        </w:rPr>
        <w:t>入管内，并把连接用钢筋</w:t>
      </w:r>
      <w:proofErr w:type="gramStart"/>
      <w:r>
        <w:rPr>
          <w:rFonts w:ascii="宋体" w:hAnsi="宋体" w:hint="eastAsia"/>
        </w:rPr>
        <w:t>笼</w:t>
      </w:r>
      <w:proofErr w:type="gramEnd"/>
      <w:r>
        <w:rPr>
          <w:rFonts w:ascii="宋体" w:hAnsi="宋体" w:hint="eastAsia"/>
        </w:rPr>
        <w:t>插入桩内，用与托板相同标号的混凝土灌注。</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（七）真空预压法</w:t>
      </w:r>
    </w:p>
    <w:p w:rsidR="00C24923" w:rsidRDefault="00C24923" w:rsidP="00C24923">
      <w:pPr>
        <w:spacing w:line="500" w:lineRule="exact"/>
        <w:ind w:right="30" w:firstLineChars="200" w:firstLine="560"/>
        <w:rPr>
          <w:rFonts w:ascii="宋体" w:hAnsi="宋体" w:hint="eastAsia"/>
        </w:rPr>
      </w:pPr>
      <w:r>
        <w:rPr>
          <w:rFonts w:ascii="宋体" w:hAnsi="宋体" w:hint="eastAsia"/>
        </w:rPr>
        <w:t>1、</w:t>
      </w:r>
      <w:proofErr w:type="gramStart"/>
      <w:r>
        <w:rPr>
          <w:rFonts w:ascii="宋体" w:hAnsi="宋体" w:hint="eastAsia"/>
        </w:rPr>
        <w:t>加固区</w:t>
      </w:r>
      <w:proofErr w:type="gramEnd"/>
      <w:r>
        <w:rPr>
          <w:rFonts w:ascii="宋体" w:hAnsi="宋体" w:hint="eastAsia"/>
        </w:rPr>
        <w:t>边界的定位放线，应按照软基处理设计图进行，允许偏差</w:t>
      </w:r>
      <w:r>
        <w:rPr>
          <w:rFonts w:ascii="宋体" w:hAnsi="宋体"/>
        </w:rPr>
        <w:t>10cm</w:t>
      </w:r>
      <w:r>
        <w:rPr>
          <w:rFonts w:ascii="宋体" w:hAnsi="宋体" w:hint="eastAsia"/>
        </w:rPr>
        <w:t>，加固区内的杂物、积水必须清理干净，场地允许高差不大于</w:t>
      </w:r>
      <w:r>
        <w:rPr>
          <w:rFonts w:ascii="宋体" w:hAnsi="宋体"/>
        </w:rPr>
        <w:t>15cm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2、为保证连续正常工作，拟配备足够的自备发电机组以备应急用。</w:t>
      </w:r>
    </w:p>
    <w:p w:rsidR="00C24923" w:rsidRDefault="00C24923" w:rsidP="00C24923">
      <w:pPr>
        <w:spacing w:line="500" w:lineRule="exact"/>
        <w:ind w:right="30" w:firstLineChars="200" w:firstLine="560"/>
        <w:rPr>
          <w:rFonts w:ascii="宋体" w:hAnsi="宋体" w:hint="eastAsia"/>
        </w:rPr>
      </w:pPr>
      <w:r>
        <w:rPr>
          <w:rFonts w:ascii="宋体" w:hAnsi="宋体" w:hint="eastAsia"/>
        </w:rPr>
        <w:t>3、密封膜的加工</w:t>
      </w:r>
    </w:p>
    <w:p w:rsidR="00C24923" w:rsidRDefault="00C24923" w:rsidP="00C24923">
      <w:pPr>
        <w:spacing w:line="500" w:lineRule="exact"/>
        <w:ind w:right="30" w:firstLineChars="200" w:firstLine="560"/>
        <w:rPr>
          <w:rFonts w:ascii="宋体" w:hAnsi="宋体" w:hint="eastAsia"/>
        </w:rPr>
      </w:pPr>
      <w:r>
        <w:rPr>
          <w:rFonts w:ascii="宋体" w:hAnsi="宋体" w:hint="eastAsia"/>
        </w:rPr>
        <w:t>（1）</w:t>
      </w:r>
      <w:proofErr w:type="gramStart"/>
      <w:r>
        <w:rPr>
          <w:rFonts w:ascii="宋体" w:hAnsi="宋体" w:hint="eastAsia"/>
        </w:rPr>
        <w:t>密封膜宜为</w:t>
      </w:r>
      <w:proofErr w:type="gramEnd"/>
      <w:r>
        <w:rPr>
          <w:rFonts w:ascii="宋体" w:hAnsi="宋体" w:hint="eastAsia"/>
        </w:rPr>
        <w:t>聚氯乙烯薄膜，厚度为</w:t>
      </w:r>
      <w:r>
        <w:rPr>
          <w:rFonts w:ascii="宋体" w:hAnsi="宋体"/>
        </w:rPr>
        <w:t>0.12-0.17mm</w:t>
      </w:r>
      <w:r>
        <w:rPr>
          <w:rFonts w:ascii="宋体" w:hAnsi="宋体" w:hint="eastAsia"/>
        </w:rPr>
        <w:t>，其加工后形状必须与</w:t>
      </w:r>
      <w:proofErr w:type="gramStart"/>
      <w:r>
        <w:rPr>
          <w:rFonts w:ascii="宋体" w:hAnsi="宋体" w:hint="eastAsia"/>
        </w:rPr>
        <w:t>加固区</w:t>
      </w:r>
      <w:proofErr w:type="gramEnd"/>
      <w:r>
        <w:rPr>
          <w:rFonts w:ascii="宋体" w:hAnsi="宋体" w:hint="eastAsia"/>
        </w:rPr>
        <w:t>一致，加工后的薄膜面积不得小于设计面积，密封膜每边长度应大于</w:t>
      </w:r>
      <w:proofErr w:type="gramStart"/>
      <w:r>
        <w:rPr>
          <w:rFonts w:ascii="宋体" w:hAnsi="宋体" w:hint="eastAsia"/>
        </w:rPr>
        <w:t>加固区相应边</w:t>
      </w:r>
      <w:proofErr w:type="gramEnd"/>
      <w:r>
        <w:rPr>
          <w:rFonts w:ascii="宋体" w:hAnsi="宋体"/>
        </w:rPr>
        <w:t>3-4m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（2）每块加固区域用2-3层密封膜，具体参数可根据密封膜性能确定。薄膜加工可采用热合法，严禁有热穿、热合不紧等现象，不宜有交叉热合缝。</w:t>
      </w:r>
    </w:p>
    <w:p w:rsidR="00C24923" w:rsidRDefault="00C24923" w:rsidP="00C24923">
      <w:pPr>
        <w:spacing w:line="500" w:lineRule="exact"/>
        <w:ind w:right="30" w:firstLineChars="200" w:firstLine="560"/>
        <w:rPr>
          <w:rFonts w:ascii="宋体" w:hAnsi="宋体" w:hint="eastAsia"/>
        </w:rPr>
      </w:pPr>
      <w:r>
        <w:rPr>
          <w:rFonts w:ascii="宋体" w:hAnsi="宋体" w:hint="eastAsia"/>
        </w:rPr>
        <w:t>4、滤管安装</w:t>
      </w:r>
    </w:p>
    <w:p w:rsidR="00C24923" w:rsidRDefault="00C24923" w:rsidP="00C24923">
      <w:pPr>
        <w:spacing w:line="500" w:lineRule="exact"/>
        <w:ind w:right="30" w:firstLineChars="200" w:firstLine="560"/>
        <w:rPr>
          <w:rFonts w:ascii="宋体" w:hAnsi="宋体" w:hint="eastAsia"/>
        </w:rPr>
      </w:pPr>
      <w:r>
        <w:rPr>
          <w:rFonts w:ascii="宋体" w:hAnsi="宋体" w:hint="eastAsia"/>
        </w:rPr>
        <w:t>（1）过滤管应埋于</w:t>
      </w:r>
      <w:proofErr w:type="gramStart"/>
      <w:r>
        <w:rPr>
          <w:rFonts w:ascii="宋体" w:hAnsi="宋体" w:hint="eastAsia"/>
        </w:rPr>
        <w:t>砂</w:t>
      </w:r>
      <w:proofErr w:type="gramEnd"/>
      <w:r>
        <w:rPr>
          <w:rFonts w:ascii="宋体" w:hAnsi="宋体" w:hint="eastAsia"/>
        </w:rPr>
        <w:t>垫层中间，距泥面与砂垫层顶面的距离均应大于5</w:t>
      </w:r>
      <w:r>
        <w:rPr>
          <w:rFonts w:ascii="宋体" w:hAnsi="宋体"/>
        </w:rPr>
        <w:t>cm</w:t>
      </w:r>
      <w:r>
        <w:rPr>
          <w:rFonts w:ascii="宋体" w:hAnsi="宋体" w:hint="eastAsia"/>
        </w:rPr>
        <w:t>，滤管周围必须用砂填实，严禁架空漏填。</w:t>
      </w:r>
    </w:p>
    <w:p w:rsidR="00C24923" w:rsidRDefault="00C24923" w:rsidP="00C24923">
      <w:pPr>
        <w:spacing w:line="500" w:lineRule="exact"/>
        <w:ind w:right="30" w:firstLineChars="200" w:firstLine="560"/>
        <w:rPr>
          <w:rFonts w:ascii="宋体" w:hAnsi="宋体" w:hint="eastAsia"/>
        </w:rPr>
      </w:pPr>
      <w:r>
        <w:rPr>
          <w:rFonts w:ascii="宋体" w:hAnsi="宋体" w:hint="eastAsia"/>
        </w:rPr>
        <w:t>（2）过滤管埋设完毕后，应该平整砂面，消除石块、瓦砾等杂物。</w:t>
      </w:r>
    </w:p>
    <w:p w:rsidR="00C24923" w:rsidRDefault="00C24923" w:rsidP="00C24923">
      <w:pPr>
        <w:spacing w:line="500" w:lineRule="exact"/>
        <w:ind w:right="30" w:firstLineChars="200" w:firstLine="560"/>
        <w:rPr>
          <w:rFonts w:ascii="宋体" w:hAnsi="宋体" w:hint="eastAsia"/>
        </w:rPr>
      </w:pPr>
      <w:r>
        <w:rPr>
          <w:rFonts w:ascii="宋体" w:hAnsi="宋体" w:hint="eastAsia"/>
        </w:rPr>
        <w:lastRenderedPageBreak/>
        <w:t>（3）过滤管的材质可采用φ60-φ70</w:t>
      </w:r>
      <w:r>
        <w:rPr>
          <w:rFonts w:ascii="宋体" w:hAnsi="宋体"/>
        </w:rPr>
        <w:t>mm</w:t>
      </w:r>
      <w:r>
        <w:rPr>
          <w:rFonts w:ascii="宋体" w:hAnsi="宋体" w:hint="eastAsia"/>
        </w:rPr>
        <w:t>的硬塑料管。打孔加工外包无纺布滤层后，应只透水气而不透砂。</w:t>
      </w:r>
    </w:p>
    <w:p w:rsidR="00C24923" w:rsidRDefault="00C24923" w:rsidP="00C24923">
      <w:pPr>
        <w:spacing w:line="500" w:lineRule="exact"/>
        <w:ind w:right="30" w:firstLineChars="200" w:firstLine="560"/>
        <w:rPr>
          <w:rFonts w:ascii="宋体" w:hAnsi="宋体" w:hint="eastAsia"/>
        </w:rPr>
      </w:pPr>
      <w:r>
        <w:rPr>
          <w:rFonts w:ascii="宋体" w:hAnsi="宋体" w:hint="eastAsia"/>
        </w:rPr>
        <w:t>（4）铺设过滤管的位置按设计图纸放线定位，过滤管可使用长约30-40</w:t>
      </w:r>
      <w:r>
        <w:rPr>
          <w:rFonts w:ascii="宋体" w:hAnsi="宋体"/>
        </w:rPr>
        <w:t>cm</w:t>
      </w:r>
      <w:r>
        <w:rPr>
          <w:rFonts w:ascii="宋体" w:hAnsi="宋体" w:hint="eastAsia"/>
        </w:rPr>
        <w:t>的胶管连接，胶管套入滤管长度宜为10</w:t>
      </w:r>
      <w:r>
        <w:rPr>
          <w:rFonts w:ascii="宋体" w:hAnsi="宋体"/>
        </w:rPr>
        <w:t>cm</w:t>
      </w:r>
      <w:r>
        <w:rPr>
          <w:rFonts w:ascii="宋体" w:hAnsi="宋体" w:hint="eastAsia"/>
        </w:rPr>
        <w:t>，然后用铅丝绑紧，铅丝接头严禁朝上。</w:t>
      </w:r>
    </w:p>
    <w:p w:rsidR="00C24923" w:rsidRDefault="00C24923" w:rsidP="00C24923">
      <w:pPr>
        <w:spacing w:line="500" w:lineRule="exact"/>
        <w:ind w:right="30" w:firstLineChars="200" w:firstLine="560"/>
        <w:rPr>
          <w:rFonts w:ascii="宋体" w:hAnsi="宋体" w:hint="eastAsia"/>
        </w:rPr>
      </w:pPr>
      <w:r>
        <w:rPr>
          <w:rFonts w:ascii="宋体" w:hAnsi="宋体" w:hint="eastAsia"/>
        </w:rPr>
        <w:t>5、分别测量塑料排水板</w:t>
      </w:r>
      <w:proofErr w:type="gramStart"/>
      <w:r>
        <w:rPr>
          <w:rFonts w:ascii="宋体" w:hAnsi="宋体" w:hint="eastAsia"/>
        </w:rPr>
        <w:t>打设前</w:t>
      </w:r>
      <w:proofErr w:type="gramEnd"/>
      <w:r>
        <w:rPr>
          <w:rFonts w:ascii="宋体" w:hAnsi="宋体" w:hint="eastAsia"/>
        </w:rPr>
        <w:t>、后以及真空预压前的地面标高，以确定预压前后发生的沉降量。</w:t>
      </w:r>
    </w:p>
    <w:p w:rsidR="00C24923" w:rsidRDefault="00C24923" w:rsidP="00C24923">
      <w:pPr>
        <w:spacing w:line="500" w:lineRule="exact"/>
        <w:ind w:right="30" w:firstLineChars="200" w:firstLine="560"/>
        <w:rPr>
          <w:rFonts w:ascii="宋体" w:hAnsi="宋体" w:hint="eastAsia"/>
        </w:rPr>
      </w:pPr>
      <w:r>
        <w:rPr>
          <w:rFonts w:ascii="宋体" w:hAnsi="宋体" w:hint="eastAsia"/>
        </w:rPr>
        <w:t>6、密封沟与围堰</w:t>
      </w:r>
    </w:p>
    <w:p w:rsidR="00C24923" w:rsidRDefault="00C24923" w:rsidP="00C24923">
      <w:pPr>
        <w:spacing w:line="500" w:lineRule="exact"/>
        <w:ind w:right="30" w:firstLineChars="200" w:firstLine="560"/>
        <w:rPr>
          <w:rFonts w:ascii="宋体" w:hAnsi="宋体" w:hint="eastAsia"/>
        </w:rPr>
      </w:pPr>
      <w:r>
        <w:rPr>
          <w:rFonts w:ascii="宋体" w:hAnsi="宋体" w:hint="eastAsia"/>
        </w:rPr>
        <w:t>（1）密封沟的开挖应沿加固边界进行，其深度应达到地下水，并切断透水层，内外</w:t>
      </w:r>
      <w:proofErr w:type="gramStart"/>
      <w:r>
        <w:rPr>
          <w:rFonts w:ascii="宋体" w:hAnsi="宋体" w:hint="eastAsia"/>
        </w:rPr>
        <w:t>坡应平滑</w:t>
      </w:r>
      <w:proofErr w:type="gramEnd"/>
      <w:r>
        <w:rPr>
          <w:rFonts w:ascii="宋体" w:hAnsi="宋体" w:hint="eastAsia"/>
        </w:rPr>
        <w:t>无砂料存在。沟底宽度应该在</w:t>
      </w:r>
      <w:r>
        <w:rPr>
          <w:rFonts w:ascii="宋体" w:hAnsi="宋体"/>
        </w:rPr>
        <w:t>0.4m</w:t>
      </w:r>
      <w:r>
        <w:rPr>
          <w:rFonts w:ascii="宋体" w:hAnsi="宋体" w:hint="eastAsia"/>
        </w:rPr>
        <w:t>以上，以保证密封膜与沟底粘土充分接触，满足密封要求。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（2）密封沟回填料，应该为纯粘土，不含杂质，回填时应</w:t>
      </w:r>
      <w:proofErr w:type="gramStart"/>
      <w:r>
        <w:rPr>
          <w:rFonts w:ascii="宋体" w:hAnsi="宋体" w:hint="eastAsia"/>
        </w:rPr>
        <w:t>避免回</w:t>
      </w:r>
      <w:proofErr w:type="gramEnd"/>
      <w:r>
        <w:rPr>
          <w:rFonts w:ascii="宋体" w:hAnsi="宋体" w:hint="eastAsia"/>
        </w:rPr>
        <w:t>填料直接撞击密封膜，以免击破漏气。</w:t>
      </w:r>
    </w:p>
    <w:p w:rsidR="00C24923" w:rsidRDefault="00C24923" w:rsidP="00C24923">
      <w:pPr>
        <w:spacing w:line="500" w:lineRule="exact"/>
        <w:ind w:right="30" w:firstLineChars="200" w:firstLine="560"/>
        <w:rPr>
          <w:rFonts w:ascii="宋体" w:hAnsi="宋体" w:hint="eastAsia"/>
        </w:rPr>
      </w:pPr>
      <w:r>
        <w:rPr>
          <w:rFonts w:ascii="宋体" w:hAnsi="宋体" w:hint="eastAsia"/>
        </w:rPr>
        <w:t>（3）筑堰的位置应跨密封沟的外沟沿，其土料应分层夯实或采用草袋装土搭垒。</w:t>
      </w:r>
    </w:p>
    <w:p w:rsidR="00C24923" w:rsidRDefault="00C24923" w:rsidP="00C24923">
      <w:pPr>
        <w:spacing w:line="500" w:lineRule="exact"/>
        <w:ind w:right="30" w:firstLineChars="200" w:firstLine="560"/>
        <w:rPr>
          <w:rFonts w:ascii="宋体" w:hAnsi="宋体" w:hint="eastAsia"/>
        </w:rPr>
      </w:pPr>
      <w:r>
        <w:rPr>
          <w:rFonts w:ascii="宋体" w:hAnsi="宋体" w:hint="eastAsia"/>
        </w:rPr>
        <w:t>（4）在铺膜前，应把出膜弯道与过滤管连接好，</w:t>
      </w:r>
      <w:proofErr w:type="gramStart"/>
      <w:r>
        <w:rPr>
          <w:rFonts w:ascii="宋体" w:hAnsi="宋体" w:hint="eastAsia"/>
        </w:rPr>
        <w:t>并培实</w:t>
      </w:r>
      <w:proofErr w:type="gramEnd"/>
      <w:r>
        <w:rPr>
          <w:rFonts w:ascii="宋体" w:hAnsi="宋体" w:hint="eastAsia"/>
        </w:rPr>
        <w:t>砂子，出口压盘与砂垫层表面应齐平，并放好下橡胶圈，铺膜完毕后，</w:t>
      </w:r>
      <w:proofErr w:type="gramStart"/>
      <w:r>
        <w:rPr>
          <w:rFonts w:ascii="宋体" w:hAnsi="宋体" w:hint="eastAsia"/>
        </w:rPr>
        <w:t>应沿出膜弯管口把膜剪开</w:t>
      </w:r>
      <w:proofErr w:type="gramEnd"/>
      <w:r>
        <w:rPr>
          <w:rFonts w:ascii="宋体" w:hAnsi="宋体" w:hint="eastAsia"/>
        </w:rPr>
        <w:t>，然后放好橡胶垫圈及上压盘，其间抹匀黄油，最后应把两个螺母上紧。橡胶、垫圈与膜间严禁有砂料存在。</w:t>
      </w:r>
    </w:p>
    <w:p w:rsidR="00C24923" w:rsidRDefault="00C24923" w:rsidP="00C24923">
      <w:pPr>
        <w:spacing w:line="500" w:lineRule="exact"/>
        <w:ind w:right="30" w:firstLineChars="200" w:firstLine="560"/>
        <w:rPr>
          <w:rFonts w:ascii="宋体" w:hAnsi="宋体" w:hint="eastAsia"/>
        </w:rPr>
      </w:pPr>
      <w:r>
        <w:rPr>
          <w:rFonts w:ascii="宋体" w:hAnsi="宋体" w:hint="eastAsia"/>
        </w:rPr>
        <w:t>7、密封膜的铺设</w:t>
      </w:r>
    </w:p>
    <w:p w:rsidR="00C24923" w:rsidRDefault="00C24923" w:rsidP="00C24923">
      <w:pPr>
        <w:spacing w:line="500" w:lineRule="exact"/>
        <w:ind w:right="30" w:firstLineChars="200" w:firstLine="560"/>
        <w:rPr>
          <w:rFonts w:ascii="宋体" w:hAnsi="宋体" w:hint="eastAsia"/>
        </w:rPr>
      </w:pPr>
      <w:r>
        <w:rPr>
          <w:rFonts w:ascii="宋体" w:hAnsi="宋体" w:hint="eastAsia"/>
        </w:rPr>
        <w:t>（1）铺设时应先从上风向下风向伸展，</w:t>
      </w:r>
      <w:proofErr w:type="gramStart"/>
      <w:r>
        <w:rPr>
          <w:rFonts w:ascii="宋体" w:hAnsi="宋体" w:hint="eastAsia"/>
        </w:rPr>
        <w:t>加固区</w:t>
      </w:r>
      <w:proofErr w:type="gramEnd"/>
      <w:r>
        <w:rPr>
          <w:rFonts w:ascii="宋体" w:hAnsi="宋体" w:hint="eastAsia"/>
        </w:rPr>
        <w:t>四周余留量应基本一致。施工人员应穿软底鞋上膜，每铺一层，均应由专人检查，若有孔洞，及时粘补，在密封沟内侧</w:t>
      </w:r>
      <w:proofErr w:type="gramStart"/>
      <w:r>
        <w:rPr>
          <w:rFonts w:ascii="宋体" w:hAnsi="宋体" w:hint="eastAsia"/>
        </w:rPr>
        <w:t>应把膜铺平</w:t>
      </w:r>
      <w:proofErr w:type="gramEnd"/>
      <w:r>
        <w:rPr>
          <w:rFonts w:ascii="宋体" w:hAnsi="宋体" w:hint="eastAsia"/>
        </w:rPr>
        <w:t>，薄膜过长时，可</w:t>
      </w:r>
      <w:proofErr w:type="gramStart"/>
      <w:r>
        <w:rPr>
          <w:rFonts w:ascii="宋体" w:hAnsi="宋体" w:hint="eastAsia"/>
        </w:rPr>
        <w:t>将其折于</w:t>
      </w:r>
      <w:proofErr w:type="gramEnd"/>
      <w:r>
        <w:rPr>
          <w:rFonts w:ascii="宋体" w:hAnsi="宋体" w:hint="eastAsia"/>
        </w:rPr>
        <w:t>沟底，不可外铺于外侧坡上。</w:t>
      </w:r>
    </w:p>
    <w:p w:rsidR="00C24923" w:rsidRDefault="00C24923" w:rsidP="00C24923">
      <w:pPr>
        <w:spacing w:line="500" w:lineRule="exact"/>
        <w:ind w:right="30" w:firstLineChars="200" w:firstLine="560"/>
        <w:rPr>
          <w:rFonts w:ascii="宋体" w:hAnsi="宋体" w:hint="eastAsia"/>
        </w:rPr>
      </w:pPr>
      <w:r>
        <w:rPr>
          <w:rFonts w:ascii="宋体" w:hAnsi="宋体" w:hint="eastAsia"/>
        </w:rPr>
        <w:t>（2）密封膜铺好后，可施做地面沉降观测盘于膜上，具体位置应该符合设计图纸。</w:t>
      </w:r>
    </w:p>
    <w:p w:rsidR="00C24923" w:rsidRDefault="00C24923" w:rsidP="00C24923">
      <w:pPr>
        <w:spacing w:line="500" w:lineRule="exact"/>
        <w:ind w:right="30" w:firstLineChars="200" w:firstLine="560"/>
        <w:rPr>
          <w:rFonts w:ascii="宋体" w:hAnsi="宋体" w:hint="eastAsia"/>
        </w:rPr>
      </w:pPr>
      <w:r>
        <w:rPr>
          <w:rFonts w:ascii="宋体" w:hAnsi="宋体" w:hint="eastAsia"/>
        </w:rPr>
        <w:t>8、试抽真空</w:t>
      </w:r>
    </w:p>
    <w:p w:rsidR="00C24923" w:rsidRDefault="00C24923" w:rsidP="00C24923">
      <w:pPr>
        <w:spacing w:line="500" w:lineRule="exact"/>
        <w:ind w:right="30" w:firstLineChars="200" w:firstLine="560"/>
        <w:rPr>
          <w:rFonts w:ascii="宋体" w:hAnsi="宋体" w:hint="eastAsia"/>
        </w:rPr>
      </w:pPr>
      <w:r>
        <w:rPr>
          <w:rFonts w:ascii="宋体" w:hAnsi="宋体" w:hint="eastAsia"/>
        </w:rPr>
        <w:lastRenderedPageBreak/>
        <w:t>（1）射流泵在安装前应该试运转一次，如果真空压力达不到</w:t>
      </w:r>
      <w:r>
        <w:rPr>
          <w:rFonts w:ascii="宋体" w:hAnsi="宋体"/>
        </w:rPr>
        <w:t>0.09Mpa</w:t>
      </w:r>
      <w:r>
        <w:rPr>
          <w:rFonts w:ascii="宋体" w:hAnsi="宋体" w:hint="eastAsia"/>
        </w:rPr>
        <w:t>则应维修，直至达到要求。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（2）在覆水前，应进行试抽真空，同时仔细检查每台射流泵的运转情况及薄膜之密封性，发现问题及时处理。试抽真空宜为7-10天，膜下真空压力应该达到</w:t>
      </w:r>
      <w:r>
        <w:rPr>
          <w:rFonts w:ascii="宋体" w:hAnsi="宋体"/>
        </w:rPr>
        <w:t>0.08Mpa</w:t>
      </w:r>
      <w:r>
        <w:rPr>
          <w:rFonts w:ascii="宋体" w:hAnsi="宋体" w:hint="eastAsia"/>
        </w:rPr>
        <w:t>，若低于此值即属于不正常，应立即查找原因及时处理。试抽开始，即应进行真空压力，沉降量等参数观测。</w:t>
      </w:r>
    </w:p>
    <w:p w:rsidR="00C24923" w:rsidRDefault="00C24923" w:rsidP="00C24923">
      <w:pPr>
        <w:spacing w:line="500" w:lineRule="exact"/>
        <w:ind w:right="30" w:firstLineChars="200" w:firstLine="560"/>
        <w:rPr>
          <w:rFonts w:ascii="宋体" w:hAnsi="宋体" w:hint="eastAsia"/>
        </w:rPr>
      </w:pPr>
      <w:r>
        <w:rPr>
          <w:rFonts w:ascii="宋体" w:hAnsi="宋体" w:hint="eastAsia"/>
        </w:rPr>
        <w:t>9、正常抽真空</w:t>
      </w:r>
    </w:p>
    <w:p w:rsidR="00C24923" w:rsidRDefault="00C24923" w:rsidP="00C24923">
      <w:pPr>
        <w:spacing w:line="500" w:lineRule="exact"/>
        <w:ind w:right="30" w:firstLineChars="200" w:firstLine="560"/>
        <w:rPr>
          <w:rFonts w:ascii="宋体" w:hAnsi="宋体" w:hint="eastAsia"/>
        </w:rPr>
      </w:pPr>
      <w:r>
        <w:rPr>
          <w:rFonts w:ascii="宋体" w:hAnsi="宋体" w:hint="eastAsia"/>
        </w:rPr>
        <w:t>（1）试</w:t>
      </w:r>
      <w:proofErr w:type="gramStart"/>
      <w:r>
        <w:rPr>
          <w:rFonts w:ascii="宋体" w:hAnsi="宋体" w:hint="eastAsia"/>
        </w:rPr>
        <w:t>抽达到</w:t>
      </w:r>
      <w:proofErr w:type="gramEnd"/>
      <w:r>
        <w:rPr>
          <w:rFonts w:ascii="宋体" w:hAnsi="宋体" w:hint="eastAsia"/>
        </w:rPr>
        <w:t>要求后，转入正常抽真空阶段，此阶段是真空预压加固地基的主要阶段，可持续2-5个月或设计要求的时间。</w:t>
      </w:r>
    </w:p>
    <w:p w:rsidR="00C24923" w:rsidRDefault="00C24923" w:rsidP="00C24923">
      <w:pPr>
        <w:spacing w:line="500" w:lineRule="exact"/>
        <w:ind w:right="30" w:firstLineChars="200" w:firstLine="560"/>
        <w:rPr>
          <w:rFonts w:ascii="宋体" w:hAnsi="宋体" w:hint="eastAsia"/>
        </w:rPr>
      </w:pPr>
      <w:r>
        <w:rPr>
          <w:rFonts w:ascii="宋体" w:hAnsi="宋体" w:hint="eastAsia"/>
        </w:rPr>
        <w:t>（2）覆水厚度宜为20-40</w:t>
      </w:r>
      <w:r>
        <w:rPr>
          <w:rFonts w:ascii="宋体" w:hAnsi="宋体"/>
        </w:rPr>
        <w:t>cm</w:t>
      </w:r>
      <w:r>
        <w:rPr>
          <w:rFonts w:ascii="宋体" w:hAnsi="宋体" w:hint="eastAsia"/>
        </w:rPr>
        <w:t>，覆水后，膜下真空压力应逐渐稳定，在</w:t>
      </w:r>
      <w:r>
        <w:rPr>
          <w:rFonts w:ascii="宋体" w:hAnsi="宋体"/>
        </w:rPr>
        <w:t>0.08Mpa</w:t>
      </w:r>
      <w:r>
        <w:rPr>
          <w:rFonts w:ascii="宋体" w:hAnsi="宋体" w:hint="eastAsia"/>
        </w:rPr>
        <w:t>以上。</w:t>
      </w:r>
    </w:p>
    <w:p w:rsidR="00C24923" w:rsidRDefault="00C24923" w:rsidP="00C24923">
      <w:pPr>
        <w:spacing w:line="500" w:lineRule="exact"/>
        <w:ind w:right="30" w:firstLineChars="200" w:firstLine="560"/>
        <w:rPr>
          <w:rFonts w:ascii="宋体" w:hAnsi="宋体" w:hint="eastAsia"/>
        </w:rPr>
      </w:pPr>
      <w:r>
        <w:rPr>
          <w:rFonts w:ascii="宋体" w:hAnsi="宋体" w:hint="eastAsia"/>
        </w:rPr>
        <w:t>10、施工监测</w:t>
      </w:r>
    </w:p>
    <w:p w:rsidR="00C24923" w:rsidRDefault="00C24923" w:rsidP="00C24923">
      <w:pPr>
        <w:spacing w:line="500" w:lineRule="exact"/>
        <w:ind w:right="30" w:firstLineChars="200" w:firstLine="560"/>
        <w:rPr>
          <w:rFonts w:ascii="宋体" w:hAnsi="宋体" w:hint="eastAsia"/>
        </w:rPr>
      </w:pPr>
      <w:r>
        <w:rPr>
          <w:rFonts w:ascii="宋体" w:hAnsi="宋体" w:hint="eastAsia"/>
        </w:rPr>
        <w:t>（1）预压参数包括孔隙压力、真空压力、深层沉降量及水平位移。</w:t>
      </w:r>
    </w:p>
    <w:p w:rsidR="00C24923" w:rsidRDefault="00C24923" w:rsidP="00C24923">
      <w:pPr>
        <w:spacing w:line="500" w:lineRule="exact"/>
        <w:ind w:right="30" w:firstLineChars="200" w:firstLine="560"/>
        <w:rPr>
          <w:rFonts w:ascii="宋体" w:hAnsi="宋体" w:hint="eastAsia"/>
        </w:rPr>
      </w:pPr>
      <w:r>
        <w:rPr>
          <w:rFonts w:ascii="宋体" w:hAnsi="宋体" w:hint="eastAsia"/>
        </w:rPr>
        <w:t>（2）真空压力观测：膜下真空度每隔4小时观测一次。表面沉降第一个月两天测一次，以后每周测一次。</w:t>
      </w:r>
    </w:p>
    <w:p w:rsidR="00C24923" w:rsidRDefault="00C24923" w:rsidP="00C24923">
      <w:pPr>
        <w:spacing w:line="500" w:lineRule="exact"/>
        <w:ind w:right="30" w:firstLineChars="200" w:firstLine="560"/>
        <w:rPr>
          <w:rFonts w:ascii="宋体" w:hAnsi="宋体" w:hint="eastAsia"/>
        </w:rPr>
      </w:pPr>
      <w:r>
        <w:rPr>
          <w:rFonts w:ascii="宋体" w:hAnsi="宋体" w:hint="eastAsia"/>
        </w:rPr>
        <w:t>11、工程验收</w:t>
      </w:r>
    </w:p>
    <w:p w:rsidR="00C24923" w:rsidRDefault="00C24923" w:rsidP="00C24923">
      <w:pPr>
        <w:spacing w:line="500" w:lineRule="exact"/>
        <w:ind w:right="30" w:firstLineChars="200" w:firstLine="560"/>
        <w:rPr>
          <w:rFonts w:ascii="宋体" w:hAnsi="宋体" w:hint="eastAsia"/>
        </w:rPr>
      </w:pPr>
      <w:r>
        <w:rPr>
          <w:rFonts w:ascii="宋体" w:hAnsi="宋体" w:hint="eastAsia"/>
        </w:rPr>
        <w:t>（1）当连续四昼夜实测地面沉降小于2</w:t>
      </w:r>
      <w:r>
        <w:rPr>
          <w:rFonts w:ascii="宋体" w:hAnsi="宋体"/>
        </w:rPr>
        <w:t>mm</w:t>
      </w:r>
      <w:r>
        <w:rPr>
          <w:rFonts w:ascii="宋体" w:hAnsi="宋体" w:hint="eastAsia"/>
        </w:rPr>
        <w:t>，或经实测土体强度增长到能满足上部连续填土荷载，或地基固结度已达到设计要求85%时，经监理工程师验收，即可终止预压，停泵、卸载。</w:t>
      </w:r>
    </w:p>
    <w:p w:rsidR="00C24923" w:rsidRDefault="00C24923" w:rsidP="00C24923">
      <w:pPr>
        <w:spacing w:line="500" w:lineRule="exact"/>
        <w:ind w:right="30" w:firstLineChars="200" w:firstLine="560"/>
        <w:rPr>
          <w:rFonts w:ascii="宋体" w:hAnsi="宋体" w:hint="eastAsia"/>
        </w:rPr>
      </w:pPr>
      <w:r>
        <w:rPr>
          <w:rFonts w:ascii="宋体" w:hAnsi="宋体" w:hint="eastAsia"/>
        </w:rPr>
        <w:t>（2）停泵卸载后，在24小时后测量地表回弹。</w:t>
      </w:r>
    </w:p>
    <w:p w:rsidR="00C24923" w:rsidRDefault="00C24923" w:rsidP="00C24923">
      <w:pPr>
        <w:spacing w:line="500" w:lineRule="exact"/>
        <w:ind w:right="30" w:firstLineChars="200" w:firstLine="560"/>
        <w:rPr>
          <w:rFonts w:ascii="宋体" w:hAnsi="宋体" w:hint="eastAsia"/>
        </w:rPr>
      </w:pPr>
      <w:r>
        <w:rPr>
          <w:rFonts w:ascii="宋体" w:hAnsi="宋体" w:hint="eastAsia"/>
        </w:rPr>
        <w:t>（3）终止预压后，应平整场地，所用各种设备、管材应予拆除，做到工完场清。</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（八）铺设土工合成材料</w:t>
      </w:r>
    </w:p>
    <w:p w:rsidR="00C24923" w:rsidRDefault="00C24923" w:rsidP="00C24923">
      <w:pPr>
        <w:spacing w:line="500" w:lineRule="exact"/>
        <w:ind w:right="30" w:firstLineChars="200" w:firstLine="560"/>
        <w:rPr>
          <w:rFonts w:ascii="宋体" w:hAnsi="宋体" w:hint="eastAsia"/>
        </w:rPr>
      </w:pPr>
      <w:r>
        <w:rPr>
          <w:rFonts w:ascii="宋体" w:hAnsi="宋体" w:hint="eastAsia"/>
        </w:rPr>
        <w:t>1、材料要求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（1）加筋复合土工布：纵向拉伸强度≥</w:t>
      </w:r>
      <w:r>
        <w:rPr>
          <w:rFonts w:ascii="宋体" w:hAnsi="宋体"/>
        </w:rPr>
        <w:t>60KN/m</w:t>
      </w:r>
      <w:r>
        <w:rPr>
          <w:rFonts w:ascii="宋体" w:hAnsi="宋体" w:hint="eastAsia"/>
        </w:rPr>
        <w:t>，横向拉伸强度</w:t>
      </w:r>
      <w:r>
        <w:rPr>
          <w:rFonts w:ascii="宋体" w:hAnsi="宋体" w:hint="eastAsia"/>
        </w:rPr>
        <w:lastRenderedPageBreak/>
        <w:t>≥45</w:t>
      </w:r>
      <w:r>
        <w:rPr>
          <w:rFonts w:ascii="宋体" w:hAnsi="宋体"/>
        </w:rPr>
        <w:t>KN/m</w:t>
      </w:r>
      <w:r>
        <w:rPr>
          <w:rFonts w:ascii="宋体" w:hAnsi="宋体" w:hint="eastAsia"/>
        </w:rPr>
        <w:t>，延伸率≤15%；顶破强度≥</w:t>
      </w:r>
      <w:r>
        <w:rPr>
          <w:rFonts w:ascii="宋体" w:hAnsi="宋体"/>
        </w:rPr>
        <w:t>2.5KN</w:t>
      </w:r>
      <w:r>
        <w:rPr>
          <w:rFonts w:ascii="宋体" w:hAnsi="宋体" w:hint="eastAsia"/>
        </w:rPr>
        <w:t>，</w:t>
      </w:r>
      <w:proofErr w:type="gramStart"/>
      <w:r>
        <w:rPr>
          <w:rFonts w:ascii="宋体" w:hAnsi="宋体" w:hint="eastAsia"/>
        </w:rPr>
        <w:t>幅边搭接</w:t>
      </w:r>
      <w:proofErr w:type="gramEnd"/>
      <w:r>
        <w:rPr>
          <w:rFonts w:ascii="宋体" w:hAnsi="宋体" w:hint="eastAsia"/>
        </w:rPr>
        <w:t>时，搭接宽度大于30</w:t>
      </w:r>
      <w:r>
        <w:rPr>
          <w:rFonts w:ascii="宋体" w:hAnsi="宋体"/>
        </w:rPr>
        <w:t>cm</w:t>
      </w:r>
      <w:r>
        <w:rPr>
          <w:rFonts w:ascii="宋体" w:hAnsi="宋体" w:hint="eastAsia"/>
        </w:rPr>
        <w:t>，并采用高强尼龙丝或涤纶丝缝接处理。</w:t>
      </w:r>
    </w:p>
    <w:p w:rsidR="00C24923" w:rsidRDefault="00C24923" w:rsidP="00C24923">
      <w:pPr>
        <w:spacing w:line="500" w:lineRule="exact"/>
        <w:ind w:right="30" w:firstLineChars="200" w:firstLine="560"/>
        <w:rPr>
          <w:rFonts w:ascii="宋体" w:hAnsi="宋体" w:hint="eastAsia"/>
        </w:rPr>
      </w:pPr>
      <w:r>
        <w:rPr>
          <w:rFonts w:ascii="宋体" w:hAnsi="宋体" w:hint="eastAsia"/>
        </w:rPr>
        <w:t>（2）经编土工格栅：纵向拉伸强度≥100</w:t>
      </w:r>
      <w:r>
        <w:rPr>
          <w:rFonts w:ascii="宋体" w:hAnsi="宋体"/>
        </w:rPr>
        <w:t>KN/m</w:t>
      </w:r>
      <w:r>
        <w:rPr>
          <w:rFonts w:ascii="宋体" w:hAnsi="宋体" w:hint="eastAsia"/>
        </w:rPr>
        <w:t>，横向拉伸强度≥50</w:t>
      </w:r>
      <w:r>
        <w:rPr>
          <w:rFonts w:ascii="宋体" w:hAnsi="宋体"/>
        </w:rPr>
        <w:t>KN/m</w:t>
      </w:r>
      <w:r>
        <w:rPr>
          <w:rFonts w:ascii="宋体" w:hAnsi="宋体" w:hint="eastAsia"/>
        </w:rPr>
        <w:t>，延伸率≤10%；多层土工格栅铺设时，层间距为单层填土厚度；</w:t>
      </w:r>
      <w:proofErr w:type="gramStart"/>
      <w:r>
        <w:rPr>
          <w:rFonts w:ascii="宋体" w:hAnsi="宋体" w:hint="eastAsia"/>
        </w:rPr>
        <w:t>幅边搭接</w:t>
      </w:r>
      <w:proofErr w:type="gramEnd"/>
      <w:r>
        <w:rPr>
          <w:rFonts w:ascii="宋体" w:hAnsi="宋体" w:hint="eastAsia"/>
        </w:rPr>
        <w:t>时，搭接宽度大于30</w:t>
      </w:r>
      <w:r>
        <w:rPr>
          <w:rFonts w:ascii="宋体" w:hAnsi="宋体"/>
        </w:rPr>
        <w:t>cm</w:t>
      </w:r>
      <w:r>
        <w:rPr>
          <w:rFonts w:ascii="宋体" w:hAnsi="宋体" w:hint="eastAsia"/>
        </w:rPr>
        <w:t>，并用塑料扣或小铁丝绑扎处理。</w:t>
      </w:r>
    </w:p>
    <w:p w:rsidR="00C24923" w:rsidRDefault="00C24923" w:rsidP="00C24923">
      <w:pPr>
        <w:spacing w:line="500" w:lineRule="exact"/>
        <w:ind w:right="30" w:firstLineChars="200" w:firstLine="560"/>
        <w:rPr>
          <w:rFonts w:ascii="宋体" w:hAnsi="宋体" w:hint="eastAsia"/>
        </w:rPr>
      </w:pPr>
      <w:r>
        <w:rPr>
          <w:rFonts w:ascii="宋体" w:hAnsi="宋体" w:hint="eastAsia"/>
        </w:rPr>
        <w:t>（3）钢塑土工格栅：纵向拉伸强度≥100</w:t>
      </w:r>
      <w:r>
        <w:rPr>
          <w:rFonts w:ascii="宋体" w:hAnsi="宋体"/>
        </w:rPr>
        <w:t>KN/m</w:t>
      </w:r>
      <w:r>
        <w:rPr>
          <w:rFonts w:ascii="宋体" w:hAnsi="宋体" w:hint="eastAsia"/>
        </w:rPr>
        <w:t>，横向拉伸强度≥80</w:t>
      </w:r>
      <w:r>
        <w:rPr>
          <w:rFonts w:ascii="宋体" w:hAnsi="宋体"/>
        </w:rPr>
        <w:t>KN/m</w:t>
      </w:r>
      <w:r>
        <w:rPr>
          <w:rFonts w:ascii="宋体" w:hAnsi="宋体" w:hint="eastAsia"/>
        </w:rPr>
        <w:t>，延伸率≤3%；钢塑</w:t>
      </w:r>
      <w:proofErr w:type="gramStart"/>
      <w:r>
        <w:rPr>
          <w:rFonts w:ascii="宋体" w:hAnsi="宋体" w:hint="eastAsia"/>
        </w:rPr>
        <w:t>土工格栅幅边搭接</w:t>
      </w:r>
      <w:proofErr w:type="gramEnd"/>
      <w:r>
        <w:rPr>
          <w:rFonts w:ascii="宋体" w:hAnsi="宋体" w:hint="eastAsia"/>
        </w:rPr>
        <w:t>时，搭接宽度大于30</w:t>
      </w:r>
      <w:r>
        <w:rPr>
          <w:rFonts w:ascii="宋体" w:hAnsi="宋体"/>
        </w:rPr>
        <w:t>cm</w:t>
      </w:r>
      <w:r>
        <w:rPr>
          <w:rFonts w:ascii="宋体" w:hAnsi="宋体" w:hint="eastAsia"/>
        </w:rPr>
        <w:t>，绑扎处理。土工格栅纵向同样回折2</w:t>
      </w:r>
      <w:r>
        <w:rPr>
          <w:rFonts w:ascii="宋体" w:hAnsi="宋体"/>
        </w:rPr>
        <w:t>m</w:t>
      </w:r>
      <w:r>
        <w:rPr>
          <w:rFonts w:ascii="宋体" w:hAnsi="宋体" w:hint="eastAsia"/>
        </w:rPr>
        <w:t>，纵、横向回折的2</w:t>
      </w:r>
      <w:r>
        <w:rPr>
          <w:rFonts w:ascii="宋体" w:hAnsi="宋体"/>
        </w:rPr>
        <w:t>m</w:t>
      </w:r>
      <w:r>
        <w:rPr>
          <w:rFonts w:ascii="宋体" w:hAnsi="宋体" w:hint="eastAsia"/>
        </w:rPr>
        <w:t>须与上层格栅搭接。路堤采用钢塑土工格栅加固，第一层格栅铺设于</w:t>
      </w:r>
      <w:r>
        <w:rPr>
          <w:rFonts w:ascii="宋体" w:hAnsi="宋体"/>
        </w:rPr>
        <w:t>50cm</w:t>
      </w:r>
      <w:r>
        <w:rPr>
          <w:rFonts w:ascii="宋体" w:hAnsi="宋体" w:hint="eastAsia"/>
        </w:rPr>
        <w:t>砂砾垫层中间。各层土工格栅间距以单层填土厚度（压实）控制。第一层格栅采用两层格栅叠合铺设，其余层格栅均采用单层格栅。</w:t>
      </w:r>
    </w:p>
    <w:p w:rsidR="00C24923" w:rsidRDefault="00C24923" w:rsidP="00C24923">
      <w:pPr>
        <w:spacing w:line="500" w:lineRule="exact"/>
        <w:ind w:right="30" w:firstLineChars="200" w:firstLine="560"/>
        <w:rPr>
          <w:rFonts w:ascii="宋体" w:hAnsi="宋体" w:hint="eastAsia"/>
        </w:rPr>
      </w:pPr>
      <w:r>
        <w:rPr>
          <w:rFonts w:ascii="宋体" w:hAnsi="宋体" w:hint="eastAsia"/>
        </w:rPr>
        <w:t>2、施工要点及质量要求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w:t>
      </w:r>
      <w:r>
        <w:rPr>
          <w:rFonts w:ascii="宋体" w:hAnsi="宋体"/>
        </w:rPr>
        <w:t>1</w:t>
      </w:r>
      <w:r>
        <w:rPr>
          <w:rFonts w:ascii="宋体" w:hAnsi="宋体" w:hint="eastAsia"/>
        </w:rPr>
        <w:t>）土工合成材料的质量应符合图纸或规范要求。在采用土工合成材料加筋的路堤填筑正式开工前，应结合工程先修筑试验路段，以指导施工。</w:t>
      </w:r>
    </w:p>
    <w:p w:rsidR="00C24923" w:rsidRDefault="00C24923" w:rsidP="00C24923">
      <w:pPr>
        <w:spacing w:line="500" w:lineRule="exact"/>
        <w:ind w:right="30" w:firstLineChars="200" w:firstLine="560"/>
        <w:rPr>
          <w:rFonts w:ascii="宋体" w:hAnsi="宋体" w:hint="eastAsia"/>
        </w:rPr>
      </w:pPr>
      <w:r>
        <w:rPr>
          <w:rFonts w:ascii="宋体" w:hAnsi="宋体" w:hint="eastAsia"/>
        </w:rPr>
        <w:t>（2）铺设土工合成材料应按图纸施工，在平整的</w:t>
      </w:r>
      <w:proofErr w:type="gramStart"/>
      <w:r>
        <w:rPr>
          <w:rFonts w:ascii="宋体" w:hAnsi="宋体" w:hint="eastAsia"/>
        </w:rPr>
        <w:t>下承层上</w:t>
      </w:r>
      <w:proofErr w:type="gramEnd"/>
      <w:r>
        <w:rPr>
          <w:rFonts w:ascii="宋体" w:hAnsi="宋体" w:hint="eastAsia"/>
        </w:rPr>
        <w:t>全断面铺设。铺设时，不允许有褶皱，应用人工拉紧，可</w:t>
      </w:r>
      <w:proofErr w:type="gramStart"/>
      <w:r>
        <w:rPr>
          <w:rFonts w:ascii="宋体" w:hAnsi="宋体" w:hint="eastAsia"/>
        </w:rPr>
        <w:t>采用插钉等</w:t>
      </w:r>
      <w:proofErr w:type="gramEnd"/>
      <w:r>
        <w:rPr>
          <w:rFonts w:ascii="宋体" w:hAnsi="宋体" w:hint="eastAsia"/>
        </w:rPr>
        <w:t>措施固定土工合成材料于</w:t>
      </w:r>
      <w:proofErr w:type="gramStart"/>
      <w:r>
        <w:rPr>
          <w:rFonts w:ascii="宋体" w:hAnsi="宋体" w:hint="eastAsia"/>
        </w:rPr>
        <w:t>下承层表面</w:t>
      </w:r>
      <w:proofErr w:type="gramEnd"/>
      <w:r>
        <w:rPr>
          <w:rFonts w:ascii="宋体" w:hAnsi="宋体" w:hint="eastAsia"/>
        </w:rPr>
        <w:t>。土工合成材料的两侧回折长度应不小于</w:t>
      </w:r>
      <w:r>
        <w:rPr>
          <w:rFonts w:ascii="宋体" w:hAnsi="宋体"/>
        </w:rPr>
        <w:t>2m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（3）土工合成材料在铺设时，应将强度高的方向置于路堤轴线的方向。</w:t>
      </w:r>
    </w:p>
    <w:p w:rsidR="00C24923" w:rsidRDefault="00C24923" w:rsidP="00C24923">
      <w:pPr>
        <w:spacing w:line="500" w:lineRule="exact"/>
        <w:ind w:right="30" w:firstLineChars="200" w:firstLine="560"/>
        <w:rPr>
          <w:rFonts w:ascii="宋体" w:hAnsi="宋体" w:hint="eastAsia"/>
        </w:rPr>
      </w:pPr>
      <w:r>
        <w:rPr>
          <w:rFonts w:ascii="宋体" w:hAnsi="宋体" w:hint="eastAsia"/>
        </w:rPr>
        <w:t>（4）土工合成材料之间的连接应牢固。在受力方向连接处的强度不得低于材料设计抗拉强度，且其叠合长度不应小于</w:t>
      </w:r>
      <w:r>
        <w:rPr>
          <w:rFonts w:ascii="宋体" w:hAnsi="宋体"/>
        </w:rPr>
        <w:t>15cm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（5）铺设土工合成材料的土层表面应平整，表面严禁有碎石、块石等坚硬凸出物，在距土工合成材料层</w:t>
      </w:r>
      <w:r>
        <w:rPr>
          <w:rFonts w:ascii="宋体" w:hAnsi="宋体"/>
        </w:rPr>
        <w:t>8cm</w:t>
      </w:r>
      <w:r>
        <w:rPr>
          <w:rFonts w:ascii="宋体" w:hAnsi="宋体" w:hint="eastAsia"/>
        </w:rPr>
        <w:t>以内的路堤填料，其最大粒径不得大于</w:t>
      </w:r>
      <w:r>
        <w:rPr>
          <w:rFonts w:ascii="宋体" w:hAnsi="宋体"/>
        </w:rPr>
        <w:t>6cm</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lastRenderedPageBreak/>
        <w:t>（6）土工合成材料摊铺以后应及时填筑填料，以避免其受阳光过长时间的直接暴晒。一般情况下，间隔时间不应超过48</w:t>
      </w:r>
      <w:r>
        <w:rPr>
          <w:rFonts w:ascii="宋体" w:hAnsi="宋体"/>
        </w:rPr>
        <w:t>h</w:t>
      </w:r>
      <w:r>
        <w:rPr>
          <w:rFonts w:ascii="宋体" w:hAnsi="宋体" w:hint="eastAsia"/>
        </w:rPr>
        <w:t>。</w:t>
      </w:r>
    </w:p>
    <w:p w:rsidR="00C24923" w:rsidRDefault="00C24923" w:rsidP="00C24923">
      <w:pPr>
        <w:spacing w:line="500" w:lineRule="exact"/>
        <w:ind w:right="30" w:firstLineChars="200" w:firstLine="560"/>
        <w:rPr>
          <w:rFonts w:ascii="宋体" w:hAnsi="宋体" w:hint="eastAsia"/>
        </w:rPr>
      </w:pPr>
      <w:r>
        <w:rPr>
          <w:rFonts w:ascii="宋体" w:hAnsi="宋体" w:hint="eastAsia"/>
        </w:rPr>
        <w:t>（7）填料应分层摊铺、分层碾压，所选填料及其压实度应符合规范规定的要求。</w:t>
      </w:r>
    </w:p>
    <w:p w:rsidR="00C24923" w:rsidRDefault="00C24923" w:rsidP="00C24923">
      <w:pPr>
        <w:spacing w:line="500" w:lineRule="exact"/>
        <w:ind w:right="30" w:firstLineChars="200" w:firstLine="560"/>
        <w:rPr>
          <w:rFonts w:ascii="宋体" w:hAnsi="宋体" w:hint="eastAsia"/>
        </w:rPr>
      </w:pPr>
      <w:r>
        <w:rPr>
          <w:rFonts w:ascii="宋体" w:hAnsi="宋体" w:hint="eastAsia"/>
        </w:rPr>
        <w:t>（8）土工合成材料上的第一层填土摊铺宜采用轻型推土机或前置式装载机。一切车辆、施工机械只允许沿路堤的轴线方向行驶。</w:t>
      </w:r>
    </w:p>
    <w:p w:rsidR="00C24923" w:rsidRDefault="00C24923" w:rsidP="00C24923">
      <w:pPr>
        <w:spacing w:line="500" w:lineRule="exact"/>
        <w:ind w:right="30" w:firstLineChars="200" w:firstLine="560"/>
        <w:rPr>
          <w:rFonts w:ascii="宋体" w:hAnsi="宋体" w:hint="eastAsia"/>
        </w:rPr>
      </w:pPr>
      <w:r>
        <w:rPr>
          <w:rFonts w:ascii="宋体" w:hAnsi="宋体" w:hint="eastAsia"/>
        </w:rPr>
        <w:t>（9）对于软土地基，应采用后卸式卡车沿加</w:t>
      </w:r>
      <w:proofErr w:type="gramStart"/>
      <w:r>
        <w:rPr>
          <w:rFonts w:ascii="宋体" w:hAnsi="宋体" w:hint="eastAsia"/>
        </w:rPr>
        <w:t>筋材料</w:t>
      </w:r>
      <w:proofErr w:type="gramEnd"/>
      <w:r>
        <w:rPr>
          <w:rFonts w:ascii="宋体" w:hAnsi="宋体" w:hint="eastAsia"/>
        </w:rPr>
        <w:t>两侧边缘倾卸填料，以形成运土的交通便道，并将土工合成材料张紧。填料不允许直接卸在土工合成材料上面，必须卸在已摊铺完毕的土面上，卸土高度以不大于</w:t>
      </w:r>
      <w:r>
        <w:rPr>
          <w:rFonts w:ascii="宋体" w:hAnsi="宋体"/>
        </w:rPr>
        <w:t>1m</w:t>
      </w:r>
      <w:r>
        <w:rPr>
          <w:rFonts w:ascii="宋体" w:hAnsi="宋体" w:hint="eastAsia"/>
        </w:rPr>
        <w:t>为宜，以免造成局部承载能力不足。卸土后应立即摊铺，以免出现局部下陷。</w:t>
      </w:r>
    </w:p>
    <w:p w:rsidR="00C24923" w:rsidRDefault="00C24923" w:rsidP="00C24923">
      <w:pPr>
        <w:spacing w:line="500" w:lineRule="exact"/>
        <w:ind w:right="30" w:firstLineChars="200" w:firstLine="560"/>
        <w:rPr>
          <w:rFonts w:ascii="宋体" w:hAnsi="宋体" w:hint="eastAsia"/>
        </w:rPr>
      </w:pPr>
      <w:r>
        <w:rPr>
          <w:rFonts w:ascii="宋体" w:hAnsi="宋体" w:hint="eastAsia"/>
        </w:rPr>
        <w:t>填</w:t>
      </w:r>
      <w:proofErr w:type="gramStart"/>
      <w:r>
        <w:rPr>
          <w:rFonts w:ascii="宋体" w:hAnsi="宋体" w:hint="eastAsia"/>
        </w:rPr>
        <w:t>成施工</w:t>
      </w:r>
      <w:proofErr w:type="gramEnd"/>
      <w:r>
        <w:rPr>
          <w:rFonts w:ascii="宋体" w:hAnsi="宋体" w:hint="eastAsia"/>
        </w:rPr>
        <w:t>便道后，再由两侧向中心平行于路堤中线对称填筑，一次施工时应完成全幅摊铺，以免下雨天时中间积水。</w:t>
      </w:r>
    </w:p>
    <w:p w:rsidR="00C24923" w:rsidRDefault="00C24923" w:rsidP="00C24923">
      <w:pPr>
        <w:spacing w:line="500" w:lineRule="exact"/>
        <w:ind w:right="30" w:firstLineChars="200" w:firstLine="560"/>
        <w:rPr>
          <w:rFonts w:ascii="宋体" w:hAnsi="宋体" w:hint="eastAsia"/>
        </w:rPr>
      </w:pPr>
      <w:r>
        <w:rPr>
          <w:rFonts w:ascii="宋体" w:hAnsi="宋体" w:hint="eastAsia"/>
        </w:rPr>
        <w:t>第一层填料宜采用推土机或其他轻型机具进行压实；只有当已填筑压实的垫层厚度大于</w:t>
      </w:r>
      <w:r>
        <w:rPr>
          <w:rFonts w:ascii="宋体" w:hAnsi="宋体"/>
        </w:rPr>
        <w:t>60cm</w:t>
      </w:r>
      <w:r>
        <w:rPr>
          <w:rFonts w:ascii="宋体" w:hAnsi="宋体" w:hint="eastAsia"/>
        </w:rPr>
        <w:t>后，才能采用重型压实机械压实。</w:t>
      </w:r>
    </w:p>
    <w:p w:rsidR="00C24923" w:rsidRDefault="00C24923" w:rsidP="00C24923">
      <w:pPr>
        <w:spacing w:line="500" w:lineRule="exact"/>
        <w:ind w:right="30" w:firstLineChars="200" w:firstLine="560"/>
        <w:rPr>
          <w:rFonts w:ascii="宋体" w:hAnsi="宋体" w:hint="eastAsia"/>
        </w:rPr>
      </w:pPr>
      <w:r>
        <w:rPr>
          <w:rFonts w:ascii="宋体" w:hAnsi="宋体" w:hint="eastAsia"/>
        </w:rPr>
        <w:t>（10）</w:t>
      </w:r>
      <w:proofErr w:type="gramStart"/>
      <w:r>
        <w:rPr>
          <w:rFonts w:ascii="宋体" w:hAnsi="宋体" w:hint="eastAsia"/>
        </w:rPr>
        <w:t>对于非软路基</w:t>
      </w:r>
      <w:proofErr w:type="gramEnd"/>
      <w:r>
        <w:rPr>
          <w:rFonts w:ascii="宋体" w:hAnsi="宋体" w:hint="eastAsia"/>
        </w:rPr>
        <w:t>，填料的摊铺与填筑可从路堤的中线位置开始，对称地向两侧填土。</w:t>
      </w:r>
    </w:p>
    <w:p w:rsidR="00C24923" w:rsidRDefault="00C24923" w:rsidP="00C24923">
      <w:pPr>
        <w:spacing w:line="500" w:lineRule="exact"/>
        <w:ind w:right="30" w:firstLineChars="200" w:firstLine="560"/>
        <w:rPr>
          <w:rFonts w:ascii="宋体" w:hAnsi="宋体" w:hint="eastAsia"/>
        </w:rPr>
      </w:pPr>
      <w:r>
        <w:rPr>
          <w:rFonts w:ascii="宋体" w:hAnsi="宋体" w:hint="eastAsia"/>
        </w:rPr>
        <w:t>（11）加筋土路堤的边坡防护应和路堤的填筑同步进行。</w:t>
      </w:r>
    </w:p>
    <w:p w:rsidR="00C24923" w:rsidRDefault="00C24923" w:rsidP="00C24923">
      <w:pPr>
        <w:spacing w:line="500" w:lineRule="exact"/>
        <w:ind w:right="30" w:firstLineChars="200" w:firstLine="560"/>
        <w:rPr>
          <w:rFonts w:ascii="宋体" w:hAnsi="宋体" w:hint="eastAsia"/>
        </w:rPr>
      </w:pPr>
      <w:r>
        <w:rPr>
          <w:rFonts w:ascii="宋体" w:hAnsi="宋体" w:hint="eastAsia"/>
        </w:rPr>
        <w:t>（12）土工合成材料张拉，在张拉端可用压路机张拉杆或人工进行。</w:t>
      </w:r>
      <w:proofErr w:type="gramStart"/>
      <w:r>
        <w:rPr>
          <w:rFonts w:ascii="宋体" w:hAnsi="宋体" w:hint="eastAsia"/>
        </w:rPr>
        <w:t>待使其</w:t>
      </w:r>
      <w:proofErr w:type="gramEnd"/>
      <w:r>
        <w:rPr>
          <w:rFonts w:ascii="宋体" w:hAnsi="宋体" w:hint="eastAsia"/>
        </w:rPr>
        <w:t>产生5%的</w:t>
      </w:r>
      <w:proofErr w:type="gramStart"/>
      <w:r>
        <w:rPr>
          <w:rFonts w:ascii="宋体" w:hAnsi="宋体" w:hint="eastAsia"/>
        </w:rPr>
        <w:t>伸长值</w:t>
      </w:r>
      <w:proofErr w:type="gramEnd"/>
      <w:r>
        <w:rPr>
          <w:rFonts w:ascii="宋体" w:hAnsi="宋体" w:hint="eastAsia"/>
        </w:rPr>
        <w:t>时，予以锚固。</w:t>
      </w:r>
    </w:p>
    <w:p w:rsidR="00C24923" w:rsidRDefault="00C24923" w:rsidP="00C24923">
      <w:pPr>
        <w:spacing w:line="500" w:lineRule="exact"/>
        <w:ind w:right="30" w:firstLineChars="200" w:firstLine="560"/>
        <w:rPr>
          <w:rFonts w:ascii="宋体" w:hAnsi="宋体" w:hint="eastAsia"/>
        </w:rPr>
      </w:pPr>
      <w:r>
        <w:rPr>
          <w:rFonts w:ascii="宋体" w:hAnsi="宋体" w:hint="eastAsia"/>
        </w:rPr>
        <w:t>（13）施工过程中土工合成材料不应出现任何损坏，以保证工程质量。</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（九）预压期和沉降观测</w:t>
      </w:r>
    </w:p>
    <w:p w:rsidR="00C24923" w:rsidRDefault="00C24923" w:rsidP="00C24923">
      <w:pPr>
        <w:spacing w:line="500" w:lineRule="exact"/>
        <w:ind w:firstLineChars="200" w:firstLine="560"/>
        <w:rPr>
          <w:rFonts w:ascii="宋体" w:hAnsi="宋体" w:hint="eastAsia"/>
        </w:rPr>
      </w:pPr>
      <w:r>
        <w:rPr>
          <w:rFonts w:ascii="宋体" w:hAnsi="宋体" w:hint="eastAsia"/>
        </w:rPr>
        <w:t>软土地段</w:t>
      </w:r>
      <w:proofErr w:type="gramStart"/>
      <w:r>
        <w:rPr>
          <w:rFonts w:ascii="宋体" w:hAnsi="宋体" w:hint="eastAsia"/>
        </w:rPr>
        <w:t>和高填路段</w:t>
      </w:r>
      <w:proofErr w:type="gramEnd"/>
      <w:r>
        <w:rPr>
          <w:rFonts w:ascii="宋体" w:hAnsi="宋体" w:hint="eastAsia"/>
        </w:rPr>
        <w:t>需进行预压和沉降监测。</w:t>
      </w:r>
    </w:p>
    <w:p w:rsidR="00C24923" w:rsidRDefault="00C24923" w:rsidP="00C24923">
      <w:pPr>
        <w:spacing w:line="500" w:lineRule="exact"/>
        <w:outlineLvl w:val="0"/>
        <w:rPr>
          <w:rFonts w:ascii="宋体" w:hAnsi="宋体" w:hint="eastAsia"/>
        </w:rPr>
      </w:pPr>
      <w:r>
        <w:rPr>
          <w:rFonts w:ascii="宋体" w:hAnsi="宋体" w:hint="eastAsia"/>
        </w:rPr>
        <w:t xml:space="preserve">    1、软土</w:t>
      </w:r>
      <w:proofErr w:type="gramStart"/>
      <w:r>
        <w:rPr>
          <w:rFonts w:ascii="宋体" w:hAnsi="宋体" w:hint="eastAsia"/>
        </w:rPr>
        <w:t>地段高填路段</w:t>
      </w:r>
      <w:proofErr w:type="gramEnd"/>
      <w:r>
        <w:rPr>
          <w:rFonts w:ascii="宋体" w:hAnsi="宋体" w:hint="eastAsia"/>
        </w:rPr>
        <w:t xml:space="preserve">路堤完工到路面浇筑之前，有路基预压期； </w:t>
      </w:r>
    </w:p>
    <w:p w:rsidR="00C24923" w:rsidRDefault="00C24923" w:rsidP="00C24923">
      <w:pPr>
        <w:spacing w:line="500" w:lineRule="exact"/>
        <w:rPr>
          <w:rFonts w:ascii="宋体" w:hAnsi="宋体" w:hint="eastAsia"/>
        </w:rPr>
      </w:pPr>
      <w:r>
        <w:rPr>
          <w:rFonts w:ascii="宋体" w:hAnsi="宋体" w:hint="eastAsia"/>
        </w:rPr>
        <w:t xml:space="preserve">    2、 沉降期内，不得在预压路堤上修筑任何工程，但可以加</w:t>
      </w:r>
      <w:proofErr w:type="gramStart"/>
      <w:r>
        <w:rPr>
          <w:rFonts w:ascii="宋体" w:hAnsi="宋体" w:hint="eastAsia"/>
        </w:rPr>
        <w:t>填由于</w:t>
      </w:r>
      <w:proofErr w:type="gramEnd"/>
      <w:r>
        <w:rPr>
          <w:rFonts w:ascii="宋体" w:hAnsi="宋体" w:hint="eastAsia"/>
        </w:rPr>
        <w:t>沉降引起的附加填土；</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3、沉降期内，应进行沉降监测，并将监测原始记录、沉降记录汇总表、沉降曲线图等资料以及完成预压期的分析报告在预压期完成14天内上报监理工程师；</w:t>
      </w:r>
    </w:p>
    <w:p w:rsidR="00C24923" w:rsidRDefault="00C24923" w:rsidP="00C24923">
      <w:pPr>
        <w:spacing w:line="500" w:lineRule="exact"/>
        <w:ind w:firstLineChars="200" w:firstLine="560"/>
        <w:outlineLvl w:val="0"/>
        <w:rPr>
          <w:rFonts w:hint="eastAsia"/>
        </w:rPr>
      </w:pPr>
      <w:r>
        <w:rPr>
          <w:rFonts w:hint="eastAsia"/>
        </w:rPr>
        <w:t>4</w:t>
      </w:r>
      <w:r>
        <w:rPr>
          <w:rFonts w:hint="eastAsia"/>
        </w:rPr>
        <w:t>、沉降及稳定监测</w:t>
      </w:r>
    </w:p>
    <w:p w:rsidR="00C24923" w:rsidRDefault="00C24923" w:rsidP="00C24923">
      <w:pPr>
        <w:spacing w:line="500" w:lineRule="exact"/>
        <w:rPr>
          <w:rFonts w:hint="eastAsia"/>
        </w:rPr>
      </w:pPr>
      <w:r>
        <w:rPr>
          <w:rFonts w:hint="eastAsia"/>
        </w:rPr>
        <w:t xml:space="preserve">    </w:t>
      </w:r>
      <w:r>
        <w:rPr>
          <w:rFonts w:hint="eastAsia"/>
        </w:rPr>
        <w:t>软基处理完工后</w:t>
      </w:r>
      <w:proofErr w:type="gramStart"/>
      <w:r>
        <w:rPr>
          <w:rFonts w:hint="eastAsia"/>
        </w:rPr>
        <w:t>和高填路基</w:t>
      </w:r>
      <w:proofErr w:type="gramEnd"/>
      <w:r>
        <w:rPr>
          <w:rFonts w:hint="eastAsia"/>
        </w:rPr>
        <w:t>进行填筑前，按设计要求进行路基填筑至标高，在施工前至少</w:t>
      </w:r>
      <w:r>
        <w:rPr>
          <w:rFonts w:hint="eastAsia"/>
        </w:rPr>
        <w:t>14</w:t>
      </w:r>
      <w:r>
        <w:rPr>
          <w:rFonts w:hint="eastAsia"/>
        </w:rPr>
        <w:t>天，将必要的监测记录数据和报表格式报请监理工程师审批，由工程师批准后，用于监测记录。</w:t>
      </w:r>
    </w:p>
    <w:p w:rsidR="00C24923" w:rsidRDefault="00C24923" w:rsidP="00C24923">
      <w:pPr>
        <w:spacing w:line="500" w:lineRule="exact"/>
        <w:outlineLvl w:val="0"/>
        <w:rPr>
          <w:rFonts w:hint="eastAsia"/>
        </w:rPr>
      </w:pPr>
      <w:r>
        <w:t xml:space="preserve">    </w:t>
      </w:r>
      <w:r>
        <w:rPr>
          <w:rFonts w:hint="eastAsia"/>
        </w:rPr>
        <w:t>（</w:t>
      </w:r>
      <w:r>
        <w:rPr>
          <w:rFonts w:hint="eastAsia"/>
        </w:rPr>
        <w:t>1</w:t>
      </w:r>
      <w:r>
        <w:rPr>
          <w:rFonts w:hint="eastAsia"/>
        </w:rPr>
        <w:t>）</w:t>
      </w:r>
      <w:r>
        <w:t xml:space="preserve"> </w:t>
      </w:r>
      <w:r>
        <w:rPr>
          <w:rFonts w:hint="eastAsia"/>
        </w:rPr>
        <w:t>沉降监测</w:t>
      </w:r>
    </w:p>
    <w:p w:rsidR="00C24923" w:rsidRDefault="00C24923" w:rsidP="00C24923">
      <w:pPr>
        <w:spacing w:line="500" w:lineRule="exact"/>
        <w:ind w:firstLineChars="200" w:firstLine="560"/>
        <w:rPr>
          <w:rFonts w:hint="eastAsia"/>
        </w:rPr>
      </w:pPr>
      <w:fldSimple w:instr=" = 1 \* GB3 ">
        <w:r>
          <w:rPr>
            <w:rFonts w:hint="eastAsia"/>
            <w:noProof/>
          </w:rPr>
          <w:t>①</w:t>
        </w:r>
      </w:fldSimple>
      <w:r>
        <w:rPr>
          <w:rFonts w:hint="eastAsia"/>
        </w:rPr>
        <w:t>沉降监测装置采用沉降板，沉降板的埋设在地基处理完毕时埋置于基底。</w:t>
      </w:r>
    </w:p>
    <w:p w:rsidR="00C24923" w:rsidRDefault="00C24923" w:rsidP="00C24923">
      <w:pPr>
        <w:spacing w:line="500" w:lineRule="exact"/>
        <w:ind w:firstLineChars="200" w:firstLine="560"/>
        <w:rPr>
          <w:rFonts w:hint="eastAsia"/>
        </w:rPr>
      </w:pPr>
      <w:fldSimple w:instr=" = 2 \* GB3 ">
        <w:r>
          <w:rPr>
            <w:rFonts w:hint="eastAsia"/>
            <w:noProof/>
          </w:rPr>
          <w:t>②</w:t>
        </w:r>
      </w:fldSimple>
      <w:r>
        <w:rPr>
          <w:rFonts w:hint="eastAsia"/>
        </w:rPr>
        <w:t>在软基预压的一般路段，沉降板安装于路中心线上，纵向设置间距为</w:t>
      </w:r>
      <w:r>
        <w:rPr>
          <w:rFonts w:hint="eastAsia"/>
        </w:rPr>
        <w:t>200</w:t>
      </w:r>
      <w:r>
        <w:t>m</w:t>
      </w:r>
      <w:r>
        <w:rPr>
          <w:rFonts w:hint="eastAsia"/>
        </w:rPr>
        <w:t>，对于桥头引道路段，沉降板安装在路中心线和两侧路肩边缘线上，并按施工要求设置纵向间距。</w:t>
      </w:r>
    </w:p>
    <w:p w:rsidR="00C24923" w:rsidRDefault="00C24923" w:rsidP="00C24923">
      <w:pPr>
        <w:spacing w:line="500" w:lineRule="exact"/>
        <w:rPr>
          <w:rFonts w:hint="eastAsia"/>
        </w:rPr>
      </w:pPr>
      <w:r>
        <w:rPr>
          <w:rFonts w:hint="eastAsia"/>
        </w:rPr>
        <w:t xml:space="preserve"> </w:t>
      </w:r>
      <w:r>
        <w:t xml:space="preserve">  </w:t>
      </w:r>
      <w:r>
        <w:rPr>
          <w:rFonts w:hint="eastAsia"/>
        </w:rPr>
        <w:t xml:space="preserve"> </w:t>
      </w:r>
      <w:fldSimple w:instr=" = 3 \* GB3 ">
        <w:r>
          <w:rPr>
            <w:rFonts w:hint="eastAsia"/>
            <w:noProof/>
          </w:rPr>
          <w:t>③</w:t>
        </w:r>
      </w:fldSimple>
      <w:r>
        <w:rPr>
          <w:rFonts w:hint="eastAsia"/>
        </w:rPr>
        <w:t>对于桥台、河塘等处要按技术规范要求设置间距、部位进行埋置。</w:t>
      </w:r>
    </w:p>
    <w:p w:rsidR="00C24923" w:rsidRDefault="00C24923" w:rsidP="00C24923">
      <w:pPr>
        <w:spacing w:line="500" w:lineRule="exact"/>
        <w:rPr>
          <w:rFonts w:hint="eastAsia"/>
        </w:rPr>
      </w:pPr>
      <w:r>
        <w:rPr>
          <w:rFonts w:hint="eastAsia"/>
        </w:rPr>
        <w:t xml:space="preserve"> </w:t>
      </w:r>
      <w:r>
        <w:t xml:space="preserve">  </w:t>
      </w:r>
      <w:r>
        <w:rPr>
          <w:rFonts w:hint="eastAsia"/>
        </w:rPr>
        <w:t xml:space="preserve"> </w:t>
      </w:r>
      <w:fldSimple w:instr=" = 4 \* GB3 ">
        <w:r>
          <w:rPr>
            <w:rFonts w:hint="eastAsia"/>
            <w:noProof/>
          </w:rPr>
          <w:t>④</w:t>
        </w:r>
      </w:fldSimple>
      <w:r>
        <w:rPr>
          <w:rFonts w:hint="eastAsia"/>
        </w:rPr>
        <w:t>在施工过程中，对沉降板要采取可行的保护措施，不使其变形及损坏，若损坏及时修复。</w:t>
      </w:r>
    </w:p>
    <w:p w:rsidR="00C24923" w:rsidRDefault="00C24923" w:rsidP="00C24923">
      <w:pPr>
        <w:spacing w:line="500" w:lineRule="exact"/>
        <w:rPr>
          <w:rFonts w:hint="eastAsia"/>
        </w:rPr>
      </w:pPr>
      <w:r>
        <w:rPr>
          <w:rFonts w:hint="eastAsia"/>
        </w:rPr>
        <w:t xml:space="preserve">    </w:t>
      </w:r>
      <w:fldSimple w:instr=" = 5 \* GB3 ">
        <w:r>
          <w:rPr>
            <w:rFonts w:hint="eastAsia"/>
            <w:noProof/>
          </w:rPr>
          <w:t>⑤</w:t>
        </w:r>
      </w:fldSimple>
      <w:r>
        <w:rPr>
          <w:rFonts w:hint="eastAsia"/>
        </w:rPr>
        <w:t>沉降观测应采用精密水平仪测定、测试精度应符合二等水准要求。</w:t>
      </w:r>
    </w:p>
    <w:p w:rsidR="00C24923" w:rsidRDefault="00C24923" w:rsidP="00C24923">
      <w:pPr>
        <w:spacing w:line="500" w:lineRule="exact"/>
        <w:rPr>
          <w:rFonts w:hint="eastAsia"/>
        </w:rPr>
      </w:pPr>
      <w:r>
        <w:rPr>
          <w:rFonts w:hint="eastAsia"/>
        </w:rPr>
        <w:t xml:space="preserve"> </w:t>
      </w:r>
      <w:r>
        <w:t xml:space="preserve">  </w:t>
      </w:r>
      <w:r>
        <w:rPr>
          <w:rFonts w:hint="eastAsia"/>
        </w:rPr>
        <w:t xml:space="preserve"> </w:t>
      </w:r>
      <w:r>
        <w:rPr>
          <w:rFonts w:hint="eastAsia"/>
        </w:rPr>
        <w:t>（</w:t>
      </w:r>
      <w:r>
        <w:t>2</w:t>
      </w:r>
      <w:r>
        <w:rPr>
          <w:rFonts w:hint="eastAsia"/>
        </w:rPr>
        <w:t>）稳定监测</w:t>
      </w:r>
    </w:p>
    <w:p w:rsidR="00C24923" w:rsidRDefault="00C24923" w:rsidP="00C24923">
      <w:pPr>
        <w:spacing w:line="500" w:lineRule="exact"/>
        <w:rPr>
          <w:rFonts w:hint="eastAsia"/>
        </w:rPr>
      </w:pPr>
      <w:r>
        <w:t xml:space="preserve">   </w:t>
      </w:r>
      <w:r>
        <w:rPr>
          <w:rFonts w:hint="eastAsia"/>
        </w:rPr>
        <w:t xml:space="preserve"> </w:t>
      </w:r>
      <w:fldSimple w:instr=" = 1 \* GB3 ">
        <w:r>
          <w:rPr>
            <w:rFonts w:hint="eastAsia"/>
            <w:noProof/>
          </w:rPr>
          <w:t>①</w:t>
        </w:r>
      </w:fldSimple>
      <w:r>
        <w:rPr>
          <w:rFonts w:hint="eastAsia"/>
        </w:rPr>
        <w:t>通过在边坡</w:t>
      </w:r>
      <w:proofErr w:type="gramStart"/>
      <w:r>
        <w:rPr>
          <w:rFonts w:hint="eastAsia"/>
        </w:rPr>
        <w:t>趾</w:t>
      </w:r>
      <w:proofErr w:type="gramEnd"/>
      <w:r>
        <w:rPr>
          <w:rFonts w:hint="eastAsia"/>
        </w:rPr>
        <w:t>部和</w:t>
      </w:r>
      <w:proofErr w:type="gramStart"/>
      <w:r>
        <w:rPr>
          <w:rFonts w:hint="eastAsia"/>
        </w:rPr>
        <w:t>距边沟</w:t>
      </w:r>
      <w:proofErr w:type="gramEnd"/>
      <w:r>
        <w:rPr>
          <w:rFonts w:hint="eastAsia"/>
        </w:rPr>
        <w:t>上口外缘</w:t>
      </w:r>
      <w:r>
        <w:rPr>
          <w:rFonts w:hint="eastAsia"/>
        </w:rPr>
        <w:t xml:space="preserve">1 </w:t>
      </w:r>
      <w:r>
        <w:rPr>
          <w:rFonts w:hint="eastAsia"/>
        </w:rPr>
        <w:t>米及外缘以外</w:t>
      </w:r>
      <w:r>
        <w:rPr>
          <w:rFonts w:hint="eastAsia"/>
        </w:rPr>
        <w:t>10</w:t>
      </w:r>
      <w:r>
        <w:t>m</w:t>
      </w:r>
      <w:r>
        <w:rPr>
          <w:rFonts w:hint="eastAsia"/>
        </w:rPr>
        <w:t>部位设侧向位移观测边桩进行稳定监测，地基特别软弱的桥头、高路堤路段和沿河路段的路基稳定性较差，按设计图要求或必要时按工程师指示埋设测斜管，以确保路堤施工的安全与稳定。</w:t>
      </w:r>
    </w:p>
    <w:p w:rsidR="00C24923" w:rsidRDefault="00C24923" w:rsidP="00C24923">
      <w:pPr>
        <w:spacing w:line="500" w:lineRule="exact"/>
        <w:rPr>
          <w:rFonts w:hint="eastAsia"/>
        </w:rPr>
      </w:pPr>
      <w:r>
        <w:rPr>
          <w:rFonts w:hint="eastAsia"/>
        </w:rPr>
        <w:t xml:space="preserve">    </w:t>
      </w:r>
      <w:fldSimple w:instr=" = 2 \* GB3 ">
        <w:r>
          <w:rPr>
            <w:rFonts w:hint="eastAsia"/>
            <w:noProof/>
          </w:rPr>
          <w:t>②</w:t>
        </w:r>
      </w:fldSimple>
      <w:r>
        <w:rPr>
          <w:rFonts w:hint="eastAsia"/>
        </w:rPr>
        <w:t>位移边桩设置断面与沉降板相同。</w:t>
      </w:r>
    </w:p>
    <w:p w:rsidR="00C24923" w:rsidRDefault="00C24923" w:rsidP="00C24923">
      <w:pPr>
        <w:spacing w:line="500" w:lineRule="exact"/>
        <w:rPr>
          <w:rFonts w:hint="eastAsia"/>
        </w:rPr>
      </w:pPr>
      <w:r>
        <w:rPr>
          <w:rFonts w:hint="eastAsia"/>
        </w:rPr>
        <w:t xml:space="preserve">    </w:t>
      </w:r>
      <w:fldSimple w:instr=" = 3 \* GB3 ">
        <w:r>
          <w:rPr>
            <w:rFonts w:hint="eastAsia"/>
            <w:noProof/>
          </w:rPr>
          <w:t>③</w:t>
        </w:r>
      </w:fldSimple>
      <w:r>
        <w:rPr>
          <w:rFonts w:hint="eastAsia"/>
        </w:rPr>
        <w:t>边桩的水平位移观测应采用红外线测距仪按视线法观测，当采用</w:t>
      </w:r>
      <w:r>
        <w:rPr>
          <w:rFonts w:hint="eastAsia"/>
        </w:rPr>
        <w:t>J</w:t>
      </w:r>
      <w:r>
        <w:rPr>
          <w:rFonts w:hint="eastAsia"/>
          <w:vertAlign w:val="subscript"/>
        </w:rPr>
        <w:t>1</w:t>
      </w:r>
      <w:r>
        <w:rPr>
          <w:rFonts w:hint="eastAsia"/>
        </w:rPr>
        <w:t>或</w:t>
      </w:r>
      <w:r>
        <w:rPr>
          <w:rFonts w:hint="eastAsia"/>
        </w:rPr>
        <w:t>J</w:t>
      </w:r>
      <w:r>
        <w:rPr>
          <w:rFonts w:hint="eastAsia"/>
          <w:vertAlign w:val="subscript"/>
        </w:rPr>
        <w:t>2</w:t>
      </w:r>
      <w:r>
        <w:rPr>
          <w:rFonts w:hint="eastAsia"/>
        </w:rPr>
        <w:t>经纬仪时采用单三角交汇法观测。</w:t>
      </w:r>
    </w:p>
    <w:p w:rsidR="00C24923" w:rsidRDefault="00C24923" w:rsidP="00C24923">
      <w:pPr>
        <w:spacing w:line="500" w:lineRule="exact"/>
        <w:rPr>
          <w:rFonts w:hint="eastAsia"/>
        </w:rPr>
      </w:pPr>
      <w:r>
        <w:lastRenderedPageBreak/>
        <w:t xml:space="preserve">   </w:t>
      </w:r>
      <w:r>
        <w:rPr>
          <w:rFonts w:hint="eastAsia"/>
        </w:rPr>
        <w:t xml:space="preserve"> </w:t>
      </w:r>
      <w:r>
        <w:rPr>
          <w:rFonts w:hint="eastAsia"/>
        </w:rPr>
        <w:t>（</w:t>
      </w:r>
      <w:r>
        <w:t>3</w:t>
      </w:r>
      <w:r>
        <w:rPr>
          <w:rFonts w:hint="eastAsia"/>
        </w:rPr>
        <w:t>）沉降及稳定监测频率及标准</w:t>
      </w:r>
    </w:p>
    <w:p w:rsidR="00C24923" w:rsidRDefault="00C24923" w:rsidP="00C24923">
      <w:pPr>
        <w:spacing w:line="500" w:lineRule="exact"/>
        <w:rPr>
          <w:rFonts w:hint="eastAsia"/>
        </w:rPr>
      </w:pPr>
      <w:r>
        <w:rPr>
          <w:rFonts w:hint="eastAsia"/>
        </w:rPr>
        <w:t xml:space="preserve">    </w:t>
      </w:r>
      <w:fldSimple w:instr=" = 1 \* GB3 ">
        <w:r>
          <w:rPr>
            <w:rFonts w:hint="eastAsia"/>
            <w:noProof/>
          </w:rPr>
          <w:t>①</w:t>
        </w:r>
      </w:fldSimple>
      <w:r>
        <w:rPr>
          <w:rFonts w:hint="eastAsia"/>
        </w:rPr>
        <w:t>施工期间，每填筑一层进行一次沉降观测，填筑间歇期间每</w:t>
      </w:r>
      <w:r>
        <w:rPr>
          <w:rFonts w:hint="eastAsia"/>
        </w:rPr>
        <w:t>3</w:t>
      </w:r>
      <w:r>
        <w:rPr>
          <w:rFonts w:hint="eastAsia"/>
        </w:rPr>
        <w:t>天需观测一次。路堤填筑完毕进入沉降后，第一个月每隔</w:t>
      </w:r>
      <w:r>
        <w:rPr>
          <w:rFonts w:hint="eastAsia"/>
        </w:rPr>
        <w:t>1</w:t>
      </w:r>
      <w:r>
        <w:rPr>
          <w:rFonts w:hint="eastAsia"/>
        </w:rPr>
        <w:t>周观测一次，第</w:t>
      </w:r>
      <w:r>
        <w:rPr>
          <w:rFonts w:hint="eastAsia"/>
        </w:rPr>
        <w:t>2</w:t>
      </w:r>
      <w:r>
        <w:rPr>
          <w:rFonts w:hint="eastAsia"/>
        </w:rPr>
        <w:t>个月每隔</w:t>
      </w:r>
      <w:r>
        <w:rPr>
          <w:rFonts w:hint="eastAsia"/>
        </w:rPr>
        <w:t>15</w:t>
      </w:r>
      <w:r>
        <w:rPr>
          <w:rFonts w:hint="eastAsia"/>
        </w:rPr>
        <w:t>天观测一次，第</w:t>
      </w:r>
      <w:r>
        <w:rPr>
          <w:rFonts w:hint="eastAsia"/>
        </w:rPr>
        <w:t>3</w:t>
      </w:r>
      <w:r>
        <w:rPr>
          <w:rFonts w:hint="eastAsia"/>
        </w:rPr>
        <w:t>个月开始每隔</w:t>
      </w:r>
      <w:r>
        <w:rPr>
          <w:rFonts w:hint="eastAsia"/>
        </w:rPr>
        <w:t>1</w:t>
      </w:r>
      <w:r>
        <w:rPr>
          <w:rFonts w:hint="eastAsia"/>
        </w:rPr>
        <w:t>个月观测一次直至沉降期结束。</w:t>
      </w:r>
    </w:p>
    <w:p w:rsidR="00C24923" w:rsidRDefault="00C24923" w:rsidP="00C24923">
      <w:pPr>
        <w:spacing w:line="500" w:lineRule="exact"/>
        <w:rPr>
          <w:rFonts w:hint="eastAsia"/>
        </w:rPr>
      </w:pPr>
      <w:r>
        <w:rPr>
          <w:rFonts w:hint="eastAsia"/>
        </w:rPr>
        <w:t xml:space="preserve">    </w:t>
      </w:r>
      <w:fldSimple w:instr=" = 2 \* GB3 ">
        <w:r>
          <w:rPr>
            <w:rFonts w:hint="eastAsia"/>
            <w:noProof/>
          </w:rPr>
          <w:t>②</w:t>
        </w:r>
      </w:fldSimple>
      <w:r>
        <w:rPr>
          <w:rFonts w:hint="eastAsia"/>
        </w:rPr>
        <w:t>水平位移观测频率与测定时间均与沉降监测同步。</w:t>
      </w:r>
    </w:p>
    <w:p w:rsidR="00C24923" w:rsidRDefault="00C24923" w:rsidP="00C24923">
      <w:pPr>
        <w:spacing w:line="500" w:lineRule="exact"/>
        <w:rPr>
          <w:rFonts w:hint="eastAsia"/>
        </w:rPr>
      </w:pPr>
      <w:r>
        <w:rPr>
          <w:rFonts w:hint="eastAsia"/>
        </w:rPr>
        <w:t xml:space="preserve">    </w:t>
      </w:r>
      <w:fldSimple w:instr=" = 3 \* GB3 ">
        <w:r>
          <w:rPr>
            <w:rFonts w:hint="eastAsia"/>
            <w:noProof/>
          </w:rPr>
          <w:t>③</w:t>
        </w:r>
      </w:fldSimple>
      <w:r>
        <w:rPr>
          <w:rFonts w:hint="eastAsia"/>
        </w:rPr>
        <w:t>控制标准</w:t>
      </w:r>
    </w:p>
    <w:p w:rsidR="00C24923" w:rsidRDefault="00C24923" w:rsidP="00C24923">
      <w:pPr>
        <w:spacing w:line="560" w:lineRule="exact"/>
        <w:rPr>
          <w:rFonts w:hint="eastAsia"/>
        </w:rPr>
      </w:pPr>
      <w:r>
        <w:rPr>
          <w:rFonts w:hint="eastAsia"/>
        </w:rPr>
        <w:t xml:space="preserve">    </w:t>
      </w:r>
      <w:r>
        <w:t>a</w:t>
      </w:r>
      <w:r>
        <w:rPr>
          <w:rFonts w:hint="eastAsia"/>
        </w:rPr>
        <w:t>、沉降速率每天不大于</w:t>
      </w:r>
      <w:r>
        <w:rPr>
          <w:rFonts w:hint="eastAsia"/>
        </w:rPr>
        <w:t>10mm</w:t>
      </w:r>
      <w:r>
        <w:rPr>
          <w:rFonts w:hint="eastAsia"/>
        </w:rPr>
        <w:t>。</w:t>
      </w:r>
    </w:p>
    <w:p w:rsidR="00C24923" w:rsidRDefault="00C24923" w:rsidP="00C24923">
      <w:pPr>
        <w:spacing w:line="560" w:lineRule="exact"/>
        <w:rPr>
          <w:rFonts w:hint="eastAsia"/>
        </w:rPr>
      </w:pPr>
      <w:r>
        <w:rPr>
          <w:rFonts w:hint="eastAsia"/>
        </w:rPr>
        <w:t xml:space="preserve">    </w:t>
      </w:r>
      <w:r>
        <w:t>b</w:t>
      </w:r>
      <w:r>
        <w:rPr>
          <w:rFonts w:hint="eastAsia"/>
        </w:rPr>
        <w:t>、水平位移速率，边桩控制每天不大于</w:t>
      </w:r>
      <w:r>
        <w:rPr>
          <w:rFonts w:hint="eastAsia"/>
        </w:rPr>
        <w:t>3mm</w:t>
      </w:r>
      <w:r>
        <w:rPr>
          <w:rFonts w:hint="eastAsia"/>
        </w:rPr>
        <w:t>。</w:t>
      </w:r>
    </w:p>
    <w:p w:rsidR="00C24923" w:rsidRDefault="00C24923" w:rsidP="00C24923">
      <w:pPr>
        <w:spacing w:line="560" w:lineRule="exact"/>
        <w:rPr>
          <w:rFonts w:hint="eastAsia"/>
        </w:rPr>
      </w:pPr>
      <w:r>
        <w:rPr>
          <w:rFonts w:hint="eastAsia"/>
        </w:rPr>
        <w:t xml:space="preserve">    </w:t>
      </w:r>
      <w:r>
        <w:t>c</w:t>
      </w:r>
      <w:r>
        <w:rPr>
          <w:rFonts w:hint="eastAsia"/>
        </w:rPr>
        <w:t>、测斜管控制在每天不大于</w:t>
      </w:r>
      <w:r>
        <w:rPr>
          <w:rFonts w:hint="eastAsia"/>
        </w:rPr>
        <w:t>5mm</w:t>
      </w:r>
      <w:r>
        <w:rPr>
          <w:rFonts w:hint="eastAsia"/>
        </w:rPr>
        <w:t>。</w:t>
      </w:r>
    </w:p>
    <w:p w:rsidR="00C24923" w:rsidRDefault="00C24923" w:rsidP="00C24923">
      <w:pPr>
        <w:spacing w:line="560" w:lineRule="exact"/>
      </w:pPr>
      <w:r>
        <w:rPr>
          <w:rFonts w:hint="eastAsia"/>
        </w:rPr>
        <w:t xml:space="preserve">   </w:t>
      </w:r>
      <w:r>
        <w:t xml:space="preserve"> </w:t>
      </w:r>
      <w:r>
        <w:rPr>
          <w:rFonts w:hint="eastAsia"/>
        </w:rPr>
        <w:t>（</w:t>
      </w:r>
      <w:r>
        <w:rPr>
          <w:rFonts w:hint="eastAsia"/>
        </w:rPr>
        <w:t>4</w:t>
      </w:r>
      <w:r>
        <w:rPr>
          <w:rFonts w:hint="eastAsia"/>
        </w:rPr>
        <w:t>）当发现位移和沉降速率超标准时，应加密测次，</w:t>
      </w:r>
      <w:proofErr w:type="gramStart"/>
      <w:r>
        <w:rPr>
          <w:rFonts w:hint="eastAsia"/>
        </w:rPr>
        <w:t>实行运态跟踪</w:t>
      </w:r>
      <w:proofErr w:type="gramEnd"/>
      <w:r>
        <w:rPr>
          <w:rFonts w:hint="eastAsia"/>
        </w:rPr>
        <w:t>，分析原因，并及时向工程师报告，按工程师指示，采取减缓填筑速度，甚至暂缓填筑，待变位速率减小到控制标准以内方可继续进行施工。路堤填筑应以控制水平位移为主。</w:t>
      </w:r>
    </w:p>
    <w:p w:rsidR="00C24923" w:rsidRDefault="00C24923" w:rsidP="00C24923">
      <w:pPr>
        <w:spacing w:line="560" w:lineRule="exact"/>
        <w:ind w:firstLineChars="200" w:firstLine="560"/>
        <w:rPr>
          <w:rFonts w:ascii="宋体" w:hAnsi="宋体" w:hint="eastAsia"/>
        </w:rPr>
      </w:pPr>
      <w:r>
        <w:rPr>
          <w:rFonts w:ascii="宋体" w:hAnsi="宋体" w:hint="eastAsia"/>
        </w:rPr>
        <w:t>5、预压完成后，翻挖至路床顶面设计高程，对沉降在路床顶面设计高程以下的等载土方，进行翻松、掺灰（7%石灰）碾压至路床顶面设计高程，碾压层厚应不小于10</w:t>
      </w:r>
      <w:r>
        <w:rPr>
          <w:rFonts w:ascii="宋体" w:hAnsi="宋体"/>
        </w:rPr>
        <w:t>cm</w:t>
      </w:r>
      <w:r>
        <w:rPr>
          <w:rFonts w:ascii="宋体" w:hAnsi="宋体" w:hint="eastAsia"/>
        </w:rPr>
        <w:t>，其压实度要求≥95%，并形成2%的横坡。</w:t>
      </w:r>
    </w:p>
    <w:p w:rsidR="00C24923" w:rsidRDefault="00C24923" w:rsidP="00C24923">
      <w:pPr>
        <w:spacing w:line="560" w:lineRule="exact"/>
        <w:ind w:right="30" w:firstLineChars="200" w:firstLine="560"/>
        <w:rPr>
          <w:color w:val="008080"/>
        </w:rPr>
      </w:pPr>
      <w:r>
        <w:rPr>
          <w:rFonts w:ascii="宋体" w:hAnsi="宋体" w:hint="eastAsia"/>
          <w:color w:val="FF00FF"/>
        </w:rPr>
        <w:t>四</w:t>
      </w:r>
      <w:r>
        <w:rPr>
          <w:rFonts w:ascii="宋体" w:hAnsi="宋体"/>
          <w:color w:val="FF00FF"/>
        </w:rPr>
        <w:t>、路基挖方</w:t>
      </w:r>
    </w:p>
    <w:p w:rsidR="00C24923" w:rsidRDefault="00C24923" w:rsidP="00C24923">
      <w:pPr>
        <w:spacing w:line="560" w:lineRule="exact"/>
        <w:ind w:left="570"/>
        <w:outlineLvl w:val="0"/>
        <w:rPr>
          <w:rFonts w:ascii="宋体" w:hAnsi="宋体" w:hint="eastAsia"/>
          <w:b/>
          <w:bCs/>
        </w:rPr>
      </w:pPr>
      <w:r>
        <w:rPr>
          <w:rFonts w:ascii="宋体" w:hAnsi="宋体"/>
          <w:b/>
          <w:bCs/>
        </w:rPr>
        <w:t>（</w:t>
      </w:r>
      <w:r>
        <w:rPr>
          <w:rFonts w:ascii="宋体" w:hAnsi="宋体" w:hint="eastAsia"/>
          <w:b/>
          <w:bCs/>
        </w:rPr>
        <w:t>一</w:t>
      </w:r>
      <w:r>
        <w:rPr>
          <w:rFonts w:ascii="宋体" w:hAnsi="宋体"/>
          <w:b/>
          <w:bCs/>
        </w:rPr>
        <w:t>）</w:t>
      </w:r>
      <w:r>
        <w:rPr>
          <w:rFonts w:ascii="宋体" w:hAnsi="宋体" w:hint="eastAsia"/>
          <w:b/>
          <w:bCs/>
        </w:rPr>
        <w:t>土方路堑开挖</w:t>
      </w:r>
    </w:p>
    <w:p w:rsidR="00C24923" w:rsidRDefault="00C24923" w:rsidP="00C24923">
      <w:pPr>
        <w:pStyle w:val="a8"/>
        <w:tabs>
          <w:tab w:val="num" w:pos="0"/>
        </w:tabs>
        <w:spacing w:line="560" w:lineRule="exact"/>
        <w:ind w:firstLineChars="0" w:firstLine="540"/>
      </w:pPr>
      <w:r>
        <w:t>路堑开挖采用</w:t>
      </w:r>
      <w:r>
        <w:t>“</w:t>
      </w:r>
      <w:r>
        <w:t>横向分层、纵向分段，两端同步、阶梯掘进</w:t>
      </w:r>
      <w:r>
        <w:t>”</w:t>
      </w:r>
      <w:r>
        <w:t>的方式施工，运碴通道与掘进工作面应妥善安排，做到运碴、排水、挖掘互不干扰，以确保开挖顺利进行。</w:t>
      </w:r>
    </w:p>
    <w:p w:rsidR="00C24923" w:rsidRDefault="00C24923" w:rsidP="00C24923">
      <w:pPr>
        <w:snapToGrid w:val="0"/>
        <w:spacing w:line="560" w:lineRule="exact"/>
        <w:ind w:firstLineChars="200" w:firstLine="560"/>
        <w:rPr>
          <w:rFonts w:ascii="宋体" w:hAnsi="宋体" w:hint="eastAsia"/>
        </w:rPr>
      </w:pPr>
      <w:r>
        <w:rPr>
          <w:rFonts w:ascii="宋体" w:hAnsi="宋体" w:hint="eastAsia"/>
        </w:rPr>
        <w:t>土质路堑的开挖因地制宜采用人工或机械作业。人工开挖时，可在不同高度设几个台阶，台阶高度为1</w:t>
      </w:r>
      <w:r>
        <w:rPr>
          <w:rFonts w:ascii="宋体" w:hAnsi="宋体"/>
        </w:rPr>
        <w:t>.5~2.0m</w:t>
      </w:r>
      <w:r>
        <w:rPr>
          <w:rFonts w:ascii="宋体" w:hAnsi="宋体" w:hint="eastAsia"/>
        </w:rPr>
        <w:t>，并设单独的运土通</w:t>
      </w:r>
      <w:r>
        <w:rPr>
          <w:rFonts w:ascii="宋体" w:hAnsi="宋体" w:hint="eastAsia"/>
        </w:rPr>
        <w:lastRenderedPageBreak/>
        <w:t>道及临时排水沟。机械开挖且弃土（或</w:t>
      </w:r>
      <w:proofErr w:type="gramStart"/>
      <w:r>
        <w:rPr>
          <w:rFonts w:ascii="宋体" w:hAnsi="宋体" w:hint="eastAsia"/>
        </w:rPr>
        <w:t>移挖作填</w:t>
      </w:r>
      <w:proofErr w:type="gramEnd"/>
      <w:r>
        <w:rPr>
          <w:rFonts w:ascii="宋体" w:hAnsi="宋体" w:hint="eastAsia"/>
        </w:rPr>
        <w:t>）运距较远时，采用挖掘机配合自卸汽车进行。机械开挖路堑边坡配合挖掘机或人工分层修刮平整，以保证边坡的平整与稳定。</w:t>
      </w:r>
    </w:p>
    <w:p w:rsidR="00C24923" w:rsidRDefault="00C24923" w:rsidP="00C24923">
      <w:pPr>
        <w:spacing w:line="560" w:lineRule="exact"/>
        <w:ind w:firstLineChars="200" w:firstLine="560"/>
        <w:rPr>
          <w:rFonts w:ascii="宋体" w:hAnsi="宋体" w:hint="eastAsia"/>
        </w:rPr>
      </w:pPr>
      <w:r>
        <w:rPr>
          <w:rFonts w:ascii="宋体" w:hAnsi="宋体" w:hint="eastAsia"/>
        </w:rPr>
        <w:t>土方开挖采用机械施工为主，施工时分段进行，每段自上而下分层开挖，并及时用人工配合</w:t>
      </w:r>
      <w:proofErr w:type="gramStart"/>
      <w:r>
        <w:rPr>
          <w:rFonts w:ascii="宋体" w:hAnsi="宋体" w:hint="eastAsia"/>
        </w:rPr>
        <w:t>挖掘机整刷边坡</w:t>
      </w:r>
      <w:proofErr w:type="gramEnd"/>
      <w:r>
        <w:rPr>
          <w:rFonts w:ascii="宋体" w:hAnsi="宋体" w:hint="eastAsia"/>
        </w:rPr>
        <w:t>，对不便机械施工的并行地段，采用人力施工。</w:t>
      </w:r>
    </w:p>
    <w:p w:rsidR="00C24923" w:rsidRDefault="00C24923" w:rsidP="00C24923">
      <w:pPr>
        <w:spacing w:line="560" w:lineRule="exact"/>
        <w:rPr>
          <w:rFonts w:ascii="宋体" w:hAnsi="宋体" w:hint="eastAsia"/>
        </w:rPr>
      </w:pPr>
      <w:r>
        <w:rPr>
          <w:rFonts w:ascii="宋体" w:hAnsi="宋体"/>
        </w:rPr>
        <w:t xml:space="preserve">    (1)</w:t>
      </w:r>
      <w:r>
        <w:rPr>
          <w:rFonts w:ascii="宋体" w:hAnsi="宋体" w:hint="eastAsia"/>
        </w:rPr>
        <w:t>施工前仔细调查自然状态下山岭稳定性质，分析施工期间的边坡稳定性，发现问题及时加固处理，同时做好地下设备的调查和勘察工作。</w:t>
      </w:r>
    </w:p>
    <w:p w:rsidR="00C24923" w:rsidRDefault="00C24923" w:rsidP="00C24923">
      <w:pPr>
        <w:spacing w:line="560" w:lineRule="exact"/>
        <w:rPr>
          <w:rFonts w:ascii="宋体" w:hAnsi="宋体" w:hint="eastAsia"/>
        </w:rPr>
      </w:pPr>
      <w:r>
        <w:rPr>
          <w:rFonts w:ascii="宋体" w:hAnsi="宋体"/>
        </w:rPr>
        <w:t xml:space="preserve">    (2)</w:t>
      </w:r>
      <w:r>
        <w:rPr>
          <w:rFonts w:ascii="宋体" w:hAnsi="宋体" w:hint="eastAsia"/>
        </w:rPr>
        <w:t>施工前切实做好地表排水工程，排出的水不得危及附近建筑物、道路和农田。</w:t>
      </w:r>
    </w:p>
    <w:p w:rsidR="00C24923" w:rsidRDefault="00C24923" w:rsidP="00C24923">
      <w:pPr>
        <w:spacing w:line="560" w:lineRule="exact"/>
        <w:rPr>
          <w:rFonts w:ascii="宋体" w:hAnsi="宋体" w:hint="eastAsia"/>
        </w:rPr>
      </w:pPr>
      <w:r>
        <w:rPr>
          <w:rFonts w:ascii="宋体" w:hAnsi="宋体"/>
        </w:rPr>
        <w:t xml:space="preserve">    (3)</w:t>
      </w:r>
      <w:r>
        <w:rPr>
          <w:rFonts w:ascii="宋体" w:hAnsi="宋体" w:hint="eastAsia"/>
        </w:rPr>
        <w:t>加强测量控制，边坡随开挖随成型，保持边坡平顺，早做边坡防护。</w:t>
      </w:r>
    </w:p>
    <w:p w:rsidR="00C24923" w:rsidRDefault="00C24923" w:rsidP="00C24923">
      <w:pPr>
        <w:spacing w:line="560" w:lineRule="exact"/>
        <w:rPr>
          <w:rFonts w:ascii="宋体" w:hAnsi="宋体" w:hint="eastAsia"/>
        </w:rPr>
      </w:pPr>
      <w:r>
        <w:rPr>
          <w:rFonts w:ascii="宋体" w:hAnsi="宋体"/>
        </w:rPr>
        <w:t xml:space="preserve">    (4)</w:t>
      </w:r>
      <w:r>
        <w:rPr>
          <w:rFonts w:ascii="宋体" w:hAnsi="宋体" w:hint="eastAsia"/>
        </w:rPr>
        <w:t>人工开挖时，开挖人的间隔大于</w:t>
      </w:r>
      <w:r>
        <w:rPr>
          <w:rFonts w:ascii="宋体" w:hAnsi="宋体"/>
        </w:rPr>
        <w:t>3</w:t>
      </w:r>
      <w:r>
        <w:rPr>
          <w:rFonts w:ascii="宋体" w:hAnsi="宋体" w:hint="eastAsia"/>
        </w:rPr>
        <w:t>米，并应互相照应，以防碰撞伤人。</w:t>
      </w:r>
    </w:p>
    <w:p w:rsidR="00C24923" w:rsidRDefault="00C24923" w:rsidP="00C24923">
      <w:pPr>
        <w:spacing w:line="560" w:lineRule="exact"/>
        <w:rPr>
          <w:rFonts w:ascii="宋体" w:hAnsi="宋体" w:hint="eastAsia"/>
        </w:rPr>
      </w:pPr>
      <w:r>
        <w:rPr>
          <w:rFonts w:ascii="宋体" w:hAnsi="宋体"/>
        </w:rPr>
        <w:t xml:space="preserve">    (5)</w:t>
      </w:r>
      <w:r>
        <w:rPr>
          <w:rFonts w:ascii="宋体" w:hAnsi="宋体" w:hint="eastAsia"/>
        </w:rPr>
        <w:t>高</w:t>
      </w:r>
      <w:proofErr w:type="gramStart"/>
      <w:r>
        <w:rPr>
          <w:rFonts w:ascii="宋体" w:hAnsi="宋体" w:hint="eastAsia"/>
        </w:rPr>
        <w:t>边坡边</w:t>
      </w:r>
      <w:proofErr w:type="gramEnd"/>
      <w:r>
        <w:rPr>
          <w:rFonts w:ascii="宋体" w:hAnsi="宋体" w:hint="eastAsia"/>
        </w:rPr>
        <w:t>开挖时要及时进行边坡防护。</w:t>
      </w:r>
    </w:p>
    <w:p w:rsidR="00C24923" w:rsidRDefault="00C24923" w:rsidP="00C24923">
      <w:pPr>
        <w:spacing w:line="560" w:lineRule="exact"/>
        <w:rPr>
          <w:rFonts w:ascii="宋体" w:hAnsi="宋体" w:hint="eastAsia"/>
        </w:rPr>
      </w:pPr>
      <w:r>
        <w:rPr>
          <w:rFonts w:ascii="宋体" w:hAnsi="宋体"/>
        </w:rPr>
        <w:t xml:space="preserve">    (6)</w:t>
      </w:r>
      <w:r>
        <w:rPr>
          <w:rFonts w:ascii="宋体" w:hAnsi="宋体" w:hint="eastAsia"/>
        </w:rPr>
        <w:t>雨季未完工工程要做好施工中临时排水处理。</w:t>
      </w:r>
    </w:p>
    <w:p w:rsidR="00C24923" w:rsidRDefault="00C24923" w:rsidP="00C24923">
      <w:pPr>
        <w:spacing w:line="560" w:lineRule="exact"/>
        <w:rPr>
          <w:rFonts w:ascii="宋体" w:hAnsi="宋体" w:hint="eastAsia"/>
        </w:rPr>
      </w:pPr>
      <w:r>
        <w:rPr>
          <w:rFonts w:ascii="宋体" w:hAnsi="宋体"/>
        </w:rPr>
        <w:t xml:space="preserve">    (7)</w:t>
      </w:r>
      <w:r>
        <w:rPr>
          <w:rFonts w:ascii="宋体" w:hAnsi="宋体" w:hint="eastAsia"/>
        </w:rPr>
        <w:t>路堑基床施工，开挖接近</w:t>
      </w:r>
      <w:proofErr w:type="gramStart"/>
      <w:r>
        <w:rPr>
          <w:rFonts w:ascii="宋体" w:hAnsi="宋体" w:hint="eastAsia"/>
        </w:rPr>
        <w:t>堑</w:t>
      </w:r>
      <w:proofErr w:type="gramEnd"/>
      <w:r>
        <w:rPr>
          <w:rFonts w:ascii="宋体" w:hAnsi="宋体" w:hint="eastAsia"/>
        </w:rPr>
        <w:t>底时，鉴别核对地质，然后按基床设计断面测量放样，开挖修整，或按设计采取压实、</w:t>
      </w:r>
      <w:proofErr w:type="gramStart"/>
      <w:r>
        <w:rPr>
          <w:rFonts w:ascii="宋体" w:hAnsi="宋体" w:hint="eastAsia"/>
        </w:rPr>
        <w:t>换填等</w:t>
      </w:r>
      <w:proofErr w:type="gramEnd"/>
      <w:r>
        <w:rPr>
          <w:rFonts w:ascii="宋体" w:hAnsi="宋体" w:hint="eastAsia"/>
        </w:rPr>
        <w:t>措施。</w:t>
      </w:r>
    </w:p>
    <w:p w:rsidR="00C24923" w:rsidRDefault="00C24923" w:rsidP="00C24923">
      <w:pPr>
        <w:spacing w:line="560" w:lineRule="exact"/>
        <w:outlineLvl w:val="0"/>
        <w:rPr>
          <w:rFonts w:ascii="宋体" w:hAnsi="宋体" w:hint="eastAsia"/>
          <w:b/>
          <w:bCs/>
        </w:rPr>
      </w:pPr>
      <w:r>
        <w:rPr>
          <w:rFonts w:ascii="宋体" w:hAnsi="宋体"/>
        </w:rPr>
        <w:t xml:space="preserve">    </w:t>
      </w:r>
      <w:r>
        <w:rPr>
          <w:rFonts w:ascii="宋体" w:hAnsi="宋体" w:hint="eastAsia"/>
        </w:rPr>
        <w:t xml:space="preserve"> </w:t>
      </w:r>
      <w:r>
        <w:rPr>
          <w:rFonts w:ascii="宋体" w:hAnsi="宋体" w:hint="eastAsia"/>
          <w:b/>
          <w:bCs/>
        </w:rPr>
        <w:t>（二）石方路堑开挖</w:t>
      </w:r>
    </w:p>
    <w:p w:rsidR="00C24923" w:rsidRDefault="00C24923" w:rsidP="00C24923">
      <w:pPr>
        <w:pStyle w:val="21"/>
        <w:tabs>
          <w:tab w:val="num" w:pos="0"/>
        </w:tabs>
        <w:spacing w:line="560" w:lineRule="exact"/>
        <w:ind w:firstLine="547"/>
        <w:rPr>
          <w:rFonts w:hint="eastAsia"/>
        </w:rPr>
      </w:pPr>
      <w:r>
        <w:rPr>
          <w:rFonts w:hint="eastAsia"/>
        </w:rPr>
        <w:t>根据岩石的类别，风化程度和节理发育程度等来确定石方的开挖方式。对于软石和强风化岩石，开挖采用推土机、挖掘机并附以小爆破，次坚石和坚石</w:t>
      </w:r>
      <w:proofErr w:type="gramStart"/>
      <w:r>
        <w:rPr>
          <w:rFonts w:hint="eastAsia"/>
        </w:rPr>
        <w:t>采用浅孔光面爆破</w:t>
      </w:r>
      <w:proofErr w:type="gramEnd"/>
      <w:r>
        <w:rPr>
          <w:rFonts w:hint="eastAsia"/>
        </w:rPr>
        <w:t>技术爆破施工方案：</w:t>
      </w:r>
    </w:p>
    <w:p w:rsidR="00C24923" w:rsidRDefault="00C24923" w:rsidP="00C24923">
      <w:pPr>
        <w:tabs>
          <w:tab w:val="num" w:pos="1080"/>
          <w:tab w:val="num" w:pos="1275"/>
        </w:tabs>
        <w:spacing w:line="560" w:lineRule="exact"/>
        <w:ind w:firstLineChars="200" w:firstLine="560"/>
        <w:rPr>
          <w:rFonts w:ascii="宋体" w:hAnsi="宋体" w:hint="eastAsia"/>
        </w:rPr>
      </w:pPr>
      <w:r>
        <w:rPr>
          <w:rFonts w:ascii="宋体" w:hAnsi="宋体" w:hint="eastAsia"/>
        </w:rPr>
        <w:t>1、准备工作：修筑机械上山道路；开挖土层至石层分界面，测</w:t>
      </w:r>
      <w:r>
        <w:rPr>
          <w:rFonts w:ascii="宋体" w:hAnsi="宋体" w:hint="eastAsia"/>
        </w:rPr>
        <w:lastRenderedPageBreak/>
        <w:t>量出路堑横断面，根据实际开挖深度，岩石类型等因素进行爆破作业设计。</w:t>
      </w:r>
    </w:p>
    <w:p w:rsidR="00C24923" w:rsidRDefault="00C24923" w:rsidP="00C24923">
      <w:pPr>
        <w:pStyle w:val="30"/>
        <w:rPr>
          <w:rFonts w:hAnsi="宋体" w:hint="eastAsia"/>
        </w:rPr>
      </w:pPr>
      <w:proofErr w:type="gramStart"/>
      <w:r>
        <w:rPr>
          <w:rFonts w:hAnsi="宋体" w:hint="eastAsia"/>
        </w:rPr>
        <w:t>浅孔光面</w:t>
      </w:r>
      <w:proofErr w:type="gramEnd"/>
      <w:r>
        <w:rPr>
          <w:rFonts w:hAnsi="宋体" w:hint="eastAsia"/>
        </w:rPr>
        <w:t>控制爆破，通常采用梯段（台阶）爆破，其炮孔布置见图《</w:t>
      </w:r>
      <w:r>
        <w:rPr>
          <w:rFonts w:hAnsi="宋体" w:hint="eastAsia"/>
          <w:b/>
          <w:bCs w:val="0"/>
        </w:rPr>
        <w:t>台阶式炮孔布置示意图</w:t>
      </w:r>
      <w:r>
        <w:rPr>
          <w:rFonts w:hAnsi="宋体" w:hint="eastAsia"/>
        </w:rPr>
        <w:t>》。</w:t>
      </w:r>
    </w:p>
    <w:p w:rsidR="00C24923" w:rsidRDefault="00C24923" w:rsidP="00C24923">
      <w:pPr>
        <w:tabs>
          <w:tab w:val="num" w:pos="0"/>
        </w:tabs>
        <w:spacing w:line="560" w:lineRule="exact"/>
        <w:ind w:firstLine="574"/>
        <w:rPr>
          <w:rFonts w:ascii="宋体" w:hAnsi="宋体" w:hint="eastAsia"/>
        </w:rPr>
      </w:pPr>
      <w:r>
        <w:rPr>
          <w:rFonts w:ascii="宋体" w:hAnsi="宋体" w:hint="eastAsia"/>
        </w:rPr>
        <w:t>最小抵抗线W=</w:t>
      </w:r>
      <w:r>
        <w:rPr>
          <w:rFonts w:ascii="宋体" w:hAnsi="宋体"/>
        </w:rPr>
        <w:t>kd;</w:t>
      </w:r>
      <w:r>
        <w:rPr>
          <w:rFonts w:ascii="宋体" w:hAnsi="宋体" w:hint="eastAsia"/>
        </w:rPr>
        <w:t>炮孔深度L=K</w:t>
      </w:r>
      <w:r>
        <w:rPr>
          <w:rFonts w:ascii="宋体" w:hAnsi="宋体" w:hint="eastAsia"/>
          <w:vertAlign w:val="subscript"/>
        </w:rPr>
        <w:t>2</w:t>
      </w:r>
      <w:r>
        <w:rPr>
          <w:rFonts w:ascii="宋体" w:hAnsi="宋体" w:hint="eastAsia"/>
        </w:rPr>
        <w:t>H；炮孔间距</w:t>
      </w:r>
      <w:r>
        <w:rPr>
          <w:rFonts w:ascii="宋体" w:hAnsi="宋体"/>
        </w:rPr>
        <w:t>a=</w:t>
      </w:r>
      <w:r>
        <w:rPr>
          <w:rFonts w:ascii="宋体" w:hAnsi="宋体" w:hint="eastAsia"/>
        </w:rPr>
        <w:t xml:space="preserve"> K</w:t>
      </w:r>
      <w:r>
        <w:rPr>
          <w:rFonts w:ascii="宋体" w:hAnsi="宋体"/>
          <w:vertAlign w:val="subscript"/>
        </w:rPr>
        <w:t>3</w:t>
      </w:r>
      <w:r>
        <w:rPr>
          <w:rFonts w:ascii="宋体" w:hAnsi="宋体"/>
        </w:rPr>
        <w:t>W;</w:t>
      </w:r>
      <w:r>
        <w:rPr>
          <w:rFonts w:ascii="宋体" w:hAnsi="宋体" w:hint="eastAsia"/>
        </w:rPr>
        <w:t>当炮孔按方格形布置时</w:t>
      </w:r>
      <w:r>
        <w:rPr>
          <w:rFonts w:ascii="宋体" w:hAnsi="宋体"/>
        </w:rPr>
        <w:t>b=a;</w:t>
      </w:r>
      <w:r>
        <w:rPr>
          <w:rFonts w:ascii="宋体" w:hAnsi="宋体" w:hint="eastAsia"/>
        </w:rPr>
        <w:t>按三角形布置时</w:t>
      </w:r>
      <w:r>
        <w:rPr>
          <w:rFonts w:ascii="宋体" w:hAnsi="宋体"/>
        </w:rPr>
        <w:t>b=0.86a;</w:t>
      </w:r>
      <w:r>
        <w:rPr>
          <w:rFonts w:ascii="宋体" w:hAnsi="宋体" w:hint="eastAsia"/>
        </w:rPr>
        <w:t>用药量Q=</w:t>
      </w:r>
      <w:r>
        <w:rPr>
          <w:rFonts w:ascii="宋体" w:hAnsi="宋体"/>
        </w:rPr>
        <w:t>0.33KW</w:t>
      </w:r>
      <w:r>
        <w:rPr>
          <w:rFonts w:ascii="宋体" w:hAnsi="宋体"/>
          <w:vertAlign w:val="superscript"/>
        </w:rPr>
        <w:t>3</w:t>
      </w:r>
      <w:r>
        <w:rPr>
          <w:rFonts w:ascii="宋体" w:hAnsi="宋体" w:hint="eastAsia"/>
        </w:rPr>
        <w:t>。</w:t>
      </w:r>
    </w:p>
    <w:p w:rsidR="00C24923" w:rsidRDefault="00C24923" w:rsidP="00C24923">
      <w:pPr>
        <w:tabs>
          <w:tab w:val="num" w:pos="0"/>
        </w:tabs>
        <w:spacing w:line="560" w:lineRule="exact"/>
        <w:ind w:firstLine="574"/>
        <w:rPr>
          <w:rFonts w:ascii="宋体" w:hAnsi="宋体"/>
        </w:rPr>
      </w:pPr>
      <w:r>
        <w:rPr>
          <w:rFonts w:ascii="宋体" w:hAnsi="宋体" w:hint="eastAsia"/>
        </w:rPr>
        <w:t>W：由炮孔底至临空面的最小距离，</w:t>
      </w:r>
      <w:r>
        <w:rPr>
          <w:rFonts w:ascii="宋体" w:hAnsi="宋体"/>
        </w:rPr>
        <w:t>m</w:t>
      </w:r>
      <w:r>
        <w:rPr>
          <w:rFonts w:ascii="宋体" w:hAnsi="宋体" w:hint="eastAsia"/>
        </w:rPr>
        <w:t>；</w:t>
      </w:r>
      <w:r>
        <w:rPr>
          <w:rFonts w:ascii="宋体" w:hAnsi="宋体"/>
        </w:rPr>
        <w:t>d</w:t>
      </w:r>
      <w:r>
        <w:rPr>
          <w:rFonts w:ascii="宋体" w:hAnsi="宋体" w:hint="eastAsia"/>
        </w:rPr>
        <w:t>：钻孔最大直径，</w:t>
      </w:r>
      <w:r>
        <w:rPr>
          <w:rFonts w:ascii="宋体" w:hAnsi="宋体"/>
        </w:rPr>
        <w:t>cm;</w:t>
      </w: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r>
        <w:rPr>
          <w:rFonts w:ascii="宋体" w:hAnsi="宋体"/>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375" type="#_x0000_t75" style="position:absolute;left:0;text-align:left;margin-left:-117pt;margin-top:-54.6pt;width:589pt;height:272pt;z-index:-251596800;mso-wrap-edited:f" wrapcoords="-28 0 -28 21540 21600 21540 21600 0 -28 0">
            <v:imagedata r:id="rId8" o:title=""/>
          </v:shape>
          <o:OLEObject Type="Embed" ProgID="AutoCAD.Drawing.15" ShapeID="_x0000_s5375" DrawAspect="Content" ObjectID="_1403702930" r:id="rId9"/>
        </w:pict>
      </w: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p>
    <w:p w:rsidR="00C24923" w:rsidRDefault="00C24923" w:rsidP="00C24923">
      <w:pPr>
        <w:tabs>
          <w:tab w:val="num" w:pos="0"/>
        </w:tabs>
        <w:spacing w:line="500" w:lineRule="exact"/>
        <w:ind w:firstLine="574"/>
        <w:jc w:val="center"/>
        <w:rPr>
          <w:rFonts w:ascii="宋体" w:hAnsi="宋体" w:hint="eastAsia"/>
          <w:color w:val="FF0000"/>
        </w:rPr>
      </w:pPr>
      <w:r>
        <w:rPr>
          <w:rFonts w:ascii="宋体" w:hAnsi="宋体" w:hint="eastAsia"/>
          <w:color w:val="FF0000"/>
        </w:rPr>
        <w:t>台阶式炮孔布置示意图</w:t>
      </w:r>
    </w:p>
    <w:p w:rsidR="00C24923" w:rsidRDefault="00C24923" w:rsidP="00C24923">
      <w:pPr>
        <w:tabs>
          <w:tab w:val="num" w:pos="0"/>
        </w:tabs>
        <w:spacing w:line="500" w:lineRule="exact"/>
        <w:ind w:firstLine="574"/>
        <w:jc w:val="center"/>
        <w:rPr>
          <w:rFonts w:ascii="宋体" w:hAnsi="宋体" w:hint="eastAsia"/>
          <w:color w:val="FF0000"/>
        </w:rPr>
      </w:pPr>
      <w:r>
        <w:rPr>
          <w:rFonts w:ascii="宋体" w:hAnsi="宋体"/>
          <w:noProof/>
        </w:rPr>
        <w:pict>
          <v:shape id="_x0000_s5376" type="#_x0000_t75" style="position:absolute;left:0;text-align:left;margin-left:-27pt;margin-top:18.4pt;width:477.3pt;height:310.4pt;z-index:-251595776;mso-wrap-edited:f" wrapcoords="-31 0 -31 21545 21600 21545 21600 0 -31 0">
            <v:imagedata r:id="rId10" o:title="" croptop="8481f" cropbottom="7194f" cropleft="6665f" cropright="13712f"/>
          </v:shape>
          <o:OLEObject Type="Embed" ProgID="AutoCAD.Drawing.15" ShapeID="_x0000_s5376" DrawAspect="Content" ObjectID="_1403702929" r:id="rId11"/>
        </w:pict>
      </w: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left" w:pos="5980"/>
        </w:tabs>
        <w:spacing w:line="500" w:lineRule="exact"/>
        <w:ind w:leftChars="-399" w:left="3" w:hangingChars="400" w:hanging="1120"/>
        <w:rPr>
          <w:rFonts w:ascii="宋体" w:hAnsi="宋体" w:hint="eastAsia"/>
        </w:rPr>
      </w:pPr>
      <w:r>
        <w:rPr>
          <w:rFonts w:ascii="宋体" w:hAnsi="宋体"/>
        </w:rPr>
        <w:tab/>
      </w:r>
      <w:r>
        <w:rPr>
          <w:rFonts w:ascii="宋体" w:hAnsi="宋体"/>
        </w:rPr>
        <w:tab/>
      </w: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399" w:left="3" w:hangingChars="400" w:hanging="1120"/>
        <w:rPr>
          <w:rFonts w:ascii="宋体" w:hAnsi="宋体" w:hint="eastAsia"/>
        </w:rPr>
      </w:pPr>
    </w:p>
    <w:p w:rsidR="00C24923" w:rsidRDefault="00C24923" w:rsidP="00C24923">
      <w:pPr>
        <w:tabs>
          <w:tab w:val="num" w:pos="0"/>
        </w:tabs>
        <w:spacing w:line="500" w:lineRule="exact"/>
        <w:ind w:leftChars="1" w:left="3" w:firstLineChars="198" w:firstLine="554"/>
        <w:rPr>
          <w:rFonts w:hint="eastAsia"/>
        </w:rPr>
      </w:pPr>
    </w:p>
    <w:p w:rsidR="00C24923" w:rsidRDefault="00C24923" w:rsidP="00C24923">
      <w:pPr>
        <w:tabs>
          <w:tab w:val="num" w:pos="0"/>
        </w:tabs>
        <w:spacing w:line="500" w:lineRule="exact"/>
        <w:ind w:leftChars="1" w:left="3" w:firstLineChars="198" w:firstLine="554"/>
        <w:rPr>
          <w:rFonts w:hint="eastAsia"/>
        </w:rPr>
      </w:pPr>
      <w:r>
        <w:t>K:</w:t>
      </w:r>
      <w:r>
        <w:rPr>
          <w:rFonts w:hint="eastAsia"/>
        </w:rPr>
        <w:t>系数，一般取</w:t>
      </w:r>
      <w:r>
        <w:rPr>
          <w:rFonts w:hint="eastAsia"/>
        </w:rPr>
        <w:t>15</w:t>
      </w:r>
      <w:r>
        <w:rPr>
          <w:rFonts w:hint="eastAsia"/>
        </w:rPr>
        <w:t>—</w:t>
      </w:r>
      <w:r>
        <w:rPr>
          <w:rFonts w:hint="eastAsia"/>
        </w:rPr>
        <w:t>30</w:t>
      </w:r>
      <w:r>
        <w:rPr>
          <w:rFonts w:hint="eastAsia"/>
        </w:rPr>
        <w:t>，坚石用小值，次坚石用大值。</w:t>
      </w:r>
      <w:r>
        <w:rPr>
          <w:rFonts w:hint="eastAsia"/>
        </w:rPr>
        <w:t>L</w:t>
      </w:r>
      <w:r>
        <w:rPr>
          <w:rFonts w:hint="eastAsia"/>
        </w:rPr>
        <w:t>：炮孔深度</w:t>
      </w:r>
      <w:r>
        <w:t>m</w:t>
      </w:r>
      <w:r>
        <w:rPr>
          <w:rFonts w:hint="eastAsia"/>
        </w:rPr>
        <w:t>；</w:t>
      </w:r>
      <w:r>
        <w:rPr>
          <w:rFonts w:hint="eastAsia"/>
        </w:rPr>
        <w:t>H</w:t>
      </w:r>
      <w:r>
        <w:rPr>
          <w:rFonts w:hint="eastAsia"/>
        </w:rPr>
        <w:t>：爆破岩石厚度，台阶高度</w:t>
      </w:r>
      <w:r>
        <w:t>m</w:t>
      </w:r>
      <w:r>
        <w:rPr>
          <w:rFonts w:hint="eastAsia"/>
        </w:rPr>
        <w:t>；</w:t>
      </w:r>
      <w:r>
        <w:rPr>
          <w:rFonts w:hint="eastAsia"/>
        </w:rPr>
        <w:t>K</w:t>
      </w:r>
      <w:r>
        <w:rPr>
          <w:rFonts w:hint="eastAsia"/>
          <w:vertAlign w:val="subscript"/>
        </w:rPr>
        <w:t>2</w:t>
      </w:r>
      <w:r>
        <w:rPr>
          <w:rFonts w:hint="eastAsia"/>
        </w:rPr>
        <w:t>：系数，坚石为</w:t>
      </w:r>
      <w:r>
        <w:rPr>
          <w:rFonts w:hint="eastAsia"/>
        </w:rPr>
        <w:t>1</w:t>
      </w:r>
      <w:r>
        <w:t>.0~1.15</w:t>
      </w:r>
      <w:r>
        <w:t>；</w:t>
      </w:r>
      <w:r>
        <w:rPr>
          <w:rFonts w:hint="eastAsia"/>
        </w:rPr>
        <w:t>次坚石为</w:t>
      </w:r>
      <w:r>
        <w:t>0.85~0.95</w:t>
      </w:r>
      <w:r>
        <w:rPr>
          <w:rFonts w:hint="eastAsia"/>
        </w:rPr>
        <w:t>；软石为</w:t>
      </w:r>
      <w:r>
        <w:t>0.7~0.9</w:t>
      </w:r>
      <w:r>
        <w:rPr>
          <w:rFonts w:hint="eastAsia"/>
        </w:rPr>
        <w:t>；</w:t>
      </w:r>
      <w:r>
        <w:t>a:</w:t>
      </w:r>
      <w:r>
        <w:rPr>
          <w:rFonts w:hint="eastAsia"/>
        </w:rPr>
        <w:t>炮孔间距</w:t>
      </w:r>
      <w:r>
        <w:t>m</w:t>
      </w:r>
      <w:r>
        <w:rPr>
          <w:rFonts w:hint="eastAsia"/>
        </w:rPr>
        <w:t>；</w:t>
      </w:r>
      <w:r>
        <w:rPr>
          <w:rFonts w:hint="eastAsia"/>
        </w:rPr>
        <w:t>K</w:t>
      </w:r>
      <w:r>
        <w:rPr>
          <w:vertAlign w:val="subscript"/>
        </w:rPr>
        <w:t>3</w:t>
      </w:r>
      <w:r>
        <w:rPr>
          <w:rFonts w:hint="eastAsia"/>
        </w:rPr>
        <w:t>：系数，采用火雷管起爆为</w:t>
      </w:r>
      <w:r>
        <w:t>1.2~2.0</w:t>
      </w:r>
      <w:r>
        <w:rPr>
          <w:rFonts w:hint="eastAsia"/>
        </w:rPr>
        <w:t>，采用电雷管起爆为</w:t>
      </w:r>
      <w:r>
        <w:t>0.8~2.3</w:t>
      </w:r>
      <w:r>
        <w:rPr>
          <w:rFonts w:hint="eastAsia"/>
        </w:rPr>
        <w:t>；</w:t>
      </w:r>
      <w:r>
        <w:t>b:</w:t>
      </w:r>
      <w:r>
        <w:rPr>
          <w:rFonts w:hint="eastAsia"/>
        </w:rPr>
        <w:t>炮孔排距</w:t>
      </w:r>
      <w:r>
        <w:t>m</w:t>
      </w:r>
      <w:r>
        <w:rPr>
          <w:rFonts w:hint="eastAsia"/>
        </w:rPr>
        <w:t>；</w:t>
      </w:r>
      <w:r>
        <w:rPr>
          <w:rFonts w:hint="eastAsia"/>
        </w:rPr>
        <w:t>Q</w:t>
      </w:r>
      <w:r>
        <w:rPr>
          <w:rFonts w:hint="eastAsia"/>
        </w:rPr>
        <w:t>：炸药量</w:t>
      </w:r>
      <w:r>
        <w:t>kg</w:t>
      </w:r>
      <w:r>
        <w:rPr>
          <w:rFonts w:hint="eastAsia"/>
        </w:rPr>
        <w:t>；</w:t>
      </w:r>
      <w:r>
        <w:rPr>
          <w:rFonts w:hint="eastAsia"/>
        </w:rPr>
        <w:t>K</w:t>
      </w:r>
      <w:r>
        <w:rPr>
          <w:rFonts w:hint="eastAsia"/>
        </w:rPr>
        <w:t>单位岩石的硝铵炸药消耗量</w:t>
      </w:r>
      <w:r>
        <w:t>kg/m</w:t>
      </w:r>
      <w:r>
        <w:rPr>
          <w:vertAlign w:val="superscript"/>
        </w:rPr>
        <w:t>3</w:t>
      </w:r>
      <w:r>
        <w:rPr>
          <w:rFonts w:hint="eastAsia"/>
        </w:rPr>
        <w:t>，软石为</w:t>
      </w:r>
      <w:r>
        <w:t>0.26~0.28</w:t>
      </w:r>
      <w:r>
        <w:rPr>
          <w:rFonts w:hint="eastAsia"/>
        </w:rPr>
        <w:t>；次坚石为</w:t>
      </w:r>
      <w:r>
        <w:t>0.28~0.34</w:t>
      </w:r>
      <w:r>
        <w:rPr>
          <w:rFonts w:hint="eastAsia"/>
        </w:rPr>
        <w:t>；坚石为</w:t>
      </w:r>
      <w:r>
        <w:t>0.34~0.35</w:t>
      </w:r>
      <w:r>
        <w:rPr>
          <w:rFonts w:hint="eastAsia"/>
        </w:rPr>
        <w:t>。本爆破炮孔直径初步定为</w:t>
      </w:r>
      <w:r>
        <w:rPr>
          <w:rFonts w:hint="eastAsia"/>
        </w:rPr>
        <w:t>50</w:t>
      </w:r>
      <w:r>
        <w:t>cm,</w:t>
      </w:r>
      <w:r>
        <w:rPr>
          <w:rFonts w:hint="eastAsia"/>
        </w:rPr>
        <w:t>台阶高度</w:t>
      </w:r>
      <w:r>
        <w:rPr>
          <w:rFonts w:hint="eastAsia"/>
        </w:rPr>
        <w:t>H</w:t>
      </w:r>
      <w:r>
        <w:rPr>
          <w:rFonts w:hint="eastAsia"/>
        </w:rPr>
        <w:t>设计为</w:t>
      </w:r>
      <w:r>
        <w:rPr>
          <w:rFonts w:hint="eastAsia"/>
        </w:rPr>
        <w:t>3</w:t>
      </w:r>
      <w:r>
        <w:t>m,</w:t>
      </w:r>
      <w:r>
        <w:rPr>
          <w:rFonts w:hint="eastAsia"/>
        </w:rPr>
        <w:t>其它爆破参数根据现场由实验确定。</w:t>
      </w:r>
    </w:p>
    <w:p w:rsidR="00C24923" w:rsidRDefault="00C24923" w:rsidP="00C24923">
      <w:pPr>
        <w:tabs>
          <w:tab w:val="num" w:pos="0"/>
        </w:tabs>
        <w:spacing w:line="500" w:lineRule="exact"/>
        <w:ind w:leftChars="1" w:left="3" w:firstLineChars="198" w:firstLine="554"/>
        <w:outlineLvl w:val="0"/>
        <w:rPr>
          <w:rFonts w:hint="eastAsia"/>
        </w:rPr>
      </w:pPr>
      <w:r>
        <w:rPr>
          <w:rFonts w:ascii="宋体" w:hAnsi="宋体" w:hint="eastAsia"/>
        </w:rPr>
        <w:t>2、作业要点</w:t>
      </w:r>
    </w:p>
    <w:p w:rsidR="00C24923" w:rsidRDefault="00C24923" w:rsidP="00C24923">
      <w:pPr>
        <w:tabs>
          <w:tab w:val="num" w:pos="0"/>
        </w:tabs>
        <w:spacing w:line="500" w:lineRule="exact"/>
        <w:ind w:left="1" w:firstLineChars="200" w:firstLine="560"/>
        <w:rPr>
          <w:rFonts w:ascii="宋体" w:hAnsi="宋体" w:hint="eastAsia"/>
        </w:rPr>
      </w:pPr>
      <w:r>
        <w:rPr>
          <w:rFonts w:ascii="宋体" w:hAnsi="宋体" w:hint="eastAsia"/>
        </w:rPr>
        <w:t>（1）平整钻机作业场地：覆盖层较厚时，利用推土机铲平，覆盖层薄且有石头凸起时，用风枪打孔小爆破，然后用推土机推平。作业面的平整度以保障钻机移动和钻孔时安全为标准。</w:t>
      </w:r>
    </w:p>
    <w:p w:rsidR="00C24923" w:rsidRDefault="00C24923" w:rsidP="00C24923">
      <w:pPr>
        <w:tabs>
          <w:tab w:val="num" w:pos="0"/>
        </w:tabs>
        <w:spacing w:line="500" w:lineRule="exact"/>
        <w:ind w:left="1" w:firstLine="540"/>
        <w:rPr>
          <w:rFonts w:ascii="宋体" w:hAnsi="宋体" w:hint="eastAsia"/>
        </w:rPr>
      </w:pPr>
      <w:r>
        <w:rPr>
          <w:rFonts w:ascii="宋体" w:hAnsi="宋体" w:hint="eastAsia"/>
        </w:rPr>
        <w:t>（2）布孔与钻孔：首先按设计的孔距，排距布孔。对台阶面边沿的孔，要特别注意台阶</w:t>
      </w:r>
      <w:proofErr w:type="gramStart"/>
      <w:r>
        <w:rPr>
          <w:rFonts w:ascii="宋体" w:hAnsi="宋体" w:hint="eastAsia"/>
        </w:rPr>
        <w:t>面方向</w:t>
      </w:r>
      <w:proofErr w:type="gramEnd"/>
      <w:r>
        <w:rPr>
          <w:rFonts w:ascii="宋体" w:hAnsi="宋体" w:hint="eastAsia"/>
        </w:rPr>
        <w:t>出现飞石。钻孔时要根据设计要求，确保孔位、方向、倾斜角和孔深。每孔钻完后，首先将岩石粉吹干净，然后把钻杆提升到孔口上，这时不要移动钻机，以防孔深不够时，可以继续在原孔中加深钻孔。</w:t>
      </w:r>
    </w:p>
    <w:p w:rsidR="00C24923" w:rsidRDefault="00C24923" w:rsidP="00C24923">
      <w:pPr>
        <w:tabs>
          <w:tab w:val="num" w:pos="0"/>
        </w:tabs>
        <w:spacing w:line="500" w:lineRule="exact"/>
        <w:ind w:left="1" w:firstLineChars="200" w:firstLine="560"/>
        <w:rPr>
          <w:rFonts w:ascii="宋体" w:hAnsi="宋体" w:hint="eastAsia"/>
        </w:rPr>
      </w:pPr>
      <w:r>
        <w:rPr>
          <w:rFonts w:ascii="宋体" w:hAnsi="宋体" w:hint="eastAsia"/>
        </w:rPr>
        <w:t>（3）装药与堵塞：装药之前 ，测量孔深，对过浅或过深的炮孔，要调整装药量。孔中有水时，应尽量排除干净，水排不干净的应装防水炸药。往孔中装药时，要定量定位，要防止卡孔，要分多次回填，边回填边用木棍捣实，并注意保护好孔中的电线或导爆管。</w:t>
      </w:r>
    </w:p>
    <w:p w:rsidR="00C24923" w:rsidRDefault="00C24923" w:rsidP="00C24923">
      <w:pPr>
        <w:tabs>
          <w:tab w:val="num" w:pos="0"/>
        </w:tabs>
        <w:spacing w:line="500" w:lineRule="exact"/>
        <w:ind w:left="1" w:firstLineChars="200" w:firstLine="560"/>
        <w:rPr>
          <w:rFonts w:ascii="宋体" w:hAnsi="宋体" w:hint="eastAsia"/>
        </w:rPr>
      </w:pPr>
      <w:r>
        <w:rPr>
          <w:rFonts w:ascii="宋体" w:hAnsi="宋体" w:hint="eastAsia"/>
        </w:rPr>
        <w:t>（4）网络联接与安全警戒：当使用导爆管非电起爆系统进行孔内外控制微差起爆时，联线时切忌踩踏孔外串联雷管，为确保网路准爆，宜采用双</w:t>
      </w:r>
      <w:proofErr w:type="gramStart"/>
      <w:r>
        <w:rPr>
          <w:rFonts w:ascii="宋体" w:hAnsi="宋体" w:hint="eastAsia"/>
        </w:rPr>
        <w:t>雷管双导爆</w:t>
      </w:r>
      <w:proofErr w:type="gramEnd"/>
      <w:r>
        <w:rPr>
          <w:rFonts w:ascii="宋体" w:hAnsi="宋体" w:hint="eastAsia"/>
        </w:rPr>
        <w:t>网络。放炮之前，人员及机械撤离到安全区，设置安全警戒哨。还需准备必要的抢修机具和一定数量的抢修人员。</w:t>
      </w:r>
    </w:p>
    <w:p w:rsidR="00C24923" w:rsidRDefault="00C24923" w:rsidP="00C24923">
      <w:pPr>
        <w:spacing w:line="500" w:lineRule="exact"/>
        <w:ind w:left="1" w:firstLineChars="200" w:firstLine="560"/>
        <w:rPr>
          <w:rFonts w:ascii="宋体" w:hAnsi="宋体" w:hint="eastAsia"/>
        </w:rPr>
      </w:pPr>
      <w:r>
        <w:rPr>
          <w:rFonts w:ascii="宋体" w:hAnsi="宋体" w:hint="eastAsia"/>
        </w:rPr>
        <w:t>（5）爆破安全检查，爆破之后，暂不要立即解除警戒，要到现</w:t>
      </w:r>
      <w:r>
        <w:rPr>
          <w:rFonts w:ascii="宋体" w:hAnsi="宋体" w:hint="eastAsia"/>
        </w:rPr>
        <w:lastRenderedPageBreak/>
        <w:t>场查看，发现哑炮应及时处理。</w:t>
      </w:r>
    </w:p>
    <w:p w:rsidR="00C24923" w:rsidRDefault="00C24923" w:rsidP="00C24923">
      <w:pPr>
        <w:spacing w:line="500" w:lineRule="exact"/>
        <w:ind w:firstLineChars="200" w:firstLine="560"/>
        <w:jc w:val="left"/>
        <w:outlineLvl w:val="0"/>
        <w:rPr>
          <w:rFonts w:ascii="宋体" w:hAnsi="宋体" w:hint="eastAsia"/>
        </w:rPr>
      </w:pPr>
      <w:r>
        <w:rPr>
          <w:rFonts w:ascii="宋体" w:hAnsi="宋体" w:hint="eastAsia"/>
        </w:rPr>
        <w:t>3、保安全、质量的技术措施</w:t>
      </w:r>
    </w:p>
    <w:p w:rsidR="00C24923" w:rsidRDefault="00C24923" w:rsidP="00C24923">
      <w:pPr>
        <w:tabs>
          <w:tab w:val="num" w:pos="0"/>
        </w:tabs>
        <w:spacing w:line="500" w:lineRule="exact"/>
        <w:ind w:left="1" w:firstLineChars="200" w:firstLine="560"/>
        <w:rPr>
          <w:rFonts w:ascii="宋体" w:hAnsi="宋体" w:hint="eastAsia"/>
        </w:rPr>
      </w:pPr>
      <w:r>
        <w:rPr>
          <w:rFonts w:ascii="宋体" w:hAnsi="宋体" w:hint="eastAsia"/>
        </w:rPr>
        <w:t>（1）为保证安全施工，精确计算确定爆破参数，并根据实际情况，不断调整完善，严禁过量装药，同时采用微差毫秒雷管起爆网络，环境复杂地段，通过孔内，孔外相结合的微差起爆形式，做到孔与孔，排与排之间都有一定的时间间隔，防止爆破冲击波产生叠加，使爆区附近的建筑物振动速度控制在国家爆破规定的安全范围内。</w:t>
      </w:r>
    </w:p>
    <w:p w:rsidR="00C24923" w:rsidRDefault="00C24923" w:rsidP="00C24923">
      <w:pPr>
        <w:tabs>
          <w:tab w:val="num" w:pos="0"/>
        </w:tabs>
        <w:spacing w:line="500" w:lineRule="exact"/>
        <w:ind w:left="1" w:firstLine="540"/>
        <w:rPr>
          <w:rFonts w:ascii="宋体" w:hAnsi="宋体" w:hint="eastAsia"/>
        </w:rPr>
      </w:pPr>
      <w:r>
        <w:rPr>
          <w:rFonts w:ascii="宋体" w:hAnsi="宋体" w:hint="eastAsia"/>
        </w:rPr>
        <w:t>（2）爆破前后设置安全警戒区，设立明确的标志牌，派专人把守警戒，确保危险区的人、物疏散撤离后才能点火起爆。</w:t>
      </w:r>
    </w:p>
    <w:p w:rsidR="00C24923" w:rsidRDefault="00C24923" w:rsidP="00C24923">
      <w:pPr>
        <w:tabs>
          <w:tab w:val="num" w:pos="0"/>
        </w:tabs>
        <w:spacing w:line="500" w:lineRule="exact"/>
        <w:ind w:left="1" w:firstLine="540"/>
        <w:outlineLvl w:val="0"/>
        <w:rPr>
          <w:rFonts w:ascii="宋体" w:hAnsi="宋体"/>
        </w:rPr>
      </w:pPr>
      <w:r>
        <w:rPr>
          <w:rFonts w:ascii="宋体" w:hAnsi="宋体" w:hint="eastAsia"/>
        </w:rPr>
        <w:t>（3）参加爆破施工的主要人员必须经过岗前培训，并持有公安</w:t>
      </w:r>
    </w:p>
    <w:p w:rsidR="00C24923" w:rsidRDefault="00C24923" w:rsidP="00C24923">
      <w:pPr>
        <w:tabs>
          <w:tab w:val="num" w:pos="0"/>
        </w:tabs>
        <w:spacing w:line="500" w:lineRule="exact"/>
        <w:ind w:left="1"/>
        <w:rPr>
          <w:rFonts w:ascii="宋体" w:hAnsi="宋体" w:hint="eastAsia"/>
        </w:rPr>
      </w:pPr>
      <w:r>
        <w:rPr>
          <w:rFonts w:ascii="宋体" w:hAnsi="宋体" w:hint="eastAsia"/>
        </w:rPr>
        <w:t>部门颁发的岗位作业证书，严禁无证上岗。</w:t>
      </w:r>
    </w:p>
    <w:p w:rsidR="00C24923" w:rsidRDefault="00C24923" w:rsidP="00C24923">
      <w:pPr>
        <w:tabs>
          <w:tab w:val="num" w:pos="0"/>
        </w:tabs>
        <w:spacing w:line="500" w:lineRule="exact"/>
        <w:ind w:left="1" w:firstLine="540"/>
        <w:outlineLvl w:val="0"/>
        <w:rPr>
          <w:rFonts w:ascii="宋体" w:hAnsi="宋体"/>
        </w:rPr>
      </w:pPr>
      <w:r>
        <w:rPr>
          <w:rFonts w:ascii="宋体" w:hAnsi="宋体" w:hint="eastAsia"/>
        </w:rPr>
        <w:t>（4）妥善保管炸药、雷管，炸药库设在远离居民区的安全地带，</w:t>
      </w:r>
    </w:p>
    <w:p w:rsidR="00C24923" w:rsidRDefault="00C24923" w:rsidP="00C24923">
      <w:pPr>
        <w:tabs>
          <w:tab w:val="num" w:pos="0"/>
        </w:tabs>
        <w:spacing w:line="500" w:lineRule="exact"/>
        <w:ind w:left="1"/>
        <w:rPr>
          <w:rFonts w:ascii="宋体" w:hAnsi="宋体" w:hint="eastAsia"/>
        </w:rPr>
      </w:pPr>
      <w:r>
        <w:rPr>
          <w:rFonts w:ascii="宋体" w:hAnsi="宋体" w:hint="eastAsia"/>
        </w:rPr>
        <w:t>库存放保管，做好防盗工作，把好火工品进出库关。</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（三）</w:t>
      </w:r>
      <w:proofErr w:type="gramStart"/>
      <w:r>
        <w:rPr>
          <w:rFonts w:ascii="宋体" w:hAnsi="宋体" w:hint="eastAsia"/>
          <w:b/>
          <w:bCs/>
        </w:rPr>
        <w:t>半挖半填和</w:t>
      </w:r>
      <w:proofErr w:type="gramEnd"/>
      <w:r>
        <w:rPr>
          <w:rFonts w:ascii="宋体" w:hAnsi="宋体" w:hint="eastAsia"/>
          <w:b/>
          <w:bCs/>
        </w:rPr>
        <w:t>陡坡地段路基施工工艺</w:t>
      </w:r>
    </w:p>
    <w:p w:rsidR="00C24923" w:rsidRDefault="00C24923" w:rsidP="00C24923">
      <w:pPr>
        <w:spacing w:line="500" w:lineRule="exact"/>
        <w:ind w:firstLineChars="200" w:firstLine="560"/>
        <w:rPr>
          <w:rFonts w:ascii="宋体" w:hAnsi="宋体" w:hint="eastAsia"/>
        </w:rPr>
      </w:pPr>
      <w:r>
        <w:rPr>
          <w:rFonts w:ascii="宋体" w:hAnsi="宋体" w:hint="eastAsia"/>
        </w:rPr>
        <w:t>本合同</w:t>
      </w:r>
      <w:proofErr w:type="gramStart"/>
      <w:r>
        <w:rPr>
          <w:rFonts w:ascii="宋体" w:hAnsi="宋体" w:hint="eastAsia"/>
        </w:rPr>
        <w:t>段半挖半填和</w:t>
      </w:r>
      <w:proofErr w:type="gramEnd"/>
      <w:r>
        <w:rPr>
          <w:rFonts w:ascii="宋体" w:hAnsi="宋体" w:hint="eastAsia"/>
        </w:rPr>
        <w:t>陡坡地段路基，采用横向台阶分层开挖法施工，施工中必须注意以下事项：</w:t>
      </w:r>
    </w:p>
    <w:p w:rsidR="00C24923" w:rsidRDefault="00C24923" w:rsidP="00C24923">
      <w:pPr>
        <w:spacing w:line="500" w:lineRule="exact"/>
        <w:ind w:firstLineChars="200" w:firstLine="560"/>
        <w:rPr>
          <w:rFonts w:ascii="宋体" w:hAnsi="宋体" w:hint="eastAsia"/>
        </w:rPr>
      </w:pPr>
      <w:r>
        <w:rPr>
          <w:rFonts w:ascii="宋体" w:hAnsi="宋体" w:hint="eastAsia"/>
        </w:rPr>
        <w:t>1、要特别注意排除地表水和处理好地下水，按设计要求，采取拦截引排措施，将地表水引排至基底范围以外。</w:t>
      </w:r>
    </w:p>
    <w:p w:rsidR="00C24923" w:rsidRDefault="00C24923" w:rsidP="00C24923">
      <w:pPr>
        <w:spacing w:line="500" w:lineRule="exact"/>
        <w:ind w:firstLineChars="200" w:firstLine="560"/>
        <w:rPr>
          <w:rFonts w:ascii="宋体" w:hAnsi="宋体" w:hint="eastAsia"/>
        </w:rPr>
      </w:pPr>
      <w:r>
        <w:rPr>
          <w:rFonts w:ascii="宋体" w:hAnsi="宋体" w:hint="eastAsia"/>
        </w:rPr>
        <w:t>2、侧沟、排水沟可能渗水危及路基稳固时，进行防渗加固处理。</w:t>
      </w:r>
    </w:p>
    <w:p w:rsidR="00C24923" w:rsidRDefault="00C24923" w:rsidP="00C24923">
      <w:pPr>
        <w:spacing w:line="500" w:lineRule="exact"/>
        <w:ind w:firstLineChars="200" w:firstLine="560"/>
        <w:rPr>
          <w:rFonts w:ascii="宋体" w:hAnsi="宋体" w:hint="eastAsia"/>
        </w:rPr>
      </w:pPr>
      <w:r>
        <w:rPr>
          <w:rFonts w:ascii="宋体" w:hAnsi="宋体" w:hint="eastAsia"/>
        </w:rPr>
        <w:t>3、陡坡地段的</w:t>
      </w:r>
      <w:proofErr w:type="gramStart"/>
      <w:r>
        <w:rPr>
          <w:rFonts w:ascii="宋体" w:hAnsi="宋体" w:hint="eastAsia"/>
        </w:rPr>
        <w:t>半挖半填</w:t>
      </w:r>
      <w:proofErr w:type="gramEnd"/>
      <w:r>
        <w:rPr>
          <w:rFonts w:ascii="宋体" w:hAnsi="宋体" w:hint="eastAsia"/>
        </w:rPr>
        <w:t>路基，在路基面以下1.2m范围内挖方宜挖除，并</w:t>
      </w:r>
      <w:proofErr w:type="gramStart"/>
      <w:r>
        <w:rPr>
          <w:rFonts w:ascii="宋体" w:hAnsi="宋体" w:hint="eastAsia"/>
        </w:rPr>
        <w:t>换填与</w:t>
      </w:r>
      <w:proofErr w:type="gramEnd"/>
      <w:r>
        <w:rPr>
          <w:rFonts w:ascii="宋体" w:hAnsi="宋体" w:hint="eastAsia"/>
        </w:rPr>
        <w:t>填方相同的填料，与路堤相应高度范围内的填筑施工同时进行，分层压实，以保证路基均匀稳定。</w:t>
      </w:r>
    </w:p>
    <w:p w:rsidR="00C24923" w:rsidRDefault="00C24923" w:rsidP="00C24923">
      <w:pPr>
        <w:snapToGrid w:val="0"/>
        <w:spacing w:line="500" w:lineRule="exact"/>
        <w:ind w:firstLine="570"/>
        <w:rPr>
          <w:rFonts w:ascii="宋体" w:hAnsi="宋体" w:hint="eastAsia"/>
        </w:rPr>
      </w:pPr>
      <w:r>
        <w:rPr>
          <w:rFonts w:ascii="宋体" w:hAnsi="宋体" w:hint="eastAsia"/>
        </w:rPr>
        <w:t>4、路堑与路堤在连接部分沿横向挖成台阶，台阶宽度不小于1.0m，对基岩面上较薄的覆盖层，先清除覆盖层再挖台阶；对于覆盖层较厚且比较稳定的，在原地</w:t>
      </w:r>
      <w:proofErr w:type="gramStart"/>
      <w:r>
        <w:rPr>
          <w:rFonts w:ascii="宋体" w:hAnsi="宋体" w:hint="eastAsia"/>
        </w:rPr>
        <w:t>表直接</w:t>
      </w:r>
      <w:proofErr w:type="gramEnd"/>
      <w:r>
        <w:rPr>
          <w:rFonts w:ascii="宋体" w:hAnsi="宋体" w:hint="eastAsia"/>
        </w:rPr>
        <w:t>挖台阶。</w:t>
      </w:r>
    </w:p>
    <w:p w:rsidR="00C24923" w:rsidRDefault="00C24923" w:rsidP="00C24923">
      <w:pPr>
        <w:spacing w:line="500" w:lineRule="exact"/>
        <w:ind w:firstLineChars="200" w:firstLine="560"/>
        <w:outlineLvl w:val="0"/>
        <w:rPr>
          <w:rFonts w:ascii="宋体" w:hAnsi="宋体" w:hint="eastAsia"/>
        </w:rPr>
      </w:pPr>
      <w:r>
        <w:rPr>
          <w:rFonts w:ascii="宋体" w:hAnsi="宋体" w:hint="eastAsia"/>
          <w:color w:val="FF00FF"/>
        </w:rPr>
        <w:t>五、路基填方</w:t>
      </w:r>
    </w:p>
    <w:p w:rsidR="00C24923" w:rsidRDefault="00C24923" w:rsidP="00C24923">
      <w:pPr>
        <w:pStyle w:val="a8"/>
        <w:spacing w:line="500" w:lineRule="exact"/>
        <w:rPr>
          <w:b/>
          <w:bCs/>
        </w:rPr>
      </w:pPr>
      <w:r>
        <w:t>软土路基处理完后，除应满足软基处理的填筑要求外，应按下述</w:t>
      </w:r>
      <w:r>
        <w:lastRenderedPageBreak/>
        <w:t>要求进行路基填方施工。</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（一）施工准备</w:t>
      </w:r>
    </w:p>
    <w:p w:rsidR="00C24923" w:rsidRDefault="00C24923" w:rsidP="00C24923">
      <w:pPr>
        <w:spacing w:line="500" w:lineRule="exact"/>
        <w:rPr>
          <w:rFonts w:ascii="宋体" w:hAnsi="宋体" w:hint="eastAsia"/>
        </w:rPr>
      </w:pPr>
      <w:r>
        <w:rPr>
          <w:rFonts w:ascii="宋体" w:hAnsi="宋体"/>
        </w:rPr>
        <w:t xml:space="preserve">    </w:t>
      </w:r>
      <w:r>
        <w:rPr>
          <w:rFonts w:ascii="宋体" w:hAnsi="宋体" w:hint="eastAsia"/>
        </w:rPr>
        <w:t>1、进行中线、高程的复测，放出路堤的边线绘出断面图，同时修筑便道和便桥，做好施工准备。</w:t>
      </w:r>
    </w:p>
    <w:p w:rsidR="00C24923" w:rsidRDefault="00C24923" w:rsidP="00C24923">
      <w:pPr>
        <w:spacing w:line="500" w:lineRule="exact"/>
        <w:rPr>
          <w:rFonts w:ascii="宋体" w:hAnsi="宋体" w:hint="eastAsia"/>
        </w:rPr>
      </w:pPr>
      <w:r>
        <w:rPr>
          <w:rFonts w:ascii="宋体" w:hAnsi="宋体"/>
        </w:rPr>
        <w:t xml:space="preserve">    2</w:t>
      </w:r>
      <w:r>
        <w:rPr>
          <w:rFonts w:ascii="宋体" w:hAnsi="宋体" w:hint="eastAsia"/>
        </w:rPr>
        <w:t>、对施工用地范围内的植物、垃圾、有机杂质进行清理，</w:t>
      </w:r>
      <w:proofErr w:type="gramStart"/>
      <w:r>
        <w:rPr>
          <w:rFonts w:ascii="宋体" w:hAnsi="宋体" w:hint="eastAsia"/>
        </w:rPr>
        <w:t>掘除移运</w:t>
      </w:r>
      <w:proofErr w:type="gramEnd"/>
      <w:r>
        <w:rPr>
          <w:rFonts w:ascii="宋体" w:hAnsi="宋体" w:hint="eastAsia"/>
        </w:rPr>
        <w:t>和处理，要求清除耕植表土</w:t>
      </w:r>
      <w:r>
        <w:rPr>
          <w:rFonts w:ascii="宋体" w:hAnsi="宋体"/>
        </w:rPr>
        <w:t>10～30cm</w:t>
      </w:r>
      <w:r>
        <w:rPr>
          <w:rFonts w:ascii="宋体" w:hAnsi="宋体" w:hint="eastAsia"/>
        </w:rPr>
        <w:t>，并运到弃土地点。</w:t>
      </w:r>
    </w:p>
    <w:p w:rsidR="00C24923" w:rsidRDefault="00C24923" w:rsidP="00C24923">
      <w:pPr>
        <w:spacing w:line="500" w:lineRule="exact"/>
        <w:ind w:firstLine="570"/>
        <w:rPr>
          <w:rFonts w:ascii="宋体" w:hAnsi="宋体" w:hint="eastAsia"/>
        </w:rPr>
      </w:pPr>
      <w:r>
        <w:rPr>
          <w:rFonts w:ascii="宋体" w:hAnsi="宋体" w:hint="eastAsia"/>
        </w:rPr>
        <w:t>3、排除地表水，设置排水沟、截水沟，保证路基范围内无积水，以免影响路基填筑质量。</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（二）施工方案</w:t>
      </w:r>
    </w:p>
    <w:p w:rsidR="00C24923" w:rsidRDefault="00C24923" w:rsidP="00C24923">
      <w:pPr>
        <w:pStyle w:val="a8"/>
        <w:spacing w:line="500" w:lineRule="exact"/>
      </w:pPr>
      <w:r>
        <w:t>路基填筑按技术规范要求进行，先施工软基路段，然后按四区段（填、平、碾、检），八流程（施工准备测量放样、基底填前处理、分层填筑、摊铺平整、碾压夯实、检测签证、路基整形、边坡修整）施工程序组织，选择有代表性的地段，作为填土试验区段，根据填料性质和压路机型号，通过试验确定施工参数（松铺厚度，碾压方式，遍数）。优化施工方案，全面展开施工。根据构造物、机械的生产能力及具体的地形情况划分施工作业区，现场由主管技术人员、队长、领工员具体确定，长度一般为</w:t>
      </w:r>
      <w:r>
        <w:t xml:space="preserve">200~300m </w:t>
      </w:r>
      <w:r>
        <w:t>。每一作业区在路基横向上按</w:t>
      </w:r>
      <w:r>
        <w:t>50~60m</w:t>
      </w:r>
      <w:r>
        <w:t>划分若干个施工单元。每一施工单元内按四区段施工法进行土石填筑、平整、碾压、检验等工序的作业。每一工序完成后，完成该工序的机械转入下一单元进行同一施工，每一施工单元内不准进行交叉作业。</w:t>
      </w:r>
    </w:p>
    <w:p w:rsidR="00C24923" w:rsidRDefault="00C24923" w:rsidP="00C24923">
      <w:pPr>
        <w:pStyle w:val="a8"/>
        <w:spacing w:line="500" w:lineRule="exact"/>
      </w:pPr>
      <w:r>
        <w:t>施工中合理组织机械，使之形成循环流水作业，尽量使循环中全部机械处于良好的工作状态。由于碾压工序是施工控制的关键</w:t>
      </w:r>
      <w:r>
        <w:t>,</w:t>
      </w:r>
      <w:r>
        <w:t>施工中合理配备压路机，并使工序的作业时间大致相等。</w:t>
      </w:r>
    </w:p>
    <w:p w:rsidR="00C24923" w:rsidRDefault="00C24923" w:rsidP="00C24923">
      <w:pPr>
        <w:spacing w:line="500" w:lineRule="exact"/>
        <w:ind w:firstLineChars="302" w:firstLine="846"/>
        <w:outlineLvl w:val="0"/>
        <w:rPr>
          <w:rFonts w:ascii="宋体" w:hAnsi="宋体" w:hint="eastAsia"/>
          <w:b/>
          <w:bCs/>
        </w:rPr>
      </w:pPr>
      <w:r>
        <w:rPr>
          <w:rFonts w:ascii="宋体" w:hAnsi="宋体" w:hint="eastAsia"/>
        </w:rPr>
        <w:t>1、填土路堤</w:t>
      </w:r>
    </w:p>
    <w:p w:rsidR="00C24923" w:rsidRDefault="00C24923" w:rsidP="00C24923">
      <w:pPr>
        <w:spacing w:line="440" w:lineRule="exact"/>
        <w:ind w:firstLineChars="200" w:firstLine="560"/>
        <w:rPr>
          <w:rFonts w:ascii="宋体" w:hAnsi="宋体" w:hint="eastAsia"/>
        </w:rPr>
      </w:pPr>
      <w:r>
        <w:rPr>
          <w:rFonts w:ascii="宋体" w:hAnsi="宋体" w:hint="eastAsia"/>
        </w:rPr>
        <w:t>（1）基底处理</w:t>
      </w:r>
    </w:p>
    <w:p w:rsidR="00C24923" w:rsidRDefault="00C24923" w:rsidP="00C24923">
      <w:pPr>
        <w:spacing w:line="440" w:lineRule="exact"/>
        <w:ind w:firstLineChars="200" w:firstLine="560"/>
        <w:rPr>
          <w:rFonts w:ascii="宋体" w:hAnsi="宋体" w:hint="eastAsia"/>
        </w:rPr>
      </w:pPr>
      <w:r>
        <w:rPr>
          <w:rFonts w:ascii="宋体" w:hAnsi="宋体" w:hint="eastAsia"/>
        </w:rPr>
        <w:t>路基基底根据施工时的地面和土质的实际条件，按设计文件要求</w:t>
      </w:r>
      <w:r>
        <w:rPr>
          <w:rFonts w:ascii="宋体" w:hAnsi="宋体" w:hint="eastAsia"/>
        </w:rPr>
        <w:lastRenderedPageBreak/>
        <w:t>进行处理。</w:t>
      </w:r>
    </w:p>
    <w:p w:rsidR="00C24923" w:rsidRDefault="00C24923" w:rsidP="00C24923">
      <w:pPr>
        <w:tabs>
          <w:tab w:val="num" w:pos="1400"/>
        </w:tabs>
        <w:spacing w:line="440" w:lineRule="exact"/>
        <w:ind w:firstLineChars="200" w:firstLine="560"/>
        <w:rPr>
          <w:rFonts w:ascii="宋体" w:hAnsi="宋体" w:hint="eastAsia"/>
        </w:rPr>
      </w:pPr>
      <w:r>
        <w:rPr>
          <w:rFonts w:ascii="宋体" w:hAnsi="宋体" w:hint="eastAsia"/>
        </w:rPr>
        <w:t>① 清除地表草皮、树木、垃圾、农作物根系及表土，</w:t>
      </w:r>
      <w:proofErr w:type="gramStart"/>
      <w:r>
        <w:rPr>
          <w:rFonts w:ascii="宋体" w:hAnsi="宋体" w:hint="eastAsia"/>
        </w:rPr>
        <w:t>并掘除树根</w:t>
      </w:r>
      <w:proofErr w:type="gramEnd"/>
      <w:r>
        <w:rPr>
          <w:rFonts w:ascii="宋体" w:hAnsi="宋体" w:hint="eastAsia"/>
        </w:rPr>
        <w:t>和拆除路基用地范围内的结构物。</w:t>
      </w:r>
    </w:p>
    <w:p w:rsidR="00C24923" w:rsidRDefault="00C24923" w:rsidP="00C24923">
      <w:pPr>
        <w:tabs>
          <w:tab w:val="num" w:pos="1400"/>
        </w:tabs>
        <w:spacing w:line="440" w:lineRule="exact"/>
        <w:ind w:firstLineChars="200" w:firstLine="560"/>
        <w:rPr>
          <w:rFonts w:ascii="宋体" w:hAnsi="宋体" w:hint="eastAsia"/>
        </w:rPr>
      </w:pPr>
      <w:r>
        <w:rPr>
          <w:rFonts w:ascii="宋体" w:hAnsi="宋体" w:hint="eastAsia"/>
        </w:rPr>
        <w:t>② 路堤填土高度小于800mm（不包括路面厚度）时，对于原地表清除与挖除之后的土质基底，将地表翻松300mm，然后整平压实。</w:t>
      </w:r>
    </w:p>
    <w:p w:rsidR="00C24923" w:rsidRDefault="00C24923" w:rsidP="00C24923">
      <w:pPr>
        <w:tabs>
          <w:tab w:val="num" w:pos="1400"/>
        </w:tabs>
        <w:spacing w:line="440" w:lineRule="exact"/>
        <w:ind w:firstLineChars="200" w:firstLine="560"/>
        <w:rPr>
          <w:rFonts w:ascii="宋体" w:hAnsi="宋体" w:hint="eastAsia"/>
        </w:rPr>
      </w:pPr>
      <w:r>
        <w:rPr>
          <w:rFonts w:ascii="宋体" w:hAnsi="宋体" w:hint="eastAsia"/>
        </w:rPr>
        <w:t>③ 路堤填土高度大于800mm时，将路基基底整</w:t>
      </w:r>
      <w:proofErr w:type="gramStart"/>
      <w:r>
        <w:rPr>
          <w:rFonts w:ascii="宋体" w:hAnsi="宋体" w:hint="eastAsia"/>
        </w:rPr>
        <w:t>平处理</w:t>
      </w:r>
      <w:proofErr w:type="gramEnd"/>
      <w:r>
        <w:rPr>
          <w:rFonts w:ascii="宋体" w:hAnsi="宋体" w:hint="eastAsia"/>
        </w:rPr>
        <w:t>并在填筑前进行碾压，压实。</w:t>
      </w:r>
    </w:p>
    <w:p w:rsidR="00C24923" w:rsidRDefault="00C24923" w:rsidP="00C24923">
      <w:pPr>
        <w:tabs>
          <w:tab w:val="num" w:pos="1400"/>
        </w:tabs>
        <w:spacing w:line="440" w:lineRule="exact"/>
        <w:ind w:firstLineChars="200" w:firstLine="560"/>
        <w:rPr>
          <w:rFonts w:ascii="宋体" w:hAnsi="宋体" w:hint="eastAsia"/>
        </w:rPr>
      </w:pPr>
      <w:r>
        <w:rPr>
          <w:rFonts w:ascii="宋体" w:hAnsi="宋体" w:hint="eastAsia"/>
        </w:rPr>
        <w:t>④ 地面自然横坡或</w:t>
      </w:r>
      <w:proofErr w:type="gramStart"/>
      <w:r>
        <w:rPr>
          <w:rFonts w:ascii="宋体" w:hAnsi="宋体" w:hint="eastAsia"/>
        </w:rPr>
        <w:t>纵坡陡于</w:t>
      </w:r>
      <w:proofErr w:type="gramEnd"/>
      <w:r>
        <w:rPr>
          <w:rFonts w:ascii="宋体" w:hAnsi="宋体" w:hint="eastAsia"/>
        </w:rPr>
        <w:t>1：5时，将原地面挖成台阶，台阶宽度不小于1</w:t>
      </w:r>
      <w:r>
        <w:rPr>
          <w:rFonts w:ascii="宋体" w:hAnsi="宋体"/>
        </w:rPr>
        <w:t>.</w:t>
      </w:r>
      <w:r>
        <w:rPr>
          <w:rFonts w:ascii="宋体" w:hAnsi="宋体" w:hint="eastAsia"/>
        </w:rPr>
        <w:t>0</w:t>
      </w:r>
      <w:r>
        <w:rPr>
          <w:rFonts w:ascii="宋体" w:hAnsi="宋体"/>
        </w:rPr>
        <w:t>m</w:t>
      </w:r>
      <w:r>
        <w:rPr>
          <w:rFonts w:ascii="宋体" w:hAnsi="宋体" w:hint="eastAsia"/>
        </w:rPr>
        <w:t>，台阶顶</w:t>
      </w:r>
      <w:proofErr w:type="gramStart"/>
      <w:r>
        <w:rPr>
          <w:rFonts w:ascii="宋体" w:hAnsi="宋体" w:hint="eastAsia"/>
        </w:rPr>
        <w:t>作成</w:t>
      </w:r>
      <w:proofErr w:type="gramEnd"/>
      <w:r>
        <w:rPr>
          <w:rFonts w:ascii="宋体" w:hAnsi="宋体" w:hint="eastAsia"/>
        </w:rPr>
        <w:t>2%~4%的内倾坡度；砂类土上不挖台阶，将原地面以下</w:t>
      </w:r>
      <w:r>
        <w:rPr>
          <w:rFonts w:ascii="宋体" w:hAnsi="宋体"/>
        </w:rPr>
        <w:t>200mm~300mm</w:t>
      </w:r>
      <w:r>
        <w:rPr>
          <w:rFonts w:ascii="宋体" w:hAnsi="宋体" w:hint="eastAsia"/>
        </w:rPr>
        <w:t>的表土进行翻松处理；对基岩面上较薄的覆盖层，先清除覆盖层再挖台阶。</w:t>
      </w:r>
    </w:p>
    <w:p w:rsidR="00C24923" w:rsidRDefault="00C24923" w:rsidP="00C24923">
      <w:pPr>
        <w:spacing w:line="440" w:lineRule="exact"/>
        <w:ind w:firstLine="570"/>
        <w:rPr>
          <w:rFonts w:ascii="宋体" w:hAnsi="宋体" w:hint="eastAsia"/>
        </w:rPr>
      </w:pPr>
      <w:r>
        <w:rPr>
          <w:rFonts w:ascii="宋体" w:hAnsi="宋体" w:hint="eastAsia"/>
        </w:rPr>
        <w:t>（2）分层填筑</w:t>
      </w:r>
    </w:p>
    <w:p w:rsidR="00C24923" w:rsidRDefault="00C24923" w:rsidP="00C24923">
      <w:pPr>
        <w:pStyle w:val="a8"/>
        <w:spacing w:line="440" w:lineRule="exact"/>
      </w:pPr>
      <w:r>
        <w:t>路基填筑之前</w:t>
      </w:r>
      <w:r>
        <w:t>28</w:t>
      </w:r>
      <w:r>
        <w:t>天，依据技术标准，压实机械性能、填料土质类别，选择长度大于</w:t>
      </w:r>
      <w:r>
        <w:t>100m</w:t>
      </w:r>
      <w:r>
        <w:t>的路段，在路基全</w:t>
      </w:r>
      <w:proofErr w:type="gramStart"/>
      <w:r>
        <w:t>宽范围</w:t>
      </w:r>
      <w:proofErr w:type="gramEnd"/>
      <w:r>
        <w:t>内，先作填土压实试验段，</w:t>
      </w:r>
      <w:proofErr w:type="gramStart"/>
      <w:r>
        <w:t>确定填层厚度</w:t>
      </w:r>
      <w:proofErr w:type="gramEnd"/>
      <w:r>
        <w:t>及压实参数，据以指导施工，并将不同填料的试验结果报经工程师批准后，作为施工控制的依据。</w:t>
      </w:r>
    </w:p>
    <w:p w:rsidR="00C24923" w:rsidRDefault="00C24923" w:rsidP="00C24923">
      <w:pPr>
        <w:spacing w:line="440" w:lineRule="exact"/>
        <w:rPr>
          <w:rFonts w:ascii="宋体" w:hAnsi="宋体" w:hint="eastAsia"/>
        </w:rPr>
      </w:pPr>
      <w:r>
        <w:rPr>
          <w:rFonts w:ascii="宋体" w:hAnsi="宋体" w:hint="eastAsia"/>
        </w:rPr>
        <w:t xml:space="preserve">    路基填筑采取横断面全宽，纵向水平分层填筑方式。填土时，根据填土高度及由试验</w:t>
      </w:r>
      <w:proofErr w:type="gramStart"/>
      <w:r>
        <w:rPr>
          <w:rFonts w:ascii="宋体" w:hAnsi="宋体" w:hint="eastAsia"/>
        </w:rPr>
        <w:t>段确定</w:t>
      </w:r>
      <w:proofErr w:type="gramEnd"/>
      <w:r>
        <w:rPr>
          <w:rFonts w:ascii="宋体" w:hAnsi="宋体" w:hint="eastAsia"/>
        </w:rPr>
        <w:t>的分层厚度及压实参数，具体确定计划分层数、压路机走行速度、碾压遍数，并绘制分层施工图，在施工中认真控制，随时调整。当原地面高低不平时，从最低处分层填筑，由两边向中心填筑。为保证路肩部位压实效果，路基两侧边坡各超填0</w:t>
      </w:r>
      <w:r>
        <w:rPr>
          <w:rFonts w:ascii="宋体" w:hAnsi="宋体"/>
        </w:rPr>
        <w:t>.</w:t>
      </w:r>
      <w:r>
        <w:rPr>
          <w:rFonts w:ascii="宋体" w:hAnsi="宋体" w:hint="eastAsia"/>
        </w:rPr>
        <w:t>3</w:t>
      </w:r>
      <w:r>
        <w:rPr>
          <w:rFonts w:ascii="宋体" w:hAnsi="宋体"/>
        </w:rPr>
        <w:t>~0.4m</w:t>
      </w:r>
      <w:r>
        <w:rPr>
          <w:rFonts w:ascii="宋体" w:hAnsi="宋体" w:hint="eastAsia"/>
        </w:rPr>
        <w:t>，路基压实合格后刷坡整平。</w:t>
      </w:r>
    </w:p>
    <w:p w:rsidR="00C24923" w:rsidRDefault="00C24923" w:rsidP="00C24923">
      <w:pPr>
        <w:snapToGrid w:val="0"/>
        <w:spacing w:line="440" w:lineRule="exact"/>
        <w:ind w:firstLineChars="200" w:firstLine="560"/>
        <w:outlineLvl w:val="0"/>
        <w:rPr>
          <w:rFonts w:ascii="宋体" w:hAnsi="宋体" w:hint="eastAsia"/>
        </w:rPr>
      </w:pPr>
      <w:r>
        <w:rPr>
          <w:rFonts w:ascii="宋体" w:hAnsi="宋体" w:hint="eastAsia"/>
        </w:rPr>
        <w:t>（3）摊铺平整</w:t>
      </w:r>
    </w:p>
    <w:p w:rsidR="00C24923" w:rsidRDefault="00C24923" w:rsidP="00C24923">
      <w:pPr>
        <w:snapToGrid w:val="0"/>
        <w:spacing w:line="440" w:lineRule="exact"/>
        <w:rPr>
          <w:rFonts w:ascii="宋体" w:hAnsi="宋体" w:hint="eastAsia"/>
        </w:rPr>
      </w:pPr>
      <w:r>
        <w:rPr>
          <w:rFonts w:ascii="宋体" w:hAnsi="宋体" w:hint="eastAsia"/>
        </w:rPr>
        <w:t xml:space="preserve">    路基填筑区段完成一层卸土后，用推土机和型平地机进行摊铺平整，使填铺面在纵向和横向上平顺均匀，在摊铺的同时，对路基进行初步压实，以保证压路机压到路肩时不致发生滑坡。</w:t>
      </w:r>
    </w:p>
    <w:p w:rsidR="00C24923" w:rsidRDefault="00C24923" w:rsidP="00C24923">
      <w:pPr>
        <w:snapToGrid w:val="0"/>
        <w:spacing w:line="440" w:lineRule="exact"/>
        <w:outlineLvl w:val="0"/>
        <w:rPr>
          <w:rFonts w:ascii="宋体" w:hAnsi="宋体" w:hint="eastAsia"/>
        </w:rPr>
      </w:pPr>
      <w:r>
        <w:rPr>
          <w:rFonts w:ascii="宋体" w:hAnsi="宋体" w:hint="eastAsia"/>
        </w:rPr>
        <w:t xml:space="preserve">    （4）含水量控制</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用细粒土填筑路基时，必须严格控制填料的含水量，要求其不超过最佳含水量2％或不低于最佳含量的3％。当含水量太低时，在表层洒水并尽可能地搅拌，待提高含水量后碾压；当含水量超过规定时，先翻松晾晒，</w:t>
      </w:r>
      <w:proofErr w:type="gramStart"/>
      <w:r>
        <w:rPr>
          <w:rFonts w:ascii="宋体" w:hAnsi="宋体" w:hint="eastAsia"/>
        </w:rPr>
        <w:t>待降低</w:t>
      </w:r>
      <w:proofErr w:type="gramEnd"/>
      <w:r>
        <w:rPr>
          <w:rFonts w:ascii="宋体" w:hAnsi="宋体" w:hint="eastAsia"/>
        </w:rPr>
        <w:t>含水量后再摊铺碾压，</w:t>
      </w:r>
      <w:proofErr w:type="gramStart"/>
      <w:r>
        <w:rPr>
          <w:rFonts w:ascii="宋体" w:hAnsi="宋体" w:hint="eastAsia"/>
        </w:rPr>
        <w:t>填层厚度</w:t>
      </w:r>
      <w:proofErr w:type="gramEnd"/>
      <w:r>
        <w:rPr>
          <w:rFonts w:ascii="宋体" w:hAnsi="宋体" w:hint="eastAsia"/>
        </w:rPr>
        <w:t>可适当减薄。在</w:t>
      </w:r>
      <w:r>
        <w:rPr>
          <w:rFonts w:ascii="宋体" w:hAnsi="宋体" w:hint="eastAsia"/>
        </w:rPr>
        <w:lastRenderedPageBreak/>
        <w:t>洒水或晾晒时，前后的施工单元可交叉施工。</w:t>
      </w:r>
    </w:p>
    <w:p w:rsidR="00C24923" w:rsidRDefault="00C24923" w:rsidP="00C24923">
      <w:pPr>
        <w:snapToGrid w:val="0"/>
        <w:spacing w:line="440" w:lineRule="exact"/>
        <w:ind w:firstLineChars="200" w:firstLine="560"/>
        <w:outlineLvl w:val="0"/>
        <w:rPr>
          <w:rFonts w:ascii="宋体" w:hAnsi="宋体" w:hint="eastAsia"/>
        </w:rPr>
      </w:pPr>
      <w:r>
        <w:rPr>
          <w:rFonts w:ascii="宋体" w:hAnsi="宋体" w:hint="eastAsia"/>
        </w:rPr>
        <w:t>（5）机械碾压</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路基的压实在填土层的松铺厚度、含水量及平整度符合要求后，采用重型压路机。碾压时遵循先轻后重，先慢后快原则，检测压实度等合格并经监理工程师批准后方可进行下一层的施工。</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压实路线：直线和大半径曲线地段，先</w:t>
      </w:r>
      <w:proofErr w:type="gramStart"/>
      <w:r>
        <w:rPr>
          <w:rFonts w:ascii="宋体" w:hAnsi="宋体" w:hint="eastAsia"/>
        </w:rPr>
        <w:t>压两侧后</w:t>
      </w:r>
      <w:proofErr w:type="gramEnd"/>
      <w:r>
        <w:rPr>
          <w:rFonts w:ascii="宋体" w:hAnsi="宋体" w:hint="eastAsia"/>
        </w:rPr>
        <w:t>压中间，小半径曲线地段由内侧向外侧，纵向进退式进行；横向接头，振动压路机一般重叠40</w:t>
      </w:r>
      <w:r>
        <w:rPr>
          <w:rFonts w:ascii="宋体" w:hAnsi="宋体"/>
        </w:rPr>
        <w:t>~</w:t>
      </w:r>
      <w:r>
        <w:rPr>
          <w:rFonts w:ascii="宋体" w:hAnsi="宋体" w:hint="eastAsia"/>
        </w:rPr>
        <w:t>50</w:t>
      </w:r>
      <w:r>
        <w:rPr>
          <w:rFonts w:ascii="宋体" w:hAnsi="宋体"/>
        </w:rPr>
        <w:t>cm</w:t>
      </w:r>
      <w:r>
        <w:rPr>
          <w:rFonts w:ascii="宋体" w:hAnsi="宋体" w:hint="eastAsia"/>
        </w:rPr>
        <w:t>，前后相邻两区段重叠2</w:t>
      </w:r>
      <w:r>
        <w:rPr>
          <w:rFonts w:ascii="宋体" w:hAnsi="宋体"/>
        </w:rPr>
        <w:t>.0m</w:t>
      </w:r>
      <w:r>
        <w:rPr>
          <w:rFonts w:ascii="宋体" w:hAnsi="宋体" w:hint="eastAsia"/>
        </w:rPr>
        <w:t>。做到无漏压、无死角和确保碾压均匀。施工中正确规定行驶速度以提高压实效果，压路机最大行驶速度不超过4</w:t>
      </w:r>
      <w:r>
        <w:rPr>
          <w:rFonts w:ascii="宋体" w:hAnsi="宋体"/>
        </w:rPr>
        <w:t>km</w:t>
      </w:r>
      <w:r>
        <w:rPr>
          <w:rFonts w:ascii="宋体" w:hAnsi="宋体" w:hint="eastAsia"/>
        </w:rPr>
        <w:t>／</w:t>
      </w:r>
      <w:r>
        <w:rPr>
          <w:rFonts w:ascii="宋体" w:hAnsi="宋体"/>
        </w:rPr>
        <w:t>h</w:t>
      </w:r>
      <w:r>
        <w:rPr>
          <w:rFonts w:ascii="宋体" w:hAnsi="宋体" w:hint="eastAsia"/>
        </w:rPr>
        <w:t>。</w:t>
      </w:r>
    </w:p>
    <w:p w:rsidR="00C24923" w:rsidRDefault="00C24923" w:rsidP="00C24923">
      <w:pPr>
        <w:snapToGrid w:val="0"/>
        <w:spacing w:line="440" w:lineRule="exact"/>
        <w:ind w:firstLineChars="200" w:firstLine="560"/>
        <w:outlineLvl w:val="0"/>
        <w:rPr>
          <w:rFonts w:ascii="宋体" w:hAnsi="宋体" w:hint="eastAsia"/>
        </w:rPr>
      </w:pPr>
      <w:r>
        <w:rPr>
          <w:rFonts w:ascii="宋体" w:hAnsi="宋体" w:hint="eastAsia"/>
        </w:rPr>
        <w:t>（6）检验签证</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在填料质量、填筑厚度、填层面纵横方向平整均匀度等符合规定标准的基础上，进行压实度测定，没有达到标准地段，不予签证。</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（7）路基整形</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路堤按设计标高填筑完成后，进行平整和测量。</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（8）边坡整形</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细粒土边坡，依据路肩边线桩，用人工按</w:t>
      </w:r>
      <w:proofErr w:type="gramStart"/>
      <w:r>
        <w:rPr>
          <w:rFonts w:ascii="宋体" w:hAnsi="宋体" w:hint="eastAsia"/>
        </w:rPr>
        <w:t>设计坡率挂线刷去超填部分</w:t>
      </w:r>
      <w:proofErr w:type="gramEnd"/>
      <w:r>
        <w:rPr>
          <w:rFonts w:ascii="宋体" w:hAnsi="宋体" w:hint="eastAsia"/>
        </w:rPr>
        <w:t>，进行整修拍实。整修后的边坡达到转折处棱线明显，直线处平直，曲线处圆滑。</w:t>
      </w:r>
    </w:p>
    <w:p w:rsidR="00C24923" w:rsidRDefault="00C24923" w:rsidP="00C24923">
      <w:pPr>
        <w:spacing w:line="500" w:lineRule="exact"/>
        <w:ind w:firstLineChars="200" w:firstLine="560"/>
        <w:rPr>
          <w:rFonts w:ascii="宋体" w:hAnsi="宋体" w:hint="eastAsia"/>
        </w:rPr>
      </w:pPr>
      <w:r>
        <w:rPr>
          <w:rFonts w:ascii="宋体" w:hAnsi="宋体" w:hint="eastAsia"/>
        </w:rPr>
        <w:t>2、</w:t>
      </w:r>
      <w:proofErr w:type="gramStart"/>
      <w:r>
        <w:rPr>
          <w:rFonts w:ascii="宋体" w:hAnsi="宋体" w:hint="eastAsia"/>
        </w:rPr>
        <w:t>宕</w:t>
      </w:r>
      <w:proofErr w:type="gramEnd"/>
      <w:r>
        <w:rPr>
          <w:rFonts w:ascii="宋体" w:hAnsi="宋体" w:hint="eastAsia"/>
        </w:rPr>
        <w:t>碴路堤</w:t>
      </w:r>
    </w:p>
    <w:p w:rsidR="00C24923" w:rsidRDefault="00C24923" w:rsidP="00C24923">
      <w:pPr>
        <w:spacing w:line="500" w:lineRule="exact"/>
        <w:ind w:firstLineChars="200" w:firstLine="560"/>
        <w:rPr>
          <w:rFonts w:ascii="宋体" w:hAnsi="宋体" w:hint="eastAsia"/>
          <w:b/>
          <w:bCs/>
        </w:rPr>
      </w:pPr>
      <w:r>
        <w:rPr>
          <w:rFonts w:ascii="宋体" w:hAnsi="宋体" w:hint="eastAsia"/>
        </w:rPr>
        <w:t>（1）填料要求</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宕碴材料</w:t>
      </w:r>
      <w:proofErr w:type="gramEnd"/>
      <w:r>
        <w:rPr>
          <w:rFonts w:ascii="宋体" w:hAnsi="宋体" w:hint="eastAsia"/>
        </w:rPr>
        <w:t>的最大粒径不得大于</w:t>
      </w:r>
      <w:r>
        <w:rPr>
          <w:rFonts w:ascii="宋体" w:hAnsi="宋体"/>
        </w:rPr>
        <w:t>15cm</w:t>
      </w:r>
      <w:r>
        <w:rPr>
          <w:rFonts w:ascii="宋体" w:hAnsi="宋体" w:hint="eastAsia"/>
        </w:rPr>
        <w:t>，路面底面以下80</w:t>
      </w:r>
      <w:r>
        <w:rPr>
          <w:rFonts w:ascii="宋体" w:hAnsi="宋体"/>
        </w:rPr>
        <w:t>cm</w:t>
      </w:r>
      <w:r>
        <w:rPr>
          <w:rFonts w:ascii="宋体" w:hAnsi="宋体" w:hint="eastAsia"/>
        </w:rPr>
        <w:t>范围内</w:t>
      </w:r>
      <w:proofErr w:type="gramStart"/>
      <w:r>
        <w:rPr>
          <w:rFonts w:ascii="宋体" w:hAnsi="宋体" w:hint="eastAsia"/>
        </w:rPr>
        <w:t>不</w:t>
      </w:r>
      <w:proofErr w:type="gramEnd"/>
      <w:r>
        <w:rPr>
          <w:rFonts w:ascii="宋体" w:hAnsi="宋体" w:hint="eastAsia"/>
        </w:rPr>
        <w:t>得用粒径大于10</w:t>
      </w:r>
      <w:r>
        <w:rPr>
          <w:rFonts w:ascii="宋体" w:hAnsi="宋体"/>
        </w:rPr>
        <w:t>cm</w:t>
      </w:r>
      <w:r>
        <w:rPr>
          <w:rFonts w:ascii="宋体" w:hAnsi="宋体" w:hint="eastAsia"/>
        </w:rPr>
        <w:t>的材料填筑。材料粒径必须在料源处采用石料破碎机等设备</w:t>
      </w:r>
      <w:proofErr w:type="gramStart"/>
      <w:r>
        <w:rPr>
          <w:rFonts w:ascii="宋体" w:hAnsi="宋体" w:hint="eastAsia"/>
        </w:rPr>
        <w:t>轧碎至符合</w:t>
      </w:r>
      <w:proofErr w:type="gramEnd"/>
      <w:r>
        <w:rPr>
          <w:rFonts w:ascii="宋体" w:hAnsi="宋体" w:hint="eastAsia"/>
        </w:rPr>
        <w:t>规范要求，严禁运到填筑地段后用人工敲小。</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（2）总体要求</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宕</w:t>
      </w:r>
      <w:proofErr w:type="gramEnd"/>
      <w:r>
        <w:rPr>
          <w:rFonts w:ascii="宋体" w:hAnsi="宋体" w:hint="eastAsia"/>
        </w:rPr>
        <w:t>碴摊铺时，应分层填筑，粗细颗粒应分布均匀，避免出粗粒集中堆积，松铺厚度一般为30</w:t>
      </w:r>
      <w:r>
        <w:rPr>
          <w:rFonts w:ascii="宋体" w:hAnsi="宋体"/>
        </w:rPr>
        <w:t>cm-40cm</w:t>
      </w:r>
      <w:r>
        <w:rPr>
          <w:rFonts w:ascii="宋体" w:hAnsi="宋体" w:hint="eastAsia"/>
        </w:rPr>
        <w:t>或试验确定。当石块含量较多时，其间隙应以上或石屑铺撒填充。路基填筑时两侧应超宽30</w:t>
      </w:r>
      <w:r>
        <w:rPr>
          <w:rFonts w:ascii="宋体" w:hAnsi="宋体"/>
        </w:rPr>
        <w:t>cm</w:t>
      </w:r>
      <w:r>
        <w:rPr>
          <w:rFonts w:ascii="宋体" w:hAnsi="宋体" w:hint="eastAsia"/>
        </w:rPr>
        <w:t>，外侧1</w:t>
      </w:r>
      <w:r>
        <w:rPr>
          <w:rFonts w:ascii="宋体" w:hAnsi="宋体"/>
        </w:rPr>
        <w:t>m</w:t>
      </w:r>
      <w:r>
        <w:rPr>
          <w:rFonts w:ascii="宋体" w:hAnsi="宋体" w:hint="eastAsia"/>
        </w:rPr>
        <w:t>范围，宜用较细材料填筑，禁止大颗粒集中</w:t>
      </w:r>
      <w:proofErr w:type="gramStart"/>
      <w:r>
        <w:rPr>
          <w:rFonts w:ascii="宋体" w:hAnsi="宋体" w:hint="eastAsia"/>
        </w:rPr>
        <w:t>于坡侧</w:t>
      </w:r>
      <w:proofErr w:type="gramEnd"/>
      <w:r>
        <w:rPr>
          <w:rFonts w:ascii="宋体" w:hAnsi="宋体" w:hint="eastAsia"/>
        </w:rPr>
        <w:t>，最后</w:t>
      </w:r>
      <w:proofErr w:type="gramStart"/>
      <w:r>
        <w:rPr>
          <w:rFonts w:ascii="宋体" w:hAnsi="宋体" w:hint="eastAsia"/>
        </w:rPr>
        <w:t>按坡率</w:t>
      </w:r>
      <w:proofErr w:type="gramEnd"/>
      <w:r>
        <w:rPr>
          <w:rFonts w:ascii="宋体" w:hAnsi="宋体" w:hint="eastAsia"/>
        </w:rPr>
        <w:lastRenderedPageBreak/>
        <w:t>削坡，以确保边坡稳定。</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宕</w:t>
      </w:r>
      <w:proofErr w:type="gramEnd"/>
      <w:r>
        <w:rPr>
          <w:rFonts w:ascii="宋体" w:hAnsi="宋体" w:hint="eastAsia"/>
        </w:rPr>
        <w:t>碴路堤的压实，应采用20</w:t>
      </w:r>
      <w:r>
        <w:rPr>
          <w:rFonts w:ascii="宋体" w:hAnsi="宋体"/>
        </w:rPr>
        <w:t>t</w:t>
      </w:r>
      <w:r>
        <w:rPr>
          <w:rFonts w:ascii="宋体" w:hAnsi="宋体" w:hint="eastAsia"/>
        </w:rPr>
        <w:t>（静压）以上重型振动压路机分层碾压。压实厚度和压实遍数根据现场试验确定，压实度的测定视颗粒组成而定。当粒径大于40</w:t>
      </w:r>
      <w:r>
        <w:rPr>
          <w:rFonts w:ascii="宋体" w:hAnsi="宋体"/>
        </w:rPr>
        <w:t>mm</w:t>
      </w:r>
      <w:r>
        <w:rPr>
          <w:rFonts w:ascii="宋体" w:hAnsi="宋体" w:hint="eastAsia"/>
        </w:rPr>
        <w:t>的石子含量大于30%时，应采用固体体积率法检验压实度。固体体积率上、下路床要求≥83%、上路堤≥80%、下路堤≥78%、</w:t>
      </w:r>
      <w:proofErr w:type="gramStart"/>
      <w:r>
        <w:rPr>
          <w:rFonts w:ascii="宋体" w:hAnsi="宋体" w:hint="eastAsia"/>
        </w:rPr>
        <w:t>零填及</w:t>
      </w:r>
      <w:proofErr w:type="gramEnd"/>
      <w:r>
        <w:rPr>
          <w:rFonts w:ascii="宋体" w:hAnsi="宋体" w:hint="eastAsia"/>
        </w:rPr>
        <w:t>路堑路床≥83%。</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（3）施工方法</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宕</w:t>
      </w:r>
      <w:proofErr w:type="gramEnd"/>
      <w:r>
        <w:rPr>
          <w:rFonts w:ascii="宋体" w:hAnsi="宋体" w:hint="eastAsia"/>
        </w:rPr>
        <w:t>碴路堤的压实采用联合压实法，当土石混合料中石料含量超过70%时，采用人工铺填，即先铺填大块石料，且大面向下、放置平稳，再铺小块石料、石渣或石屑嵌缝找平，然后碾压。当土石混合料中石料含量小于70%时，可用推土机将土石混合料铺填，</w:t>
      </w:r>
      <w:proofErr w:type="gramStart"/>
      <w:r>
        <w:rPr>
          <w:rFonts w:ascii="宋体" w:hAnsi="宋体" w:hint="eastAsia"/>
        </w:rPr>
        <w:t>每层铺填厚度</w:t>
      </w:r>
      <w:proofErr w:type="gramEnd"/>
      <w:r>
        <w:rPr>
          <w:rFonts w:ascii="宋体" w:hAnsi="宋体" w:hint="eastAsia"/>
        </w:rPr>
        <w:t>应根据压实机械类型和规格确定，不宜超过40</w:t>
      </w:r>
      <w:r>
        <w:rPr>
          <w:rFonts w:ascii="宋体" w:hAnsi="宋体"/>
        </w:rPr>
        <w:t>cm</w:t>
      </w:r>
      <w:r>
        <w:rPr>
          <w:rFonts w:ascii="宋体" w:hAnsi="宋体" w:hint="eastAsia"/>
        </w:rPr>
        <w:t>。</w:t>
      </w:r>
    </w:p>
    <w:p w:rsidR="00C24923" w:rsidRDefault="00C24923" w:rsidP="00C24923">
      <w:pPr>
        <w:spacing w:line="540" w:lineRule="exact"/>
        <w:ind w:firstLineChars="200" w:firstLine="560"/>
        <w:outlineLvl w:val="0"/>
        <w:rPr>
          <w:rFonts w:ascii="宋体" w:hAnsi="宋体" w:hint="eastAsia"/>
        </w:rPr>
      </w:pPr>
      <w:r>
        <w:rPr>
          <w:rFonts w:ascii="宋体" w:hAnsi="宋体" w:hint="eastAsia"/>
        </w:rPr>
        <w:t>3、填石路堤</w:t>
      </w:r>
    </w:p>
    <w:p w:rsidR="00C24923" w:rsidRDefault="00C24923" w:rsidP="00C24923">
      <w:pPr>
        <w:spacing w:line="540" w:lineRule="exact"/>
        <w:ind w:left="1" w:firstLineChars="200" w:firstLine="560"/>
        <w:rPr>
          <w:rFonts w:ascii="宋体" w:hAnsi="宋体"/>
        </w:rPr>
      </w:pPr>
      <w:r>
        <w:rPr>
          <w:rFonts w:ascii="宋体" w:hAnsi="宋体" w:hint="eastAsia"/>
        </w:rPr>
        <w:t>（1）填石摊铺时，粗细颗粒应分布均匀，避免出现粗或细粒集中块区，当石块含量较大时，石块间隙以土或石屑铺撒填充。横向外侧</w:t>
      </w:r>
      <w:r>
        <w:rPr>
          <w:rFonts w:ascii="宋体" w:hAnsi="宋体"/>
        </w:rPr>
        <w:t>1</w:t>
      </w:r>
      <w:r>
        <w:rPr>
          <w:rFonts w:ascii="宋体" w:hAnsi="宋体" w:hint="eastAsia"/>
        </w:rPr>
        <w:t>米范围内，用较细的材料铺筑，禁止将大颗粒集中于边侧坡，确保边坡稳定。</w:t>
      </w:r>
    </w:p>
    <w:p w:rsidR="00C24923" w:rsidRDefault="00C24923" w:rsidP="00C24923">
      <w:pPr>
        <w:spacing w:line="540" w:lineRule="exact"/>
        <w:ind w:left="1" w:firstLineChars="200" w:firstLine="560"/>
        <w:rPr>
          <w:rFonts w:ascii="宋体" w:hAnsi="宋体"/>
        </w:rPr>
      </w:pPr>
      <w:r>
        <w:rPr>
          <w:rFonts w:ascii="宋体" w:hAnsi="宋体"/>
        </w:rPr>
        <w:t>（</w:t>
      </w:r>
      <w:r>
        <w:rPr>
          <w:rFonts w:ascii="宋体" w:hAnsi="宋体" w:hint="eastAsia"/>
        </w:rPr>
        <w:t>2</w:t>
      </w:r>
      <w:r>
        <w:rPr>
          <w:rFonts w:ascii="宋体" w:hAnsi="宋体"/>
        </w:rPr>
        <w:t>）</w:t>
      </w:r>
      <w:r>
        <w:rPr>
          <w:rFonts w:ascii="宋体" w:hAnsi="宋体" w:hint="eastAsia"/>
        </w:rPr>
        <w:t>填石路堤应选用石质均匀、不易风化的石料填筑</w:t>
      </w:r>
      <w:r>
        <w:rPr>
          <w:rFonts w:ascii="宋体" w:hAnsi="宋体"/>
        </w:rPr>
        <w:t>,</w:t>
      </w:r>
      <w:r>
        <w:rPr>
          <w:rFonts w:ascii="宋体" w:hAnsi="宋体" w:hint="eastAsia"/>
        </w:rPr>
        <w:t>边坡采用大于</w:t>
      </w:r>
      <w:r>
        <w:rPr>
          <w:rFonts w:ascii="宋体" w:hAnsi="宋体"/>
        </w:rPr>
        <w:t>30cm</w:t>
      </w:r>
      <w:r>
        <w:rPr>
          <w:rFonts w:ascii="宋体" w:hAnsi="宋体" w:hint="eastAsia"/>
        </w:rPr>
        <w:t>的硬质石料</w:t>
      </w:r>
      <w:proofErr w:type="gramStart"/>
      <w:r>
        <w:rPr>
          <w:rFonts w:ascii="宋体" w:hAnsi="宋体" w:hint="eastAsia"/>
        </w:rPr>
        <w:t>码砌</w:t>
      </w:r>
      <w:r>
        <w:rPr>
          <w:rFonts w:ascii="宋体" w:hAnsi="宋体"/>
        </w:rPr>
        <w:t>,</w:t>
      </w:r>
      <w:r>
        <w:rPr>
          <w:rFonts w:ascii="宋体" w:hAnsi="宋体" w:hint="eastAsia"/>
        </w:rPr>
        <w:t>码砌</w:t>
      </w:r>
      <w:proofErr w:type="gramEnd"/>
      <w:r>
        <w:rPr>
          <w:rFonts w:ascii="宋体" w:hAnsi="宋体" w:hint="eastAsia"/>
        </w:rPr>
        <w:t>厚度不小于</w:t>
      </w:r>
      <w:r>
        <w:rPr>
          <w:rFonts w:ascii="宋体" w:hAnsi="宋体"/>
        </w:rPr>
        <w:t>2m</w:t>
      </w:r>
      <w:r>
        <w:rPr>
          <w:rFonts w:ascii="宋体" w:hAnsi="宋体" w:hint="eastAsia"/>
        </w:rPr>
        <w:t>。</w:t>
      </w:r>
    </w:p>
    <w:p w:rsidR="00C24923" w:rsidRDefault="00C24923" w:rsidP="00C24923">
      <w:pPr>
        <w:spacing w:line="540" w:lineRule="exact"/>
        <w:ind w:left="1" w:firstLineChars="200" w:firstLine="560"/>
        <w:rPr>
          <w:rFonts w:ascii="宋体" w:hAnsi="宋体"/>
        </w:rPr>
      </w:pPr>
      <w:r>
        <w:rPr>
          <w:rFonts w:ascii="宋体" w:hAnsi="宋体"/>
        </w:rPr>
        <w:t>（</w:t>
      </w:r>
      <w:r>
        <w:rPr>
          <w:rFonts w:ascii="宋体" w:hAnsi="宋体" w:hint="eastAsia"/>
        </w:rPr>
        <w:t>3</w:t>
      </w:r>
      <w:r>
        <w:rPr>
          <w:rFonts w:ascii="宋体" w:hAnsi="宋体"/>
        </w:rPr>
        <w:t>）</w:t>
      </w:r>
      <w:r>
        <w:rPr>
          <w:rFonts w:ascii="宋体" w:hAnsi="宋体" w:hint="eastAsia"/>
        </w:rPr>
        <w:t>当填石路堤粒径大于</w:t>
      </w:r>
      <w:r>
        <w:rPr>
          <w:rFonts w:ascii="宋体" w:hAnsi="宋体"/>
        </w:rPr>
        <w:t>40mm</w:t>
      </w:r>
      <w:r>
        <w:rPr>
          <w:rFonts w:ascii="宋体" w:hAnsi="宋体" w:hint="eastAsia"/>
        </w:rPr>
        <w:t>的石子含量占</w:t>
      </w:r>
      <w:r>
        <w:rPr>
          <w:rFonts w:ascii="宋体" w:hAnsi="宋体"/>
        </w:rPr>
        <w:t>30%</w:t>
      </w:r>
      <w:r>
        <w:rPr>
          <w:rFonts w:ascii="宋体" w:hAnsi="宋体" w:hint="eastAsia"/>
        </w:rPr>
        <w:t>以上时，采用测定固体体积</w:t>
      </w:r>
      <w:proofErr w:type="gramStart"/>
      <w:r>
        <w:rPr>
          <w:rFonts w:ascii="宋体" w:hAnsi="宋体" w:hint="eastAsia"/>
        </w:rPr>
        <w:t>率方法</w:t>
      </w:r>
      <w:proofErr w:type="gramEnd"/>
      <w:r>
        <w:rPr>
          <w:rFonts w:ascii="宋体" w:hAnsi="宋体" w:hint="eastAsia"/>
        </w:rPr>
        <w:t>检验压实度，反之按</w:t>
      </w:r>
      <w:r>
        <w:rPr>
          <w:rFonts w:ascii="宋体" w:hAnsi="宋体"/>
        </w:rPr>
        <w:t>JTJ051—93</w:t>
      </w:r>
      <w:r>
        <w:rPr>
          <w:rFonts w:ascii="宋体" w:hAnsi="宋体" w:hint="eastAsia"/>
        </w:rPr>
        <w:t>重型击实试验法与现场</w:t>
      </w:r>
      <w:proofErr w:type="gramStart"/>
      <w:r>
        <w:rPr>
          <w:rFonts w:ascii="宋体" w:hAnsi="宋体" w:hint="eastAsia"/>
        </w:rPr>
        <w:t>灌砂法</w:t>
      </w:r>
      <w:proofErr w:type="gramEnd"/>
      <w:r>
        <w:rPr>
          <w:rFonts w:ascii="宋体" w:hAnsi="宋体" w:hint="eastAsia"/>
        </w:rPr>
        <w:t>测定干容重方法检验压实度。</w:t>
      </w:r>
    </w:p>
    <w:p w:rsidR="00C24923" w:rsidRDefault="00C24923" w:rsidP="00C24923">
      <w:pPr>
        <w:spacing w:line="540" w:lineRule="exact"/>
        <w:ind w:left="1" w:firstLineChars="200" w:firstLine="560"/>
        <w:rPr>
          <w:rFonts w:ascii="宋体" w:hAnsi="宋体"/>
        </w:rPr>
      </w:pPr>
      <w:r>
        <w:rPr>
          <w:rFonts w:ascii="宋体" w:hAnsi="宋体" w:hint="eastAsia"/>
        </w:rPr>
        <w:t>（4）整个路基施工中严格控制五度：即宽度、坡度（横向及两边坡）、填筑厚度、平整度、密实度，重点是密实度。</w:t>
      </w:r>
    </w:p>
    <w:p w:rsidR="00C24923" w:rsidRDefault="00C24923" w:rsidP="00C24923">
      <w:pPr>
        <w:spacing w:line="540" w:lineRule="exact"/>
        <w:ind w:left="1" w:firstLineChars="200" w:firstLine="560"/>
        <w:rPr>
          <w:rFonts w:ascii="宋体" w:hAnsi="宋体" w:hint="eastAsia"/>
          <w:b/>
          <w:bCs/>
        </w:rPr>
      </w:pPr>
      <w:r>
        <w:rPr>
          <w:rFonts w:ascii="宋体" w:hAnsi="宋体" w:hint="eastAsia"/>
        </w:rPr>
        <w:t>（5）当路基中心填土高度超过10米时，为保证路基稳定，下路堤150厘米以下压实度要求不小于92%。</w:t>
      </w:r>
    </w:p>
    <w:p w:rsidR="00C24923" w:rsidRDefault="00C24923" w:rsidP="00C24923">
      <w:pPr>
        <w:spacing w:line="540" w:lineRule="exact"/>
        <w:ind w:firstLineChars="200" w:firstLine="560"/>
        <w:rPr>
          <w:rFonts w:ascii="宋体" w:hAnsi="宋体" w:hint="eastAsia"/>
        </w:rPr>
      </w:pPr>
      <w:r>
        <w:rPr>
          <w:rFonts w:ascii="宋体" w:hAnsi="宋体" w:hint="eastAsia"/>
        </w:rPr>
        <w:lastRenderedPageBreak/>
        <w:t>（6）填方路段路基压实采用</w:t>
      </w:r>
      <w:r>
        <w:rPr>
          <w:rFonts w:ascii="宋体" w:hAnsi="宋体"/>
        </w:rPr>
        <w:t>250</w:t>
      </w:r>
      <w:r>
        <w:rPr>
          <w:rFonts w:ascii="宋体" w:hAnsi="宋体" w:hint="eastAsia"/>
        </w:rPr>
        <w:t>千</w:t>
      </w:r>
      <w:proofErr w:type="gramStart"/>
      <w:r>
        <w:rPr>
          <w:rFonts w:ascii="宋体" w:hAnsi="宋体" w:hint="eastAsia"/>
        </w:rPr>
        <w:t>焦以上</w:t>
      </w:r>
      <w:proofErr w:type="gramEnd"/>
      <w:r>
        <w:rPr>
          <w:rFonts w:ascii="宋体" w:hAnsi="宋体" w:hint="eastAsia"/>
        </w:rPr>
        <w:t>冲击式压路机压实</w:t>
      </w:r>
      <w:r>
        <w:rPr>
          <w:rFonts w:ascii="宋体" w:hAnsi="宋体"/>
        </w:rPr>
        <w:t>,</w:t>
      </w:r>
      <w:r>
        <w:rPr>
          <w:rFonts w:ascii="宋体" w:hAnsi="宋体" w:hint="eastAsia"/>
        </w:rPr>
        <w:t>每填高</w:t>
      </w:r>
      <w:r>
        <w:rPr>
          <w:rFonts w:ascii="宋体" w:hAnsi="宋体"/>
        </w:rPr>
        <w:t>2m</w:t>
      </w:r>
      <w:r>
        <w:rPr>
          <w:rFonts w:ascii="宋体" w:hAnsi="宋体" w:hint="eastAsia"/>
        </w:rPr>
        <w:t>压一次</w:t>
      </w:r>
      <w:r>
        <w:rPr>
          <w:rFonts w:ascii="宋体" w:hAnsi="宋体"/>
        </w:rPr>
        <w:t>,</w:t>
      </w:r>
      <w:r>
        <w:rPr>
          <w:rFonts w:ascii="宋体" w:hAnsi="宋体" w:hint="eastAsia"/>
        </w:rPr>
        <w:t>每次</w:t>
      </w:r>
      <w:r>
        <w:rPr>
          <w:rFonts w:ascii="宋体" w:hAnsi="宋体"/>
        </w:rPr>
        <w:t>20</w:t>
      </w:r>
      <w:r>
        <w:rPr>
          <w:rFonts w:ascii="宋体" w:hAnsi="宋体" w:hint="eastAsia"/>
        </w:rPr>
        <w:t>遍。</w:t>
      </w:r>
    </w:p>
    <w:p w:rsidR="00C24923" w:rsidRDefault="00C24923" w:rsidP="00C24923">
      <w:pPr>
        <w:spacing w:line="540" w:lineRule="exact"/>
        <w:ind w:firstLineChars="200" w:firstLine="560"/>
        <w:outlineLvl w:val="0"/>
        <w:rPr>
          <w:rFonts w:ascii="宋体" w:hAnsi="宋体" w:hint="eastAsia"/>
        </w:rPr>
      </w:pPr>
      <w:r>
        <w:rPr>
          <w:rFonts w:ascii="宋体" w:hAnsi="宋体" w:hint="eastAsia"/>
        </w:rPr>
        <w:t>4、桥涵台后、挡墙背处回填</w:t>
      </w:r>
    </w:p>
    <w:p w:rsidR="00C24923" w:rsidRDefault="00C24923" w:rsidP="00C24923">
      <w:pPr>
        <w:spacing w:line="540" w:lineRule="exact"/>
        <w:ind w:firstLineChars="200" w:firstLine="562"/>
        <w:rPr>
          <w:rFonts w:ascii="宋体" w:hAnsi="宋体" w:hint="eastAsia"/>
        </w:rPr>
      </w:pPr>
      <w:r>
        <w:rPr>
          <w:rFonts w:ascii="宋体" w:hAnsi="宋体" w:hint="eastAsia"/>
          <w:b/>
          <w:iCs/>
        </w:rPr>
        <w:t>填前处理：</w:t>
      </w:r>
      <w:r>
        <w:rPr>
          <w:rFonts w:ascii="宋体" w:hAnsi="宋体" w:hint="eastAsia"/>
        </w:rPr>
        <w:t>将缺口处未压实土方</w:t>
      </w:r>
      <w:proofErr w:type="gramStart"/>
      <w:r>
        <w:rPr>
          <w:rFonts w:ascii="宋体" w:hAnsi="宋体" w:hint="eastAsia"/>
        </w:rPr>
        <w:t>清除并清至</w:t>
      </w:r>
      <w:proofErr w:type="gramEnd"/>
      <w:r>
        <w:rPr>
          <w:rFonts w:ascii="宋体" w:hAnsi="宋体" w:hint="eastAsia"/>
        </w:rPr>
        <w:t>原地面，压实缺口处原地面达到规范要求，按设计文件施工</w:t>
      </w:r>
      <w:proofErr w:type="gramStart"/>
      <w:r>
        <w:rPr>
          <w:rFonts w:ascii="宋体" w:hAnsi="宋体" w:hint="eastAsia"/>
        </w:rPr>
        <w:t>泄水管</w:t>
      </w:r>
      <w:proofErr w:type="gramEnd"/>
      <w:r>
        <w:rPr>
          <w:rFonts w:ascii="宋体" w:hAnsi="宋体" w:hint="eastAsia"/>
        </w:rPr>
        <w:t>或盲沟。将靠近路堤侧挖台阶，台阶需挖至原检测合格土方处。</w:t>
      </w:r>
    </w:p>
    <w:p w:rsidR="00C24923" w:rsidRDefault="00C24923" w:rsidP="00C24923">
      <w:pPr>
        <w:spacing w:line="540" w:lineRule="exact"/>
        <w:ind w:firstLineChars="200" w:firstLine="562"/>
        <w:rPr>
          <w:rFonts w:ascii="宋体" w:hAnsi="宋体" w:hint="eastAsia"/>
        </w:rPr>
      </w:pPr>
      <w:r>
        <w:rPr>
          <w:rFonts w:ascii="宋体" w:hAnsi="宋体" w:hint="eastAsia"/>
          <w:b/>
          <w:iCs/>
        </w:rPr>
        <w:t>填料选择：</w:t>
      </w:r>
      <w:r>
        <w:rPr>
          <w:rFonts w:ascii="宋体" w:hAnsi="宋体" w:hint="eastAsia"/>
          <w:bCs/>
          <w:iCs/>
        </w:rPr>
        <w:t>根据设计要求</w:t>
      </w:r>
      <w:r>
        <w:rPr>
          <w:rFonts w:ascii="宋体" w:hAnsi="宋体" w:hint="eastAsia"/>
        </w:rPr>
        <w:t>，采用沿线区域内溪流中的砂砾料填筑“三背”。</w:t>
      </w:r>
    </w:p>
    <w:p w:rsidR="00C24923" w:rsidRDefault="00C24923" w:rsidP="00C24923">
      <w:pPr>
        <w:spacing w:line="540" w:lineRule="exact"/>
        <w:ind w:firstLineChars="200" w:firstLine="562"/>
        <w:rPr>
          <w:rFonts w:ascii="宋体" w:hAnsi="宋体" w:hint="eastAsia"/>
        </w:rPr>
      </w:pPr>
      <w:r>
        <w:rPr>
          <w:rFonts w:ascii="宋体" w:hAnsi="宋体" w:hint="eastAsia"/>
          <w:b/>
          <w:iCs/>
        </w:rPr>
        <w:t>填筑方法</w:t>
      </w:r>
      <w:r>
        <w:rPr>
          <w:rFonts w:ascii="宋体" w:hAnsi="宋体" w:hint="eastAsia"/>
        </w:rPr>
        <w:t>：涵背、台背处两侧对称分层填筑，</w:t>
      </w:r>
      <w:proofErr w:type="gramStart"/>
      <w:r>
        <w:rPr>
          <w:rFonts w:ascii="宋体" w:hAnsi="宋体" w:hint="eastAsia"/>
        </w:rPr>
        <w:t>挡墙背与</w:t>
      </w:r>
      <w:proofErr w:type="gramEnd"/>
      <w:r>
        <w:rPr>
          <w:rFonts w:ascii="宋体" w:hAnsi="宋体" w:hint="eastAsia"/>
        </w:rPr>
        <w:t>路基同时</w:t>
      </w:r>
      <w:proofErr w:type="gramStart"/>
      <w:r>
        <w:rPr>
          <w:rFonts w:ascii="宋体" w:hAnsi="宋体" w:hint="eastAsia"/>
        </w:rPr>
        <w:t>填筑但</w:t>
      </w:r>
      <w:proofErr w:type="gramEnd"/>
      <w:r>
        <w:rPr>
          <w:rFonts w:ascii="宋体" w:hAnsi="宋体" w:hint="eastAsia"/>
        </w:rPr>
        <w:t>应比路基填筑高</w:t>
      </w:r>
      <w:r>
        <w:rPr>
          <w:rFonts w:ascii="宋体" w:hAnsi="宋体"/>
        </w:rPr>
        <w:t>2～3</w:t>
      </w:r>
      <w:r>
        <w:rPr>
          <w:rFonts w:ascii="宋体" w:hAnsi="宋体" w:hint="eastAsia"/>
        </w:rPr>
        <w:t>层，锥坡处应与台背同时填筑。所有回填分层厚度当采用小型机具</w:t>
      </w:r>
      <w:proofErr w:type="gramStart"/>
      <w:r>
        <w:rPr>
          <w:rFonts w:ascii="宋体" w:hAnsi="宋体" w:hint="eastAsia"/>
        </w:rPr>
        <w:t>夯</w:t>
      </w:r>
      <w:proofErr w:type="gramEnd"/>
      <w:r>
        <w:rPr>
          <w:rFonts w:ascii="宋体" w:hAnsi="宋体" w:hint="eastAsia"/>
        </w:rPr>
        <w:t>实时控制在</w:t>
      </w:r>
      <w:r>
        <w:rPr>
          <w:rFonts w:ascii="宋体" w:hAnsi="宋体"/>
        </w:rPr>
        <w:t>15cm</w:t>
      </w:r>
      <w:r>
        <w:rPr>
          <w:rFonts w:ascii="宋体" w:hAnsi="宋体" w:hint="eastAsia"/>
        </w:rPr>
        <w:t>、当采用重型压实设备时采用</w:t>
      </w:r>
      <w:r>
        <w:rPr>
          <w:rFonts w:ascii="宋体" w:hAnsi="宋体"/>
        </w:rPr>
        <w:t>20cm</w:t>
      </w:r>
      <w:r>
        <w:rPr>
          <w:rFonts w:ascii="宋体" w:hAnsi="宋体" w:hint="eastAsia"/>
        </w:rPr>
        <w:t>一层。填筑宽度宽于设计宽度</w:t>
      </w:r>
      <w:r>
        <w:rPr>
          <w:rFonts w:ascii="宋体" w:hAnsi="宋体"/>
        </w:rPr>
        <w:t>30～40cm</w:t>
      </w:r>
      <w:r>
        <w:rPr>
          <w:rFonts w:ascii="宋体" w:hAnsi="宋体" w:hint="eastAsia"/>
        </w:rPr>
        <w:t>，待填筑结束后挖除。</w:t>
      </w:r>
    </w:p>
    <w:p w:rsidR="00C24923" w:rsidRDefault="00C24923" w:rsidP="00C24923">
      <w:pPr>
        <w:spacing w:line="540" w:lineRule="exact"/>
        <w:ind w:firstLineChars="200" w:firstLine="562"/>
        <w:rPr>
          <w:rFonts w:ascii="宋体" w:hAnsi="宋体" w:hint="eastAsia"/>
        </w:rPr>
      </w:pPr>
      <w:r>
        <w:rPr>
          <w:rFonts w:ascii="宋体" w:hAnsi="宋体" w:hint="eastAsia"/>
          <w:b/>
          <w:iCs/>
        </w:rPr>
        <w:t>压实方法</w:t>
      </w:r>
      <w:r>
        <w:rPr>
          <w:rFonts w:ascii="宋体" w:hAnsi="宋体" w:hint="eastAsia"/>
        </w:rPr>
        <w:t>：大型机械无法作业时采用手扶式振动</w:t>
      </w:r>
      <w:proofErr w:type="gramStart"/>
      <w:r>
        <w:rPr>
          <w:rFonts w:ascii="宋体" w:hAnsi="宋体" w:hint="eastAsia"/>
        </w:rPr>
        <w:t>碾</w:t>
      </w:r>
      <w:proofErr w:type="gramEnd"/>
      <w:r>
        <w:rPr>
          <w:rFonts w:ascii="宋体" w:hAnsi="宋体" w:hint="eastAsia"/>
        </w:rPr>
        <w:t>配合蛙式打夯机，当填筑</w:t>
      </w:r>
      <w:proofErr w:type="gramStart"/>
      <w:r>
        <w:rPr>
          <w:rFonts w:ascii="宋体" w:hAnsi="宋体" w:hint="eastAsia"/>
        </w:rPr>
        <w:t>至涵顶</w:t>
      </w:r>
      <w:proofErr w:type="gramEnd"/>
      <w:r>
        <w:rPr>
          <w:rFonts w:ascii="宋体" w:hAnsi="宋体" w:hint="eastAsia"/>
        </w:rPr>
        <w:t>压实厚度</w:t>
      </w:r>
      <w:r>
        <w:rPr>
          <w:rFonts w:ascii="宋体" w:hAnsi="宋体"/>
        </w:rPr>
        <w:t>60cm</w:t>
      </w:r>
      <w:r>
        <w:rPr>
          <w:rFonts w:ascii="宋体" w:hAnsi="宋体" w:hint="eastAsia"/>
        </w:rPr>
        <w:t>以上时采用重型压路机碾压，台背</w:t>
      </w:r>
      <w:proofErr w:type="gramStart"/>
      <w:r>
        <w:rPr>
          <w:rFonts w:ascii="宋体" w:hAnsi="宋体" w:hint="eastAsia"/>
        </w:rPr>
        <w:t>及挡墙背</w:t>
      </w:r>
      <w:proofErr w:type="gramEnd"/>
      <w:r>
        <w:rPr>
          <w:rFonts w:ascii="宋体" w:hAnsi="宋体" w:hint="eastAsia"/>
        </w:rPr>
        <w:t>宽度可以满足压路机作业时采取重型压路机与手扶式轻型振动</w:t>
      </w:r>
      <w:proofErr w:type="gramStart"/>
      <w:r>
        <w:rPr>
          <w:rFonts w:ascii="宋体" w:hAnsi="宋体" w:hint="eastAsia"/>
        </w:rPr>
        <w:t>碾</w:t>
      </w:r>
      <w:proofErr w:type="gramEnd"/>
      <w:r>
        <w:rPr>
          <w:rFonts w:ascii="宋体" w:hAnsi="宋体" w:hint="eastAsia"/>
        </w:rPr>
        <w:t>结合的方法压实。</w:t>
      </w:r>
    </w:p>
    <w:p w:rsidR="00C24923" w:rsidRDefault="00C24923" w:rsidP="00C24923">
      <w:pPr>
        <w:spacing w:line="540" w:lineRule="exact"/>
        <w:ind w:firstLineChars="200" w:firstLine="562"/>
        <w:rPr>
          <w:rFonts w:ascii="宋体" w:hAnsi="宋体" w:hint="eastAsia"/>
        </w:rPr>
      </w:pPr>
      <w:r>
        <w:rPr>
          <w:rFonts w:ascii="宋体" w:hAnsi="宋体" w:hint="eastAsia"/>
          <w:b/>
          <w:iCs/>
        </w:rPr>
        <w:t>压重</w:t>
      </w:r>
      <w:r>
        <w:rPr>
          <w:rFonts w:ascii="宋体" w:hAnsi="宋体" w:hint="eastAsia"/>
          <w:iCs/>
        </w:rPr>
        <w:t>：</w:t>
      </w:r>
      <w:r>
        <w:rPr>
          <w:rFonts w:ascii="宋体" w:hAnsi="宋体" w:hint="eastAsia"/>
        </w:rPr>
        <w:t>当填至设计标高时再向上超填</w:t>
      </w:r>
      <w:r>
        <w:rPr>
          <w:rFonts w:ascii="宋体" w:hAnsi="宋体"/>
        </w:rPr>
        <w:t>20cm</w:t>
      </w:r>
      <w:r>
        <w:rPr>
          <w:rFonts w:ascii="宋体" w:hAnsi="宋体" w:hint="eastAsia"/>
        </w:rPr>
        <w:t>并压实，之后使用袋装砂或碎石</w:t>
      </w:r>
      <w:proofErr w:type="gramStart"/>
      <w:r>
        <w:rPr>
          <w:rFonts w:ascii="宋体" w:hAnsi="宋体" w:hint="eastAsia"/>
        </w:rPr>
        <w:t>进行堆载压重</w:t>
      </w:r>
      <w:proofErr w:type="gramEnd"/>
      <w:r>
        <w:rPr>
          <w:rFonts w:ascii="宋体" w:hAnsi="宋体" w:hint="eastAsia"/>
        </w:rPr>
        <w:t>，对该处回填料实施强制沉降，在不影响下道工序作业的情况下，该压重时间尽可能长，保证其通车后仅有微量沉降。</w:t>
      </w:r>
    </w:p>
    <w:p w:rsidR="00C24923" w:rsidRDefault="00C24923" w:rsidP="00C24923">
      <w:pPr>
        <w:spacing w:line="540" w:lineRule="exact"/>
        <w:ind w:firstLineChars="200" w:firstLine="562"/>
        <w:rPr>
          <w:rFonts w:ascii="宋体" w:hAnsi="宋体" w:hint="eastAsia"/>
        </w:rPr>
      </w:pPr>
      <w:r>
        <w:rPr>
          <w:rFonts w:ascii="宋体" w:hAnsi="宋体" w:hint="eastAsia"/>
          <w:b/>
          <w:iCs/>
        </w:rPr>
        <w:t>施工控制要点</w:t>
      </w:r>
      <w:r>
        <w:rPr>
          <w:rFonts w:ascii="宋体" w:hAnsi="宋体" w:hint="eastAsia"/>
        </w:rPr>
        <w:t>：严禁采用淤泥、沼泽土、含有草皮树根以及含水量过大的土用作填料；回填前对结构物的强度进行细致检查；锥坡填土与台背填土同时进行并按设计宽度一次填足；</w:t>
      </w:r>
      <w:proofErr w:type="gramStart"/>
      <w:r>
        <w:rPr>
          <w:rFonts w:ascii="宋体" w:hAnsi="宋体" w:hint="eastAsia"/>
        </w:rPr>
        <w:t>涵背两侧对称</w:t>
      </w:r>
      <w:proofErr w:type="gramEnd"/>
      <w:r>
        <w:rPr>
          <w:rFonts w:ascii="宋体" w:hAnsi="宋体" w:hint="eastAsia"/>
        </w:rPr>
        <w:t>平行分层填筑，防止偏压；分层厚度严加控制，使用轻型夯实机械时采用</w:t>
      </w:r>
      <w:r>
        <w:rPr>
          <w:rFonts w:ascii="宋体" w:hAnsi="宋体"/>
        </w:rPr>
        <w:lastRenderedPageBreak/>
        <w:t>15cm</w:t>
      </w:r>
      <w:r>
        <w:rPr>
          <w:rFonts w:ascii="宋体" w:hAnsi="宋体" w:hint="eastAsia"/>
        </w:rPr>
        <w:t>，使用重型压路机时也不得超过</w:t>
      </w:r>
      <w:r>
        <w:rPr>
          <w:rFonts w:ascii="宋体" w:hAnsi="宋体"/>
        </w:rPr>
        <w:t>25cm</w:t>
      </w:r>
      <w:r>
        <w:rPr>
          <w:rFonts w:ascii="宋体" w:hAnsi="宋体" w:hint="eastAsia"/>
        </w:rPr>
        <w:t>；</w:t>
      </w:r>
      <w:proofErr w:type="gramStart"/>
      <w:r>
        <w:rPr>
          <w:rFonts w:ascii="宋体" w:hAnsi="宋体" w:hint="eastAsia"/>
        </w:rPr>
        <w:t>土拱及</w:t>
      </w:r>
      <w:proofErr w:type="gramEnd"/>
      <w:r>
        <w:rPr>
          <w:rFonts w:ascii="宋体" w:hAnsi="宋体" w:hint="eastAsia"/>
        </w:rPr>
        <w:t>横向盲沟、</w:t>
      </w:r>
      <w:proofErr w:type="gramStart"/>
      <w:r>
        <w:rPr>
          <w:rFonts w:ascii="宋体" w:hAnsi="宋体" w:hint="eastAsia"/>
        </w:rPr>
        <w:t>泄水管</w:t>
      </w:r>
      <w:proofErr w:type="gramEnd"/>
      <w:r>
        <w:rPr>
          <w:rFonts w:ascii="宋体" w:hAnsi="宋体" w:hint="eastAsia"/>
        </w:rPr>
        <w:t>的设置认真按设计要求施工；</w:t>
      </w:r>
    </w:p>
    <w:p w:rsidR="00C24923" w:rsidRDefault="00C24923" w:rsidP="00C24923">
      <w:pPr>
        <w:spacing w:line="540" w:lineRule="exact"/>
        <w:ind w:firstLineChars="200" w:firstLine="560"/>
        <w:rPr>
          <w:rFonts w:ascii="宋体" w:hAnsi="宋体" w:hint="eastAsia"/>
          <w:bCs/>
          <w:color w:val="000000"/>
        </w:rPr>
      </w:pPr>
      <w:r>
        <w:rPr>
          <w:rFonts w:ascii="宋体" w:hAnsi="宋体" w:hint="eastAsia"/>
          <w:bCs/>
          <w:color w:val="000000"/>
        </w:rPr>
        <w:t>当路基预压沉降期满后，二次开挖桥台</w:t>
      </w:r>
      <w:proofErr w:type="gramStart"/>
      <w:r>
        <w:rPr>
          <w:rFonts w:ascii="宋体" w:hAnsi="宋体" w:hint="eastAsia"/>
          <w:bCs/>
          <w:color w:val="000000"/>
        </w:rPr>
        <w:t>涵</w:t>
      </w:r>
      <w:proofErr w:type="gramEnd"/>
      <w:r>
        <w:rPr>
          <w:rFonts w:ascii="宋体" w:hAnsi="宋体" w:hint="eastAsia"/>
          <w:bCs/>
          <w:color w:val="000000"/>
        </w:rPr>
        <w:t>背后的填筑亦按上述方法进行。</w:t>
      </w:r>
    </w:p>
    <w:p w:rsidR="00C24923" w:rsidRDefault="00C24923" w:rsidP="00C24923">
      <w:pPr>
        <w:spacing w:line="540" w:lineRule="exact"/>
        <w:ind w:firstLineChars="200" w:firstLine="560"/>
        <w:outlineLvl w:val="0"/>
        <w:rPr>
          <w:rFonts w:ascii="宋体" w:hAnsi="宋体"/>
          <w:bCs/>
          <w:color w:val="000000"/>
        </w:rPr>
      </w:pPr>
      <w:r>
        <w:rPr>
          <w:rFonts w:ascii="宋体" w:hAnsi="宋体" w:hint="eastAsia"/>
          <w:bCs/>
          <w:color w:val="000000"/>
        </w:rPr>
        <w:t>5、</w:t>
      </w:r>
      <w:proofErr w:type="gramStart"/>
      <w:r>
        <w:rPr>
          <w:rFonts w:ascii="宋体" w:hAnsi="宋体" w:hint="eastAsia"/>
          <w:bCs/>
          <w:color w:val="000000"/>
        </w:rPr>
        <w:t>半挖半填及</w:t>
      </w:r>
      <w:proofErr w:type="gramEnd"/>
      <w:r>
        <w:rPr>
          <w:rFonts w:ascii="宋体" w:hAnsi="宋体" w:hint="eastAsia"/>
          <w:bCs/>
          <w:color w:val="000000"/>
        </w:rPr>
        <w:t>填挖交界路基处理</w:t>
      </w:r>
    </w:p>
    <w:p w:rsidR="00C24923" w:rsidRDefault="00C24923" w:rsidP="00C24923">
      <w:pPr>
        <w:spacing w:line="540" w:lineRule="exact"/>
        <w:ind w:firstLine="527"/>
        <w:rPr>
          <w:rFonts w:ascii="宋体" w:hAnsi="宋体"/>
        </w:rPr>
      </w:pPr>
      <w:proofErr w:type="gramStart"/>
      <w:r>
        <w:rPr>
          <w:rFonts w:ascii="宋体" w:hAnsi="宋体" w:hint="eastAsia"/>
          <w:color w:val="000000"/>
        </w:rPr>
        <w:t>半填半挖及</w:t>
      </w:r>
      <w:proofErr w:type="gramEnd"/>
      <w:r>
        <w:rPr>
          <w:rFonts w:ascii="宋体" w:hAnsi="宋体" w:hint="eastAsia"/>
          <w:color w:val="000000"/>
        </w:rPr>
        <w:t>填挖交界路基</w:t>
      </w:r>
      <w:r>
        <w:rPr>
          <w:rFonts w:ascii="宋体" w:hAnsi="宋体"/>
          <w:color w:val="000000"/>
        </w:rPr>
        <w:t>,</w:t>
      </w:r>
      <w:r>
        <w:rPr>
          <w:rFonts w:ascii="宋体" w:hAnsi="宋体" w:hint="eastAsia"/>
          <w:color w:val="000000"/>
        </w:rPr>
        <w:t>对纵向填挖结合部，挖方</w:t>
      </w:r>
      <w:proofErr w:type="gramStart"/>
      <w:r>
        <w:rPr>
          <w:rFonts w:ascii="宋体" w:hAnsi="宋体" w:hint="eastAsia"/>
          <w:color w:val="000000"/>
        </w:rPr>
        <w:t>段设置</w:t>
      </w:r>
      <w:proofErr w:type="gramEnd"/>
      <w:r>
        <w:rPr>
          <w:rFonts w:ascii="宋体" w:hAnsi="宋体" w:hint="eastAsia"/>
          <w:color w:val="000000"/>
        </w:rPr>
        <w:t>不小于10</w:t>
      </w:r>
      <w:r>
        <w:rPr>
          <w:rFonts w:ascii="宋体" w:hAnsi="宋体"/>
          <w:color w:val="000000"/>
        </w:rPr>
        <w:t>m</w:t>
      </w:r>
      <w:r>
        <w:rPr>
          <w:rFonts w:ascii="宋体" w:hAnsi="宋体" w:hint="eastAsia"/>
          <w:color w:val="000000"/>
        </w:rPr>
        <w:t>长过渡段，横向</w:t>
      </w:r>
      <w:proofErr w:type="gramStart"/>
      <w:r>
        <w:rPr>
          <w:rFonts w:ascii="宋体" w:hAnsi="宋体" w:hint="eastAsia"/>
          <w:color w:val="000000"/>
        </w:rPr>
        <w:t>半填半挖</w:t>
      </w:r>
      <w:proofErr w:type="gramEnd"/>
      <w:r>
        <w:rPr>
          <w:rFonts w:ascii="宋体" w:hAnsi="宋体" w:hint="eastAsia"/>
          <w:color w:val="000000"/>
        </w:rPr>
        <w:t>结合部，挖方段沿行车道及硬路肩宽度范围内将原状土翻挖。首先</w:t>
      </w:r>
      <w:r>
        <w:rPr>
          <w:rFonts w:ascii="宋体" w:hAnsi="宋体" w:hint="eastAsia"/>
        </w:rPr>
        <w:t>将原地面挖成宽度2m的台阶，台阶顶面</w:t>
      </w:r>
      <w:proofErr w:type="gramStart"/>
      <w:r>
        <w:rPr>
          <w:rFonts w:ascii="宋体" w:hAnsi="宋体" w:hint="eastAsia"/>
        </w:rPr>
        <w:t>作成</w:t>
      </w:r>
      <w:proofErr w:type="gramEnd"/>
      <w:r>
        <w:rPr>
          <w:rFonts w:ascii="宋体" w:hAnsi="宋体"/>
        </w:rPr>
        <w:t>3</w:t>
      </w:r>
      <w:r>
        <w:rPr>
          <w:rFonts w:ascii="宋体" w:hAnsi="宋体" w:hint="eastAsia"/>
        </w:rPr>
        <w:t>%的内倾斜坡，再进行路堤填筑。</w:t>
      </w:r>
    </w:p>
    <w:p w:rsidR="00C24923" w:rsidRDefault="00C24923" w:rsidP="00C24923">
      <w:pPr>
        <w:ind w:firstLine="525"/>
        <w:rPr>
          <w:rFonts w:ascii="宋体" w:hAnsi="宋体"/>
          <w:color w:val="000000"/>
        </w:rPr>
      </w:pPr>
      <w:r>
        <w:rPr>
          <w:rFonts w:ascii="宋体" w:hAnsi="宋体"/>
          <w:noProof/>
        </w:rPr>
        <w:pict>
          <v:shape id="_x0000_s5377" type="#_x0000_t75" style="position:absolute;left:0;text-align:left;margin-left:36pt;margin-top:.6pt;width:347pt;height:125.7pt;z-index:251721728">
            <v:imagedata r:id="rId12" o:title="" croptop="23748f" cropbottom="21273f" cropleft="14335f" cropright="16372f" gain="2" blacklevel="15729f"/>
          </v:shape>
          <o:OLEObject Type="Embed" ProgID="AutoCAD.Drawing.15" ShapeID="_x0000_s5377" DrawAspect="Content" ObjectID="_1403702928" r:id="rId13"/>
        </w:pict>
      </w:r>
    </w:p>
    <w:p w:rsidR="00C24923" w:rsidRDefault="00C24923" w:rsidP="00C24923">
      <w:pPr>
        <w:jc w:val="center"/>
        <w:rPr>
          <w:rFonts w:ascii="宋体" w:hAnsi="宋体" w:hint="eastAsia"/>
          <w:color w:val="000000"/>
        </w:rPr>
      </w:pPr>
      <w:r>
        <w:rPr>
          <w:rFonts w:ascii="宋体" w:hAnsi="宋体"/>
          <w:color w:val="000000"/>
        </w:rPr>
        <w:t xml:space="preserve"> </w:t>
      </w:r>
    </w:p>
    <w:p w:rsidR="00C24923" w:rsidRDefault="00C24923" w:rsidP="00C24923">
      <w:pPr>
        <w:jc w:val="center"/>
        <w:rPr>
          <w:rFonts w:ascii="宋体" w:hAnsi="宋体" w:hint="eastAsia"/>
          <w:color w:val="000000"/>
        </w:rPr>
      </w:pPr>
    </w:p>
    <w:p w:rsidR="00C24923" w:rsidRDefault="00C24923" w:rsidP="00C24923">
      <w:pPr>
        <w:jc w:val="center"/>
        <w:rPr>
          <w:rFonts w:ascii="宋体" w:hAnsi="宋体" w:hint="eastAsia"/>
          <w:color w:val="000000"/>
        </w:rPr>
      </w:pPr>
    </w:p>
    <w:p w:rsidR="00C24923" w:rsidRDefault="00C24923" w:rsidP="00C24923">
      <w:pPr>
        <w:jc w:val="center"/>
        <w:rPr>
          <w:rFonts w:ascii="宋体" w:hAnsi="宋体" w:hint="eastAsia"/>
          <w:color w:val="000000"/>
        </w:rPr>
      </w:pPr>
    </w:p>
    <w:p w:rsidR="00C24923" w:rsidRDefault="00C24923" w:rsidP="00C24923">
      <w:pPr>
        <w:jc w:val="center"/>
        <w:rPr>
          <w:rFonts w:ascii="宋体" w:hAnsi="宋体" w:hint="eastAsia"/>
        </w:rPr>
      </w:pPr>
      <w:r>
        <w:rPr>
          <w:rFonts w:ascii="宋体" w:hAnsi="宋体"/>
          <w:color w:val="000000"/>
        </w:rPr>
        <w:t xml:space="preserve"> </w:t>
      </w:r>
      <w:r>
        <w:rPr>
          <w:rFonts w:ascii="宋体" w:hAnsi="宋体" w:hint="eastAsia"/>
          <w:color w:val="FF0000"/>
        </w:rPr>
        <w:t>横向</w:t>
      </w:r>
      <w:proofErr w:type="gramStart"/>
      <w:r>
        <w:rPr>
          <w:rFonts w:ascii="宋体" w:hAnsi="宋体" w:hint="eastAsia"/>
          <w:color w:val="FF0000"/>
        </w:rPr>
        <w:t>半填半挖</w:t>
      </w:r>
      <w:proofErr w:type="gramEnd"/>
      <w:r>
        <w:rPr>
          <w:rFonts w:ascii="宋体" w:hAnsi="宋体" w:hint="eastAsia"/>
          <w:color w:val="FF0000"/>
        </w:rPr>
        <w:t>结合部处置示意图</w:t>
      </w:r>
    </w:p>
    <w:p w:rsidR="00C24923" w:rsidRDefault="00C24923" w:rsidP="00C24923">
      <w:pPr>
        <w:ind w:firstLineChars="200" w:firstLine="560"/>
        <w:rPr>
          <w:rFonts w:ascii="宋体" w:hAnsi="宋体"/>
          <w:b/>
          <w:color w:val="000000"/>
        </w:rPr>
      </w:pPr>
      <w:r>
        <w:rPr>
          <w:rFonts w:ascii="宋体" w:hAnsi="宋体"/>
        </w:rPr>
        <w:object w:dxaOrig="13425" w:dyaOrig="6720">
          <v:shape id="_x0000_i1025" type="#_x0000_t75" style="width:5in;height:108.75pt" o:ole="">
            <v:imagedata r:id="rId14" o:title="" croptop="23748f" cropbottom="21273f" cropleft="14335f" cropright="16372f" gain="148945f" blacklevel="15729f"/>
          </v:shape>
          <o:OLEObject Type="Embed" ProgID="AutoCAD.Drawing.15" ShapeID="_x0000_i1025" DrawAspect="Content" ObjectID="_1403702925" r:id="rId15"/>
        </w:object>
      </w:r>
    </w:p>
    <w:p w:rsidR="00C24923" w:rsidRDefault="00C24923" w:rsidP="00C24923">
      <w:pPr>
        <w:jc w:val="center"/>
        <w:rPr>
          <w:rFonts w:ascii="宋体" w:hAnsi="宋体"/>
          <w:b/>
          <w:color w:val="000000"/>
        </w:rPr>
      </w:pPr>
      <w:r>
        <w:rPr>
          <w:rFonts w:ascii="宋体" w:hAnsi="宋体" w:hint="eastAsia"/>
          <w:color w:val="FF0000"/>
        </w:rPr>
        <w:t>纵向填挖结合部处置示意图</w:t>
      </w:r>
    </w:p>
    <w:p w:rsidR="00C24923" w:rsidRDefault="00C24923" w:rsidP="00C24923">
      <w:pPr>
        <w:snapToGrid w:val="0"/>
        <w:spacing w:line="440" w:lineRule="exact"/>
        <w:ind w:firstLineChars="200" w:firstLine="560"/>
        <w:rPr>
          <w:rFonts w:ascii="宋体" w:hAnsi="宋体"/>
        </w:rPr>
      </w:pPr>
    </w:p>
    <w:p w:rsidR="00C24923" w:rsidRDefault="00C24923" w:rsidP="00C24923">
      <w:pPr>
        <w:snapToGrid w:val="0"/>
        <w:spacing w:line="440" w:lineRule="exact"/>
        <w:ind w:firstLineChars="200" w:firstLine="560"/>
        <w:rPr>
          <w:rFonts w:ascii="宋体" w:hAnsi="宋体" w:hint="eastAsia"/>
        </w:rPr>
      </w:pPr>
      <w:r>
        <w:rPr>
          <w:rFonts w:ascii="宋体" w:hAnsi="宋体"/>
        </w:rPr>
        <w:t>6</w:t>
      </w:r>
      <w:r>
        <w:rPr>
          <w:rFonts w:ascii="宋体" w:hAnsi="宋体" w:hint="eastAsia"/>
        </w:rPr>
        <w:t>、水塘（河）地段填方</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施工水塘（河）地段填方，应注意以下几点：</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（1）要重视水塘（河）地段的路基填筑，避免因填筑不当，引起路基局部不均匀沉降而开裂沉陷。</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lastRenderedPageBreak/>
        <w:t>（2）水塘（河）地段填方施工宜在干燥和雨量较少的季节进行。</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（3）按图纸或监理工程师的要求，围堰抽水，清除表层淤泥，并用渗水性良好的材料分层回填压实至常水位以上50</w:t>
      </w:r>
      <w:r>
        <w:rPr>
          <w:rFonts w:ascii="宋体" w:hAnsi="宋体"/>
        </w:rPr>
        <w:t>cm</w:t>
      </w:r>
      <w:r>
        <w:rPr>
          <w:rFonts w:ascii="宋体" w:hAnsi="宋体" w:hint="eastAsia"/>
        </w:rPr>
        <w:t>，然后进行塘（河）部分路基的软基处理施工或正常的填筑。围堰应至少高出最高水位30</w:t>
      </w:r>
      <w:r>
        <w:rPr>
          <w:rFonts w:ascii="宋体" w:hAnsi="宋体"/>
        </w:rPr>
        <w:t>cm</w:t>
      </w:r>
      <w:r>
        <w:rPr>
          <w:rFonts w:ascii="宋体" w:hAnsi="宋体" w:hint="eastAsia"/>
        </w:rPr>
        <w:t>，不得有渗漏现象，同时要保证在整个施工期间处于完好状态。</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（4）当路基半侧在水塘（河）中情况时，施工应</w:t>
      </w:r>
      <w:proofErr w:type="gramStart"/>
      <w:r>
        <w:rPr>
          <w:rFonts w:ascii="宋体" w:hAnsi="宋体" w:hint="eastAsia"/>
        </w:rPr>
        <w:t>注意拼填部位</w:t>
      </w:r>
      <w:proofErr w:type="gramEnd"/>
      <w:r>
        <w:rPr>
          <w:rFonts w:ascii="宋体" w:hAnsi="宋体" w:hint="eastAsia"/>
        </w:rPr>
        <w:t>的填筑质量，除需清除塘（河）</w:t>
      </w:r>
      <w:proofErr w:type="gramStart"/>
      <w:r>
        <w:rPr>
          <w:rFonts w:ascii="宋体" w:hAnsi="宋体" w:hint="eastAsia"/>
        </w:rPr>
        <w:t>坎侧的</w:t>
      </w:r>
      <w:proofErr w:type="gramEnd"/>
      <w:r>
        <w:rPr>
          <w:rFonts w:ascii="宋体" w:hAnsi="宋体" w:hint="eastAsia"/>
        </w:rPr>
        <w:t>树根杂草外，还应将表面松土清除，</w:t>
      </w:r>
      <w:proofErr w:type="gramStart"/>
      <w:r>
        <w:rPr>
          <w:rFonts w:ascii="宋体" w:hAnsi="宋体" w:hint="eastAsia"/>
        </w:rPr>
        <w:t>拼填时随填</w:t>
      </w:r>
      <w:proofErr w:type="gramEnd"/>
      <w:r>
        <w:rPr>
          <w:rFonts w:ascii="宋体" w:hAnsi="宋体" w:hint="eastAsia"/>
        </w:rPr>
        <w:t>高要求挖出台阶，分层压实至设计要求压实度。台阶处可用人工或机夯压实，以</w:t>
      </w:r>
      <w:proofErr w:type="gramStart"/>
      <w:r>
        <w:rPr>
          <w:rFonts w:ascii="宋体" w:hAnsi="宋体" w:hint="eastAsia"/>
        </w:rPr>
        <w:t>保证拼填部位</w:t>
      </w:r>
      <w:proofErr w:type="gramEnd"/>
      <w:r>
        <w:rPr>
          <w:rFonts w:ascii="宋体" w:hAnsi="宋体" w:hint="eastAsia"/>
        </w:rPr>
        <w:t>密实稳固。</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（5）用土工合成材料加固的填塘（河）路段，土工合成材料及铺设层位必须按图纸所指示的要求执行。</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（6）在水塘（河）地段填筑时，应及时设置稳定和沉降观测标桩，以便按规定时限进行观测。观测断面的设置间距不大于50</w:t>
      </w:r>
      <w:r>
        <w:rPr>
          <w:rFonts w:ascii="宋体" w:hAnsi="宋体"/>
        </w:rPr>
        <w:t>m</w:t>
      </w:r>
      <w:r>
        <w:rPr>
          <w:rFonts w:ascii="宋体" w:hAnsi="宋体" w:hint="eastAsia"/>
        </w:rPr>
        <w:t>。</w:t>
      </w:r>
    </w:p>
    <w:p w:rsidR="00C24923" w:rsidRDefault="00C24923" w:rsidP="00C24923">
      <w:pPr>
        <w:snapToGrid w:val="0"/>
        <w:spacing w:line="440" w:lineRule="exact"/>
        <w:ind w:firstLineChars="200" w:firstLine="560"/>
        <w:outlineLvl w:val="0"/>
        <w:rPr>
          <w:rFonts w:ascii="宋体" w:hAnsi="宋体" w:hint="eastAsia"/>
        </w:rPr>
      </w:pPr>
      <w:r>
        <w:rPr>
          <w:rFonts w:ascii="宋体" w:hAnsi="宋体" w:hint="eastAsia"/>
        </w:rPr>
        <w:t>7、高路堤填方</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高填方路堤是路基施工中的重要环节，施工中需精心组织，精心施工，确保工程质量。</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施工前，对原地面进行清理后进行碾压，压实度达到90%以上，并经工程师检查验收后，进行填土作业；</w:t>
      </w:r>
      <w:proofErr w:type="gramStart"/>
      <w:r>
        <w:rPr>
          <w:rFonts w:ascii="宋体" w:hAnsi="宋体" w:hint="eastAsia"/>
        </w:rPr>
        <w:t>软基地段必须</w:t>
      </w:r>
      <w:proofErr w:type="gramEnd"/>
      <w:r>
        <w:rPr>
          <w:rFonts w:ascii="宋体" w:hAnsi="宋体" w:hint="eastAsia"/>
        </w:rPr>
        <w:t>按设计要求处理彻底，并经工程师认可后方可进行填筑。</w:t>
      </w:r>
    </w:p>
    <w:p w:rsidR="00C24923" w:rsidRDefault="00C24923" w:rsidP="00C24923">
      <w:pPr>
        <w:pStyle w:val="21"/>
        <w:spacing w:line="440" w:lineRule="exact"/>
        <w:rPr>
          <w:rFonts w:hint="eastAsia"/>
        </w:rPr>
      </w:pPr>
      <w:r>
        <w:rPr>
          <w:rFonts w:hint="eastAsia"/>
        </w:rPr>
        <w:t>高填方路堤要严格控制石料的最大粒径，石料的最大粒径在底层不超过分层厚的2/3。</w:t>
      </w:r>
    </w:p>
    <w:p w:rsidR="00C24923" w:rsidRDefault="00C24923" w:rsidP="00C24923">
      <w:pPr>
        <w:pStyle w:val="21"/>
        <w:spacing w:line="440" w:lineRule="exact"/>
        <w:rPr>
          <w:rFonts w:hint="eastAsia"/>
        </w:rPr>
      </w:pPr>
      <w:r>
        <w:rPr>
          <w:rFonts w:hint="eastAsia"/>
        </w:rPr>
        <w:t>高填方路堤采用分层填筑、分层压实的方法施工，一层厚度不超过30～40</w:t>
      </w:r>
      <w:r>
        <w:t>cm</w:t>
      </w:r>
      <w:r>
        <w:rPr>
          <w:rFonts w:hint="eastAsia"/>
        </w:rPr>
        <w:t>。填筑时一定要按路堤高度和</w:t>
      </w:r>
      <w:proofErr w:type="gramStart"/>
      <w:r>
        <w:rPr>
          <w:rFonts w:hint="eastAsia"/>
        </w:rPr>
        <w:t>边</w:t>
      </w:r>
      <w:proofErr w:type="gramEnd"/>
      <w:r>
        <w:rPr>
          <w:rFonts w:hint="eastAsia"/>
        </w:rPr>
        <w:t>坡度将该层的路堤宽度（包括加宽量）补足，以免影响压实质量。设计路基填料采用易风化泥质砂岩，施工中合理确定分层厚度，确保压实质量。</w:t>
      </w:r>
    </w:p>
    <w:p w:rsidR="00C24923" w:rsidRDefault="00C24923" w:rsidP="00C24923">
      <w:pPr>
        <w:pStyle w:val="21"/>
        <w:spacing w:line="440" w:lineRule="exact"/>
        <w:rPr>
          <w:rFonts w:hint="eastAsia"/>
        </w:rPr>
      </w:pPr>
      <w:proofErr w:type="gramStart"/>
      <w:r>
        <w:rPr>
          <w:rFonts w:hint="eastAsia"/>
        </w:rPr>
        <w:t>高填路堤</w:t>
      </w:r>
      <w:proofErr w:type="gramEnd"/>
      <w:r>
        <w:rPr>
          <w:rFonts w:hint="eastAsia"/>
        </w:rPr>
        <w:t>填筑过程中进行沉降观测，为预留沉降量提供依据，施工完成后，定期进行观测，以检验施工效果。</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8、填料要求及压实标准</w:t>
      </w:r>
    </w:p>
    <w:p w:rsidR="00C24923" w:rsidRDefault="00C24923" w:rsidP="00C24923">
      <w:pPr>
        <w:spacing w:line="440" w:lineRule="exact"/>
        <w:ind w:firstLineChars="200" w:firstLine="560"/>
        <w:rPr>
          <w:rFonts w:ascii="宋体" w:hAnsi="宋体" w:hint="eastAsia"/>
        </w:rPr>
      </w:pPr>
      <w:r>
        <w:rPr>
          <w:rFonts w:ascii="宋体" w:hAnsi="宋体" w:hint="eastAsia"/>
        </w:rPr>
        <w:t>（1）路基填料</w:t>
      </w:r>
    </w:p>
    <w:p w:rsidR="00C24923" w:rsidRDefault="00C24923" w:rsidP="00C24923">
      <w:pPr>
        <w:spacing w:line="440" w:lineRule="exact"/>
        <w:ind w:firstLine="570"/>
        <w:rPr>
          <w:rFonts w:ascii="宋体" w:hAnsi="宋体" w:hint="eastAsia"/>
        </w:rPr>
      </w:pPr>
      <w:r>
        <w:rPr>
          <w:rFonts w:ascii="宋体" w:hAnsi="宋体" w:hint="eastAsia"/>
        </w:rPr>
        <w:lastRenderedPageBreak/>
        <w:t>总的原则先经过试验，并采用经监理工程师批准后的材料填筑。直接用作路基填筑填料，其液限应不大于50，塑性指数不大于26，其强度、粒径按《路堤填料最小强度和最大粒径要求》执行。</w:t>
      </w:r>
    </w:p>
    <w:p w:rsidR="00C24923" w:rsidRDefault="00C24923" w:rsidP="00C24923">
      <w:pPr>
        <w:spacing w:line="440" w:lineRule="exact"/>
        <w:ind w:firstLineChars="902" w:firstLine="2535"/>
        <w:rPr>
          <w:rFonts w:ascii="宋体" w:hAnsi="宋体" w:hint="eastAsia"/>
          <w:b/>
          <w:bCs/>
          <w:color w:val="FF0000"/>
        </w:rPr>
      </w:pPr>
      <w:r>
        <w:rPr>
          <w:rFonts w:ascii="宋体" w:hAnsi="宋体" w:hint="eastAsia"/>
          <w:b/>
          <w:bCs/>
          <w:color w:val="FF0000"/>
        </w:rPr>
        <w:t>路堤填料最小强度和最大粒径要求</w:t>
      </w:r>
    </w:p>
    <w:tbl>
      <w:tblPr>
        <w:tblW w:w="0" w:type="auto"/>
        <w:tblBorders>
          <w:top w:val="single" w:sz="4" w:space="0" w:color="0000FF"/>
          <w:left w:val="single" w:sz="4" w:space="0" w:color="0000FF"/>
          <w:bottom w:val="single" w:sz="4" w:space="0" w:color="0000FF"/>
          <w:right w:val="single" w:sz="4" w:space="0" w:color="0000FF"/>
          <w:insideH w:val="single" w:sz="4" w:space="0" w:color="0000FF"/>
          <w:insideV w:val="single" w:sz="4" w:space="0" w:color="0000FF"/>
        </w:tblBorders>
        <w:tblLook w:val="0000"/>
      </w:tblPr>
      <w:tblGrid>
        <w:gridCol w:w="629"/>
        <w:gridCol w:w="1346"/>
        <w:gridCol w:w="2077"/>
        <w:gridCol w:w="2491"/>
        <w:gridCol w:w="1979"/>
      </w:tblGrid>
      <w:tr w:rsidR="00C24923" w:rsidTr="00C24923">
        <w:tblPrEx>
          <w:tblCellMar>
            <w:top w:w="0" w:type="dxa"/>
            <w:bottom w:w="0" w:type="dxa"/>
          </w:tblCellMar>
        </w:tblPrEx>
        <w:trPr>
          <w:cantSplit/>
        </w:trPr>
        <w:tc>
          <w:tcPr>
            <w:tcW w:w="1975" w:type="dxa"/>
            <w:gridSpan w:val="2"/>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项目分数</w:t>
            </w:r>
          </w:p>
        </w:tc>
        <w:tc>
          <w:tcPr>
            <w:tcW w:w="2077"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路面底面以</w:t>
            </w:r>
          </w:p>
          <w:p w:rsidR="00C24923" w:rsidRDefault="00C24923" w:rsidP="00C24923">
            <w:pPr>
              <w:spacing w:line="440" w:lineRule="exact"/>
              <w:jc w:val="center"/>
              <w:rPr>
                <w:rFonts w:ascii="宋体" w:hAnsi="宋体"/>
              </w:rPr>
            </w:pPr>
            <w:r>
              <w:rPr>
                <w:rFonts w:ascii="宋体" w:hAnsi="宋体" w:hint="eastAsia"/>
              </w:rPr>
              <w:t>下深度（</w:t>
            </w:r>
            <w:r>
              <w:rPr>
                <w:rFonts w:ascii="宋体" w:hAnsi="宋体"/>
              </w:rPr>
              <w:t>cm</w:t>
            </w:r>
            <w:r>
              <w:rPr>
                <w:rFonts w:ascii="宋体" w:hAnsi="宋体" w:hint="eastAsia"/>
              </w:rPr>
              <w:t>）</w:t>
            </w:r>
          </w:p>
        </w:tc>
        <w:tc>
          <w:tcPr>
            <w:tcW w:w="4470" w:type="dxa"/>
            <w:gridSpan w:val="2"/>
            <w:vAlign w:val="center"/>
          </w:tcPr>
          <w:p w:rsidR="00C24923" w:rsidRDefault="00C24923" w:rsidP="00C24923">
            <w:pPr>
              <w:spacing w:line="440" w:lineRule="exact"/>
              <w:jc w:val="center"/>
              <w:rPr>
                <w:rFonts w:ascii="宋体" w:hAnsi="宋体" w:hint="eastAsia"/>
              </w:rPr>
            </w:pPr>
            <w:r>
              <w:rPr>
                <w:rFonts w:ascii="宋体" w:hAnsi="宋体" w:hint="eastAsia"/>
              </w:rPr>
              <w:t>填料</w:t>
            </w:r>
          </w:p>
        </w:tc>
      </w:tr>
      <w:tr w:rsidR="00C24923" w:rsidTr="00C24923">
        <w:tblPrEx>
          <w:tblCellMar>
            <w:top w:w="0" w:type="dxa"/>
            <w:bottom w:w="0" w:type="dxa"/>
          </w:tblCellMar>
        </w:tblPrEx>
        <w:trPr>
          <w:cantSplit/>
        </w:trPr>
        <w:tc>
          <w:tcPr>
            <w:tcW w:w="1975" w:type="dxa"/>
            <w:gridSpan w:val="2"/>
            <w:vMerge/>
            <w:vAlign w:val="center"/>
          </w:tcPr>
          <w:p w:rsidR="00C24923" w:rsidRDefault="00C24923" w:rsidP="00C24923">
            <w:pPr>
              <w:spacing w:line="440" w:lineRule="exact"/>
              <w:jc w:val="center"/>
              <w:rPr>
                <w:rFonts w:ascii="宋体" w:hAnsi="宋体" w:hint="eastAsia"/>
              </w:rPr>
            </w:pPr>
          </w:p>
        </w:tc>
        <w:tc>
          <w:tcPr>
            <w:tcW w:w="2077" w:type="dxa"/>
            <w:vMerge/>
            <w:vAlign w:val="center"/>
          </w:tcPr>
          <w:p w:rsidR="00C24923" w:rsidRDefault="00C24923" w:rsidP="00C24923">
            <w:pPr>
              <w:spacing w:line="440" w:lineRule="exact"/>
              <w:jc w:val="center"/>
              <w:rPr>
                <w:rFonts w:ascii="宋体" w:hAnsi="宋体" w:hint="eastAsia"/>
              </w:rPr>
            </w:pPr>
          </w:p>
        </w:tc>
        <w:tc>
          <w:tcPr>
            <w:tcW w:w="2491" w:type="dxa"/>
            <w:vAlign w:val="center"/>
          </w:tcPr>
          <w:p w:rsidR="00C24923" w:rsidRDefault="00C24923" w:rsidP="00C24923">
            <w:pPr>
              <w:spacing w:line="440" w:lineRule="exact"/>
              <w:jc w:val="center"/>
              <w:rPr>
                <w:rFonts w:ascii="宋体" w:hAnsi="宋体" w:hint="eastAsia"/>
              </w:rPr>
            </w:pPr>
            <w:r>
              <w:rPr>
                <w:rFonts w:ascii="宋体" w:hAnsi="宋体" w:hint="eastAsia"/>
              </w:rPr>
              <w:t>最小强度（CBR）</w:t>
            </w:r>
          </w:p>
        </w:tc>
        <w:tc>
          <w:tcPr>
            <w:tcW w:w="1979" w:type="dxa"/>
            <w:vAlign w:val="center"/>
          </w:tcPr>
          <w:p w:rsidR="00C24923" w:rsidRDefault="00C24923" w:rsidP="00C24923">
            <w:pPr>
              <w:spacing w:line="440" w:lineRule="exact"/>
              <w:jc w:val="center"/>
              <w:rPr>
                <w:rFonts w:ascii="宋体" w:hAnsi="宋体" w:hint="eastAsia"/>
              </w:rPr>
            </w:pPr>
            <w:r>
              <w:rPr>
                <w:rFonts w:ascii="宋体" w:hAnsi="宋体" w:hint="eastAsia"/>
              </w:rPr>
              <w:t>最大粒径</w:t>
            </w:r>
            <w:r>
              <w:rPr>
                <w:rFonts w:ascii="宋体" w:hAnsi="宋体"/>
              </w:rPr>
              <w:t>(cm)</w:t>
            </w:r>
          </w:p>
        </w:tc>
      </w:tr>
      <w:tr w:rsidR="00C24923" w:rsidTr="00C24923">
        <w:tblPrEx>
          <w:tblCellMar>
            <w:top w:w="0" w:type="dxa"/>
            <w:bottom w:w="0" w:type="dxa"/>
          </w:tblCellMar>
        </w:tblPrEx>
        <w:trPr>
          <w:cantSplit/>
        </w:trPr>
        <w:tc>
          <w:tcPr>
            <w:tcW w:w="629"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填</w:t>
            </w:r>
          </w:p>
          <w:p w:rsidR="00C24923" w:rsidRDefault="00C24923" w:rsidP="00C24923">
            <w:pPr>
              <w:spacing w:line="440" w:lineRule="exact"/>
              <w:jc w:val="center"/>
              <w:rPr>
                <w:rFonts w:ascii="宋体" w:hAnsi="宋体" w:hint="eastAsia"/>
              </w:rPr>
            </w:pPr>
            <w:r>
              <w:rPr>
                <w:rFonts w:ascii="宋体" w:hAnsi="宋体" w:hint="eastAsia"/>
              </w:rPr>
              <w:t>方</w:t>
            </w:r>
          </w:p>
          <w:p w:rsidR="00C24923" w:rsidRDefault="00C24923" w:rsidP="00C24923">
            <w:pPr>
              <w:spacing w:line="440" w:lineRule="exact"/>
              <w:jc w:val="center"/>
              <w:rPr>
                <w:rFonts w:ascii="宋体" w:hAnsi="宋体" w:hint="eastAsia"/>
              </w:rPr>
            </w:pPr>
            <w:r>
              <w:rPr>
                <w:rFonts w:ascii="宋体" w:hAnsi="宋体" w:hint="eastAsia"/>
              </w:rPr>
              <w:t>路</w:t>
            </w:r>
          </w:p>
          <w:p w:rsidR="00C24923" w:rsidRDefault="00C24923" w:rsidP="00C24923">
            <w:pPr>
              <w:spacing w:line="440" w:lineRule="exact"/>
              <w:jc w:val="center"/>
              <w:rPr>
                <w:rFonts w:ascii="宋体" w:hAnsi="宋体" w:hint="eastAsia"/>
              </w:rPr>
            </w:pPr>
            <w:r>
              <w:rPr>
                <w:rFonts w:ascii="宋体" w:hAnsi="宋体" w:hint="eastAsia"/>
              </w:rPr>
              <w:t>堤</w:t>
            </w:r>
          </w:p>
        </w:tc>
        <w:tc>
          <w:tcPr>
            <w:tcW w:w="1346" w:type="dxa"/>
            <w:vAlign w:val="center"/>
          </w:tcPr>
          <w:p w:rsidR="00C24923" w:rsidRDefault="00C24923" w:rsidP="00C24923">
            <w:pPr>
              <w:spacing w:line="440" w:lineRule="exact"/>
              <w:jc w:val="center"/>
              <w:rPr>
                <w:rFonts w:ascii="宋体" w:hAnsi="宋体" w:hint="eastAsia"/>
              </w:rPr>
            </w:pPr>
            <w:r>
              <w:rPr>
                <w:rFonts w:ascii="宋体" w:hAnsi="宋体" w:hint="eastAsia"/>
              </w:rPr>
              <w:t>上路床</w:t>
            </w:r>
          </w:p>
        </w:tc>
        <w:tc>
          <w:tcPr>
            <w:tcW w:w="2077" w:type="dxa"/>
            <w:vAlign w:val="center"/>
          </w:tcPr>
          <w:p w:rsidR="00C24923" w:rsidRDefault="00C24923" w:rsidP="00C24923">
            <w:pPr>
              <w:spacing w:line="440" w:lineRule="exact"/>
              <w:jc w:val="center"/>
              <w:rPr>
                <w:rFonts w:ascii="宋体" w:hAnsi="宋体" w:hint="eastAsia"/>
              </w:rPr>
            </w:pPr>
            <w:r>
              <w:rPr>
                <w:rFonts w:ascii="宋体" w:hAnsi="宋体" w:hint="eastAsia"/>
              </w:rPr>
              <w:t>0～30</w:t>
            </w:r>
          </w:p>
        </w:tc>
        <w:tc>
          <w:tcPr>
            <w:tcW w:w="2491" w:type="dxa"/>
            <w:vAlign w:val="center"/>
          </w:tcPr>
          <w:p w:rsidR="00C24923" w:rsidRDefault="00C24923" w:rsidP="00C24923">
            <w:pPr>
              <w:spacing w:line="440" w:lineRule="exact"/>
              <w:jc w:val="center"/>
              <w:rPr>
                <w:rFonts w:ascii="宋体" w:hAnsi="宋体" w:hint="eastAsia"/>
              </w:rPr>
            </w:pPr>
            <w:r>
              <w:rPr>
                <w:rFonts w:ascii="宋体" w:hAnsi="宋体" w:hint="eastAsia"/>
              </w:rPr>
              <w:t>8%</w:t>
            </w:r>
          </w:p>
        </w:tc>
        <w:tc>
          <w:tcPr>
            <w:tcW w:w="1979" w:type="dxa"/>
            <w:vAlign w:val="center"/>
          </w:tcPr>
          <w:p w:rsidR="00C24923" w:rsidRDefault="00C24923" w:rsidP="00C24923">
            <w:pPr>
              <w:spacing w:line="440" w:lineRule="exact"/>
              <w:jc w:val="center"/>
              <w:rPr>
                <w:rFonts w:ascii="宋体" w:hAnsi="宋体"/>
              </w:rPr>
            </w:pPr>
            <w:r>
              <w:rPr>
                <w:rFonts w:ascii="宋体" w:hAnsi="宋体" w:hint="eastAsia"/>
              </w:rPr>
              <w:t>10</w:t>
            </w:r>
          </w:p>
        </w:tc>
      </w:tr>
      <w:tr w:rsidR="00C24923" w:rsidTr="00C24923">
        <w:tblPrEx>
          <w:tblCellMar>
            <w:top w:w="0" w:type="dxa"/>
            <w:bottom w:w="0" w:type="dxa"/>
          </w:tblCellMar>
        </w:tblPrEx>
        <w:trPr>
          <w:cantSplit/>
        </w:trPr>
        <w:tc>
          <w:tcPr>
            <w:tcW w:w="629" w:type="dxa"/>
            <w:vMerge/>
            <w:vAlign w:val="center"/>
          </w:tcPr>
          <w:p w:rsidR="00C24923" w:rsidRDefault="00C24923" w:rsidP="00C24923">
            <w:pPr>
              <w:spacing w:line="440" w:lineRule="exact"/>
              <w:jc w:val="center"/>
              <w:rPr>
                <w:rFonts w:ascii="宋体" w:hAnsi="宋体" w:hint="eastAsia"/>
              </w:rPr>
            </w:pPr>
          </w:p>
        </w:tc>
        <w:tc>
          <w:tcPr>
            <w:tcW w:w="1346" w:type="dxa"/>
            <w:vAlign w:val="center"/>
          </w:tcPr>
          <w:p w:rsidR="00C24923" w:rsidRDefault="00C24923" w:rsidP="00C24923">
            <w:pPr>
              <w:spacing w:line="440" w:lineRule="exact"/>
              <w:jc w:val="center"/>
              <w:rPr>
                <w:rFonts w:ascii="宋体" w:hAnsi="宋体" w:hint="eastAsia"/>
              </w:rPr>
            </w:pPr>
            <w:r>
              <w:rPr>
                <w:rFonts w:ascii="宋体" w:hAnsi="宋体" w:hint="eastAsia"/>
              </w:rPr>
              <w:t>下路床</w:t>
            </w:r>
          </w:p>
        </w:tc>
        <w:tc>
          <w:tcPr>
            <w:tcW w:w="2077" w:type="dxa"/>
            <w:vAlign w:val="center"/>
          </w:tcPr>
          <w:p w:rsidR="00C24923" w:rsidRDefault="00C24923" w:rsidP="00C24923">
            <w:pPr>
              <w:spacing w:line="440" w:lineRule="exact"/>
              <w:jc w:val="center"/>
              <w:rPr>
                <w:rFonts w:ascii="宋体" w:hAnsi="宋体" w:hint="eastAsia"/>
              </w:rPr>
            </w:pPr>
            <w:r>
              <w:rPr>
                <w:rFonts w:ascii="宋体" w:hAnsi="宋体" w:hint="eastAsia"/>
              </w:rPr>
              <w:t>30～80</w:t>
            </w:r>
          </w:p>
        </w:tc>
        <w:tc>
          <w:tcPr>
            <w:tcW w:w="2491" w:type="dxa"/>
            <w:vAlign w:val="center"/>
          </w:tcPr>
          <w:p w:rsidR="00C24923" w:rsidRDefault="00C24923" w:rsidP="00C24923">
            <w:pPr>
              <w:spacing w:line="440" w:lineRule="exact"/>
              <w:jc w:val="center"/>
              <w:rPr>
                <w:rFonts w:ascii="宋体" w:hAnsi="宋体" w:hint="eastAsia"/>
              </w:rPr>
            </w:pPr>
            <w:r>
              <w:rPr>
                <w:rFonts w:ascii="宋体" w:hAnsi="宋体" w:hint="eastAsia"/>
              </w:rPr>
              <w:t>5%</w:t>
            </w:r>
          </w:p>
        </w:tc>
        <w:tc>
          <w:tcPr>
            <w:tcW w:w="1979" w:type="dxa"/>
            <w:vAlign w:val="center"/>
          </w:tcPr>
          <w:p w:rsidR="00C24923" w:rsidRDefault="00C24923" w:rsidP="00C24923">
            <w:pPr>
              <w:spacing w:line="440" w:lineRule="exact"/>
              <w:jc w:val="center"/>
              <w:rPr>
                <w:rFonts w:ascii="宋体" w:hAnsi="宋体"/>
              </w:rPr>
            </w:pPr>
            <w:r>
              <w:rPr>
                <w:rFonts w:ascii="宋体" w:hAnsi="宋体" w:hint="eastAsia"/>
              </w:rPr>
              <w:t>10</w:t>
            </w:r>
          </w:p>
        </w:tc>
      </w:tr>
      <w:tr w:rsidR="00C24923" w:rsidTr="00C24923">
        <w:tblPrEx>
          <w:tblCellMar>
            <w:top w:w="0" w:type="dxa"/>
            <w:bottom w:w="0" w:type="dxa"/>
          </w:tblCellMar>
        </w:tblPrEx>
        <w:trPr>
          <w:cantSplit/>
        </w:trPr>
        <w:tc>
          <w:tcPr>
            <w:tcW w:w="629" w:type="dxa"/>
            <w:vMerge/>
            <w:vAlign w:val="center"/>
          </w:tcPr>
          <w:p w:rsidR="00C24923" w:rsidRDefault="00C24923" w:rsidP="00C24923">
            <w:pPr>
              <w:spacing w:line="440" w:lineRule="exact"/>
              <w:jc w:val="center"/>
              <w:rPr>
                <w:rFonts w:ascii="宋体" w:hAnsi="宋体" w:hint="eastAsia"/>
              </w:rPr>
            </w:pPr>
          </w:p>
        </w:tc>
        <w:tc>
          <w:tcPr>
            <w:tcW w:w="1346" w:type="dxa"/>
            <w:vAlign w:val="center"/>
          </w:tcPr>
          <w:p w:rsidR="00C24923" w:rsidRDefault="00C24923" w:rsidP="00C24923">
            <w:pPr>
              <w:spacing w:line="440" w:lineRule="exact"/>
              <w:jc w:val="center"/>
              <w:rPr>
                <w:rFonts w:ascii="宋体" w:hAnsi="宋体" w:hint="eastAsia"/>
              </w:rPr>
            </w:pPr>
            <w:r>
              <w:rPr>
                <w:rFonts w:ascii="宋体" w:hAnsi="宋体" w:hint="eastAsia"/>
              </w:rPr>
              <w:t>上路堤</w:t>
            </w:r>
          </w:p>
        </w:tc>
        <w:tc>
          <w:tcPr>
            <w:tcW w:w="2077" w:type="dxa"/>
            <w:vAlign w:val="center"/>
          </w:tcPr>
          <w:p w:rsidR="00C24923" w:rsidRDefault="00C24923" w:rsidP="00C24923">
            <w:pPr>
              <w:spacing w:line="440" w:lineRule="exact"/>
              <w:jc w:val="center"/>
              <w:rPr>
                <w:rFonts w:ascii="宋体" w:hAnsi="宋体" w:hint="eastAsia"/>
              </w:rPr>
            </w:pPr>
            <w:r>
              <w:rPr>
                <w:rFonts w:ascii="宋体" w:hAnsi="宋体" w:hint="eastAsia"/>
              </w:rPr>
              <w:t>80～150</w:t>
            </w:r>
          </w:p>
        </w:tc>
        <w:tc>
          <w:tcPr>
            <w:tcW w:w="2491" w:type="dxa"/>
            <w:vAlign w:val="center"/>
          </w:tcPr>
          <w:p w:rsidR="00C24923" w:rsidRDefault="00C24923" w:rsidP="00C24923">
            <w:pPr>
              <w:spacing w:line="440" w:lineRule="exact"/>
              <w:jc w:val="center"/>
              <w:rPr>
                <w:rFonts w:ascii="宋体" w:hAnsi="宋体" w:hint="eastAsia"/>
              </w:rPr>
            </w:pPr>
            <w:r>
              <w:rPr>
                <w:rFonts w:ascii="宋体" w:hAnsi="宋体" w:hint="eastAsia"/>
              </w:rPr>
              <w:t>4%</w:t>
            </w:r>
          </w:p>
        </w:tc>
        <w:tc>
          <w:tcPr>
            <w:tcW w:w="1979" w:type="dxa"/>
            <w:vAlign w:val="center"/>
          </w:tcPr>
          <w:p w:rsidR="00C24923" w:rsidRDefault="00C24923" w:rsidP="00C24923">
            <w:pPr>
              <w:spacing w:line="440" w:lineRule="exact"/>
              <w:jc w:val="center"/>
              <w:rPr>
                <w:rFonts w:ascii="宋体" w:hAnsi="宋体"/>
              </w:rPr>
            </w:pPr>
            <w:r>
              <w:rPr>
                <w:rFonts w:ascii="宋体" w:hAnsi="宋体" w:hint="eastAsia"/>
              </w:rPr>
              <w:t>15</w:t>
            </w:r>
          </w:p>
        </w:tc>
      </w:tr>
      <w:tr w:rsidR="00C24923" w:rsidTr="00C24923">
        <w:tblPrEx>
          <w:tblCellMar>
            <w:top w:w="0" w:type="dxa"/>
            <w:bottom w:w="0" w:type="dxa"/>
          </w:tblCellMar>
        </w:tblPrEx>
        <w:trPr>
          <w:cantSplit/>
        </w:trPr>
        <w:tc>
          <w:tcPr>
            <w:tcW w:w="629" w:type="dxa"/>
            <w:vMerge/>
            <w:vAlign w:val="center"/>
          </w:tcPr>
          <w:p w:rsidR="00C24923" w:rsidRDefault="00C24923" w:rsidP="00C24923">
            <w:pPr>
              <w:spacing w:line="440" w:lineRule="exact"/>
              <w:jc w:val="center"/>
              <w:rPr>
                <w:rFonts w:ascii="宋体" w:hAnsi="宋体" w:hint="eastAsia"/>
              </w:rPr>
            </w:pPr>
          </w:p>
        </w:tc>
        <w:tc>
          <w:tcPr>
            <w:tcW w:w="1346" w:type="dxa"/>
            <w:vAlign w:val="center"/>
          </w:tcPr>
          <w:p w:rsidR="00C24923" w:rsidRDefault="00C24923" w:rsidP="00C24923">
            <w:pPr>
              <w:spacing w:line="440" w:lineRule="exact"/>
              <w:jc w:val="center"/>
              <w:rPr>
                <w:rFonts w:ascii="宋体" w:hAnsi="宋体" w:hint="eastAsia"/>
              </w:rPr>
            </w:pPr>
            <w:r>
              <w:rPr>
                <w:rFonts w:ascii="宋体" w:hAnsi="宋体" w:hint="eastAsia"/>
              </w:rPr>
              <w:t>下路堤</w:t>
            </w:r>
          </w:p>
        </w:tc>
        <w:tc>
          <w:tcPr>
            <w:tcW w:w="2077" w:type="dxa"/>
            <w:vAlign w:val="center"/>
          </w:tcPr>
          <w:p w:rsidR="00C24923" w:rsidRDefault="00C24923" w:rsidP="00C24923">
            <w:pPr>
              <w:spacing w:line="440" w:lineRule="exact"/>
              <w:jc w:val="center"/>
              <w:rPr>
                <w:rFonts w:ascii="宋体" w:hAnsi="宋体" w:hint="eastAsia"/>
              </w:rPr>
            </w:pPr>
            <w:r>
              <w:rPr>
                <w:rFonts w:ascii="宋体" w:hAnsi="宋体" w:hint="eastAsia"/>
              </w:rPr>
              <w:t>150以下</w:t>
            </w:r>
          </w:p>
        </w:tc>
        <w:tc>
          <w:tcPr>
            <w:tcW w:w="2491" w:type="dxa"/>
            <w:vAlign w:val="center"/>
          </w:tcPr>
          <w:p w:rsidR="00C24923" w:rsidRDefault="00C24923" w:rsidP="00C24923">
            <w:pPr>
              <w:spacing w:line="440" w:lineRule="exact"/>
              <w:jc w:val="center"/>
              <w:rPr>
                <w:rFonts w:ascii="宋体" w:hAnsi="宋体" w:hint="eastAsia"/>
              </w:rPr>
            </w:pPr>
            <w:r>
              <w:rPr>
                <w:rFonts w:ascii="宋体" w:hAnsi="宋体" w:hint="eastAsia"/>
              </w:rPr>
              <w:t>3%</w:t>
            </w:r>
          </w:p>
        </w:tc>
        <w:tc>
          <w:tcPr>
            <w:tcW w:w="1979" w:type="dxa"/>
            <w:vAlign w:val="center"/>
          </w:tcPr>
          <w:p w:rsidR="00C24923" w:rsidRDefault="00C24923" w:rsidP="00C24923">
            <w:pPr>
              <w:spacing w:line="440" w:lineRule="exact"/>
              <w:jc w:val="center"/>
              <w:rPr>
                <w:rFonts w:ascii="宋体" w:hAnsi="宋体"/>
              </w:rPr>
            </w:pPr>
            <w:r>
              <w:rPr>
                <w:rFonts w:ascii="宋体" w:hAnsi="宋体" w:hint="eastAsia"/>
              </w:rPr>
              <w:t>15</w:t>
            </w:r>
          </w:p>
        </w:tc>
      </w:tr>
      <w:tr w:rsidR="00C24923" w:rsidTr="00C24923">
        <w:tblPrEx>
          <w:tblCellMar>
            <w:top w:w="0" w:type="dxa"/>
            <w:bottom w:w="0" w:type="dxa"/>
          </w:tblCellMar>
        </w:tblPrEx>
        <w:trPr>
          <w:cantSplit/>
        </w:trPr>
        <w:tc>
          <w:tcPr>
            <w:tcW w:w="4052" w:type="dxa"/>
            <w:gridSpan w:val="3"/>
            <w:vAlign w:val="center"/>
          </w:tcPr>
          <w:p w:rsidR="00C24923" w:rsidRDefault="00C24923" w:rsidP="00C24923">
            <w:pPr>
              <w:spacing w:line="440" w:lineRule="exact"/>
              <w:jc w:val="center"/>
              <w:rPr>
                <w:rFonts w:ascii="宋体" w:hAnsi="宋体"/>
              </w:rPr>
            </w:pPr>
            <w:proofErr w:type="gramStart"/>
            <w:r>
              <w:rPr>
                <w:rFonts w:ascii="宋体" w:hAnsi="宋体" w:hint="eastAsia"/>
              </w:rPr>
              <w:t>零填及</w:t>
            </w:r>
            <w:proofErr w:type="gramEnd"/>
            <w:r>
              <w:rPr>
                <w:rFonts w:ascii="宋体" w:hAnsi="宋体" w:hint="eastAsia"/>
              </w:rPr>
              <w:t>路堑路床（0～</w:t>
            </w:r>
            <w:r>
              <w:rPr>
                <w:rFonts w:ascii="宋体" w:hAnsi="宋体"/>
              </w:rPr>
              <w:t>0.3m）</w:t>
            </w:r>
          </w:p>
        </w:tc>
        <w:tc>
          <w:tcPr>
            <w:tcW w:w="2491" w:type="dxa"/>
            <w:vAlign w:val="center"/>
          </w:tcPr>
          <w:p w:rsidR="00C24923" w:rsidRDefault="00C24923" w:rsidP="00C24923">
            <w:pPr>
              <w:spacing w:line="440" w:lineRule="exact"/>
              <w:jc w:val="center"/>
              <w:rPr>
                <w:rFonts w:ascii="宋体" w:hAnsi="宋体"/>
              </w:rPr>
            </w:pPr>
            <w:r>
              <w:rPr>
                <w:rFonts w:ascii="宋体" w:hAnsi="宋体"/>
              </w:rPr>
              <w:t>8%</w:t>
            </w:r>
          </w:p>
        </w:tc>
        <w:tc>
          <w:tcPr>
            <w:tcW w:w="1979" w:type="dxa"/>
            <w:vAlign w:val="center"/>
          </w:tcPr>
          <w:p w:rsidR="00C24923" w:rsidRDefault="00C24923" w:rsidP="00C24923">
            <w:pPr>
              <w:spacing w:line="440" w:lineRule="exact"/>
              <w:jc w:val="center"/>
              <w:rPr>
                <w:rFonts w:ascii="宋体" w:hAnsi="宋体"/>
              </w:rPr>
            </w:pPr>
            <w:r>
              <w:rPr>
                <w:rFonts w:ascii="宋体" w:hAnsi="宋体"/>
              </w:rPr>
              <w:t>10</w:t>
            </w:r>
          </w:p>
        </w:tc>
      </w:tr>
    </w:tbl>
    <w:p w:rsidR="00C24923" w:rsidRDefault="00C24923" w:rsidP="00C24923">
      <w:pPr>
        <w:spacing w:line="440" w:lineRule="exact"/>
        <w:ind w:firstLineChars="200" w:firstLine="560"/>
        <w:rPr>
          <w:rFonts w:ascii="宋体" w:hAnsi="宋体" w:hint="eastAsia"/>
        </w:rPr>
      </w:pPr>
      <w:r>
        <w:rPr>
          <w:rFonts w:ascii="宋体" w:hAnsi="宋体" w:hint="eastAsia"/>
        </w:rPr>
        <w:t>注：当路床填料CBR值达不到表列要求时，可掺石灰或水泥处理。</w:t>
      </w:r>
      <w:r>
        <w:rPr>
          <w:rFonts w:ascii="宋体" w:hAnsi="宋体"/>
        </w:rPr>
        <w:t xml:space="preserve">    </w:t>
      </w:r>
    </w:p>
    <w:p w:rsidR="00C24923" w:rsidRDefault="00C24923" w:rsidP="00C24923">
      <w:pPr>
        <w:spacing w:line="440" w:lineRule="exact"/>
        <w:rPr>
          <w:rFonts w:ascii="宋体" w:hAnsi="宋体" w:hint="eastAsia"/>
          <w:b/>
          <w:bCs/>
        </w:rPr>
      </w:pPr>
      <w:r>
        <w:rPr>
          <w:rFonts w:ascii="宋体" w:hAnsi="宋体"/>
        </w:rPr>
        <w:t xml:space="preserve">   （</w:t>
      </w:r>
      <w:r>
        <w:rPr>
          <w:rFonts w:ascii="宋体" w:hAnsi="宋体" w:hint="eastAsia"/>
        </w:rPr>
        <w:t>2</w:t>
      </w:r>
      <w:r>
        <w:rPr>
          <w:rFonts w:ascii="宋体" w:hAnsi="宋体"/>
        </w:rPr>
        <w:t>）</w:t>
      </w:r>
      <w:r>
        <w:rPr>
          <w:rFonts w:ascii="宋体" w:hAnsi="宋体" w:hint="eastAsia"/>
        </w:rPr>
        <w:t>压实标准</w:t>
      </w:r>
    </w:p>
    <w:p w:rsidR="00C24923" w:rsidRDefault="00C24923" w:rsidP="00C24923">
      <w:pPr>
        <w:spacing w:line="440" w:lineRule="exact"/>
        <w:ind w:left="560"/>
        <w:jc w:val="center"/>
        <w:rPr>
          <w:rFonts w:ascii="宋体" w:hAnsi="宋体" w:hint="eastAsia"/>
          <w:b/>
          <w:bCs/>
          <w:color w:val="FF0000"/>
        </w:rPr>
      </w:pPr>
      <w:r>
        <w:rPr>
          <w:rFonts w:ascii="宋体" w:hAnsi="宋体" w:hint="eastAsia"/>
          <w:b/>
          <w:bCs/>
          <w:color w:val="FF0000"/>
        </w:rPr>
        <w:t>路基填筑压实标准</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456"/>
        <w:gridCol w:w="1812"/>
        <w:gridCol w:w="1980"/>
        <w:gridCol w:w="1980"/>
        <w:gridCol w:w="1980"/>
      </w:tblGrid>
      <w:tr w:rsidR="00C24923" w:rsidTr="00C24923">
        <w:tblPrEx>
          <w:tblCellMar>
            <w:top w:w="0" w:type="dxa"/>
            <w:bottom w:w="0" w:type="dxa"/>
          </w:tblCellMar>
        </w:tblPrEx>
        <w:trPr>
          <w:cantSplit/>
        </w:trPr>
        <w:tc>
          <w:tcPr>
            <w:tcW w:w="2268" w:type="dxa"/>
            <w:gridSpan w:val="2"/>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项目分类</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路面底面</w:t>
            </w:r>
          </w:p>
          <w:p w:rsidR="00C24923" w:rsidRDefault="00C24923" w:rsidP="00C24923">
            <w:pPr>
              <w:spacing w:line="440" w:lineRule="exact"/>
              <w:jc w:val="center"/>
              <w:rPr>
                <w:rFonts w:ascii="宋体" w:hAnsi="宋体" w:hint="eastAsia"/>
                <w:sz w:val="24"/>
              </w:rPr>
            </w:pPr>
            <w:r>
              <w:rPr>
                <w:rFonts w:ascii="宋体" w:hAnsi="宋体" w:hint="eastAsia"/>
                <w:sz w:val="24"/>
              </w:rPr>
              <w:t>以下深度</w:t>
            </w:r>
          </w:p>
          <w:p w:rsidR="00C24923" w:rsidRDefault="00C24923" w:rsidP="00C24923">
            <w:pPr>
              <w:spacing w:line="440" w:lineRule="exact"/>
              <w:jc w:val="center"/>
              <w:rPr>
                <w:rFonts w:ascii="宋体" w:hAnsi="宋体" w:hint="eastAsia"/>
                <w:sz w:val="24"/>
              </w:rPr>
            </w:pPr>
            <w:r>
              <w:rPr>
                <w:rFonts w:ascii="宋体" w:hAnsi="宋体" w:hint="eastAsia"/>
                <w:sz w:val="24"/>
              </w:rPr>
              <w:t>（</w:t>
            </w:r>
            <w:r>
              <w:rPr>
                <w:rFonts w:ascii="宋体" w:hAnsi="宋体"/>
                <w:sz w:val="24"/>
              </w:rPr>
              <w:t>cm</w:t>
            </w:r>
            <w:r>
              <w:rPr>
                <w:rFonts w:ascii="宋体" w:hAnsi="宋体" w:hint="eastAsia"/>
                <w:sz w:val="24"/>
              </w:rPr>
              <w:t>）</w:t>
            </w:r>
          </w:p>
        </w:tc>
        <w:tc>
          <w:tcPr>
            <w:tcW w:w="1980" w:type="dxa"/>
            <w:vAlign w:val="center"/>
          </w:tcPr>
          <w:p w:rsidR="00C24923" w:rsidRDefault="00C24923" w:rsidP="00C24923">
            <w:pPr>
              <w:pStyle w:val="xl22"/>
              <w:widowControl w:val="0"/>
              <w:spacing w:before="0" w:beforeAutospacing="0" w:after="0" w:afterAutospacing="0" w:line="440" w:lineRule="exact"/>
              <w:textAlignment w:val="auto"/>
              <w:rPr>
                <w:rFonts w:ascii="宋体" w:eastAsia="宋体" w:hAnsi="宋体" w:cs="Times New Roman" w:hint="eastAsia"/>
                <w:kern w:val="2"/>
              </w:rPr>
            </w:pPr>
            <w:r>
              <w:rPr>
                <w:rFonts w:ascii="宋体" w:eastAsia="宋体" w:hAnsi="宋体" w:cs="Times New Roman" w:hint="eastAsia"/>
                <w:kern w:val="2"/>
              </w:rPr>
              <w:t>重型压实度</w:t>
            </w:r>
          </w:p>
          <w:p w:rsidR="00C24923" w:rsidRDefault="00C24923" w:rsidP="00C24923">
            <w:pPr>
              <w:spacing w:line="440" w:lineRule="exact"/>
              <w:jc w:val="center"/>
              <w:rPr>
                <w:rFonts w:ascii="宋体" w:hAnsi="宋体" w:hint="eastAsia"/>
                <w:sz w:val="24"/>
              </w:rPr>
            </w:pPr>
            <w:r>
              <w:rPr>
                <w:rFonts w:ascii="宋体" w:hAnsi="宋体" w:hint="eastAsia"/>
                <w:sz w:val="24"/>
              </w:rPr>
              <w:t>（%）</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固体体积率</w:t>
            </w:r>
          </w:p>
          <w:p w:rsidR="00C24923" w:rsidRDefault="00C24923" w:rsidP="00C24923">
            <w:pPr>
              <w:spacing w:line="440" w:lineRule="exact"/>
              <w:jc w:val="center"/>
              <w:rPr>
                <w:rFonts w:ascii="宋体" w:hAnsi="宋体" w:hint="eastAsia"/>
                <w:sz w:val="24"/>
              </w:rPr>
            </w:pPr>
            <w:r>
              <w:rPr>
                <w:rFonts w:ascii="宋体" w:hAnsi="宋体" w:hint="eastAsia"/>
                <w:sz w:val="24"/>
              </w:rPr>
              <w:t>（%）</w:t>
            </w:r>
          </w:p>
        </w:tc>
      </w:tr>
      <w:tr w:rsidR="00C24923" w:rsidTr="00C24923">
        <w:tblPrEx>
          <w:tblCellMar>
            <w:top w:w="0" w:type="dxa"/>
            <w:bottom w:w="0" w:type="dxa"/>
          </w:tblCellMar>
        </w:tblPrEx>
        <w:trPr>
          <w:cantSplit/>
        </w:trPr>
        <w:tc>
          <w:tcPr>
            <w:tcW w:w="0" w:type="auto"/>
            <w:vMerge w:val="restart"/>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填</w:t>
            </w:r>
          </w:p>
          <w:p w:rsidR="00C24923" w:rsidRDefault="00C24923" w:rsidP="00C24923">
            <w:pPr>
              <w:spacing w:line="440" w:lineRule="exact"/>
              <w:jc w:val="center"/>
              <w:rPr>
                <w:rFonts w:ascii="宋体" w:hAnsi="宋体" w:hint="eastAsia"/>
                <w:sz w:val="24"/>
              </w:rPr>
            </w:pPr>
            <w:r>
              <w:rPr>
                <w:rFonts w:ascii="宋体" w:hAnsi="宋体" w:hint="eastAsia"/>
                <w:sz w:val="24"/>
              </w:rPr>
              <w:t>方</w:t>
            </w:r>
          </w:p>
          <w:p w:rsidR="00C24923" w:rsidRDefault="00C24923" w:rsidP="00C24923">
            <w:pPr>
              <w:spacing w:line="440" w:lineRule="exact"/>
              <w:jc w:val="center"/>
              <w:rPr>
                <w:rFonts w:ascii="宋体" w:hAnsi="宋体" w:hint="eastAsia"/>
                <w:sz w:val="24"/>
              </w:rPr>
            </w:pPr>
            <w:r>
              <w:rPr>
                <w:rFonts w:ascii="宋体" w:hAnsi="宋体" w:hint="eastAsia"/>
                <w:sz w:val="24"/>
              </w:rPr>
              <w:t>路</w:t>
            </w:r>
          </w:p>
          <w:p w:rsidR="00C24923" w:rsidRDefault="00C24923" w:rsidP="00C24923">
            <w:pPr>
              <w:spacing w:line="440" w:lineRule="exact"/>
              <w:jc w:val="center"/>
              <w:rPr>
                <w:rFonts w:ascii="宋体" w:hAnsi="宋体" w:hint="eastAsia"/>
                <w:sz w:val="24"/>
              </w:rPr>
            </w:pPr>
            <w:r>
              <w:rPr>
                <w:rFonts w:ascii="宋体" w:hAnsi="宋体" w:hint="eastAsia"/>
                <w:sz w:val="24"/>
              </w:rPr>
              <w:t>基</w:t>
            </w:r>
          </w:p>
        </w:tc>
        <w:tc>
          <w:tcPr>
            <w:tcW w:w="1812"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上路床</w:t>
            </w:r>
          </w:p>
        </w:tc>
        <w:tc>
          <w:tcPr>
            <w:tcW w:w="1980" w:type="dxa"/>
            <w:vAlign w:val="center"/>
          </w:tcPr>
          <w:p w:rsidR="00C24923" w:rsidRDefault="00C24923" w:rsidP="00C24923">
            <w:pPr>
              <w:spacing w:line="440" w:lineRule="exact"/>
              <w:jc w:val="center"/>
              <w:rPr>
                <w:rFonts w:ascii="宋体" w:hAnsi="宋体" w:hint="eastAsia"/>
              </w:rPr>
            </w:pPr>
            <w:r>
              <w:rPr>
                <w:rFonts w:ascii="宋体" w:hAnsi="宋体" w:hint="eastAsia"/>
              </w:rPr>
              <w:t>0-30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≥95</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≥85</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440" w:lineRule="exact"/>
              <w:jc w:val="center"/>
              <w:rPr>
                <w:rFonts w:ascii="宋体" w:hAnsi="宋体" w:hint="eastAsia"/>
                <w:sz w:val="24"/>
              </w:rPr>
            </w:pPr>
          </w:p>
        </w:tc>
        <w:tc>
          <w:tcPr>
            <w:tcW w:w="1812"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下路床</w:t>
            </w:r>
          </w:p>
        </w:tc>
        <w:tc>
          <w:tcPr>
            <w:tcW w:w="1980" w:type="dxa"/>
            <w:vAlign w:val="center"/>
          </w:tcPr>
          <w:p w:rsidR="00C24923" w:rsidRDefault="00C24923" w:rsidP="00C24923">
            <w:pPr>
              <w:spacing w:line="440" w:lineRule="exact"/>
              <w:jc w:val="center"/>
              <w:rPr>
                <w:rFonts w:ascii="宋体" w:hAnsi="宋体" w:hint="eastAsia"/>
              </w:rPr>
            </w:pPr>
            <w:r>
              <w:rPr>
                <w:rFonts w:ascii="宋体" w:hAnsi="宋体" w:hint="eastAsia"/>
              </w:rPr>
              <w:t>30-80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≥95</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≥85</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440" w:lineRule="exact"/>
              <w:jc w:val="center"/>
              <w:rPr>
                <w:rFonts w:ascii="宋体" w:hAnsi="宋体" w:hint="eastAsia"/>
                <w:sz w:val="24"/>
              </w:rPr>
            </w:pPr>
          </w:p>
        </w:tc>
        <w:tc>
          <w:tcPr>
            <w:tcW w:w="1812"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上路堤</w:t>
            </w:r>
          </w:p>
        </w:tc>
        <w:tc>
          <w:tcPr>
            <w:tcW w:w="1980" w:type="dxa"/>
            <w:vAlign w:val="center"/>
          </w:tcPr>
          <w:p w:rsidR="00C24923" w:rsidRDefault="00C24923" w:rsidP="00C24923">
            <w:pPr>
              <w:spacing w:line="440" w:lineRule="exact"/>
              <w:jc w:val="center"/>
              <w:rPr>
                <w:rFonts w:ascii="宋体" w:hAnsi="宋体" w:hint="eastAsia"/>
              </w:rPr>
            </w:pPr>
            <w:r>
              <w:rPr>
                <w:rFonts w:ascii="宋体" w:hAnsi="宋体" w:hint="eastAsia"/>
              </w:rPr>
              <w:t>80-150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≥93</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≥83</w:t>
            </w:r>
          </w:p>
        </w:tc>
      </w:tr>
      <w:tr w:rsidR="00C24923" w:rsidTr="00C24923">
        <w:tblPrEx>
          <w:tblCellMar>
            <w:top w:w="0" w:type="dxa"/>
            <w:bottom w:w="0" w:type="dxa"/>
          </w:tblCellMar>
        </w:tblPrEx>
        <w:trPr>
          <w:cantSplit/>
        </w:trPr>
        <w:tc>
          <w:tcPr>
            <w:tcW w:w="0" w:type="auto"/>
            <w:vMerge/>
            <w:vAlign w:val="center"/>
          </w:tcPr>
          <w:p w:rsidR="00C24923" w:rsidRDefault="00C24923" w:rsidP="00C24923">
            <w:pPr>
              <w:spacing w:line="440" w:lineRule="exact"/>
              <w:jc w:val="center"/>
              <w:rPr>
                <w:rFonts w:ascii="宋体" w:hAnsi="宋体" w:hint="eastAsia"/>
                <w:sz w:val="24"/>
              </w:rPr>
            </w:pPr>
          </w:p>
        </w:tc>
        <w:tc>
          <w:tcPr>
            <w:tcW w:w="1812"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下路堤</w:t>
            </w:r>
          </w:p>
        </w:tc>
        <w:tc>
          <w:tcPr>
            <w:tcW w:w="1980" w:type="dxa"/>
            <w:vAlign w:val="center"/>
          </w:tcPr>
          <w:p w:rsidR="00C24923" w:rsidRDefault="00C24923" w:rsidP="00C24923">
            <w:pPr>
              <w:spacing w:line="440" w:lineRule="exact"/>
              <w:jc w:val="center"/>
              <w:rPr>
                <w:rFonts w:ascii="宋体" w:hAnsi="宋体" w:hint="eastAsia"/>
              </w:rPr>
            </w:pPr>
            <w:r>
              <w:rPr>
                <w:rFonts w:ascii="宋体" w:hAnsi="宋体" w:hint="eastAsia"/>
              </w:rPr>
              <w:t>＞150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≥90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≥81</w:t>
            </w:r>
          </w:p>
        </w:tc>
      </w:tr>
      <w:tr w:rsidR="00C24923" w:rsidTr="00C24923">
        <w:tblPrEx>
          <w:tblCellMar>
            <w:top w:w="0" w:type="dxa"/>
            <w:bottom w:w="0" w:type="dxa"/>
          </w:tblCellMar>
        </w:tblPrEx>
        <w:trPr>
          <w:cantSplit/>
        </w:trPr>
        <w:tc>
          <w:tcPr>
            <w:tcW w:w="2268" w:type="dxa"/>
            <w:gridSpan w:val="2"/>
            <w:vAlign w:val="center"/>
          </w:tcPr>
          <w:p w:rsidR="00C24923" w:rsidRDefault="00C24923" w:rsidP="00C24923">
            <w:pPr>
              <w:spacing w:line="440" w:lineRule="exact"/>
              <w:jc w:val="center"/>
              <w:rPr>
                <w:rFonts w:ascii="宋体" w:hAnsi="宋体" w:hint="eastAsia"/>
                <w:sz w:val="24"/>
              </w:rPr>
            </w:pPr>
            <w:proofErr w:type="gramStart"/>
            <w:r>
              <w:rPr>
                <w:rFonts w:ascii="宋体" w:hAnsi="宋体" w:hint="eastAsia"/>
                <w:sz w:val="24"/>
              </w:rPr>
              <w:t>零填及</w:t>
            </w:r>
            <w:proofErr w:type="gramEnd"/>
            <w:r>
              <w:rPr>
                <w:rFonts w:ascii="宋体" w:hAnsi="宋体" w:hint="eastAsia"/>
                <w:sz w:val="24"/>
              </w:rPr>
              <w:t>路堑路床</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0-30</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≥95</w:t>
            </w:r>
          </w:p>
        </w:tc>
        <w:tc>
          <w:tcPr>
            <w:tcW w:w="1980" w:type="dxa"/>
            <w:vAlign w:val="center"/>
          </w:tcPr>
          <w:p w:rsidR="00C24923" w:rsidRDefault="00C24923" w:rsidP="00C24923">
            <w:pPr>
              <w:spacing w:line="440" w:lineRule="exact"/>
              <w:jc w:val="center"/>
              <w:rPr>
                <w:rFonts w:ascii="宋体" w:hAnsi="宋体" w:hint="eastAsia"/>
                <w:sz w:val="24"/>
              </w:rPr>
            </w:pPr>
            <w:r>
              <w:rPr>
                <w:rFonts w:ascii="宋体" w:hAnsi="宋体" w:hint="eastAsia"/>
                <w:sz w:val="24"/>
              </w:rPr>
              <w:t>≥85</w:t>
            </w:r>
          </w:p>
        </w:tc>
      </w:tr>
    </w:tbl>
    <w:p w:rsidR="00C24923" w:rsidRDefault="00C24923" w:rsidP="00C24923">
      <w:pPr>
        <w:spacing w:line="440" w:lineRule="exact"/>
        <w:ind w:firstLineChars="200" w:firstLine="560"/>
        <w:rPr>
          <w:rFonts w:ascii="宋体" w:hAnsi="宋体" w:hint="eastAsia"/>
        </w:rPr>
      </w:pPr>
    </w:p>
    <w:p w:rsidR="00C24923" w:rsidRDefault="00C24923" w:rsidP="00C24923">
      <w:pPr>
        <w:spacing w:line="440" w:lineRule="exact"/>
        <w:ind w:firstLineChars="200" w:firstLine="560"/>
        <w:rPr>
          <w:rFonts w:ascii="宋体" w:hAnsi="宋体" w:hint="eastAsia"/>
          <w:b/>
          <w:bCs/>
          <w:color w:val="008080"/>
        </w:rPr>
      </w:pPr>
      <w:r>
        <w:rPr>
          <w:rFonts w:ascii="宋体" w:hAnsi="宋体" w:hint="eastAsia"/>
        </w:rPr>
        <w:t>9、预压期和沉降监测</w:t>
      </w:r>
    </w:p>
    <w:p w:rsidR="00C24923" w:rsidRDefault="00C24923" w:rsidP="00C24923">
      <w:pPr>
        <w:spacing w:line="500" w:lineRule="exact"/>
        <w:ind w:firstLine="720"/>
        <w:rPr>
          <w:rFonts w:hint="eastAsia"/>
        </w:rPr>
      </w:pPr>
      <w:r>
        <w:rPr>
          <w:rFonts w:ascii="宋体" w:hAnsi="宋体" w:hint="eastAsia"/>
        </w:rPr>
        <w:t>软土地段</w:t>
      </w:r>
      <w:proofErr w:type="gramStart"/>
      <w:r>
        <w:rPr>
          <w:rFonts w:ascii="宋体" w:hAnsi="宋体" w:hint="eastAsia"/>
        </w:rPr>
        <w:t>的高填路段</w:t>
      </w:r>
      <w:proofErr w:type="gramEnd"/>
      <w:r>
        <w:rPr>
          <w:rFonts w:ascii="宋体" w:hAnsi="宋体" w:hint="eastAsia"/>
        </w:rPr>
        <w:t xml:space="preserve">需进行预压和沉降监测。详见软基处预压期和沉降监测。    </w:t>
      </w:r>
    </w:p>
    <w:p w:rsidR="00C24923" w:rsidRDefault="00C24923" w:rsidP="00C24923">
      <w:pPr>
        <w:spacing w:line="440" w:lineRule="exact"/>
        <w:ind w:firstLineChars="200" w:firstLine="560"/>
        <w:outlineLvl w:val="0"/>
        <w:rPr>
          <w:rFonts w:ascii="宋体" w:hAnsi="宋体" w:hint="eastAsia"/>
        </w:rPr>
      </w:pPr>
      <w:r>
        <w:rPr>
          <w:rFonts w:ascii="宋体" w:hAnsi="宋体" w:hint="eastAsia"/>
        </w:rPr>
        <w:t>10、路基施工技术保障措施</w:t>
      </w:r>
    </w:p>
    <w:p w:rsidR="00C24923" w:rsidRDefault="00C24923" w:rsidP="00C24923">
      <w:pPr>
        <w:spacing w:line="440" w:lineRule="exact"/>
        <w:rPr>
          <w:rFonts w:ascii="宋体" w:hAnsi="宋体" w:hint="eastAsia"/>
        </w:rPr>
      </w:pPr>
      <w:r>
        <w:rPr>
          <w:rFonts w:ascii="宋体" w:hAnsi="宋体"/>
        </w:rPr>
        <w:t xml:space="preserve">    </w:t>
      </w:r>
      <w:r>
        <w:rPr>
          <w:rFonts w:ascii="宋体" w:hAnsi="宋体" w:hint="eastAsia"/>
        </w:rPr>
        <w:t>（1）在挖方地段，首先做好截水沟，排除地表水，以防止水流入工作面影响施工，填方地段路基两侧均设置水沟并及时疏通维护，同时每层</w:t>
      </w:r>
      <w:proofErr w:type="gramStart"/>
      <w:r>
        <w:rPr>
          <w:rFonts w:ascii="宋体" w:hAnsi="宋体" w:hint="eastAsia"/>
        </w:rPr>
        <w:t>填筑均</w:t>
      </w:r>
      <w:proofErr w:type="gramEnd"/>
      <w:r>
        <w:rPr>
          <w:rFonts w:ascii="宋体" w:hAnsi="宋体" w:hint="eastAsia"/>
        </w:rPr>
        <w:t>设置横向排水坡，防止路面积水。</w:t>
      </w:r>
    </w:p>
    <w:p w:rsidR="00C24923" w:rsidRDefault="00C24923" w:rsidP="00C24923">
      <w:pPr>
        <w:spacing w:line="440" w:lineRule="exact"/>
        <w:rPr>
          <w:rFonts w:ascii="宋体" w:hAnsi="宋体" w:hint="eastAsia"/>
        </w:rPr>
      </w:pPr>
      <w:r>
        <w:rPr>
          <w:rFonts w:ascii="宋体" w:hAnsi="宋体"/>
        </w:rPr>
        <w:lastRenderedPageBreak/>
        <w:t xml:space="preserve">    </w:t>
      </w:r>
      <w:r>
        <w:rPr>
          <w:rFonts w:ascii="宋体" w:hAnsi="宋体" w:hint="eastAsia"/>
        </w:rPr>
        <w:t>（2）严格测量控制，对挖方坡度，每级台阶计算准确，使上口开挖放线一次到位。</w:t>
      </w:r>
    </w:p>
    <w:p w:rsidR="00C24923" w:rsidRDefault="00C24923" w:rsidP="00C24923">
      <w:pPr>
        <w:spacing w:line="440" w:lineRule="exact"/>
        <w:rPr>
          <w:rFonts w:ascii="宋体" w:hAnsi="宋体" w:hint="eastAsia"/>
        </w:rPr>
      </w:pPr>
      <w:r>
        <w:rPr>
          <w:rFonts w:ascii="宋体" w:hAnsi="宋体"/>
        </w:rPr>
        <w:t xml:space="preserve">    </w:t>
      </w:r>
      <w:r>
        <w:rPr>
          <w:rFonts w:ascii="宋体" w:hAnsi="宋体" w:hint="eastAsia"/>
        </w:rPr>
        <w:t>（3）设置试验室及试验路段，随时对路基施工质量进行检测，并将检查结果记录，以便及时调整工程参数。</w:t>
      </w:r>
    </w:p>
    <w:p w:rsidR="00C24923" w:rsidRDefault="00C24923" w:rsidP="00C24923">
      <w:pPr>
        <w:spacing w:line="440" w:lineRule="exact"/>
        <w:ind w:left="560" w:hangingChars="200" w:hanging="560"/>
        <w:rPr>
          <w:rFonts w:ascii="宋体" w:hAnsi="宋体" w:hint="eastAsia"/>
        </w:rPr>
      </w:pPr>
      <w:r>
        <w:rPr>
          <w:rFonts w:ascii="宋体" w:hAnsi="宋体"/>
        </w:rPr>
        <w:t xml:space="preserve">    </w:t>
      </w:r>
      <w:r>
        <w:rPr>
          <w:rFonts w:ascii="宋体" w:hAnsi="宋体" w:hint="eastAsia"/>
        </w:rPr>
        <w:t>（4）施工场内的施工便道、便桥、</w:t>
      </w:r>
      <w:proofErr w:type="gramStart"/>
      <w:r>
        <w:rPr>
          <w:rFonts w:ascii="宋体" w:hAnsi="宋体" w:hint="eastAsia"/>
        </w:rPr>
        <w:t>便涵</w:t>
      </w:r>
      <w:proofErr w:type="gramEnd"/>
      <w:r>
        <w:rPr>
          <w:rFonts w:ascii="宋体" w:hAnsi="宋体" w:hint="eastAsia"/>
        </w:rPr>
        <w:t>设专人维修，保持畅通。（5）</w:t>
      </w:r>
      <w:r>
        <w:rPr>
          <w:rFonts w:ascii="宋体" w:hAnsi="宋体"/>
        </w:rPr>
        <w:t xml:space="preserve"> </w:t>
      </w:r>
      <w:r>
        <w:rPr>
          <w:rFonts w:ascii="宋体" w:hAnsi="宋体" w:hint="eastAsia"/>
        </w:rPr>
        <w:t>在施工中涵洞部位设置临时涵管排水，管径按施工要求。</w:t>
      </w:r>
    </w:p>
    <w:p w:rsidR="00C24923" w:rsidRDefault="00C24923" w:rsidP="00C24923">
      <w:pPr>
        <w:spacing w:line="500" w:lineRule="exact"/>
        <w:jc w:val="center"/>
        <w:rPr>
          <w:rFonts w:ascii="宋体" w:hAnsi="宋体" w:hint="eastAsia"/>
          <w:bCs/>
          <w:color w:val="0000FF"/>
        </w:rPr>
      </w:pPr>
    </w:p>
    <w:p w:rsidR="00C24923" w:rsidRDefault="00C24923" w:rsidP="00C24923">
      <w:pPr>
        <w:spacing w:line="500" w:lineRule="exact"/>
        <w:jc w:val="center"/>
        <w:rPr>
          <w:rFonts w:ascii="宋体" w:hAnsi="宋体" w:hint="eastAsia"/>
          <w:bCs/>
          <w:color w:val="0000FF"/>
        </w:rPr>
      </w:pPr>
      <w:r>
        <w:rPr>
          <w:rFonts w:ascii="宋体" w:hAnsi="宋体" w:hint="eastAsia"/>
          <w:bCs/>
          <w:color w:val="0000FF"/>
        </w:rPr>
        <w:t>第二节  路基防护及排水工程</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一、工程概况</w:t>
      </w:r>
    </w:p>
    <w:p w:rsidR="00C24923" w:rsidRDefault="00C24923" w:rsidP="00C24923">
      <w:pPr>
        <w:spacing w:line="500" w:lineRule="exact"/>
        <w:rPr>
          <w:rFonts w:ascii="宋体" w:hAnsi="宋体" w:hint="eastAsia"/>
        </w:rPr>
      </w:pPr>
      <w:r>
        <w:rPr>
          <w:rFonts w:ascii="宋体" w:hAnsi="宋体" w:hint="eastAsia"/>
        </w:rPr>
        <w:t xml:space="preserve">    路基防护工程是防治路基病害，保证路基稳定，改善环境景观，保护生态平衡的重要措施。本工程所选用的防护类型是针对当地气候、水文、地形、地质条件和筑路材料的分布情况确定，并与周围景观保持协调。本合同段路基防护主要为淹没防护（水泥混凝土预制块护坡）、框架植草、土工格室植草、六角空心砖植草、路基挡墙、护面墙等。</w:t>
      </w:r>
    </w:p>
    <w:p w:rsidR="00C24923" w:rsidRDefault="00C24923" w:rsidP="00C24923">
      <w:pPr>
        <w:spacing w:line="500" w:lineRule="exact"/>
        <w:ind w:firstLine="570"/>
        <w:rPr>
          <w:rFonts w:ascii="宋体" w:hAnsi="宋体" w:hint="eastAsia"/>
        </w:rPr>
      </w:pPr>
      <w:r>
        <w:rPr>
          <w:rFonts w:ascii="宋体" w:hAnsi="宋体" w:hint="eastAsia"/>
        </w:rPr>
        <w:t>本工程所在地区雨水多，</w:t>
      </w:r>
      <w:proofErr w:type="gramStart"/>
      <w:r>
        <w:rPr>
          <w:rFonts w:ascii="宋体" w:hAnsi="宋体" w:hint="eastAsia"/>
        </w:rPr>
        <w:t>边坡易</w:t>
      </w:r>
      <w:proofErr w:type="gramEnd"/>
      <w:r>
        <w:rPr>
          <w:rFonts w:ascii="宋体" w:hAnsi="宋体" w:hint="eastAsia"/>
        </w:rPr>
        <w:t>受冲刷，为保证路基的稳定，沿线进行了综合排水和防护设计，设计原则是以排为主，以防为辅。</w:t>
      </w:r>
      <w:proofErr w:type="gramStart"/>
      <w:r>
        <w:rPr>
          <w:rFonts w:ascii="宋体" w:hAnsi="宋体" w:hint="eastAsia"/>
        </w:rPr>
        <w:t>界内防排自成</w:t>
      </w:r>
      <w:proofErr w:type="gramEnd"/>
      <w:r>
        <w:rPr>
          <w:rFonts w:ascii="宋体" w:hAnsi="宋体" w:hint="eastAsia"/>
        </w:rPr>
        <w:t>体系，避免与沿线水网和排灌相干扰，防止路外水体</w:t>
      </w:r>
      <w:proofErr w:type="gramStart"/>
      <w:r>
        <w:rPr>
          <w:rFonts w:ascii="宋体" w:hAnsi="宋体" w:hint="eastAsia"/>
        </w:rPr>
        <w:t>倒灌防排系统</w:t>
      </w:r>
      <w:proofErr w:type="gramEnd"/>
      <w:r>
        <w:rPr>
          <w:rFonts w:ascii="宋体" w:hAnsi="宋体" w:hint="eastAsia"/>
        </w:rPr>
        <w:t>。本合同段工程边沟、排水沟、截水沟为混凝土现浇或预制块、片石浆砌。</w:t>
      </w:r>
    </w:p>
    <w:p w:rsidR="00C24923" w:rsidRDefault="00C24923" w:rsidP="00C24923">
      <w:pPr>
        <w:spacing w:line="500" w:lineRule="exact"/>
        <w:ind w:firstLine="570"/>
        <w:outlineLvl w:val="0"/>
        <w:rPr>
          <w:rFonts w:ascii="宋体" w:hAnsi="宋体" w:hint="eastAsia"/>
          <w:color w:val="FF00FF"/>
        </w:rPr>
      </w:pPr>
      <w:r>
        <w:rPr>
          <w:rFonts w:ascii="宋体" w:hAnsi="宋体" w:hint="eastAsia"/>
          <w:color w:val="FF00FF"/>
        </w:rPr>
        <w:t>二、施工方案</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1、淹没防护</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在受淹没地段，采用</w:t>
      </w:r>
      <w:proofErr w:type="gramStart"/>
      <w:r>
        <w:rPr>
          <w:rFonts w:ascii="宋体" w:hAnsi="宋体" w:hint="eastAsia"/>
        </w:rPr>
        <w:t>预制块防淹没</w:t>
      </w:r>
      <w:proofErr w:type="gramEnd"/>
      <w:r>
        <w:rPr>
          <w:rFonts w:ascii="宋体" w:hAnsi="宋体" w:hint="eastAsia"/>
        </w:rPr>
        <w:t>护坡。在地面以下采用现浇水泥混凝土护脚，从地面到淹没水位上至少50</w:t>
      </w:r>
      <w:r>
        <w:rPr>
          <w:rFonts w:ascii="宋体" w:hAnsi="宋体"/>
        </w:rPr>
        <w:t>cm</w:t>
      </w:r>
      <w:r>
        <w:rPr>
          <w:rFonts w:ascii="宋体" w:hAnsi="宋体" w:hint="eastAsia"/>
        </w:rPr>
        <w:t>人水泥混凝土预制块护坡结构。混凝土预制块下铺20</w:t>
      </w:r>
      <w:r>
        <w:rPr>
          <w:rFonts w:ascii="宋体" w:hAnsi="宋体"/>
        </w:rPr>
        <w:t>cm</w:t>
      </w:r>
      <w:r>
        <w:rPr>
          <w:rFonts w:ascii="宋体" w:hAnsi="宋体" w:hint="eastAsia"/>
        </w:rPr>
        <w:t>砂砾垫层。所有的预制块均在预制场内集中预制。</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2、植草</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（1）各式骨架植草护坡的施工，应先清理施工场地，修整边坡，使砌筑地带的标高和边坡</w:t>
      </w:r>
      <w:proofErr w:type="gramStart"/>
      <w:r>
        <w:rPr>
          <w:rFonts w:ascii="宋体" w:hAnsi="宋体" w:hint="eastAsia"/>
        </w:rPr>
        <w:t>坡</w:t>
      </w:r>
      <w:proofErr w:type="gramEnd"/>
      <w:r>
        <w:rPr>
          <w:rFonts w:ascii="宋体" w:hAnsi="宋体" w:hint="eastAsia"/>
        </w:rPr>
        <w:t>与图纸要求相一致。然后按图纸所示的地</w:t>
      </w:r>
      <w:r>
        <w:rPr>
          <w:rFonts w:ascii="宋体" w:hAnsi="宋体" w:hint="eastAsia"/>
        </w:rPr>
        <w:lastRenderedPageBreak/>
        <w:t>点进行施工放样，</w:t>
      </w:r>
      <w:proofErr w:type="gramStart"/>
      <w:r>
        <w:rPr>
          <w:rFonts w:ascii="宋体" w:hAnsi="宋体" w:hint="eastAsia"/>
        </w:rPr>
        <w:t>浅挖砌筑</w:t>
      </w:r>
      <w:proofErr w:type="gramEnd"/>
      <w:r>
        <w:rPr>
          <w:rFonts w:ascii="宋体" w:hAnsi="宋体" w:hint="eastAsia"/>
        </w:rPr>
        <w:t>的基坑，并进行人工夯实。</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（2）经检查砌筑地带的标高和边坡坡度与图纸要求相一致后，即可埋置预制混凝土块（浆砌片石），要求整齐、顺直、无凹凸不平现象。</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（3）经必要的养生后，将砌筑材料的残留物清除干净，同时不得损坏已成的网格，如有松动或脱落之处必须及时修整。</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（4）骨架形成后，应及时按图纸要求铺草皮或播种草种。</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（5）土工格室采用GS-250型。要求格室焊接处结合力≥</w:t>
      </w:r>
      <w:r>
        <w:rPr>
          <w:rFonts w:ascii="宋体" w:hAnsi="宋体"/>
        </w:rPr>
        <w:t>2.56</w:t>
      </w:r>
      <w:r>
        <w:rPr>
          <w:rFonts w:ascii="宋体" w:hAnsi="宋体" w:hint="eastAsia"/>
        </w:rPr>
        <w:t>KN，单位面积质量</w:t>
      </w:r>
      <w:r>
        <w:rPr>
          <w:rFonts w:ascii="宋体" w:hAnsi="宋体"/>
        </w:rPr>
        <w:t>3310</w:t>
      </w:r>
      <w:r>
        <w:rPr>
          <w:rFonts w:ascii="宋体" w:hAnsi="宋体" w:hint="eastAsia"/>
        </w:rPr>
        <w:t>±</w:t>
      </w:r>
      <w:r>
        <w:rPr>
          <w:rFonts w:ascii="宋体" w:hAnsi="宋体"/>
        </w:rPr>
        <w:t>200g/mm</w:t>
      </w:r>
      <w:r>
        <w:rPr>
          <w:rFonts w:ascii="宋体" w:hAnsi="宋体"/>
          <w:vertAlign w:val="superscript"/>
        </w:rPr>
        <w:t>2</w:t>
      </w:r>
      <w:r>
        <w:rPr>
          <w:rFonts w:ascii="宋体" w:hAnsi="宋体" w:hint="eastAsia"/>
        </w:rPr>
        <w:t>。</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（6）锚固</w:t>
      </w:r>
      <w:proofErr w:type="gramStart"/>
      <w:r>
        <w:rPr>
          <w:rFonts w:ascii="宋体" w:hAnsi="宋体" w:hint="eastAsia"/>
        </w:rPr>
        <w:t>梢钉采用</w:t>
      </w:r>
      <w:proofErr w:type="gramEnd"/>
      <w:r>
        <w:rPr>
          <w:rFonts w:ascii="宋体" w:hAnsi="宋体" w:hint="eastAsia"/>
        </w:rPr>
        <w:t>Φ22钢筋，每隔1</w:t>
      </w:r>
      <w:r>
        <w:rPr>
          <w:rFonts w:ascii="宋体" w:hAnsi="宋体"/>
        </w:rPr>
        <w:t>m</w:t>
      </w:r>
      <w:r>
        <w:rPr>
          <w:rFonts w:ascii="宋体" w:hAnsi="宋体" w:hint="eastAsia"/>
        </w:rPr>
        <w:t>设置一个锚固点，呈梅花形布置。</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（7）</w:t>
      </w:r>
      <w:r>
        <w:rPr>
          <w:rFonts w:ascii="宋体" w:hAnsi="宋体" w:hint="eastAsia"/>
        </w:rPr>
        <w:t>坡面植草防护</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a</w:t>
      </w:r>
      <w:r>
        <w:rPr>
          <w:rFonts w:ascii="宋体" w:hAnsi="宋体" w:hint="eastAsia"/>
        </w:rPr>
        <w:t>、检查粘土坡面封面的厚度，清理整平路基边坡。</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b</w:t>
      </w:r>
      <w:r>
        <w:rPr>
          <w:rFonts w:ascii="宋体" w:hAnsi="宋体" w:hint="eastAsia"/>
        </w:rPr>
        <w:t>、</w:t>
      </w:r>
      <w:proofErr w:type="gramStart"/>
      <w:r>
        <w:rPr>
          <w:rFonts w:ascii="宋体" w:hAnsi="宋体" w:hint="eastAsia"/>
        </w:rPr>
        <w:t>耙松边坡</w:t>
      </w:r>
      <w:proofErr w:type="gramEnd"/>
      <w:r>
        <w:rPr>
          <w:rFonts w:ascii="宋体" w:hAnsi="宋体" w:hint="eastAsia"/>
        </w:rPr>
        <w:t>上的粘土，均匀地撒上草籽，拍平洒水养护；或采用喷播。</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c</w:t>
      </w:r>
      <w:r>
        <w:rPr>
          <w:rFonts w:ascii="宋体" w:hAnsi="宋体" w:hint="eastAsia"/>
        </w:rPr>
        <w:t>、草籽的选用要符合图纸要求或监理工程师指示。</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（8）预制混凝土方格网植草护坡</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a</w:t>
      </w:r>
      <w:r>
        <w:rPr>
          <w:rFonts w:ascii="宋体" w:hAnsi="宋体" w:hint="eastAsia"/>
        </w:rPr>
        <w:t>、根据图纸要求或监理工程师指示，将混凝土方格的位置在边坡上放线。</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b</w:t>
      </w:r>
      <w:r>
        <w:rPr>
          <w:rFonts w:ascii="宋体" w:hAnsi="宋体" w:hint="eastAsia"/>
        </w:rPr>
        <w:t>、混凝土预制件铺筑网格时，板块之间相接紧密，并按图纸要求嵌入坡面，肋柱、板块应垂直坡面。</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c、</w:t>
      </w:r>
      <w:r>
        <w:rPr>
          <w:rFonts w:ascii="宋体" w:hAnsi="宋体" w:hint="eastAsia"/>
        </w:rPr>
        <w:t>网格内所填粘土</w:t>
      </w:r>
      <w:proofErr w:type="gramStart"/>
      <w:r>
        <w:rPr>
          <w:rFonts w:ascii="宋体" w:hAnsi="宋体" w:hint="eastAsia"/>
        </w:rPr>
        <w:t>封层应整平</w:t>
      </w:r>
      <w:proofErr w:type="gramEnd"/>
      <w:r>
        <w:rPr>
          <w:rFonts w:ascii="宋体" w:hAnsi="宋体" w:hint="eastAsia"/>
        </w:rPr>
        <w:t>、夯实、满足设计要求的厚度。</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d</w:t>
      </w:r>
      <w:r>
        <w:rPr>
          <w:rFonts w:ascii="宋体" w:hAnsi="宋体" w:hint="eastAsia"/>
        </w:rPr>
        <w:t>、网格内植草皮，草皮的选用和尺寸应符合图纸要求，需由下至上逐排错缝铺设压实，并用木桩或竹桩固定于边坡上；或采用喷播。</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e</w:t>
      </w:r>
      <w:r>
        <w:rPr>
          <w:rFonts w:ascii="宋体" w:hAnsi="宋体" w:hint="eastAsia"/>
        </w:rPr>
        <w:t>、草皮在运输过程中用湿麻袋或其它合适的覆盖，以防阳光、大风和恶劣气候的损害；对新植的草皮应洒水养护。</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3、排水边沟</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lastRenderedPageBreak/>
        <w:t>（1）一般要求</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a</w:t>
      </w:r>
      <w:r>
        <w:rPr>
          <w:rFonts w:ascii="宋体" w:hAnsi="宋体" w:hint="eastAsia"/>
        </w:rPr>
        <w:t>、浆砌工程的砌体石料（混凝土预制块）应为坚硬，不易风化，无裂纹，表面污渍已被清除的石料。</w:t>
      </w:r>
    </w:p>
    <w:p w:rsidR="00C24923" w:rsidRDefault="00C24923" w:rsidP="00C24923">
      <w:pPr>
        <w:tabs>
          <w:tab w:val="left" w:pos="0"/>
        </w:tabs>
        <w:adjustRightInd w:val="0"/>
        <w:snapToGrid w:val="0"/>
        <w:spacing w:line="500" w:lineRule="exact"/>
        <w:ind w:firstLineChars="200" w:firstLine="560"/>
        <w:rPr>
          <w:rFonts w:ascii="宋体" w:hAnsi="宋体" w:hint="eastAsia"/>
        </w:rPr>
      </w:pPr>
      <w:r>
        <w:rPr>
          <w:rFonts w:ascii="宋体" w:hAnsi="宋体"/>
        </w:rPr>
        <w:t>b</w:t>
      </w:r>
      <w:r>
        <w:rPr>
          <w:rFonts w:ascii="宋体" w:hAnsi="宋体" w:hint="eastAsia"/>
        </w:rPr>
        <w:t>、石料的抗压极限强度应符合图纸及要求，片石、块石不应低于40Mpa，用于附属工程的片石不低于30Mpa。</w:t>
      </w:r>
    </w:p>
    <w:p w:rsidR="00C24923" w:rsidRDefault="00C24923" w:rsidP="00C24923">
      <w:pPr>
        <w:tabs>
          <w:tab w:val="left" w:pos="0"/>
        </w:tabs>
        <w:adjustRightInd w:val="0"/>
        <w:snapToGrid w:val="0"/>
        <w:spacing w:line="500" w:lineRule="exact"/>
        <w:ind w:firstLineChars="200" w:firstLine="560"/>
        <w:rPr>
          <w:rFonts w:ascii="宋体" w:hAnsi="宋体" w:hint="eastAsia"/>
        </w:rPr>
      </w:pPr>
      <w:r>
        <w:rPr>
          <w:rFonts w:ascii="宋体" w:hAnsi="宋体"/>
        </w:rPr>
        <w:t>c</w:t>
      </w:r>
      <w:r>
        <w:rPr>
          <w:rFonts w:ascii="宋体" w:hAnsi="宋体" w:hint="eastAsia"/>
        </w:rPr>
        <w:t>、选料：普通片石的形状不受限制，但其厚度不应小于15cm，镶面用片石，选用表面较平整及尺寸较大者，且边缘厚度不得小于15cm。块石形状大致方正，顶底面应平整，其厚度不宜小于20cm，</w:t>
      </w:r>
      <w:proofErr w:type="gramStart"/>
      <w:r>
        <w:rPr>
          <w:rFonts w:ascii="宋体" w:hAnsi="宋体" w:hint="eastAsia"/>
        </w:rPr>
        <w:t>粗料石</w:t>
      </w:r>
      <w:proofErr w:type="gramEnd"/>
      <w:r>
        <w:rPr>
          <w:rFonts w:ascii="宋体" w:hAnsi="宋体" w:hint="eastAsia"/>
        </w:rPr>
        <w:t>厚度不应小于20cm，并不小于长度的1/3。</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rPr>
        <w:t>d</w:t>
      </w:r>
      <w:r>
        <w:rPr>
          <w:rFonts w:ascii="宋体" w:hAnsi="宋体" w:hint="eastAsia"/>
        </w:rPr>
        <w:t>、砌筑用砂浆的强度，应符合图纸规定要求，砂浆中所用水泥、细骨料、外加剂、掺合料的质量要求应符合技术规范和有关规定要求。砂浆应具有适当的流动性和良好的和易性，以求得砌体灰缝充分填实，砂浆采用机械拌和，</w:t>
      </w:r>
      <w:proofErr w:type="gramStart"/>
      <w:r>
        <w:rPr>
          <w:rFonts w:ascii="宋体" w:hAnsi="宋体" w:hint="eastAsia"/>
        </w:rPr>
        <w:t>随拌随用</w:t>
      </w:r>
      <w:proofErr w:type="gramEnd"/>
      <w:r>
        <w:rPr>
          <w:rFonts w:ascii="宋体" w:hAnsi="宋体" w:hint="eastAsia"/>
        </w:rPr>
        <w:t>。</w:t>
      </w:r>
    </w:p>
    <w:p w:rsidR="00C24923" w:rsidRDefault="00C24923" w:rsidP="00C24923">
      <w:pPr>
        <w:tabs>
          <w:tab w:val="left" w:pos="0"/>
        </w:tabs>
        <w:adjustRightInd w:val="0"/>
        <w:snapToGrid w:val="0"/>
        <w:spacing w:line="500" w:lineRule="exact"/>
        <w:ind w:firstLineChars="200" w:firstLine="560"/>
        <w:rPr>
          <w:rFonts w:ascii="宋体" w:hAnsi="宋体" w:hint="eastAsia"/>
        </w:rPr>
      </w:pPr>
      <w:r>
        <w:rPr>
          <w:rFonts w:ascii="宋体" w:hAnsi="宋体" w:hint="eastAsia"/>
        </w:rPr>
        <w:t>（2）边沟、排水沟、截水沟等排水设施施工，按设计要求与桥涵、隧道、排水水利设施</w:t>
      </w:r>
      <w:proofErr w:type="gramStart"/>
      <w:r>
        <w:rPr>
          <w:rFonts w:ascii="宋体" w:hAnsi="宋体" w:hint="eastAsia"/>
        </w:rPr>
        <w:t>等相顺接</w:t>
      </w:r>
      <w:proofErr w:type="gramEnd"/>
      <w:r>
        <w:rPr>
          <w:rFonts w:ascii="宋体" w:hAnsi="宋体" w:hint="eastAsia"/>
        </w:rPr>
        <w:t>。浆砌水沟的边坡做到平整、稳定。水泥砂浆砌石水沟应做到砌缝均匀，砂浆饱满，伸缩缝填饱满，勾缝平顺，沟底平整</w:t>
      </w:r>
      <w:proofErr w:type="gramStart"/>
      <w:r>
        <w:rPr>
          <w:rFonts w:ascii="宋体" w:hAnsi="宋体" w:hint="eastAsia"/>
        </w:rPr>
        <w:t>不</w:t>
      </w:r>
      <w:proofErr w:type="gramEnd"/>
      <w:r>
        <w:rPr>
          <w:rFonts w:ascii="宋体" w:hAnsi="宋体" w:hint="eastAsia"/>
        </w:rPr>
        <w:t>积水。</w:t>
      </w:r>
    </w:p>
    <w:p w:rsidR="00C24923" w:rsidRDefault="00C24923" w:rsidP="00C24923">
      <w:pPr>
        <w:pStyle w:val="21"/>
        <w:rPr>
          <w:rFonts w:hint="eastAsia"/>
        </w:rPr>
      </w:pPr>
      <w:r>
        <w:rPr>
          <w:rFonts w:hint="eastAsia"/>
        </w:rPr>
        <w:t>排水工程施工要严格按规范施作，注意砌筑紧密无空洞、基础稳固、线型平顺流畅，管路安装准确，确保排水系统的正常使用</w:t>
      </w:r>
    </w:p>
    <w:p w:rsidR="00C24923" w:rsidRDefault="00C24923" w:rsidP="00C24923">
      <w:pPr>
        <w:tabs>
          <w:tab w:val="left" w:pos="0"/>
        </w:tabs>
        <w:adjustRightInd w:val="0"/>
        <w:snapToGrid w:val="0"/>
        <w:spacing w:line="500" w:lineRule="exact"/>
        <w:ind w:firstLineChars="200" w:firstLine="560"/>
        <w:rPr>
          <w:rFonts w:ascii="宋体" w:hAnsi="宋体" w:hint="eastAsia"/>
        </w:rPr>
      </w:pPr>
      <w:r>
        <w:rPr>
          <w:rFonts w:ascii="宋体" w:hAnsi="宋体" w:hint="eastAsia"/>
        </w:rPr>
        <w:t>4、挡土墙（护面墙）施工方法</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本合同段内挡土墙（护面墙）全部均采用</w:t>
      </w:r>
      <w:proofErr w:type="gramStart"/>
      <w:r>
        <w:rPr>
          <w:rFonts w:ascii="宋体" w:hAnsi="宋体" w:hint="eastAsia"/>
        </w:rPr>
        <w:t>浆</w:t>
      </w:r>
      <w:proofErr w:type="gramEnd"/>
      <w:r>
        <w:rPr>
          <w:rFonts w:ascii="宋体" w:hAnsi="宋体" w:hint="eastAsia"/>
        </w:rPr>
        <w:t>砌块、片石由人工坐浆砌筑。路基基本成型后即可开始。砌筑时，</w:t>
      </w:r>
      <w:proofErr w:type="gramStart"/>
      <w:r>
        <w:rPr>
          <w:rFonts w:ascii="宋体" w:hAnsi="宋体" w:hint="eastAsia"/>
        </w:rPr>
        <w:t>应先角石</w:t>
      </w:r>
      <w:proofErr w:type="gramEnd"/>
      <w:r>
        <w:rPr>
          <w:rFonts w:ascii="宋体" w:hAnsi="宋体" w:hint="eastAsia"/>
        </w:rPr>
        <w:t>，</w:t>
      </w:r>
      <w:proofErr w:type="gramStart"/>
      <w:r>
        <w:rPr>
          <w:rFonts w:ascii="宋体" w:hAnsi="宋体" w:hint="eastAsia"/>
        </w:rPr>
        <w:t>后边石</w:t>
      </w:r>
      <w:proofErr w:type="gramEnd"/>
      <w:r>
        <w:rPr>
          <w:rFonts w:ascii="宋体" w:hAnsi="宋体" w:hint="eastAsia"/>
        </w:rPr>
        <w:t>或面石，最后才填腹石。角石安好后，向两边的中心进行，然后由边向中。为确保砌石完全稳定在砂浆上，必要时在灰缝上加以插捣和用力敲击，直至灰缝表面出现水膜。根据施工情况，我们对挡土墙（护面墙）以</w:t>
      </w:r>
      <w:r>
        <w:rPr>
          <w:rFonts w:ascii="宋体" w:hAnsi="宋体" w:hint="eastAsia"/>
        </w:rPr>
        <w:lastRenderedPageBreak/>
        <w:t>伸缩缝为标准进行分段砌筑。两相邻段高差不应超过1.2m。</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施工注意事项：</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1）基底开挖至设计标高后，应对基底进行检测和试验，确认基底承载力，地质情况满足设计和规范要求并经现场监理工程师签认后，方可进行挡土墙砌筑施工。基底要按设计要求由人工修凿成1：10向里倾斜的斜坡，以满足挡土墙抗滑和稳定性要求。</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（2）挡土墙砌筑时要预留泄水孔，要保证泄水孔形状，尺寸，排水坡度符合要求，泄水孔畅通无堵塞。在填筑路基时，必须注意在泄水孔后端按要求设置碎石反滤层，防止淤泥堵塞。</w:t>
      </w:r>
    </w:p>
    <w:p w:rsidR="00C24923" w:rsidRDefault="00C24923" w:rsidP="00C24923">
      <w:pPr>
        <w:tabs>
          <w:tab w:val="left" w:pos="0"/>
        </w:tabs>
        <w:adjustRightInd w:val="0"/>
        <w:snapToGrid w:val="0"/>
        <w:spacing w:line="500" w:lineRule="exact"/>
        <w:ind w:firstLine="510"/>
        <w:rPr>
          <w:rFonts w:ascii="宋体" w:hAnsi="宋体" w:hint="eastAsia"/>
        </w:rPr>
      </w:pPr>
      <w:r>
        <w:rPr>
          <w:rFonts w:ascii="宋体" w:hAnsi="宋体" w:hint="eastAsia"/>
        </w:rPr>
        <w:t>（3）为防止不均匀沉降造成墙体开裂，</w:t>
      </w:r>
      <w:proofErr w:type="gramStart"/>
      <w:r>
        <w:rPr>
          <w:rFonts w:ascii="宋体" w:hAnsi="宋体" w:hint="eastAsia"/>
        </w:rPr>
        <w:t>挡墙每10～15</w:t>
      </w:r>
      <w:proofErr w:type="gramEnd"/>
      <w:r>
        <w:rPr>
          <w:rFonts w:ascii="宋体" w:hAnsi="宋体" w:hint="eastAsia"/>
        </w:rPr>
        <w:t>m设置一道沉降缝，</w:t>
      </w:r>
      <w:proofErr w:type="gramStart"/>
      <w:r>
        <w:rPr>
          <w:rFonts w:ascii="宋体" w:hAnsi="宋体" w:hint="eastAsia"/>
        </w:rPr>
        <w:t>在挡墙</w:t>
      </w:r>
      <w:proofErr w:type="gramEnd"/>
      <w:r>
        <w:rPr>
          <w:rFonts w:ascii="宋体" w:hAnsi="宋体" w:hint="eastAsia"/>
        </w:rPr>
        <w:t>砌筑时应在沉降缝内填塞2cm厚的软木板，以保证沉降缝垂直，两端石块不接触。沉降缝的外露面用沥青麻筋填塞，深度不小于15cm。</w:t>
      </w:r>
    </w:p>
    <w:p w:rsidR="00C24923" w:rsidRDefault="00C24923" w:rsidP="00C24923">
      <w:pPr>
        <w:numPr>
          <w:ilvl w:val="0"/>
          <w:numId w:val="14"/>
        </w:numPr>
        <w:spacing w:line="500" w:lineRule="exact"/>
        <w:jc w:val="center"/>
        <w:rPr>
          <w:rFonts w:ascii="宋体" w:hAnsi="宋体" w:hint="eastAsia"/>
          <w:color w:val="0000FF"/>
        </w:rPr>
      </w:pPr>
      <w:r>
        <w:rPr>
          <w:rFonts w:ascii="宋体" w:hAnsi="宋体" w:hint="eastAsia"/>
          <w:color w:val="0000FF"/>
        </w:rPr>
        <w:t xml:space="preserve">  桥梁、涵洞及通道工程</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一、工程概述</w:t>
      </w:r>
    </w:p>
    <w:p w:rsidR="00C24923" w:rsidRDefault="00C24923" w:rsidP="00C24923">
      <w:pPr>
        <w:spacing w:line="500" w:lineRule="exact"/>
        <w:ind w:firstLineChars="200" w:firstLine="560"/>
        <w:rPr>
          <w:rFonts w:ascii="宋体" w:hAnsi="宋体" w:hint="eastAsia"/>
        </w:rPr>
      </w:pPr>
      <w:r>
        <w:rPr>
          <w:rFonts w:ascii="宋体" w:hAnsi="宋体" w:hint="eastAsia"/>
        </w:rPr>
        <w:t>本合同段主线内没有桥梁结构（不含互通）。本合同段内涵洞、通道数量如下表所示：</w:t>
      </w:r>
    </w:p>
    <w:p w:rsidR="00C24923" w:rsidRDefault="00C24923" w:rsidP="00C24923">
      <w:pPr>
        <w:spacing w:line="500" w:lineRule="exact"/>
        <w:ind w:firstLineChars="200" w:firstLine="560"/>
        <w:jc w:val="center"/>
        <w:rPr>
          <w:rFonts w:ascii="宋体" w:hAnsi="宋体" w:hint="eastAsia"/>
          <w:color w:val="FF0000"/>
        </w:rPr>
      </w:pPr>
      <w:r>
        <w:rPr>
          <w:rFonts w:ascii="宋体" w:hAnsi="宋体" w:hint="eastAsia"/>
          <w:color w:val="FF0000"/>
        </w:rPr>
        <w:t>涵洞及通道数量表（主线）</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754"/>
        <w:gridCol w:w="1379"/>
        <w:gridCol w:w="2303"/>
        <w:gridCol w:w="2132"/>
        <w:gridCol w:w="1954"/>
      </w:tblGrid>
      <w:tr w:rsidR="00C24923" w:rsidTr="00C24923">
        <w:tblPrEx>
          <w:tblCellMar>
            <w:top w:w="0" w:type="dxa"/>
            <w:bottom w:w="0" w:type="dxa"/>
          </w:tblCellMar>
        </w:tblPrEx>
        <w:tc>
          <w:tcPr>
            <w:tcW w:w="0" w:type="auto"/>
          </w:tcPr>
          <w:p w:rsidR="00C24923" w:rsidRDefault="00C24923" w:rsidP="00C24923">
            <w:pPr>
              <w:spacing w:line="500" w:lineRule="exact"/>
              <w:rPr>
                <w:rFonts w:ascii="宋体" w:hAnsi="宋体" w:hint="eastAsia"/>
              </w:rPr>
            </w:pPr>
            <w:r>
              <w:rPr>
                <w:rFonts w:ascii="宋体" w:hAnsi="宋体" w:hint="eastAsia"/>
              </w:rPr>
              <w:t>序号</w:t>
            </w:r>
          </w:p>
        </w:tc>
        <w:tc>
          <w:tcPr>
            <w:tcW w:w="0" w:type="auto"/>
          </w:tcPr>
          <w:p w:rsidR="00C24923" w:rsidRDefault="00C24923" w:rsidP="00C24923">
            <w:pPr>
              <w:spacing w:line="500" w:lineRule="exact"/>
              <w:rPr>
                <w:rFonts w:ascii="宋体" w:hAnsi="宋体" w:hint="eastAsia"/>
              </w:rPr>
            </w:pPr>
            <w:r>
              <w:rPr>
                <w:rFonts w:ascii="宋体" w:hAnsi="宋体" w:hint="eastAsia"/>
              </w:rPr>
              <w:t>中心桩号</w:t>
            </w:r>
          </w:p>
        </w:tc>
        <w:tc>
          <w:tcPr>
            <w:tcW w:w="0" w:type="auto"/>
          </w:tcPr>
          <w:p w:rsidR="00C24923" w:rsidRDefault="00C24923" w:rsidP="00C24923">
            <w:pPr>
              <w:spacing w:line="500" w:lineRule="exact"/>
              <w:rPr>
                <w:rFonts w:ascii="宋体" w:hAnsi="宋体" w:hint="eastAsia"/>
              </w:rPr>
            </w:pPr>
            <w:r>
              <w:rPr>
                <w:rFonts w:ascii="宋体" w:hAnsi="宋体" w:hint="eastAsia"/>
              </w:rPr>
              <w:t>结构类型</w:t>
            </w:r>
          </w:p>
        </w:tc>
        <w:tc>
          <w:tcPr>
            <w:tcW w:w="0" w:type="auto"/>
          </w:tcPr>
          <w:p w:rsidR="00C24923" w:rsidRDefault="00C24923" w:rsidP="00C24923">
            <w:pPr>
              <w:spacing w:line="500" w:lineRule="exact"/>
              <w:rPr>
                <w:rFonts w:ascii="宋体" w:hAnsi="宋体" w:hint="eastAsia"/>
              </w:rPr>
            </w:pPr>
            <w:r>
              <w:rPr>
                <w:rFonts w:ascii="宋体" w:hAnsi="宋体" w:hint="eastAsia"/>
              </w:rPr>
              <w:t>孔数-跨径（</w:t>
            </w:r>
            <w:r>
              <w:rPr>
                <w:rFonts w:ascii="宋体" w:hAnsi="宋体"/>
              </w:rPr>
              <w:t>m</w:t>
            </w:r>
            <w:r>
              <w:rPr>
                <w:rFonts w:ascii="宋体" w:hAnsi="宋体" w:hint="eastAsia"/>
              </w:rPr>
              <w:t>）</w:t>
            </w:r>
          </w:p>
        </w:tc>
        <w:tc>
          <w:tcPr>
            <w:tcW w:w="1954" w:type="dxa"/>
          </w:tcPr>
          <w:p w:rsidR="00C24923" w:rsidRDefault="00C24923" w:rsidP="00C24923">
            <w:pPr>
              <w:spacing w:line="500" w:lineRule="exact"/>
              <w:rPr>
                <w:rFonts w:ascii="宋体" w:hAnsi="宋体" w:hint="eastAsia"/>
              </w:rPr>
            </w:pPr>
            <w:r>
              <w:rPr>
                <w:rFonts w:ascii="宋体" w:hAnsi="宋体" w:hint="eastAsia"/>
              </w:rPr>
              <w:t>备注</w:t>
            </w:r>
          </w:p>
        </w:tc>
      </w:tr>
      <w:tr w:rsidR="00C24923" w:rsidTr="00C24923">
        <w:tblPrEx>
          <w:tblCellMar>
            <w:top w:w="0" w:type="dxa"/>
            <w:bottom w:w="0" w:type="dxa"/>
          </w:tblCellMar>
        </w:tblPrEx>
        <w:tc>
          <w:tcPr>
            <w:tcW w:w="0" w:type="auto"/>
          </w:tcPr>
          <w:p w:rsidR="00C24923" w:rsidRDefault="00C24923" w:rsidP="00C24923">
            <w:pPr>
              <w:spacing w:line="500" w:lineRule="exact"/>
              <w:rPr>
                <w:rFonts w:ascii="宋体" w:hAnsi="宋体" w:hint="eastAsia"/>
              </w:rPr>
            </w:pPr>
            <w:r>
              <w:rPr>
                <w:rFonts w:ascii="宋体" w:hAnsi="宋体" w:hint="eastAsia"/>
              </w:rPr>
              <w:t>1</w:t>
            </w:r>
          </w:p>
        </w:tc>
        <w:tc>
          <w:tcPr>
            <w:tcW w:w="0" w:type="auto"/>
          </w:tcPr>
          <w:p w:rsidR="00C24923" w:rsidRDefault="00C24923" w:rsidP="00C24923">
            <w:pPr>
              <w:spacing w:line="500" w:lineRule="exact"/>
              <w:rPr>
                <w:rFonts w:ascii="宋体" w:hAnsi="宋体" w:hint="eastAsia"/>
              </w:rPr>
            </w:pPr>
            <w:r>
              <w:rPr>
                <w:rFonts w:ascii="宋体" w:hAnsi="宋体" w:hint="eastAsia"/>
              </w:rPr>
              <w:t>右K1+260</w:t>
            </w:r>
          </w:p>
        </w:tc>
        <w:tc>
          <w:tcPr>
            <w:tcW w:w="0" w:type="auto"/>
          </w:tcPr>
          <w:p w:rsidR="00C24923" w:rsidRDefault="00C24923" w:rsidP="00C24923">
            <w:pPr>
              <w:spacing w:line="500" w:lineRule="exact"/>
              <w:rPr>
                <w:rFonts w:ascii="宋体" w:hAnsi="宋体" w:hint="eastAsia"/>
              </w:rPr>
            </w:pPr>
            <w:r>
              <w:rPr>
                <w:rFonts w:ascii="宋体" w:hAnsi="宋体" w:hint="eastAsia"/>
              </w:rPr>
              <w:t>钢筋混凝土圆管涵</w:t>
            </w:r>
          </w:p>
        </w:tc>
        <w:tc>
          <w:tcPr>
            <w:tcW w:w="0" w:type="auto"/>
          </w:tcPr>
          <w:p w:rsidR="00C24923" w:rsidRDefault="00C24923" w:rsidP="00C24923">
            <w:pPr>
              <w:spacing w:line="500" w:lineRule="exact"/>
              <w:rPr>
                <w:rFonts w:ascii="宋体" w:hAnsi="宋体"/>
              </w:rPr>
            </w:pPr>
            <w:r>
              <w:rPr>
                <w:rFonts w:ascii="宋体" w:hAnsi="宋体" w:hint="eastAsia"/>
              </w:rPr>
              <w:t>1-φ</w:t>
            </w:r>
            <w:r>
              <w:rPr>
                <w:rFonts w:ascii="宋体" w:hAnsi="宋体"/>
              </w:rPr>
              <w:t>1.5</w:t>
            </w:r>
          </w:p>
        </w:tc>
        <w:tc>
          <w:tcPr>
            <w:tcW w:w="1954" w:type="dxa"/>
          </w:tcPr>
          <w:p w:rsidR="00C24923" w:rsidRDefault="00C24923" w:rsidP="00C24923">
            <w:pPr>
              <w:spacing w:line="500" w:lineRule="exact"/>
              <w:rPr>
                <w:rFonts w:ascii="宋体" w:hAnsi="宋体" w:hint="eastAsia"/>
              </w:rPr>
            </w:pPr>
            <w:r>
              <w:rPr>
                <w:rFonts w:ascii="宋体" w:hAnsi="宋体" w:hint="eastAsia"/>
              </w:rPr>
              <w:t>灌溉</w:t>
            </w:r>
          </w:p>
        </w:tc>
      </w:tr>
      <w:tr w:rsidR="00C24923" w:rsidTr="00C24923">
        <w:tblPrEx>
          <w:tblCellMar>
            <w:top w:w="0" w:type="dxa"/>
            <w:bottom w:w="0" w:type="dxa"/>
          </w:tblCellMar>
        </w:tblPrEx>
        <w:tc>
          <w:tcPr>
            <w:tcW w:w="0" w:type="auto"/>
          </w:tcPr>
          <w:p w:rsidR="00C24923" w:rsidRDefault="00C24923" w:rsidP="00C24923">
            <w:pPr>
              <w:spacing w:line="500" w:lineRule="exact"/>
              <w:rPr>
                <w:rFonts w:ascii="宋体" w:hAnsi="宋体" w:hint="eastAsia"/>
              </w:rPr>
            </w:pPr>
            <w:r>
              <w:rPr>
                <w:rFonts w:ascii="宋体" w:hAnsi="宋体" w:hint="eastAsia"/>
              </w:rPr>
              <w:t>2</w:t>
            </w:r>
          </w:p>
        </w:tc>
        <w:tc>
          <w:tcPr>
            <w:tcW w:w="0" w:type="auto"/>
          </w:tcPr>
          <w:p w:rsidR="00C24923" w:rsidRDefault="00C24923" w:rsidP="00C24923">
            <w:pPr>
              <w:spacing w:line="500" w:lineRule="exact"/>
              <w:rPr>
                <w:rFonts w:ascii="宋体" w:hAnsi="宋体" w:hint="eastAsia"/>
              </w:rPr>
            </w:pPr>
            <w:r>
              <w:rPr>
                <w:rFonts w:ascii="宋体" w:hAnsi="宋体" w:hint="eastAsia"/>
              </w:rPr>
              <w:t>左K1+259</w:t>
            </w:r>
          </w:p>
        </w:tc>
        <w:tc>
          <w:tcPr>
            <w:tcW w:w="0" w:type="auto"/>
          </w:tcPr>
          <w:p w:rsidR="00C24923" w:rsidRDefault="00C24923" w:rsidP="00C24923">
            <w:pPr>
              <w:spacing w:line="500" w:lineRule="exact"/>
              <w:rPr>
                <w:rFonts w:ascii="宋体" w:hAnsi="宋体" w:hint="eastAsia"/>
              </w:rPr>
            </w:pPr>
            <w:r>
              <w:rPr>
                <w:rFonts w:ascii="宋体" w:hAnsi="宋体" w:hint="eastAsia"/>
              </w:rPr>
              <w:t>钢筋混凝土圆管涵</w:t>
            </w:r>
          </w:p>
        </w:tc>
        <w:tc>
          <w:tcPr>
            <w:tcW w:w="0" w:type="auto"/>
          </w:tcPr>
          <w:p w:rsidR="00C24923" w:rsidRDefault="00C24923" w:rsidP="00C24923">
            <w:pPr>
              <w:spacing w:line="500" w:lineRule="exact"/>
              <w:rPr>
                <w:rFonts w:ascii="宋体" w:hAnsi="宋体"/>
              </w:rPr>
            </w:pPr>
            <w:r>
              <w:rPr>
                <w:rFonts w:ascii="宋体" w:hAnsi="宋体" w:hint="eastAsia"/>
              </w:rPr>
              <w:t>1-φ</w:t>
            </w:r>
            <w:r>
              <w:rPr>
                <w:rFonts w:ascii="宋体" w:hAnsi="宋体"/>
              </w:rPr>
              <w:t>1.5</w:t>
            </w:r>
          </w:p>
        </w:tc>
        <w:tc>
          <w:tcPr>
            <w:tcW w:w="1954" w:type="dxa"/>
          </w:tcPr>
          <w:p w:rsidR="00C24923" w:rsidRDefault="00C24923" w:rsidP="00C24923">
            <w:pPr>
              <w:spacing w:line="500" w:lineRule="exact"/>
              <w:rPr>
                <w:rFonts w:ascii="宋体" w:hAnsi="宋体" w:hint="eastAsia"/>
              </w:rPr>
            </w:pPr>
            <w:r>
              <w:rPr>
                <w:rFonts w:ascii="宋体" w:hAnsi="宋体" w:hint="eastAsia"/>
              </w:rPr>
              <w:t>灌溉</w:t>
            </w:r>
          </w:p>
        </w:tc>
      </w:tr>
      <w:tr w:rsidR="00C24923" w:rsidTr="00C24923">
        <w:tblPrEx>
          <w:tblCellMar>
            <w:top w:w="0" w:type="dxa"/>
            <w:bottom w:w="0" w:type="dxa"/>
          </w:tblCellMar>
        </w:tblPrEx>
        <w:tc>
          <w:tcPr>
            <w:tcW w:w="0" w:type="auto"/>
          </w:tcPr>
          <w:p w:rsidR="00C24923" w:rsidRDefault="00C24923" w:rsidP="00C24923">
            <w:pPr>
              <w:spacing w:line="500" w:lineRule="exact"/>
              <w:rPr>
                <w:rFonts w:ascii="宋体" w:hAnsi="宋体" w:hint="eastAsia"/>
              </w:rPr>
            </w:pPr>
            <w:r>
              <w:rPr>
                <w:rFonts w:ascii="宋体" w:hAnsi="宋体" w:hint="eastAsia"/>
              </w:rPr>
              <w:t>3</w:t>
            </w:r>
          </w:p>
        </w:tc>
        <w:tc>
          <w:tcPr>
            <w:tcW w:w="0" w:type="auto"/>
          </w:tcPr>
          <w:p w:rsidR="00C24923" w:rsidRDefault="00C24923" w:rsidP="00C24923">
            <w:pPr>
              <w:spacing w:line="500" w:lineRule="exact"/>
              <w:rPr>
                <w:rFonts w:ascii="宋体" w:hAnsi="宋体" w:hint="eastAsia"/>
              </w:rPr>
            </w:pPr>
            <w:r>
              <w:rPr>
                <w:rFonts w:ascii="宋体" w:hAnsi="宋体" w:hint="eastAsia"/>
              </w:rPr>
              <w:t>右K1+661</w:t>
            </w:r>
          </w:p>
        </w:tc>
        <w:tc>
          <w:tcPr>
            <w:tcW w:w="0" w:type="auto"/>
          </w:tcPr>
          <w:p w:rsidR="00C24923" w:rsidRDefault="00C24923" w:rsidP="00C24923">
            <w:pPr>
              <w:spacing w:line="500" w:lineRule="exact"/>
              <w:rPr>
                <w:rFonts w:ascii="宋体" w:hAnsi="宋体" w:hint="eastAsia"/>
              </w:rPr>
            </w:pPr>
            <w:r>
              <w:rPr>
                <w:rFonts w:ascii="宋体" w:hAnsi="宋体" w:hint="eastAsia"/>
              </w:rPr>
              <w:t>钢筋混凝土盖板涵</w:t>
            </w:r>
          </w:p>
        </w:tc>
        <w:tc>
          <w:tcPr>
            <w:tcW w:w="0" w:type="auto"/>
          </w:tcPr>
          <w:p w:rsidR="00C24923" w:rsidRDefault="00C24923" w:rsidP="00C24923">
            <w:pPr>
              <w:spacing w:line="500" w:lineRule="exact"/>
              <w:rPr>
                <w:rFonts w:ascii="宋体" w:hAnsi="宋体" w:hint="eastAsia"/>
              </w:rPr>
            </w:pPr>
            <w:r>
              <w:rPr>
                <w:rFonts w:ascii="宋体" w:hAnsi="宋体" w:hint="eastAsia"/>
              </w:rPr>
              <w:t>1-</w:t>
            </w:r>
            <w:r>
              <w:rPr>
                <w:rFonts w:ascii="宋体" w:hAnsi="宋体"/>
              </w:rPr>
              <w:t>3.0×2.5</w:t>
            </w:r>
          </w:p>
        </w:tc>
        <w:tc>
          <w:tcPr>
            <w:tcW w:w="1954" w:type="dxa"/>
          </w:tcPr>
          <w:p w:rsidR="00C24923" w:rsidRDefault="00C24923" w:rsidP="00C24923">
            <w:pPr>
              <w:spacing w:line="500" w:lineRule="exact"/>
              <w:rPr>
                <w:rFonts w:ascii="宋体" w:hAnsi="宋体" w:hint="eastAsia"/>
              </w:rPr>
            </w:pPr>
            <w:r>
              <w:rPr>
                <w:rFonts w:ascii="宋体" w:hAnsi="宋体" w:hint="eastAsia"/>
              </w:rPr>
              <w:t>排水</w:t>
            </w:r>
          </w:p>
        </w:tc>
      </w:tr>
      <w:tr w:rsidR="00C24923" w:rsidTr="00C24923">
        <w:tblPrEx>
          <w:tblCellMar>
            <w:top w:w="0" w:type="dxa"/>
            <w:bottom w:w="0" w:type="dxa"/>
          </w:tblCellMar>
        </w:tblPrEx>
        <w:tc>
          <w:tcPr>
            <w:tcW w:w="0" w:type="auto"/>
          </w:tcPr>
          <w:p w:rsidR="00C24923" w:rsidRDefault="00C24923" w:rsidP="00C24923">
            <w:pPr>
              <w:spacing w:line="500" w:lineRule="exact"/>
              <w:rPr>
                <w:rFonts w:ascii="宋体" w:hAnsi="宋体" w:hint="eastAsia"/>
              </w:rPr>
            </w:pPr>
            <w:r>
              <w:rPr>
                <w:rFonts w:ascii="宋体" w:hAnsi="宋体" w:hint="eastAsia"/>
              </w:rPr>
              <w:t>4</w:t>
            </w:r>
          </w:p>
        </w:tc>
        <w:tc>
          <w:tcPr>
            <w:tcW w:w="0" w:type="auto"/>
          </w:tcPr>
          <w:p w:rsidR="00C24923" w:rsidRDefault="00C24923" w:rsidP="00C24923">
            <w:pPr>
              <w:spacing w:line="500" w:lineRule="exact"/>
              <w:rPr>
                <w:rFonts w:ascii="宋体" w:hAnsi="宋体" w:hint="eastAsia"/>
              </w:rPr>
            </w:pPr>
            <w:r>
              <w:rPr>
                <w:rFonts w:ascii="宋体" w:hAnsi="宋体" w:hint="eastAsia"/>
              </w:rPr>
              <w:t>左K1+688</w:t>
            </w:r>
          </w:p>
        </w:tc>
        <w:tc>
          <w:tcPr>
            <w:tcW w:w="0" w:type="auto"/>
          </w:tcPr>
          <w:p w:rsidR="00C24923" w:rsidRDefault="00C24923" w:rsidP="00C24923">
            <w:pPr>
              <w:spacing w:line="500" w:lineRule="exact"/>
              <w:rPr>
                <w:rFonts w:ascii="宋体" w:hAnsi="宋体" w:hint="eastAsia"/>
              </w:rPr>
            </w:pPr>
            <w:r>
              <w:rPr>
                <w:rFonts w:ascii="宋体" w:hAnsi="宋体" w:hint="eastAsia"/>
              </w:rPr>
              <w:t>钢筋混凝土盖板</w:t>
            </w:r>
            <w:r>
              <w:rPr>
                <w:rFonts w:ascii="宋体" w:hAnsi="宋体" w:hint="eastAsia"/>
              </w:rPr>
              <w:lastRenderedPageBreak/>
              <w:t>涵</w:t>
            </w:r>
          </w:p>
        </w:tc>
        <w:tc>
          <w:tcPr>
            <w:tcW w:w="0" w:type="auto"/>
          </w:tcPr>
          <w:p w:rsidR="00C24923" w:rsidRDefault="00C24923" w:rsidP="00C24923">
            <w:pPr>
              <w:spacing w:line="500" w:lineRule="exact"/>
              <w:rPr>
                <w:rFonts w:ascii="宋体" w:hAnsi="宋体" w:hint="eastAsia"/>
              </w:rPr>
            </w:pPr>
            <w:r>
              <w:rPr>
                <w:rFonts w:ascii="宋体" w:hAnsi="宋体" w:hint="eastAsia"/>
              </w:rPr>
              <w:lastRenderedPageBreak/>
              <w:t>1-</w:t>
            </w:r>
            <w:r>
              <w:rPr>
                <w:rFonts w:ascii="宋体" w:hAnsi="宋体"/>
              </w:rPr>
              <w:t>3.0×2.5</w:t>
            </w:r>
          </w:p>
        </w:tc>
        <w:tc>
          <w:tcPr>
            <w:tcW w:w="1954" w:type="dxa"/>
          </w:tcPr>
          <w:p w:rsidR="00C24923" w:rsidRDefault="00C24923" w:rsidP="00C24923">
            <w:pPr>
              <w:spacing w:line="500" w:lineRule="exact"/>
              <w:rPr>
                <w:rFonts w:ascii="宋体" w:hAnsi="宋体" w:hint="eastAsia"/>
              </w:rPr>
            </w:pPr>
            <w:r>
              <w:rPr>
                <w:rFonts w:ascii="宋体" w:hAnsi="宋体" w:hint="eastAsia"/>
              </w:rPr>
              <w:t>排水</w:t>
            </w:r>
          </w:p>
        </w:tc>
      </w:tr>
    </w:tbl>
    <w:p w:rsidR="00C24923" w:rsidRDefault="00C24923" w:rsidP="00C24923">
      <w:pPr>
        <w:spacing w:line="500" w:lineRule="exact"/>
        <w:ind w:firstLineChars="200" w:firstLine="560"/>
        <w:rPr>
          <w:rFonts w:ascii="宋体" w:hAnsi="宋体" w:hint="eastAsia"/>
          <w:b/>
          <w:bCs/>
        </w:rPr>
      </w:pPr>
      <w:r>
        <w:rPr>
          <w:rFonts w:ascii="宋体" w:hAnsi="宋体" w:hint="eastAsia"/>
          <w:color w:val="FF00FF"/>
        </w:rPr>
        <w:lastRenderedPageBreak/>
        <w:t>二、总体施工方案</w:t>
      </w:r>
    </w:p>
    <w:p w:rsidR="00C24923" w:rsidRDefault="00C24923" w:rsidP="00C24923">
      <w:pPr>
        <w:spacing w:line="500" w:lineRule="exact"/>
        <w:ind w:firstLineChars="200" w:firstLine="562"/>
        <w:rPr>
          <w:rFonts w:ascii="宋体" w:hAnsi="宋体" w:hint="eastAsia"/>
        </w:rPr>
      </w:pPr>
      <w:r>
        <w:rPr>
          <w:rFonts w:ascii="宋体" w:hAnsi="宋体" w:hint="eastAsia"/>
          <w:b/>
        </w:rPr>
        <w:t>1、</w:t>
      </w:r>
      <w:r>
        <w:rPr>
          <w:rFonts w:ascii="宋体" w:hAnsi="宋体" w:hint="eastAsia"/>
          <w:bCs/>
        </w:rPr>
        <w:t>互通</w:t>
      </w:r>
      <w:r>
        <w:rPr>
          <w:rFonts w:ascii="宋体" w:hAnsi="宋体" w:hint="eastAsia"/>
        </w:rPr>
        <w:t>区通道桥基础工程采用钻孔灌注桩基础施工。对于旱地应先开辟作业场地及支线便道，以便于施工机具运到施工桩号；并设置沉淀池和排污管道，为施工创造适宜的环境。</w:t>
      </w:r>
    </w:p>
    <w:p w:rsidR="00C24923" w:rsidRDefault="00C24923" w:rsidP="00C24923">
      <w:pPr>
        <w:spacing w:line="500" w:lineRule="exact"/>
        <w:ind w:firstLineChars="200" w:firstLine="560"/>
        <w:rPr>
          <w:rFonts w:ascii="宋体" w:hAnsi="宋体" w:hint="eastAsia"/>
        </w:rPr>
      </w:pPr>
      <w:r>
        <w:rPr>
          <w:rFonts w:ascii="宋体" w:hAnsi="宋体" w:hint="eastAsia"/>
        </w:rPr>
        <w:t>2、墩柱及盖、</w:t>
      </w:r>
      <w:proofErr w:type="gramStart"/>
      <w:r>
        <w:rPr>
          <w:rFonts w:ascii="宋体" w:hAnsi="宋体" w:hint="eastAsia"/>
        </w:rPr>
        <w:t>系梁的</w:t>
      </w:r>
      <w:proofErr w:type="gramEnd"/>
      <w:r>
        <w:rPr>
          <w:rFonts w:ascii="宋体" w:hAnsi="宋体" w:hint="eastAsia"/>
        </w:rPr>
        <w:t>施工采用整体钢模，支架法一次立模到顶，整体灌注，减少混凝土接茬。</w:t>
      </w:r>
    </w:p>
    <w:p w:rsidR="00C24923" w:rsidRDefault="00C24923" w:rsidP="00C24923">
      <w:pPr>
        <w:spacing w:line="480" w:lineRule="exact"/>
        <w:ind w:firstLineChars="200" w:firstLine="560"/>
        <w:rPr>
          <w:rFonts w:ascii="宋体" w:hAnsi="宋体" w:hint="eastAsia"/>
        </w:rPr>
      </w:pPr>
      <w:r>
        <w:rPr>
          <w:rFonts w:ascii="宋体" w:hAnsi="宋体" w:hint="eastAsia"/>
        </w:rPr>
        <w:t>3、为满足质量要求和解决施工场地狭小问题，钢筋加工安装采用现场作业，混凝土的搅拌采用集中拌合，混凝土运输车运输，混凝土输送泵灌注。</w:t>
      </w:r>
    </w:p>
    <w:p w:rsidR="00C24923" w:rsidRDefault="00C24923" w:rsidP="00C24923">
      <w:pPr>
        <w:spacing w:line="480" w:lineRule="exact"/>
        <w:ind w:firstLineChars="200" w:firstLine="560"/>
        <w:rPr>
          <w:rFonts w:ascii="宋体" w:hAnsi="宋体" w:hint="eastAsia"/>
        </w:rPr>
      </w:pPr>
      <w:r>
        <w:rPr>
          <w:rFonts w:ascii="宋体" w:hAnsi="宋体" w:hint="eastAsia"/>
        </w:rPr>
        <w:t>4、后张法预应力空心板梁在预制场预制，</w:t>
      </w:r>
      <w:proofErr w:type="gramStart"/>
      <w:r>
        <w:rPr>
          <w:rFonts w:ascii="宋体" w:hAnsi="宋体" w:hint="eastAsia"/>
        </w:rPr>
        <w:t>汽车吊设安装</w:t>
      </w:r>
      <w:proofErr w:type="gramEnd"/>
      <w:r>
        <w:rPr>
          <w:rFonts w:ascii="宋体" w:hAnsi="宋体" w:hint="eastAsia"/>
        </w:rPr>
        <w:t>。</w:t>
      </w:r>
    </w:p>
    <w:p w:rsidR="00C24923" w:rsidRDefault="00C24923" w:rsidP="00C24923">
      <w:pPr>
        <w:spacing w:line="480" w:lineRule="exact"/>
        <w:ind w:firstLineChars="200" w:firstLine="560"/>
        <w:rPr>
          <w:rFonts w:ascii="宋体" w:hAnsi="宋体" w:hint="eastAsia"/>
        </w:rPr>
      </w:pPr>
      <w:r>
        <w:rPr>
          <w:rFonts w:ascii="宋体" w:hAnsi="宋体" w:hint="eastAsia"/>
        </w:rPr>
        <w:t>5、梁体安装结束后迅速开始</w:t>
      </w:r>
      <w:proofErr w:type="gramStart"/>
      <w:r>
        <w:rPr>
          <w:rFonts w:ascii="宋体" w:hAnsi="宋体" w:hint="eastAsia"/>
        </w:rPr>
        <w:t>梁体现浇连续</w:t>
      </w:r>
      <w:proofErr w:type="gramEnd"/>
      <w:r>
        <w:rPr>
          <w:rFonts w:ascii="宋体" w:hAnsi="宋体" w:hint="eastAsia"/>
        </w:rPr>
        <w:t>施工，</w:t>
      </w:r>
      <w:proofErr w:type="gramStart"/>
      <w:r>
        <w:rPr>
          <w:rFonts w:ascii="宋体" w:hAnsi="宋体" w:hint="eastAsia"/>
        </w:rPr>
        <w:t>待全梁安装</w:t>
      </w:r>
      <w:proofErr w:type="gramEnd"/>
      <w:r>
        <w:rPr>
          <w:rFonts w:ascii="宋体" w:hAnsi="宋体" w:hint="eastAsia"/>
        </w:rPr>
        <w:t>结束后，统一进行护栏及桥面铺装作业。</w:t>
      </w:r>
    </w:p>
    <w:p w:rsidR="00C24923" w:rsidRDefault="00C24923" w:rsidP="00C24923">
      <w:pPr>
        <w:spacing w:line="480" w:lineRule="exact"/>
        <w:ind w:firstLineChars="200" w:firstLine="560"/>
        <w:outlineLvl w:val="0"/>
        <w:rPr>
          <w:rFonts w:ascii="宋体" w:hAnsi="宋体" w:hint="eastAsia"/>
          <w:b/>
          <w:bCs/>
        </w:rPr>
      </w:pPr>
      <w:r>
        <w:rPr>
          <w:rFonts w:ascii="宋体" w:hAnsi="宋体" w:hint="eastAsia"/>
          <w:color w:val="FF00FF"/>
        </w:rPr>
        <w:t>三、主要的施工工艺和施工方法</w:t>
      </w:r>
    </w:p>
    <w:p w:rsidR="00C24923" w:rsidRDefault="00C24923" w:rsidP="00C24923">
      <w:pPr>
        <w:spacing w:line="500" w:lineRule="exact"/>
        <w:ind w:firstLineChars="200" w:firstLine="562"/>
        <w:outlineLvl w:val="0"/>
        <w:rPr>
          <w:rFonts w:ascii="宋体" w:hAnsi="宋体" w:hint="eastAsia"/>
          <w:b/>
          <w:bCs/>
        </w:rPr>
      </w:pPr>
      <w:r>
        <w:rPr>
          <w:rFonts w:ascii="宋体" w:hAnsi="宋体"/>
          <w:b/>
          <w:bCs/>
        </w:rPr>
        <w:t>（</w:t>
      </w:r>
      <w:r>
        <w:rPr>
          <w:rFonts w:ascii="宋体" w:hAnsi="宋体" w:hint="eastAsia"/>
          <w:b/>
          <w:bCs/>
        </w:rPr>
        <w:t>一</w:t>
      </w:r>
      <w:r>
        <w:rPr>
          <w:rFonts w:ascii="宋体" w:hAnsi="宋体"/>
          <w:b/>
          <w:bCs/>
        </w:rPr>
        <w:t>）</w:t>
      </w:r>
      <w:r>
        <w:rPr>
          <w:rFonts w:ascii="宋体" w:hAnsi="宋体" w:hint="eastAsia"/>
          <w:b/>
          <w:bCs/>
        </w:rPr>
        <w:t>涵洞及通道工程</w:t>
      </w:r>
    </w:p>
    <w:p w:rsidR="00C24923" w:rsidRDefault="00C24923" w:rsidP="00C24923">
      <w:pPr>
        <w:spacing w:line="520" w:lineRule="exact"/>
        <w:ind w:right="-34" w:firstLineChars="200" w:firstLine="560"/>
        <w:rPr>
          <w:rFonts w:ascii="宋体" w:hAnsi="宋体" w:hint="eastAsia"/>
        </w:rPr>
      </w:pPr>
      <w:r>
        <w:rPr>
          <w:rFonts w:ascii="宋体" w:hAnsi="宋体" w:hint="eastAsia"/>
        </w:rPr>
        <w:t>本合同段内涵洞、通道的主要形式有钢筋混凝土盖板涵、圆管涵、箱涵及通道桥等。通道、盖板涵均采用预制钢筋混凝土盖板、现浇混凝土基础；箱涵采用现浇；圆管涵采用预制管节安装的方法。通道桥基础采钻孔灌注桩，墩台采用整体模板支架法现浇，空心板梁在预制场内预制。</w:t>
      </w:r>
    </w:p>
    <w:p w:rsidR="00C24923" w:rsidRDefault="00C24923" w:rsidP="00C24923">
      <w:pPr>
        <w:spacing w:line="520" w:lineRule="exact"/>
        <w:ind w:right="-34" w:firstLineChars="200" w:firstLine="562"/>
        <w:outlineLvl w:val="0"/>
        <w:rPr>
          <w:rFonts w:ascii="宋体" w:hAnsi="宋体" w:hint="eastAsia"/>
          <w:b/>
          <w:bCs/>
        </w:rPr>
      </w:pPr>
      <w:r>
        <w:rPr>
          <w:rFonts w:ascii="宋体" w:hAnsi="宋体" w:hint="eastAsia"/>
          <w:b/>
          <w:bCs/>
        </w:rPr>
        <w:t>1、施工方法</w:t>
      </w:r>
    </w:p>
    <w:p w:rsidR="00C24923" w:rsidRDefault="00C24923" w:rsidP="00C24923">
      <w:pPr>
        <w:spacing w:line="520" w:lineRule="exact"/>
        <w:ind w:right="-34" w:firstLineChars="163" w:firstLine="456"/>
        <w:rPr>
          <w:rFonts w:ascii="宋体" w:hAnsi="宋体" w:hint="eastAsia"/>
        </w:rPr>
      </w:pPr>
      <w:r>
        <w:rPr>
          <w:rFonts w:ascii="宋体" w:hAnsi="宋体" w:hint="eastAsia"/>
        </w:rPr>
        <w:t>（1）上场后，立即组织涵洞、通道施工，处于填方路段的通道和涵洞尽早完工，为路基填筑创造条件。</w:t>
      </w:r>
    </w:p>
    <w:p w:rsidR="00C24923" w:rsidRDefault="00C24923" w:rsidP="00C24923">
      <w:pPr>
        <w:spacing w:line="520" w:lineRule="exact"/>
        <w:ind w:right="-34" w:firstLineChars="163" w:firstLine="456"/>
        <w:rPr>
          <w:rFonts w:ascii="宋体" w:hAnsi="宋体" w:hint="eastAsia"/>
        </w:rPr>
      </w:pPr>
      <w:r>
        <w:rPr>
          <w:rFonts w:ascii="宋体" w:hAnsi="宋体" w:hint="eastAsia"/>
        </w:rPr>
        <w:t>（2）基础采用机械开挖，人工整型，混凝土采用强制式搅拌机及自动计量配料系统现场拌合。模板采用组合钢模板。钢筋混凝土盖板及通道由预制场集中预制，汽车运输到现场，吊装就位。</w:t>
      </w:r>
    </w:p>
    <w:p w:rsidR="00C24923" w:rsidRDefault="00C24923" w:rsidP="00C24923">
      <w:pPr>
        <w:spacing w:line="520" w:lineRule="exact"/>
        <w:ind w:right="-34" w:firstLineChars="163" w:firstLine="456"/>
        <w:rPr>
          <w:rFonts w:ascii="宋体" w:hAnsi="宋体" w:hint="eastAsia"/>
        </w:rPr>
      </w:pPr>
      <w:r>
        <w:rPr>
          <w:rFonts w:ascii="宋体" w:hAnsi="宋体" w:hint="eastAsia"/>
        </w:rPr>
        <w:t>（3）箱涵采用现浇，采用组合钢模板支架法施工。</w:t>
      </w:r>
    </w:p>
    <w:p w:rsidR="00C24923" w:rsidRDefault="00C24923" w:rsidP="00C24923">
      <w:pPr>
        <w:spacing w:line="440" w:lineRule="exact"/>
        <w:ind w:firstLineChars="200" w:firstLine="562"/>
        <w:outlineLvl w:val="0"/>
        <w:rPr>
          <w:rFonts w:ascii="宋体" w:hAnsi="宋体"/>
          <w:b/>
          <w:bCs/>
        </w:rPr>
      </w:pPr>
      <w:r>
        <w:rPr>
          <w:rFonts w:ascii="宋体" w:hAnsi="宋体" w:hint="eastAsia"/>
          <w:b/>
          <w:bCs/>
        </w:rPr>
        <w:lastRenderedPageBreak/>
        <w:t>2、涵洞施工要点</w:t>
      </w:r>
    </w:p>
    <w:p w:rsidR="00C24923" w:rsidRDefault="00C24923" w:rsidP="00C24923">
      <w:pPr>
        <w:spacing w:line="440" w:lineRule="exact"/>
        <w:ind w:firstLineChars="200" w:firstLine="560"/>
        <w:rPr>
          <w:rFonts w:ascii="宋体" w:hAnsi="宋体" w:hint="eastAsia"/>
        </w:rPr>
      </w:pPr>
      <w:r>
        <w:rPr>
          <w:rFonts w:ascii="宋体" w:hAnsi="宋体" w:hint="eastAsia"/>
        </w:rPr>
        <w:t>（1）钢筋混凝土盖板涵、通道及圆管涵施工要点</w:t>
      </w:r>
    </w:p>
    <w:p w:rsidR="00C24923" w:rsidRDefault="00C24923" w:rsidP="00C24923">
      <w:pPr>
        <w:spacing w:line="440" w:lineRule="exact"/>
        <w:ind w:firstLineChars="200" w:firstLine="560"/>
        <w:rPr>
          <w:rFonts w:ascii="宋体" w:hAnsi="宋体" w:hint="eastAsia"/>
        </w:rPr>
      </w:pPr>
      <w:r>
        <w:rPr>
          <w:rFonts w:ascii="宋体" w:hAnsi="宋体" w:hint="eastAsia"/>
        </w:rPr>
        <w:t>1）涵洞开工前，应根据设计资料，结合现场实际地形、地质情况，对其位置、方向、长度、出入口高程以及与排灌系统的连接等进行核对。</w:t>
      </w:r>
    </w:p>
    <w:p w:rsidR="00C24923" w:rsidRDefault="00C24923" w:rsidP="00C24923">
      <w:pPr>
        <w:spacing w:line="440" w:lineRule="exact"/>
        <w:ind w:firstLineChars="200" w:firstLine="560"/>
        <w:rPr>
          <w:rFonts w:ascii="宋体" w:hAnsi="宋体" w:hint="eastAsia"/>
        </w:rPr>
      </w:pPr>
      <w:r>
        <w:rPr>
          <w:rFonts w:ascii="宋体" w:hAnsi="宋体" w:hint="eastAsia"/>
        </w:rPr>
        <w:t>2）涵洞盖板、涵管节在预制场集中预制，施工中确保盖板和涵管节尺寸符合设计要求，安装盖板和涵管节时应注意下列事项：</w:t>
      </w:r>
    </w:p>
    <w:p w:rsidR="00C24923" w:rsidRDefault="00C24923" w:rsidP="00C24923">
      <w:pPr>
        <w:spacing w:line="440" w:lineRule="exact"/>
        <w:ind w:firstLineChars="200" w:firstLine="560"/>
        <w:rPr>
          <w:rFonts w:ascii="宋体" w:hAnsi="宋体" w:hint="eastAsia"/>
        </w:rPr>
      </w:pPr>
      <w:r>
        <w:rPr>
          <w:rFonts w:ascii="宋体" w:hAnsi="宋体" w:hint="eastAsia"/>
        </w:rPr>
        <w:t xml:space="preserve">① </w:t>
      </w:r>
      <w:proofErr w:type="gramStart"/>
      <w:r>
        <w:rPr>
          <w:rFonts w:ascii="宋体" w:hAnsi="宋体" w:hint="eastAsia"/>
        </w:rPr>
        <w:t>予制</w:t>
      </w:r>
      <w:proofErr w:type="gramEnd"/>
      <w:r>
        <w:rPr>
          <w:rFonts w:ascii="宋体" w:hAnsi="宋体" w:hint="eastAsia"/>
        </w:rPr>
        <w:t>成品达到设计强度的70%才允许搬运、安装。</w:t>
      </w:r>
    </w:p>
    <w:p w:rsidR="00C24923" w:rsidRDefault="00C24923" w:rsidP="00C24923">
      <w:pPr>
        <w:spacing w:line="440" w:lineRule="exact"/>
        <w:ind w:firstLineChars="200" w:firstLine="560"/>
        <w:rPr>
          <w:rFonts w:ascii="宋体" w:hAnsi="宋体" w:hint="eastAsia"/>
        </w:rPr>
      </w:pPr>
      <w:r>
        <w:rPr>
          <w:rFonts w:ascii="宋体" w:hAnsi="宋体" w:hint="eastAsia"/>
        </w:rPr>
        <w:t>② 构件安装前，应检查成品</w:t>
      </w:r>
      <w:proofErr w:type="gramStart"/>
      <w:r>
        <w:rPr>
          <w:rFonts w:ascii="宋体" w:hAnsi="宋体" w:hint="eastAsia"/>
        </w:rPr>
        <w:t>及涵台</w:t>
      </w:r>
      <w:proofErr w:type="gramEnd"/>
      <w:r>
        <w:rPr>
          <w:rFonts w:ascii="宋体" w:hAnsi="宋体" w:hint="eastAsia"/>
        </w:rPr>
        <w:t>尺寸。</w:t>
      </w:r>
    </w:p>
    <w:p w:rsidR="00C24923" w:rsidRDefault="00C24923" w:rsidP="00C24923">
      <w:pPr>
        <w:spacing w:line="440" w:lineRule="exact"/>
        <w:ind w:firstLineChars="200" w:firstLine="560"/>
        <w:rPr>
          <w:rFonts w:ascii="宋体" w:hAnsi="宋体" w:hint="eastAsia"/>
        </w:rPr>
      </w:pPr>
      <w:r>
        <w:rPr>
          <w:rFonts w:ascii="宋体" w:hAnsi="宋体" w:hint="eastAsia"/>
        </w:rPr>
        <w:t>3）涵洞（基础和</w:t>
      </w:r>
      <w:proofErr w:type="gramStart"/>
      <w:r>
        <w:rPr>
          <w:rFonts w:ascii="宋体" w:hAnsi="宋体" w:hint="eastAsia"/>
        </w:rPr>
        <w:t>涵、</w:t>
      </w:r>
      <w:proofErr w:type="gramEnd"/>
      <w:r>
        <w:rPr>
          <w:rFonts w:ascii="宋体" w:hAnsi="宋体" w:hint="eastAsia"/>
        </w:rPr>
        <w:t>台身）沉降缝处两端面应竖直、平整、上下不得交错：填缝料应具有弹性、</w:t>
      </w:r>
      <w:proofErr w:type="gramStart"/>
      <w:r>
        <w:rPr>
          <w:rFonts w:ascii="宋体" w:hAnsi="宋体" w:hint="eastAsia"/>
        </w:rPr>
        <w:t>不</w:t>
      </w:r>
      <w:proofErr w:type="gramEnd"/>
      <w:r>
        <w:rPr>
          <w:rFonts w:ascii="宋体" w:hAnsi="宋体" w:hint="eastAsia"/>
        </w:rPr>
        <w:t>透水性，并应填塞紧密。沉降缝宽度应符合设计规定。</w:t>
      </w:r>
    </w:p>
    <w:p w:rsidR="00C24923" w:rsidRDefault="00C24923" w:rsidP="00C24923">
      <w:pPr>
        <w:spacing w:line="440" w:lineRule="exact"/>
        <w:ind w:firstLineChars="200" w:firstLine="560"/>
        <w:rPr>
          <w:rFonts w:ascii="宋体" w:hAnsi="宋体" w:hint="eastAsia"/>
        </w:rPr>
      </w:pPr>
      <w:r>
        <w:rPr>
          <w:rFonts w:ascii="宋体" w:hAnsi="宋体" w:hint="eastAsia"/>
        </w:rPr>
        <w:t>4）涵洞施工完成后，当混凝土强度达到设计强度的100%以上时，</w:t>
      </w:r>
      <w:proofErr w:type="gramStart"/>
      <w:r>
        <w:rPr>
          <w:rFonts w:ascii="宋体" w:hAnsi="宋体" w:hint="eastAsia"/>
        </w:rPr>
        <w:t>进行涵背填土</w:t>
      </w:r>
      <w:proofErr w:type="gramEnd"/>
      <w:r>
        <w:rPr>
          <w:rFonts w:ascii="宋体" w:hAnsi="宋体" w:hint="eastAsia"/>
        </w:rPr>
        <w:t>。</w:t>
      </w:r>
    </w:p>
    <w:p w:rsidR="00C24923" w:rsidRDefault="00C24923" w:rsidP="00C24923">
      <w:pPr>
        <w:spacing w:line="440" w:lineRule="exact"/>
        <w:ind w:firstLineChars="200" w:firstLine="560"/>
        <w:rPr>
          <w:rFonts w:ascii="宋体" w:hAnsi="宋体" w:hint="eastAsia"/>
        </w:rPr>
      </w:pPr>
      <w:r>
        <w:rPr>
          <w:rFonts w:ascii="宋体" w:hAnsi="宋体" w:hint="eastAsia"/>
        </w:rPr>
        <w:t>5）涵洞施工完成后，出入口沟床应整理顺直，与上下游排灌系统的连接应圆顺、稳固、流水畅通。</w:t>
      </w:r>
    </w:p>
    <w:p w:rsidR="00C24923" w:rsidRDefault="00C24923" w:rsidP="00C24923">
      <w:pPr>
        <w:spacing w:line="440" w:lineRule="exact"/>
        <w:ind w:firstLineChars="200" w:firstLine="560"/>
        <w:rPr>
          <w:rFonts w:ascii="宋体" w:hAnsi="宋体" w:hint="eastAsia"/>
        </w:rPr>
      </w:pPr>
      <w:r>
        <w:rPr>
          <w:rFonts w:ascii="宋体" w:hAnsi="宋体" w:hint="eastAsia"/>
        </w:rPr>
        <w:t>（3）钢筋混凝土箱涵施工要点</w:t>
      </w:r>
    </w:p>
    <w:p w:rsidR="00C24923" w:rsidRDefault="00C24923" w:rsidP="00C24923">
      <w:pPr>
        <w:spacing w:line="440" w:lineRule="exact"/>
        <w:ind w:firstLineChars="200" w:firstLine="560"/>
        <w:rPr>
          <w:rFonts w:ascii="宋体" w:hAnsi="宋体" w:hint="eastAsia"/>
          <w:b/>
          <w:color w:val="0000FF"/>
        </w:rPr>
      </w:pPr>
      <w:r>
        <w:rPr>
          <w:rFonts w:ascii="宋体" w:hAnsi="宋体" w:hint="eastAsia"/>
        </w:rPr>
        <w:t>1）基础开挖施工参照明挖基础施工进行。</w:t>
      </w:r>
    </w:p>
    <w:p w:rsidR="00C24923" w:rsidRDefault="00C24923" w:rsidP="00C24923">
      <w:pPr>
        <w:spacing w:line="440" w:lineRule="exact"/>
        <w:ind w:firstLineChars="200" w:firstLine="560"/>
        <w:rPr>
          <w:rFonts w:ascii="宋体" w:hAnsi="宋体" w:hint="eastAsia"/>
        </w:rPr>
      </w:pPr>
      <w:r>
        <w:rPr>
          <w:rFonts w:ascii="宋体" w:hAnsi="宋体" w:hint="eastAsia"/>
        </w:rPr>
        <w:t>2）基础</w:t>
      </w:r>
      <w:proofErr w:type="gramStart"/>
      <w:r>
        <w:rPr>
          <w:rFonts w:ascii="宋体" w:hAnsi="宋体" w:hint="eastAsia"/>
        </w:rPr>
        <w:t>及涵身</w:t>
      </w:r>
      <w:proofErr w:type="gramEnd"/>
      <w:r>
        <w:rPr>
          <w:rFonts w:ascii="宋体" w:hAnsi="宋体" w:hint="eastAsia"/>
        </w:rPr>
        <w:t>混凝土施工，采用大块钢模板立模，现浇施工。</w:t>
      </w:r>
    </w:p>
    <w:p w:rsidR="00C24923" w:rsidRDefault="00C24923" w:rsidP="00C24923">
      <w:pPr>
        <w:spacing w:line="440" w:lineRule="exact"/>
        <w:ind w:firstLineChars="200" w:firstLine="562"/>
        <w:outlineLvl w:val="0"/>
        <w:rPr>
          <w:rFonts w:ascii="宋体" w:hAnsi="宋体" w:hint="eastAsia"/>
        </w:rPr>
      </w:pPr>
      <w:r>
        <w:rPr>
          <w:rFonts w:ascii="宋体" w:hAnsi="宋体" w:hint="eastAsia"/>
          <w:b/>
          <w:bCs/>
        </w:rPr>
        <w:t>3、通道桥</w:t>
      </w:r>
    </w:p>
    <w:p w:rsidR="00C24923" w:rsidRDefault="00C24923" w:rsidP="00C24923">
      <w:pPr>
        <w:spacing w:line="440" w:lineRule="exact"/>
        <w:ind w:firstLineChars="200" w:firstLine="560"/>
        <w:rPr>
          <w:rFonts w:ascii="宋体" w:hAnsi="宋体" w:hint="eastAsia"/>
        </w:rPr>
      </w:pPr>
      <w:r>
        <w:rPr>
          <w:rFonts w:ascii="宋体" w:hAnsi="宋体" w:hint="eastAsia"/>
        </w:rPr>
        <w:t>通道桥施工工艺详见第五节互通立交中桥梁施工工艺部分。</w:t>
      </w:r>
    </w:p>
    <w:p w:rsidR="00C24923" w:rsidRDefault="00C24923" w:rsidP="00C24923">
      <w:pPr>
        <w:spacing w:line="500" w:lineRule="exact"/>
        <w:jc w:val="center"/>
        <w:rPr>
          <w:rFonts w:ascii="宋体" w:hAnsi="宋体" w:hint="eastAsia"/>
          <w:b/>
          <w:bCs/>
          <w:color w:val="0000FF"/>
          <w:sz w:val="30"/>
        </w:rPr>
      </w:pPr>
      <w:r>
        <w:rPr>
          <w:rFonts w:ascii="宋体" w:hAnsi="宋体" w:hint="eastAsia"/>
          <w:b/>
          <w:bCs/>
          <w:color w:val="0000FF"/>
          <w:sz w:val="30"/>
        </w:rPr>
        <w:t>第四节 隧道工程</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一、工程概况</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（一）隧道概况</w:t>
      </w:r>
    </w:p>
    <w:p w:rsidR="00C24923" w:rsidRDefault="00C24923" w:rsidP="00C24923">
      <w:pPr>
        <w:spacing w:line="500" w:lineRule="exact"/>
        <w:ind w:firstLineChars="200" w:firstLine="560"/>
        <w:rPr>
          <w:rFonts w:ascii="宋体" w:hAnsi="宋体" w:hint="eastAsia"/>
        </w:rPr>
      </w:pPr>
      <w:r>
        <w:rPr>
          <w:rFonts w:ascii="宋体" w:hAnsi="宋体" w:hint="eastAsia"/>
        </w:rPr>
        <w:t>本合同段内主线雪岭隧道左洞K1+827～K3+100，长1273米，</w:t>
      </w:r>
      <w:proofErr w:type="gramStart"/>
      <w:r>
        <w:rPr>
          <w:rFonts w:ascii="宋体" w:hAnsi="宋体" w:hint="eastAsia"/>
        </w:rPr>
        <w:t>右洞</w:t>
      </w:r>
      <w:proofErr w:type="gramEnd"/>
      <w:r>
        <w:rPr>
          <w:rFonts w:ascii="宋体" w:hAnsi="宋体" w:hint="eastAsia"/>
        </w:rPr>
        <w:t>K1+820～K3+100，长1280米。水洋互通A匝道隧道AK0+650～AK1+035，长385米。明洞按明挖法施工，暗洞按新奥法施工。主线雪岭两隧道设计线间距30</w:t>
      </w:r>
      <w:r>
        <w:rPr>
          <w:rFonts w:ascii="宋体" w:hAnsi="宋体"/>
        </w:rPr>
        <w:t>m</w:t>
      </w:r>
      <w:r>
        <w:rPr>
          <w:rFonts w:ascii="宋体" w:hAnsi="宋体" w:hint="eastAsia"/>
        </w:rPr>
        <w:t>，隧道位于圆曲线、直线和缓和曲线内。隧道净宽10</w:t>
      </w:r>
      <w:r>
        <w:rPr>
          <w:rFonts w:ascii="宋体" w:hAnsi="宋体"/>
        </w:rPr>
        <w:t>.</w:t>
      </w:r>
      <w:r>
        <w:rPr>
          <w:rFonts w:ascii="宋体" w:hAnsi="宋体" w:hint="eastAsia"/>
        </w:rPr>
        <w:t>00</w:t>
      </w:r>
      <w:r>
        <w:rPr>
          <w:rFonts w:ascii="宋体" w:hAnsi="宋体"/>
        </w:rPr>
        <w:t>m</w:t>
      </w:r>
      <w:r>
        <w:rPr>
          <w:rFonts w:ascii="宋体" w:hAnsi="宋体" w:hint="eastAsia"/>
        </w:rPr>
        <w:t>，净高7</w:t>
      </w:r>
      <w:r>
        <w:rPr>
          <w:rFonts w:ascii="宋体" w:hAnsi="宋体"/>
        </w:rPr>
        <w:t>.12m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围岩类别及长度见下表：</w:t>
      </w:r>
    </w:p>
    <w:p w:rsidR="00C24923" w:rsidRDefault="00C24923" w:rsidP="00C24923">
      <w:pPr>
        <w:spacing w:line="500" w:lineRule="exact"/>
        <w:ind w:firstLineChars="200" w:firstLine="560"/>
        <w:jc w:val="center"/>
        <w:rPr>
          <w:rFonts w:ascii="宋体" w:hAnsi="宋体" w:hint="eastAsia"/>
          <w:color w:val="FF0000"/>
        </w:rPr>
      </w:pPr>
      <w:r>
        <w:rPr>
          <w:rFonts w:ascii="宋体" w:hAnsi="宋体" w:hint="eastAsia"/>
          <w:color w:val="FF0000"/>
        </w:rPr>
        <w:lastRenderedPageBreak/>
        <w:t>围岩类别统计表</w:t>
      </w:r>
    </w:p>
    <w:tbl>
      <w:tblPr>
        <w:tblW w:w="5000" w:type="pct"/>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921"/>
        <w:gridCol w:w="1267"/>
        <w:gridCol w:w="1266"/>
        <w:gridCol w:w="1266"/>
        <w:gridCol w:w="1268"/>
        <w:gridCol w:w="1266"/>
        <w:gridCol w:w="1268"/>
      </w:tblGrid>
      <w:tr w:rsidR="00C24923" w:rsidTr="00C24923">
        <w:tblPrEx>
          <w:tblCellMar>
            <w:top w:w="0" w:type="dxa"/>
            <w:bottom w:w="0" w:type="dxa"/>
          </w:tblCellMar>
        </w:tblPrEx>
        <w:trPr>
          <w:cantSplit/>
          <w:trHeight w:val="464"/>
        </w:trPr>
        <w:tc>
          <w:tcPr>
            <w:tcW w:w="540" w:type="pct"/>
            <w:vMerge w:val="restar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围岩</w:t>
            </w:r>
          </w:p>
          <w:p w:rsidR="00C24923" w:rsidRDefault="00C24923" w:rsidP="00C24923">
            <w:pPr>
              <w:spacing w:line="500" w:lineRule="exact"/>
              <w:jc w:val="center"/>
              <w:rPr>
                <w:rFonts w:ascii="宋体" w:hAnsi="宋体" w:hint="eastAsia"/>
                <w:sz w:val="24"/>
              </w:rPr>
            </w:pPr>
            <w:r>
              <w:rPr>
                <w:rFonts w:ascii="宋体" w:hAnsi="宋体" w:hint="eastAsia"/>
                <w:sz w:val="24"/>
              </w:rPr>
              <w:t>类别</w:t>
            </w:r>
          </w:p>
        </w:tc>
        <w:tc>
          <w:tcPr>
            <w:tcW w:w="1486" w:type="pct"/>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雪岭隧道左洞</w:t>
            </w:r>
          </w:p>
        </w:tc>
        <w:tc>
          <w:tcPr>
            <w:tcW w:w="1487" w:type="pct"/>
            <w:gridSpan w:val="2"/>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雪岭</w:t>
            </w:r>
            <w:proofErr w:type="gramStart"/>
            <w:r>
              <w:rPr>
                <w:rFonts w:ascii="宋体" w:hAnsi="宋体" w:hint="eastAsia"/>
                <w:sz w:val="24"/>
              </w:rPr>
              <w:t>隧道右洞</w:t>
            </w:r>
            <w:proofErr w:type="gramEnd"/>
          </w:p>
        </w:tc>
        <w:tc>
          <w:tcPr>
            <w:tcW w:w="1487" w:type="pct"/>
            <w:gridSpan w:val="2"/>
          </w:tcPr>
          <w:p w:rsidR="00C24923" w:rsidRDefault="00C24923" w:rsidP="00C24923">
            <w:pPr>
              <w:spacing w:line="500" w:lineRule="exact"/>
              <w:jc w:val="center"/>
              <w:rPr>
                <w:rFonts w:ascii="宋体" w:hAnsi="宋体" w:hint="eastAsia"/>
                <w:sz w:val="24"/>
              </w:rPr>
            </w:pPr>
            <w:r>
              <w:rPr>
                <w:rFonts w:ascii="宋体" w:hAnsi="宋体" w:hint="eastAsia"/>
                <w:sz w:val="24"/>
              </w:rPr>
              <w:t xml:space="preserve">A匝道隧道 </w:t>
            </w:r>
          </w:p>
        </w:tc>
      </w:tr>
      <w:tr w:rsidR="00C24923" w:rsidTr="00C24923">
        <w:tblPrEx>
          <w:tblCellMar>
            <w:top w:w="0" w:type="dxa"/>
            <w:bottom w:w="0" w:type="dxa"/>
          </w:tblCellMar>
        </w:tblPrEx>
        <w:trPr>
          <w:cantSplit/>
          <w:trHeight w:val="141"/>
        </w:trPr>
        <w:tc>
          <w:tcPr>
            <w:tcW w:w="540" w:type="pct"/>
            <w:vMerge/>
            <w:vAlign w:val="center"/>
          </w:tcPr>
          <w:p w:rsidR="00C24923" w:rsidRDefault="00C24923" w:rsidP="00C24923">
            <w:pPr>
              <w:spacing w:line="500" w:lineRule="exact"/>
              <w:jc w:val="center"/>
              <w:rPr>
                <w:rFonts w:ascii="宋体" w:hAnsi="宋体" w:hint="eastAsia"/>
                <w:sz w:val="24"/>
              </w:rPr>
            </w:pP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长度（M）</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所占比例</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长度（M）</w:t>
            </w:r>
          </w:p>
        </w:tc>
        <w:tc>
          <w:tcPr>
            <w:tcW w:w="744"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所占比例</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长度（M）</w:t>
            </w:r>
          </w:p>
        </w:tc>
        <w:tc>
          <w:tcPr>
            <w:tcW w:w="744"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所占比例</w:t>
            </w:r>
          </w:p>
        </w:tc>
      </w:tr>
      <w:tr w:rsidR="00C24923" w:rsidTr="00C24923">
        <w:tblPrEx>
          <w:tblCellMar>
            <w:top w:w="0" w:type="dxa"/>
            <w:bottom w:w="0" w:type="dxa"/>
          </w:tblCellMar>
        </w:tblPrEx>
        <w:trPr>
          <w:trHeight w:val="481"/>
        </w:trPr>
        <w:tc>
          <w:tcPr>
            <w:tcW w:w="540"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Ⅱ</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35</w:t>
            </w:r>
          </w:p>
        </w:tc>
        <w:tc>
          <w:tcPr>
            <w:tcW w:w="743" w:type="pct"/>
            <w:vAlign w:val="center"/>
          </w:tcPr>
          <w:p w:rsidR="00C24923" w:rsidRDefault="00C24923" w:rsidP="00C24923">
            <w:pPr>
              <w:spacing w:line="500" w:lineRule="exact"/>
              <w:jc w:val="center"/>
              <w:rPr>
                <w:rFonts w:ascii="宋体" w:hAnsi="宋体"/>
                <w:sz w:val="24"/>
              </w:rPr>
            </w:pPr>
            <w:r>
              <w:rPr>
                <w:rFonts w:ascii="宋体" w:hAnsi="宋体"/>
                <w:sz w:val="24"/>
              </w:rPr>
              <w:t>2.</w:t>
            </w:r>
            <w:r>
              <w:rPr>
                <w:rFonts w:ascii="宋体" w:hAnsi="宋体" w:hint="eastAsia"/>
                <w:sz w:val="24"/>
              </w:rPr>
              <w:t>7</w:t>
            </w:r>
            <w:r>
              <w:rPr>
                <w:rFonts w:ascii="宋体" w:hAnsi="宋体"/>
                <w:sz w:val="24"/>
              </w:rPr>
              <w:t>5%</w:t>
            </w:r>
          </w:p>
        </w:tc>
        <w:tc>
          <w:tcPr>
            <w:tcW w:w="743" w:type="pct"/>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46</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3</w:t>
            </w:r>
            <w:r>
              <w:rPr>
                <w:rFonts w:ascii="宋体" w:hAnsi="宋体"/>
                <w:sz w:val="24"/>
              </w:rPr>
              <w:t>.</w:t>
            </w:r>
            <w:r>
              <w:rPr>
                <w:rFonts w:ascii="宋体" w:hAnsi="宋体" w:hint="eastAsia"/>
                <w:sz w:val="24"/>
              </w:rPr>
              <w:t>59</w:t>
            </w:r>
            <w:r>
              <w:rPr>
                <w:rFonts w:ascii="宋体" w:hAnsi="宋体"/>
                <w:sz w:val="24"/>
              </w:rPr>
              <w:t>%</w:t>
            </w:r>
          </w:p>
        </w:tc>
        <w:tc>
          <w:tcPr>
            <w:tcW w:w="743" w:type="pct"/>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93</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24</w:t>
            </w:r>
            <w:r>
              <w:rPr>
                <w:rFonts w:ascii="宋体" w:hAnsi="宋体"/>
                <w:sz w:val="24"/>
              </w:rPr>
              <w:t>.</w:t>
            </w:r>
            <w:r>
              <w:rPr>
                <w:rFonts w:ascii="宋体" w:hAnsi="宋体" w:hint="eastAsia"/>
                <w:sz w:val="24"/>
              </w:rPr>
              <w:t>16</w:t>
            </w:r>
            <w:r>
              <w:rPr>
                <w:rFonts w:ascii="宋体" w:hAnsi="宋体"/>
                <w:sz w:val="24"/>
              </w:rPr>
              <w:t>%</w:t>
            </w:r>
          </w:p>
        </w:tc>
      </w:tr>
      <w:tr w:rsidR="00C24923" w:rsidTr="00C24923">
        <w:tblPrEx>
          <w:tblCellMar>
            <w:top w:w="0" w:type="dxa"/>
            <w:bottom w:w="0" w:type="dxa"/>
          </w:tblCellMar>
        </w:tblPrEx>
        <w:trPr>
          <w:trHeight w:val="481"/>
        </w:trPr>
        <w:tc>
          <w:tcPr>
            <w:tcW w:w="540"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Ⅲ</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13</w:t>
            </w:r>
          </w:p>
        </w:tc>
        <w:tc>
          <w:tcPr>
            <w:tcW w:w="743" w:type="pct"/>
            <w:vAlign w:val="center"/>
          </w:tcPr>
          <w:p w:rsidR="00C24923" w:rsidRDefault="00C24923" w:rsidP="00C24923">
            <w:pPr>
              <w:spacing w:line="500" w:lineRule="exact"/>
              <w:jc w:val="center"/>
              <w:rPr>
                <w:rFonts w:ascii="宋体" w:hAnsi="宋体"/>
                <w:sz w:val="24"/>
              </w:rPr>
            </w:pPr>
            <w:r>
              <w:rPr>
                <w:rFonts w:ascii="宋体" w:hAnsi="宋体"/>
                <w:sz w:val="24"/>
              </w:rPr>
              <w:t>1.</w:t>
            </w:r>
            <w:r>
              <w:rPr>
                <w:rFonts w:ascii="宋体" w:hAnsi="宋体" w:hint="eastAsia"/>
                <w:sz w:val="24"/>
              </w:rPr>
              <w:t>0</w:t>
            </w:r>
            <w:r>
              <w:rPr>
                <w:rFonts w:ascii="宋体" w:hAnsi="宋体"/>
                <w:sz w:val="24"/>
              </w:rPr>
              <w:t>2%</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9</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0</w:t>
            </w:r>
            <w:r>
              <w:rPr>
                <w:rFonts w:ascii="宋体" w:hAnsi="宋体"/>
                <w:sz w:val="24"/>
              </w:rPr>
              <w:t>.</w:t>
            </w:r>
            <w:r>
              <w:rPr>
                <w:rFonts w:ascii="宋体" w:hAnsi="宋体" w:hint="eastAsia"/>
                <w:sz w:val="24"/>
              </w:rPr>
              <w:t>71</w:t>
            </w:r>
            <w:r>
              <w:rPr>
                <w:rFonts w:ascii="宋体" w:hAnsi="宋体"/>
                <w:sz w:val="24"/>
              </w:rPr>
              <w:t>%</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23</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5</w:t>
            </w:r>
            <w:r>
              <w:rPr>
                <w:rFonts w:ascii="宋体" w:hAnsi="宋体"/>
                <w:sz w:val="24"/>
              </w:rPr>
              <w:t>.</w:t>
            </w:r>
            <w:r>
              <w:rPr>
                <w:rFonts w:ascii="宋体" w:hAnsi="宋体" w:hint="eastAsia"/>
                <w:sz w:val="24"/>
              </w:rPr>
              <w:t>97</w:t>
            </w:r>
            <w:r>
              <w:rPr>
                <w:rFonts w:ascii="宋体" w:hAnsi="宋体"/>
                <w:sz w:val="24"/>
              </w:rPr>
              <w:t>%</w:t>
            </w:r>
          </w:p>
        </w:tc>
      </w:tr>
      <w:tr w:rsidR="00C24923" w:rsidTr="00C24923">
        <w:tblPrEx>
          <w:tblCellMar>
            <w:top w:w="0" w:type="dxa"/>
            <w:bottom w:w="0" w:type="dxa"/>
          </w:tblCellMar>
        </w:tblPrEx>
        <w:trPr>
          <w:trHeight w:val="481"/>
        </w:trPr>
        <w:tc>
          <w:tcPr>
            <w:tcW w:w="540"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Ⅳ</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1225</w:t>
            </w:r>
          </w:p>
        </w:tc>
        <w:tc>
          <w:tcPr>
            <w:tcW w:w="743" w:type="pct"/>
            <w:vAlign w:val="center"/>
          </w:tcPr>
          <w:p w:rsidR="00C24923" w:rsidRDefault="00C24923" w:rsidP="00C24923">
            <w:pPr>
              <w:spacing w:line="500" w:lineRule="exact"/>
              <w:jc w:val="center"/>
              <w:rPr>
                <w:rFonts w:ascii="宋体" w:hAnsi="宋体"/>
                <w:sz w:val="24"/>
              </w:rPr>
            </w:pPr>
            <w:r>
              <w:rPr>
                <w:rFonts w:ascii="宋体" w:hAnsi="宋体" w:hint="eastAsia"/>
                <w:sz w:val="24"/>
              </w:rPr>
              <w:t>9</w:t>
            </w:r>
            <w:r>
              <w:rPr>
                <w:rFonts w:ascii="宋体" w:hAnsi="宋体"/>
                <w:sz w:val="24"/>
              </w:rPr>
              <w:t>6.</w:t>
            </w:r>
            <w:r>
              <w:rPr>
                <w:rFonts w:ascii="宋体" w:hAnsi="宋体" w:hint="eastAsia"/>
                <w:sz w:val="24"/>
              </w:rPr>
              <w:t>2</w:t>
            </w:r>
            <w:r>
              <w:rPr>
                <w:rFonts w:ascii="宋体" w:hAnsi="宋体"/>
                <w:sz w:val="24"/>
              </w:rPr>
              <w:t>3%</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1225</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95</w:t>
            </w:r>
            <w:r>
              <w:rPr>
                <w:rFonts w:ascii="宋体" w:hAnsi="宋体"/>
                <w:sz w:val="24"/>
              </w:rPr>
              <w:t>.</w:t>
            </w:r>
            <w:r>
              <w:rPr>
                <w:rFonts w:ascii="宋体" w:hAnsi="宋体" w:hint="eastAsia"/>
                <w:sz w:val="24"/>
              </w:rPr>
              <w:t>70</w:t>
            </w:r>
            <w:r>
              <w:rPr>
                <w:rFonts w:ascii="宋体" w:hAnsi="宋体"/>
                <w:sz w:val="24"/>
              </w:rPr>
              <w:t>%</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269</w:t>
            </w:r>
          </w:p>
        </w:tc>
        <w:tc>
          <w:tcPr>
            <w:tcW w:w="744" w:type="pct"/>
            <w:vAlign w:val="center"/>
          </w:tcPr>
          <w:p w:rsidR="00C24923" w:rsidRDefault="00C24923" w:rsidP="00C24923">
            <w:pPr>
              <w:spacing w:line="500" w:lineRule="exact"/>
              <w:jc w:val="center"/>
              <w:rPr>
                <w:rFonts w:ascii="宋体" w:hAnsi="宋体"/>
                <w:sz w:val="24"/>
              </w:rPr>
            </w:pPr>
            <w:r>
              <w:rPr>
                <w:rFonts w:ascii="宋体" w:hAnsi="宋体" w:hint="eastAsia"/>
                <w:sz w:val="24"/>
              </w:rPr>
              <w:t>69</w:t>
            </w:r>
            <w:r>
              <w:rPr>
                <w:rFonts w:ascii="宋体" w:hAnsi="宋体"/>
                <w:sz w:val="24"/>
              </w:rPr>
              <w:t>.</w:t>
            </w:r>
            <w:r>
              <w:rPr>
                <w:rFonts w:ascii="宋体" w:hAnsi="宋体" w:hint="eastAsia"/>
                <w:sz w:val="24"/>
              </w:rPr>
              <w:t>87</w:t>
            </w:r>
            <w:r>
              <w:rPr>
                <w:rFonts w:ascii="宋体" w:hAnsi="宋体"/>
                <w:sz w:val="24"/>
              </w:rPr>
              <w:t>%</w:t>
            </w:r>
          </w:p>
        </w:tc>
      </w:tr>
      <w:tr w:rsidR="00C24923" w:rsidTr="00C24923">
        <w:tblPrEx>
          <w:tblCellMar>
            <w:top w:w="0" w:type="dxa"/>
            <w:bottom w:w="0" w:type="dxa"/>
          </w:tblCellMar>
        </w:tblPrEx>
        <w:trPr>
          <w:trHeight w:val="498"/>
        </w:trPr>
        <w:tc>
          <w:tcPr>
            <w:tcW w:w="540"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合计</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1273</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100%</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1280</w:t>
            </w:r>
          </w:p>
        </w:tc>
        <w:tc>
          <w:tcPr>
            <w:tcW w:w="744"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100%</w:t>
            </w:r>
          </w:p>
        </w:tc>
        <w:tc>
          <w:tcPr>
            <w:tcW w:w="743"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385</w:t>
            </w:r>
          </w:p>
        </w:tc>
        <w:tc>
          <w:tcPr>
            <w:tcW w:w="744" w:type="pct"/>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100%</w:t>
            </w:r>
          </w:p>
        </w:tc>
      </w:tr>
    </w:tbl>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r>
        <w:rPr>
          <w:rFonts w:ascii="宋体" w:hAnsi="宋体" w:hint="eastAsia"/>
          <w:b/>
          <w:bCs/>
        </w:rPr>
        <w:t>（二）结构形式</w:t>
      </w:r>
    </w:p>
    <w:p w:rsidR="00C24923" w:rsidRDefault="00C24923" w:rsidP="00C24923">
      <w:pPr>
        <w:spacing w:line="500" w:lineRule="exact"/>
        <w:ind w:firstLineChars="200" w:firstLine="560"/>
        <w:rPr>
          <w:rFonts w:ascii="宋体" w:hAnsi="宋体" w:hint="eastAsia"/>
          <w:b/>
          <w:bCs/>
          <w:color w:val="FF0000"/>
        </w:rPr>
      </w:pPr>
      <w:r>
        <w:rPr>
          <w:rFonts w:ascii="宋体" w:hAnsi="宋体" w:hint="eastAsia"/>
        </w:rPr>
        <w:t>隧道衬砌类型根据围岩类别的不同，采用不同的支护和衬砌方式，详见下表。</w:t>
      </w:r>
    </w:p>
    <w:p w:rsidR="00C24923" w:rsidRDefault="00C24923" w:rsidP="00C24923">
      <w:pPr>
        <w:spacing w:line="500" w:lineRule="exact"/>
        <w:jc w:val="center"/>
        <w:rPr>
          <w:rFonts w:ascii="宋体" w:hAnsi="宋体"/>
          <w:sz w:val="24"/>
        </w:rPr>
      </w:pPr>
      <w:r>
        <w:rPr>
          <w:rFonts w:ascii="宋体" w:hAnsi="宋体" w:hint="eastAsia"/>
          <w:b/>
          <w:bCs/>
          <w:color w:val="FF0000"/>
        </w:rPr>
        <w:t>洞内一般断面衬砌支护参数表</w:t>
      </w:r>
    </w:p>
    <w:tbl>
      <w:tblPr>
        <w:tblW w:w="9165" w:type="dxa"/>
        <w:tblInd w:w="15"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ayout w:type="fixed"/>
        <w:tblCellMar>
          <w:left w:w="0" w:type="dxa"/>
          <w:right w:w="0" w:type="dxa"/>
        </w:tblCellMar>
        <w:tblLook w:val="0000"/>
      </w:tblPr>
      <w:tblGrid>
        <w:gridCol w:w="525"/>
        <w:gridCol w:w="600"/>
        <w:gridCol w:w="660"/>
        <w:gridCol w:w="1800"/>
        <w:gridCol w:w="1080"/>
        <w:gridCol w:w="1080"/>
        <w:gridCol w:w="1080"/>
        <w:gridCol w:w="810"/>
        <w:gridCol w:w="810"/>
        <w:gridCol w:w="720"/>
      </w:tblGrid>
      <w:tr w:rsidR="00C24923" w:rsidTr="00C24923">
        <w:tblPrEx>
          <w:tblCellMar>
            <w:top w:w="0" w:type="dxa"/>
            <w:bottom w:w="0" w:type="dxa"/>
          </w:tblCellMar>
        </w:tblPrEx>
        <w:trPr>
          <w:cantSplit/>
          <w:trHeight w:val="495"/>
        </w:trPr>
        <w:tc>
          <w:tcPr>
            <w:tcW w:w="525"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围岩</w:t>
            </w:r>
          </w:p>
          <w:p w:rsidR="00C24923" w:rsidRDefault="00C24923" w:rsidP="00C24923">
            <w:pPr>
              <w:spacing w:line="500" w:lineRule="exact"/>
              <w:jc w:val="center"/>
              <w:rPr>
                <w:rFonts w:ascii="宋体" w:hAnsi="宋体" w:hint="eastAsia"/>
              </w:rPr>
            </w:pPr>
            <w:r>
              <w:rPr>
                <w:rFonts w:ascii="宋体" w:hAnsi="宋体" w:hint="eastAsia"/>
              </w:rPr>
              <w:t>类别</w:t>
            </w:r>
          </w:p>
        </w:tc>
        <w:tc>
          <w:tcPr>
            <w:tcW w:w="600"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衬砌</w:t>
            </w:r>
          </w:p>
          <w:p w:rsidR="00C24923" w:rsidRDefault="00C24923" w:rsidP="00C24923">
            <w:pPr>
              <w:spacing w:line="500" w:lineRule="exact"/>
              <w:jc w:val="center"/>
              <w:rPr>
                <w:rFonts w:ascii="宋体" w:hAnsi="宋体" w:hint="eastAsia"/>
              </w:rPr>
            </w:pPr>
            <w:r>
              <w:rPr>
                <w:rFonts w:ascii="宋体" w:hAnsi="宋体" w:hint="eastAsia"/>
              </w:rPr>
              <w:t>类型</w:t>
            </w:r>
          </w:p>
        </w:tc>
        <w:tc>
          <w:tcPr>
            <w:tcW w:w="660"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超前</w:t>
            </w:r>
          </w:p>
          <w:p w:rsidR="00C24923" w:rsidRDefault="00C24923" w:rsidP="00C24923">
            <w:pPr>
              <w:spacing w:line="500" w:lineRule="exact"/>
              <w:jc w:val="center"/>
              <w:rPr>
                <w:rFonts w:ascii="宋体" w:hAnsi="宋体" w:hint="eastAsia"/>
              </w:rPr>
            </w:pPr>
            <w:r>
              <w:rPr>
                <w:rFonts w:ascii="宋体" w:hAnsi="宋体" w:hint="eastAsia"/>
              </w:rPr>
              <w:t>支护</w:t>
            </w:r>
          </w:p>
        </w:tc>
        <w:tc>
          <w:tcPr>
            <w:tcW w:w="5040" w:type="dxa"/>
            <w:gridSpan w:val="4"/>
            <w:vAlign w:val="center"/>
          </w:tcPr>
          <w:p w:rsidR="00C24923" w:rsidRDefault="00C24923" w:rsidP="00C24923">
            <w:pPr>
              <w:spacing w:line="500" w:lineRule="exact"/>
              <w:jc w:val="center"/>
              <w:rPr>
                <w:rFonts w:ascii="宋体" w:hAnsi="宋体" w:hint="eastAsia"/>
              </w:rPr>
            </w:pPr>
            <w:r>
              <w:rPr>
                <w:rFonts w:ascii="宋体" w:hAnsi="宋体" w:hint="eastAsia"/>
              </w:rPr>
              <w:t>初期支护</w:t>
            </w:r>
          </w:p>
        </w:tc>
        <w:tc>
          <w:tcPr>
            <w:tcW w:w="1620" w:type="dxa"/>
            <w:gridSpan w:val="2"/>
            <w:vAlign w:val="center"/>
          </w:tcPr>
          <w:p w:rsidR="00C24923" w:rsidRDefault="00C24923" w:rsidP="00C24923">
            <w:pPr>
              <w:spacing w:line="500" w:lineRule="exact"/>
              <w:jc w:val="center"/>
              <w:rPr>
                <w:rFonts w:ascii="宋体" w:hAnsi="宋体" w:hint="eastAsia"/>
              </w:rPr>
            </w:pPr>
            <w:r>
              <w:rPr>
                <w:rFonts w:ascii="宋体" w:hAnsi="宋体" w:hint="eastAsia"/>
              </w:rPr>
              <w:t>二次衬砌</w:t>
            </w:r>
          </w:p>
        </w:tc>
        <w:tc>
          <w:tcPr>
            <w:tcW w:w="720" w:type="dxa"/>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备注</w:t>
            </w:r>
          </w:p>
        </w:tc>
      </w:tr>
      <w:tr w:rsidR="00C24923" w:rsidTr="00C24923">
        <w:tblPrEx>
          <w:tblCellMar>
            <w:top w:w="0" w:type="dxa"/>
            <w:bottom w:w="0" w:type="dxa"/>
          </w:tblCellMar>
        </w:tblPrEx>
        <w:trPr>
          <w:cantSplit/>
          <w:trHeight w:val="390"/>
        </w:trPr>
        <w:tc>
          <w:tcPr>
            <w:tcW w:w="525" w:type="dxa"/>
            <w:vMerge/>
            <w:vAlign w:val="center"/>
          </w:tcPr>
          <w:p w:rsidR="00C24923" w:rsidRDefault="00C24923" w:rsidP="00C24923">
            <w:pPr>
              <w:spacing w:line="500" w:lineRule="exact"/>
              <w:jc w:val="center"/>
              <w:rPr>
                <w:rFonts w:ascii="宋体" w:hAnsi="宋体" w:hint="eastAsia"/>
              </w:rPr>
            </w:pPr>
          </w:p>
        </w:tc>
        <w:tc>
          <w:tcPr>
            <w:tcW w:w="600" w:type="dxa"/>
            <w:vMerge/>
            <w:vAlign w:val="center"/>
          </w:tcPr>
          <w:p w:rsidR="00C24923" w:rsidRDefault="00C24923" w:rsidP="00C24923">
            <w:pPr>
              <w:spacing w:line="500" w:lineRule="exact"/>
              <w:jc w:val="center"/>
              <w:rPr>
                <w:rFonts w:ascii="宋体" w:hAnsi="宋体" w:hint="eastAsia"/>
              </w:rPr>
            </w:pPr>
          </w:p>
        </w:tc>
        <w:tc>
          <w:tcPr>
            <w:tcW w:w="660" w:type="dxa"/>
            <w:vMerge/>
            <w:vAlign w:val="center"/>
          </w:tcPr>
          <w:p w:rsidR="00C24923" w:rsidRDefault="00C24923" w:rsidP="00C24923">
            <w:pPr>
              <w:spacing w:line="500" w:lineRule="exact"/>
              <w:jc w:val="center"/>
              <w:rPr>
                <w:rFonts w:ascii="宋体" w:hAnsi="宋体" w:hint="eastAsia"/>
              </w:rPr>
            </w:pPr>
          </w:p>
        </w:tc>
        <w:tc>
          <w:tcPr>
            <w:tcW w:w="1800" w:type="dxa"/>
            <w:vAlign w:val="center"/>
          </w:tcPr>
          <w:p w:rsidR="00C24923" w:rsidRDefault="00C24923" w:rsidP="00C24923">
            <w:pPr>
              <w:spacing w:line="500" w:lineRule="exact"/>
              <w:jc w:val="center"/>
              <w:rPr>
                <w:rFonts w:ascii="宋体" w:hAnsi="宋体" w:hint="eastAsia"/>
              </w:rPr>
            </w:pPr>
            <w:r>
              <w:rPr>
                <w:rFonts w:ascii="宋体" w:hAnsi="宋体" w:hint="eastAsia"/>
              </w:rPr>
              <w:t>锚杆</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钢筋网</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喷混凝土</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拱架</w:t>
            </w:r>
          </w:p>
        </w:tc>
        <w:tc>
          <w:tcPr>
            <w:tcW w:w="810" w:type="dxa"/>
            <w:vAlign w:val="center"/>
          </w:tcPr>
          <w:p w:rsidR="00C24923" w:rsidRDefault="00C24923" w:rsidP="00C24923">
            <w:pPr>
              <w:spacing w:line="500" w:lineRule="exact"/>
              <w:jc w:val="center"/>
              <w:rPr>
                <w:rFonts w:ascii="宋体" w:hAnsi="宋体" w:hint="eastAsia"/>
              </w:rPr>
            </w:pPr>
            <w:r>
              <w:rPr>
                <w:rFonts w:ascii="宋体" w:hAnsi="宋体" w:hint="eastAsia"/>
              </w:rPr>
              <w:t>拱圈</w:t>
            </w:r>
          </w:p>
        </w:tc>
        <w:tc>
          <w:tcPr>
            <w:tcW w:w="810" w:type="dxa"/>
            <w:vAlign w:val="center"/>
          </w:tcPr>
          <w:p w:rsidR="00C24923" w:rsidRDefault="00C24923" w:rsidP="00C24923">
            <w:pPr>
              <w:spacing w:line="500" w:lineRule="exact"/>
              <w:jc w:val="center"/>
              <w:rPr>
                <w:rFonts w:ascii="宋体" w:hAnsi="宋体" w:hint="eastAsia"/>
              </w:rPr>
            </w:pPr>
            <w:r>
              <w:rPr>
                <w:rFonts w:ascii="宋体" w:hAnsi="宋体" w:hint="eastAsia"/>
              </w:rPr>
              <w:t>仰拱</w:t>
            </w:r>
          </w:p>
        </w:tc>
        <w:tc>
          <w:tcPr>
            <w:tcW w:w="720" w:type="dxa"/>
            <w:vMerge/>
            <w:vAlign w:val="center"/>
          </w:tcPr>
          <w:p w:rsidR="00C24923" w:rsidRDefault="00C24923" w:rsidP="00C24923">
            <w:pPr>
              <w:spacing w:line="500" w:lineRule="exact"/>
              <w:jc w:val="center"/>
              <w:rPr>
                <w:rFonts w:ascii="宋体" w:hAnsi="宋体" w:hint="eastAsia"/>
              </w:rPr>
            </w:pPr>
          </w:p>
        </w:tc>
      </w:tr>
      <w:tr w:rsidR="00C24923" w:rsidTr="00C24923">
        <w:tblPrEx>
          <w:tblCellMar>
            <w:top w:w="0" w:type="dxa"/>
            <w:bottom w:w="0" w:type="dxa"/>
          </w:tblCellMar>
        </w:tblPrEx>
        <w:tc>
          <w:tcPr>
            <w:tcW w:w="525" w:type="dxa"/>
            <w:vAlign w:val="center"/>
          </w:tcPr>
          <w:p w:rsidR="00C24923" w:rsidRDefault="00C24923" w:rsidP="00C24923">
            <w:pPr>
              <w:spacing w:line="500" w:lineRule="exact"/>
              <w:jc w:val="center"/>
              <w:rPr>
                <w:rFonts w:ascii="宋体" w:hAnsi="宋体" w:hint="eastAsia"/>
              </w:rPr>
            </w:pPr>
            <w:r>
              <w:rPr>
                <w:rFonts w:ascii="宋体" w:hAnsi="宋体"/>
              </w:rPr>
              <w:fldChar w:fldCharType="begin"/>
            </w:r>
            <w:r>
              <w:rPr>
                <w:rFonts w:ascii="宋体" w:hAnsi="宋体"/>
              </w:rPr>
              <w:instrText xml:space="preserve"> = 2 \* ROMAN </w:instrText>
            </w:r>
            <w:r>
              <w:rPr>
                <w:rFonts w:ascii="宋体" w:hAnsi="宋体"/>
              </w:rPr>
              <w:fldChar w:fldCharType="separate"/>
            </w:r>
            <w:r>
              <w:rPr>
                <w:rFonts w:ascii="宋体" w:hAnsi="宋体"/>
                <w:noProof/>
              </w:rPr>
              <w:t>II</w:t>
            </w:r>
            <w:r>
              <w:rPr>
                <w:rFonts w:ascii="宋体" w:hAnsi="宋体"/>
              </w:rPr>
              <w:fldChar w:fldCharType="end"/>
            </w:r>
          </w:p>
        </w:tc>
        <w:tc>
          <w:tcPr>
            <w:tcW w:w="600" w:type="dxa"/>
            <w:vAlign w:val="center"/>
          </w:tcPr>
          <w:p w:rsidR="00C24923" w:rsidRDefault="00C24923" w:rsidP="00C24923">
            <w:pPr>
              <w:spacing w:line="500" w:lineRule="exact"/>
              <w:jc w:val="center"/>
              <w:rPr>
                <w:rFonts w:ascii="宋体" w:hAnsi="宋体" w:hint="eastAsia"/>
              </w:rPr>
            </w:pPr>
            <w:r>
              <w:rPr>
                <w:rFonts w:ascii="宋体" w:hAnsi="宋体"/>
              </w:rPr>
              <w:fldChar w:fldCharType="begin"/>
            </w:r>
            <w:r>
              <w:rPr>
                <w:rFonts w:ascii="宋体" w:hAnsi="宋体"/>
              </w:rPr>
              <w:instrText xml:space="preserve"> = 2 \* ROMAN </w:instrText>
            </w:r>
            <w:r>
              <w:rPr>
                <w:rFonts w:ascii="宋体" w:hAnsi="宋体"/>
              </w:rPr>
              <w:fldChar w:fldCharType="separate"/>
            </w:r>
            <w:r>
              <w:rPr>
                <w:rFonts w:ascii="宋体" w:hAnsi="宋体"/>
                <w:noProof/>
              </w:rPr>
              <w:t>II</w:t>
            </w:r>
            <w:r>
              <w:rPr>
                <w:rFonts w:ascii="宋体" w:hAnsi="宋体"/>
              </w:rPr>
              <w:fldChar w:fldCharType="end"/>
            </w:r>
          </w:p>
        </w:tc>
        <w:tc>
          <w:tcPr>
            <w:tcW w:w="660" w:type="dxa"/>
            <w:vAlign w:val="center"/>
          </w:tcPr>
          <w:p w:rsidR="00C24923" w:rsidRDefault="00C24923" w:rsidP="00C24923">
            <w:pPr>
              <w:spacing w:line="500" w:lineRule="exact"/>
              <w:jc w:val="center"/>
              <w:rPr>
                <w:rFonts w:ascii="宋体" w:hAnsi="宋体" w:hint="eastAsia"/>
              </w:rPr>
            </w:pPr>
            <w:r>
              <w:rPr>
                <w:rFonts w:ascii="宋体" w:hAnsi="宋体" w:hint="eastAsia"/>
              </w:rPr>
              <w:t>超前管棚加注浆</w:t>
            </w:r>
          </w:p>
          <w:p w:rsidR="00C24923" w:rsidRDefault="00C24923" w:rsidP="00C24923">
            <w:pPr>
              <w:spacing w:line="500" w:lineRule="exact"/>
              <w:jc w:val="center"/>
              <w:rPr>
                <w:rFonts w:ascii="宋体" w:hAnsi="宋体" w:hint="eastAsia"/>
              </w:rPr>
            </w:pPr>
          </w:p>
        </w:tc>
        <w:tc>
          <w:tcPr>
            <w:tcW w:w="1800" w:type="dxa"/>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w:t>
            </w:r>
            <w:r>
              <w:rPr>
                <w:rFonts w:ascii="宋体" w:hAnsi="宋体"/>
              </w:rPr>
              <w:t>0.5～</w:t>
            </w:r>
            <w:r>
              <w:rPr>
                <w:rFonts w:ascii="宋体" w:hAnsi="宋体" w:hint="eastAsia"/>
              </w:rPr>
              <w:t>1</w:t>
            </w:r>
            <w:r>
              <w:rPr>
                <w:rFonts w:ascii="宋体" w:hAnsi="宋体"/>
              </w:rPr>
              <w:t>.0m×1.0m</w:t>
            </w:r>
            <w:r>
              <w:rPr>
                <w:rFonts w:ascii="宋体" w:hAnsi="宋体" w:hint="eastAsia"/>
              </w:rPr>
              <w:t>，长</w:t>
            </w:r>
            <w:r>
              <w:rPr>
                <w:rFonts w:ascii="宋体" w:hAnsi="宋体"/>
              </w:rPr>
              <w:t>3.5m</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φ6钢筋网（15×15</w:t>
            </w:r>
            <w:r>
              <w:rPr>
                <w:rFonts w:ascii="宋体" w:hAnsi="宋体"/>
              </w:rPr>
              <w:t>cm</w:t>
            </w:r>
            <w:r>
              <w:rPr>
                <w:rFonts w:ascii="宋体" w:hAnsi="宋体" w:hint="eastAsia"/>
              </w:rPr>
              <w:t>）</w:t>
            </w:r>
          </w:p>
        </w:tc>
        <w:tc>
          <w:tcPr>
            <w:tcW w:w="1080" w:type="dxa"/>
            <w:vAlign w:val="center"/>
          </w:tcPr>
          <w:p w:rsidR="00C24923" w:rsidRDefault="00C24923" w:rsidP="00C24923">
            <w:pPr>
              <w:spacing w:line="500" w:lineRule="exact"/>
              <w:jc w:val="center"/>
              <w:rPr>
                <w:rFonts w:ascii="宋体" w:hAnsi="宋体"/>
              </w:rPr>
            </w:pPr>
            <w:r>
              <w:rPr>
                <w:rFonts w:ascii="宋体" w:hAnsi="宋体" w:hint="eastAsia"/>
              </w:rPr>
              <w:t>25</w:t>
            </w:r>
            <w:r>
              <w:rPr>
                <w:rFonts w:ascii="宋体" w:hAnsi="宋体"/>
              </w:rPr>
              <w:t>cm</w:t>
            </w:r>
          </w:p>
        </w:tc>
        <w:tc>
          <w:tcPr>
            <w:tcW w:w="1080" w:type="dxa"/>
            <w:vAlign w:val="center"/>
          </w:tcPr>
          <w:p w:rsidR="00C24923" w:rsidRDefault="00C24923" w:rsidP="00C24923">
            <w:pPr>
              <w:spacing w:before="240" w:line="500" w:lineRule="exact"/>
              <w:jc w:val="center"/>
              <w:rPr>
                <w:rFonts w:ascii="宋体" w:hAnsi="宋体" w:hint="eastAsia"/>
              </w:rPr>
            </w:pPr>
            <w:r>
              <w:rPr>
                <w:rFonts w:ascii="宋体" w:hAnsi="宋体" w:hint="eastAsia"/>
              </w:rPr>
              <w:t>钢筋格栅拱架（间距50～100</w:t>
            </w:r>
            <w:r>
              <w:rPr>
                <w:rFonts w:ascii="宋体" w:hAnsi="宋体"/>
              </w:rPr>
              <w:t>cm</w:t>
            </w:r>
          </w:p>
        </w:tc>
        <w:tc>
          <w:tcPr>
            <w:tcW w:w="810" w:type="dxa"/>
            <w:vAlign w:val="center"/>
          </w:tcPr>
          <w:p w:rsidR="00C24923" w:rsidRDefault="00C24923" w:rsidP="00C24923">
            <w:pPr>
              <w:spacing w:line="500" w:lineRule="exact"/>
              <w:jc w:val="center"/>
              <w:rPr>
                <w:rFonts w:ascii="宋体" w:hAnsi="宋体" w:hint="eastAsia"/>
              </w:rPr>
            </w:pPr>
            <w:r>
              <w:rPr>
                <w:rFonts w:ascii="宋体" w:hAnsi="宋体" w:hint="eastAsia"/>
              </w:rPr>
              <w:t xml:space="preserve">45 </w:t>
            </w:r>
            <w:r>
              <w:rPr>
                <w:rFonts w:ascii="宋体" w:hAnsi="宋体"/>
              </w:rPr>
              <w:t>cm</w:t>
            </w:r>
          </w:p>
        </w:tc>
        <w:tc>
          <w:tcPr>
            <w:tcW w:w="810" w:type="dxa"/>
            <w:vAlign w:val="center"/>
          </w:tcPr>
          <w:p w:rsidR="00C24923" w:rsidRDefault="00C24923" w:rsidP="00C24923">
            <w:pPr>
              <w:spacing w:line="500" w:lineRule="exact"/>
              <w:jc w:val="center"/>
              <w:rPr>
                <w:rFonts w:ascii="宋体" w:hAnsi="宋体" w:hint="eastAsia"/>
              </w:rPr>
            </w:pPr>
            <w:r>
              <w:rPr>
                <w:rFonts w:ascii="宋体" w:hAnsi="宋体" w:hint="eastAsia"/>
              </w:rPr>
              <w:t xml:space="preserve">45 </w:t>
            </w:r>
            <w:r>
              <w:rPr>
                <w:rFonts w:ascii="宋体" w:hAnsi="宋体"/>
              </w:rPr>
              <w:t>cm</w:t>
            </w:r>
          </w:p>
        </w:tc>
        <w:tc>
          <w:tcPr>
            <w:tcW w:w="720" w:type="dxa"/>
            <w:vAlign w:val="center"/>
          </w:tcPr>
          <w:p w:rsidR="00C24923" w:rsidRDefault="00C24923" w:rsidP="00C24923">
            <w:pPr>
              <w:spacing w:line="500" w:lineRule="exact"/>
              <w:jc w:val="center"/>
              <w:rPr>
                <w:rFonts w:ascii="宋体" w:hAnsi="宋体" w:hint="eastAsia"/>
              </w:rPr>
            </w:pPr>
          </w:p>
        </w:tc>
      </w:tr>
      <w:tr w:rsidR="00C24923" w:rsidTr="00C24923">
        <w:tblPrEx>
          <w:tblCellMar>
            <w:top w:w="0" w:type="dxa"/>
            <w:bottom w:w="0" w:type="dxa"/>
          </w:tblCellMar>
        </w:tblPrEx>
        <w:trPr>
          <w:trHeight w:val="1742"/>
        </w:trPr>
        <w:tc>
          <w:tcPr>
            <w:tcW w:w="525" w:type="dxa"/>
            <w:vAlign w:val="center"/>
          </w:tcPr>
          <w:p w:rsidR="00C24923" w:rsidRDefault="00C24923" w:rsidP="00C24923">
            <w:pPr>
              <w:spacing w:line="500" w:lineRule="exact"/>
              <w:jc w:val="center"/>
              <w:rPr>
                <w:rFonts w:ascii="宋体" w:hAnsi="宋体" w:hint="eastAsia"/>
              </w:rPr>
            </w:pPr>
            <w:r>
              <w:rPr>
                <w:rFonts w:ascii="宋体" w:hAnsi="宋体"/>
              </w:rPr>
              <w:fldChar w:fldCharType="begin"/>
            </w:r>
            <w:r>
              <w:rPr>
                <w:rFonts w:ascii="宋体" w:hAnsi="宋体"/>
              </w:rPr>
              <w:instrText xml:space="preserve"> = 3 \* ROMAN </w:instrText>
            </w:r>
            <w:r>
              <w:rPr>
                <w:rFonts w:ascii="宋体" w:hAnsi="宋体"/>
              </w:rPr>
              <w:fldChar w:fldCharType="separate"/>
            </w:r>
            <w:r>
              <w:rPr>
                <w:rFonts w:ascii="宋体" w:hAnsi="宋体"/>
                <w:noProof/>
              </w:rPr>
              <w:t>III</w:t>
            </w:r>
            <w:r>
              <w:rPr>
                <w:rFonts w:ascii="宋体" w:hAnsi="宋体"/>
              </w:rPr>
              <w:fldChar w:fldCharType="end"/>
            </w:r>
          </w:p>
        </w:tc>
        <w:tc>
          <w:tcPr>
            <w:tcW w:w="600" w:type="dxa"/>
            <w:vAlign w:val="center"/>
          </w:tcPr>
          <w:p w:rsidR="00C24923" w:rsidRDefault="00C24923" w:rsidP="00C24923">
            <w:pPr>
              <w:spacing w:line="500" w:lineRule="exact"/>
              <w:jc w:val="center"/>
              <w:rPr>
                <w:rFonts w:ascii="宋体" w:hAnsi="宋体" w:hint="eastAsia"/>
              </w:rPr>
            </w:pPr>
            <w:r>
              <w:rPr>
                <w:rFonts w:ascii="宋体" w:hAnsi="宋体"/>
              </w:rPr>
              <w:fldChar w:fldCharType="begin"/>
            </w:r>
            <w:r>
              <w:rPr>
                <w:rFonts w:ascii="宋体" w:hAnsi="宋体"/>
              </w:rPr>
              <w:instrText xml:space="preserve"> = 3 \* ROMAN </w:instrText>
            </w:r>
            <w:r>
              <w:rPr>
                <w:rFonts w:ascii="宋体" w:hAnsi="宋体"/>
              </w:rPr>
              <w:fldChar w:fldCharType="separate"/>
            </w:r>
            <w:r>
              <w:rPr>
                <w:rFonts w:ascii="宋体" w:hAnsi="宋体"/>
                <w:noProof/>
              </w:rPr>
              <w:t>III</w:t>
            </w:r>
            <w:r>
              <w:rPr>
                <w:rFonts w:ascii="宋体" w:hAnsi="宋体"/>
              </w:rPr>
              <w:fldChar w:fldCharType="end"/>
            </w:r>
          </w:p>
        </w:tc>
        <w:tc>
          <w:tcPr>
            <w:tcW w:w="660" w:type="dxa"/>
            <w:vAlign w:val="center"/>
          </w:tcPr>
          <w:p w:rsidR="00C24923" w:rsidRDefault="00C24923" w:rsidP="00C24923">
            <w:pPr>
              <w:spacing w:line="500" w:lineRule="exact"/>
              <w:jc w:val="center"/>
              <w:rPr>
                <w:rFonts w:ascii="宋体" w:hAnsi="宋体" w:hint="eastAsia"/>
              </w:rPr>
            </w:pPr>
            <w:r>
              <w:rPr>
                <w:rFonts w:ascii="宋体" w:hAnsi="宋体" w:hint="eastAsia"/>
              </w:rPr>
              <w:t>超前</w:t>
            </w:r>
          </w:p>
          <w:p w:rsidR="00C24923" w:rsidRDefault="00C24923" w:rsidP="00C24923">
            <w:pPr>
              <w:spacing w:line="500" w:lineRule="exact"/>
              <w:jc w:val="center"/>
              <w:rPr>
                <w:rFonts w:ascii="宋体" w:hAnsi="宋体" w:hint="eastAsia"/>
              </w:rPr>
            </w:pPr>
            <w:r>
              <w:rPr>
                <w:rFonts w:ascii="宋体" w:hAnsi="宋体" w:hint="eastAsia"/>
              </w:rPr>
              <w:t>锚杆</w:t>
            </w:r>
          </w:p>
          <w:p w:rsidR="00C24923" w:rsidRDefault="00C24923" w:rsidP="00C24923">
            <w:pPr>
              <w:spacing w:line="500" w:lineRule="exact"/>
              <w:jc w:val="center"/>
              <w:rPr>
                <w:rFonts w:ascii="宋体" w:hAnsi="宋体" w:hint="eastAsia"/>
              </w:rPr>
            </w:pPr>
            <w:r>
              <w:rPr>
                <w:rFonts w:ascii="宋体" w:hAnsi="宋体" w:hint="eastAsia"/>
              </w:rPr>
              <w:t>（必要时）</w:t>
            </w:r>
          </w:p>
        </w:tc>
        <w:tc>
          <w:tcPr>
            <w:tcW w:w="1800" w:type="dxa"/>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砂浆锚杆-1</w:t>
            </w:r>
            <w:r>
              <w:rPr>
                <w:rFonts w:ascii="宋体" w:hAnsi="宋体"/>
              </w:rPr>
              <w:t>.</w:t>
            </w:r>
            <w:r>
              <w:rPr>
                <w:rFonts w:ascii="宋体" w:hAnsi="宋体" w:hint="eastAsia"/>
              </w:rPr>
              <w:t>0</w:t>
            </w:r>
            <w:r>
              <w:rPr>
                <w:rFonts w:ascii="宋体" w:hAnsi="宋体"/>
              </w:rPr>
              <w:t>m×1.</w:t>
            </w:r>
            <w:r>
              <w:rPr>
                <w:rFonts w:ascii="宋体" w:hAnsi="宋体" w:hint="eastAsia"/>
              </w:rPr>
              <w:t>2</w:t>
            </w:r>
            <w:r>
              <w:rPr>
                <w:rFonts w:ascii="宋体" w:hAnsi="宋体"/>
              </w:rPr>
              <w:t>m</w:t>
            </w:r>
            <w:r>
              <w:rPr>
                <w:rFonts w:ascii="宋体" w:hAnsi="宋体" w:hint="eastAsia"/>
              </w:rPr>
              <w:t>，长</w:t>
            </w:r>
            <w:r>
              <w:rPr>
                <w:rFonts w:ascii="宋体" w:hAnsi="宋体"/>
              </w:rPr>
              <w:t>3.0m</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φ6钢筋网（15×15</w:t>
            </w:r>
            <w:r>
              <w:rPr>
                <w:rFonts w:ascii="宋体" w:hAnsi="宋体"/>
              </w:rPr>
              <w:t>cm</w:t>
            </w:r>
            <w:r>
              <w:rPr>
                <w:rFonts w:ascii="宋体" w:hAnsi="宋体" w:hint="eastAsia"/>
              </w:rPr>
              <w:t>）</w:t>
            </w:r>
          </w:p>
        </w:tc>
        <w:tc>
          <w:tcPr>
            <w:tcW w:w="1080" w:type="dxa"/>
            <w:vAlign w:val="center"/>
          </w:tcPr>
          <w:p w:rsidR="00C24923" w:rsidRDefault="00C24923" w:rsidP="00C24923">
            <w:pPr>
              <w:spacing w:line="500" w:lineRule="exact"/>
              <w:jc w:val="center"/>
              <w:rPr>
                <w:rFonts w:ascii="宋体" w:hAnsi="宋体"/>
              </w:rPr>
            </w:pPr>
            <w:r>
              <w:rPr>
                <w:rFonts w:ascii="宋体" w:hAnsi="宋体" w:hint="eastAsia"/>
              </w:rPr>
              <w:t>15</w:t>
            </w:r>
            <w:r>
              <w:rPr>
                <w:rFonts w:ascii="宋体" w:hAnsi="宋体"/>
              </w:rPr>
              <w:t>cm</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810" w:type="dxa"/>
            <w:vAlign w:val="center"/>
          </w:tcPr>
          <w:p w:rsidR="00C24923" w:rsidRDefault="00C24923" w:rsidP="00C24923">
            <w:pPr>
              <w:spacing w:line="500" w:lineRule="exact"/>
              <w:jc w:val="center"/>
              <w:rPr>
                <w:rFonts w:ascii="宋体" w:hAnsi="宋体"/>
              </w:rPr>
            </w:pPr>
            <w:r>
              <w:rPr>
                <w:rFonts w:ascii="宋体" w:hAnsi="宋体" w:hint="eastAsia"/>
              </w:rPr>
              <w:t>35</w:t>
            </w:r>
            <w:r>
              <w:rPr>
                <w:rFonts w:ascii="宋体" w:hAnsi="宋体"/>
              </w:rPr>
              <w:t>cm</w:t>
            </w:r>
          </w:p>
        </w:tc>
        <w:tc>
          <w:tcPr>
            <w:tcW w:w="810" w:type="dxa"/>
            <w:vAlign w:val="center"/>
          </w:tcPr>
          <w:p w:rsidR="00C24923" w:rsidRDefault="00C24923" w:rsidP="00C24923">
            <w:pPr>
              <w:spacing w:line="500" w:lineRule="exact"/>
              <w:jc w:val="center"/>
              <w:rPr>
                <w:rFonts w:ascii="宋体" w:hAnsi="宋体"/>
              </w:rPr>
            </w:pPr>
            <w:r>
              <w:rPr>
                <w:rFonts w:ascii="宋体" w:hAnsi="宋体"/>
              </w:rPr>
              <w:t>35cm（</w:t>
            </w:r>
            <w:r>
              <w:rPr>
                <w:rFonts w:ascii="宋体" w:hAnsi="宋体" w:hint="eastAsia"/>
              </w:rPr>
              <w:t>或没有</w:t>
            </w:r>
            <w:r>
              <w:rPr>
                <w:rFonts w:ascii="宋体" w:hAnsi="宋体"/>
              </w:rPr>
              <w:t>）</w:t>
            </w:r>
          </w:p>
        </w:tc>
        <w:tc>
          <w:tcPr>
            <w:tcW w:w="720" w:type="dxa"/>
            <w:vAlign w:val="center"/>
          </w:tcPr>
          <w:p w:rsidR="00C24923" w:rsidRDefault="00C24923" w:rsidP="00C24923">
            <w:pPr>
              <w:spacing w:line="500" w:lineRule="exact"/>
              <w:jc w:val="center"/>
              <w:rPr>
                <w:rFonts w:ascii="宋体" w:hAnsi="宋体" w:hint="eastAsia"/>
              </w:rPr>
            </w:pPr>
          </w:p>
        </w:tc>
      </w:tr>
      <w:tr w:rsidR="00C24923" w:rsidTr="00C24923">
        <w:tblPrEx>
          <w:tblCellMar>
            <w:top w:w="0" w:type="dxa"/>
            <w:bottom w:w="0" w:type="dxa"/>
          </w:tblCellMar>
        </w:tblPrEx>
        <w:tc>
          <w:tcPr>
            <w:tcW w:w="525" w:type="dxa"/>
            <w:vAlign w:val="center"/>
          </w:tcPr>
          <w:p w:rsidR="00C24923" w:rsidRDefault="00C24923" w:rsidP="00C24923">
            <w:pPr>
              <w:spacing w:line="500" w:lineRule="exact"/>
              <w:jc w:val="center"/>
              <w:rPr>
                <w:rFonts w:ascii="宋体" w:hAnsi="宋体" w:hint="eastAsia"/>
              </w:rPr>
            </w:pPr>
            <w:r>
              <w:rPr>
                <w:rFonts w:ascii="宋体" w:hAnsi="宋体"/>
              </w:rPr>
              <w:lastRenderedPageBreak/>
              <w:fldChar w:fldCharType="begin"/>
            </w:r>
            <w:r>
              <w:rPr>
                <w:rFonts w:ascii="宋体" w:hAnsi="宋体"/>
              </w:rPr>
              <w:instrText xml:space="preserve"> = 4 \* ROMAN </w:instrText>
            </w:r>
            <w:r>
              <w:rPr>
                <w:rFonts w:ascii="宋体" w:hAnsi="宋体"/>
              </w:rPr>
              <w:fldChar w:fldCharType="separate"/>
            </w:r>
            <w:r>
              <w:rPr>
                <w:rFonts w:ascii="宋体" w:hAnsi="宋体"/>
                <w:noProof/>
              </w:rPr>
              <w:t>IV</w:t>
            </w:r>
            <w:r>
              <w:rPr>
                <w:rFonts w:ascii="宋体" w:hAnsi="宋体"/>
              </w:rPr>
              <w:fldChar w:fldCharType="end"/>
            </w:r>
          </w:p>
        </w:tc>
        <w:tc>
          <w:tcPr>
            <w:tcW w:w="600" w:type="dxa"/>
            <w:vAlign w:val="center"/>
          </w:tcPr>
          <w:p w:rsidR="00C24923" w:rsidRDefault="00C24923" w:rsidP="00C24923">
            <w:pPr>
              <w:spacing w:line="500" w:lineRule="exact"/>
              <w:jc w:val="center"/>
              <w:rPr>
                <w:rFonts w:ascii="宋体" w:hAnsi="宋体" w:hint="eastAsia"/>
              </w:rPr>
            </w:pPr>
            <w:r>
              <w:rPr>
                <w:rFonts w:ascii="宋体" w:hAnsi="宋体"/>
              </w:rPr>
              <w:fldChar w:fldCharType="begin"/>
            </w:r>
            <w:r>
              <w:rPr>
                <w:rFonts w:ascii="宋体" w:hAnsi="宋体"/>
              </w:rPr>
              <w:instrText xml:space="preserve"> = 4 \* ROMAN </w:instrText>
            </w:r>
            <w:r>
              <w:rPr>
                <w:rFonts w:ascii="宋体" w:hAnsi="宋体"/>
              </w:rPr>
              <w:fldChar w:fldCharType="separate"/>
            </w:r>
            <w:r>
              <w:rPr>
                <w:rFonts w:ascii="宋体" w:hAnsi="宋体"/>
                <w:noProof/>
              </w:rPr>
              <w:t>IV</w:t>
            </w:r>
            <w:r>
              <w:rPr>
                <w:rFonts w:ascii="宋体" w:hAnsi="宋体"/>
              </w:rPr>
              <w:fldChar w:fldCharType="end"/>
            </w:r>
          </w:p>
        </w:tc>
        <w:tc>
          <w:tcPr>
            <w:tcW w:w="660" w:type="dxa"/>
            <w:vAlign w:val="center"/>
          </w:tcPr>
          <w:p w:rsidR="00C24923" w:rsidRDefault="00C24923" w:rsidP="00C24923">
            <w:pPr>
              <w:spacing w:line="500" w:lineRule="exact"/>
              <w:jc w:val="center"/>
              <w:rPr>
                <w:rFonts w:ascii="宋体" w:hAnsi="宋体" w:hint="eastAsia"/>
              </w:rPr>
            </w:pPr>
          </w:p>
        </w:tc>
        <w:tc>
          <w:tcPr>
            <w:tcW w:w="1800" w:type="dxa"/>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砂浆锚杆-1</w:t>
            </w:r>
            <w:r>
              <w:rPr>
                <w:rFonts w:ascii="宋体" w:hAnsi="宋体"/>
              </w:rPr>
              <w:t>.</w:t>
            </w:r>
            <w:r>
              <w:rPr>
                <w:rFonts w:ascii="宋体" w:hAnsi="宋体" w:hint="eastAsia"/>
              </w:rPr>
              <w:t>5</w:t>
            </w:r>
            <w:r>
              <w:rPr>
                <w:rFonts w:ascii="宋体" w:hAnsi="宋体"/>
              </w:rPr>
              <w:t>m×1.</w:t>
            </w:r>
            <w:r>
              <w:rPr>
                <w:rFonts w:ascii="宋体" w:hAnsi="宋体" w:hint="eastAsia"/>
              </w:rPr>
              <w:t>5</w:t>
            </w:r>
            <w:r>
              <w:rPr>
                <w:rFonts w:ascii="宋体" w:hAnsi="宋体"/>
              </w:rPr>
              <w:t>m</w:t>
            </w:r>
            <w:r>
              <w:rPr>
                <w:rFonts w:ascii="宋体" w:hAnsi="宋体" w:hint="eastAsia"/>
              </w:rPr>
              <w:t>，长3</w:t>
            </w:r>
            <w:r>
              <w:rPr>
                <w:rFonts w:ascii="宋体" w:hAnsi="宋体"/>
              </w:rPr>
              <w:t>.</w:t>
            </w:r>
            <w:r>
              <w:rPr>
                <w:rFonts w:ascii="宋体" w:hAnsi="宋体" w:hint="eastAsia"/>
              </w:rPr>
              <w:t>0</w:t>
            </w:r>
            <w:r>
              <w:rPr>
                <w:rFonts w:ascii="宋体" w:hAnsi="宋体"/>
              </w:rPr>
              <w:t>m</w:t>
            </w:r>
          </w:p>
        </w:tc>
        <w:tc>
          <w:tcPr>
            <w:tcW w:w="1080" w:type="dxa"/>
            <w:vAlign w:val="center"/>
          </w:tcPr>
          <w:p w:rsidR="00C24923" w:rsidRDefault="00C24923" w:rsidP="00C24923">
            <w:pPr>
              <w:spacing w:line="500" w:lineRule="exact"/>
              <w:jc w:val="center"/>
              <w:rPr>
                <w:rFonts w:ascii="宋体" w:hAnsi="宋体" w:hint="eastAsia"/>
              </w:rPr>
            </w:pPr>
            <w:r>
              <w:rPr>
                <w:rFonts w:ascii="宋体" w:hAnsi="宋体" w:hint="eastAsia"/>
              </w:rPr>
              <w:t>φ6钢筋网（15×15</w:t>
            </w:r>
            <w:r>
              <w:rPr>
                <w:rFonts w:ascii="宋体" w:hAnsi="宋体"/>
              </w:rPr>
              <w:t>cm</w:t>
            </w:r>
            <w:r>
              <w:rPr>
                <w:rFonts w:ascii="宋体" w:hAnsi="宋体" w:hint="eastAsia"/>
              </w:rPr>
              <w:t>）</w:t>
            </w:r>
          </w:p>
        </w:tc>
        <w:tc>
          <w:tcPr>
            <w:tcW w:w="1080" w:type="dxa"/>
            <w:vAlign w:val="center"/>
          </w:tcPr>
          <w:p w:rsidR="00C24923" w:rsidRDefault="00C24923" w:rsidP="00C24923">
            <w:pPr>
              <w:spacing w:line="500" w:lineRule="exact"/>
              <w:jc w:val="center"/>
              <w:rPr>
                <w:rFonts w:ascii="宋体" w:hAnsi="宋体"/>
              </w:rPr>
            </w:pPr>
            <w:r>
              <w:rPr>
                <w:rFonts w:ascii="宋体" w:hAnsi="宋体" w:hint="eastAsia"/>
              </w:rPr>
              <w:t>10</w:t>
            </w:r>
            <w:r>
              <w:rPr>
                <w:rFonts w:ascii="宋体" w:hAnsi="宋体"/>
              </w:rPr>
              <w:t>cm</w:t>
            </w:r>
          </w:p>
        </w:tc>
        <w:tc>
          <w:tcPr>
            <w:tcW w:w="1080" w:type="dxa"/>
            <w:vAlign w:val="center"/>
          </w:tcPr>
          <w:p w:rsidR="00C24923" w:rsidRDefault="00C24923" w:rsidP="00C24923">
            <w:pPr>
              <w:spacing w:line="500" w:lineRule="exact"/>
              <w:jc w:val="center"/>
              <w:rPr>
                <w:rFonts w:ascii="宋体" w:hAnsi="宋体"/>
              </w:rPr>
            </w:pPr>
            <w:r>
              <w:rPr>
                <w:rFonts w:ascii="宋体" w:hAnsi="宋体"/>
              </w:rPr>
              <w:t>-</w:t>
            </w:r>
          </w:p>
        </w:tc>
        <w:tc>
          <w:tcPr>
            <w:tcW w:w="810" w:type="dxa"/>
            <w:vAlign w:val="center"/>
          </w:tcPr>
          <w:p w:rsidR="00C24923" w:rsidRDefault="00C24923" w:rsidP="00C24923">
            <w:pPr>
              <w:spacing w:line="500" w:lineRule="exact"/>
              <w:jc w:val="center"/>
              <w:rPr>
                <w:rFonts w:ascii="宋体" w:hAnsi="宋体"/>
              </w:rPr>
            </w:pPr>
            <w:r>
              <w:rPr>
                <w:rFonts w:ascii="宋体" w:hAnsi="宋体"/>
              </w:rPr>
              <w:t>30cm</w:t>
            </w:r>
          </w:p>
        </w:tc>
        <w:tc>
          <w:tcPr>
            <w:tcW w:w="810" w:type="dxa"/>
            <w:vAlign w:val="center"/>
          </w:tcPr>
          <w:p w:rsidR="00C24923" w:rsidRDefault="00C24923" w:rsidP="00C24923">
            <w:pPr>
              <w:spacing w:line="500" w:lineRule="exact"/>
              <w:jc w:val="center"/>
              <w:rPr>
                <w:rFonts w:ascii="宋体" w:hAnsi="宋体"/>
              </w:rPr>
            </w:pPr>
            <w:r>
              <w:rPr>
                <w:rFonts w:ascii="宋体" w:hAnsi="宋体"/>
              </w:rPr>
              <w:t>-</w:t>
            </w:r>
          </w:p>
        </w:tc>
        <w:tc>
          <w:tcPr>
            <w:tcW w:w="720" w:type="dxa"/>
            <w:vAlign w:val="center"/>
          </w:tcPr>
          <w:p w:rsidR="00C24923" w:rsidRDefault="00C24923" w:rsidP="00C24923">
            <w:pPr>
              <w:spacing w:line="500" w:lineRule="exact"/>
              <w:jc w:val="center"/>
              <w:rPr>
                <w:rFonts w:ascii="宋体" w:hAnsi="宋体" w:hint="eastAsia"/>
              </w:rPr>
            </w:pPr>
          </w:p>
        </w:tc>
      </w:tr>
    </w:tbl>
    <w:p w:rsidR="00C24923" w:rsidRDefault="00C24923" w:rsidP="00C24923">
      <w:pPr>
        <w:spacing w:line="500" w:lineRule="exact"/>
        <w:jc w:val="center"/>
        <w:rPr>
          <w:rFonts w:ascii="宋体" w:hAnsi="宋体" w:hint="eastAsia"/>
        </w:rPr>
      </w:pPr>
      <w:r>
        <w:rPr>
          <w:rFonts w:ascii="宋体" w:hAnsi="宋体" w:hint="eastAsia"/>
          <w:b/>
          <w:bCs/>
          <w:color w:val="FF0000"/>
        </w:rPr>
        <w:t xml:space="preserve">    洞内汽车通道、紧急停车带断面衬砌支护参数表</w:t>
      </w:r>
    </w:p>
    <w:tbl>
      <w:tblPr>
        <w:tblW w:w="5515" w:type="pct"/>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CellMar>
          <w:left w:w="0" w:type="dxa"/>
          <w:right w:w="0" w:type="dxa"/>
        </w:tblCellMar>
        <w:tblLook w:val="0000"/>
      </w:tblPr>
      <w:tblGrid>
        <w:gridCol w:w="723"/>
        <w:gridCol w:w="507"/>
        <w:gridCol w:w="413"/>
        <w:gridCol w:w="1835"/>
        <w:gridCol w:w="946"/>
        <w:gridCol w:w="946"/>
        <w:gridCol w:w="946"/>
        <w:gridCol w:w="701"/>
        <w:gridCol w:w="703"/>
        <w:gridCol w:w="1475"/>
      </w:tblGrid>
      <w:tr w:rsidR="00C24923" w:rsidTr="00C24923">
        <w:tblPrEx>
          <w:tblCellMar>
            <w:top w:w="0" w:type="dxa"/>
            <w:bottom w:w="0" w:type="dxa"/>
          </w:tblCellMar>
        </w:tblPrEx>
        <w:trPr>
          <w:cantSplit/>
          <w:trHeight w:val="495"/>
        </w:trPr>
        <w:tc>
          <w:tcPr>
            <w:tcW w:w="298" w:type="pct"/>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围岩</w:t>
            </w:r>
          </w:p>
          <w:p w:rsidR="00C24923" w:rsidRDefault="00C24923" w:rsidP="00C24923">
            <w:pPr>
              <w:spacing w:line="500" w:lineRule="exact"/>
              <w:jc w:val="center"/>
              <w:rPr>
                <w:rFonts w:ascii="宋体" w:hAnsi="宋体" w:hint="eastAsia"/>
              </w:rPr>
            </w:pPr>
            <w:r>
              <w:rPr>
                <w:rFonts w:ascii="宋体" w:hAnsi="宋体" w:hint="eastAsia"/>
              </w:rPr>
              <w:t>类别</w:t>
            </w:r>
          </w:p>
        </w:tc>
        <w:tc>
          <w:tcPr>
            <w:tcW w:w="291" w:type="pct"/>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衬砌</w:t>
            </w:r>
          </w:p>
          <w:p w:rsidR="00C24923" w:rsidRDefault="00C24923" w:rsidP="00C24923">
            <w:pPr>
              <w:spacing w:line="500" w:lineRule="exact"/>
              <w:jc w:val="center"/>
              <w:rPr>
                <w:rFonts w:ascii="宋体" w:hAnsi="宋体" w:hint="eastAsia"/>
              </w:rPr>
            </w:pPr>
            <w:r>
              <w:rPr>
                <w:rFonts w:ascii="宋体" w:hAnsi="宋体" w:hint="eastAsia"/>
              </w:rPr>
              <w:t>类型</w:t>
            </w:r>
          </w:p>
        </w:tc>
        <w:tc>
          <w:tcPr>
            <w:tcW w:w="239" w:type="pct"/>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超前</w:t>
            </w:r>
          </w:p>
          <w:p w:rsidR="00C24923" w:rsidRDefault="00C24923" w:rsidP="00C24923">
            <w:pPr>
              <w:spacing w:line="500" w:lineRule="exact"/>
              <w:jc w:val="center"/>
              <w:rPr>
                <w:rFonts w:ascii="宋体" w:hAnsi="宋体" w:hint="eastAsia"/>
              </w:rPr>
            </w:pPr>
            <w:r>
              <w:rPr>
                <w:rFonts w:ascii="宋体" w:hAnsi="宋体" w:hint="eastAsia"/>
              </w:rPr>
              <w:t>支护</w:t>
            </w:r>
          </w:p>
        </w:tc>
        <w:tc>
          <w:tcPr>
            <w:tcW w:w="2562" w:type="pct"/>
            <w:gridSpan w:val="4"/>
            <w:vAlign w:val="center"/>
          </w:tcPr>
          <w:p w:rsidR="00C24923" w:rsidRDefault="00C24923" w:rsidP="00C24923">
            <w:pPr>
              <w:spacing w:line="500" w:lineRule="exact"/>
              <w:jc w:val="center"/>
              <w:rPr>
                <w:rFonts w:ascii="宋体" w:hAnsi="宋体" w:hint="eastAsia"/>
              </w:rPr>
            </w:pPr>
            <w:r>
              <w:rPr>
                <w:rFonts w:ascii="宋体" w:hAnsi="宋体" w:hint="eastAsia"/>
              </w:rPr>
              <w:t>初期支护</w:t>
            </w:r>
          </w:p>
        </w:tc>
        <w:tc>
          <w:tcPr>
            <w:tcW w:w="793" w:type="pct"/>
            <w:gridSpan w:val="2"/>
            <w:vAlign w:val="center"/>
          </w:tcPr>
          <w:p w:rsidR="00C24923" w:rsidRDefault="00C24923" w:rsidP="00C24923">
            <w:pPr>
              <w:spacing w:line="500" w:lineRule="exact"/>
              <w:jc w:val="center"/>
              <w:rPr>
                <w:rFonts w:ascii="宋体" w:hAnsi="宋体" w:hint="eastAsia"/>
              </w:rPr>
            </w:pPr>
            <w:r>
              <w:rPr>
                <w:rFonts w:ascii="宋体" w:hAnsi="宋体" w:hint="eastAsia"/>
              </w:rPr>
              <w:t>二次衬砌</w:t>
            </w:r>
          </w:p>
        </w:tc>
        <w:tc>
          <w:tcPr>
            <w:tcW w:w="817" w:type="pct"/>
            <w:vMerge w:val="restart"/>
            <w:vAlign w:val="center"/>
          </w:tcPr>
          <w:p w:rsidR="00C24923" w:rsidRDefault="00C24923" w:rsidP="00C24923">
            <w:pPr>
              <w:spacing w:line="500" w:lineRule="exact"/>
              <w:jc w:val="center"/>
              <w:rPr>
                <w:rFonts w:ascii="宋体" w:hAnsi="宋体" w:hint="eastAsia"/>
              </w:rPr>
            </w:pPr>
            <w:r>
              <w:rPr>
                <w:rFonts w:ascii="宋体" w:hAnsi="宋体" w:hint="eastAsia"/>
              </w:rPr>
              <w:t>备注</w:t>
            </w:r>
          </w:p>
        </w:tc>
      </w:tr>
      <w:tr w:rsidR="00C24923" w:rsidTr="00C24923">
        <w:tblPrEx>
          <w:tblCellMar>
            <w:top w:w="0" w:type="dxa"/>
            <w:bottom w:w="0" w:type="dxa"/>
          </w:tblCellMar>
        </w:tblPrEx>
        <w:trPr>
          <w:cantSplit/>
          <w:trHeight w:val="390"/>
        </w:trPr>
        <w:tc>
          <w:tcPr>
            <w:tcW w:w="298" w:type="pct"/>
            <w:vMerge/>
            <w:vAlign w:val="center"/>
          </w:tcPr>
          <w:p w:rsidR="00C24923" w:rsidRDefault="00C24923" w:rsidP="00C24923">
            <w:pPr>
              <w:spacing w:line="500" w:lineRule="exact"/>
              <w:jc w:val="center"/>
              <w:rPr>
                <w:rFonts w:ascii="宋体" w:hAnsi="宋体" w:hint="eastAsia"/>
              </w:rPr>
            </w:pPr>
          </w:p>
        </w:tc>
        <w:tc>
          <w:tcPr>
            <w:tcW w:w="291" w:type="pct"/>
            <w:vMerge/>
            <w:vAlign w:val="center"/>
          </w:tcPr>
          <w:p w:rsidR="00C24923" w:rsidRDefault="00C24923" w:rsidP="00C24923">
            <w:pPr>
              <w:spacing w:line="500" w:lineRule="exact"/>
              <w:jc w:val="center"/>
              <w:rPr>
                <w:rFonts w:ascii="宋体" w:hAnsi="宋体" w:hint="eastAsia"/>
              </w:rPr>
            </w:pPr>
          </w:p>
        </w:tc>
        <w:tc>
          <w:tcPr>
            <w:tcW w:w="239" w:type="pct"/>
            <w:vMerge/>
            <w:vAlign w:val="center"/>
          </w:tcPr>
          <w:p w:rsidR="00C24923" w:rsidRDefault="00C24923" w:rsidP="00C24923">
            <w:pPr>
              <w:spacing w:line="500" w:lineRule="exact"/>
              <w:jc w:val="center"/>
              <w:rPr>
                <w:rFonts w:ascii="宋体" w:hAnsi="宋体" w:hint="eastAsia"/>
              </w:rPr>
            </w:pPr>
          </w:p>
        </w:tc>
        <w:tc>
          <w:tcPr>
            <w:tcW w:w="975" w:type="pct"/>
            <w:vAlign w:val="center"/>
          </w:tcPr>
          <w:p w:rsidR="00C24923" w:rsidRDefault="00C24923" w:rsidP="00C24923">
            <w:pPr>
              <w:spacing w:line="500" w:lineRule="exact"/>
              <w:jc w:val="center"/>
              <w:rPr>
                <w:rFonts w:ascii="宋体" w:hAnsi="宋体" w:hint="eastAsia"/>
              </w:rPr>
            </w:pPr>
            <w:r>
              <w:rPr>
                <w:rFonts w:ascii="宋体" w:hAnsi="宋体" w:hint="eastAsia"/>
              </w:rPr>
              <w:t>锚杆</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钢筋网</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喷混凝土</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钢拱架</w:t>
            </w:r>
          </w:p>
        </w:tc>
        <w:tc>
          <w:tcPr>
            <w:tcW w:w="396" w:type="pct"/>
            <w:vAlign w:val="center"/>
          </w:tcPr>
          <w:p w:rsidR="00C24923" w:rsidRDefault="00C24923" w:rsidP="00C24923">
            <w:pPr>
              <w:spacing w:line="500" w:lineRule="exact"/>
              <w:jc w:val="center"/>
              <w:rPr>
                <w:rFonts w:ascii="宋体" w:hAnsi="宋体" w:hint="eastAsia"/>
              </w:rPr>
            </w:pPr>
            <w:r>
              <w:rPr>
                <w:rFonts w:ascii="宋体" w:hAnsi="宋体" w:hint="eastAsia"/>
              </w:rPr>
              <w:t>拱圈</w:t>
            </w:r>
          </w:p>
        </w:tc>
        <w:tc>
          <w:tcPr>
            <w:tcW w:w="396" w:type="pct"/>
            <w:vAlign w:val="center"/>
          </w:tcPr>
          <w:p w:rsidR="00C24923" w:rsidRDefault="00C24923" w:rsidP="00C24923">
            <w:pPr>
              <w:spacing w:line="500" w:lineRule="exact"/>
              <w:jc w:val="center"/>
              <w:rPr>
                <w:rFonts w:ascii="宋体" w:hAnsi="宋体" w:hint="eastAsia"/>
              </w:rPr>
            </w:pPr>
            <w:r>
              <w:rPr>
                <w:rFonts w:ascii="宋体" w:hAnsi="宋体" w:hint="eastAsia"/>
              </w:rPr>
              <w:t>仰拱</w:t>
            </w:r>
          </w:p>
        </w:tc>
        <w:tc>
          <w:tcPr>
            <w:tcW w:w="817" w:type="pct"/>
            <w:vMerge/>
            <w:vAlign w:val="center"/>
          </w:tcPr>
          <w:p w:rsidR="00C24923" w:rsidRDefault="00C24923" w:rsidP="00C24923">
            <w:pPr>
              <w:spacing w:line="500" w:lineRule="exact"/>
              <w:jc w:val="center"/>
              <w:rPr>
                <w:rFonts w:ascii="宋体" w:hAnsi="宋体" w:hint="eastAsia"/>
              </w:rPr>
            </w:pPr>
          </w:p>
        </w:tc>
      </w:tr>
      <w:tr w:rsidR="00C24923" w:rsidTr="00C24923">
        <w:tblPrEx>
          <w:tblCellMar>
            <w:top w:w="0" w:type="dxa"/>
            <w:bottom w:w="0" w:type="dxa"/>
          </w:tblCellMar>
        </w:tblPrEx>
        <w:trPr>
          <w:cantSplit/>
        </w:trPr>
        <w:tc>
          <w:tcPr>
            <w:tcW w:w="298" w:type="pct"/>
            <w:vMerge w:val="restart"/>
            <w:vAlign w:val="center"/>
          </w:tcPr>
          <w:p w:rsidR="00C24923" w:rsidRDefault="00C24923" w:rsidP="00C24923">
            <w:pPr>
              <w:spacing w:line="500" w:lineRule="exact"/>
              <w:jc w:val="center"/>
              <w:rPr>
                <w:rFonts w:ascii="宋体" w:hAnsi="宋体"/>
              </w:rPr>
            </w:pPr>
            <w:r>
              <w:rPr>
                <w:rFonts w:ascii="宋体" w:hAnsi="宋体"/>
              </w:rPr>
              <w:fldChar w:fldCharType="begin"/>
            </w:r>
            <w:r>
              <w:rPr>
                <w:rFonts w:ascii="宋体" w:hAnsi="宋体"/>
              </w:rPr>
              <w:instrText xml:space="preserve"> = 4 \* ROMAN </w:instrText>
            </w:r>
            <w:r>
              <w:rPr>
                <w:rFonts w:ascii="宋体" w:hAnsi="宋体"/>
              </w:rPr>
              <w:fldChar w:fldCharType="separate"/>
            </w:r>
            <w:r>
              <w:rPr>
                <w:rFonts w:ascii="宋体" w:hAnsi="宋体"/>
                <w:noProof/>
              </w:rPr>
              <w:t>IV</w:t>
            </w:r>
            <w:r>
              <w:rPr>
                <w:rFonts w:ascii="宋体" w:hAnsi="宋体"/>
              </w:rPr>
              <w:fldChar w:fldCharType="end"/>
            </w:r>
          </w:p>
          <w:p w:rsidR="00C24923" w:rsidRDefault="00C24923" w:rsidP="00C24923">
            <w:pPr>
              <w:spacing w:line="500" w:lineRule="exact"/>
              <w:jc w:val="center"/>
              <w:rPr>
                <w:rFonts w:ascii="宋体" w:hAnsi="宋体" w:hint="eastAsia"/>
              </w:rPr>
            </w:pPr>
            <w:r>
              <w:rPr>
                <w:rFonts w:ascii="宋体" w:hAnsi="宋体" w:hint="eastAsia"/>
              </w:rPr>
              <w:t>（</w:t>
            </w:r>
            <w:r>
              <w:rPr>
                <w:rFonts w:ascii="宋体" w:hAnsi="宋体"/>
              </w:rPr>
              <w:fldChar w:fldCharType="begin"/>
            </w:r>
            <w:r>
              <w:rPr>
                <w:rFonts w:ascii="宋体" w:hAnsi="宋体"/>
              </w:rPr>
              <w:instrText xml:space="preserve"> = 5 \* ROMAN </w:instrText>
            </w:r>
            <w:r>
              <w:rPr>
                <w:rFonts w:ascii="宋体" w:hAnsi="宋体"/>
              </w:rPr>
              <w:fldChar w:fldCharType="separate"/>
            </w:r>
            <w:r>
              <w:rPr>
                <w:rFonts w:ascii="宋体" w:hAnsi="宋体"/>
                <w:noProof/>
              </w:rPr>
              <w:t>V</w:t>
            </w:r>
            <w:r>
              <w:rPr>
                <w:rFonts w:ascii="宋体" w:hAnsi="宋体"/>
              </w:rPr>
              <w:fldChar w:fldCharType="end"/>
            </w:r>
            <w:r>
              <w:rPr>
                <w:rFonts w:ascii="宋体" w:hAnsi="宋体" w:hint="eastAsia"/>
              </w:rPr>
              <w:t>）</w:t>
            </w:r>
          </w:p>
        </w:tc>
        <w:tc>
          <w:tcPr>
            <w:tcW w:w="291" w:type="pct"/>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汽扩</w:t>
            </w:r>
            <w:proofErr w:type="gramEnd"/>
          </w:p>
        </w:tc>
        <w:tc>
          <w:tcPr>
            <w:tcW w:w="23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975" w:type="pct"/>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w:t>
            </w:r>
            <w:r>
              <w:rPr>
                <w:rFonts w:ascii="宋体" w:hAnsi="宋体"/>
              </w:rPr>
              <w:t>0.</w:t>
            </w:r>
            <w:r>
              <w:rPr>
                <w:rFonts w:ascii="宋体" w:hAnsi="宋体" w:hint="eastAsia"/>
              </w:rPr>
              <w:t>8</w:t>
            </w:r>
            <w:r>
              <w:rPr>
                <w:rFonts w:ascii="宋体" w:hAnsi="宋体"/>
              </w:rPr>
              <w:t>m×1.</w:t>
            </w:r>
            <w:r>
              <w:rPr>
                <w:rFonts w:ascii="宋体" w:hAnsi="宋体" w:hint="eastAsia"/>
              </w:rPr>
              <w:t>5</w:t>
            </w:r>
            <w:r>
              <w:rPr>
                <w:rFonts w:ascii="宋体" w:hAnsi="宋体"/>
              </w:rPr>
              <w:t>m</w:t>
            </w:r>
            <w:r>
              <w:rPr>
                <w:rFonts w:ascii="宋体" w:hAnsi="宋体" w:hint="eastAsia"/>
              </w:rPr>
              <w:t>，长</w:t>
            </w:r>
            <w:r>
              <w:rPr>
                <w:rFonts w:ascii="宋体" w:hAnsi="宋体"/>
              </w:rPr>
              <w:t>3.</w:t>
            </w:r>
            <w:r>
              <w:rPr>
                <w:rFonts w:ascii="宋体" w:hAnsi="宋体" w:hint="eastAsia"/>
              </w:rPr>
              <w:t>0</w:t>
            </w:r>
            <w:r>
              <w:rPr>
                <w:rFonts w:ascii="宋体" w:hAnsi="宋体"/>
              </w:rPr>
              <w:t>m</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4</w:t>
            </w:r>
            <w:r>
              <w:rPr>
                <w:rFonts w:ascii="宋体" w:hAnsi="宋体"/>
              </w:rPr>
              <w:t>cm</w:t>
            </w:r>
            <w:r>
              <w:rPr>
                <w:rFonts w:ascii="宋体" w:hAnsi="宋体" w:hint="eastAsia"/>
              </w:rPr>
              <w:t>钢纤维喷混凝土+16</w:t>
            </w:r>
            <w:r>
              <w:rPr>
                <w:rFonts w:ascii="宋体" w:hAnsi="宋体"/>
              </w:rPr>
              <w:t>cm</w:t>
            </w:r>
            <w:r>
              <w:rPr>
                <w:rFonts w:ascii="宋体" w:hAnsi="宋体" w:hint="eastAsia"/>
              </w:rPr>
              <w:t>喷混凝土</w:t>
            </w:r>
          </w:p>
        </w:tc>
        <w:tc>
          <w:tcPr>
            <w:tcW w:w="529" w:type="pct"/>
            <w:vAlign w:val="center"/>
          </w:tcPr>
          <w:p w:rsidR="00C24923" w:rsidRDefault="00C24923" w:rsidP="00C24923">
            <w:pPr>
              <w:spacing w:before="240" w:line="500" w:lineRule="exact"/>
              <w:jc w:val="center"/>
              <w:rPr>
                <w:rFonts w:ascii="宋体" w:hAnsi="宋体" w:hint="eastAsia"/>
              </w:rPr>
            </w:pPr>
            <w:r>
              <w:rPr>
                <w:rFonts w:ascii="宋体" w:hAnsi="宋体"/>
              </w:rPr>
              <w:t>12.</w:t>
            </w:r>
            <w:r>
              <w:rPr>
                <w:rFonts w:ascii="宋体" w:hAnsi="宋体" w:hint="eastAsia"/>
              </w:rPr>
              <w:t>6号工字钢（间距</w:t>
            </w:r>
            <w:r>
              <w:rPr>
                <w:rFonts w:ascii="宋体" w:hAnsi="宋体"/>
              </w:rPr>
              <w:t>0.8m</w:t>
            </w:r>
          </w:p>
        </w:tc>
        <w:tc>
          <w:tcPr>
            <w:tcW w:w="396" w:type="pct"/>
            <w:vAlign w:val="center"/>
          </w:tcPr>
          <w:p w:rsidR="00C24923" w:rsidRDefault="00C24923" w:rsidP="00C24923">
            <w:pPr>
              <w:spacing w:line="500" w:lineRule="exact"/>
              <w:jc w:val="center"/>
              <w:rPr>
                <w:rFonts w:ascii="宋体" w:hAnsi="宋体" w:hint="eastAsia"/>
              </w:rPr>
            </w:pPr>
            <w:r>
              <w:rPr>
                <w:rFonts w:ascii="宋体" w:hAnsi="宋体" w:hint="eastAsia"/>
              </w:rPr>
              <w:t xml:space="preserve">50 </w:t>
            </w:r>
            <w:r>
              <w:rPr>
                <w:rFonts w:ascii="宋体" w:hAnsi="宋体"/>
              </w:rPr>
              <w:t>cm</w:t>
            </w:r>
          </w:p>
        </w:tc>
        <w:tc>
          <w:tcPr>
            <w:tcW w:w="396"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817" w:type="pct"/>
            <w:vAlign w:val="center"/>
          </w:tcPr>
          <w:p w:rsidR="00C24923" w:rsidRDefault="00C24923" w:rsidP="00C24923">
            <w:pPr>
              <w:spacing w:line="500" w:lineRule="exact"/>
              <w:jc w:val="center"/>
              <w:rPr>
                <w:rFonts w:ascii="宋体" w:hAnsi="宋体" w:hint="eastAsia"/>
              </w:rPr>
            </w:pPr>
            <w:r>
              <w:rPr>
                <w:rFonts w:ascii="宋体" w:hAnsi="宋体" w:hint="eastAsia"/>
              </w:rPr>
              <w:t>汽车通道口扩大断面区段</w:t>
            </w:r>
          </w:p>
        </w:tc>
      </w:tr>
      <w:tr w:rsidR="00C24923" w:rsidTr="00C24923">
        <w:tblPrEx>
          <w:tblCellMar>
            <w:top w:w="0" w:type="dxa"/>
            <w:bottom w:w="0" w:type="dxa"/>
          </w:tblCellMar>
        </w:tblPrEx>
        <w:trPr>
          <w:cantSplit/>
          <w:trHeight w:val="1524"/>
        </w:trPr>
        <w:tc>
          <w:tcPr>
            <w:tcW w:w="298" w:type="pct"/>
            <w:vMerge/>
            <w:vAlign w:val="center"/>
          </w:tcPr>
          <w:p w:rsidR="00C24923" w:rsidRDefault="00C24923" w:rsidP="00C24923">
            <w:pPr>
              <w:spacing w:line="500" w:lineRule="exact"/>
              <w:jc w:val="center"/>
              <w:rPr>
                <w:rFonts w:ascii="宋体" w:hAnsi="宋体" w:hint="eastAsia"/>
              </w:rPr>
            </w:pPr>
          </w:p>
        </w:tc>
        <w:tc>
          <w:tcPr>
            <w:tcW w:w="291" w:type="pct"/>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汽扩加强段</w:t>
            </w:r>
            <w:proofErr w:type="gramEnd"/>
          </w:p>
        </w:tc>
        <w:tc>
          <w:tcPr>
            <w:tcW w:w="23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975" w:type="pct"/>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砂浆锚杆-0</w:t>
            </w:r>
            <w:r>
              <w:rPr>
                <w:rFonts w:ascii="宋体" w:hAnsi="宋体"/>
              </w:rPr>
              <w:t>.</w:t>
            </w:r>
            <w:r>
              <w:rPr>
                <w:rFonts w:ascii="宋体" w:hAnsi="宋体" w:hint="eastAsia"/>
              </w:rPr>
              <w:t>8</w:t>
            </w:r>
            <w:r>
              <w:rPr>
                <w:rFonts w:ascii="宋体" w:hAnsi="宋体"/>
              </w:rPr>
              <w:t>m×1.</w:t>
            </w:r>
            <w:r>
              <w:rPr>
                <w:rFonts w:ascii="宋体" w:hAnsi="宋体" w:hint="eastAsia"/>
              </w:rPr>
              <w:t>2</w:t>
            </w:r>
            <w:r>
              <w:rPr>
                <w:rFonts w:ascii="宋体" w:hAnsi="宋体"/>
              </w:rPr>
              <w:t>m</w:t>
            </w:r>
            <w:r>
              <w:rPr>
                <w:rFonts w:ascii="宋体" w:hAnsi="宋体" w:hint="eastAsia"/>
              </w:rPr>
              <w:t>，长</w:t>
            </w:r>
            <w:r>
              <w:rPr>
                <w:rFonts w:ascii="宋体" w:hAnsi="宋体"/>
              </w:rPr>
              <w:t>3.0m</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529" w:type="pct"/>
            <w:vAlign w:val="center"/>
          </w:tcPr>
          <w:p w:rsidR="00C24923" w:rsidRDefault="00C24923" w:rsidP="00C24923">
            <w:pPr>
              <w:spacing w:line="500" w:lineRule="exact"/>
              <w:jc w:val="center"/>
              <w:rPr>
                <w:rFonts w:ascii="宋体" w:hAnsi="宋体"/>
              </w:rPr>
            </w:pPr>
            <w:r>
              <w:rPr>
                <w:rFonts w:ascii="宋体" w:hAnsi="宋体" w:hint="eastAsia"/>
              </w:rPr>
              <w:t>20</w:t>
            </w:r>
            <w:r>
              <w:rPr>
                <w:rFonts w:ascii="宋体" w:hAnsi="宋体"/>
              </w:rPr>
              <w:t>cm</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w:t>
            </w:r>
            <w:r>
              <w:rPr>
                <w:rFonts w:ascii="宋体" w:hAnsi="宋体"/>
              </w:rPr>
              <w:t>12.</w:t>
            </w:r>
            <w:r>
              <w:rPr>
                <w:rFonts w:ascii="宋体" w:hAnsi="宋体" w:hint="eastAsia"/>
              </w:rPr>
              <w:t>6号工字钢（间距</w:t>
            </w:r>
            <w:r>
              <w:rPr>
                <w:rFonts w:ascii="宋体" w:hAnsi="宋体"/>
              </w:rPr>
              <w:t>0.8m</w:t>
            </w:r>
          </w:p>
        </w:tc>
        <w:tc>
          <w:tcPr>
            <w:tcW w:w="396" w:type="pct"/>
            <w:vAlign w:val="center"/>
          </w:tcPr>
          <w:p w:rsidR="00C24923" w:rsidRDefault="00C24923" w:rsidP="00C24923">
            <w:pPr>
              <w:spacing w:line="500" w:lineRule="exact"/>
              <w:jc w:val="center"/>
              <w:rPr>
                <w:rFonts w:ascii="宋体" w:hAnsi="宋体"/>
              </w:rPr>
            </w:pPr>
            <w:r>
              <w:rPr>
                <w:rFonts w:ascii="宋体" w:hAnsi="宋体" w:hint="eastAsia"/>
              </w:rPr>
              <w:t>35</w:t>
            </w:r>
            <w:r>
              <w:rPr>
                <w:rFonts w:ascii="宋体" w:hAnsi="宋体"/>
              </w:rPr>
              <w:t>cm</w:t>
            </w:r>
          </w:p>
        </w:tc>
        <w:tc>
          <w:tcPr>
            <w:tcW w:w="396"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817" w:type="pct"/>
            <w:vAlign w:val="center"/>
          </w:tcPr>
          <w:p w:rsidR="00C24923" w:rsidRDefault="00C24923" w:rsidP="00C24923">
            <w:pPr>
              <w:spacing w:line="500" w:lineRule="exact"/>
              <w:jc w:val="center"/>
              <w:rPr>
                <w:rFonts w:ascii="宋体" w:hAnsi="宋体" w:hint="eastAsia"/>
              </w:rPr>
            </w:pPr>
            <w:r>
              <w:rPr>
                <w:rFonts w:ascii="宋体" w:hAnsi="宋体" w:hint="eastAsia"/>
              </w:rPr>
              <w:t>扩大断面加强衬砌区段</w:t>
            </w:r>
          </w:p>
        </w:tc>
      </w:tr>
      <w:tr w:rsidR="00C24923" w:rsidTr="00C24923">
        <w:tblPrEx>
          <w:tblCellMar>
            <w:top w:w="0" w:type="dxa"/>
            <w:bottom w:w="0" w:type="dxa"/>
          </w:tblCellMar>
        </w:tblPrEx>
        <w:trPr>
          <w:cantSplit/>
        </w:trPr>
        <w:tc>
          <w:tcPr>
            <w:tcW w:w="298" w:type="pct"/>
            <w:vMerge/>
            <w:vAlign w:val="center"/>
          </w:tcPr>
          <w:p w:rsidR="00C24923" w:rsidRDefault="00C24923" w:rsidP="00C24923">
            <w:pPr>
              <w:spacing w:line="500" w:lineRule="exact"/>
              <w:jc w:val="center"/>
              <w:rPr>
                <w:rFonts w:ascii="宋体" w:hAnsi="宋体" w:hint="eastAsia"/>
              </w:rPr>
            </w:pPr>
          </w:p>
        </w:tc>
        <w:tc>
          <w:tcPr>
            <w:tcW w:w="291" w:type="pct"/>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汽扩过渡</w:t>
            </w:r>
            <w:proofErr w:type="gramEnd"/>
            <w:r>
              <w:rPr>
                <w:rFonts w:ascii="宋体" w:hAnsi="宋体" w:hint="eastAsia"/>
              </w:rPr>
              <w:t>段</w:t>
            </w:r>
          </w:p>
        </w:tc>
        <w:tc>
          <w:tcPr>
            <w:tcW w:w="23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975" w:type="pct"/>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砂浆锚杆-0</w:t>
            </w:r>
            <w:r>
              <w:rPr>
                <w:rFonts w:ascii="宋体" w:hAnsi="宋体"/>
              </w:rPr>
              <w:t>.</w:t>
            </w:r>
            <w:r>
              <w:rPr>
                <w:rFonts w:ascii="宋体" w:hAnsi="宋体" w:hint="eastAsia"/>
              </w:rPr>
              <w:t>8</w:t>
            </w:r>
            <w:r>
              <w:rPr>
                <w:rFonts w:ascii="宋体" w:hAnsi="宋体"/>
              </w:rPr>
              <w:t>m×1.</w:t>
            </w:r>
            <w:r>
              <w:rPr>
                <w:rFonts w:ascii="宋体" w:hAnsi="宋体" w:hint="eastAsia"/>
              </w:rPr>
              <w:t>2</w:t>
            </w:r>
            <w:r>
              <w:rPr>
                <w:rFonts w:ascii="宋体" w:hAnsi="宋体"/>
              </w:rPr>
              <w:t>m</w:t>
            </w:r>
            <w:r>
              <w:rPr>
                <w:rFonts w:ascii="宋体" w:hAnsi="宋体" w:hint="eastAsia"/>
              </w:rPr>
              <w:t>，长3</w:t>
            </w:r>
            <w:r>
              <w:rPr>
                <w:rFonts w:ascii="宋体" w:hAnsi="宋体"/>
              </w:rPr>
              <w:t>.</w:t>
            </w:r>
            <w:r>
              <w:rPr>
                <w:rFonts w:ascii="宋体" w:hAnsi="宋体" w:hint="eastAsia"/>
              </w:rPr>
              <w:t>0</w:t>
            </w:r>
            <w:r>
              <w:rPr>
                <w:rFonts w:ascii="宋体" w:hAnsi="宋体"/>
              </w:rPr>
              <w:t>m</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φ8钢筋网（20×20</w:t>
            </w:r>
            <w:r>
              <w:rPr>
                <w:rFonts w:ascii="宋体" w:hAnsi="宋体"/>
              </w:rPr>
              <w:t>cm</w:t>
            </w:r>
            <w:r>
              <w:rPr>
                <w:rFonts w:ascii="宋体" w:hAnsi="宋体" w:hint="eastAsia"/>
              </w:rPr>
              <w:t>）</w:t>
            </w:r>
          </w:p>
        </w:tc>
        <w:tc>
          <w:tcPr>
            <w:tcW w:w="529" w:type="pct"/>
            <w:vAlign w:val="center"/>
          </w:tcPr>
          <w:p w:rsidR="00C24923" w:rsidRDefault="00C24923" w:rsidP="00C24923">
            <w:pPr>
              <w:spacing w:line="500" w:lineRule="exact"/>
              <w:jc w:val="center"/>
              <w:rPr>
                <w:rFonts w:ascii="宋体" w:hAnsi="宋体"/>
              </w:rPr>
            </w:pPr>
            <w:r>
              <w:rPr>
                <w:rFonts w:ascii="宋体" w:hAnsi="宋体" w:hint="eastAsia"/>
              </w:rPr>
              <w:t>15</w:t>
            </w:r>
            <w:r>
              <w:rPr>
                <w:rFonts w:ascii="宋体" w:hAnsi="宋体"/>
              </w:rPr>
              <w:t>cm</w:t>
            </w:r>
          </w:p>
        </w:tc>
        <w:tc>
          <w:tcPr>
            <w:tcW w:w="529" w:type="pct"/>
            <w:vAlign w:val="center"/>
          </w:tcPr>
          <w:p w:rsidR="00C24923" w:rsidRDefault="00C24923" w:rsidP="00C24923">
            <w:pPr>
              <w:spacing w:line="500" w:lineRule="exact"/>
              <w:jc w:val="center"/>
              <w:rPr>
                <w:rFonts w:ascii="宋体" w:hAnsi="宋体"/>
              </w:rPr>
            </w:pPr>
            <w:r>
              <w:rPr>
                <w:rFonts w:ascii="宋体" w:hAnsi="宋体"/>
              </w:rPr>
              <w:t>-</w:t>
            </w:r>
          </w:p>
        </w:tc>
        <w:tc>
          <w:tcPr>
            <w:tcW w:w="396" w:type="pct"/>
            <w:vAlign w:val="center"/>
          </w:tcPr>
          <w:p w:rsidR="00C24923" w:rsidRDefault="00C24923" w:rsidP="00C24923">
            <w:pPr>
              <w:spacing w:line="500" w:lineRule="exact"/>
              <w:jc w:val="center"/>
              <w:rPr>
                <w:rFonts w:ascii="宋体" w:hAnsi="宋体"/>
              </w:rPr>
            </w:pPr>
            <w:r>
              <w:rPr>
                <w:rFonts w:ascii="宋体" w:hAnsi="宋体"/>
              </w:rPr>
              <w:t>3</w:t>
            </w:r>
            <w:r>
              <w:rPr>
                <w:rFonts w:ascii="宋体" w:hAnsi="宋体" w:hint="eastAsia"/>
              </w:rPr>
              <w:t>5</w:t>
            </w:r>
            <w:r>
              <w:rPr>
                <w:rFonts w:ascii="宋体" w:hAnsi="宋体"/>
              </w:rPr>
              <w:t>cm</w:t>
            </w:r>
          </w:p>
        </w:tc>
        <w:tc>
          <w:tcPr>
            <w:tcW w:w="396" w:type="pct"/>
            <w:vAlign w:val="center"/>
          </w:tcPr>
          <w:p w:rsidR="00C24923" w:rsidRDefault="00C24923" w:rsidP="00C24923">
            <w:pPr>
              <w:spacing w:line="500" w:lineRule="exact"/>
              <w:jc w:val="center"/>
              <w:rPr>
                <w:rFonts w:ascii="宋体" w:hAnsi="宋体"/>
              </w:rPr>
            </w:pPr>
            <w:r>
              <w:rPr>
                <w:rFonts w:ascii="宋体" w:hAnsi="宋体"/>
              </w:rPr>
              <w:t>-</w:t>
            </w:r>
          </w:p>
        </w:tc>
        <w:tc>
          <w:tcPr>
            <w:tcW w:w="817" w:type="pct"/>
            <w:vAlign w:val="center"/>
          </w:tcPr>
          <w:p w:rsidR="00C24923" w:rsidRDefault="00C24923" w:rsidP="00C24923">
            <w:pPr>
              <w:spacing w:line="500" w:lineRule="exact"/>
              <w:jc w:val="center"/>
              <w:rPr>
                <w:rFonts w:ascii="宋体" w:hAnsi="宋体" w:hint="eastAsia"/>
              </w:rPr>
            </w:pPr>
            <w:r>
              <w:rPr>
                <w:rFonts w:ascii="宋体" w:hAnsi="宋体" w:hint="eastAsia"/>
              </w:rPr>
              <w:t>扩大断面过渡衬砌段</w:t>
            </w:r>
          </w:p>
        </w:tc>
      </w:tr>
      <w:tr w:rsidR="00C24923" w:rsidTr="00C24923">
        <w:tblPrEx>
          <w:tblCellMar>
            <w:top w:w="0" w:type="dxa"/>
            <w:bottom w:w="0" w:type="dxa"/>
          </w:tblCellMar>
        </w:tblPrEx>
        <w:trPr>
          <w:cantSplit/>
        </w:trPr>
        <w:tc>
          <w:tcPr>
            <w:tcW w:w="298" w:type="pct"/>
            <w:vMerge/>
            <w:vAlign w:val="center"/>
          </w:tcPr>
          <w:p w:rsidR="00C24923" w:rsidRDefault="00C24923" w:rsidP="00C24923">
            <w:pPr>
              <w:spacing w:line="500" w:lineRule="exact"/>
              <w:jc w:val="center"/>
              <w:rPr>
                <w:rFonts w:ascii="宋体" w:hAnsi="宋体" w:hint="eastAsia"/>
              </w:rPr>
            </w:pPr>
          </w:p>
        </w:tc>
        <w:tc>
          <w:tcPr>
            <w:tcW w:w="291" w:type="pct"/>
            <w:vAlign w:val="center"/>
          </w:tcPr>
          <w:p w:rsidR="00C24923" w:rsidRDefault="00C24923" w:rsidP="00C24923">
            <w:pPr>
              <w:spacing w:line="500" w:lineRule="exact"/>
              <w:jc w:val="center"/>
              <w:rPr>
                <w:rFonts w:ascii="宋体" w:hAnsi="宋体" w:hint="eastAsia"/>
              </w:rPr>
            </w:pPr>
            <w:proofErr w:type="gramStart"/>
            <w:r>
              <w:rPr>
                <w:rFonts w:ascii="宋体" w:hAnsi="宋体" w:hint="eastAsia"/>
              </w:rPr>
              <w:t>紧扩</w:t>
            </w:r>
            <w:proofErr w:type="gramEnd"/>
          </w:p>
        </w:tc>
        <w:tc>
          <w:tcPr>
            <w:tcW w:w="23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975" w:type="pct"/>
            <w:vAlign w:val="center"/>
          </w:tcPr>
          <w:p w:rsidR="00C24923" w:rsidRDefault="00C24923" w:rsidP="00C24923">
            <w:pPr>
              <w:spacing w:line="500" w:lineRule="exact"/>
              <w:jc w:val="center"/>
              <w:rPr>
                <w:rFonts w:ascii="宋体" w:hAnsi="宋体" w:hint="eastAsia"/>
              </w:rPr>
            </w:pPr>
            <w:r>
              <w:rPr>
                <w:rFonts w:ascii="宋体" w:hAnsi="宋体" w:hint="eastAsia"/>
              </w:rPr>
              <w:t>φ25先</w:t>
            </w:r>
            <w:proofErr w:type="gramStart"/>
            <w:r>
              <w:rPr>
                <w:rFonts w:ascii="宋体" w:hAnsi="宋体" w:hint="eastAsia"/>
              </w:rPr>
              <w:t>锚后灌式</w:t>
            </w:r>
            <w:proofErr w:type="gramEnd"/>
            <w:r>
              <w:rPr>
                <w:rFonts w:ascii="宋体" w:hAnsi="宋体" w:hint="eastAsia"/>
              </w:rPr>
              <w:t>砂浆锚杆-0</w:t>
            </w:r>
            <w:r>
              <w:rPr>
                <w:rFonts w:ascii="宋体" w:hAnsi="宋体"/>
              </w:rPr>
              <w:t>.</w:t>
            </w:r>
            <w:r>
              <w:rPr>
                <w:rFonts w:ascii="宋体" w:hAnsi="宋体" w:hint="eastAsia"/>
              </w:rPr>
              <w:t>8</w:t>
            </w:r>
            <w:r>
              <w:rPr>
                <w:rFonts w:ascii="宋体" w:hAnsi="宋体"/>
              </w:rPr>
              <w:t>m×1.</w:t>
            </w:r>
            <w:r>
              <w:rPr>
                <w:rFonts w:ascii="宋体" w:hAnsi="宋体" w:hint="eastAsia"/>
              </w:rPr>
              <w:t>5</w:t>
            </w:r>
            <w:r>
              <w:rPr>
                <w:rFonts w:ascii="宋体" w:hAnsi="宋体"/>
              </w:rPr>
              <w:t>m</w:t>
            </w:r>
            <w:r>
              <w:rPr>
                <w:rFonts w:ascii="宋体" w:hAnsi="宋体" w:hint="eastAsia"/>
              </w:rPr>
              <w:t>，长3</w:t>
            </w:r>
            <w:r>
              <w:rPr>
                <w:rFonts w:ascii="宋体" w:hAnsi="宋体"/>
              </w:rPr>
              <w:t>.</w:t>
            </w:r>
            <w:r>
              <w:rPr>
                <w:rFonts w:ascii="宋体" w:hAnsi="宋体" w:hint="eastAsia"/>
              </w:rPr>
              <w:t>0</w:t>
            </w:r>
            <w:r>
              <w:rPr>
                <w:rFonts w:ascii="宋体" w:hAnsi="宋体"/>
              </w:rPr>
              <w:t>m</w:t>
            </w:r>
            <w:r>
              <w:rPr>
                <w:rFonts w:ascii="宋体" w:hAnsi="宋体" w:hint="eastAsia"/>
              </w:rPr>
              <w:t xml:space="preserve"> -</w:t>
            </w:r>
          </w:p>
        </w:tc>
        <w:tc>
          <w:tcPr>
            <w:tcW w:w="529" w:type="pct"/>
            <w:vAlign w:val="center"/>
          </w:tcPr>
          <w:p w:rsidR="00C24923" w:rsidRDefault="00C24923" w:rsidP="00C24923">
            <w:pPr>
              <w:spacing w:line="500" w:lineRule="exact"/>
              <w:jc w:val="center"/>
              <w:rPr>
                <w:rFonts w:ascii="宋体" w:hAnsi="宋体" w:hint="eastAsia"/>
              </w:rPr>
            </w:pPr>
            <w:r>
              <w:rPr>
                <w:rFonts w:ascii="宋体" w:hAnsi="宋体" w:hint="eastAsia"/>
              </w:rPr>
              <w:t>-</w:t>
            </w:r>
          </w:p>
        </w:tc>
        <w:tc>
          <w:tcPr>
            <w:tcW w:w="529" w:type="pct"/>
            <w:vAlign w:val="center"/>
          </w:tcPr>
          <w:p w:rsidR="00C24923" w:rsidRDefault="00C24923" w:rsidP="00C24923">
            <w:pPr>
              <w:spacing w:line="500" w:lineRule="exact"/>
              <w:jc w:val="center"/>
              <w:rPr>
                <w:rFonts w:ascii="宋体" w:hAnsi="宋体"/>
              </w:rPr>
            </w:pPr>
            <w:r>
              <w:rPr>
                <w:rFonts w:ascii="宋体" w:hAnsi="宋体" w:hint="eastAsia"/>
              </w:rPr>
              <w:t>4</w:t>
            </w:r>
            <w:r>
              <w:rPr>
                <w:rFonts w:ascii="宋体" w:hAnsi="宋体"/>
              </w:rPr>
              <w:t>cm</w:t>
            </w:r>
            <w:r>
              <w:rPr>
                <w:rFonts w:ascii="宋体" w:hAnsi="宋体" w:hint="eastAsia"/>
              </w:rPr>
              <w:t>钢纤维喷混凝土+16</w:t>
            </w:r>
            <w:r>
              <w:rPr>
                <w:rFonts w:ascii="宋体" w:hAnsi="宋体"/>
              </w:rPr>
              <w:t>cm</w:t>
            </w:r>
            <w:r>
              <w:rPr>
                <w:rFonts w:ascii="宋体" w:hAnsi="宋体" w:hint="eastAsia"/>
              </w:rPr>
              <w:t>喷混凝土</w:t>
            </w:r>
          </w:p>
        </w:tc>
        <w:tc>
          <w:tcPr>
            <w:tcW w:w="529" w:type="pct"/>
            <w:vAlign w:val="center"/>
          </w:tcPr>
          <w:p w:rsidR="00C24923" w:rsidRDefault="00C24923" w:rsidP="00C24923">
            <w:pPr>
              <w:spacing w:line="500" w:lineRule="exact"/>
              <w:jc w:val="center"/>
              <w:rPr>
                <w:rFonts w:ascii="宋体" w:hAnsi="宋体"/>
              </w:rPr>
            </w:pPr>
            <w:r>
              <w:rPr>
                <w:rFonts w:ascii="宋体" w:hAnsi="宋体"/>
              </w:rPr>
              <w:t>-12.</w:t>
            </w:r>
            <w:r>
              <w:rPr>
                <w:rFonts w:ascii="宋体" w:hAnsi="宋体" w:hint="eastAsia"/>
              </w:rPr>
              <w:t>6号工字钢（间距</w:t>
            </w:r>
            <w:r>
              <w:rPr>
                <w:rFonts w:ascii="宋体" w:hAnsi="宋体"/>
              </w:rPr>
              <w:t>0.8m</w:t>
            </w:r>
          </w:p>
        </w:tc>
        <w:tc>
          <w:tcPr>
            <w:tcW w:w="396" w:type="pct"/>
            <w:vAlign w:val="center"/>
          </w:tcPr>
          <w:p w:rsidR="00C24923" w:rsidRDefault="00C24923" w:rsidP="00C24923">
            <w:pPr>
              <w:spacing w:line="500" w:lineRule="exact"/>
              <w:jc w:val="center"/>
              <w:rPr>
                <w:rFonts w:ascii="宋体" w:hAnsi="宋体"/>
              </w:rPr>
            </w:pPr>
            <w:r>
              <w:rPr>
                <w:rFonts w:ascii="宋体" w:hAnsi="宋体" w:hint="eastAsia"/>
              </w:rPr>
              <w:t>5</w:t>
            </w:r>
            <w:r>
              <w:rPr>
                <w:rFonts w:ascii="宋体" w:hAnsi="宋体"/>
              </w:rPr>
              <w:t>0cm</w:t>
            </w:r>
          </w:p>
        </w:tc>
        <w:tc>
          <w:tcPr>
            <w:tcW w:w="396" w:type="pct"/>
            <w:vAlign w:val="center"/>
          </w:tcPr>
          <w:p w:rsidR="00C24923" w:rsidRDefault="00C24923" w:rsidP="00C24923">
            <w:pPr>
              <w:spacing w:line="500" w:lineRule="exact"/>
              <w:jc w:val="center"/>
              <w:rPr>
                <w:rFonts w:ascii="宋体" w:hAnsi="宋体"/>
              </w:rPr>
            </w:pPr>
            <w:r>
              <w:rPr>
                <w:rFonts w:ascii="宋体" w:hAnsi="宋体"/>
              </w:rPr>
              <w:t>-</w:t>
            </w:r>
          </w:p>
        </w:tc>
        <w:tc>
          <w:tcPr>
            <w:tcW w:w="817" w:type="pct"/>
            <w:vAlign w:val="center"/>
          </w:tcPr>
          <w:p w:rsidR="00C24923" w:rsidRDefault="00C24923" w:rsidP="00C24923">
            <w:pPr>
              <w:spacing w:line="500" w:lineRule="exact"/>
              <w:jc w:val="center"/>
              <w:rPr>
                <w:rFonts w:ascii="宋体" w:hAnsi="宋体" w:hint="eastAsia"/>
              </w:rPr>
            </w:pPr>
            <w:r>
              <w:rPr>
                <w:rFonts w:ascii="宋体" w:hAnsi="宋体" w:hint="eastAsia"/>
              </w:rPr>
              <w:t>紧急停车带扩大断面区段</w:t>
            </w:r>
          </w:p>
        </w:tc>
      </w:tr>
    </w:tbl>
    <w:p w:rsidR="00C24923" w:rsidRDefault="00C24923" w:rsidP="00C24923">
      <w:pPr>
        <w:spacing w:line="500" w:lineRule="exact"/>
        <w:ind w:firstLineChars="200" w:firstLine="562"/>
        <w:rPr>
          <w:rFonts w:ascii="宋体" w:hAnsi="宋体" w:hint="eastAsia"/>
          <w:b/>
          <w:bCs/>
        </w:rPr>
      </w:pPr>
      <w:r>
        <w:rPr>
          <w:rFonts w:ascii="宋体" w:hAnsi="宋体" w:hint="eastAsia"/>
          <w:b/>
          <w:bCs/>
        </w:rPr>
        <w:t>（四）隧道防排水</w:t>
      </w:r>
    </w:p>
    <w:p w:rsidR="00C24923" w:rsidRDefault="00C24923" w:rsidP="00C24923">
      <w:pPr>
        <w:spacing w:line="500" w:lineRule="exact"/>
        <w:ind w:firstLineChars="200" w:firstLine="560"/>
        <w:rPr>
          <w:rFonts w:ascii="宋体" w:hAnsi="宋体" w:hint="eastAsia"/>
        </w:rPr>
      </w:pPr>
      <w:r>
        <w:rPr>
          <w:rFonts w:ascii="宋体" w:hAnsi="宋体" w:hint="eastAsia"/>
        </w:rPr>
        <w:t>根据公路隧道规范要求，其设计原则应使衬砌内壁</w:t>
      </w:r>
      <w:proofErr w:type="gramStart"/>
      <w:r>
        <w:rPr>
          <w:rFonts w:ascii="宋体" w:hAnsi="宋体" w:hint="eastAsia"/>
        </w:rPr>
        <w:t>不</w:t>
      </w:r>
      <w:proofErr w:type="gramEnd"/>
      <w:r>
        <w:rPr>
          <w:rFonts w:ascii="宋体" w:hAnsi="宋体" w:hint="eastAsia"/>
        </w:rPr>
        <w:t>渗水。</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1、防水工程</w:t>
      </w:r>
    </w:p>
    <w:p w:rsidR="00C24923" w:rsidRDefault="00C24923" w:rsidP="00C24923">
      <w:pPr>
        <w:spacing w:line="500" w:lineRule="exact"/>
        <w:ind w:firstLineChars="200" w:firstLine="560"/>
        <w:rPr>
          <w:rFonts w:ascii="宋体" w:hAnsi="宋体" w:hint="eastAsia"/>
        </w:rPr>
      </w:pPr>
      <w:r>
        <w:rPr>
          <w:rFonts w:ascii="宋体" w:hAnsi="宋体" w:hint="eastAsia"/>
        </w:rPr>
        <w:t>在衬砌背面设置隧道专用防水卷材（400</w:t>
      </w:r>
      <w:r>
        <w:rPr>
          <w:rFonts w:ascii="宋体" w:hAnsi="宋体"/>
        </w:rPr>
        <w:t>g/m</w:t>
      </w:r>
      <w:r>
        <w:rPr>
          <w:rFonts w:ascii="宋体" w:hAnsi="宋体"/>
          <w:vertAlign w:val="superscript"/>
        </w:rPr>
        <w:t>2</w:t>
      </w:r>
      <w:r>
        <w:rPr>
          <w:rFonts w:ascii="宋体" w:hAnsi="宋体" w:hint="eastAsia"/>
        </w:rPr>
        <w:t>土工布+隧道专用防水卷材厚1</w:t>
      </w:r>
      <w:r>
        <w:rPr>
          <w:rFonts w:ascii="宋体" w:hAnsi="宋体"/>
        </w:rPr>
        <w:t>.</w:t>
      </w:r>
      <w:r>
        <w:rPr>
          <w:rFonts w:ascii="宋体" w:hAnsi="宋体" w:hint="eastAsia"/>
        </w:rPr>
        <w:t>2</w:t>
      </w:r>
      <w:r>
        <w:rPr>
          <w:rFonts w:ascii="宋体" w:hAnsi="宋体"/>
        </w:rPr>
        <w:t>mm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明洞背部防水层采用</w:t>
      </w:r>
      <w:r>
        <w:rPr>
          <w:rFonts w:ascii="宋体" w:hAnsi="宋体"/>
        </w:rPr>
        <w:t>2.5mm</w:t>
      </w:r>
      <w:r>
        <w:rPr>
          <w:rFonts w:ascii="宋体" w:hAnsi="宋体" w:hint="eastAsia"/>
        </w:rPr>
        <w:t>厚的SBS型改性沥青防水卷材，均选择晴朗干燥天气施工，防水层外部应作</w:t>
      </w:r>
      <w:r>
        <w:rPr>
          <w:rFonts w:ascii="宋体" w:hAnsi="宋体"/>
        </w:rPr>
        <w:t>2～3cm</w:t>
      </w:r>
      <w:r>
        <w:rPr>
          <w:rFonts w:ascii="宋体" w:hAnsi="宋体" w:hint="eastAsia"/>
        </w:rPr>
        <w:t>水泥砂浆</w:t>
      </w:r>
      <w:proofErr w:type="gramStart"/>
      <w:r>
        <w:rPr>
          <w:rFonts w:ascii="宋体" w:hAnsi="宋体" w:hint="eastAsia"/>
        </w:rPr>
        <w:t>保护再</w:t>
      </w:r>
      <w:proofErr w:type="gramEnd"/>
      <w:r>
        <w:rPr>
          <w:rFonts w:ascii="宋体" w:hAnsi="宋体" w:hint="eastAsia"/>
        </w:rPr>
        <w:t>作填土。</w:t>
      </w:r>
    </w:p>
    <w:p w:rsidR="00C24923" w:rsidRDefault="00C24923" w:rsidP="00C24923">
      <w:pPr>
        <w:spacing w:line="500" w:lineRule="exact"/>
        <w:ind w:firstLineChars="200" w:firstLine="560"/>
        <w:rPr>
          <w:rFonts w:ascii="宋体" w:hAnsi="宋体" w:hint="eastAsia"/>
        </w:rPr>
      </w:pPr>
      <w:r>
        <w:rPr>
          <w:rFonts w:ascii="宋体" w:hAnsi="宋体" w:hint="eastAsia"/>
        </w:rPr>
        <w:t>（2）衬砌漏水防止工程</w:t>
      </w:r>
    </w:p>
    <w:p w:rsidR="00C24923" w:rsidRDefault="00C24923" w:rsidP="00C24923">
      <w:pPr>
        <w:spacing w:line="500" w:lineRule="exact"/>
        <w:ind w:firstLineChars="200" w:firstLine="560"/>
        <w:rPr>
          <w:rFonts w:ascii="宋体" w:hAnsi="宋体" w:hint="eastAsia"/>
        </w:rPr>
      </w:pPr>
      <w:r>
        <w:rPr>
          <w:rFonts w:ascii="宋体" w:hAnsi="宋体" w:hint="eastAsia"/>
        </w:rPr>
        <w:t>①衬砌自防水结构</w:t>
      </w:r>
    </w:p>
    <w:p w:rsidR="00C24923" w:rsidRDefault="00C24923" w:rsidP="00C24923">
      <w:pPr>
        <w:spacing w:line="500" w:lineRule="exact"/>
        <w:rPr>
          <w:rFonts w:ascii="宋体" w:hAnsi="宋体" w:hint="eastAsia"/>
        </w:rPr>
      </w:pPr>
      <w:r>
        <w:rPr>
          <w:rFonts w:ascii="宋体" w:hAnsi="宋体" w:hint="eastAsia"/>
        </w:rPr>
        <w:t xml:space="preserve">    为了防止柔性防水层由于施工原因而可能出现局部地方防水失败，故二次衬砌做成自防水混凝土结构。自防水结构抗渗标号要求达S</w:t>
      </w:r>
      <w:r>
        <w:rPr>
          <w:rFonts w:ascii="宋体" w:hAnsi="宋体" w:hint="eastAsia"/>
          <w:vertAlign w:val="subscript"/>
        </w:rPr>
        <w:t>10</w:t>
      </w:r>
      <w:r>
        <w:rPr>
          <w:rFonts w:ascii="宋体" w:hAnsi="宋体" w:hint="eastAsia"/>
        </w:rPr>
        <w:t>。</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②止水条、沉降缝</w:t>
      </w:r>
    </w:p>
    <w:p w:rsidR="00C24923" w:rsidRDefault="00C24923" w:rsidP="00C24923">
      <w:pPr>
        <w:spacing w:line="500" w:lineRule="exact"/>
        <w:ind w:firstLineChars="200" w:firstLine="560"/>
        <w:rPr>
          <w:rFonts w:ascii="宋体" w:hAnsi="宋体" w:hint="eastAsia"/>
        </w:rPr>
      </w:pPr>
      <w:r>
        <w:rPr>
          <w:rFonts w:ascii="宋体" w:hAnsi="宋体" w:hint="eastAsia"/>
        </w:rPr>
        <w:t>在衬砌浇筑工作</w:t>
      </w:r>
      <w:proofErr w:type="gramStart"/>
      <w:r>
        <w:rPr>
          <w:rFonts w:ascii="宋体" w:hAnsi="宋体" w:hint="eastAsia"/>
        </w:rPr>
        <w:t>缝设置</w:t>
      </w:r>
      <w:proofErr w:type="gramEnd"/>
      <w:r>
        <w:rPr>
          <w:rFonts w:ascii="宋体" w:hAnsi="宋体" w:hint="eastAsia"/>
        </w:rPr>
        <w:t>BF遇水膨胀橡胶止水条(20×15mm)，在设置沉降缝处设置E</w:t>
      </w:r>
      <w:r>
        <w:rPr>
          <w:rFonts w:ascii="宋体" w:hAnsi="宋体" w:hint="eastAsia"/>
          <w:vertAlign w:val="subscript"/>
        </w:rPr>
        <w:t>5</w:t>
      </w:r>
      <w:r>
        <w:rPr>
          <w:rFonts w:ascii="宋体" w:hAnsi="宋体" w:hint="eastAsia"/>
        </w:rPr>
        <w:t>型桥式橡胶止水带(规格290×φ25×R25×年10mm)。</w:t>
      </w:r>
    </w:p>
    <w:p w:rsidR="00C24923" w:rsidRDefault="00C24923" w:rsidP="00C24923">
      <w:pPr>
        <w:spacing w:line="500" w:lineRule="exact"/>
        <w:ind w:firstLineChars="200" w:firstLine="560"/>
        <w:rPr>
          <w:rFonts w:ascii="宋体" w:hAnsi="宋体" w:hint="eastAsia"/>
        </w:rPr>
      </w:pPr>
      <w:r>
        <w:rPr>
          <w:rFonts w:ascii="宋体" w:hAnsi="宋体" w:hint="eastAsia"/>
        </w:rPr>
        <w:t>③采用泵送混凝土和压浆以保证浇注质量及衬砌与初期支护之间密实不留空隙。</w:t>
      </w:r>
    </w:p>
    <w:p w:rsidR="00C24923" w:rsidRDefault="00C24923" w:rsidP="00C24923">
      <w:pPr>
        <w:spacing w:line="500" w:lineRule="exact"/>
        <w:ind w:firstLineChars="200" w:firstLine="560"/>
        <w:rPr>
          <w:rFonts w:ascii="宋体" w:hAnsi="宋体" w:hint="eastAsia"/>
        </w:rPr>
      </w:pPr>
      <w:r>
        <w:rPr>
          <w:rFonts w:ascii="宋体" w:hAnsi="宋体" w:hint="eastAsia"/>
        </w:rPr>
        <w:t>2、排水工程</w:t>
      </w:r>
    </w:p>
    <w:p w:rsidR="00C24923" w:rsidRDefault="00C24923" w:rsidP="00C24923">
      <w:pPr>
        <w:spacing w:line="500" w:lineRule="exact"/>
        <w:rPr>
          <w:rFonts w:ascii="宋体" w:hAnsi="宋体" w:hint="eastAsia"/>
        </w:rPr>
      </w:pPr>
      <w:r>
        <w:rPr>
          <w:rFonts w:ascii="宋体" w:hAnsi="宋体" w:hint="eastAsia"/>
        </w:rPr>
        <w:t xml:space="preserve">   （1）衬砌背面排水层</w:t>
      </w:r>
    </w:p>
    <w:p w:rsidR="00C24923" w:rsidRDefault="00C24923" w:rsidP="00C24923">
      <w:pPr>
        <w:spacing w:line="500" w:lineRule="exact"/>
        <w:ind w:firstLine="570"/>
        <w:rPr>
          <w:rFonts w:ascii="宋体" w:hAnsi="宋体" w:hint="eastAsia"/>
        </w:rPr>
      </w:pPr>
      <w:r>
        <w:rPr>
          <w:rFonts w:ascii="宋体" w:hAnsi="宋体" w:hint="eastAsia"/>
        </w:rPr>
        <w:lastRenderedPageBreak/>
        <w:t>在</w:t>
      </w:r>
      <w:proofErr w:type="gramStart"/>
      <w:r>
        <w:rPr>
          <w:rFonts w:ascii="宋体" w:hAnsi="宋体" w:hint="eastAsia"/>
        </w:rPr>
        <w:t>初衬与二衬之间</w:t>
      </w:r>
      <w:proofErr w:type="gramEnd"/>
      <w:r>
        <w:rPr>
          <w:rFonts w:ascii="宋体" w:hAnsi="宋体" w:hint="eastAsia"/>
        </w:rPr>
        <w:t>设置复合防水卷材，使漏水能从衬砌背面通过排水滤层排至墙脚，再由墙脚</w:t>
      </w:r>
      <w:proofErr w:type="gramStart"/>
      <w:r>
        <w:rPr>
          <w:rFonts w:ascii="宋体" w:hAnsi="宋体" w:hint="eastAsia"/>
        </w:rPr>
        <w:t>处衬背纵向肓沟采用</w:t>
      </w:r>
      <w:proofErr w:type="gramEnd"/>
      <w:r>
        <w:rPr>
          <w:rFonts w:ascii="宋体" w:hAnsi="宋体" w:hint="eastAsia"/>
        </w:rPr>
        <w:t>φlOOmmHDPE波纹管集水，</w:t>
      </w:r>
      <w:proofErr w:type="gramStart"/>
      <w:r>
        <w:rPr>
          <w:rFonts w:ascii="宋体" w:hAnsi="宋体" w:hint="eastAsia"/>
        </w:rPr>
        <w:t>肓沟设置</w:t>
      </w:r>
      <w:proofErr w:type="gramEnd"/>
      <w:r>
        <w:rPr>
          <w:rFonts w:ascii="宋体" w:hAnsi="宋体" w:hint="eastAsia"/>
        </w:rPr>
        <w:t>在防排水层外面</w:t>
      </w:r>
      <w:proofErr w:type="gramStart"/>
      <w:r>
        <w:rPr>
          <w:rFonts w:ascii="宋体" w:hAnsi="宋体" w:hint="eastAsia"/>
        </w:rPr>
        <w:t>固定在喷混凝土</w:t>
      </w:r>
      <w:proofErr w:type="gramEnd"/>
      <w:r>
        <w:rPr>
          <w:rFonts w:ascii="宋体" w:hAnsi="宋体" w:hint="eastAsia"/>
        </w:rPr>
        <w:t>面上，再通过横向排水沟引出。</w:t>
      </w:r>
    </w:p>
    <w:p w:rsidR="00C24923" w:rsidRDefault="00C24923" w:rsidP="00C24923">
      <w:pPr>
        <w:spacing w:line="500" w:lineRule="exact"/>
        <w:ind w:firstLine="570"/>
        <w:rPr>
          <w:rFonts w:ascii="宋体" w:hAnsi="宋体" w:hint="eastAsia"/>
        </w:rPr>
      </w:pPr>
      <w:r>
        <w:rPr>
          <w:rFonts w:ascii="宋体" w:hAnsi="宋体" w:hint="eastAsia"/>
        </w:rPr>
        <w:t>对于富水区段拱部局部渗水较大形成径流区段，应在初期支护之前加设环向盲沟，环向盲沟采用φ50mm软式透水管，环向间距一般为1</w:t>
      </w:r>
      <w:r>
        <w:rPr>
          <w:rFonts w:ascii="宋体" w:hAnsi="宋体"/>
        </w:rPr>
        <w:t>.</w:t>
      </w:r>
      <w:r>
        <w:rPr>
          <w:rFonts w:ascii="宋体" w:hAnsi="宋体" w:hint="eastAsia"/>
        </w:rPr>
        <w:t>5-3</w:t>
      </w:r>
      <w:r>
        <w:rPr>
          <w:rFonts w:ascii="宋体" w:hAnsi="宋体"/>
        </w:rPr>
        <w:t>.</w:t>
      </w:r>
      <w:r>
        <w:rPr>
          <w:rFonts w:ascii="宋体" w:hAnsi="宋体" w:hint="eastAsia"/>
        </w:rPr>
        <w:t>0m，位置与数量根据实际情况确定。</w:t>
      </w:r>
    </w:p>
    <w:p w:rsidR="00C24923" w:rsidRDefault="00C24923" w:rsidP="00C24923">
      <w:pPr>
        <w:spacing w:line="500" w:lineRule="exact"/>
        <w:ind w:firstLine="570"/>
        <w:outlineLvl w:val="0"/>
        <w:rPr>
          <w:rFonts w:ascii="宋体" w:hAnsi="宋体" w:hint="eastAsia"/>
        </w:rPr>
      </w:pPr>
      <w:r>
        <w:rPr>
          <w:rFonts w:ascii="宋体" w:hAnsi="宋体" w:hint="eastAsia"/>
        </w:rPr>
        <w:t>（2）路基排水工程</w:t>
      </w:r>
    </w:p>
    <w:p w:rsidR="00C24923" w:rsidRDefault="00C24923" w:rsidP="00C24923">
      <w:pPr>
        <w:spacing w:line="500" w:lineRule="exact"/>
        <w:ind w:firstLine="570"/>
        <w:rPr>
          <w:rFonts w:ascii="宋体" w:hAnsi="宋体" w:hint="eastAsia"/>
        </w:rPr>
      </w:pPr>
      <w:r>
        <w:rPr>
          <w:rFonts w:ascii="宋体" w:hAnsi="宋体" w:hint="eastAsia"/>
        </w:rPr>
        <w:t>指路面以下的排水工程，其作用是将路基围岩涌水排走。</w:t>
      </w:r>
    </w:p>
    <w:p w:rsidR="00C24923" w:rsidRDefault="00C24923" w:rsidP="00C24923">
      <w:pPr>
        <w:spacing w:line="500" w:lineRule="exact"/>
        <w:ind w:firstLine="570"/>
        <w:rPr>
          <w:rFonts w:ascii="宋体" w:hAnsi="宋体" w:hint="eastAsia"/>
        </w:rPr>
      </w:pPr>
      <w:r>
        <w:rPr>
          <w:rFonts w:ascii="宋体" w:hAnsi="宋体" w:hint="eastAsia"/>
        </w:rPr>
        <w:t>路基围岩涌水通过横向集排水盲沟流入设在路口的纵向集排水盲沟，再通过纵向集排水盲沟出洞后流入设在路基边缘的纵向集排水沟排出路基。</w:t>
      </w:r>
    </w:p>
    <w:p w:rsidR="00C24923" w:rsidRDefault="00C24923" w:rsidP="00C24923">
      <w:pPr>
        <w:spacing w:line="500" w:lineRule="exact"/>
        <w:ind w:firstLine="570"/>
        <w:outlineLvl w:val="0"/>
        <w:rPr>
          <w:rFonts w:ascii="宋体" w:hAnsi="宋体" w:hint="eastAsia"/>
        </w:rPr>
      </w:pPr>
      <w:r>
        <w:rPr>
          <w:rFonts w:ascii="宋体" w:hAnsi="宋体" w:hint="eastAsia"/>
        </w:rPr>
        <w:t>（3）</w:t>
      </w:r>
      <w:proofErr w:type="gramStart"/>
      <w:r>
        <w:rPr>
          <w:rFonts w:ascii="宋体" w:hAnsi="宋体" w:hint="eastAsia"/>
        </w:rPr>
        <w:t>路缘排水工程</w:t>
      </w:r>
      <w:proofErr w:type="gramEnd"/>
    </w:p>
    <w:p w:rsidR="00C24923" w:rsidRDefault="00C24923" w:rsidP="00C24923">
      <w:pPr>
        <w:spacing w:line="500" w:lineRule="exact"/>
        <w:ind w:firstLine="570"/>
        <w:rPr>
          <w:rFonts w:ascii="宋体" w:hAnsi="宋体" w:hint="eastAsia"/>
        </w:rPr>
      </w:pPr>
      <w:r>
        <w:rPr>
          <w:rFonts w:ascii="宋体" w:hAnsi="宋体" w:hint="eastAsia"/>
        </w:rPr>
        <w:t>为了处理隧道内冲洗及消防排放的污水，在隧道路肩部位设置的单侧</w:t>
      </w:r>
      <w:proofErr w:type="gramStart"/>
      <w:r>
        <w:rPr>
          <w:rFonts w:ascii="宋体" w:hAnsi="宋体" w:hint="eastAsia"/>
        </w:rPr>
        <w:t>圆形路缘排水沟</w:t>
      </w:r>
      <w:proofErr w:type="gramEnd"/>
      <w:r>
        <w:rPr>
          <w:rFonts w:ascii="宋体" w:hAnsi="宋体" w:hint="eastAsia"/>
        </w:rPr>
        <w:t>，污水排出洞外与洞门外路基两侧边沟槽相通。</w:t>
      </w:r>
    </w:p>
    <w:p w:rsidR="00C24923" w:rsidRDefault="00C24923" w:rsidP="00C24923">
      <w:pPr>
        <w:spacing w:line="500" w:lineRule="exact"/>
        <w:ind w:firstLine="570"/>
        <w:rPr>
          <w:rFonts w:ascii="宋体" w:hAnsi="宋体" w:hint="eastAsia"/>
        </w:rPr>
      </w:pPr>
      <w:proofErr w:type="gramStart"/>
      <w:r>
        <w:rPr>
          <w:rFonts w:ascii="宋体" w:hAnsi="宋体" w:hint="eastAsia"/>
        </w:rPr>
        <w:t>洞内路缘排水沟</w:t>
      </w:r>
      <w:proofErr w:type="gramEnd"/>
      <w:r>
        <w:rPr>
          <w:rFonts w:ascii="宋体" w:hAnsi="宋体" w:hint="eastAsia"/>
        </w:rPr>
        <w:t>每隔25</w:t>
      </w:r>
      <w:r>
        <w:rPr>
          <w:rFonts w:ascii="宋体" w:hAnsi="宋体"/>
        </w:rPr>
        <w:t>m</w:t>
      </w:r>
      <w:r>
        <w:rPr>
          <w:rFonts w:ascii="宋体" w:hAnsi="宋体" w:hint="eastAsia"/>
        </w:rPr>
        <w:t>设置一只沉砂井以利清污。</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（五）洞内技术装饰</w:t>
      </w:r>
    </w:p>
    <w:p w:rsidR="00C24923" w:rsidRDefault="00C24923" w:rsidP="00C24923">
      <w:pPr>
        <w:spacing w:line="500" w:lineRule="exact"/>
        <w:ind w:firstLine="570"/>
        <w:rPr>
          <w:rFonts w:ascii="宋体" w:hAnsi="宋体" w:hint="eastAsia"/>
        </w:rPr>
      </w:pPr>
      <w:r>
        <w:rPr>
          <w:rFonts w:ascii="宋体" w:hAnsi="宋体" w:hint="eastAsia"/>
        </w:rPr>
        <w:t>洞内技术装饰设置内容如下：</w:t>
      </w:r>
    </w:p>
    <w:p w:rsidR="00C24923" w:rsidRDefault="00C24923" w:rsidP="00C24923">
      <w:pPr>
        <w:spacing w:line="500" w:lineRule="exact"/>
        <w:ind w:firstLine="570"/>
        <w:outlineLvl w:val="0"/>
        <w:rPr>
          <w:rFonts w:ascii="宋体" w:hAnsi="宋体" w:hint="eastAsia"/>
        </w:rPr>
      </w:pPr>
      <w:r>
        <w:rPr>
          <w:rFonts w:ascii="宋体" w:hAnsi="宋体" w:hint="eastAsia"/>
        </w:rPr>
        <w:t>1、侧墙采用白色外墙</w:t>
      </w:r>
      <w:proofErr w:type="gramStart"/>
      <w:r>
        <w:rPr>
          <w:rFonts w:ascii="宋体" w:hAnsi="宋体" w:hint="eastAsia"/>
        </w:rPr>
        <w:t>缸</w:t>
      </w:r>
      <w:proofErr w:type="gramEnd"/>
      <w:r>
        <w:rPr>
          <w:rFonts w:ascii="宋体" w:hAnsi="宋体" w:hint="eastAsia"/>
        </w:rPr>
        <w:t>面砖</w:t>
      </w:r>
    </w:p>
    <w:p w:rsidR="00C24923" w:rsidRDefault="00C24923" w:rsidP="00C24923">
      <w:pPr>
        <w:spacing w:line="500" w:lineRule="exact"/>
        <w:ind w:firstLine="570"/>
        <w:rPr>
          <w:rFonts w:ascii="宋体" w:hAnsi="宋体" w:hint="eastAsia"/>
        </w:rPr>
      </w:pPr>
      <w:r>
        <w:rPr>
          <w:rFonts w:ascii="宋体" w:hAnsi="宋体" w:hint="eastAsia"/>
        </w:rPr>
        <w:t>沿隧道全长设置，瓷砖饰面高度</w:t>
      </w:r>
      <w:r>
        <w:rPr>
          <w:rFonts w:ascii="宋体" w:hAnsi="宋体"/>
        </w:rPr>
        <w:t>2.</w:t>
      </w:r>
      <w:r>
        <w:rPr>
          <w:rFonts w:ascii="宋体" w:hAnsi="宋体" w:hint="eastAsia"/>
        </w:rPr>
        <w:t>0</w:t>
      </w:r>
      <w:r>
        <w:rPr>
          <w:rFonts w:ascii="宋体" w:hAnsi="宋体"/>
        </w:rPr>
        <w:t>0m</w:t>
      </w:r>
      <w:r>
        <w:rPr>
          <w:rFonts w:ascii="宋体" w:hAnsi="宋体" w:hint="eastAsia"/>
        </w:rPr>
        <w:t>（检修道平面算起），要求瓷砖反射率ρ1≥50%。</w:t>
      </w:r>
    </w:p>
    <w:p w:rsidR="00C24923" w:rsidRDefault="00C24923" w:rsidP="00C24923">
      <w:pPr>
        <w:spacing w:line="500" w:lineRule="exact"/>
        <w:ind w:firstLine="570"/>
        <w:outlineLvl w:val="0"/>
        <w:rPr>
          <w:rFonts w:ascii="宋体" w:hAnsi="宋体" w:hint="eastAsia"/>
        </w:rPr>
      </w:pPr>
      <w:r>
        <w:rPr>
          <w:rFonts w:ascii="宋体" w:hAnsi="宋体" w:hint="eastAsia"/>
        </w:rPr>
        <w:t>2、涂料饰面</w:t>
      </w:r>
    </w:p>
    <w:p w:rsidR="00C24923" w:rsidRDefault="00C24923" w:rsidP="00C24923">
      <w:pPr>
        <w:spacing w:line="500" w:lineRule="exact"/>
        <w:ind w:firstLine="570"/>
        <w:rPr>
          <w:rFonts w:ascii="宋体" w:hAnsi="宋体" w:hint="eastAsia"/>
        </w:rPr>
      </w:pPr>
      <w:r>
        <w:rPr>
          <w:rFonts w:ascii="宋体" w:hAnsi="宋体" w:hint="eastAsia"/>
        </w:rPr>
        <w:t>隧道拱部内壁选用具有耐腐蚀，耐老化，可冲洗的深褐色涂料。</w:t>
      </w:r>
    </w:p>
    <w:p w:rsidR="00C24923" w:rsidRDefault="00C24923" w:rsidP="00C24923">
      <w:pPr>
        <w:spacing w:line="500" w:lineRule="exact"/>
        <w:ind w:firstLine="570"/>
        <w:outlineLvl w:val="0"/>
        <w:rPr>
          <w:rFonts w:ascii="宋体" w:hAnsi="宋体" w:hint="eastAsia"/>
          <w:b/>
          <w:bCs/>
        </w:rPr>
      </w:pPr>
      <w:r>
        <w:rPr>
          <w:rFonts w:ascii="宋体" w:hAnsi="宋体" w:hint="eastAsia"/>
          <w:b/>
          <w:bCs/>
        </w:rPr>
        <w:t>（六）洞内路面结构</w:t>
      </w:r>
    </w:p>
    <w:p w:rsidR="00C24923" w:rsidRDefault="00C24923" w:rsidP="00C24923">
      <w:pPr>
        <w:spacing w:line="500" w:lineRule="exact"/>
        <w:ind w:firstLine="570"/>
        <w:rPr>
          <w:rFonts w:ascii="宋体" w:hAnsi="宋体" w:hint="eastAsia"/>
        </w:rPr>
      </w:pPr>
      <w:r>
        <w:rPr>
          <w:rFonts w:ascii="宋体" w:hAnsi="宋体" w:hint="eastAsia"/>
        </w:rPr>
        <w:t>1、正线隧道路面（包括洞内紧急</w:t>
      </w:r>
      <w:proofErr w:type="gramStart"/>
      <w:r>
        <w:rPr>
          <w:rFonts w:ascii="宋体" w:hAnsi="宋体" w:hint="eastAsia"/>
        </w:rPr>
        <w:t>停车带区路面</w:t>
      </w:r>
      <w:proofErr w:type="gramEnd"/>
      <w:r>
        <w:rPr>
          <w:rFonts w:ascii="宋体" w:hAnsi="宋体" w:hint="eastAsia"/>
        </w:rPr>
        <w:t>、A匝道隧道）</w:t>
      </w:r>
    </w:p>
    <w:p w:rsidR="00C24923" w:rsidRDefault="00C24923" w:rsidP="00C24923">
      <w:pPr>
        <w:spacing w:line="500" w:lineRule="exact"/>
        <w:ind w:firstLine="570"/>
        <w:rPr>
          <w:rFonts w:ascii="宋体" w:hAnsi="宋体" w:hint="eastAsia"/>
        </w:rPr>
      </w:pPr>
      <w:r>
        <w:rPr>
          <w:rFonts w:ascii="宋体" w:hAnsi="宋体" w:hint="eastAsia"/>
        </w:rPr>
        <w:t>采用水泥混凝土路面结构，即面层为26</w:t>
      </w:r>
      <w:r>
        <w:rPr>
          <w:rFonts w:ascii="宋体" w:hAnsi="宋体"/>
        </w:rPr>
        <w:t>cm</w:t>
      </w:r>
      <w:r>
        <w:rPr>
          <w:rFonts w:ascii="宋体" w:hAnsi="宋体" w:hint="eastAsia"/>
        </w:rPr>
        <w:t>水泥混凝土面板（采用40号混凝土，抗折强度</w:t>
      </w:r>
      <w:r>
        <w:rPr>
          <w:rFonts w:ascii="宋体" w:hAnsi="宋体"/>
        </w:rPr>
        <w:t>5.0Mpa</w:t>
      </w:r>
      <w:r>
        <w:rPr>
          <w:rFonts w:ascii="宋体" w:hAnsi="宋体" w:hint="eastAsia"/>
        </w:rPr>
        <w:t>以上）。</w:t>
      </w:r>
    </w:p>
    <w:p w:rsidR="00C24923" w:rsidRDefault="00C24923" w:rsidP="00C24923">
      <w:pPr>
        <w:spacing w:line="500" w:lineRule="exact"/>
        <w:ind w:firstLine="570"/>
        <w:rPr>
          <w:rFonts w:ascii="宋体" w:hAnsi="宋体" w:hint="eastAsia"/>
        </w:rPr>
      </w:pPr>
      <w:r>
        <w:rPr>
          <w:rFonts w:ascii="宋体" w:hAnsi="宋体" w:hint="eastAsia"/>
        </w:rPr>
        <w:lastRenderedPageBreak/>
        <w:t>路面以下设置15</w:t>
      </w:r>
      <w:r>
        <w:rPr>
          <w:rFonts w:ascii="宋体" w:hAnsi="宋体"/>
        </w:rPr>
        <w:t>cm</w:t>
      </w:r>
      <w:r>
        <w:rPr>
          <w:rFonts w:ascii="宋体" w:hAnsi="宋体" w:hint="eastAsia"/>
        </w:rPr>
        <w:t>厚20号素混凝土找平层。</w:t>
      </w:r>
    </w:p>
    <w:p w:rsidR="00C24923" w:rsidRDefault="00C24923" w:rsidP="00C24923">
      <w:pPr>
        <w:spacing w:line="500" w:lineRule="exact"/>
        <w:ind w:firstLine="570"/>
        <w:rPr>
          <w:rFonts w:ascii="宋体" w:hAnsi="宋体" w:hint="eastAsia"/>
        </w:rPr>
      </w:pPr>
      <w:r>
        <w:rPr>
          <w:rFonts w:ascii="宋体" w:hAnsi="宋体" w:hint="eastAsia"/>
        </w:rPr>
        <w:t>2、汽车横通道路面</w:t>
      </w:r>
    </w:p>
    <w:p w:rsidR="00C24923" w:rsidRDefault="00C24923" w:rsidP="00C24923">
      <w:pPr>
        <w:spacing w:line="500" w:lineRule="exact"/>
        <w:ind w:firstLine="570"/>
        <w:rPr>
          <w:rFonts w:ascii="宋体" w:hAnsi="宋体" w:hint="eastAsia"/>
        </w:rPr>
      </w:pPr>
      <w:r>
        <w:rPr>
          <w:rFonts w:ascii="宋体" w:hAnsi="宋体" w:hint="eastAsia"/>
        </w:rPr>
        <w:t>路面板厚22</w:t>
      </w:r>
      <w:r>
        <w:rPr>
          <w:rFonts w:ascii="宋体" w:hAnsi="宋体"/>
        </w:rPr>
        <w:t>cm</w:t>
      </w:r>
      <w:r>
        <w:rPr>
          <w:rFonts w:ascii="宋体" w:hAnsi="宋体" w:hint="eastAsia"/>
        </w:rPr>
        <w:t>。</w:t>
      </w:r>
    </w:p>
    <w:p w:rsidR="00C24923" w:rsidRDefault="00C24923" w:rsidP="00C24923">
      <w:pPr>
        <w:spacing w:line="500" w:lineRule="exact"/>
        <w:ind w:firstLine="570"/>
        <w:rPr>
          <w:rFonts w:ascii="宋体" w:hAnsi="宋体" w:hint="eastAsia"/>
        </w:rPr>
      </w:pPr>
      <w:r>
        <w:rPr>
          <w:rFonts w:ascii="宋体" w:hAnsi="宋体" w:hint="eastAsia"/>
          <w:color w:val="FF00FF"/>
        </w:rPr>
        <w:t>二、施工程序</w:t>
      </w:r>
    </w:p>
    <w:p w:rsidR="00C24923" w:rsidRDefault="00C24923" w:rsidP="00C24923">
      <w:pPr>
        <w:spacing w:line="500" w:lineRule="exact"/>
        <w:ind w:firstLineChars="200" w:firstLine="560"/>
        <w:rPr>
          <w:rFonts w:ascii="宋体" w:hAnsi="宋体"/>
        </w:rPr>
      </w:pPr>
      <w:r>
        <w:rPr>
          <w:rFonts w:ascii="宋体" w:hAnsi="宋体" w:hint="eastAsia"/>
        </w:rPr>
        <w:t xml:space="preserve">施工中严格按照“短进尺、弱爆破、轻扰动、强支护、勤量测、多反馈、跟衬砌、早封闭”等新奥法施工原理，针对不同的围岩类别及埋深地段组织合理化施工。具体施工程序如下：   </w:t>
      </w:r>
    </w:p>
    <w:p w:rsidR="00C24923" w:rsidRDefault="00C24923" w:rsidP="00C24923">
      <w:pPr>
        <w:tabs>
          <w:tab w:val="left" w:pos="660"/>
        </w:tabs>
        <w:spacing w:line="500" w:lineRule="exact"/>
        <w:ind w:firstLine="570"/>
        <w:rPr>
          <w:rFonts w:ascii="宋体" w:hAnsi="宋体" w:hint="eastAsia"/>
        </w:rPr>
      </w:pPr>
      <w:r>
        <w:rPr>
          <w:rFonts w:ascii="宋体" w:hAnsi="宋体" w:hint="eastAsia"/>
        </w:rPr>
        <w:t xml:space="preserve">                   </w:t>
      </w:r>
    </w:p>
    <w:p w:rsidR="00C24923" w:rsidRDefault="00C24923" w:rsidP="00C24923">
      <w:pPr>
        <w:tabs>
          <w:tab w:val="left" w:pos="660"/>
        </w:tabs>
        <w:spacing w:line="500" w:lineRule="exact"/>
        <w:ind w:firstLine="570"/>
        <w:rPr>
          <w:rFonts w:ascii="宋体" w:hAnsi="宋体" w:hint="eastAsia"/>
        </w:rPr>
      </w:pPr>
      <w:r>
        <w:rPr>
          <w:rFonts w:ascii="宋体" w:hAnsi="宋体"/>
          <w:noProof/>
          <w:sz w:val="20"/>
        </w:rPr>
        <w:pict>
          <v:group id="_x0000_s5177" style="position:absolute;left:0;text-align:left;margin-left:36pt;margin-top:6pt;width:351.4pt;height:228.5pt;z-index:251660288" coordorigin="2520,8344" coordsize="7028,4570">
            <v:shapetype id="_x0000_t202" coordsize="21600,21600" o:spt="202" path="m,l,21600r21600,l21600,xe">
              <v:stroke joinstyle="miter"/>
              <v:path gradientshapeok="t" o:connecttype="rect"/>
            </v:shapetype>
            <v:shape id="_x0000_s5178" type="#_x0000_t202" style="position:absolute;left:3273;top:8924;width:502;height:2470" fillcolor="#ccecff" strokecolor="blue">
              <v:fill r:id="rId16" o:title="蓝色砂纸" type="tile"/>
              <v:shadow offset="6pt,6pt"/>
              <v:textbox style="mso-next-textbox:#_x0000_s5178">
                <w:txbxContent>
                  <w:p w:rsidR="00C24923" w:rsidRDefault="00C24923" w:rsidP="00C24923">
                    <w:pPr>
                      <w:rPr>
                        <w:rFonts w:hint="eastAsia"/>
                        <w:b/>
                      </w:rPr>
                    </w:pPr>
                    <w:r>
                      <w:rPr>
                        <w:rFonts w:hint="eastAsia"/>
                        <w:b/>
                      </w:rPr>
                      <w:t>施工准备</w:t>
                    </w:r>
                  </w:p>
                </w:txbxContent>
              </v:textbox>
            </v:shape>
            <v:shape id="_x0000_s5179" type="#_x0000_t202" style="position:absolute;left:2520;top:8924;width:502;height:2470" fillcolor="#ccecff" strokecolor="blue">
              <v:fill r:id="rId16" o:title="蓝色砂纸" type="tile"/>
              <v:shadow offset="6pt,6pt"/>
              <v:textbox style="mso-next-textbox:#_x0000_s5179">
                <w:txbxContent>
                  <w:p w:rsidR="00C24923" w:rsidRDefault="00C24923" w:rsidP="00C24923">
                    <w:pPr>
                      <w:rPr>
                        <w:rFonts w:hint="eastAsia"/>
                        <w:b/>
                      </w:rPr>
                    </w:pPr>
                    <w:r>
                      <w:rPr>
                        <w:rFonts w:hint="eastAsia"/>
                        <w:b/>
                      </w:rPr>
                      <w:t>确定施工方案</w:t>
                    </w:r>
                  </w:p>
                </w:txbxContent>
              </v:textbox>
            </v:shape>
            <v:shape id="_x0000_s5180" type="#_x0000_t202" style="position:absolute;left:4026;top:8924;width:502;height:2470" fillcolor="#ccecff" strokecolor="blue">
              <v:fill r:id="rId16" o:title="蓝色砂纸" type="tile"/>
              <v:shadow offset="6pt,6pt"/>
              <v:textbox style="mso-next-textbox:#_x0000_s5180">
                <w:txbxContent>
                  <w:p w:rsidR="00C24923" w:rsidRDefault="00C24923" w:rsidP="00C24923">
                    <w:pPr>
                      <w:rPr>
                        <w:rFonts w:hint="eastAsia"/>
                        <w:b/>
                      </w:rPr>
                    </w:pPr>
                    <w:r>
                      <w:rPr>
                        <w:rFonts w:hint="eastAsia"/>
                        <w:b/>
                      </w:rPr>
                      <w:t>开</w:t>
                    </w:r>
                  </w:p>
                  <w:p w:rsidR="00C24923" w:rsidRDefault="00C24923" w:rsidP="00C24923">
                    <w:pPr>
                      <w:rPr>
                        <w:rFonts w:hint="eastAsia"/>
                        <w:b/>
                      </w:rPr>
                    </w:pPr>
                  </w:p>
                  <w:p w:rsidR="00C24923" w:rsidRDefault="00C24923" w:rsidP="00C24923">
                    <w:pPr>
                      <w:rPr>
                        <w:rFonts w:hint="eastAsia"/>
                      </w:rPr>
                    </w:pPr>
                    <w:r>
                      <w:rPr>
                        <w:rFonts w:hint="eastAsia"/>
                        <w:b/>
                      </w:rPr>
                      <w:t xml:space="preserve"> </w:t>
                    </w:r>
                    <w:r>
                      <w:rPr>
                        <w:rFonts w:hint="eastAsia"/>
                        <w:b/>
                      </w:rPr>
                      <w:t>挖</w:t>
                    </w:r>
                    <w:r>
                      <w:rPr>
                        <w:rFonts w:hint="eastAsia"/>
                        <w:b/>
                      </w:rPr>
                      <w:t xml:space="preserve"> </w:t>
                    </w:r>
                    <w:r>
                      <w:rPr>
                        <w:rFonts w:hint="eastAsia"/>
                      </w:rPr>
                      <w:t xml:space="preserve">   </w:t>
                    </w:r>
                  </w:p>
                  <w:p w:rsidR="00C24923" w:rsidRDefault="00C24923" w:rsidP="00C24923">
                    <w:pPr>
                      <w:rPr>
                        <w:rFonts w:hint="eastAsia"/>
                      </w:rPr>
                    </w:pPr>
                  </w:p>
                  <w:p w:rsidR="00C24923" w:rsidRDefault="00C24923" w:rsidP="00C24923">
                    <w:pPr>
                      <w:rPr>
                        <w:rFonts w:hint="eastAsia"/>
                      </w:rPr>
                    </w:pPr>
                  </w:p>
                  <w:p w:rsidR="00C24923" w:rsidRDefault="00C24923" w:rsidP="00C24923">
                    <w:pPr>
                      <w:rPr>
                        <w:rFonts w:hint="eastAsia"/>
                      </w:rPr>
                    </w:pPr>
                    <w:r>
                      <w:rPr>
                        <w:rFonts w:hint="eastAsia"/>
                      </w:rPr>
                      <w:t>挖</w:t>
                    </w:r>
                  </w:p>
                </w:txbxContent>
              </v:textbox>
            </v:shape>
            <v:shape id="_x0000_s5181" type="#_x0000_t202" style="position:absolute;left:5281;top:9114;width:753;height:950" fillcolor="#ccecff" strokecolor="blue">
              <v:fill r:id="rId16" o:title="蓝色砂纸" type="tile"/>
              <v:shadow offset="6pt,6pt"/>
              <v:textbox style="mso-next-textbox:#_x0000_s5181">
                <w:txbxContent>
                  <w:p w:rsidR="00C24923" w:rsidRDefault="00C24923" w:rsidP="00C24923">
                    <w:pPr>
                      <w:rPr>
                        <w:rFonts w:hint="eastAsia"/>
                        <w:b/>
                      </w:rPr>
                    </w:pPr>
                    <w:r>
                      <w:rPr>
                        <w:rFonts w:hint="eastAsia"/>
                        <w:b/>
                      </w:rPr>
                      <w:t>初期支护</w:t>
                    </w:r>
                  </w:p>
                </w:txbxContent>
              </v:textbox>
            </v:shape>
            <v:shape id="_x0000_s5182" type="#_x0000_t202" style="position:absolute;left:5281;top:10444;width:753;height:950" fillcolor="#ccecff" strokecolor="blue">
              <v:fill r:id="rId16" o:title="蓝色砂纸" type="tile"/>
              <v:shadow offset="6pt,6pt"/>
              <v:textbox style="mso-next-textbox:#_x0000_s5182">
                <w:txbxContent>
                  <w:p w:rsidR="00C24923" w:rsidRDefault="00C24923" w:rsidP="00C24923">
                    <w:pPr>
                      <w:rPr>
                        <w:rFonts w:hint="eastAsia"/>
                        <w:b/>
                      </w:rPr>
                    </w:pPr>
                    <w:r>
                      <w:rPr>
                        <w:rFonts w:hint="eastAsia"/>
                        <w:b/>
                      </w:rPr>
                      <w:t>监控量测</w:t>
                    </w:r>
                  </w:p>
                </w:txbxContent>
              </v:textbox>
            </v:shape>
            <v:shape id="_x0000_s5183" type="#_x0000_t202" style="position:absolute;left:7540;top:8924;width:502;height:2470" fillcolor="#ccecff" strokecolor="blue">
              <v:fill r:id="rId16" o:title="蓝色砂纸" type="tile"/>
              <v:shadow offset="6pt,6pt"/>
              <v:textbox style="mso-next-textbox:#_x0000_s5183">
                <w:txbxContent>
                  <w:p w:rsidR="00C24923" w:rsidRDefault="00C24923" w:rsidP="00C24923">
                    <w:pPr>
                      <w:rPr>
                        <w:rFonts w:hint="eastAsia"/>
                        <w:b/>
                      </w:rPr>
                    </w:pPr>
                  </w:p>
                  <w:p w:rsidR="00C24923" w:rsidRDefault="00C24923" w:rsidP="00C24923">
                    <w:pPr>
                      <w:rPr>
                        <w:rFonts w:hint="eastAsia"/>
                        <w:b/>
                      </w:rPr>
                    </w:pPr>
                    <w:r>
                      <w:rPr>
                        <w:rFonts w:hint="eastAsia"/>
                        <w:b/>
                      </w:rPr>
                      <w:t>防</w:t>
                    </w:r>
                  </w:p>
                  <w:p w:rsidR="00C24923" w:rsidRDefault="00C24923" w:rsidP="00C24923">
                    <w:pPr>
                      <w:rPr>
                        <w:rFonts w:hint="eastAsia"/>
                        <w:b/>
                      </w:rPr>
                    </w:pPr>
                    <w:r>
                      <w:rPr>
                        <w:rFonts w:hint="eastAsia"/>
                        <w:b/>
                      </w:rPr>
                      <w:t>水</w:t>
                    </w:r>
                  </w:p>
                  <w:p w:rsidR="00C24923" w:rsidRDefault="00C24923" w:rsidP="00C24923">
                    <w:pPr>
                      <w:rPr>
                        <w:rFonts w:hint="eastAsia"/>
                        <w:b/>
                      </w:rPr>
                    </w:pPr>
                    <w:r>
                      <w:rPr>
                        <w:rFonts w:hint="eastAsia"/>
                        <w:b/>
                      </w:rPr>
                      <w:t>层</w:t>
                    </w:r>
                  </w:p>
                  <w:p w:rsidR="00C24923" w:rsidRDefault="00C24923" w:rsidP="00C24923">
                    <w:pPr>
                      <w:rPr>
                        <w:rFonts w:hint="eastAsia"/>
                        <w:b/>
                      </w:rPr>
                    </w:pPr>
                    <w:r>
                      <w:rPr>
                        <w:rFonts w:hint="eastAsia"/>
                        <w:b/>
                      </w:rPr>
                      <w:t>施</w:t>
                    </w:r>
                  </w:p>
                  <w:p w:rsidR="00C24923" w:rsidRDefault="00C24923" w:rsidP="00C24923">
                    <w:pPr>
                      <w:rPr>
                        <w:rFonts w:hint="eastAsia"/>
                      </w:rPr>
                    </w:pPr>
                    <w:r>
                      <w:rPr>
                        <w:rFonts w:hint="eastAsia"/>
                        <w:b/>
                      </w:rPr>
                      <w:t>工</w:t>
                    </w:r>
                  </w:p>
                </w:txbxContent>
              </v:textbox>
            </v:shape>
            <v:shape id="_x0000_s5184" type="#_x0000_t202" style="position:absolute;left:8293;top:8924;width:502;height:2470" fillcolor="#ccecff" strokecolor="blue">
              <v:fill r:id="rId16" o:title="蓝色砂纸" type="tile"/>
              <v:shadow offset="6pt,6pt"/>
              <v:textbox style="mso-next-textbox:#_x0000_s5184">
                <w:txbxContent>
                  <w:p w:rsidR="00C24923" w:rsidRDefault="00C24923" w:rsidP="00C24923">
                    <w:pPr>
                      <w:rPr>
                        <w:rFonts w:hint="eastAsia"/>
                        <w:b/>
                      </w:rPr>
                    </w:pPr>
                  </w:p>
                  <w:p w:rsidR="00C24923" w:rsidRDefault="00C24923" w:rsidP="00C24923">
                    <w:pPr>
                      <w:rPr>
                        <w:rFonts w:hint="eastAsia"/>
                      </w:rPr>
                    </w:pPr>
                    <w:r>
                      <w:rPr>
                        <w:rFonts w:hint="eastAsia"/>
                        <w:b/>
                      </w:rPr>
                      <w:t>二次衬砌</w:t>
                    </w:r>
                  </w:p>
                </w:txbxContent>
              </v:textbox>
            </v:shape>
            <v:shape id="_x0000_s5185" type="#_x0000_t202" style="position:absolute;left:9046;top:8924;width:502;height:2470" fillcolor="#ccecff" strokecolor="blue">
              <v:fill r:id="rId16" o:title="蓝色砂纸" type="tile"/>
              <v:shadow offset="6pt,6pt"/>
              <v:textbox style="mso-next-textbox:#_x0000_s5185">
                <w:txbxContent>
                  <w:p w:rsidR="00C24923" w:rsidRDefault="00C24923" w:rsidP="00C24923">
                    <w:pPr>
                      <w:rPr>
                        <w:rFonts w:hint="eastAsia"/>
                      </w:rPr>
                    </w:pPr>
                  </w:p>
                  <w:p w:rsidR="00C24923" w:rsidRDefault="00C24923" w:rsidP="00C24923">
                    <w:pPr>
                      <w:rPr>
                        <w:rFonts w:hint="eastAsia"/>
                        <w:b/>
                      </w:rPr>
                    </w:pPr>
                    <w:r>
                      <w:rPr>
                        <w:rFonts w:hint="eastAsia"/>
                        <w:b/>
                      </w:rPr>
                      <w:t>结</w:t>
                    </w:r>
                  </w:p>
                  <w:p w:rsidR="00C24923" w:rsidRDefault="00C24923" w:rsidP="00C24923">
                    <w:pPr>
                      <w:rPr>
                        <w:rFonts w:hint="eastAsia"/>
                        <w:b/>
                      </w:rPr>
                    </w:pPr>
                  </w:p>
                  <w:p w:rsidR="00C24923" w:rsidRDefault="00C24923" w:rsidP="00C24923">
                    <w:pPr>
                      <w:rPr>
                        <w:rFonts w:hint="eastAsia"/>
                        <w:b/>
                      </w:rPr>
                    </w:pPr>
                  </w:p>
                  <w:p w:rsidR="00C24923" w:rsidRDefault="00C24923" w:rsidP="00C24923">
                    <w:pPr>
                      <w:rPr>
                        <w:rFonts w:hint="eastAsia"/>
                      </w:rPr>
                    </w:pPr>
                    <w:r>
                      <w:rPr>
                        <w:rFonts w:hint="eastAsia"/>
                        <w:b/>
                      </w:rPr>
                      <w:t>束</w:t>
                    </w:r>
                  </w:p>
                </w:txbxContent>
              </v:textbox>
            </v:shape>
            <v:shape id="_x0000_s5186" type="#_x0000_t202" style="position:absolute;left:2771;top:11964;width:2008;height:950" fillcolor="#ccecff" strokecolor="blue">
              <v:fill r:id="rId16" o:title="蓝色砂纸" type="tile"/>
              <v:shadow offset="6pt,6pt"/>
              <v:textbox style="mso-next-textbox:#_x0000_s5186">
                <w:txbxContent>
                  <w:p w:rsidR="00C24923" w:rsidRDefault="00C24923" w:rsidP="00C24923">
                    <w:pPr>
                      <w:rPr>
                        <w:rFonts w:hint="eastAsia"/>
                        <w:b/>
                      </w:rPr>
                    </w:pPr>
                    <w:r>
                      <w:rPr>
                        <w:rFonts w:hint="eastAsia"/>
                        <w:b/>
                      </w:rPr>
                      <w:t>必要时作超前支护或地层加固</w:t>
                    </w:r>
                  </w:p>
                </w:txbxContent>
              </v:textbox>
            </v:shape>
            <v:shapetype id="_x0000_t117" coordsize="21600,21600" o:spt="117" path="m4353,l17214,r4386,10800l17214,21600r-12861,l,10800xe">
              <v:stroke joinstyle="miter"/>
              <v:path gradientshapeok="t" o:connecttype="rect" textboxrect="4353,0,17214,21600"/>
            </v:shapetype>
            <v:shape id="_x0000_s5187" type="#_x0000_t117" style="position:absolute;left:6285;top:9114;width:1004;height:950" fillcolor="#ccecff" strokecolor="blue">
              <v:fill r:id="rId16" o:title="蓝色砂纸" type="tile"/>
              <v:shadow offset="6pt,6pt"/>
              <v:textbox style="mso-next-textbox:#_x0000_s5187">
                <w:txbxContent>
                  <w:p w:rsidR="00C24923" w:rsidRDefault="00C24923" w:rsidP="00C24923">
                    <w:pPr>
                      <w:rPr>
                        <w:rFonts w:hint="eastAsia"/>
                        <w:b/>
                        <w:sz w:val="18"/>
                      </w:rPr>
                    </w:pPr>
                    <w:r>
                      <w:rPr>
                        <w:rFonts w:hint="eastAsia"/>
                        <w:b/>
                        <w:sz w:val="18"/>
                      </w:rPr>
                      <w:t>信息</w:t>
                    </w:r>
                  </w:p>
                  <w:p w:rsidR="00C24923" w:rsidRDefault="00C24923" w:rsidP="00C24923">
                    <w:pPr>
                      <w:rPr>
                        <w:rFonts w:hint="eastAsia"/>
                        <w:b/>
                        <w:sz w:val="18"/>
                      </w:rPr>
                    </w:pPr>
                    <w:r>
                      <w:rPr>
                        <w:rFonts w:hint="eastAsia"/>
                        <w:b/>
                        <w:sz w:val="18"/>
                      </w:rPr>
                      <w:t>反馈</w:t>
                    </w:r>
                  </w:p>
                </w:txbxContent>
              </v:textbox>
            </v:shape>
            <v:line id="_x0000_s5188" style="position:absolute" from="2771,8344" to="6787,8344" filled="t" fillcolor="#ccecff" strokecolor="blue">
              <v:fill r:id="rId16" o:title="蓝色砂纸" type="tile"/>
              <v:shadow offset="6pt,6pt"/>
            </v:line>
            <v:line id="_x0000_s5189" style="position:absolute" from="2771,8354" to="2771,8924" filled="t" fillcolor="#ccecff" strokecolor="blue">
              <v:fill r:id="rId16" o:title="蓝色砂纸" type="tile"/>
              <v:stroke endarrow="block"/>
              <v:shadow offset="6pt,6pt"/>
            </v:line>
            <v:line id="_x0000_s5190" style="position:absolute" from="3022,10064" to="3273,10064" filled="t" fillcolor="#ccecff" strokecolor="blue">
              <v:fill r:id="rId16" o:title="蓝色砂纸" type="tile"/>
              <v:stroke endarrow="block"/>
              <v:shadow offset="6pt,6pt"/>
            </v:line>
            <v:line id="_x0000_s5191" style="position:absolute" from="3775,10064" to="4026,10064" filled="t" fillcolor="#ccecff" strokecolor="blue">
              <v:fill r:id="rId16" o:title="蓝色砂纸" type="tile"/>
              <v:stroke endarrow="block"/>
              <v:shadow offset="6pt,6pt"/>
            </v:line>
            <v:line id="_x0000_s5192" style="position:absolute" from="4779,9654" to="5281,9654" filled="t" fillcolor="#ccecff" strokecolor="blue">
              <v:fill r:id="rId16" o:title="蓝色砂纸" type="tile"/>
              <v:stroke endarrow="block"/>
              <v:shadow offset="6pt,6pt"/>
            </v:line>
            <v:line id="_x0000_s5193" style="position:absolute" from="4779,11014" to="5281,11014" filled="t" fillcolor="#ccecff" strokecolor="blue">
              <v:fill r:id="rId16" o:title="蓝色砂纸" type="tile"/>
              <v:stroke endarrow="block"/>
              <v:shadow offset="6pt,6pt"/>
            </v:line>
            <v:line id="_x0000_s5194" style="position:absolute" from="4528,10064" to="4779,10064" filled="t" fillcolor="#ccecff" strokecolor="blue">
              <v:fill r:id="rId16" o:title="蓝色砂纸" type="tile"/>
              <v:stroke endarrow="block"/>
              <v:shadow offset="6pt,6pt"/>
            </v:line>
            <v:line id="_x0000_s5195" style="position:absolute" from="4779,9684" to="4779,11014" filled="t" fillcolor="#ccecff" strokecolor="blue">
              <v:fill r:id="rId16" o:title="蓝色砂纸" type="tile"/>
              <v:shadow offset="6pt,6pt"/>
            </v:line>
            <v:line id="_x0000_s5196" style="position:absolute" from="3524,8354" to="3524,8924" filled="t" fillcolor="#ccecff" strokecolor="blue">
              <v:fill r:id="rId16" o:title="蓝色砂纸" type="tile"/>
              <v:stroke endarrow="block"/>
              <v:shadow offset="6pt,6pt"/>
            </v:line>
            <v:line id="_x0000_s5197" style="position:absolute" from="4277,8354" to="4277,8924" filled="t" fillcolor="#ccecff" strokecolor="blue">
              <v:fill r:id="rId16" o:title="蓝色砂纸" type="tile"/>
              <v:stroke endarrow="block"/>
              <v:shadow offset="6pt,6pt"/>
            </v:line>
            <v:shape id="_x0000_s5198" style="position:absolute;left:6780;top:8354;width:7;height:766" coordsize="7,766" path="m7,l,766e" fillcolor="#ccecff" strokecolor="blue">
              <v:fill r:id="rId16" o:title="蓝色砂纸" type="tile"/>
              <v:shadow offset="6pt,6pt"/>
              <v:path arrowok="t"/>
            </v:shape>
            <v:line id="_x0000_s5199" style="position:absolute" from="3524,11394" to="3524,11964" filled="t" fillcolor="#ccecff" strokecolor="blue">
              <v:fill r:id="rId16" o:title="蓝色砂纸" type="tile"/>
              <v:stroke endarrow="block"/>
              <v:shadow offset="6pt,6pt"/>
            </v:line>
            <v:line id="_x0000_s5200" style="position:absolute" from="7289,9624" to="7289,10064" filled="t" fillcolor="#ccecff" strokecolor="blue">
              <v:fill r:id="rId16" o:title="蓝色砂纸" type="tile"/>
              <v:shadow offset="6pt,6pt"/>
            </v:line>
            <v:line id="_x0000_s5201" style="position:absolute" from="7289,10064" to="7540,10064" filled="t" fillcolor="#ccecff" strokecolor="blue">
              <v:fill r:id="rId16" o:title="蓝色砂纸" type="tile"/>
              <v:stroke endarrow="block"/>
              <v:shadow offset="6pt,6pt"/>
            </v:line>
            <v:line id="_x0000_s5202" style="position:absolute;rotation:-180" from="6787,10064" to="6788,11014" filled="t" fillcolor="#ccecff" strokecolor="blue">
              <v:fill r:id="rId16" o:title="蓝色砂纸" type="tile"/>
              <v:stroke endarrow="block"/>
              <v:shadow offset="6pt,6pt"/>
            </v:line>
            <v:line id="_x0000_s5203" style="position:absolute;flip:x" from="6034,11014" to="6787,11014" filled="t" fillcolor="#ccecff" strokecolor="blue">
              <v:fill r:id="rId16" o:title="蓝色砂纸" type="tile"/>
              <v:shadow offset="6pt,6pt"/>
            </v:line>
            <v:line id="_x0000_s5204" style="position:absolute" from="6034,9624" to="6285,9624" filled="t" fillcolor="#ccecff" strokecolor="blue">
              <v:fill r:id="rId16" o:title="蓝色砂纸" type="tile"/>
              <v:stroke endarrow="block"/>
              <v:shadow offset="6pt,6pt"/>
            </v:line>
            <v:line id="_x0000_s5205" style="position:absolute" from="8042,10064" to="8293,10064" filled="t" fillcolor="#ccecff" strokecolor="blue">
              <v:fill r:id="rId16" o:title="蓝色砂纸" type="tile"/>
              <v:stroke endarrow="block"/>
              <v:shadow offset="6pt,6pt"/>
            </v:line>
            <v:line id="_x0000_s5206" style="position:absolute" from="8795,10064" to="9046,10064" filled="t" fillcolor="#ccecff" strokecolor="blue">
              <v:fill r:id="rId16" o:title="蓝色砂纸" type="tile"/>
              <v:stroke endarrow="block"/>
              <v:shadow offset="6pt,6pt"/>
            </v:line>
            <v:line id="_x0000_s5207" style="position:absolute;flip:x y" from="4277,11394" to="4277,11964" filled="t" fillcolor="#ccecff" strokecolor="blue">
              <v:fill r:id="rId16" o:title="蓝色砂纸" type="tile"/>
              <v:stroke endarrow="block"/>
              <v:shadow offset="6pt,6pt"/>
            </v:line>
          </v:group>
        </w:pict>
      </w:r>
    </w:p>
    <w:p w:rsidR="00C24923" w:rsidRDefault="00C24923" w:rsidP="00C24923">
      <w:pPr>
        <w:tabs>
          <w:tab w:val="left" w:pos="705"/>
        </w:tabs>
        <w:spacing w:line="500" w:lineRule="exact"/>
        <w:rPr>
          <w:rFonts w:ascii="宋体" w:hAnsi="宋体" w:hint="eastAsia"/>
          <w:b/>
        </w:rPr>
      </w:pPr>
      <w:r>
        <w:rPr>
          <w:rFonts w:ascii="宋体" w:hAnsi="宋体" w:hint="eastAsia"/>
        </w:rPr>
        <w:t xml:space="preserve">                       </w:t>
      </w:r>
    </w:p>
    <w:p w:rsidR="00C24923" w:rsidRDefault="00C24923" w:rsidP="00C24923">
      <w:pPr>
        <w:tabs>
          <w:tab w:val="left" w:pos="660"/>
        </w:tabs>
        <w:spacing w:line="500" w:lineRule="exact"/>
        <w:ind w:firstLine="570"/>
        <w:rPr>
          <w:rFonts w:ascii="宋体" w:hAnsi="宋体" w:hint="eastAsia"/>
        </w:rPr>
      </w:pPr>
    </w:p>
    <w:p w:rsidR="00C24923" w:rsidRDefault="00C24923" w:rsidP="00C24923">
      <w:pPr>
        <w:tabs>
          <w:tab w:val="left" w:pos="660"/>
        </w:tabs>
        <w:spacing w:line="500" w:lineRule="exact"/>
        <w:ind w:firstLine="570"/>
        <w:rPr>
          <w:rFonts w:ascii="宋体" w:hAnsi="宋体" w:hint="eastAsia"/>
        </w:rPr>
      </w:pPr>
    </w:p>
    <w:p w:rsidR="00C24923" w:rsidRDefault="00C24923" w:rsidP="00C24923">
      <w:pPr>
        <w:tabs>
          <w:tab w:val="left" w:pos="660"/>
        </w:tabs>
        <w:spacing w:line="500" w:lineRule="exact"/>
        <w:ind w:firstLine="570"/>
        <w:rPr>
          <w:rFonts w:ascii="宋体" w:hAnsi="宋体" w:hint="eastAsia"/>
        </w:rPr>
      </w:pPr>
    </w:p>
    <w:p w:rsidR="00C24923" w:rsidRDefault="00C24923" w:rsidP="00C24923">
      <w:pPr>
        <w:tabs>
          <w:tab w:val="left" w:pos="660"/>
        </w:tabs>
        <w:spacing w:line="500" w:lineRule="exact"/>
        <w:rPr>
          <w:rFonts w:ascii="宋体" w:hAnsi="宋体" w:hint="eastAsia"/>
        </w:rPr>
      </w:pPr>
    </w:p>
    <w:p w:rsidR="00C24923" w:rsidRDefault="00C24923" w:rsidP="00C24923">
      <w:pPr>
        <w:tabs>
          <w:tab w:val="left" w:pos="660"/>
        </w:tabs>
        <w:spacing w:line="500" w:lineRule="exact"/>
        <w:rPr>
          <w:rFonts w:ascii="宋体" w:hAnsi="宋体" w:hint="eastAsia"/>
        </w:rPr>
      </w:pPr>
    </w:p>
    <w:p w:rsidR="00C24923" w:rsidRDefault="00C24923" w:rsidP="00C24923">
      <w:pPr>
        <w:tabs>
          <w:tab w:val="left" w:pos="660"/>
        </w:tabs>
        <w:spacing w:line="500" w:lineRule="exact"/>
        <w:rPr>
          <w:rFonts w:ascii="宋体" w:hAnsi="宋体" w:hint="eastAsia"/>
        </w:rPr>
      </w:pPr>
    </w:p>
    <w:p w:rsidR="00C24923" w:rsidRDefault="00C24923" w:rsidP="00C24923">
      <w:pPr>
        <w:tabs>
          <w:tab w:val="left" w:pos="660"/>
        </w:tabs>
        <w:spacing w:line="500" w:lineRule="exact"/>
        <w:rPr>
          <w:rFonts w:ascii="宋体" w:hAnsi="宋体" w:hint="eastAsia"/>
        </w:rPr>
      </w:pPr>
    </w:p>
    <w:p w:rsidR="00C24923" w:rsidRDefault="00C24923" w:rsidP="00C24923">
      <w:pPr>
        <w:tabs>
          <w:tab w:val="left" w:pos="660"/>
        </w:tabs>
        <w:spacing w:line="500" w:lineRule="exact"/>
        <w:rPr>
          <w:rFonts w:ascii="宋体" w:hAnsi="宋体" w:hint="eastAsia"/>
        </w:rPr>
      </w:pPr>
    </w:p>
    <w:p w:rsidR="00C24923" w:rsidRDefault="00C24923" w:rsidP="00C24923">
      <w:pPr>
        <w:tabs>
          <w:tab w:val="left" w:pos="660"/>
        </w:tabs>
        <w:spacing w:line="500" w:lineRule="exact"/>
        <w:jc w:val="center"/>
        <w:rPr>
          <w:rFonts w:ascii="宋体" w:hAnsi="宋体" w:hint="eastAsia"/>
        </w:rPr>
      </w:pPr>
      <w:r>
        <w:rPr>
          <w:rFonts w:ascii="宋体" w:hAnsi="宋体" w:hint="eastAsia"/>
          <w:bCs/>
          <w:color w:val="FF0000"/>
        </w:rPr>
        <w:t>新奥法施工程序</w:t>
      </w:r>
    </w:p>
    <w:p w:rsidR="00C24923" w:rsidRDefault="00C24923" w:rsidP="00C24923">
      <w:pPr>
        <w:spacing w:line="500" w:lineRule="exact"/>
        <w:ind w:firstLineChars="200" w:firstLine="560"/>
        <w:rPr>
          <w:rFonts w:ascii="宋体" w:hAnsi="宋体" w:hint="eastAsia"/>
          <w:color w:val="FF00FF"/>
        </w:rPr>
      </w:pPr>
      <w:r>
        <w:rPr>
          <w:rFonts w:ascii="宋体" w:hAnsi="宋体" w:hint="eastAsia"/>
          <w:color w:val="FF00FF"/>
        </w:rPr>
        <w:t>三、总体安排</w:t>
      </w:r>
    </w:p>
    <w:p w:rsidR="00C24923" w:rsidRDefault="00C24923" w:rsidP="00C24923">
      <w:pPr>
        <w:spacing w:line="500" w:lineRule="exact"/>
        <w:ind w:firstLineChars="200" w:firstLine="560"/>
        <w:rPr>
          <w:rFonts w:ascii="宋体" w:hAnsi="宋体" w:hint="eastAsia"/>
          <w:b/>
          <w:color w:val="FF0000"/>
        </w:rPr>
      </w:pPr>
      <w:r>
        <w:rPr>
          <w:rFonts w:ascii="宋体" w:hAnsi="宋体" w:hint="eastAsia"/>
        </w:rPr>
        <w:t>雪岭隧道为本项目的控制工程。为了确保工期，尽早完成洞口和明洞土石方的开挖，尽快进洞施工。进洞前首先对洞口两侧边坡和洞口仰坡进行锚喷支护、进洞管棚注浆施工。</w:t>
      </w:r>
    </w:p>
    <w:p w:rsidR="00C24923" w:rsidRDefault="00C24923" w:rsidP="00C24923">
      <w:pPr>
        <w:snapToGrid w:val="0"/>
        <w:spacing w:line="500" w:lineRule="exact"/>
        <w:ind w:firstLineChars="200" w:firstLine="560"/>
        <w:rPr>
          <w:rFonts w:ascii="宋体" w:hAnsi="宋体" w:hint="eastAsia"/>
        </w:rPr>
      </w:pPr>
      <w:r>
        <w:rPr>
          <w:rFonts w:ascii="宋体" w:hAnsi="宋体" w:hint="eastAsia"/>
          <w:bCs/>
        </w:rPr>
        <w:t>（一）</w:t>
      </w:r>
      <w:r>
        <w:rPr>
          <w:rFonts w:ascii="宋体" w:hAnsi="宋体" w:hint="eastAsia"/>
        </w:rPr>
        <w:t>隧道施工采用左右洞同时施工，新奥法施工方案。隧道开挖采用光面爆破，以最大限度地保护周边岩体的完整性，同时减少超挖量，提高初期支护的承载能力。Ⅱ类围岩采用超前管棚注浆</w:t>
      </w:r>
      <w:proofErr w:type="gramStart"/>
      <w:r>
        <w:rPr>
          <w:rFonts w:ascii="宋体" w:hAnsi="宋体" w:hint="eastAsia"/>
        </w:rPr>
        <w:t>留核心土</w:t>
      </w:r>
      <w:proofErr w:type="gramEnd"/>
      <w:r>
        <w:rPr>
          <w:rFonts w:ascii="宋体" w:hAnsi="宋体" w:hint="eastAsia"/>
        </w:rPr>
        <w:t>环状开挖法，人工开挖或弱爆破开挖；Ⅲ类围岩采用台阶法施工；</w:t>
      </w:r>
      <w:r>
        <w:rPr>
          <w:rFonts w:ascii="宋体" w:hAnsi="宋体" w:hint="eastAsia"/>
        </w:rPr>
        <w:lastRenderedPageBreak/>
        <w:t>Ⅳ类围岩采用全断面法施工。</w:t>
      </w:r>
    </w:p>
    <w:p w:rsidR="00C24923" w:rsidRDefault="00C24923" w:rsidP="00C24923">
      <w:pPr>
        <w:snapToGrid w:val="0"/>
        <w:spacing w:line="500" w:lineRule="exact"/>
        <w:ind w:firstLineChars="200" w:firstLine="560"/>
        <w:rPr>
          <w:rFonts w:ascii="宋体" w:hAnsi="宋体"/>
        </w:rPr>
      </w:pPr>
      <w:r>
        <w:rPr>
          <w:rFonts w:ascii="宋体" w:hAnsi="宋体" w:hint="eastAsia"/>
        </w:rPr>
        <w:t>（二）隧道左洞施工长度为1273</w:t>
      </w:r>
      <w:r>
        <w:rPr>
          <w:rFonts w:ascii="宋体" w:hAnsi="宋体"/>
        </w:rPr>
        <w:t>m</w:t>
      </w:r>
      <w:r>
        <w:rPr>
          <w:rFonts w:ascii="宋体" w:hAnsi="宋体" w:hint="eastAsia"/>
        </w:rPr>
        <w:t>、</w:t>
      </w:r>
      <w:proofErr w:type="gramStart"/>
      <w:r>
        <w:rPr>
          <w:rFonts w:ascii="宋体" w:hAnsi="宋体" w:hint="eastAsia"/>
        </w:rPr>
        <w:t>右洞施工</w:t>
      </w:r>
      <w:proofErr w:type="gramEnd"/>
      <w:r>
        <w:rPr>
          <w:rFonts w:ascii="宋体" w:hAnsi="宋体" w:hint="eastAsia"/>
        </w:rPr>
        <w:t>长度为1280m，A匝道隧道385</w:t>
      </w:r>
      <w:r>
        <w:rPr>
          <w:rFonts w:ascii="宋体" w:hAnsi="宋体"/>
        </w:rPr>
        <w:t>m</w:t>
      </w:r>
      <w:r>
        <w:rPr>
          <w:rFonts w:ascii="宋体" w:hAnsi="宋体" w:hint="eastAsia"/>
        </w:rPr>
        <w:t>，均采用无轨运输方式，侧卸式装载机装渣，自卸车运渣，洞渣经过处理作为路基填料，剩余部分弃至洞外的弃渣场内。</w:t>
      </w:r>
    </w:p>
    <w:p w:rsidR="00C24923" w:rsidRDefault="00C24923" w:rsidP="00C24923">
      <w:pPr>
        <w:snapToGrid w:val="0"/>
        <w:spacing w:line="500" w:lineRule="exact"/>
        <w:ind w:firstLineChars="200" w:firstLine="560"/>
        <w:rPr>
          <w:rFonts w:ascii="宋体" w:hAnsi="宋体"/>
        </w:rPr>
      </w:pPr>
      <w:r>
        <w:rPr>
          <w:rFonts w:ascii="宋体" w:hAnsi="宋体" w:hint="eastAsia"/>
        </w:rPr>
        <w:t>（三）液压钢模衬砌台车全断面衬砌，Ⅱ、Ⅲ类围岩浅埋段仰拱先行，及早闭合衬砌，增强衬砌结构的承载能力。</w:t>
      </w:r>
    </w:p>
    <w:p w:rsidR="00C24923" w:rsidRDefault="00C24923" w:rsidP="00C24923">
      <w:pPr>
        <w:snapToGrid w:val="0"/>
        <w:spacing w:line="500" w:lineRule="exact"/>
        <w:ind w:firstLineChars="200" w:firstLine="560"/>
        <w:jc w:val="left"/>
        <w:rPr>
          <w:rFonts w:ascii="宋体" w:hAnsi="宋体" w:hint="eastAsia"/>
        </w:rPr>
      </w:pPr>
      <w:r>
        <w:rPr>
          <w:rFonts w:ascii="宋体" w:hAnsi="宋体" w:hint="eastAsia"/>
          <w:bCs/>
        </w:rPr>
        <w:t>（四）</w:t>
      </w:r>
      <w:r>
        <w:rPr>
          <w:rFonts w:ascii="宋体" w:hAnsi="宋体" w:hint="eastAsia"/>
        </w:rPr>
        <w:t>主洞开挖至汽车横通道、人行横通道时，先作好主洞的初期支护，然后再行开挖至汽车横通道、人行横通道。</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（五）通风采用软管通风技术，分别于洞口外</w:t>
      </w:r>
      <w:r>
        <w:rPr>
          <w:rFonts w:ascii="宋体" w:hAnsi="宋体"/>
        </w:rPr>
        <w:t>30m</w:t>
      </w:r>
      <w:r>
        <w:rPr>
          <w:rFonts w:ascii="宋体" w:hAnsi="宋体" w:hint="eastAsia"/>
        </w:rPr>
        <w:t>处设置FA100P-SC3HSM型轴流风机各一台，并配备足够的φ</w:t>
      </w:r>
      <w:r>
        <w:rPr>
          <w:rFonts w:ascii="宋体" w:hAnsi="宋体"/>
        </w:rPr>
        <w:t>1200</w:t>
      </w:r>
      <w:r>
        <w:rPr>
          <w:rFonts w:ascii="宋体" w:hAnsi="宋体" w:hint="eastAsia"/>
        </w:rPr>
        <w:t>通风软管，进行压入式通风。</w:t>
      </w:r>
    </w:p>
    <w:p w:rsidR="00C24923" w:rsidRDefault="00C24923" w:rsidP="00C24923">
      <w:pPr>
        <w:spacing w:line="500" w:lineRule="exact"/>
        <w:ind w:firstLineChars="200" w:firstLine="560"/>
        <w:rPr>
          <w:rFonts w:ascii="宋体" w:hAnsi="宋体" w:hint="eastAsia"/>
        </w:rPr>
      </w:pPr>
      <w:r>
        <w:rPr>
          <w:rFonts w:ascii="宋体" w:hAnsi="宋体" w:hint="eastAsia"/>
        </w:rPr>
        <w:t>（六）</w:t>
      </w:r>
      <w:r>
        <w:rPr>
          <w:rFonts w:ascii="宋体" w:hAnsi="宋体" w:hint="eastAsia"/>
          <w:spacing w:val="-14"/>
        </w:rPr>
        <w:t>为确保进度计划的按期落实，本投标人拟采取以下控制措施：</w:t>
      </w:r>
    </w:p>
    <w:p w:rsidR="00C24923" w:rsidRDefault="00C24923" w:rsidP="00C24923">
      <w:pPr>
        <w:spacing w:line="500" w:lineRule="exact"/>
        <w:ind w:firstLineChars="200" w:firstLine="560"/>
        <w:rPr>
          <w:rFonts w:ascii="宋体" w:hAnsi="宋体" w:hint="eastAsia"/>
        </w:rPr>
      </w:pPr>
      <w:r>
        <w:rPr>
          <w:rFonts w:ascii="宋体" w:hAnsi="宋体" w:hint="eastAsia"/>
        </w:rPr>
        <w:t>1、技术方案先行，计划超前安排。针对本隧道不同的地质，采用</w:t>
      </w:r>
      <w:r>
        <w:rPr>
          <w:rFonts w:ascii="宋体" w:hAnsi="宋体"/>
        </w:rPr>
        <w:t>TSP202</w:t>
      </w:r>
      <w:r>
        <w:rPr>
          <w:rFonts w:ascii="宋体" w:hAnsi="宋体" w:hint="eastAsia"/>
        </w:rPr>
        <w:t>地质超前预报仪，进行围岩超前预测，科学合理地提前制定施工方案，超前计划安排，网络指导施工，工序力争前赶。</w:t>
      </w:r>
    </w:p>
    <w:p w:rsidR="00C24923" w:rsidRDefault="00C24923" w:rsidP="00C24923">
      <w:pPr>
        <w:spacing w:line="500" w:lineRule="exact"/>
        <w:ind w:firstLineChars="200" w:firstLine="560"/>
        <w:rPr>
          <w:rFonts w:ascii="宋体" w:hAnsi="宋体" w:hint="eastAsia"/>
        </w:rPr>
      </w:pPr>
      <w:r>
        <w:rPr>
          <w:rFonts w:ascii="宋体" w:hAnsi="宋体" w:hint="eastAsia"/>
        </w:rPr>
        <w:t>2、注重设备成龙配套，关键配件现场有备用。针对洞内不同的施工方案配备不同的成套设备，实施一条龙作业线，发电机、钻孔台车、装载机、混凝土运输车、输送泵、运输车辆等关键设备均要安排备用易损配件。</w:t>
      </w:r>
    </w:p>
    <w:p w:rsidR="00C24923" w:rsidRDefault="00C24923" w:rsidP="00C24923">
      <w:pPr>
        <w:spacing w:line="500" w:lineRule="exact"/>
        <w:ind w:firstLineChars="200" w:firstLine="560"/>
        <w:rPr>
          <w:rFonts w:ascii="宋体" w:hAnsi="宋体" w:hint="eastAsia"/>
        </w:rPr>
      </w:pPr>
      <w:r>
        <w:rPr>
          <w:rFonts w:ascii="宋体" w:hAnsi="宋体" w:hint="eastAsia"/>
        </w:rPr>
        <w:t>3、快进场，早进洞，迅速掀起施工高潮。中标后我单位立即组织精干的</w:t>
      </w:r>
      <w:proofErr w:type="gramStart"/>
      <w:r>
        <w:rPr>
          <w:rFonts w:ascii="宋体" w:hAnsi="宋体" w:hint="eastAsia"/>
        </w:rPr>
        <w:t>先遣队伍</w:t>
      </w:r>
      <w:proofErr w:type="gramEnd"/>
      <w:r>
        <w:rPr>
          <w:rFonts w:ascii="宋体" w:hAnsi="宋体" w:hint="eastAsia"/>
        </w:rPr>
        <w:t>及部分设备进场，立即施工便道，平整场地，布置进洞，抢先施工影响隧道进洞的洞口土石方工作。对围岩较差地段要稳中求快。对围岩较好地段，立即组织掀起施工高潮。</w:t>
      </w:r>
    </w:p>
    <w:p w:rsidR="00C24923" w:rsidRDefault="00C24923" w:rsidP="00C24923">
      <w:pPr>
        <w:spacing w:line="500" w:lineRule="exact"/>
        <w:ind w:firstLineChars="200" w:firstLine="560"/>
        <w:rPr>
          <w:rFonts w:ascii="宋体" w:hAnsi="宋体" w:hint="eastAsia"/>
        </w:rPr>
      </w:pPr>
      <w:r>
        <w:rPr>
          <w:rFonts w:ascii="宋体" w:hAnsi="宋体" w:hint="eastAsia"/>
        </w:rPr>
        <w:t>4、着力解决排水通风排烟难题，创造良好的洞内作业环境。</w:t>
      </w:r>
    </w:p>
    <w:p w:rsidR="00C24923" w:rsidRDefault="00C24923" w:rsidP="00C24923">
      <w:pPr>
        <w:spacing w:line="500" w:lineRule="exact"/>
        <w:ind w:firstLineChars="200" w:firstLine="560"/>
        <w:rPr>
          <w:rFonts w:ascii="宋体" w:hAnsi="宋体"/>
        </w:rPr>
      </w:pPr>
      <w:r>
        <w:rPr>
          <w:rFonts w:ascii="宋体" w:hAnsi="宋体" w:hint="eastAsia"/>
        </w:rPr>
        <w:t>5、加强工序衔接，严格控制工序循环作业时间。首先确定“上道工序施工为下道工序创造条件”的思想。其次，不断提高操作技术水平，提高劳动效率，再次，坚持领导跟班作业制度，工人现场交接</w:t>
      </w:r>
      <w:r>
        <w:rPr>
          <w:rFonts w:ascii="宋体" w:hAnsi="宋体" w:hint="eastAsia"/>
        </w:rPr>
        <w:lastRenderedPageBreak/>
        <w:t>班制度，保证在规定循环时间内完成各项作业。</w:t>
      </w:r>
    </w:p>
    <w:p w:rsidR="00C24923" w:rsidRDefault="00C24923" w:rsidP="00C24923">
      <w:pPr>
        <w:spacing w:line="500" w:lineRule="exact"/>
        <w:ind w:firstLineChars="200" w:firstLine="560"/>
        <w:rPr>
          <w:rFonts w:ascii="宋体" w:hAnsi="宋体" w:hint="eastAsia"/>
        </w:rPr>
      </w:pPr>
      <w:r>
        <w:rPr>
          <w:rFonts w:ascii="宋体" w:hAnsi="宋体" w:hint="eastAsia"/>
        </w:rPr>
        <w:t>施工进度计划安排详见</w:t>
      </w:r>
      <w:r>
        <w:rPr>
          <w:rFonts w:ascii="宋体" w:hAnsi="宋体" w:hint="eastAsia"/>
          <w:b/>
          <w:bCs/>
        </w:rPr>
        <w:t>《隧道施工进度计划网络图》</w:t>
      </w:r>
      <w:r>
        <w:rPr>
          <w:rFonts w:ascii="宋体" w:hAnsi="宋体" w:hint="eastAsia"/>
        </w:rPr>
        <w:t>。</w:t>
      </w:r>
    </w:p>
    <w:p w:rsidR="00C24923" w:rsidRDefault="00C24923" w:rsidP="00C24923">
      <w:pPr>
        <w:spacing w:line="500" w:lineRule="exact"/>
        <w:ind w:firstLineChars="200" w:firstLine="560"/>
        <w:rPr>
          <w:rFonts w:ascii="宋体" w:hAnsi="宋体" w:hint="eastAsia"/>
          <w:color w:val="FF00FF"/>
        </w:rPr>
      </w:pPr>
      <w:r>
        <w:rPr>
          <w:rFonts w:ascii="宋体" w:hAnsi="宋体" w:hint="eastAsia"/>
          <w:color w:val="FF00FF"/>
        </w:rPr>
        <w:t>四、施工方案、施工方法</w:t>
      </w:r>
    </w:p>
    <w:p w:rsidR="00C24923" w:rsidRDefault="00C24923" w:rsidP="00C24923">
      <w:pPr>
        <w:tabs>
          <w:tab w:val="left" w:pos="900"/>
          <w:tab w:val="left" w:pos="1080"/>
          <w:tab w:val="left" w:pos="1260"/>
        </w:tabs>
        <w:adjustRightInd w:val="0"/>
        <w:snapToGrid w:val="0"/>
        <w:spacing w:line="500" w:lineRule="exact"/>
        <w:ind w:firstLineChars="200" w:firstLine="562"/>
        <w:outlineLvl w:val="0"/>
        <w:rPr>
          <w:rFonts w:ascii="宋体" w:hAnsi="宋体" w:hint="eastAsia"/>
          <w:b/>
          <w:bCs/>
        </w:rPr>
      </w:pPr>
      <w:r>
        <w:rPr>
          <w:rFonts w:ascii="宋体" w:hAnsi="宋体" w:hint="eastAsia"/>
          <w:b/>
          <w:bCs/>
        </w:rPr>
        <w:t>（一）</w:t>
      </w:r>
      <w:proofErr w:type="gramStart"/>
      <w:r>
        <w:rPr>
          <w:rFonts w:ascii="宋体" w:hAnsi="宋体" w:hint="eastAsia"/>
          <w:b/>
          <w:bCs/>
        </w:rPr>
        <w:t>洞口段预加固</w:t>
      </w:r>
      <w:proofErr w:type="gramEnd"/>
    </w:p>
    <w:p w:rsidR="00C24923" w:rsidRDefault="00C24923" w:rsidP="00C24923">
      <w:pPr>
        <w:spacing w:line="500" w:lineRule="exact"/>
        <w:ind w:firstLineChars="200" w:firstLine="560"/>
        <w:rPr>
          <w:rFonts w:ascii="宋体" w:hAnsi="宋体" w:hint="eastAsia"/>
        </w:rPr>
      </w:pPr>
      <w:r>
        <w:rPr>
          <w:rFonts w:ascii="宋体" w:hAnsi="宋体" w:hint="eastAsia"/>
        </w:rPr>
        <w:t>依据“以尽量减少洞口刷坡，争取早进洞的原则”，并结合本隧道进洞段的工程地质特性，对洞口浅埋、软弱风化破碎地段进行地表预加固。</w:t>
      </w: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2"/>
        <w:rPr>
          <w:rFonts w:ascii="宋体" w:hAnsi="宋体" w:hint="eastAsia"/>
        </w:rPr>
      </w:pPr>
      <w:r>
        <w:rPr>
          <w:rFonts w:ascii="宋体" w:hAnsi="宋体" w:hint="eastAsia"/>
          <w:b/>
          <w:bCs/>
        </w:rPr>
        <w:t>《隧道施工进度计划网络图》</w:t>
      </w:r>
      <w:r>
        <w:rPr>
          <w:rFonts w:ascii="宋体" w:hAnsi="宋体" w:hint="eastAsia"/>
        </w:rPr>
        <w:t>。</w:t>
      </w: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p>
    <w:p w:rsidR="00C24923" w:rsidRDefault="00C24923" w:rsidP="00C24923">
      <w:pPr>
        <w:pStyle w:val="11"/>
        <w:spacing w:line="500" w:lineRule="exact"/>
        <w:ind w:firstLineChars="200" w:firstLine="560"/>
        <w:rPr>
          <w:rFonts w:ascii="宋体" w:hAnsi="宋体" w:hint="eastAsia"/>
        </w:rPr>
      </w:pPr>
      <w:r>
        <w:rPr>
          <w:rFonts w:ascii="宋体" w:hAnsi="宋体" w:hint="eastAsia"/>
        </w:rPr>
        <w:t>洞口仰坡及明洞开挖边坡防护采用施打锚杆、挂钢筋网、喷射混凝土进行加固。</w:t>
      </w:r>
    </w:p>
    <w:p w:rsidR="00C24923" w:rsidRDefault="00C24923" w:rsidP="00C24923">
      <w:pPr>
        <w:pStyle w:val="11"/>
        <w:spacing w:line="500" w:lineRule="exact"/>
        <w:ind w:firstLineChars="200" w:firstLine="560"/>
        <w:rPr>
          <w:rFonts w:ascii="宋体" w:hAnsi="宋体" w:hint="eastAsia"/>
        </w:rPr>
      </w:pPr>
      <w:r>
        <w:rPr>
          <w:rFonts w:ascii="宋体" w:hAnsi="宋体"/>
        </w:rPr>
        <w:fldChar w:fldCharType="begin"/>
      </w:r>
      <w:r>
        <w:rPr>
          <w:rFonts w:ascii="宋体" w:hAnsi="宋体"/>
        </w:rPr>
        <w:instrText xml:space="preserve"> = 1 \* GB3 </w:instrText>
      </w:r>
      <w:r>
        <w:rPr>
          <w:rFonts w:ascii="宋体" w:hAnsi="宋体"/>
        </w:rPr>
        <w:fldChar w:fldCharType="separate"/>
      </w:r>
      <w:r>
        <w:rPr>
          <w:rFonts w:ascii="宋体" w:hAnsi="宋体"/>
          <w:noProof/>
        </w:rPr>
        <w:t>①</w:t>
      </w:r>
      <w:r>
        <w:rPr>
          <w:rFonts w:ascii="宋体" w:hAnsi="宋体"/>
        </w:rPr>
        <w:fldChar w:fldCharType="end"/>
      </w:r>
      <w:r>
        <w:rPr>
          <w:rFonts w:ascii="宋体" w:hAnsi="宋体" w:hint="eastAsia"/>
        </w:rPr>
        <w:t>土层部分：喷混凝土层厚20</w:t>
      </w:r>
      <w:r>
        <w:rPr>
          <w:rFonts w:ascii="宋体" w:hAnsi="宋体"/>
        </w:rPr>
        <w:t>cm</w:t>
      </w:r>
      <w:r>
        <w:rPr>
          <w:rFonts w:ascii="宋体" w:hAnsi="宋体" w:hint="eastAsia"/>
        </w:rPr>
        <w:t>+钢筋网，网规格φ6-20×20cm。</w:t>
      </w:r>
    </w:p>
    <w:p w:rsidR="00C24923" w:rsidRDefault="00C24923" w:rsidP="00C24923">
      <w:pPr>
        <w:pStyle w:val="11"/>
        <w:spacing w:line="500" w:lineRule="exact"/>
        <w:ind w:firstLineChars="200" w:firstLine="560"/>
        <w:rPr>
          <w:rFonts w:ascii="宋体" w:hAnsi="宋体" w:hint="eastAsia"/>
        </w:rPr>
      </w:pPr>
      <w:r>
        <w:rPr>
          <w:rFonts w:ascii="宋体" w:hAnsi="宋体"/>
        </w:rPr>
        <w:fldChar w:fldCharType="begin"/>
      </w:r>
      <w:r>
        <w:rPr>
          <w:rFonts w:ascii="宋体" w:hAnsi="宋体"/>
        </w:rPr>
        <w:instrText xml:space="preserve"> = 2 \* GB3 </w:instrText>
      </w:r>
      <w:r>
        <w:rPr>
          <w:rFonts w:ascii="宋体" w:hAnsi="宋体"/>
        </w:rPr>
        <w:fldChar w:fldCharType="separate"/>
      </w:r>
      <w:r>
        <w:rPr>
          <w:rFonts w:ascii="宋体" w:hAnsi="宋体"/>
          <w:noProof/>
        </w:rPr>
        <w:t>②</w:t>
      </w:r>
      <w:r>
        <w:rPr>
          <w:rFonts w:ascii="宋体" w:hAnsi="宋体"/>
        </w:rPr>
        <w:fldChar w:fldCharType="end"/>
      </w:r>
      <w:r>
        <w:rPr>
          <w:rFonts w:ascii="宋体" w:hAnsi="宋体" w:hint="eastAsia"/>
        </w:rPr>
        <w:t>基岩：喷混凝土层厚15</w:t>
      </w:r>
      <w:r>
        <w:rPr>
          <w:rFonts w:ascii="宋体" w:hAnsi="宋体"/>
        </w:rPr>
        <w:t>cm</w:t>
      </w:r>
      <w:r>
        <w:rPr>
          <w:rFonts w:ascii="宋体" w:hAnsi="宋体" w:hint="eastAsia"/>
        </w:rPr>
        <w:t>+钢筋网（φ6-20×20cm）+Φ22钢筋砂浆锚杆(长3</w:t>
      </w:r>
      <w:r>
        <w:rPr>
          <w:rFonts w:ascii="宋体" w:hAnsi="宋体"/>
        </w:rPr>
        <w:t>.</w:t>
      </w:r>
      <w:r>
        <w:rPr>
          <w:rFonts w:ascii="宋体" w:hAnsi="宋体" w:hint="eastAsia"/>
        </w:rPr>
        <w:t>5m，间距1</w:t>
      </w:r>
      <w:r>
        <w:rPr>
          <w:rFonts w:ascii="宋体" w:hAnsi="宋体"/>
        </w:rPr>
        <w:t>.</w:t>
      </w:r>
      <w:r>
        <w:rPr>
          <w:rFonts w:ascii="宋体" w:hAnsi="宋体" w:hint="eastAsia"/>
        </w:rPr>
        <w:t>5×1</w:t>
      </w:r>
      <w:r>
        <w:rPr>
          <w:rFonts w:ascii="宋体" w:hAnsi="宋体"/>
        </w:rPr>
        <w:t>.</w:t>
      </w:r>
      <w:r>
        <w:rPr>
          <w:rFonts w:ascii="宋体" w:hAnsi="宋体" w:hint="eastAsia"/>
        </w:rPr>
        <w:t>5m)。</w:t>
      </w:r>
    </w:p>
    <w:p w:rsidR="00C24923" w:rsidRDefault="00C24923" w:rsidP="00C24923">
      <w:pPr>
        <w:pStyle w:val="11"/>
        <w:spacing w:line="500" w:lineRule="exact"/>
        <w:ind w:firstLineChars="200" w:firstLine="560"/>
        <w:rPr>
          <w:rFonts w:ascii="宋体" w:hAnsi="宋体" w:hint="eastAsia"/>
        </w:rPr>
      </w:pPr>
      <w:r>
        <w:rPr>
          <w:rFonts w:ascii="宋体" w:hAnsi="宋体" w:hint="eastAsia"/>
        </w:rPr>
        <w:t>待边、仰坡稳定后及时施工护拱，打入管棚，注浆进行超前支护施工。</w:t>
      </w:r>
    </w:p>
    <w:p w:rsidR="00C24923" w:rsidRDefault="00C24923" w:rsidP="00C24923">
      <w:pPr>
        <w:pStyle w:val="11"/>
        <w:spacing w:line="500" w:lineRule="exact"/>
        <w:ind w:firstLineChars="200" w:firstLine="562"/>
        <w:rPr>
          <w:rFonts w:ascii="宋体" w:hAnsi="宋体" w:hint="eastAsia"/>
          <w:b/>
        </w:rPr>
      </w:pPr>
      <w:proofErr w:type="gramStart"/>
      <w:r>
        <w:rPr>
          <w:rFonts w:ascii="宋体" w:hAnsi="宋体" w:hint="eastAsia"/>
          <w:b/>
        </w:rPr>
        <w:t>大管棚预注浆</w:t>
      </w:r>
      <w:proofErr w:type="gramEnd"/>
      <w:r>
        <w:rPr>
          <w:rFonts w:ascii="宋体" w:hAnsi="宋体" w:hint="eastAsia"/>
          <w:b/>
        </w:rPr>
        <w:t>施工方案</w:t>
      </w:r>
    </w:p>
    <w:p w:rsidR="00C24923" w:rsidRDefault="00C24923" w:rsidP="00C24923">
      <w:pPr>
        <w:pStyle w:val="11"/>
        <w:spacing w:line="500" w:lineRule="exact"/>
        <w:ind w:firstLineChars="200" w:firstLine="560"/>
        <w:outlineLvl w:val="0"/>
        <w:rPr>
          <w:rFonts w:ascii="宋体" w:hAnsi="宋体" w:hint="eastAsia"/>
          <w:bCs/>
        </w:rPr>
      </w:pPr>
      <w:r>
        <w:rPr>
          <w:rFonts w:ascii="宋体" w:hAnsi="宋体" w:hint="eastAsia"/>
          <w:bCs/>
        </w:rPr>
        <w:t>1、大管棚施工</w:t>
      </w:r>
    </w:p>
    <w:p w:rsidR="00C24923" w:rsidRDefault="00C24923" w:rsidP="00C24923">
      <w:pPr>
        <w:tabs>
          <w:tab w:val="num" w:pos="0"/>
          <w:tab w:val="left" w:pos="900"/>
          <w:tab w:val="left" w:pos="1080"/>
          <w:tab w:val="left" w:pos="1260"/>
        </w:tabs>
        <w:adjustRightInd w:val="0"/>
        <w:snapToGrid w:val="0"/>
        <w:spacing w:line="500" w:lineRule="exact"/>
        <w:ind w:firstLine="502"/>
        <w:rPr>
          <w:rFonts w:ascii="宋体" w:hAnsi="宋体" w:hint="eastAsia"/>
        </w:rPr>
      </w:pPr>
      <w:r>
        <w:rPr>
          <w:rFonts w:ascii="宋体" w:hAnsi="宋体" w:hint="eastAsia"/>
        </w:rPr>
        <w:t>在暗洞进洞和II类围岩地段，采用</w:t>
      </w:r>
      <w:proofErr w:type="gramStart"/>
      <w:r>
        <w:rPr>
          <w:rFonts w:ascii="宋体" w:hAnsi="宋体" w:hint="eastAsia"/>
        </w:rPr>
        <w:t>大管棚预注浆</w:t>
      </w:r>
      <w:proofErr w:type="gramEnd"/>
      <w:r>
        <w:rPr>
          <w:rFonts w:ascii="宋体" w:hAnsi="宋体" w:hint="eastAsia"/>
        </w:rPr>
        <w:t>超前支护，从而使开挖部位</w:t>
      </w:r>
      <w:proofErr w:type="gramStart"/>
      <w:r>
        <w:rPr>
          <w:rFonts w:ascii="宋体" w:hAnsi="宋体" w:hint="eastAsia"/>
        </w:rPr>
        <w:t>形成棚幕和</w:t>
      </w:r>
      <w:proofErr w:type="gramEnd"/>
      <w:r>
        <w:rPr>
          <w:rFonts w:ascii="宋体" w:hAnsi="宋体" w:hint="eastAsia"/>
        </w:rPr>
        <w:t>一层壳体，大大增加了施工的安全性能。大管</w:t>
      </w:r>
      <w:proofErr w:type="gramStart"/>
      <w:r>
        <w:rPr>
          <w:rFonts w:ascii="宋体" w:hAnsi="宋体" w:hint="eastAsia"/>
        </w:rPr>
        <w:t>棚采用管</w:t>
      </w:r>
      <w:proofErr w:type="gramEnd"/>
      <w:r>
        <w:rPr>
          <w:rFonts w:ascii="宋体" w:hAnsi="宋体" w:hint="eastAsia"/>
        </w:rPr>
        <w:t>棚钻机进行施工。</w:t>
      </w:r>
    </w:p>
    <w:p w:rsidR="00C24923" w:rsidRDefault="00C24923" w:rsidP="00C24923">
      <w:pPr>
        <w:tabs>
          <w:tab w:val="left" w:pos="900"/>
          <w:tab w:val="num" w:pos="960"/>
          <w:tab w:val="left" w:pos="1080"/>
          <w:tab w:val="left" w:pos="1260"/>
        </w:tabs>
        <w:adjustRightInd w:val="0"/>
        <w:snapToGrid w:val="0"/>
        <w:spacing w:line="500" w:lineRule="exact"/>
        <w:ind w:firstLineChars="200" w:firstLine="560"/>
        <w:jc w:val="left"/>
        <w:outlineLvl w:val="0"/>
        <w:rPr>
          <w:rFonts w:ascii="宋体" w:hAnsi="宋体" w:hint="eastAsia"/>
          <w:bCs/>
        </w:rPr>
      </w:pPr>
      <w:r>
        <w:rPr>
          <w:rFonts w:ascii="宋体" w:hAnsi="宋体" w:hint="eastAsia"/>
          <w:bCs/>
        </w:rPr>
        <w:t>（1）管棚加工</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rPr>
      </w:pPr>
      <w:r>
        <w:rPr>
          <w:rFonts w:ascii="宋体" w:hAnsi="宋体" w:hint="eastAsia"/>
        </w:rPr>
        <w:t>大管</w:t>
      </w:r>
      <w:proofErr w:type="gramStart"/>
      <w:r>
        <w:rPr>
          <w:rFonts w:ascii="宋体" w:hAnsi="宋体" w:hint="eastAsia"/>
        </w:rPr>
        <w:t>棚采用</w:t>
      </w:r>
      <w:proofErr w:type="gramEnd"/>
      <w:r>
        <w:rPr>
          <w:rFonts w:ascii="宋体" w:hAnsi="宋体" w:hint="eastAsia"/>
        </w:rPr>
        <w:t>Φ108，壁厚6</w:t>
      </w:r>
      <w:r>
        <w:rPr>
          <w:rFonts w:ascii="宋体" w:hAnsi="宋体"/>
        </w:rPr>
        <w:t>mm</w:t>
      </w:r>
      <w:r>
        <w:rPr>
          <w:rFonts w:ascii="宋体" w:hAnsi="宋体" w:hint="eastAsia"/>
        </w:rPr>
        <w:t>，节长3</w:t>
      </w:r>
      <w:r>
        <w:rPr>
          <w:rFonts w:ascii="宋体" w:hAnsi="宋体"/>
        </w:rPr>
        <w:t>m</w:t>
      </w:r>
      <w:r>
        <w:rPr>
          <w:rFonts w:ascii="宋体" w:hAnsi="宋体" w:hint="eastAsia"/>
        </w:rPr>
        <w:t>，6</w:t>
      </w:r>
      <w:r>
        <w:rPr>
          <w:rFonts w:ascii="宋体" w:hAnsi="宋体"/>
        </w:rPr>
        <w:t>m</w:t>
      </w:r>
      <w:r>
        <w:rPr>
          <w:rFonts w:ascii="宋体" w:hAnsi="宋体" w:hint="eastAsia"/>
        </w:rPr>
        <w:t>热轧无缝钢管加工制成，管身钻孔，孔眼直径8mm，间距25cm，按梅花形交错布孔以加大浆液渗透能力，管头加工成锥形以便于送入，为确保接头质量，以长15</w:t>
      </w:r>
      <w:r>
        <w:rPr>
          <w:rFonts w:ascii="宋体" w:hAnsi="宋体"/>
        </w:rPr>
        <w:t>cm</w:t>
      </w:r>
      <w:r>
        <w:rPr>
          <w:rFonts w:ascii="宋体" w:hAnsi="宋体" w:hint="eastAsia"/>
        </w:rPr>
        <w:t>的丝扣连接。钢管大样如图所示：</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rPr>
      </w:pP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b/>
        </w:rPr>
      </w:pPr>
      <w:r>
        <w:rPr>
          <w:rFonts w:ascii="宋体" w:hAnsi="宋体"/>
          <w:noProof/>
          <w:sz w:val="20"/>
        </w:rPr>
        <w:pict>
          <v:shape id="_x0000_s5208" type="#_x0000_t75" style="position:absolute;left:0;text-align:left;margin-left:0;margin-top:13.8pt;width:423pt;height:109.2pt;z-index:251661312">
            <v:imagedata r:id="rId17" o:title="" croptop="22977f" cropbottom="19395f" cropleft="11732f" cropright="18584f"/>
          </v:shape>
          <o:OLEObject Type="Embed" ProgID="AutoCAD.Drawing.15" ShapeID="_x0000_s5208" DrawAspect="Content" ObjectID="_1403702927" r:id="rId18"/>
        </w:pic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b/>
        </w:rPr>
      </w:pP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b/>
        </w:rPr>
      </w:pP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b/>
        </w:rPr>
      </w:pPr>
    </w:p>
    <w:p w:rsidR="00C24923" w:rsidRDefault="00C24923" w:rsidP="00C24923">
      <w:pPr>
        <w:tabs>
          <w:tab w:val="num" w:pos="0"/>
          <w:tab w:val="left" w:pos="900"/>
          <w:tab w:val="left" w:pos="1080"/>
          <w:tab w:val="left" w:pos="1260"/>
        </w:tabs>
        <w:adjustRightInd w:val="0"/>
        <w:snapToGrid w:val="0"/>
        <w:spacing w:line="500" w:lineRule="exact"/>
        <w:jc w:val="left"/>
        <w:rPr>
          <w:rFonts w:ascii="宋体" w:hAnsi="宋体" w:hint="eastAsia"/>
          <w:b/>
        </w:rPr>
      </w:pP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Ansi="宋体" w:hint="eastAsia"/>
          <w:bCs/>
        </w:rPr>
      </w:pPr>
      <w:r>
        <w:rPr>
          <w:rFonts w:ascii="宋体" w:hAnsi="宋体" w:hint="eastAsia"/>
          <w:bCs/>
        </w:rPr>
        <w:t>（2）管棚钻机施作大管棚</w:t>
      </w:r>
    </w:p>
    <w:p w:rsidR="00C24923" w:rsidRDefault="00C24923" w:rsidP="00C24923">
      <w:pPr>
        <w:tabs>
          <w:tab w:val="left" w:pos="900"/>
          <w:tab w:val="num" w:pos="960"/>
          <w:tab w:val="left" w:pos="1080"/>
          <w:tab w:val="left" w:pos="1260"/>
        </w:tabs>
        <w:adjustRightInd w:val="0"/>
        <w:snapToGrid w:val="0"/>
        <w:spacing w:line="500" w:lineRule="exact"/>
        <w:ind w:firstLine="501"/>
        <w:jc w:val="left"/>
        <w:rPr>
          <w:rFonts w:ascii="宋体" w:hAnsi="宋体" w:hint="eastAsia"/>
        </w:rPr>
      </w:pPr>
      <w:r>
        <w:rPr>
          <w:rFonts w:ascii="宋体" w:hAnsi="宋体" w:hint="eastAsia"/>
        </w:rPr>
        <w:t>①测量放样出隧道设计轮廓线并按40</w:t>
      </w:r>
      <w:r>
        <w:rPr>
          <w:rFonts w:ascii="宋体" w:hAnsi="宋体"/>
        </w:rPr>
        <w:t>cm</w:t>
      </w:r>
      <w:r>
        <w:rPr>
          <w:rFonts w:ascii="宋体" w:hAnsi="宋体" w:hint="eastAsia"/>
        </w:rPr>
        <w:t>间距标出管棚的位置。</w:t>
      </w:r>
    </w:p>
    <w:p w:rsidR="00C24923" w:rsidRDefault="00C24923" w:rsidP="00C24923">
      <w:pPr>
        <w:tabs>
          <w:tab w:val="left" w:pos="900"/>
          <w:tab w:val="num" w:pos="960"/>
          <w:tab w:val="left" w:pos="1080"/>
          <w:tab w:val="left" w:pos="1260"/>
        </w:tabs>
        <w:adjustRightInd w:val="0"/>
        <w:snapToGrid w:val="0"/>
        <w:spacing w:line="500" w:lineRule="exact"/>
        <w:ind w:firstLine="501"/>
        <w:jc w:val="left"/>
        <w:rPr>
          <w:rFonts w:ascii="宋体" w:hAnsi="宋体" w:hint="eastAsia"/>
        </w:rPr>
      </w:pPr>
      <w:r>
        <w:rPr>
          <w:rFonts w:ascii="宋体" w:hAnsi="宋体" w:hint="eastAsia"/>
        </w:rPr>
        <w:t>②管棚钻机移动、定位。</w:t>
      </w:r>
    </w:p>
    <w:p w:rsidR="00C24923" w:rsidRDefault="00C24923" w:rsidP="00C24923">
      <w:pPr>
        <w:tabs>
          <w:tab w:val="left" w:pos="900"/>
          <w:tab w:val="num" w:pos="960"/>
          <w:tab w:val="left" w:pos="1080"/>
          <w:tab w:val="left" w:pos="1260"/>
        </w:tabs>
        <w:adjustRightInd w:val="0"/>
        <w:snapToGrid w:val="0"/>
        <w:spacing w:line="500" w:lineRule="exact"/>
        <w:ind w:firstLine="501"/>
        <w:jc w:val="left"/>
        <w:rPr>
          <w:rFonts w:ascii="宋体" w:hAnsi="宋体" w:hint="eastAsia"/>
        </w:rPr>
      </w:pPr>
      <w:r>
        <w:rPr>
          <w:rFonts w:ascii="宋体" w:hAnsi="宋体" w:hint="eastAsia"/>
        </w:rPr>
        <w:t>③在标出的管</w:t>
      </w:r>
      <w:proofErr w:type="gramStart"/>
      <w:r>
        <w:rPr>
          <w:rFonts w:ascii="宋体" w:hAnsi="宋体" w:hint="eastAsia"/>
        </w:rPr>
        <w:t>棚位置</w:t>
      </w:r>
      <w:proofErr w:type="gramEnd"/>
      <w:r>
        <w:rPr>
          <w:rFonts w:ascii="宋体" w:hAnsi="宋体" w:hint="eastAsia"/>
        </w:rPr>
        <w:t>上使用顶</w:t>
      </w:r>
      <w:proofErr w:type="gramStart"/>
      <w:r>
        <w:rPr>
          <w:rFonts w:ascii="宋体" w:hAnsi="宋体" w:hint="eastAsia"/>
        </w:rPr>
        <w:t>驱液动锤按</w:t>
      </w:r>
      <w:proofErr w:type="gramEnd"/>
      <w:r>
        <w:rPr>
          <w:rFonts w:ascii="宋体" w:hAnsi="宋体" w:hint="eastAsia"/>
        </w:rPr>
        <w:t>设计角度2°～5°把套管与钻杆同时同步冲击回转</w:t>
      </w:r>
      <w:proofErr w:type="gramStart"/>
      <w:r>
        <w:rPr>
          <w:rFonts w:ascii="宋体" w:hAnsi="宋体" w:hint="eastAsia"/>
        </w:rPr>
        <w:t>钻入岩土层</w:t>
      </w:r>
      <w:proofErr w:type="gramEnd"/>
      <w:r>
        <w:rPr>
          <w:rFonts w:ascii="宋体" w:hAnsi="宋体" w:hint="eastAsia"/>
        </w:rPr>
        <w:t>内至设计深度。套管与钻具同时跟进，</w:t>
      </w:r>
      <w:proofErr w:type="gramStart"/>
      <w:r>
        <w:rPr>
          <w:rFonts w:ascii="宋体" w:hAnsi="宋体" w:hint="eastAsia"/>
        </w:rPr>
        <w:t>产生护孔功能</w:t>
      </w:r>
      <w:proofErr w:type="gramEnd"/>
      <w:r>
        <w:rPr>
          <w:rFonts w:ascii="宋体" w:hAnsi="宋体" w:hint="eastAsia"/>
        </w:rPr>
        <w:t>，避免内钻杆在提出孔后产生塌孔或涌水事故，提供临时护孔，</w:t>
      </w:r>
      <w:proofErr w:type="gramStart"/>
      <w:r>
        <w:rPr>
          <w:rFonts w:ascii="宋体" w:hAnsi="宋体" w:hint="eastAsia"/>
        </w:rPr>
        <w:t>方便往</w:t>
      </w:r>
      <w:proofErr w:type="gramEnd"/>
      <w:r>
        <w:rPr>
          <w:rFonts w:ascii="宋体" w:hAnsi="宋体" w:hint="eastAsia"/>
        </w:rPr>
        <w:t>孔内插管注浆。穿孔完结后，先把套管内孔注水清洗洁净后，才把钻杆取出。套管仍保留在孔内</w:t>
      </w:r>
      <w:proofErr w:type="gramStart"/>
      <w:r>
        <w:rPr>
          <w:rFonts w:ascii="宋体" w:hAnsi="宋体" w:hint="eastAsia"/>
        </w:rPr>
        <w:t>供护孔</w:t>
      </w:r>
      <w:proofErr w:type="gramEnd"/>
      <w:r>
        <w:rPr>
          <w:rFonts w:ascii="宋体" w:hAnsi="宋体" w:hint="eastAsia"/>
        </w:rPr>
        <w:t>作用。钻杆取出采用钻架配置的两度</w:t>
      </w:r>
      <w:proofErr w:type="gramStart"/>
      <w:r>
        <w:rPr>
          <w:rFonts w:ascii="宋体" w:hAnsi="宋体" w:hint="eastAsia"/>
        </w:rPr>
        <w:t>液动夹头</w:t>
      </w:r>
      <w:proofErr w:type="gramEnd"/>
      <w:r>
        <w:rPr>
          <w:rFonts w:ascii="宋体" w:hAnsi="宋体" w:hint="eastAsia"/>
        </w:rPr>
        <w:t>，进行夹紧</w:t>
      </w:r>
      <w:proofErr w:type="gramStart"/>
      <w:r>
        <w:rPr>
          <w:rFonts w:ascii="宋体" w:hAnsi="宋体" w:hint="eastAsia"/>
        </w:rPr>
        <w:t>及卸拧</w:t>
      </w:r>
      <w:proofErr w:type="gramEnd"/>
      <w:r>
        <w:rPr>
          <w:rFonts w:ascii="宋体" w:hAnsi="宋体" w:hint="eastAsia"/>
        </w:rPr>
        <w:t>钻具丝扣，避免使用手动扳手操作，增大了安全系数，减少了劳动强度。</w:t>
      </w:r>
    </w:p>
    <w:p w:rsidR="00C24923" w:rsidRDefault="00C24923" w:rsidP="00C24923">
      <w:pPr>
        <w:tabs>
          <w:tab w:val="left" w:pos="900"/>
          <w:tab w:val="num" w:pos="960"/>
          <w:tab w:val="left" w:pos="1080"/>
          <w:tab w:val="left" w:pos="1260"/>
        </w:tabs>
        <w:adjustRightInd w:val="0"/>
        <w:snapToGrid w:val="0"/>
        <w:spacing w:line="560" w:lineRule="exact"/>
        <w:ind w:firstLine="501"/>
        <w:jc w:val="left"/>
        <w:rPr>
          <w:rFonts w:ascii="宋体" w:hAnsi="宋体" w:hint="eastAsia"/>
        </w:rPr>
      </w:pPr>
      <w:r>
        <w:rPr>
          <w:rFonts w:ascii="宋体" w:hAnsi="宋体" w:hint="eastAsia"/>
        </w:rPr>
        <w:t>④把按设计要求加工好的钢花管插入套管内，接头采用</w:t>
      </w:r>
      <w:r>
        <w:rPr>
          <w:rFonts w:ascii="宋体" w:hAnsi="宋体"/>
        </w:rPr>
        <w:t>15cm</w:t>
      </w:r>
      <w:r>
        <w:rPr>
          <w:rFonts w:ascii="宋体" w:hAnsi="宋体" w:hint="eastAsia"/>
        </w:rPr>
        <w:t>长的厚壁管箍，上满丝扣。并把钢管轻轻打入</w:t>
      </w:r>
      <w:proofErr w:type="gramStart"/>
      <w:r>
        <w:rPr>
          <w:rFonts w:ascii="宋体" w:hAnsi="宋体" w:hint="eastAsia"/>
        </w:rPr>
        <w:t>岩土地</w:t>
      </w:r>
      <w:proofErr w:type="gramEnd"/>
      <w:r>
        <w:rPr>
          <w:rFonts w:ascii="宋体" w:hAnsi="宋体" w:hint="eastAsia"/>
        </w:rPr>
        <w:t>内，以固定钢管不易滑出孔口。钢管接头应错开。</w:t>
      </w:r>
    </w:p>
    <w:p w:rsidR="00C24923" w:rsidRDefault="00C24923" w:rsidP="00C24923">
      <w:pPr>
        <w:tabs>
          <w:tab w:val="left" w:pos="900"/>
          <w:tab w:val="num" w:pos="960"/>
          <w:tab w:val="left" w:pos="1080"/>
          <w:tab w:val="left" w:pos="1260"/>
        </w:tabs>
        <w:adjustRightInd w:val="0"/>
        <w:snapToGrid w:val="0"/>
        <w:spacing w:line="560" w:lineRule="exact"/>
        <w:ind w:firstLine="501"/>
        <w:jc w:val="left"/>
        <w:rPr>
          <w:rFonts w:ascii="宋体" w:hAnsi="宋体" w:hint="eastAsia"/>
        </w:rPr>
      </w:pPr>
      <w:r>
        <w:rPr>
          <w:rFonts w:ascii="宋体" w:hAnsi="宋体" w:hint="eastAsia"/>
        </w:rPr>
        <w:t>⑤钢管插进完毕后，取出套管，钻进其它孔眼。套管取出时，</w:t>
      </w:r>
      <w:proofErr w:type="gramStart"/>
      <w:r>
        <w:rPr>
          <w:rFonts w:ascii="宋体" w:hAnsi="宋体" w:hint="eastAsia"/>
        </w:rPr>
        <w:t>冒落的</w:t>
      </w:r>
      <w:proofErr w:type="gramEnd"/>
      <w:r>
        <w:rPr>
          <w:rFonts w:ascii="宋体" w:hAnsi="宋体" w:hint="eastAsia"/>
        </w:rPr>
        <w:t>岩土会于孔内压紧钢管。钢管口与孔口周壁用水泥密封。</w:t>
      </w:r>
    </w:p>
    <w:p w:rsidR="00C24923" w:rsidRDefault="00C24923" w:rsidP="00C24923">
      <w:pPr>
        <w:tabs>
          <w:tab w:val="left" w:pos="900"/>
          <w:tab w:val="num" w:pos="960"/>
          <w:tab w:val="left" w:pos="1080"/>
          <w:tab w:val="left" w:pos="1260"/>
        </w:tabs>
        <w:adjustRightInd w:val="0"/>
        <w:snapToGrid w:val="0"/>
        <w:spacing w:line="560" w:lineRule="exact"/>
        <w:ind w:firstLine="501"/>
        <w:jc w:val="left"/>
        <w:rPr>
          <w:rFonts w:ascii="宋体" w:hAnsi="宋体" w:hint="eastAsia"/>
        </w:rPr>
      </w:pPr>
      <w:r>
        <w:rPr>
          <w:rFonts w:ascii="宋体" w:hAnsi="宋体" w:hint="eastAsia"/>
        </w:rPr>
        <w:t>⑥接上注浆管，用高压把水泥-</w:t>
      </w:r>
      <w:proofErr w:type="gramStart"/>
      <w:r>
        <w:rPr>
          <w:rFonts w:ascii="宋体" w:hAnsi="宋体" w:hint="eastAsia"/>
        </w:rPr>
        <w:t>水玻璃浆压注入</w:t>
      </w:r>
      <w:proofErr w:type="gramEnd"/>
      <w:r>
        <w:rPr>
          <w:rFonts w:ascii="宋体" w:hAnsi="宋体" w:hint="eastAsia"/>
        </w:rPr>
        <w:t>钢管，浆液通过钢管的孔眼注入孔壁的缝隙内，固结附近岩土层。</w:t>
      </w:r>
    </w:p>
    <w:p w:rsidR="00C24923" w:rsidRDefault="00C24923" w:rsidP="00C24923">
      <w:pPr>
        <w:tabs>
          <w:tab w:val="num" w:pos="0"/>
          <w:tab w:val="left" w:pos="900"/>
          <w:tab w:val="left" w:pos="1080"/>
          <w:tab w:val="left" w:pos="1260"/>
        </w:tabs>
        <w:adjustRightInd w:val="0"/>
        <w:snapToGrid w:val="0"/>
        <w:spacing w:line="560" w:lineRule="exact"/>
        <w:ind w:firstLine="502"/>
        <w:outlineLvl w:val="0"/>
        <w:rPr>
          <w:rFonts w:ascii="宋体" w:hAnsi="宋体" w:hint="eastAsia"/>
          <w:bCs/>
        </w:rPr>
      </w:pPr>
      <w:r>
        <w:rPr>
          <w:rFonts w:ascii="宋体" w:hAnsi="宋体" w:hint="eastAsia"/>
          <w:bCs/>
        </w:rPr>
        <w:t>2、</w:t>
      </w:r>
      <w:proofErr w:type="gramStart"/>
      <w:r>
        <w:rPr>
          <w:rFonts w:ascii="宋体" w:hAnsi="宋体" w:hint="eastAsia"/>
          <w:bCs/>
        </w:rPr>
        <w:t>大管棚预注浆</w:t>
      </w:r>
      <w:proofErr w:type="gramEnd"/>
    </w:p>
    <w:p w:rsidR="00C24923" w:rsidRDefault="00C24923" w:rsidP="00C24923">
      <w:pPr>
        <w:tabs>
          <w:tab w:val="num" w:pos="0"/>
          <w:tab w:val="left" w:pos="900"/>
          <w:tab w:val="left" w:pos="1080"/>
          <w:tab w:val="left" w:pos="1260"/>
        </w:tabs>
        <w:adjustRightInd w:val="0"/>
        <w:snapToGrid w:val="0"/>
        <w:spacing w:line="560" w:lineRule="exact"/>
        <w:ind w:firstLine="502"/>
        <w:jc w:val="left"/>
        <w:rPr>
          <w:rFonts w:ascii="宋体" w:hAnsi="宋体" w:hint="eastAsia"/>
        </w:rPr>
      </w:pPr>
      <w:r>
        <w:rPr>
          <w:rFonts w:ascii="宋体" w:hAnsi="宋体" w:hint="eastAsia"/>
        </w:rPr>
        <w:t>管棚安装完毕后，即进入双液注浆，利用浆液的渗透作用，将周围岩体预先加固及堵住围岩裂隙水，既能起到超前预支护的作用，同时又加强了管棚的强度和刚度，注浆时要控制如下几点：</w:t>
      </w:r>
    </w:p>
    <w:p w:rsidR="00C24923" w:rsidRDefault="00C24923" w:rsidP="00C24923">
      <w:pPr>
        <w:tabs>
          <w:tab w:val="left" w:pos="900"/>
          <w:tab w:val="left" w:pos="1080"/>
          <w:tab w:val="left" w:pos="1260"/>
          <w:tab w:val="num" w:pos="1380"/>
        </w:tabs>
        <w:adjustRightInd w:val="0"/>
        <w:snapToGrid w:val="0"/>
        <w:spacing w:line="560" w:lineRule="exact"/>
        <w:ind w:firstLineChars="200" w:firstLine="560"/>
        <w:jc w:val="left"/>
        <w:outlineLvl w:val="0"/>
        <w:rPr>
          <w:rFonts w:ascii="宋体" w:hAnsi="宋体" w:hint="eastAsia"/>
          <w:bCs/>
        </w:rPr>
      </w:pPr>
      <w:r>
        <w:rPr>
          <w:rFonts w:ascii="宋体" w:hAnsi="宋体" w:hint="eastAsia"/>
          <w:bCs/>
        </w:rPr>
        <w:t>（1）注浆配合比</w:t>
      </w:r>
    </w:p>
    <w:p w:rsidR="00C24923" w:rsidRDefault="00C24923" w:rsidP="00C24923">
      <w:pPr>
        <w:tabs>
          <w:tab w:val="num" w:pos="0"/>
          <w:tab w:val="left" w:pos="900"/>
          <w:tab w:val="left" w:pos="1080"/>
          <w:tab w:val="left" w:pos="1260"/>
        </w:tabs>
        <w:adjustRightInd w:val="0"/>
        <w:snapToGrid w:val="0"/>
        <w:spacing w:line="560" w:lineRule="exact"/>
        <w:ind w:firstLine="540"/>
        <w:jc w:val="left"/>
        <w:rPr>
          <w:rFonts w:ascii="宋体" w:hAnsi="宋体" w:hint="eastAsia"/>
        </w:rPr>
      </w:pPr>
      <w:r>
        <w:rPr>
          <w:rFonts w:ascii="宋体" w:hAnsi="宋体" w:hint="eastAsia"/>
        </w:rPr>
        <w:lastRenderedPageBreak/>
        <w:t>合适的浆液</w:t>
      </w:r>
      <w:proofErr w:type="gramStart"/>
      <w:r>
        <w:rPr>
          <w:rFonts w:ascii="宋体" w:hAnsi="宋体" w:hint="eastAsia"/>
        </w:rPr>
        <w:t>配比既</w:t>
      </w:r>
      <w:proofErr w:type="gramEnd"/>
      <w:r>
        <w:rPr>
          <w:rFonts w:ascii="宋体" w:hAnsi="宋体" w:hint="eastAsia"/>
        </w:rPr>
        <w:t>能提高浆液的扩散加固范围又能控制浆液的凝胶时间，在施工过程中配比要控制在如下范围内:水泥浆水灰比为1：1；水泥浆与水玻璃体积比为1：0.5，水玻璃模数</w:t>
      </w:r>
      <w:r>
        <w:rPr>
          <w:rFonts w:ascii="宋体" w:hAnsi="宋体"/>
        </w:rPr>
        <w:t>m=</w:t>
      </w:r>
      <w:r>
        <w:rPr>
          <w:rFonts w:ascii="宋体" w:hAnsi="宋体" w:hint="eastAsia"/>
        </w:rPr>
        <w:t>2.4，波美度Be=35。</w:t>
      </w:r>
    </w:p>
    <w:p w:rsidR="00C24923" w:rsidRDefault="00C24923" w:rsidP="00C24923">
      <w:pPr>
        <w:tabs>
          <w:tab w:val="left" w:pos="900"/>
          <w:tab w:val="left" w:pos="1080"/>
          <w:tab w:val="left" w:pos="1260"/>
          <w:tab w:val="num" w:pos="1380"/>
        </w:tabs>
        <w:adjustRightInd w:val="0"/>
        <w:snapToGrid w:val="0"/>
        <w:spacing w:line="560" w:lineRule="exact"/>
        <w:ind w:firstLineChars="200" w:firstLine="560"/>
        <w:jc w:val="left"/>
        <w:outlineLvl w:val="0"/>
        <w:rPr>
          <w:rFonts w:ascii="宋体" w:hAnsi="宋体" w:hint="eastAsia"/>
          <w:bCs/>
        </w:rPr>
      </w:pPr>
      <w:r>
        <w:rPr>
          <w:rFonts w:ascii="宋体" w:hAnsi="宋体" w:hint="eastAsia"/>
          <w:bCs/>
        </w:rPr>
        <w:t>（2）控制注浆压力</w:t>
      </w:r>
    </w:p>
    <w:p w:rsidR="00C24923" w:rsidRDefault="00C24923" w:rsidP="00C24923">
      <w:pPr>
        <w:tabs>
          <w:tab w:val="num" w:pos="0"/>
          <w:tab w:val="left" w:pos="900"/>
          <w:tab w:val="left" w:pos="1080"/>
          <w:tab w:val="left" w:pos="1260"/>
        </w:tabs>
        <w:adjustRightInd w:val="0"/>
        <w:snapToGrid w:val="0"/>
        <w:spacing w:line="560" w:lineRule="exact"/>
        <w:ind w:firstLine="540"/>
        <w:jc w:val="left"/>
        <w:rPr>
          <w:rFonts w:ascii="宋体" w:hAnsi="宋体" w:hint="eastAsia"/>
        </w:rPr>
      </w:pPr>
      <w:r>
        <w:rPr>
          <w:rFonts w:ascii="宋体" w:hAnsi="宋体" w:hint="eastAsia"/>
        </w:rPr>
        <w:t>每根管的注浆结束与否，不是以时间来判断，而是以注浆压力来控制，当注浆压力持续升高，接近或达到注浆预定压力时，该管注浆才可结束。</w:t>
      </w:r>
      <w:proofErr w:type="gramStart"/>
      <w:r>
        <w:rPr>
          <w:rFonts w:ascii="宋体" w:hAnsi="宋体" w:hint="eastAsia"/>
        </w:rPr>
        <w:t>注浆初压</w:t>
      </w:r>
      <w:proofErr w:type="gramEnd"/>
      <w:r>
        <w:rPr>
          <w:rFonts w:ascii="宋体" w:hAnsi="宋体" w:hint="eastAsia"/>
        </w:rPr>
        <w:t>0.5～1.0Mpa，</w:t>
      </w:r>
      <w:proofErr w:type="gramStart"/>
      <w:r>
        <w:rPr>
          <w:rFonts w:ascii="宋体" w:hAnsi="宋体" w:hint="eastAsia"/>
        </w:rPr>
        <w:t>终压</w:t>
      </w:r>
      <w:proofErr w:type="gramEnd"/>
      <w:r>
        <w:rPr>
          <w:rFonts w:ascii="宋体" w:hAnsi="宋体" w:hint="eastAsia"/>
        </w:rPr>
        <w:t>2.0Mpa。注浆结束后用10号水泥砂浆</w:t>
      </w:r>
      <w:proofErr w:type="gramStart"/>
      <w:r>
        <w:rPr>
          <w:rFonts w:ascii="宋体" w:hAnsi="宋体" w:hint="eastAsia"/>
        </w:rPr>
        <w:t>充填管</w:t>
      </w:r>
      <w:proofErr w:type="gramEnd"/>
      <w:r>
        <w:rPr>
          <w:rFonts w:ascii="宋体" w:hAnsi="宋体" w:hint="eastAsia"/>
        </w:rPr>
        <w:t>棚钢管，增强钢管的强度和刚度。</w:t>
      </w:r>
    </w:p>
    <w:p w:rsidR="00C24923" w:rsidRDefault="00C24923" w:rsidP="00C24923">
      <w:pPr>
        <w:tabs>
          <w:tab w:val="left" w:pos="900"/>
          <w:tab w:val="left" w:pos="1080"/>
          <w:tab w:val="left" w:pos="1260"/>
          <w:tab w:val="num" w:pos="1380"/>
        </w:tabs>
        <w:adjustRightInd w:val="0"/>
        <w:snapToGrid w:val="0"/>
        <w:spacing w:line="560" w:lineRule="exact"/>
        <w:ind w:firstLineChars="200" w:firstLine="560"/>
        <w:jc w:val="left"/>
        <w:outlineLvl w:val="0"/>
        <w:rPr>
          <w:rFonts w:ascii="宋体" w:hAnsi="宋体" w:hint="eastAsia"/>
          <w:bCs/>
        </w:rPr>
      </w:pPr>
      <w:r>
        <w:rPr>
          <w:rFonts w:ascii="宋体" w:hAnsi="宋体" w:hint="eastAsia"/>
          <w:bCs/>
        </w:rPr>
        <w:t>（3）注浆程序</w:t>
      </w:r>
    </w:p>
    <w:p w:rsidR="00C24923" w:rsidRDefault="00C24923" w:rsidP="00C24923">
      <w:pPr>
        <w:spacing w:line="560" w:lineRule="exact"/>
        <w:ind w:firstLineChars="200" w:firstLine="560"/>
        <w:rPr>
          <w:rFonts w:ascii="宋体" w:hAnsi="宋体"/>
        </w:rPr>
      </w:pPr>
      <w:r>
        <w:rPr>
          <w:rFonts w:ascii="宋体" w:hAnsi="宋体" w:hint="eastAsia"/>
        </w:rPr>
        <w:t>当管棚安装完毕后，用小木楔在钢管与围岩壁</w:t>
      </w:r>
      <w:proofErr w:type="gramStart"/>
      <w:r>
        <w:rPr>
          <w:rFonts w:ascii="宋体" w:hAnsi="宋体" w:hint="eastAsia"/>
        </w:rPr>
        <w:t>楔</w:t>
      </w:r>
      <w:proofErr w:type="gramEnd"/>
      <w:r>
        <w:rPr>
          <w:rFonts w:ascii="宋体" w:hAnsi="宋体" w:hint="eastAsia"/>
        </w:rPr>
        <w:t>紧，再用防水胶泥（锚固剂）将空隙封闭住。</w:t>
      </w:r>
      <w:proofErr w:type="gramStart"/>
      <w:r>
        <w:rPr>
          <w:rFonts w:ascii="宋体" w:hAnsi="宋体" w:hint="eastAsia"/>
        </w:rPr>
        <w:t>止</w:t>
      </w:r>
      <w:proofErr w:type="gramEnd"/>
      <w:r>
        <w:rPr>
          <w:rFonts w:ascii="宋体" w:hAnsi="宋体" w:hint="eastAsia"/>
        </w:rPr>
        <w:t>浆板与注浆泵之间用管接器相连。管接器由Φ20闸阀和长10</w:t>
      </w:r>
      <w:r>
        <w:rPr>
          <w:rFonts w:ascii="宋体" w:hAnsi="宋体"/>
        </w:rPr>
        <w:t>cm</w:t>
      </w:r>
      <w:r>
        <w:rPr>
          <w:rFonts w:ascii="宋体" w:hAnsi="宋体" w:hint="eastAsia"/>
        </w:rPr>
        <w:t>的Φ20的镀锌管制作，镀锌管两边加工成</w:t>
      </w:r>
    </w:p>
    <w:p w:rsidR="00C24923" w:rsidRDefault="00C24923" w:rsidP="00C24923">
      <w:pPr>
        <w:tabs>
          <w:tab w:val="left" w:pos="900"/>
          <w:tab w:val="left" w:pos="1080"/>
          <w:tab w:val="left" w:pos="1260"/>
          <w:tab w:val="num" w:pos="1380"/>
        </w:tabs>
        <w:adjustRightInd w:val="0"/>
        <w:snapToGrid w:val="0"/>
        <w:spacing w:line="560" w:lineRule="exact"/>
        <w:jc w:val="left"/>
        <w:rPr>
          <w:rFonts w:ascii="宋体" w:hAnsi="宋体" w:hint="eastAsia"/>
          <w:color w:val="FF0000"/>
        </w:rPr>
      </w:pPr>
      <w:r>
        <w:rPr>
          <w:rFonts w:ascii="宋体" w:hAnsi="宋体" w:hint="eastAsia"/>
        </w:rPr>
        <w:t>丝扣。</w:t>
      </w:r>
      <w:r>
        <w:rPr>
          <w:rFonts w:ascii="宋体" w:hAnsi="宋体" w:hint="eastAsia"/>
          <w:color w:val="FF0000"/>
        </w:rPr>
        <w:t>大样见下图：</w:t>
      </w:r>
    </w:p>
    <w:p w:rsidR="00C24923" w:rsidRDefault="00C24923" w:rsidP="00C24923">
      <w:pPr>
        <w:tabs>
          <w:tab w:val="left" w:pos="900"/>
          <w:tab w:val="left" w:pos="1080"/>
          <w:tab w:val="left" w:pos="1260"/>
          <w:tab w:val="num" w:pos="1380"/>
        </w:tabs>
        <w:adjustRightInd w:val="0"/>
        <w:snapToGrid w:val="0"/>
        <w:spacing w:line="560" w:lineRule="exact"/>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r>
        <w:rPr>
          <w:rFonts w:ascii="宋体" w:hAnsi="宋体"/>
          <w:noProof/>
          <w:sz w:val="20"/>
        </w:rPr>
        <w:pict>
          <v:group id="_x0000_s5209" style="position:absolute;left:0;text-align:left;margin-left:18pt;margin-top:14.8pt;width:387pt;height:179.4pt;z-index:251662336" coordorigin="1980,2304" coordsize="7740,3588">
            <v:shape id="_x0000_s5210" type="#_x0000_t75" style="position:absolute;left:1980;top:2304;width:7740;height:3588">
              <v:imagedata r:id="rId19" o:title="" croptop="14884f" cropbottom="21911f" cropleft="4622f" cropright="22517f"/>
            </v:shape>
            <v:shape id="_x0000_s5211" type="#_x0000_t202" style="position:absolute;left:3960;top:5340;width:1260;height:468" stroked="f">
              <v:textbox>
                <w:txbxContent>
                  <w:p w:rsidR="00C24923" w:rsidRDefault="00C24923" w:rsidP="00C24923"/>
                </w:txbxContent>
              </v:textbox>
            </v:shape>
          </v:group>
          <o:OLEObject Type="Embed" ProgID="AutoCAD.Drawing.15" ShapeID="_x0000_s5210" DrawAspect="Content" ObjectID="_1403702926" r:id="rId20"/>
        </w:pict>
      </w: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color w:val="FF0000"/>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rPr>
      </w:pPr>
    </w:p>
    <w:p w:rsidR="00C24923" w:rsidRDefault="00C24923" w:rsidP="00C24923">
      <w:pPr>
        <w:tabs>
          <w:tab w:val="left" w:pos="900"/>
          <w:tab w:val="left" w:pos="1080"/>
          <w:tab w:val="left" w:pos="1260"/>
          <w:tab w:val="num" w:pos="1380"/>
        </w:tabs>
        <w:adjustRightInd w:val="0"/>
        <w:snapToGrid w:val="0"/>
        <w:spacing w:line="500" w:lineRule="exact"/>
        <w:ind w:firstLine="502"/>
        <w:jc w:val="left"/>
        <w:rPr>
          <w:rFonts w:ascii="宋体" w:hAnsi="宋体" w:hint="eastAsia"/>
        </w:rPr>
      </w:pPr>
      <w:r>
        <w:rPr>
          <w:rFonts w:ascii="宋体" w:hAnsi="宋体" w:hint="eastAsia"/>
        </w:rPr>
        <w:t>注浆时一般总是</w:t>
      </w:r>
      <w:proofErr w:type="gramStart"/>
      <w:r>
        <w:rPr>
          <w:rFonts w:ascii="宋体" w:hAnsi="宋体" w:hint="eastAsia"/>
        </w:rPr>
        <w:t>先注无水孔</w:t>
      </w:r>
      <w:proofErr w:type="gramEnd"/>
      <w:r>
        <w:rPr>
          <w:rFonts w:ascii="宋体" w:hAnsi="宋体" w:hint="eastAsia"/>
        </w:rPr>
        <w:t>，后注有水孔。在无水地段可</w:t>
      </w:r>
      <w:proofErr w:type="gramStart"/>
      <w:r>
        <w:rPr>
          <w:rFonts w:ascii="宋体" w:hAnsi="宋体" w:hint="eastAsia"/>
        </w:rPr>
        <w:t>从拱脚起</w:t>
      </w:r>
      <w:proofErr w:type="gramEnd"/>
      <w:r>
        <w:rPr>
          <w:rFonts w:ascii="宋体" w:hAnsi="宋体" w:hint="eastAsia"/>
        </w:rPr>
        <w:t>顺序注浆。注浆速度根据注浆孔出水量大小而定，一般应从快到慢。</w:t>
      </w:r>
      <w:r>
        <w:rPr>
          <w:rFonts w:ascii="宋体" w:hAnsi="宋体" w:hint="eastAsia"/>
        </w:rPr>
        <w:lastRenderedPageBreak/>
        <w:t>注浆结束时将闸阀关闭，卸下进浆管，进入下一循环。</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b/>
        </w:rPr>
      </w:pPr>
      <w:r>
        <w:rPr>
          <w:rFonts w:ascii="宋体" w:hAnsi="宋体" w:hint="eastAsia"/>
          <w:bCs/>
        </w:rPr>
        <w:t>（4）注浆注意事项</w:t>
      </w:r>
      <w:r>
        <w:rPr>
          <w:rFonts w:ascii="宋体" w:hAnsi="宋体" w:hint="eastAsia"/>
          <w:b/>
        </w:rPr>
        <w:t>：</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①时刻注意观察注浆管周围防水胶泥变化情况，防止浆液压力增加时将其冲裂。</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②注浆前备足管接器。</w:t>
      </w:r>
    </w:p>
    <w:p w:rsidR="00C24923" w:rsidRDefault="00C24923" w:rsidP="00C24923">
      <w:pPr>
        <w:pStyle w:val="11"/>
        <w:spacing w:line="500" w:lineRule="exact"/>
        <w:ind w:firstLineChars="200" w:firstLine="560"/>
        <w:rPr>
          <w:rFonts w:ascii="宋体" w:hAnsi="宋体" w:hint="eastAsia"/>
        </w:rPr>
      </w:pPr>
      <w:r>
        <w:rPr>
          <w:rFonts w:ascii="宋体" w:hAnsi="宋体" w:hint="eastAsia"/>
        </w:rPr>
        <w:t>管接器必须待浆液凝固后才能卸下，清洗后循环使用。</w:t>
      </w:r>
    </w:p>
    <w:p w:rsidR="00C24923" w:rsidRDefault="00C24923" w:rsidP="00C24923">
      <w:pPr>
        <w:spacing w:line="500" w:lineRule="exact"/>
        <w:ind w:firstLineChars="200" w:firstLine="560"/>
        <w:rPr>
          <w:rFonts w:ascii="宋体" w:hAnsi="宋体" w:hint="eastAsia"/>
        </w:rPr>
      </w:pPr>
      <w:r>
        <w:rPr>
          <w:rFonts w:ascii="宋体" w:hAnsi="宋体" w:hint="eastAsia"/>
        </w:rPr>
        <w:t>边仰坡面用网喷混凝土封闭，确保洞口施工安全。</w:t>
      </w:r>
    </w:p>
    <w:p w:rsidR="00C24923" w:rsidRDefault="00C24923" w:rsidP="00C24923">
      <w:pPr>
        <w:spacing w:line="500" w:lineRule="exact"/>
        <w:ind w:firstLineChars="200" w:firstLine="560"/>
        <w:rPr>
          <w:rFonts w:ascii="宋体" w:hAnsi="宋体" w:hint="eastAsia"/>
        </w:rPr>
      </w:pPr>
      <w:r>
        <w:rPr>
          <w:rFonts w:ascii="宋体" w:hAnsi="宋体" w:hint="eastAsia"/>
        </w:rPr>
        <w:t>3、机具设备（见下表）</w:t>
      </w:r>
    </w:p>
    <w:p w:rsidR="00C24923" w:rsidRDefault="00C24923" w:rsidP="00C24923">
      <w:pPr>
        <w:spacing w:line="500" w:lineRule="exact"/>
        <w:ind w:firstLineChars="200" w:firstLine="560"/>
        <w:rPr>
          <w:rFonts w:ascii="宋体" w:hAnsi="宋体" w:hint="eastAsia"/>
          <w:color w:val="FF0000"/>
        </w:rPr>
      </w:pPr>
      <w:r>
        <w:rPr>
          <w:rFonts w:ascii="宋体" w:hAnsi="宋体" w:hint="eastAsia"/>
        </w:rPr>
        <w:t xml:space="preserve">                        </w:t>
      </w:r>
      <w:r>
        <w:rPr>
          <w:rFonts w:ascii="宋体" w:hAnsi="宋体" w:hint="eastAsia"/>
          <w:color w:val="FF0000"/>
        </w:rPr>
        <w:t>主要机具设备</w:t>
      </w:r>
    </w:p>
    <w:tbl>
      <w:tblPr>
        <w:tblW w:w="0" w:type="auto"/>
        <w:tblInd w:w="468"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ook w:val="0000"/>
      </w:tblPr>
      <w:tblGrid>
        <w:gridCol w:w="2160"/>
        <w:gridCol w:w="2340"/>
        <w:gridCol w:w="1620"/>
        <w:gridCol w:w="1660"/>
      </w:tblGrid>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序号</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名称</w:t>
            </w:r>
          </w:p>
        </w:tc>
        <w:tc>
          <w:tcPr>
            <w:tcW w:w="16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型号</w:t>
            </w: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数量</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管棚钻机</w:t>
            </w:r>
          </w:p>
        </w:tc>
        <w:tc>
          <w:tcPr>
            <w:tcW w:w="16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金星-900</w:t>
            </w: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注浆泵</w:t>
            </w:r>
          </w:p>
        </w:tc>
        <w:tc>
          <w:tcPr>
            <w:tcW w:w="16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YSB250/120</w:t>
            </w: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注浆泵</w:t>
            </w:r>
          </w:p>
        </w:tc>
        <w:tc>
          <w:tcPr>
            <w:tcW w:w="16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YSB50/70</w:t>
            </w: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电焊机</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水泥搅拌机</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6</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手动葫芦</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7</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水泵</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8</w:t>
            </w:r>
          </w:p>
        </w:tc>
        <w:tc>
          <w:tcPr>
            <w:tcW w:w="2340" w:type="dxa"/>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测斜仪</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2个</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9</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水管</w:t>
            </w:r>
          </w:p>
        </w:tc>
        <w:tc>
          <w:tcPr>
            <w:tcW w:w="16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Φ</w:t>
            </w:r>
            <w:r>
              <w:rPr>
                <w:rFonts w:ascii="宋体" w:hAnsi="宋体"/>
                <w:sz w:val="24"/>
              </w:rPr>
              <w:t>50</w:t>
            </w: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80</w:t>
            </w:r>
            <w:r>
              <w:rPr>
                <w:rFonts w:ascii="宋体" w:hAnsi="宋体"/>
                <w:sz w:val="24"/>
              </w:rPr>
              <w:t>m</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10</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枕木</w:t>
            </w:r>
          </w:p>
        </w:tc>
        <w:tc>
          <w:tcPr>
            <w:tcW w:w="1620" w:type="dxa"/>
            <w:vAlign w:val="center"/>
          </w:tcPr>
          <w:p w:rsidR="00C24923" w:rsidRDefault="00C24923" w:rsidP="00C24923">
            <w:pPr>
              <w:spacing w:line="500" w:lineRule="exact"/>
              <w:jc w:val="center"/>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w:t>
            </w:r>
            <w:r>
              <w:rPr>
                <w:rFonts w:ascii="宋体" w:hAnsi="宋体"/>
                <w:sz w:val="24"/>
              </w:rPr>
              <w:t xml:space="preserve"> m</w:t>
            </w:r>
            <w:r>
              <w:rPr>
                <w:rFonts w:ascii="宋体" w:hAnsi="宋体"/>
                <w:sz w:val="24"/>
                <w:vertAlign w:val="superscript"/>
              </w:rPr>
              <w:t>3</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11</w:t>
            </w:r>
          </w:p>
        </w:tc>
        <w:tc>
          <w:tcPr>
            <w:tcW w:w="23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木板</w:t>
            </w:r>
          </w:p>
        </w:tc>
        <w:tc>
          <w:tcPr>
            <w:tcW w:w="1620" w:type="dxa"/>
            <w:vAlign w:val="center"/>
          </w:tcPr>
          <w:p w:rsidR="00C24923" w:rsidRDefault="00C24923" w:rsidP="00C24923">
            <w:pPr>
              <w:spacing w:line="500" w:lineRule="exact"/>
              <w:rPr>
                <w:rFonts w:ascii="宋体" w:hAnsi="宋体" w:hint="eastAsia"/>
                <w:sz w:val="24"/>
              </w:rPr>
            </w:pPr>
          </w:p>
        </w:tc>
        <w:tc>
          <w:tcPr>
            <w:tcW w:w="16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w:t>
            </w:r>
            <w:r>
              <w:rPr>
                <w:rFonts w:ascii="宋体" w:hAnsi="宋体"/>
                <w:sz w:val="24"/>
              </w:rPr>
              <w:t>m</w:t>
            </w:r>
            <w:r>
              <w:rPr>
                <w:rFonts w:ascii="宋体" w:hAnsi="宋体"/>
                <w:sz w:val="24"/>
                <w:vertAlign w:val="superscript"/>
              </w:rPr>
              <w:t>3</w:t>
            </w:r>
          </w:p>
        </w:tc>
      </w:tr>
    </w:tbl>
    <w:p w:rsidR="00C24923" w:rsidRDefault="00C24923" w:rsidP="00C24923">
      <w:pPr>
        <w:spacing w:line="500" w:lineRule="exact"/>
        <w:ind w:firstLineChars="200" w:firstLine="560"/>
        <w:rPr>
          <w:rFonts w:ascii="宋体" w:hAnsi="宋体" w:hint="eastAsia"/>
        </w:rPr>
      </w:pPr>
      <w:r>
        <w:rPr>
          <w:rFonts w:ascii="宋体" w:hAnsi="宋体" w:hint="eastAsia"/>
        </w:rPr>
        <w:t>4、劳动组织</w:t>
      </w:r>
    </w:p>
    <w:p w:rsidR="00C24923" w:rsidRDefault="00C24923" w:rsidP="00C24923">
      <w:pPr>
        <w:spacing w:line="500" w:lineRule="exact"/>
        <w:ind w:firstLineChars="200" w:firstLine="560"/>
        <w:rPr>
          <w:rFonts w:ascii="宋体" w:hAnsi="宋体" w:hint="eastAsia"/>
        </w:rPr>
      </w:pPr>
      <w:r>
        <w:rPr>
          <w:rFonts w:ascii="宋体" w:hAnsi="宋体" w:hint="eastAsia"/>
        </w:rPr>
        <w:t>采用2班制，每班由36人组成，详见下表。</w:t>
      </w:r>
    </w:p>
    <w:p w:rsidR="00C24923" w:rsidRDefault="00C24923" w:rsidP="00C24923">
      <w:pPr>
        <w:spacing w:line="500" w:lineRule="exact"/>
        <w:ind w:firstLineChars="1800" w:firstLine="5040"/>
        <w:rPr>
          <w:rFonts w:ascii="宋体" w:hAnsi="宋体" w:hint="eastAsia"/>
          <w:color w:val="FF0000"/>
        </w:rPr>
      </w:pPr>
      <w:r>
        <w:rPr>
          <w:rFonts w:ascii="宋体" w:hAnsi="宋体" w:hint="eastAsia"/>
        </w:rPr>
        <w:t xml:space="preserve">  </w:t>
      </w:r>
      <w:r>
        <w:rPr>
          <w:rFonts w:ascii="宋体" w:hAnsi="宋体" w:hint="eastAsia"/>
          <w:color w:val="FF0000"/>
        </w:rPr>
        <w:t>劳动力计划安排</w:t>
      </w:r>
    </w:p>
    <w:tbl>
      <w:tblPr>
        <w:tblW w:w="0" w:type="auto"/>
        <w:tblInd w:w="468"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ook w:val="0000"/>
      </w:tblPr>
      <w:tblGrid>
        <w:gridCol w:w="2160"/>
        <w:gridCol w:w="1260"/>
        <w:gridCol w:w="3420"/>
        <w:gridCol w:w="940"/>
      </w:tblGrid>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序号</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工种</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职责范围</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人数</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机长</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负责施工管理</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lastRenderedPageBreak/>
              <w:t>2</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钻工</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负责钻机操作</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w:t>
            </w:r>
          </w:p>
        </w:tc>
        <w:tc>
          <w:tcPr>
            <w:tcW w:w="1260" w:type="dxa"/>
            <w:vAlign w:val="center"/>
          </w:tcPr>
          <w:p w:rsidR="00C24923" w:rsidRDefault="00C24923" w:rsidP="00C24923">
            <w:pPr>
              <w:spacing w:line="500" w:lineRule="exact"/>
              <w:jc w:val="center"/>
              <w:rPr>
                <w:rFonts w:ascii="宋体" w:hAnsi="宋体" w:hint="eastAsia"/>
                <w:sz w:val="24"/>
              </w:rPr>
            </w:pPr>
            <w:proofErr w:type="gramStart"/>
            <w:r>
              <w:rPr>
                <w:rFonts w:ascii="宋体" w:hAnsi="宋体" w:hint="eastAsia"/>
                <w:sz w:val="24"/>
              </w:rPr>
              <w:t>泵工</w:t>
            </w:r>
            <w:proofErr w:type="gramEnd"/>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负责水泵、注浆泵操作</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4</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电工</w:t>
            </w:r>
          </w:p>
        </w:tc>
        <w:tc>
          <w:tcPr>
            <w:tcW w:w="3420" w:type="dxa"/>
            <w:vAlign w:val="center"/>
          </w:tcPr>
          <w:p w:rsidR="00C24923" w:rsidRDefault="00C24923" w:rsidP="00C24923">
            <w:pPr>
              <w:pStyle w:val="xl22"/>
              <w:widowControl w:val="0"/>
              <w:spacing w:before="0" w:beforeAutospacing="0" w:after="0" w:afterAutospacing="0" w:line="500" w:lineRule="exact"/>
              <w:textAlignment w:val="auto"/>
              <w:rPr>
                <w:rFonts w:ascii="宋体" w:eastAsia="宋体" w:hAnsi="宋体" w:cs="Times New Roman" w:hint="eastAsia"/>
                <w:kern w:val="2"/>
              </w:rPr>
            </w:pPr>
            <w:r>
              <w:rPr>
                <w:rFonts w:ascii="宋体" w:eastAsia="宋体" w:hAnsi="宋体" w:cs="Times New Roman" w:hint="eastAsia"/>
                <w:kern w:val="2"/>
              </w:rPr>
              <w:t>负责电路畅通</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5</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修理工</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负责设备的维修</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3</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6</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普工</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协助工作</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25</w:t>
            </w:r>
          </w:p>
        </w:tc>
      </w:tr>
      <w:tr w:rsidR="00C24923" w:rsidTr="00C24923">
        <w:tblPrEx>
          <w:tblCellMar>
            <w:top w:w="0" w:type="dxa"/>
            <w:bottom w:w="0" w:type="dxa"/>
          </w:tblCellMar>
        </w:tblPrEx>
        <w:tc>
          <w:tcPr>
            <w:tcW w:w="21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7</w:t>
            </w:r>
          </w:p>
        </w:tc>
        <w:tc>
          <w:tcPr>
            <w:tcW w:w="126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技术员</w:t>
            </w:r>
          </w:p>
        </w:tc>
        <w:tc>
          <w:tcPr>
            <w:tcW w:w="342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掌握技术、质量标准</w:t>
            </w:r>
          </w:p>
        </w:tc>
        <w:tc>
          <w:tcPr>
            <w:tcW w:w="940" w:type="dxa"/>
            <w:vAlign w:val="center"/>
          </w:tcPr>
          <w:p w:rsidR="00C24923" w:rsidRDefault="00C24923" w:rsidP="00C24923">
            <w:pPr>
              <w:spacing w:line="500" w:lineRule="exact"/>
              <w:jc w:val="center"/>
              <w:rPr>
                <w:rFonts w:ascii="宋体" w:hAnsi="宋体" w:hint="eastAsia"/>
                <w:sz w:val="24"/>
              </w:rPr>
            </w:pPr>
            <w:r>
              <w:rPr>
                <w:rFonts w:ascii="宋体" w:hAnsi="宋体" w:hint="eastAsia"/>
                <w:sz w:val="24"/>
              </w:rPr>
              <w:t>1</w:t>
            </w:r>
          </w:p>
        </w:tc>
      </w:tr>
    </w:tbl>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bCs/>
        </w:rPr>
      </w:pPr>
      <w:r>
        <w:rPr>
          <w:rFonts w:ascii="宋体" w:hAnsi="宋体" w:hint="eastAsia"/>
          <w:bCs/>
        </w:rPr>
        <w:t>5、技术质量要求及质量控制</w:t>
      </w:r>
    </w:p>
    <w:p w:rsidR="00C24923" w:rsidRDefault="00C24923" w:rsidP="00C24923">
      <w:pPr>
        <w:tabs>
          <w:tab w:val="left" w:pos="900"/>
          <w:tab w:val="left" w:pos="1080"/>
          <w:tab w:val="left" w:pos="1260"/>
        </w:tabs>
        <w:adjustRightInd w:val="0"/>
        <w:snapToGrid w:val="0"/>
        <w:spacing w:line="500" w:lineRule="exact"/>
        <w:ind w:left="560"/>
        <w:jc w:val="left"/>
        <w:rPr>
          <w:rFonts w:ascii="宋体" w:hAnsi="宋体" w:hint="eastAsia"/>
          <w:bCs/>
        </w:rPr>
      </w:pPr>
      <w:r>
        <w:rPr>
          <w:rFonts w:ascii="宋体" w:hAnsi="宋体" w:hint="eastAsia"/>
          <w:bCs/>
        </w:rPr>
        <w:t>（1）技术质量要求</w:t>
      </w:r>
    </w:p>
    <w:p w:rsidR="00C24923" w:rsidRDefault="00C24923" w:rsidP="00C24923">
      <w:pPr>
        <w:tabs>
          <w:tab w:val="left" w:pos="900"/>
          <w:tab w:val="left" w:pos="1080"/>
          <w:tab w:val="left" w:pos="1260"/>
        </w:tabs>
        <w:adjustRightInd w:val="0"/>
        <w:snapToGrid w:val="0"/>
        <w:spacing w:line="500" w:lineRule="exact"/>
        <w:ind w:left="560"/>
        <w:jc w:val="left"/>
        <w:rPr>
          <w:rFonts w:ascii="宋体" w:hAnsi="宋体" w:hint="eastAsia"/>
        </w:rPr>
      </w:pPr>
      <w:r>
        <w:rPr>
          <w:rFonts w:ascii="宋体" w:hAnsi="宋体" w:hint="eastAsia"/>
        </w:rPr>
        <w:t>确保</w:t>
      </w:r>
      <w:proofErr w:type="gramStart"/>
      <w:r>
        <w:rPr>
          <w:rFonts w:ascii="宋体" w:hAnsi="宋体" w:hint="eastAsia"/>
        </w:rPr>
        <w:t>渗浆孔的</w:t>
      </w:r>
      <w:proofErr w:type="gramEnd"/>
      <w:r>
        <w:rPr>
          <w:rFonts w:ascii="宋体" w:hAnsi="宋体" w:hint="eastAsia"/>
        </w:rPr>
        <w:t>直径和数量，以保证渗浆效果；</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①钻孔要求精度高，</w:t>
      </w:r>
      <w:proofErr w:type="gramStart"/>
      <w:r>
        <w:rPr>
          <w:rFonts w:ascii="宋体" w:hAnsi="宋体" w:hint="eastAsia"/>
        </w:rPr>
        <w:t>终孔位置</w:t>
      </w:r>
      <w:proofErr w:type="gramEnd"/>
      <w:r>
        <w:rPr>
          <w:rFonts w:ascii="宋体" w:hAnsi="宋体" w:hint="eastAsia"/>
        </w:rPr>
        <w:t>准，各开孔的孔眼</w:t>
      </w:r>
      <w:proofErr w:type="gramStart"/>
      <w:r>
        <w:rPr>
          <w:rFonts w:ascii="宋体" w:hAnsi="宋体" w:hint="eastAsia"/>
        </w:rPr>
        <w:t>与终孔的孔眼均</w:t>
      </w:r>
      <w:proofErr w:type="gramEnd"/>
      <w:r>
        <w:rPr>
          <w:rFonts w:ascii="宋体" w:hAnsi="宋体" w:hint="eastAsia"/>
        </w:rPr>
        <w:t>落在同一周界面上。避免较大的偏差与变形。</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②管棚仰角按设计要求为2°～5°；</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③管棚间距40cm；</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④确保钻孔的同轴度，以避免管棚送入时受卡；</w:t>
      </w:r>
    </w:p>
    <w:p w:rsidR="00C24923" w:rsidRDefault="00C24923" w:rsidP="00C24923">
      <w:pPr>
        <w:tabs>
          <w:tab w:val="left" w:pos="900"/>
          <w:tab w:val="left" w:pos="1080"/>
          <w:tab w:val="left" w:pos="1260"/>
        </w:tabs>
        <w:adjustRightInd w:val="0"/>
        <w:snapToGrid w:val="0"/>
        <w:spacing w:line="500" w:lineRule="exact"/>
        <w:ind w:firstLineChars="200" w:firstLine="560"/>
        <w:jc w:val="left"/>
        <w:rPr>
          <w:rFonts w:ascii="宋体" w:hAnsi="宋体" w:hint="eastAsia"/>
        </w:rPr>
      </w:pPr>
      <w:r>
        <w:rPr>
          <w:rFonts w:ascii="宋体" w:hAnsi="宋体" w:hint="eastAsia"/>
        </w:rPr>
        <w:t>⑤钢管连接处不能在同一截面上，以免产生受力薄弱面，隧道纵向同一横断面内的接头数不大于50%，相邻钢管的接头至少错开1</w:t>
      </w:r>
      <w:r>
        <w:rPr>
          <w:rFonts w:ascii="宋体" w:hAnsi="宋体"/>
        </w:rPr>
        <w:t>m</w:t>
      </w:r>
      <w:r>
        <w:rPr>
          <w:rFonts w:ascii="宋体" w:hAnsi="宋体" w:hint="eastAsia"/>
        </w:rPr>
        <w:t>。</w:t>
      </w:r>
    </w:p>
    <w:p w:rsidR="00C24923" w:rsidRDefault="00C24923" w:rsidP="00C24923">
      <w:pPr>
        <w:tabs>
          <w:tab w:val="left" w:pos="900"/>
          <w:tab w:val="left" w:pos="1080"/>
          <w:tab w:val="left" w:pos="1260"/>
        </w:tabs>
        <w:adjustRightInd w:val="0"/>
        <w:snapToGrid w:val="0"/>
        <w:spacing w:line="500" w:lineRule="exact"/>
        <w:ind w:firstLineChars="200" w:firstLine="560"/>
        <w:jc w:val="left"/>
        <w:outlineLvl w:val="0"/>
        <w:rPr>
          <w:rFonts w:ascii="宋体" w:hAnsi="宋体" w:hint="eastAsia"/>
        </w:rPr>
      </w:pPr>
      <w:r>
        <w:rPr>
          <w:rFonts w:ascii="宋体" w:hAnsi="宋体" w:hint="eastAsia"/>
        </w:rPr>
        <w:t>⑥确保两节钢管之间的连接；</w:t>
      </w:r>
    </w:p>
    <w:p w:rsidR="00C24923" w:rsidRDefault="00C24923" w:rsidP="00C24923">
      <w:pPr>
        <w:spacing w:line="500" w:lineRule="exact"/>
        <w:ind w:firstLineChars="200" w:firstLine="560"/>
        <w:rPr>
          <w:rFonts w:ascii="宋体" w:hAnsi="宋体" w:hint="eastAsia"/>
          <w:sz w:val="24"/>
        </w:rPr>
      </w:pPr>
      <w:r>
        <w:rPr>
          <w:rFonts w:ascii="宋体" w:hAnsi="宋体" w:hint="eastAsia"/>
        </w:rPr>
        <w:t>（2）质量控制</w:t>
      </w:r>
    </w:p>
    <w:p w:rsidR="00C24923" w:rsidRDefault="00C24923" w:rsidP="00C24923">
      <w:pPr>
        <w:pStyle w:val="a8"/>
        <w:spacing w:line="500" w:lineRule="exact"/>
      </w:pPr>
      <w:r>
        <w:t>主要通过施工过程中的各工序操作、工艺参数等因素来控制质量，主要有：</w:t>
      </w:r>
    </w:p>
    <w:p w:rsidR="00C24923" w:rsidRDefault="00C24923" w:rsidP="00C24923">
      <w:pPr>
        <w:spacing w:line="500" w:lineRule="exact"/>
        <w:ind w:firstLineChars="200" w:firstLine="560"/>
        <w:rPr>
          <w:rFonts w:ascii="宋体" w:hAnsi="宋体" w:hint="eastAsia"/>
        </w:rPr>
      </w:pPr>
      <w:r>
        <w:rPr>
          <w:rFonts w:ascii="宋体" w:hAnsi="宋体" w:hint="eastAsia"/>
        </w:rPr>
        <w:t>①孔位误差不大于5cm，钢管施工误差径向不大于20</w:t>
      </w:r>
      <w:r>
        <w:rPr>
          <w:rFonts w:ascii="宋体" w:hAnsi="宋体"/>
        </w:rPr>
        <w:t>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②钻孔时要进行抽芯取样，核对地质资料，同时进行</w:t>
      </w:r>
      <w:proofErr w:type="gramStart"/>
      <w:r>
        <w:rPr>
          <w:rFonts w:ascii="宋体" w:hAnsi="宋体" w:hint="eastAsia"/>
        </w:rPr>
        <w:t>钻深记录</w:t>
      </w:r>
      <w:proofErr w:type="gramEnd"/>
      <w:r>
        <w:rPr>
          <w:rFonts w:ascii="宋体" w:hAnsi="宋体" w:hint="eastAsia"/>
        </w:rPr>
        <w:t>，核对管棚长度与钻孔深度是否一致。</w:t>
      </w:r>
    </w:p>
    <w:p w:rsidR="00C24923" w:rsidRDefault="00C24923" w:rsidP="00C24923">
      <w:pPr>
        <w:spacing w:line="500" w:lineRule="exact"/>
        <w:ind w:firstLineChars="200" w:firstLine="560"/>
        <w:rPr>
          <w:rFonts w:ascii="宋体" w:hAnsi="宋体" w:hint="eastAsia"/>
        </w:rPr>
      </w:pPr>
      <w:r>
        <w:rPr>
          <w:rFonts w:ascii="宋体" w:hAnsi="宋体" w:hint="eastAsia"/>
        </w:rPr>
        <w:t>③用测斜仪经常进行测斜，确保管棚的精度。</w:t>
      </w:r>
    </w:p>
    <w:p w:rsidR="00C24923" w:rsidRDefault="00C24923" w:rsidP="00C24923">
      <w:pPr>
        <w:spacing w:line="500" w:lineRule="exact"/>
        <w:ind w:firstLineChars="200" w:firstLine="560"/>
        <w:rPr>
          <w:rFonts w:ascii="宋体" w:hAnsi="宋体" w:hint="eastAsia"/>
        </w:rPr>
      </w:pPr>
      <w:r>
        <w:rPr>
          <w:rFonts w:ascii="宋体" w:hAnsi="宋体" w:hint="eastAsia"/>
        </w:rPr>
        <w:t>④根据冒浆情况，调整注浆参数。</w:t>
      </w:r>
    </w:p>
    <w:p w:rsidR="00C24923" w:rsidRDefault="00C24923" w:rsidP="00C24923">
      <w:pPr>
        <w:spacing w:line="500" w:lineRule="exact"/>
        <w:ind w:firstLineChars="200" w:firstLine="560"/>
        <w:rPr>
          <w:rFonts w:ascii="宋体" w:hAnsi="宋体" w:hint="eastAsia"/>
        </w:rPr>
      </w:pPr>
      <w:r>
        <w:rPr>
          <w:rFonts w:ascii="宋体" w:hAnsi="宋体" w:hint="eastAsia"/>
        </w:rPr>
        <w:t>6、安全措施</w:t>
      </w:r>
    </w:p>
    <w:p w:rsidR="00C24923" w:rsidRDefault="00C24923" w:rsidP="00C24923">
      <w:pPr>
        <w:spacing w:line="500" w:lineRule="exact"/>
        <w:ind w:firstLineChars="200" w:firstLine="560"/>
        <w:rPr>
          <w:rFonts w:ascii="宋体" w:hAnsi="宋体" w:hint="eastAsia"/>
        </w:rPr>
      </w:pPr>
      <w:r>
        <w:rPr>
          <w:rFonts w:ascii="宋体" w:hAnsi="宋体" w:hint="eastAsia"/>
        </w:rPr>
        <w:t>（1）各种机具设备按照有关规程进行操作，专门设备由专人操</w:t>
      </w:r>
      <w:r>
        <w:rPr>
          <w:rFonts w:ascii="宋体" w:hAnsi="宋体" w:hint="eastAsia"/>
        </w:rPr>
        <w:lastRenderedPageBreak/>
        <w:t>作、养护维修。</w:t>
      </w:r>
    </w:p>
    <w:p w:rsidR="00C24923" w:rsidRDefault="00C24923" w:rsidP="00C24923">
      <w:pPr>
        <w:spacing w:line="500" w:lineRule="exact"/>
        <w:ind w:firstLineChars="200" w:firstLine="560"/>
        <w:rPr>
          <w:rFonts w:ascii="宋体" w:hAnsi="宋体" w:hint="eastAsia"/>
        </w:rPr>
      </w:pPr>
      <w:r>
        <w:rPr>
          <w:rFonts w:ascii="宋体" w:hAnsi="宋体" w:hint="eastAsia"/>
        </w:rPr>
        <w:t>（2）操作平台要经常检查，以免失稳。</w:t>
      </w:r>
    </w:p>
    <w:p w:rsidR="00C24923" w:rsidRDefault="00C24923" w:rsidP="00C24923">
      <w:pPr>
        <w:spacing w:line="500" w:lineRule="exact"/>
        <w:ind w:firstLineChars="200" w:firstLine="560"/>
        <w:rPr>
          <w:rFonts w:ascii="宋体" w:hAnsi="宋体" w:hint="eastAsia"/>
        </w:rPr>
      </w:pPr>
      <w:r>
        <w:rPr>
          <w:rFonts w:ascii="宋体" w:hAnsi="宋体" w:hint="eastAsia"/>
        </w:rPr>
        <w:t>（3）做好操作平台四周的围挡工作。</w:t>
      </w:r>
    </w:p>
    <w:p w:rsidR="00C24923" w:rsidRDefault="00C24923" w:rsidP="00C24923">
      <w:pPr>
        <w:spacing w:line="500" w:lineRule="exact"/>
        <w:ind w:firstLineChars="200" w:firstLine="562"/>
        <w:rPr>
          <w:rFonts w:ascii="宋体" w:hAnsi="宋体" w:hint="eastAsia"/>
          <w:b/>
          <w:bCs/>
        </w:rPr>
      </w:pPr>
      <w:r>
        <w:rPr>
          <w:rFonts w:ascii="宋体" w:hAnsi="宋体" w:hint="eastAsia"/>
          <w:b/>
          <w:bCs/>
        </w:rPr>
        <w:t>（二）进洞施工</w:t>
      </w:r>
    </w:p>
    <w:p w:rsidR="00C24923" w:rsidRDefault="00C24923" w:rsidP="00C24923">
      <w:pPr>
        <w:spacing w:line="500" w:lineRule="exact"/>
        <w:ind w:firstLineChars="200" w:firstLine="560"/>
        <w:rPr>
          <w:rFonts w:ascii="宋体" w:hAnsi="宋体" w:hint="eastAsia"/>
        </w:rPr>
      </w:pPr>
      <w:r>
        <w:rPr>
          <w:rFonts w:ascii="宋体" w:hAnsi="宋体" w:hint="eastAsia"/>
        </w:rPr>
        <w:t>待加固达到一定强度后，并完成洞口边、仰坡</w:t>
      </w:r>
      <w:proofErr w:type="gramStart"/>
      <w:r>
        <w:rPr>
          <w:rFonts w:ascii="宋体" w:hAnsi="宋体" w:hint="eastAsia"/>
        </w:rPr>
        <w:t>截</w:t>
      </w:r>
      <w:proofErr w:type="gramEnd"/>
      <w:r>
        <w:rPr>
          <w:rFonts w:ascii="宋体" w:hAnsi="宋体" w:hint="eastAsia"/>
        </w:rPr>
        <w:t>排水沟后开始进洞施工。进洞采用超短台阶预留核心土法掘进，循环进尺控制在0.8</w:t>
      </w:r>
      <w:r>
        <w:rPr>
          <w:rFonts w:ascii="宋体" w:hAnsi="宋体"/>
        </w:rPr>
        <w:t>m</w:t>
      </w:r>
      <w:r>
        <w:rPr>
          <w:rFonts w:ascii="宋体" w:hAnsi="宋体" w:hint="eastAsia"/>
        </w:rPr>
        <w:t>以内。凡能用十字镐、风镐挖动者，不用爆破。必须爆破时，</w:t>
      </w:r>
      <w:proofErr w:type="gramStart"/>
      <w:r>
        <w:rPr>
          <w:rFonts w:ascii="宋体" w:hAnsi="宋体" w:hint="eastAsia"/>
        </w:rPr>
        <w:t>采用浅眼松动爆破</w:t>
      </w:r>
      <w:proofErr w:type="gramEnd"/>
      <w:r>
        <w:rPr>
          <w:rFonts w:ascii="宋体" w:hAnsi="宋体" w:hint="eastAsia"/>
        </w:rPr>
        <w:t>，严格控制药量，人工风镐修边，控制超欠挖，减少对围岩的扰动。开挖后，立即湿喷混凝土封闭、架设钢拱架、</w:t>
      </w:r>
      <w:proofErr w:type="gramStart"/>
      <w:r>
        <w:rPr>
          <w:rFonts w:ascii="宋体" w:hAnsi="宋体" w:hint="eastAsia"/>
        </w:rPr>
        <w:t>施做结构</w:t>
      </w:r>
      <w:proofErr w:type="gramEnd"/>
      <w:r>
        <w:rPr>
          <w:rFonts w:ascii="宋体" w:hAnsi="宋体" w:hint="eastAsia"/>
        </w:rPr>
        <w:t>锚杆、二次复喷，并使每一分部支护尽快形成闭合的受力体系，确保顺利进洞。钢拱架在洞口连续设置</w:t>
      </w:r>
      <w:r>
        <w:rPr>
          <w:rFonts w:ascii="宋体" w:hAnsi="宋体"/>
        </w:rPr>
        <w:t>4</w:t>
      </w:r>
      <w:proofErr w:type="gramStart"/>
      <w:r>
        <w:rPr>
          <w:rFonts w:ascii="宋体" w:hAnsi="宋体" w:hint="eastAsia"/>
        </w:rPr>
        <w:t>榀</w:t>
      </w:r>
      <w:proofErr w:type="gramEnd"/>
      <w:r>
        <w:rPr>
          <w:rFonts w:ascii="宋体" w:hAnsi="宋体" w:hint="eastAsia"/>
        </w:rPr>
        <w:t>，进洞完成</w:t>
      </w:r>
      <w:r>
        <w:rPr>
          <w:rFonts w:ascii="宋体" w:hAnsi="宋体"/>
        </w:rPr>
        <w:t>8～10m</w:t>
      </w:r>
      <w:r>
        <w:rPr>
          <w:rFonts w:ascii="宋体" w:hAnsi="宋体" w:hint="eastAsia"/>
        </w:rPr>
        <w:t>后，即进行二次模筑混凝土，以确保洞口段施工安全。</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（三）洞身工程</w:t>
      </w:r>
    </w:p>
    <w:p w:rsidR="00C24923" w:rsidRDefault="00C24923" w:rsidP="00C24923">
      <w:pPr>
        <w:spacing w:line="500" w:lineRule="exact"/>
        <w:ind w:firstLineChars="200" w:firstLine="560"/>
        <w:rPr>
          <w:rFonts w:ascii="宋体" w:hAnsi="宋体" w:hint="eastAsia"/>
        </w:rPr>
      </w:pPr>
      <w:r>
        <w:rPr>
          <w:rFonts w:ascii="宋体" w:hAnsi="宋体" w:hint="eastAsia"/>
        </w:rPr>
        <w:t>1、Ⅱ类围岩施工</w:t>
      </w:r>
    </w:p>
    <w:p w:rsidR="00C24923" w:rsidRDefault="00C24923" w:rsidP="00C24923">
      <w:pPr>
        <w:spacing w:line="500" w:lineRule="exact"/>
        <w:ind w:firstLineChars="200" w:firstLine="560"/>
        <w:rPr>
          <w:rFonts w:ascii="宋体" w:hAnsi="宋体" w:hint="eastAsia"/>
          <w:bCs/>
        </w:rPr>
      </w:pPr>
      <w:r>
        <w:rPr>
          <w:rFonts w:ascii="宋体" w:hAnsi="宋体" w:hint="eastAsia"/>
        </w:rPr>
        <w:t>Ⅱ类围岩稳定性差，施工难度大，施工原则按“短进尺、弱爆破、早封闭、强支护、勤量测”掌握，施工前，沿拱部开挖轮廓线</w:t>
      </w:r>
      <w:r>
        <w:rPr>
          <w:rFonts w:ascii="宋体" w:hAnsi="宋体"/>
        </w:rPr>
        <w:t>10cm</w:t>
      </w:r>
      <w:r>
        <w:rPr>
          <w:rFonts w:ascii="宋体" w:hAnsi="宋体" w:hint="eastAsia"/>
        </w:rPr>
        <w:t>处以外插角2°～5°度布设</w:t>
      </w:r>
      <w:proofErr w:type="gramStart"/>
      <w:r>
        <w:rPr>
          <w:rFonts w:ascii="宋体" w:hAnsi="宋体" w:hint="eastAsia"/>
        </w:rPr>
        <w:t>大管棚预注浆</w:t>
      </w:r>
      <w:proofErr w:type="gramEnd"/>
      <w:r>
        <w:rPr>
          <w:rFonts w:ascii="宋体" w:hAnsi="宋体" w:hint="eastAsia"/>
        </w:rPr>
        <w:t>或注浆小导管（A匝道隧道）超前支护。详见上面</w:t>
      </w:r>
      <w:r>
        <w:rPr>
          <w:rFonts w:ascii="宋体" w:hAnsi="宋体" w:hint="eastAsia"/>
          <w:bCs/>
        </w:rPr>
        <w:t>《</w:t>
      </w:r>
      <w:r>
        <w:rPr>
          <w:rFonts w:ascii="宋体" w:hAnsi="宋体" w:hint="eastAsia"/>
          <w:bCs/>
          <w:color w:val="FF00FF"/>
        </w:rPr>
        <w:t>大管棚预注浆施工方案</w:t>
      </w:r>
      <w:r>
        <w:rPr>
          <w:rFonts w:ascii="宋体" w:hAnsi="宋体" w:hint="eastAsia"/>
          <w:bCs/>
        </w:rPr>
        <w:t>》及下面《</w:t>
      </w:r>
      <w:r>
        <w:rPr>
          <w:rFonts w:ascii="宋体" w:hAnsi="宋体" w:hint="eastAsia"/>
          <w:bCs/>
          <w:color w:val="FF00FF"/>
        </w:rPr>
        <w:t>小导管注浆施工方案</w:t>
      </w:r>
      <w:r>
        <w:rPr>
          <w:rFonts w:ascii="宋体" w:hAnsi="宋体" w:hint="eastAsia"/>
          <w:bCs/>
        </w:rPr>
        <w:t>》。</w:t>
      </w:r>
    </w:p>
    <w:p w:rsidR="00C24923" w:rsidRDefault="00C24923" w:rsidP="00C24923">
      <w:pPr>
        <w:spacing w:line="500" w:lineRule="exact"/>
        <w:ind w:firstLineChars="200" w:firstLine="560"/>
        <w:rPr>
          <w:rFonts w:ascii="宋体" w:hAnsi="宋体"/>
        </w:rPr>
      </w:pPr>
      <w:r>
        <w:rPr>
          <w:rFonts w:ascii="宋体" w:hAnsi="宋体" w:hint="eastAsia"/>
        </w:rPr>
        <w:t>Ⅱ类围岩采取超短台阶预留核心土法开挖，台阶长2</w:t>
      </w:r>
      <w:r>
        <w:rPr>
          <w:rFonts w:ascii="宋体" w:hAnsi="宋体"/>
        </w:rPr>
        <w:t>m</w:t>
      </w:r>
      <w:r>
        <w:rPr>
          <w:rFonts w:ascii="宋体" w:hAnsi="宋体" w:hint="eastAsia"/>
        </w:rPr>
        <w:t>，上断面出渣采用人工配小车出渣至下断面，下断面采用</w:t>
      </w:r>
      <w:r>
        <w:rPr>
          <w:rFonts w:ascii="宋体" w:hAnsi="宋体"/>
        </w:rPr>
        <w:t>ZLC-40</w:t>
      </w:r>
      <w:r>
        <w:rPr>
          <w:rFonts w:ascii="宋体" w:hAnsi="宋体" w:hint="eastAsia"/>
        </w:rPr>
        <w:t>侧卸式装载机装渣，自卸汽车运至弃渣点，全断面衬砌紧跟，以人工风镐开挖为主，松动爆破为辅，每</w:t>
      </w:r>
      <w:r>
        <w:rPr>
          <w:rFonts w:ascii="宋体" w:hAnsi="宋体"/>
        </w:rPr>
        <w:t>0.</w:t>
      </w:r>
      <w:r>
        <w:rPr>
          <w:rFonts w:ascii="宋体" w:hAnsi="宋体" w:hint="eastAsia"/>
        </w:rPr>
        <w:t>75</w:t>
      </w:r>
      <w:r>
        <w:rPr>
          <w:rFonts w:ascii="宋体" w:hAnsi="宋体"/>
        </w:rPr>
        <w:t>m</w:t>
      </w:r>
      <w:r>
        <w:rPr>
          <w:rFonts w:ascii="宋体" w:hAnsi="宋体" w:hint="eastAsia"/>
        </w:rPr>
        <w:t>支立钢拱架</w:t>
      </w:r>
      <w:proofErr w:type="gramStart"/>
      <w:r>
        <w:rPr>
          <w:rFonts w:ascii="宋体" w:hAnsi="宋体" w:hint="eastAsia"/>
        </w:rPr>
        <w:t>一榀</w:t>
      </w:r>
      <w:proofErr w:type="gramEnd"/>
      <w:r>
        <w:rPr>
          <w:rFonts w:ascii="宋体" w:hAnsi="宋体" w:hint="eastAsia"/>
        </w:rPr>
        <w:t>，开挖后立即进行锚网喷支护，及时封闭围岩，为减小马口开挖时因</w:t>
      </w:r>
      <w:proofErr w:type="gramStart"/>
      <w:r>
        <w:rPr>
          <w:rFonts w:ascii="宋体" w:hAnsi="宋体" w:hint="eastAsia"/>
        </w:rPr>
        <w:t>初期支护拱脚悬空</w:t>
      </w:r>
      <w:proofErr w:type="gramEnd"/>
      <w:r>
        <w:rPr>
          <w:rFonts w:ascii="宋体" w:hAnsi="宋体" w:hint="eastAsia"/>
        </w:rPr>
        <w:t>引起的下沉，</w:t>
      </w:r>
      <w:proofErr w:type="gramStart"/>
      <w:r>
        <w:rPr>
          <w:rFonts w:ascii="宋体" w:hAnsi="宋体" w:hint="eastAsia"/>
        </w:rPr>
        <w:t>初期支护拱脚部位</w:t>
      </w:r>
      <w:proofErr w:type="gramEnd"/>
      <w:r>
        <w:rPr>
          <w:rFonts w:ascii="宋体" w:hAnsi="宋体" w:hint="eastAsia"/>
        </w:rPr>
        <w:t>设</w:t>
      </w:r>
      <w:proofErr w:type="gramStart"/>
      <w:r>
        <w:rPr>
          <w:rFonts w:ascii="宋体" w:hAnsi="宋体" w:hint="eastAsia"/>
        </w:rPr>
        <w:t>双排锁脚锚杆</w:t>
      </w:r>
      <w:proofErr w:type="gramEnd"/>
      <w:r>
        <w:rPr>
          <w:rFonts w:ascii="宋体" w:hAnsi="宋体" w:hint="eastAsia"/>
        </w:rPr>
        <w:t>加固，同时左右马口交错开挖。</w:t>
      </w:r>
    </w:p>
    <w:p w:rsidR="00C24923" w:rsidRDefault="00C24923" w:rsidP="00C24923">
      <w:pPr>
        <w:spacing w:line="500" w:lineRule="exact"/>
        <w:ind w:firstLineChars="200" w:firstLine="562"/>
        <w:rPr>
          <w:rFonts w:ascii="宋体" w:hAnsi="宋体" w:hint="eastAsia"/>
          <w:b/>
          <w:bCs/>
        </w:rPr>
      </w:pPr>
      <w:r>
        <w:rPr>
          <w:rFonts w:ascii="宋体" w:hAnsi="宋体" w:hint="eastAsia"/>
          <w:b/>
          <w:bCs/>
        </w:rPr>
        <w:t>小导管注浆施工方案：（A匝道隧道）</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int="eastAsia"/>
        </w:rPr>
      </w:pPr>
      <w:r>
        <w:rPr>
          <w:rFonts w:ascii="宋体" w:hint="eastAsia"/>
        </w:rPr>
        <w:lastRenderedPageBreak/>
        <w:t>1、喷射混凝土封闭开挖轮廓面和掌子面。</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int="eastAsia"/>
        </w:rPr>
      </w:pPr>
      <w:r>
        <w:rPr>
          <w:rFonts w:ascii="宋体" w:hint="eastAsia"/>
        </w:rPr>
        <w:t>2、钻孔并安设小导管。钻孔直径大于钢管直径</w:t>
      </w:r>
      <w:r>
        <w:rPr>
          <w:rFonts w:ascii="宋体"/>
        </w:rPr>
        <w:t>20mm</w:t>
      </w:r>
      <w:r>
        <w:rPr>
          <w:rFonts w:ascii="宋体" w:hint="eastAsia"/>
        </w:rPr>
        <w:t>以上，超前小导管安设，其环向间距10</w:t>
      </w:r>
      <w:r>
        <w:rPr>
          <w:rFonts w:ascii="宋体"/>
        </w:rPr>
        <w:t>0cm</w:t>
      </w:r>
      <w:r>
        <w:rPr>
          <w:rFonts w:ascii="宋体" w:hint="eastAsia"/>
        </w:rPr>
        <w:t>，辅射角为15°，纵向留</w:t>
      </w:r>
      <w:r>
        <w:rPr>
          <w:rFonts w:ascii="宋体"/>
        </w:rPr>
        <w:t>1m</w:t>
      </w:r>
      <w:r>
        <w:rPr>
          <w:rFonts w:ascii="宋体" w:hint="eastAsia"/>
        </w:rPr>
        <w:t>的搭接，导管用直径</w:t>
      </w:r>
      <w:r>
        <w:rPr>
          <w:rFonts w:ascii="宋体"/>
        </w:rPr>
        <w:t>42mm</w:t>
      </w:r>
      <w:r>
        <w:rPr>
          <w:rFonts w:ascii="宋体" w:hint="eastAsia"/>
        </w:rPr>
        <w:t>，壁厚</w:t>
      </w:r>
      <w:r>
        <w:rPr>
          <w:rFonts w:ascii="宋体"/>
        </w:rPr>
        <w:t>4mm</w:t>
      </w:r>
      <w:r>
        <w:rPr>
          <w:rFonts w:ascii="宋体" w:hint="eastAsia"/>
        </w:rPr>
        <w:t>的钢管制作，每根长6</w:t>
      </w:r>
      <w:r>
        <w:rPr>
          <w:rFonts w:ascii="宋体"/>
        </w:rPr>
        <w:t>m</w:t>
      </w:r>
      <w:r>
        <w:rPr>
          <w:rFonts w:ascii="宋体" w:hint="eastAsia"/>
        </w:rPr>
        <w:t>，</w:t>
      </w:r>
      <w:proofErr w:type="gramStart"/>
      <w:r>
        <w:rPr>
          <w:rFonts w:ascii="宋体" w:hint="eastAsia"/>
        </w:rPr>
        <w:t>钢管围壁交错</w:t>
      </w:r>
      <w:proofErr w:type="gramEnd"/>
      <w:r>
        <w:rPr>
          <w:rFonts w:ascii="宋体" w:hint="eastAsia"/>
        </w:rPr>
        <w:t>加工渗浆小孔。</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int="eastAsia"/>
        </w:rPr>
      </w:pPr>
      <w:r>
        <w:rPr>
          <w:rFonts w:ascii="宋体" w:hint="eastAsia"/>
        </w:rPr>
        <w:t>3、注浆。注浆采用水泥浆；其浆液的水灰比为</w:t>
      </w:r>
      <w:r>
        <w:rPr>
          <w:rFonts w:ascii="宋体"/>
        </w:rPr>
        <w:t xml:space="preserve">0.5:1 </w:t>
      </w:r>
      <w:r>
        <w:rPr>
          <w:rFonts w:ascii="宋体" w:hint="eastAsia"/>
        </w:rPr>
        <w:t>～</w:t>
      </w:r>
      <w:r>
        <w:rPr>
          <w:rFonts w:ascii="宋体"/>
        </w:rPr>
        <w:t>1:1</w:t>
      </w:r>
      <w:r>
        <w:rPr>
          <w:rFonts w:ascii="宋体" w:hint="eastAsia"/>
        </w:rPr>
        <w:t>，注浆压力为</w:t>
      </w:r>
      <w:r>
        <w:rPr>
          <w:rFonts w:ascii="宋体"/>
        </w:rPr>
        <w:t>0.6</w:t>
      </w:r>
      <w:r>
        <w:rPr>
          <w:rFonts w:ascii="宋体" w:hint="eastAsia"/>
        </w:rPr>
        <w:t>～</w:t>
      </w:r>
      <w:r>
        <w:rPr>
          <w:rFonts w:ascii="宋体"/>
        </w:rPr>
        <w:t>1Mpa</w:t>
      </w:r>
      <w:r>
        <w:rPr>
          <w:rFonts w:ascii="宋体" w:hint="eastAsia"/>
        </w:rPr>
        <w:t>，以防压裂工作面，同时还需控制注入量，当每根导致管的注浆达到规定量时即可停止。当孔口压力达到规定但注入量不足时也应停止。</w:t>
      </w:r>
    </w:p>
    <w:p w:rsidR="00C24923" w:rsidRDefault="00C24923" w:rsidP="00C24923">
      <w:pPr>
        <w:tabs>
          <w:tab w:val="num" w:pos="0"/>
          <w:tab w:val="left" w:pos="900"/>
          <w:tab w:val="left" w:pos="1080"/>
          <w:tab w:val="left" w:pos="1260"/>
        </w:tabs>
        <w:adjustRightInd w:val="0"/>
        <w:snapToGrid w:val="0"/>
        <w:spacing w:line="500" w:lineRule="exact"/>
        <w:ind w:firstLine="502"/>
        <w:jc w:val="left"/>
        <w:rPr>
          <w:rFonts w:ascii="宋体" w:hint="eastAsia"/>
        </w:rPr>
      </w:pPr>
      <w:r>
        <w:rPr>
          <w:rFonts w:ascii="宋体" w:hint="eastAsia"/>
        </w:rPr>
        <w:t>4、检查注浆效果。注浆结束后，必须钻孔检查注浆效果，如未达到要求时应补孔注浆。</w:t>
      </w:r>
    </w:p>
    <w:p w:rsidR="00C24923" w:rsidRDefault="00C24923" w:rsidP="00C24923">
      <w:pPr>
        <w:spacing w:line="500" w:lineRule="exact"/>
        <w:ind w:firstLineChars="200" w:firstLine="560"/>
        <w:rPr>
          <w:rFonts w:ascii="宋体" w:hAnsi="宋体" w:hint="eastAsia"/>
        </w:rPr>
      </w:pPr>
      <w:r>
        <w:rPr>
          <w:rFonts w:ascii="宋体" w:hAnsi="宋体" w:hint="eastAsia"/>
        </w:rPr>
        <w:t>Ⅱ类围岩施工程序见《</w:t>
      </w:r>
      <w:r>
        <w:rPr>
          <w:rFonts w:ascii="宋体" w:hAnsi="宋体" w:hint="eastAsia"/>
          <w:color w:val="FF00FF"/>
        </w:rPr>
        <w:t>Ⅱ类围岩台阶法开挖施工作业循环示意图</w:t>
      </w:r>
      <w:r>
        <w:rPr>
          <w:rFonts w:ascii="宋体" w:hAnsi="宋体" w:hint="eastAsia"/>
        </w:rPr>
        <w:t>》。</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2、Ⅲ类围岩施工</w:t>
      </w:r>
    </w:p>
    <w:p w:rsidR="00C24923" w:rsidRDefault="00C24923" w:rsidP="00C24923">
      <w:pPr>
        <w:spacing w:line="500" w:lineRule="exact"/>
        <w:ind w:firstLineChars="200" w:firstLine="560"/>
        <w:rPr>
          <w:rFonts w:ascii="宋体" w:hAnsi="宋体" w:hint="eastAsia"/>
        </w:rPr>
      </w:pPr>
      <w:r>
        <w:rPr>
          <w:rFonts w:ascii="宋体" w:hAnsi="宋体" w:hint="eastAsia"/>
        </w:rPr>
        <w:t>Ⅲ类围岩施工采用短台阶法施工，台阶长10</w:t>
      </w:r>
      <w:r>
        <w:rPr>
          <w:rFonts w:ascii="宋体" w:hAnsi="宋体"/>
        </w:rPr>
        <w:t>～</w:t>
      </w:r>
      <w:r>
        <w:rPr>
          <w:rFonts w:ascii="宋体" w:hAnsi="宋体" w:hint="eastAsia"/>
        </w:rPr>
        <w:t>15</w:t>
      </w:r>
      <w:r>
        <w:rPr>
          <w:rFonts w:ascii="宋体" w:hAnsi="宋体"/>
        </w:rPr>
        <w:t>m</w:t>
      </w:r>
      <w:r>
        <w:rPr>
          <w:rFonts w:ascii="宋体" w:hAnsi="宋体" w:hint="eastAsia"/>
        </w:rPr>
        <w:t>，作为上断面钻孔、喷锚的工作台，上下断面同时爆破开挖。上断面利用</w:t>
      </w:r>
      <w:r>
        <w:rPr>
          <w:rFonts w:ascii="宋体" w:hAnsi="宋体"/>
        </w:rPr>
        <w:t>TY2</w:t>
      </w:r>
      <w:r>
        <w:rPr>
          <w:rFonts w:ascii="宋体" w:hAnsi="宋体" w:hint="eastAsia"/>
        </w:rPr>
        <w:t>8型风枪钻孔，下断面利用</w:t>
      </w:r>
      <w:r>
        <w:rPr>
          <w:rFonts w:ascii="宋体" w:hAnsi="宋体"/>
        </w:rPr>
        <w:t>H-178</w:t>
      </w:r>
      <w:proofErr w:type="gramStart"/>
      <w:r>
        <w:rPr>
          <w:rFonts w:ascii="宋体" w:hAnsi="宋体" w:hint="eastAsia"/>
        </w:rPr>
        <w:t>三</w:t>
      </w:r>
      <w:proofErr w:type="gramEnd"/>
      <w:r>
        <w:rPr>
          <w:rFonts w:ascii="宋体" w:hAnsi="宋体" w:hint="eastAsia"/>
        </w:rPr>
        <w:t>臂液压钻孔台车钻孔。上断面采用</w:t>
      </w:r>
      <w:r>
        <w:rPr>
          <w:rFonts w:ascii="宋体" w:hAnsi="宋体"/>
        </w:rPr>
        <w:t>CAT320B</w:t>
      </w:r>
      <w:proofErr w:type="gramStart"/>
      <w:r>
        <w:rPr>
          <w:rFonts w:ascii="宋体" w:hAnsi="宋体" w:hint="eastAsia"/>
        </w:rPr>
        <w:t>扒渣到</w:t>
      </w:r>
      <w:proofErr w:type="gramEnd"/>
      <w:r>
        <w:rPr>
          <w:rFonts w:ascii="宋体" w:hAnsi="宋体" w:hint="eastAsia"/>
        </w:rPr>
        <w:t>下断面，下断面由</w:t>
      </w:r>
      <w:r>
        <w:rPr>
          <w:rFonts w:ascii="宋体" w:hAnsi="宋体"/>
        </w:rPr>
        <w:t>ZLC-40</w:t>
      </w:r>
      <w:r>
        <w:rPr>
          <w:rFonts w:ascii="宋体" w:hAnsi="宋体" w:hint="eastAsia"/>
        </w:rPr>
        <w:t>侧卸式装载机装渣，自卸汽车运渣。洞身开挖后，立即进行喷锚支护，及时封闭围岩。</w:t>
      </w:r>
    </w:p>
    <w:p w:rsidR="00C24923" w:rsidRDefault="00C24923" w:rsidP="00C24923">
      <w:pPr>
        <w:spacing w:line="500" w:lineRule="exact"/>
        <w:ind w:firstLineChars="200" w:firstLine="560"/>
        <w:rPr>
          <w:rFonts w:ascii="宋体" w:hAnsi="宋体" w:hint="eastAsia"/>
        </w:rPr>
      </w:pPr>
      <w:r>
        <w:rPr>
          <w:rFonts w:ascii="宋体" w:hAnsi="宋体" w:hint="eastAsia"/>
        </w:rPr>
        <w:t>Ⅲ类围岩施工程序见《</w:t>
      </w:r>
      <w:r>
        <w:rPr>
          <w:rFonts w:ascii="宋体" w:hAnsi="宋体" w:hint="eastAsia"/>
          <w:color w:val="FF00FF"/>
        </w:rPr>
        <w:t>Ⅲ类围岩台阶法开挖施工作业循环示意图</w:t>
      </w:r>
      <w:r>
        <w:rPr>
          <w:rFonts w:ascii="宋体" w:hAnsi="宋体" w:hint="eastAsia"/>
        </w:rPr>
        <w:t>》。</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3、Ⅳ类围岩施工</w:t>
      </w:r>
    </w:p>
    <w:p w:rsidR="00C24923" w:rsidRDefault="00C24923" w:rsidP="00C24923">
      <w:pPr>
        <w:spacing w:line="500" w:lineRule="exact"/>
        <w:ind w:firstLineChars="200" w:firstLine="560"/>
        <w:rPr>
          <w:rFonts w:ascii="宋体" w:hAnsi="宋体" w:hint="eastAsia"/>
        </w:rPr>
      </w:pPr>
      <w:r>
        <w:rPr>
          <w:rFonts w:ascii="宋体" w:hAnsi="宋体" w:hint="eastAsia"/>
        </w:rPr>
        <w:t>Ⅳ类围岩采用全断面开挖，开挖采用</w:t>
      </w:r>
      <w:r>
        <w:rPr>
          <w:rFonts w:ascii="宋体" w:hAnsi="宋体"/>
        </w:rPr>
        <w:t>H-178</w:t>
      </w:r>
      <w:proofErr w:type="gramStart"/>
      <w:r>
        <w:rPr>
          <w:rFonts w:ascii="宋体" w:hAnsi="宋体" w:hint="eastAsia"/>
        </w:rPr>
        <w:t>三</w:t>
      </w:r>
      <w:proofErr w:type="gramEnd"/>
      <w:r>
        <w:rPr>
          <w:rFonts w:ascii="宋体" w:hAnsi="宋体" w:hint="eastAsia"/>
        </w:rPr>
        <w:t>臂液压钻孔台车钻眼，光面爆破，采用塑料导爆管非电起爆系统，毫秒微差有序起爆，出渣采用</w:t>
      </w:r>
      <w:r>
        <w:rPr>
          <w:rFonts w:ascii="宋体" w:hAnsi="宋体"/>
        </w:rPr>
        <w:t>ZLC-40</w:t>
      </w:r>
      <w:r>
        <w:rPr>
          <w:rFonts w:ascii="宋体" w:hAnsi="宋体" w:hint="eastAsia"/>
        </w:rPr>
        <w:t>侧卸式装载机装渣，带废气净化装置自卸汽车运渣。</w:t>
      </w:r>
    </w:p>
    <w:p w:rsidR="00C24923" w:rsidRDefault="00C24923" w:rsidP="00C24923">
      <w:pPr>
        <w:spacing w:line="500" w:lineRule="exact"/>
        <w:ind w:firstLineChars="200" w:firstLine="560"/>
        <w:rPr>
          <w:rFonts w:ascii="宋体" w:hAnsi="宋体" w:hint="eastAsia"/>
        </w:rPr>
      </w:pPr>
      <w:r>
        <w:rPr>
          <w:rFonts w:ascii="宋体" w:hAnsi="宋体" w:hint="eastAsia"/>
        </w:rPr>
        <w:t>Ⅳ类围岩施工程序见《</w:t>
      </w:r>
      <w:r>
        <w:rPr>
          <w:rFonts w:ascii="宋体" w:hAnsi="宋体" w:hint="eastAsia"/>
          <w:color w:val="FF00FF"/>
        </w:rPr>
        <w:t>Ⅳ类围岩全断面法开挖施工作业循环示意图</w:t>
      </w:r>
      <w:r>
        <w:rPr>
          <w:rFonts w:ascii="宋体" w:hAnsi="宋体" w:hint="eastAsia"/>
        </w:rPr>
        <w:t>》。</w:t>
      </w:r>
    </w:p>
    <w:p w:rsidR="00C24923" w:rsidRDefault="00C24923" w:rsidP="00C24923">
      <w:pPr>
        <w:snapToGrid w:val="0"/>
        <w:spacing w:line="500" w:lineRule="exact"/>
        <w:ind w:firstLineChars="200" w:firstLine="560"/>
        <w:outlineLvl w:val="0"/>
        <w:rPr>
          <w:rFonts w:ascii="宋体" w:hAnsi="宋体"/>
          <w:bCs/>
        </w:rPr>
      </w:pPr>
      <w:r>
        <w:rPr>
          <w:rFonts w:ascii="宋体" w:hAnsi="宋体" w:hint="eastAsia"/>
          <w:bCs/>
        </w:rPr>
        <w:lastRenderedPageBreak/>
        <w:t>4、紧急停车带施工</w:t>
      </w:r>
    </w:p>
    <w:p w:rsidR="00C24923" w:rsidRDefault="00C24923" w:rsidP="00C24923">
      <w:pPr>
        <w:snapToGrid w:val="0"/>
        <w:spacing w:line="500" w:lineRule="exact"/>
        <w:ind w:firstLine="570"/>
        <w:rPr>
          <w:rFonts w:ascii="宋体" w:hAnsi="宋体"/>
        </w:rPr>
      </w:pPr>
      <w:r>
        <w:rPr>
          <w:rFonts w:ascii="宋体" w:hAnsi="宋体" w:hint="eastAsia"/>
        </w:rPr>
        <w:t>雪岭隧道左右洞共设紧急停车带四处，开挖净宽</w:t>
      </w:r>
      <w:r>
        <w:rPr>
          <w:rFonts w:ascii="宋体" w:hAnsi="宋体"/>
        </w:rPr>
        <w:t>1</w:t>
      </w:r>
      <w:r>
        <w:rPr>
          <w:rFonts w:ascii="宋体" w:hAnsi="宋体" w:hint="eastAsia"/>
        </w:rPr>
        <w:t>559c</w:t>
      </w:r>
      <w:r>
        <w:rPr>
          <w:rFonts w:ascii="宋体" w:hAnsi="宋体"/>
        </w:rPr>
        <w:t>m</w:t>
      </w:r>
      <w:r>
        <w:rPr>
          <w:rFonts w:ascii="宋体" w:hAnsi="宋体" w:hint="eastAsia"/>
        </w:rPr>
        <w:t>，因围岩整体性尚可拟采用台阶法施工。施工过程中先开挖上半断面，然后立即喷锚支护，经监控量测判定可进行二次衬砌后，采用钢拱支架小模板模注混凝土衬砌。混凝土达到设计强度的70%后即可进行下半断面的开挖。为减少对上导坑施工的干扰，下半断面分左右幅错开施工。</w:t>
      </w:r>
    </w:p>
    <w:p w:rsidR="00C24923" w:rsidRDefault="00C24923" w:rsidP="00C24923">
      <w:pPr>
        <w:spacing w:line="500" w:lineRule="exact"/>
        <w:ind w:firstLineChars="200" w:firstLine="560"/>
        <w:outlineLvl w:val="0"/>
        <w:rPr>
          <w:rFonts w:ascii="宋体" w:hAnsi="宋体"/>
          <w:bCs/>
        </w:rPr>
      </w:pPr>
      <w:r>
        <w:rPr>
          <w:rFonts w:ascii="宋体" w:hAnsi="宋体" w:hint="eastAsia"/>
          <w:bCs/>
        </w:rPr>
        <w:t>5、横通道施工</w:t>
      </w:r>
    </w:p>
    <w:p w:rsidR="00C24923" w:rsidRDefault="00C24923" w:rsidP="00C24923">
      <w:pPr>
        <w:snapToGrid w:val="0"/>
        <w:spacing w:line="500" w:lineRule="exact"/>
        <w:ind w:firstLine="540"/>
        <w:rPr>
          <w:rFonts w:ascii="宋体" w:hAnsi="宋体" w:hint="eastAsia"/>
        </w:rPr>
      </w:pPr>
      <w:r>
        <w:rPr>
          <w:rFonts w:ascii="宋体" w:hAnsi="宋体" w:hint="eastAsia"/>
        </w:rPr>
        <w:t>雪岭隧道左右洞共设汽车横通道1处，人行横通道4处，均采用单向掘进，分部开挖。施工中采用人工钻眼，全断面衬砌，自然通风。</w:t>
      </w: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pacing w:line="500" w:lineRule="exact"/>
        <w:ind w:firstLineChars="200" w:firstLine="560"/>
        <w:rPr>
          <w:rFonts w:ascii="宋体" w:hAnsi="宋体" w:hint="eastAsia"/>
        </w:rPr>
      </w:pPr>
      <w:r>
        <w:rPr>
          <w:rFonts w:ascii="宋体" w:hAnsi="宋体" w:hint="eastAsia"/>
        </w:rPr>
        <w:t>《</w:t>
      </w:r>
      <w:r>
        <w:rPr>
          <w:rFonts w:ascii="宋体" w:hAnsi="宋体" w:hint="eastAsia"/>
          <w:color w:val="FF00FF"/>
        </w:rPr>
        <w:t>Ⅱ类围岩台阶法开挖施工作业循环示意图</w:t>
      </w:r>
      <w:r>
        <w:rPr>
          <w:rFonts w:ascii="宋体" w:hAnsi="宋体" w:hint="eastAsia"/>
        </w:rPr>
        <w:t>》。</w:t>
      </w: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r>
        <w:rPr>
          <w:rFonts w:ascii="宋体" w:hAnsi="宋体" w:hint="eastAsia"/>
        </w:rPr>
        <w:t>《</w:t>
      </w:r>
      <w:r>
        <w:rPr>
          <w:rFonts w:ascii="宋体" w:hAnsi="宋体" w:hint="eastAsia"/>
          <w:color w:val="FF00FF"/>
        </w:rPr>
        <w:t>Ⅲ类围岩台阶法开挖施工作业循环示意图</w:t>
      </w:r>
      <w:r>
        <w:rPr>
          <w:rFonts w:ascii="宋体" w:hAnsi="宋体" w:hint="eastAsia"/>
        </w:rPr>
        <w:t>》。</w:t>
      </w: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r>
        <w:rPr>
          <w:rFonts w:ascii="宋体" w:hAnsi="宋体" w:hint="eastAsia"/>
        </w:rPr>
        <w:t>《</w:t>
      </w:r>
      <w:r>
        <w:rPr>
          <w:rFonts w:ascii="宋体" w:hAnsi="宋体" w:hint="eastAsia"/>
          <w:color w:val="FF00FF"/>
        </w:rPr>
        <w:t>Ⅳ类围岩全断面法开挖施工作业循环示意图</w:t>
      </w:r>
      <w:r>
        <w:rPr>
          <w:rFonts w:ascii="宋体" w:hAnsi="宋体" w:hint="eastAsia"/>
        </w:rPr>
        <w:t>》。</w:t>
      </w: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rPr>
      </w:pPr>
    </w:p>
    <w:p w:rsidR="00C24923" w:rsidRDefault="00C24923" w:rsidP="00C24923">
      <w:pPr>
        <w:snapToGrid w:val="0"/>
        <w:spacing w:line="500" w:lineRule="exact"/>
        <w:ind w:firstLine="540"/>
        <w:rPr>
          <w:rFonts w:ascii="宋体" w:hAnsi="宋体" w:hint="eastAsia"/>
          <w:b/>
          <w:bCs/>
          <w:color w:val="008080"/>
        </w:rPr>
      </w:pPr>
      <w:r>
        <w:rPr>
          <w:rFonts w:ascii="宋体" w:hAnsi="宋体" w:hint="eastAsia"/>
        </w:rPr>
        <w:t>汽车横通道与正线隧道相交处的</w:t>
      </w:r>
      <w:proofErr w:type="gramStart"/>
      <w:r>
        <w:rPr>
          <w:rFonts w:ascii="宋体" w:hAnsi="宋体" w:hint="eastAsia"/>
        </w:rPr>
        <w:t>三通区</w:t>
      </w:r>
      <w:proofErr w:type="gramEnd"/>
      <w:r>
        <w:rPr>
          <w:rFonts w:ascii="宋体" w:hAnsi="宋体" w:hint="eastAsia"/>
        </w:rPr>
        <w:t>为三维空间结构，结构受力复杂。严格按照下列施工顺序进行施工：先开挖正线隧道后，及时施作初期支护，并将部分初期支护的作用力，有效地转移到通道口的钢门架与混凝土洞门墙上，再开挖汽车通道，施作初期支护，为确保施工安全，采用分部开挖，减小对围岩的扰动；最后作正线隧道及汽车通道二次衬砌。</w:t>
      </w:r>
    </w:p>
    <w:p w:rsidR="00C24923" w:rsidRDefault="00C24923" w:rsidP="00C24923">
      <w:pPr>
        <w:spacing w:line="500" w:lineRule="exact"/>
        <w:ind w:firstLineChars="200" w:firstLine="560"/>
        <w:rPr>
          <w:rFonts w:ascii="宋体" w:hAnsi="宋体" w:hint="eastAsia"/>
          <w:color w:val="FF00FF"/>
        </w:rPr>
      </w:pPr>
      <w:r>
        <w:rPr>
          <w:rFonts w:ascii="宋体" w:hAnsi="宋体" w:hint="eastAsia"/>
          <w:color w:val="FF00FF"/>
        </w:rPr>
        <w:t>五、隧道主要施工工艺</w:t>
      </w:r>
    </w:p>
    <w:p w:rsidR="00C24923" w:rsidRDefault="00C24923" w:rsidP="00C24923">
      <w:pPr>
        <w:spacing w:line="500" w:lineRule="exact"/>
        <w:ind w:firstLineChars="200" w:firstLine="562"/>
        <w:outlineLvl w:val="0"/>
        <w:rPr>
          <w:rFonts w:ascii="宋体" w:hAnsi="宋体" w:hint="eastAsia"/>
          <w:b/>
          <w:bCs/>
          <w:color w:val="000000"/>
        </w:rPr>
      </w:pPr>
      <w:r>
        <w:rPr>
          <w:rFonts w:ascii="宋体" w:hAnsi="宋体" w:hint="eastAsia"/>
          <w:b/>
          <w:bCs/>
          <w:color w:val="000000"/>
        </w:rPr>
        <w:t>（一）光面爆破</w:t>
      </w:r>
    </w:p>
    <w:p w:rsidR="00C24923" w:rsidRDefault="00C24923" w:rsidP="00C24923">
      <w:pPr>
        <w:spacing w:line="500" w:lineRule="exact"/>
        <w:ind w:firstLineChars="200" w:firstLine="560"/>
        <w:rPr>
          <w:rFonts w:ascii="宋体" w:hAnsi="宋体" w:hint="eastAsia"/>
          <w:color w:val="0000FF"/>
        </w:rPr>
      </w:pPr>
      <w:r>
        <w:rPr>
          <w:rFonts w:ascii="宋体" w:hAnsi="宋体" w:hint="eastAsia"/>
        </w:rPr>
        <w:t>Ⅲ、Ⅳ类围岩爆破见《</w:t>
      </w:r>
      <w:r>
        <w:rPr>
          <w:rFonts w:ascii="宋体" w:hAnsi="宋体" w:hint="eastAsia"/>
          <w:color w:val="FF00FF"/>
        </w:rPr>
        <w:t>Ⅲ</w:t>
      </w:r>
      <w:r>
        <w:rPr>
          <w:rFonts w:ascii="宋体" w:hAnsi="宋体" w:hint="eastAsia"/>
          <w:color w:val="FF00FF"/>
          <w:kern w:val="0"/>
          <w:szCs w:val="32"/>
          <w:lang w:val="zh-CN"/>
        </w:rPr>
        <w:t>类围岩上半断面钻爆设计</w:t>
      </w:r>
      <w:r>
        <w:rPr>
          <w:rFonts w:ascii="宋体" w:hAnsi="宋体" w:hint="eastAsia"/>
        </w:rPr>
        <w:t>》、《</w:t>
      </w:r>
      <w:r>
        <w:rPr>
          <w:rFonts w:ascii="宋体" w:hAnsi="宋体" w:hint="eastAsia"/>
          <w:color w:val="FF00FF"/>
        </w:rPr>
        <w:t>Ⅳ</w:t>
      </w:r>
      <w:r>
        <w:rPr>
          <w:rFonts w:ascii="宋体" w:hAnsi="宋体" w:hint="eastAsia"/>
          <w:color w:val="FF00FF"/>
          <w:kern w:val="0"/>
          <w:szCs w:val="32"/>
          <w:lang w:val="zh-CN"/>
        </w:rPr>
        <w:t>类围岩全断面钻爆设计</w:t>
      </w:r>
      <w:r>
        <w:rPr>
          <w:rFonts w:ascii="宋体" w:hAnsi="宋体" w:hint="eastAsia"/>
        </w:rPr>
        <w:t>》及参数表。</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1、施工布眼</w:t>
      </w:r>
    </w:p>
    <w:p w:rsidR="00C24923" w:rsidRDefault="00C24923" w:rsidP="00C24923">
      <w:pPr>
        <w:spacing w:line="500" w:lineRule="exact"/>
        <w:ind w:firstLineChars="200" w:firstLine="560"/>
        <w:rPr>
          <w:rFonts w:ascii="宋体" w:hAnsi="宋体" w:hint="eastAsia"/>
        </w:rPr>
      </w:pPr>
      <w:r>
        <w:rPr>
          <w:rFonts w:ascii="宋体" w:hAnsi="宋体" w:hint="eastAsia"/>
        </w:rPr>
        <w:t>钻眼前，测量人员用红铅油准确绘出开挖断面的中线和轮廓线，标出炮眼位置，其误差不超过</w:t>
      </w:r>
      <w:r>
        <w:rPr>
          <w:rFonts w:ascii="宋体" w:hAnsi="宋体"/>
        </w:rPr>
        <w:t>5cm</w:t>
      </w:r>
      <w:r>
        <w:rPr>
          <w:rFonts w:ascii="宋体" w:hAnsi="宋体" w:hint="eastAsia"/>
        </w:rPr>
        <w:t>。</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2、定位开眼</w:t>
      </w:r>
    </w:p>
    <w:p w:rsidR="00C24923" w:rsidRDefault="00C24923" w:rsidP="00C24923">
      <w:pPr>
        <w:spacing w:line="500" w:lineRule="exact"/>
        <w:ind w:firstLineChars="200" w:firstLine="560"/>
        <w:rPr>
          <w:rFonts w:ascii="宋体" w:hAnsi="宋体" w:hint="eastAsia"/>
        </w:rPr>
      </w:pPr>
      <w:r>
        <w:rPr>
          <w:rFonts w:ascii="宋体" w:hAnsi="宋体" w:hint="eastAsia"/>
        </w:rPr>
        <w:t>采用钻孔台车钻眼，台车与隧道轴线保持平行。台车就位后按炮眼布置图正确钻孔。对于掏槽眼和周边眼的钻眼精度要求比其它眼要高，开眼误差分别控制在</w:t>
      </w:r>
      <w:r>
        <w:rPr>
          <w:rFonts w:ascii="宋体" w:hAnsi="宋体"/>
        </w:rPr>
        <w:t>3cm</w:t>
      </w:r>
      <w:r>
        <w:rPr>
          <w:rFonts w:ascii="宋体" w:hAnsi="宋体" w:hint="eastAsia"/>
        </w:rPr>
        <w:t>和</w:t>
      </w:r>
      <w:r>
        <w:rPr>
          <w:rFonts w:ascii="宋体" w:hAnsi="宋体"/>
        </w:rPr>
        <w:t>5cm</w:t>
      </w:r>
      <w:r>
        <w:rPr>
          <w:rFonts w:ascii="宋体" w:hAnsi="宋体" w:hint="eastAsia"/>
        </w:rPr>
        <w:t>以内。</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3、钻眼</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钻工要熟悉炮眼布置图，要能熟练地操纵凿岩机械，特别是钻周边眼，一定要由有丰富经验的老钻工司钻，台车下面有专人指挥，确保周边眼有准确的外插角，尽可能使两茬炮交界处台阶不小于</w:t>
      </w:r>
      <w:r>
        <w:rPr>
          <w:rFonts w:ascii="宋体" w:hAnsi="宋体"/>
        </w:rPr>
        <w:t>15cm</w:t>
      </w:r>
      <w:r>
        <w:rPr>
          <w:rFonts w:ascii="宋体" w:hAnsi="宋体" w:hint="eastAsia"/>
        </w:rPr>
        <w:t>。同时，根据眼口位置岩石的凹凸程度调整炮眼深度，保证炮眼底在同一平面上。</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4、清孔</w:t>
      </w:r>
    </w:p>
    <w:p w:rsidR="00C24923" w:rsidRDefault="00C24923" w:rsidP="00C24923">
      <w:pPr>
        <w:spacing w:line="500" w:lineRule="exact"/>
        <w:ind w:firstLineChars="200" w:firstLine="560"/>
        <w:rPr>
          <w:rFonts w:ascii="宋体" w:hAnsi="宋体" w:hint="eastAsia"/>
        </w:rPr>
      </w:pPr>
      <w:r>
        <w:rPr>
          <w:rFonts w:ascii="宋体" w:hAnsi="宋体" w:hint="eastAsia"/>
        </w:rPr>
        <w:t>装药前，用由</w:t>
      </w:r>
      <w:proofErr w:type="gramStart"/>
      <w:r>
        <w:rPr>
          <w:rFonts w:ascii="宋体" w:hAnsi="宋体" w:hint="eastAsia"/>
        </w:rPr>
        <w:t>钢筋弯制的</w:t>
      </w:r>
      <w:proofErr w:type="gramEnd"/>
      <w:r>
        <w:rPr>
          <w:rFonts w:ascii="宋体" w:hAnsi="宋体" w:hint="eastAsia"/>
        </w:rPr>
        <w:t>炮钩和小直径高压风管输入高压风将炮眼石屑刮出吹净。</w:t>
      </w:r>
    </w:p>
    <w:p w:rsidR="00C24923" w:rsidRDefault="00C24923" w:rsidP="00C24923">
      <w:pPr>
        <w:spacing w:line="500" w:lineRule="exact"/>
        <w:ind w:firstLineChars="200" w:firstLine="560"/>
        <w:rPr>
          <w:rFonts w:ascii="宋体" w:hAnsi="宋体" w:hint="eastAsia"/>
        </w:rPr>
      </w:pPr>
      <w:r>
        <w:rPr>
          <w:rFonts w:ascii="宋体" w:hAnsi="宋体" w:hint="eastAsia"/>
        </w:rPr>
        <w:t>5、装药</w:t>
      </w: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r>
        <w:rPr>
          <w:rFonts w:ascii="宋体" w:hAnsi="宋体" w:hint="eastAsia"/>
        </w:rPr>
        <w:t>《</w:t>
      </w:r>
      <w:r>
        <w:rPr>
          <w:rFonts w:ascii="宋体" w:hAnsi="宋体" w:hint="eastAsia"/>
          <w:color w:val="FF00FF"/>
        </w:rPr>
        <w:t>Ⅲ</w:t>
      </w:r>
      <w:r>
        <w:rPr>
          <w:rFonts w:ascii="宋体" w:hAnsi="宋体" w:hint="eastAsia"/>
          <w:color w:val="FF00FF"/>
          <w:kern w:val="0"/>
          <w:szCs w:val="32"/>
          <w:lang w:val="zh-CN"/>
        </w:rPr>
        <w:t>类围岩上半断面钻爆设计</w:t>
      </w:r>
      <w:r>
        <w:rPr>
          <w:rFonts w:ascii="宋体" w:hAnsi="宋体" w:hint="eastAsia"/>
        </w:rPr>
        <w:t>》</w:t>
      </w: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r>
        <w:rPr>
          <w:rFonts w:ascii="宋体" w:hAnsi="宋体" w:hint="eastAsia"/>
        </w:rPr>
        <w:t>《</w:t>
      </w:r>
      <w:r>
        <w:rPr>
          <w:rFonts w:ascii="宋体" w:hAnsi="宋体" w:hint="eastAsia"/>
          <w:color w:val="FF00FF"/>
        </w:rPr>
        <w:t>Ⅲ</w:t>
      </w:r>
      <w:r>
        <w:rPr>
          <w:rFonts w:ascii="宋体" w:hAnsi="宋体" w:hint="eastAsia"/>
          <w:color w:val="FF00FF"/>
          <w:kern w:val="0"/>
          <w:szCs w:val="32"/>
          <w:lang w:val="zh-CN"/>
        </w:rPr>
        <w:t>类围岩上半断面钻爆设计</w:t>
      </w:r>
      <w:r>
        <w:rPr>
          <w:rFonts w:ascii="宋体" w:hAnsi="宋体" w:hint="eastAsia"/>
        </w:rPr>
        <w:t>》及参数表</w:t>
      </w: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r>
        <w:rPr>
          <w:rFonts w:ascii="宋体" w:hAnsi="宋体" w:hint="eastAsia"/>
        </w:rPr>
        <w:t>《</w:t>
      </w:r>
      <w:r>
        <w:rPr>
          <w:rFonts w:ascii="宋体" w:hAnsi="宋体" w:hint="eastAsia"/>
          <w:color w:val="FF00FF"/>
        </w:rPr>
        <w:t>Ⅳ</w:t>
      </w:r>
      <w:r>
        <w:rPr>
          <w:rFonts w:ascii="宋体" w:hAnsi="宋体" w:hint="eastAsia"/>
          <w:color w:val="FF00FF"/>
          <w:kern w:val="0"/>
          <w:szCs w:val="32"/>
          <w:lang w:val="zh-CN"/>
        </w:rPr>
        <w:t>类围岩全断面钻爆设计</w:t>
      </w:r>
      <w:r>
        <w:rPr>
          <w:rFonts w:ascii="宋体" w:hAnsi="宋体" w:hint="eastAsia"/>
        </w:rPr>
        <w:t>》</w:t>
      </w: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r>
        <w:rPr>
          <w:rFonts w:ascii="宋体" w:hAnsi="宋体" w:hint="eastAsia"/>
        </w:rPr>
        <w:t>《</w:t>
      </w:r>
      <w:r>
        <w:rPr>
          <w:rFonts w:ascii="宋体" w:hAnsi="宋体" w:hint="eastAsia"/>
          <w:color w:val="FF00FF"/>
        </w:rPr>
        <w:t>Ⅳ</w:t>
      </w:r>
      <w:r>
        <w:rPr>
          <w:rFonts w:ascii="宋体" w:hAnsi="宋体" w:hint="eastAsia"/>
          <w:color w:val="FF00FF"/>
          <w:kern w:val="0"/>
          <w:szCs w:val="32"/>
          <w:lang w:val="zh-CN"/>
        </w:rPr>
        <w:t>类围岩全断面钻爆设计</w:t>
      </w:r>
      <w:r>
        <w:rPr>
          <w:rFonts w:ascii="宋体" w:hAnsi="宋体" w:hint="eastAsia"/>
        </w:rPr>
        <w:t>》及参数表</w:t>
      </w: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00" w:lineRule="exact"/>
        <w:ind w:firstLineChars="200" w:firstLine="560"/>
        <w:rPr>
          <w:rFonts w:ascii="宋体" w:hAnsi="宋体" w:hint="eastAsia"/>
        </w:rPr>
      </w:pPr>
    </w:p>
    <w:p w:rsidR="00C24923" w:rsidRDefault="00C24923" w:rsidP="00C24923">
      <w:pPr>
        <w:spacing w:line="560" w:lineRule="exact"/>
        <w:ind w:firstLineChars="200" w:firstLine="560"/>
        <w:rPr>
          <w:rFonts w:ascii="宋体" w:hAnsi="宋体" w:hint="eastAsia"/>
        </w:rPr>
      </w:pPr>
      <w:r>
        <w:rPr>
          <w:rFonts w:ascii="宋体" w:hAnsi="宋体" w:hint="eastAsia"/>
        </w:rPr>
        <w:t>装药分片分组，按炮眼设计图确定的装药量自上而下进行，雷管“对号入座”。所有炮眼均以炮泥堵塞，堵塞长度不小于</w:t>
      </w:r>
      <w:r>
        <w:rPr>
          <w:rFonts w:ascii="宋体" w:hAnsi="宋体"/>
        </w:rPr>
        <w:t>20cm</w:t>
      </w:r>
      <w:r>
        <w:rPr>
          <w:rFonts w:ascii="宋体" w:hAnsi="宋体" w:hint="eastAsia"/>
        </w:rPr>
        <w:t>。</w:t>
      </w:r>
    </w:p>
    <w:p w:rsidR="00C24923" w:rsidRDefault="00C24923" w:rsidP="00C24923">
      <w:pPr>
        <w:spacing w:line="560" w:lineRule="exact"/>
        <w:ind w:firstLineChars="200" w:firstLine="560"/>
        <w:outlineLvl w:val="0"/>
        <w:rPr>
          <w:rFonts w:ascii="宋体" w:hAnsi="宋体" w:hint="eastAsia"/>
        </w:rPr>
      </w:pPr>
      <w:r>
        <w:rPr>
          <w:rFonts w:ascii="宋体" w:hAnsi="宋体" w:hint="eastAsia"/>
        </w:rPr>
        <w:t>6、联结起爆网络</w:t>
      </w:r>
    </w:p>
    <w:p w:rsidR="00C24923" w:rsidRDefault="00C24923" w:rsidP="00C24923">
      <w:pPr>
        <w:spacing w:line="560" w:lineRule="exact"/>
        <w:ind w:firstLineChars="200" w:firstLine="560"/>
        <w:rPr>
          <w:rFonts w:ascii="宋体" w:hAnsi="宋体" w:hint="eastAsia"/>
        </w:rPr>
      </w:pPr>
      <w:r>
        <w:rPr>
          <w:rFonts w:ascii="宋体" w:hAnsi="宋体" w:hint="eastAsia"/>
        </w:rPr>
        <w:t>起爆网络为复式网络，以保证起爆的可靠性和准确性。联结时注意：导爆管不能打结和拉细；各炮眼雷管连接次数相同；引爆雷管用黑胶布包扎在离一簇导爆管</w:t>
      </w:r>
      <w:proofErr w:type="gramStart"/>
      <w:r>
        <w:rPr>
          <w:rFonts w:ascii="宋体" w:hAnsi="宋体" w:hint="eastAsia"/>
        </w:rPr>
        <w:t>自由端</w:t>
      </w:r>
      <w:proofErr w:type="gramEnd"/>
      <w:r>
        <w:rPr>
          <w:rFonts w:ascii="宋体" w:hAnsi="宋体"/>
        </w:rPr>
        <w:t>10cm</w:t>
      </w:r>
      <w:r>
        <w:rPr>
          <w:rFonts w:ascii="宋体" w:hAnsi="宋体" w:hint="eastAsia"/>
        </w:rPr>
        <w:t xml:space="preserve">以上，网络联好后，要有专人负责检查。       </w:t>
      </w:r>
    </w:p>
    <w:p w:rsidR="00C24923" w:rsidRDefault="00C24923" w:rsidP="00C24923">
      <w:pPr>
        <w:spacing w:line="560" w:lineRule="exact"/>
        <w:ind w:firstLineChars="200" w:firstLine="560"/>
        <w:outlineLvl w:val="0"/>
        <w:rPr>
          <w:rFonts w:ascii="宋体" w:hAnsi="宋体" w:hint="eastAsia"/>
        </w:rPr>
      </w:pPr>
      <w:r>
        <w:rPr>
          <w:rFonts w:ascii="宋体" w:hAnsi="宋体" w:hint="eastAsia"/>
        </w:rPr>
        <w:t>7、瞎炮的处理</w:t>
      </w:r>
    </w:p>
    <w:p w:rsidR="00C24923" w:rsidRDefault="00C24923" w:rsidP="00C24923">
      <w:pPr>
        <w:spacing w:line="560" w:lineRule="exact"/>
        <w:ind w:firstLineChars="200" w:firstLine="560"/>
        <w:rPr>
          <w:rFonts w:ascii="宋体" w:hAnsi="宋体" w:hint="eastAsia"/>
        </w:rPr>
      </w:pPr>
      <w:r>
        <w:rPr>
          <w:rFonts w:ascii="宋体" w:hAnsi="宋体" w:hint="eastAsia"/>
        </w:rPr>
        <w:t>发现瞎炮，首先查明原因。如果是孔外的导爆管损坏引起的瞎炮，则切去损坏部分重新连接导爆管即可，但此时的接头尽量靠近炮眼。</w:t>
      </w:r>
    </w:p>
    <w:p w:rsidR="00C24923" w:rsidRDefault="00C24923" w:rsidP="00C24923">
      <w:pPr>
        <w:spacing w:line="560" w:lineRule="exact"/>
        <w:ind w:firstLineChars="200" w:firstLine="560"/>
        <w:outlineLvl w:val="0"/>
        <w:rPr>
          <w:rFonts w:ascii="宋体" w:hAnsi="宋体" w:hint="eastAsia"/>
        </w:rPr>
      </w:pPr>
      <w:r>
        <w:rPr>
          <w:rFonts w:ascii="宋体" w:hAnsi="宋体" w:hint="eastAsia"/>
        </w:rPr>
        <w:t>8、光面爆破质量检验标准</w:t>
      </w:r>
    </w:p>
    <w:p w:rsidR="00C24923" w:rsidRDefault="00C24923" w:rsidP="00C24923">
      <w:pPr>
        <w:spacing w:line="560" w:lineRule="exact"/>
        <w:ind w:firstLineChars="200" w:firstLine="560"/>
        <w:rPr>
          <w:rFonts w:ascii="宋体" w:hAnsi="宋体" w:hint="eastAsia"/>
        </w:rPr>
      </w:pPr>
      <w:r>
        <w:rPr>
          <w:rFonts w:ascii="宋体" w:hAnsi="宋体" w:hint="eastAsia"/>
        </w:rPr>
        <w:t>超欠挖：爆破后的围岩面应圆顺平整，无欠挖，超挖量控制在设计要求范围内。</w:t>
      </w:r>
    </w:p>
    <w:p w:rsidR="00C24923" w:rsidRDefault="00C24923" w:rsidP="00C24923">
      <w:pPr>
        <w:spacing w:line="560" w:lineRule="exact"/>
        <w:ind w:firstLineChars="200" w:firstLine="560"/>
        <w:rPr>
          <w:rFonts w:ascii="宋体" w:hAnsi="宋体" w:hint="eastAsia"/>
        </w:rPr>
      </w:pPr>
      <w:r>
        <w:rPr>
          <w:rFonts w:ascii="宋体" w:hAnsi="宋体" w:hint="eastAsia"/>
        </w:rPr>
        <w:t>半眼痕迹率：围岩为整体性好的坚硬岩石时，半眼痕迹率应大于</w:t>
      </w:r>
      <w:r>
        <w:rPr>
          <w:rFonts w:ascii="宋体" w:hAnsi="宋体"/>
        </w:rPr>
        <w:t>85%</w:t>
      </w:r>
      <w:r>
        <w:rPr>
          <w:rFonts w:ascii="宋体" w:hAnsi="宋体" w:hint="eastAsia"/>
        </w:rPr>
        <w:t>，中硬岩石应大于</w:t>
      </w:r>
      <w:r>
        <w:rPr>
          <w:rFonts w:ascii="宋体" w:hAnsi="宋体"/>
        </w:rPr>
        <w:t>80%</w:t>
      </w:r>
      <w:r>
        <w:rPr>
          <w:rFonts w:ascii="宋体" w:hAnsi="宋体" w:hint="eastAsia"/>
        </w:rPr>
        <w:t>，软岩应大于</w:t>
      </w:r>
      <w:r>
        <w:rPr>
          <w:rFonts w:ascii="宋体" w:hAnsi="宋体"/>
        </w:rPr>
        <w:t>60%</w:t>
      </w:r>
      <w:r>
        <w:rPr>
          <w:rFonts w:ascii="宋体" w:hAnsi="宋体" w:hint="eastAsia"/>
        </w:rPr>
        <w:t>。</w:t>
      </w:r>
    </w:p>
    <w:p w:rsidR="00C24923" w:rsidRDefault="00C24923" w:rsidP="00C24923">
      <w:pPr>
        <w:spacing w:line="560" w:lineRule="exact"/>
        <w:ind w:firstLineChars="200" w:firstLine="560"/>
        <w:rPr>
          <w:rFonts w:ascii="宋体" w:hAnsi="宋体" w:hint="eastAsia"/>
        </w:rPr>
      </w:pPr>
      <w:r>
        <w:rPr>
          <w:rFonts w:ascii="宋体" w:hAnsi="宋体" w:hint="eastAsia"/>
        </w:rPr>
        <w:t>对围岩的破坏程度：爆破后，围岩面上无粉碎岩石和明显的裂缝，</w:t>
      </w:r>
      <w:r>
        <w:rPr>
          <w:rFonts w:ascii="宋体" w:hAnsi="宋体" w:hint="eastAsia"/>
        </w:rPr>
        <w:lastRenderedPageBreak/>
        <w:t>也不应有浮石（岩性不好时应无大浮石）。</w:t>
      </w:r>
    </w:p>
    <w:p w:rsidR="00C24923" w:rsidRDefault="00C24923" w:rsidP="00C24923">
      <w:pPr>
        <w:spacing w:line="560" w:lineRule="exact"/>
        <w:ind w:firstLineChars="200" w:firstLine="562"/>
        <w:outlineLvl w:val="0"/>
        <w:rPr>
          <w:rFonts w:ascii="宋体" w:hAnsi="宋体" w:hint="eastAsia"/>
          <w:b/>
          <w:bCs/>
        </w:rPr>
      </w:pPr>
      <w:r>
        <w:rPr>
          <w:rFonts w:ascii="宋体" w:hAnsi="宋体" w:hint="eastAsia"/>
          <w:b/>
          <w:bCs/>
        </w:rPr>
        <w:t>（二）锚杆施工</w:t>
      </w:r>
    </w:p>
    <w:p w:rsidR="00C24923" w:rsidRDefault="00C24923" w:rsidP="00C24923">
      <w:pPr>
        <w:snapToGrid w:val="0"/>
        <w:spacing w:line="560" w:lineRule="exact"/>
        <w:ind w:firstLine="527"/>
        <w:rPr>
          <w:rFonts w:ascii="宋体" w:hAnsi="宋体"/>
        </w:rPr>
      </w:pPr>
      <w:r>
        <w:rPr>
          <w:rFonts w:ascii="宋体" w:hAnsi="宋体" w:hint="eastAsia"/>
        </w:rPr>
        <w:t>本工程主要采用φ25先</w:t>
      </w:r>
      <w:proofErr w:type="gramStart"/>
      <w:r>
        <w:rPr>
          <w:rFonts w:ascii="宋体" w:hAnsi="宋体" w:hint="eastAsia"/>
        </w:rPr>
        <w:t>锚后灌式</w:t>
      </w:r>
      <w:proofErr w:type="gramEnd"/>
      <w:r>
        <w:rPr>
          <w:rFonts w:ascii="宋体" w:hAnsi="宋体" w:hint="eastAsia"/>
        </w:rPr>
        <w:t>注浆锚杆。</w:t>
      </w:r>
    </w:p>
    <w:p w:rsidR="00C24923" w:rsidRDefault="00C24923" w:rsidP="00C24923">
      <w:pPr>
        <w:snapToGrid w:val="0"/>
        <w:spacing w:line="560" w:lineRule="exact"/>
        <w:ind w:firstLine="527"/>
        <w:rPr>
          <w:rFonts w:ascii="宋体" w:hAnsi="宋体"/>
        </w:rPr>
      </w:pPr>
      <w:r>
        <w:rPr>
          <w:rFonts w:ascii="宋体" w:hAnsi="宋体" w:hint="eastAsia"/>
        </w:rPr>
        <w:t>钻锚杆</w:t>
      </w:r>
      <w:proofErr w:type="gramStart"/>
      <w:r>
        <w:rPr>
          <w:rFonts w:ascii="宋体" w:hAnsi="宋体" w:hint="eastAsia"/>
        </w:rPr>
        <w:t>孔使用</w:t>
      </w:r>
      <w:proofErr w:type="gramEnd"/>
      <w:r>
        <w:rPr>
          <w:rFonts w:ascii="宋体" w:hAnsi="宋体"/>
        </w:rPr>
        <w:t>YT-2</w:t>
      </w:r>
      <w:r>
        <w:rPr>
          <w:rFonts w:ascii="宋体" w:hAnsi="宋体" w:hint="eastAsia"/>
        </w:rPr>
        <w:t>8风动凿岩机，钻孔前根据设计要求定出孔位，钻孔保持直线并与所在部位岩层结构面尽量垂直，钻孔直径φ</w:t>
      </w:r>
      <w:r>
        <w:rPr>
          <w:rFonts w:ascii="宋体" w:hAnsi="宋体"/>
        </w:rPr>
        <w:t>42mm</w:t>
      </w:r>
      <w:r>
        <w:rPr>
          <w:rFonts w:ascii="宋体" w:hAnsi="宋体" w:hint="eastAsia"/>
        </w:rPr>
        <w:t>，钻孔深度大于锚杆设计长度</w:t>
      </w:r>
      <w:r>
        <w:rPr>
          <w:rFonts w:ascii="宋体" w:hAnsi="宋体"/>
        </w:rPr>
        <w:t>10cm</w:t>
      </w:r>
      <w:r>
        <w:rPr>
          <w:rFonts w:ascii="宋体" w:hAnsi="宋体" w:hint="eastAsia"/>
        </w:rPr>
        <w:t>。</w:t>
      </w:r>
    </w:p>
    <w:p w:rsidR="00C24923" w:rsidRDefault="00C24923" w:rsidP="00C24923">
      <w:pPr>
        <w:snapToGrid w:val="0"/>
        <w:spacing w:line="560" w:lineRule="exact"/>
        <w:ind w:firstLine="527"/>
        <w:rPr>
          <w:rFonts w:ascii="宋体" w:hAnsi="宋体"/>
        </w:rPr>
      </w:pPr>
      <w:r>
        <w:rPr>
          <w:rFonts w:ascii="宋体" w:hAnsi="宋体" w:hint="eastAsia"/>
        </w:rPr>
        <w:t>φ25先</w:t>
      </w:r>
      <w:proofErr w:type="gramStart"/>
      <w:r>
        <w:rPr>
          <w:rFonts w:ascii="宋体" w:hAnsi="宋体" w:hint="eastAsia"/>
        </w:rPr>
        <w:t>锚后灌式</w:t>
      </w:r>
      <w:proofErr w:type="gramEnd"/>
      <w:r>
        <w:rPr>
          <w:rFonts w:ascii="宋体" w:hAnsi="宋体" w:hint="eastAsia"/>
        </w:rPr>
        <w:t>注浆锚杆施工程序如下：</w:t>
      </w:r>
    </w:p>
    <w:p w:rsidR="00C24923" w:rsidRDefault="00C24923" w:rsidP="00C24923">
      <w:pPr>
        <w:snapToGrid w:val="0"/>
        <w:spacing w:line="560" w:lineRule="exact"/>
        <w:ind w:left="527"/>
        <w:rPr>
          <w:rFonts w:ascii="宋体" w:hAnsi="宋体"/>
        </w:rPr>
      </w:pPr>
      <w:r>
        <w:rPr>
          <w:rFonts w:ascii="宋体" w:hAnsi="宋体" w:hint="eastAsia"/>
          <w:b/>
          <w:bCs/>
        </w:rPr>
        <w:t>a.</w:t>
      </w:r>
      <w:r>
        <w:rPr>
          <w:rFonts w:ascii="宋体" w:hAnsi="宋体" w:hint="eastAsia"/>
        </w:rPr>
        <w:t>钻完孔后，用高压风吹净孔内岩屑。</w:t>
      </w:r>
    </w:p>
    <w:p w:rsidR="00C24923" w:rsidRDefault="00C24923" w:rsidP="00C24923">
      <w:pPr>
        <w:snapToGrid w:val="0"/>
        <w:spacing w:line="560" w:lineRule="exact"/>
        <w:ind w:left="527"/>
        <w:rPr>
          <w:rFonts w:ascii="宋体" w:hAnsi="宋体"/>
        </w:rPr>
      </w:pPr>
      <w:r>
        <w:rPr>
          <w:rFonts w:ascii="宋体" w:hAnsi="宋体"/>
          <w:b/>
          <w:bCs/>
        </w:rPr>
        <w:t>b</w:t>
      </w:r>
      <w:r>
        <w:rPr>
          <w:rFonts w:ascii="宋体" w:hAnsi="宋体" w:hint="eastAsia"/>
          <w:b/>
          <w:bCs/>
        </w:rPr>
        <w:t>．</w:t>
      </w:r>
      <w:r>
        <w:rPr>
          <w:rFonts w:ascii="宋体" w:hAnsi="宋体" w:hint="eastAsia"/>
        </w:rPr>
        <w:t>将锚头与锚杆端头组合，戴上垫片与螺母。</w:t>
      </w:r>
    </w:p>
    <w:p w:rsidR="00C24923" w:rsidRDefault="00C24923" w:rsidP="00C24923">
      <w:pPr>
        <w:snapToGrid w:val="0"/>
        <w:spacing w:line="560" w:lineRule="exact"/>
        <w:ind w:left="527"/>
        <w:rPr>
          <w:rFonts w:ascii="宋体" w:hAnsi="宋体" w:hint="eastAsia"/>
        </w:rPr>
      </w:pPr>
      <w:r>
        <w:rPr>
          <w:rFonts w:ascii="宋体" w:hAnsi="宋体"/>
          <w:b/>
          <w:bCs/>
        </w:rPr>
        <w:t>c</w:t>
      </w:r>
      <w:r>
        <w:rPr>
          <w:rFonts w:ascii="宋体" w:hAnsi="宋体" w:hint="eastAsia"/>
          <w:b/>
          <w:bCs/>
        </w:rPr>
        <w:t>．</w:t>
      </w:r>
      <w:r>
        <w:rPr>
          <w:rFonts w:ascii="宋体" w:hAnsi="宋体" w:hint="eastAsia"/>
        </w:rPr>
        <w:t>将止浆塞穿入锚杆末端与孔口取平并与杆体固紧。</w:t>
      </w:r>
    </w:p>
    <w:p w:rsidR="00C24923" w:rsidRDefault="00C24923" w:rsidP="00C24923">
      <w:pPr>
        <w:snapToGrid w:val="0"/>
        <w:spacing w:line="560" w:lineRule="exact"/>
        <w:ind w:left="527"/>
        <w:rPr>
          <w:rFonts w:ascii="宋体" w:hAnsi="宋体"/>
        </w:rPr>
      </w:pPr>
      <w:r>
        <w:rPr>
          <w:rFonts w:ascii="宋体" w:hAnsi="宋体"/>
          <w:b/>
          <w:bCs/>
        </w:rPr>
        <w:t>d</w:t>
      </w:r>
      <w:r>
        <w:rPr>
          <w:rFonts w:ascii="宋体" w:hAnsi="宋体" w:hint="eastAsia"/>
          <w:b/>
          <w:bCs/>
        </w:rPr>
        <w:t>．</w:t>
      </w:r>
      <w:r>
        <w:rPr>
          <w:rFonts w:ascii="宋体" w:hAnsi="宋体" w:hint="eastAsia"/>
        </w:rPr>
        <w:t>锚杆末端戴上垫板，然后拧紧螺母。</w:t>
      </w:r>
    </w:p>
    <w:p w:rsidR="00C24923" w:rsidRDefault="00C24923" w:rsidP="00C24923">
      <w:pPr>
        <w:snapToGrid w:val="0"/>
        <w:spacing w:line="560" w:lineRule="exact"/>
        <w:ind w:firstLine="527"/>
        <w:rPr>
          <w:rFonts w:ascii="宋体" w:hAnsi="宋体"/>
        </w:rPr>
      </w:pPr>
      <w:r>
        <w:rPr>
          <w:rFonts w:ascii="宋体" w:hAnsi="宋体"/>
          <w:b/>
          <w:bCs/>
        </w:rPr>
        <w:t>e</w:t>
      </w:r>
      <w:r>
        <w:rPr>
          <w:rFonts w:ascii="宋体" w:hAnsi="宋体" w:hint="eastAsia"/>
          <w:b/>
          <w:bCs/>
        </w:rPr>
        <w:t>．</w:t>
      </w:r>
      <w:r>
        <w:rPr>
          <w:rFonts w:ascii="宋体" w:hAnsi="宋体" w:hint="eastAsia"/>
        </w:rPr>
        <w:t>采用</w:t>
      </w:r>
      <w:r>
        <w:rPr>
          <w:rFonts w:ascii="宋体" w:hAnsi="宋体"/>
        </w:rPr>
        <w:t>NZ130A</w:t>
      </w:r>
      <w:r>
        <w:rPr>
          <w:rFonts w:ascii="宋体" w:hAnsi="宋体" w:hint="eastAsia"/>
        </w:rPr>
        <w:t>砂浆锚杆专用注浆泵往中空锚杆内压注水泥砂浆，砂浆的配合比为：水泥：砂</w:t>
      </w:r>
      <w:r>
        <w:rPr>
          <w:rFonts w:ascii="宋体" w:hAnsi="宋体"/>
        </w:rPr>
        <w:t>=1</w:t>
      </w:r>
      <w:r>
        <w:rPr>
          <w:rFonts w:ascii="宋体" w:hAnsi="宋体" w:hint="eastAsia"/>
        </w:rPr>
        <w:t>：</w:t>
      </w:r>
      <w:r>
        <w:rPr>
          <w:rFonts w:ascii="宋体" w:hAnsi="宋体"/>
        </w:rPr>
        <w:t>1.5</w:t>
      </w:r>
      <w:r>
        <w:rPr>
          <w:rFonts w:ascii="宋体" w:hAnsi="宋体" w:hint="eastAsia"/>
        </w:rPr>
        <w:t>，水灰比：</w:t>
      </w:r>
      <w:r>
        <w:rPr>
          <w:rFonts w:ascii="宋体" w:hAnsi="宋体"/>
        </w:rPr>
        <w:t>1</w:t>
      </w:r>
      <w:r>
        <w:rPr>
          <w:rFonts w:ascii="宋体" w:hAnsi="宋体" w:hint="eastAsia"/>
        </w:rPr>
        <w:t>：</w:t>
      </w:r>
      <w:r>
        <w:rPr>
          <w:rFonts w:ascii="宋体" w:hAnsi="宋体"/>
        </w:rPr>
        <w:t>0.4</w:t>
      </w:r>
      <w:r>
        <w:rPr>
          <w:rFonts w:ascii="宋体" w:hAnsi="宋体" w:hint="eastAsia"/>
        </w:rPr>
        <w:t>～</w:t>
      </w:r>
      <w:r>
        <w:rPr>
          <w:rFonts w:ascii="宋体" w:hAnsi="宋体"/>
        </w:rPr>
        <w:t>0.5</w:t>
      </w:r>
      <w:r>
        <w:rPr>
          <w:rFonts w:ascii="宋体" w:hAnsi="宋体" w:hint="eastAsia"/>
        </w:rPr>
        <w:t>，注浆压力为</w:t>
      </w:r>
      <w:r>
        <w:rPr>
          <w:rFonts w:ascii="宋体" w:hAnsi="宋体"/>
        </w:rPr>
        <w:t>0.2</w:t>
      </w:r>
      <w:r>
        <w:rPr>
          <w:rFonts w:ascii="宋体" w:hAnsi="宋体" w:hint="eastAsia"/>
        </w:rPr>
        <w:t>～</w:t>
      </w:r>
      <w:r>
        <w:rPr>
          <w:rFonts w:ascii="宋体" w:hAnsi="宋体"/>
        </w:rPr>
        <w:t xml:space="preserve">0.5Mpa </w:t>
      </w:r>
      <w:r>
        <w:rPr>
          <w:rFonts w:ascii="宋体" w:hAnsi="宋体" w:hint="eastAsia"/>
        </w:rPr>
        <w:t>，砂浆</w:t>
      </w:r>
      <w:proofErr w:type="gramStart"/>
      <w:r>
        <w:rPr>
          <w:rFonts w:ascii="宋体" w:hAnsi="宋体" w:hint="eastAsia"/>
        </w:rPr>
        <w:t>随拌随用</w:t>
      </w:r>
      <w:proofErr w:type="gramEnd"/>
      <w:r>
        <w:rPr>
          <w:rFonts w:ascii="宋体" w:hAnsi="宋体" w:hint="eastAsia"/>
        </w:rPr>
        <w:t>。</w:t>
      </w:r>
    </w:p>
    <w:p w:rsidR="00C24923" w:rsidRDefault="00C24923" w:rsidP="00C24923">
      <w:pPr>
        <w:snapToGrid w:val="0"/>
        <w:spacing w:line="560" w:lineRule="exact"/>
        <w:ind w:firstLine="560"/>
        <w:rPr>
          <w:rFonts w:ascii="宋体" w:hAnsi="宋体"/>
        </w:rPr>
      </w:pPr>
      <w:r>
        <w:rPr>
          <w:rFonts w:ascii="宋体" w:hAnsi="宋体" w:hint="eastAsia"/>
        </w:rPr>
        <w:t>施工中应注意以下事项：</w:t>
      </w:r>
    </w:p>
    <w:p w:rsidR="00C24923" w:rsidRDefault="00C24923" w:rsidP="00C24923">
      <w:pPr>
        <w:snapToGrid w:val="0"/>
        <w:spacing w:line="560" w:lineRule="exact"/>
        <w:ind w:firstLine="570"/>
        <w:rPr>
          <w:rFonts w:ascii="宋体" w:hAnsi="宋体"/>
        </w:rPr>
      </w:pPr>
      <w:r>
        <w:rPr>
          <w:rFonts w:ascii="宋体" w:hAnsi="宋体"/>
          <w:b/>
          <w:bCs/>
        </w:rPr>
        <w:t>a</w:t>
      </w:r>
      <w:r>
        <w:rPr>
          <w:rFonts w:ascii="宋体" w:hAnsi="宋体" w:hint="eastAsia"/>
        </w:rPr>
        <w:t>锚杆孔位与孔深必须精确，与设计及规范要求相符；</w:t>
      </w:r>
    </w:p>
    <w:p w:rsidR="00C24923" w:rsidRDefault="00C24923" w:rsidP="00C24923">
      <w:pPr>
        <w:spacing w:line="560" w:lineRule="exact"/>
        <w:ind w:firstLineChars="200" w:firstLine="562"/>
        <w:rPr>
          <w:rFonts w:ascii="宋体" w:hAnsi="宋体" w:hint="eastAsia"/>
        </w:rPr>
      </w:pPr>
      <w:r>
        <w:rPr>
          <w:rFonts w:ascii="宋体" w:hAnsi="宋体"/>
          <w:b/>
          <w:bCs/>
        </w:rPr>
        <w:t>b</w:t>
      </w:r>
      <w:r>
        <w:rPr>
          <w:rFonts w:ascii="宋体" w:hAnsi="宋体" w:hint="eastAsia"/>
        </w:rPr>
        <w:t>杆体在使用前必须除去油污和铁锈，以保证锚杆施工质量。</w:t>
      </w:r>
    </w:p>
    <w:p w:rsidR="00C24923" w:rsidRDefault="00C24923" w:rsidP="00C24923">
      <w:pPr>
        <w:spacing w:line="560" w:lineRule="exact"/>
        <w:ind w:firstLineChars="200" w:firstLine="562"/>
        <w:outlineLvl w:val="0"/>
        <w:rPr>
          <w:rFonts w:ascii="宋体" w:hAnsi="宋体" w:hint="eastAsia"/>
          <w:b/>
          <w:bCs/>
        </w:rPr>
      </w:pPr>
      <w:r>
        <w:rPr>
          <w:rFonts w:ascii="宋体" w:hAnsi="宋体" w:hint="eastAsia"/>
          <w:b/>
          <w:bCs/>
        </w:rPr>
        <w:t>（三）喷射混凝土施工</w:t>
      </w:r>
    </w:p>
    <w:p w:rsidR="00C24923" w:rsidRDefault="00C24923" w:rsidP="00C24923">
      <w:pPr>
        <w:spacing w:line="560" w:lineRule="exact"/>
        <w:ind w:firstLineChars="200" w:firstLine="560"/>
        <w:rPr>
          <w:rFonts w:ascii="宋体" w:hAnsi="宋体" w:hint="eastAsia"/>
        </w:rPr>
      </w:pPr>
      <w:r>
        <w:rPr>
          <w:rFonts w:ascii="宋体" w:hAnsi="宋体" w:hint="eastAsia"/>
        </w:rPr>
        <w:t>喷射混凝土骨料用强制式拌和机分次投料拌和，为减少回弹量，降低粉尘，提高</w:t>
      </w:r>
      <w:proofErr w:type="gramStart"/>
      <w:r>
        <w:rPr>
          <w:rFonts w:ascii="宋体" w:hAnsi="宋体" w:hint="eastAsia"/>
        </w:rPr>
        <w:t>一次喷层厚度</w:t>
      </w:r>
      <w:proofErr w:type="gramEnd"/>
      <w:r>
        <w:rPr>
          <w:rFonts w:ascii="宋体" w:hAnsi="宋体" w:hint="eastAsia"/>
        </w:rPr>
        <w:t>，喷射混凝土采用铁科院西南分院产的</w:t>
      </w:r>
      <w:r>
        <w:rPr>
          <w:rFonts w:ascii="宋体" w:hAnsi="宋体"/>
        </w:rPr>
        <w:t>TK-961</w:t>
      </w:r>
      <w:r>
        <w:rPr>
          <w:rFonts w:ascii="宋体" w:hAnsi="宋体" w:hint="eastAsia"/>
        </w:rPr>
        <w:t>型混凝土喷射机，湿式喷射作业。</w:t>
      </w:r>
    </w:p>
    <w:p w:rsidR="00C24923" w:rsidRDefault="00C24923" w:rsidP="00C24923">
      <w:pPr>
        <w:snapToGrid w:val="0"/>
        <w:spacing w:before="240" w:line="560" w:lineRule="exact"/>
        <w:ind w:firstLineChars="200" w:firstLine="560"/>
        <w:rPr>
          <w:rFonts w:ascii="宋体" w:hAnsi="宋体" w:hint="eastAsia"/>
        </w:rPr>
      </w:pPr>
      <w:r>
        <w:rPr>
          <w:rFonts w:ascii="宋体" w:hAnsi="宋体" w:hint="eastAsia"/>
        </w:rPr>
        <w:t>喷锚支护喷射混凝土，分</w:t>
      </w:r>
      <w:proofErr w:type="gramStart"/>
      <w:r>
        <w:rPr>
          <w:rFonts w:ascii="宋体" w:hAnsi="宋体" w:hint="eastAsia"/>
        </w:rPr>
        <w:t>初喷和复喷</w:t>
      </w:r>
      <w:proofErr w:type="gramEnd"/>
      <w:r>
        <w:rPr>
          <w:rFonts w:ascii="宋体" w:hAnsi="宋体" w:hint="eastAsia"/>
        </w:rPr>
        <w:t>二次进行。初喷在开挖（或分部开挖）完成后立即进行，以尽早封闭暴露岩面，防止表层风化剥落。</w:t>
      </w:r>
      <w:proofErr w:type="gramStart"/>
      <w:r>
        <w:rPr>
          <w:rFonts w:ascii="宋体" w:hAnsi="宋体" w:hint="eastAsia"/>
        </w:rPr>
        <w:t>复喷混凝土</w:t>
      </w:r>
      <w:proofErr w:type="gramEnd"/>
      <w:r>
        <w:rPr>
          <w:rFonts w:ascii="宋体" w:hAnsi="宋体" w:hint="eastAsia"/>
        </w:rPr>
        <w:t>在锚杆、挂网和钢架安装后进行，尽快形成喷锚支护</w:t>
      </w:r>
      <w:r>
        <w:rPr>
          <w:rFonts w:ascii="宋体" w:hAnsi="宋体" w:hint="eastAsia"/>
        </w:rPr>
        <w:lastRenderedPageBreak/>
        <w:t>整体受力，以抑制围岩变位。钢架间用混凝土喷平，并有足够的保护层，喷射混凝土施工程序见《</w:t>
      </w:r>
      <w:r>
        <w:rPr>
          <w:rFonts w:ascii="宋体" w:hAnsi="宋体" w:hint="eastAsia"/>
          <w:color w:val="FF00FF"/>
        </w:rPr>
        <w:t>喷射混凝土施工程序图</w:t>
      </w:r>
      <w:r>
        <w:rPr>
          <w:rFonts w:ascii="宋体" w:hAnsi="宋体" w:hint="eastAsia"/>
        </w:rPr>
        <w:t>》</w:t>
      </w:r>
      <w:r>
        <w:rPr>
          <w:rFonts w:ascii="宋体" w:hAnsi="宋体" w:hint="eastAsia"/>
          <w:color w:val="0000FF"/>
        </w:rPr>
        <w:t>。</w:t>
      </w:r>
      <w:r>
        <w:rPr>
          <w:rFonts w:ascii="宋体" w:hAnsi="宋体" w:hint="eastAsia"/>
        </w:rPr>
        <w:t xml:space="preserve">         </w:t>
      </w:r>
    </w:p>
    <w:p w:rsidR="00C24923" w:rsidRDefault="00C24923" w:rsidP="00C24923">
      <w:pPr>
        <w:snapToGrid w:val="0"/>
        <w:spacing w:before="240" w:line="560" w:lineRule="exact"/>
        <w:ind w:firstLineChars="200" w:firstLine="560"/>
        <w:rPr>
          <w:rFonts w:ascii="宋体" w:hAnsi="宋体" w:hint="eastAsia"/>
        </w:rPr>
      </w:pPr>
      <w:r>
        <w:rPr>
          <w:rFonts w:ascii="宋体" w:hAnsi="宋体" w:hint="eastAsia"/>
        </w:rPr>
        <w:t>喷射混凝土分段、分片由下而上顺序进行，每段长度不超过</w:t>
      </w:r>
      <w:r>
        <w:rPr>
          <w:rFonts w:ascii="宋体" w:hAnsi="宋体"/>
        </w:rPr>
        <w:t>6m</w:t>
      </w:r>
      <w:r>
        <w:rPr>
          <w:rFonts w:ascii="宋体" w:hAnsi="宋体" w:hint="eastAsia"/>
        </w:rPr>
        <w:t>，一次喷射厚度控制在</w:t>
      </w:r>
      <w:r>
        <w:rPr>
          <w:rFonts w:ascii="宋体" w:hAnsi="宋体"/>
        </w:rPr>
        <w:t>6cm</w:t>
      </w:r>
      <w:r>
        <w:rPr>
          <w:rFonts w:ascii="宋体" w:hAnsi="宋体" w:hint="eastAsia"/>
        </w:rPr>
        <w:t>以下，喷射时插入长度比设计厚度大</w:t>
      </w:r>
      <w:r>
        <w:rPr>
          <w:rFonts w:ascii="宋体" w:hAnsi="宋体"/>
        </w:rPr>
        <w:t>5cm</w:t>
      </w:r>
      <w:r>
        <w:rPr>
          <w:rFonts w:ascii="宋体" w:hAnsi="宋体" w:hint="eastAsia"/>
        </w:rPr>
        <w:t>铁丝，每</w:t>
      </w:r>
      <w:r>
        <w:rPr>
          <w:rFonts w:ascii="宋体" w:hAnsi="宋体"/>
        </w:rPr>
        <w:t>1～2m</w:t>
      </w:r>
      <w:r>
        <w:rPr>
          <w:rFonts w:ascii="宋体" w:hAnsi="宋体" w:hint="eastAsia"/>
        </w:rPr>
        <w:t>设一根，作为</w:t>
      </w:r>
      <w:proofErr w:type="gramStart"/>
      <w:r>
        <w:rPr>
          <w:rFonts w:ascii="宋体" w:hAnsi="宋体" w:hint="eastAsia"/>
        </w:rPr>
        <w:t>施工喷层厚度控制</w:t>
      </w:r>
      <w:proofErr w:type="gramEnd"/>
      <w:r>
        <w:rPr>
          <w:rFonts w:ascii="宋体" w:hAnsi="宋体" w:hint="eastAsia"/>
        </w:rPr>
        <w:t>用，后一层喷射时在前层混凝土终凝后进行，喷射混凝土按规定洒水养护。</w:t>
      </w:r>
    </w:p>
    <w:p w:rsidR="00C24923" w:rsidRDefault="00C24923" w:rsidP="00C24923">
      <w:pPr>
        <w:snapToGrid w:val="0"/>
        <w:spacing w:before="240" w:line="500" w:lineRule="exact"/>
        <w:ind w:firstLineChars="200" w:firstLine="560"/>
        <w:rPr>
          <w:rFonts w:ascii="宋体" w:hAnsi="宋体" w:hint="eastAsia"/>
        </w:rPr>
      </w:pPr>
    </w:p>
    <w:p w:rsidR="00C24923" w:rsidRDefault="00C24923" w:rsidP="00C24923">
      <w:pPr>
        <w:snapToGrid w:val="0"/>
        <w:spacing w:before="240" w:line="500" w:lineRule="exact"/>
        <w:ind w:firstLineChars="200" w:firstLine="400"/>
        <w:rPr>
          <w:rFonts w:ascii="宋体" w:hAnsi="宋体" w:hint="eastAsia"/>
        </w:rPr>
      </w:pPr>
      <w:r>
        <w:rPr>
          <w:rFonts w:ascii="宋体" w:hAnsi="宋体"/>
          <w:noProof/>
          <w:sz w:val="20"/>
        </w:rPr>
        <w:pict>
          <v:group id="_x0000_s5212" style="position:absolute;left:0;text-align:left;margin-left:27pt;margin-top:19.4pt;width:392.5pt;height:368.2pt;z-index:251663360" coordorigin="2167,2457" coordsize="7850,7364">
            <v:group id="_x0000_s5213" style="position:absolute;left:2167;top:2457;width:7850;height:7364" coordorigin="2021,2467" coordsize="7857,7364">
              <v:rect id="_x0000_s5214" style="position:absolute;left:2436;top:6679;width:2700;height:468" fillcolor="#ddebcf">
                <v:fill color2="#156b13" colors="0 #ddebcf;.5 #9cb86e;1 #156b13" method="none" focus="-50%" type="gradient"/>
                <v:textbox style="mso-next-textbox:#_x0000_s5214">
                  <w:txbxContent>
                    <w:p w:rsidR="00C24923" w:rsidRDefault="00C24923" w:rsidP="00C24923">
                      <w:pPr>
                        <w:rPr>
                          <w:rFonts w:hint="eastAsia"/>
                        </w:rPr>
                      </w:pPr>
                      <w:r>
                        <w:t xml:space="preserve">  </w:t>
                      </w:r>
                      <w:r>
                        <w:rPr>
                          <w:rFonts w:hint="eastAsia"/>
                        </w:rPr>
                        <w:t>湿喷式混凝土喷射机</w:t>
                      </w:r>
                    </w:p>
                  </w:txbxContent>
                </v:textbox>
              </v:re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5215" type="#_x0000_t8" style="position:absolute;left:5247;top:6598;width:468;height:630;rotation:-90">
                <v:fill color2="fill darken(118)" method="linear sigma" focus="-50%" type="gradient"/>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5216" type="#_x0000_t5" style="position:absolute;left:7545;top:6662;width:155;height:503;rotation:-270" fillcolor="#cff">
                <v:fill color2="#96ab94" angle="-90" focus="50%" type="gradient"/>
              </v:shape>
              <v:rect id="_x0000_s5217" style="position:absolute;left:3696;top:2935;width:1890;height:468" fillcolor="#ffc" strokecolor="blue">
                <v:fill r:id="rId21" o:title="永恒" type="tile"/>
                <v:textbox style="mso-next-textbox:#_x0000_s5217">
                  <w:txbxContent>
                    <w:p w:rsidR="00C24923" w:rsidRDefault="00C24923" w:rsidP="00C24923">
                      <w:r>
                        <w:rPr>
                          <w:rFonts w:hint="eastAsia"/>
                        </w:rPr>
                        <w:t>水泥</w:t>
                      </w:r>
                      <w:r>
                        <w:t xml:space="preserve"> 100kg</w:t>
                      </w:r>
                    </w:p>
                  </w:txbxContent>
                </v:textbox>
              </v:rect>
              <v:rect id="_x0000_s5218" style="position:absolute;left:5796;top:6835;width:1575;height:156">
                <v:fill color2="fill darken(118)" method="linear sigma" focus="-50%" type="gradient"/>
              </v:rect>
              <v:rect id="_x0000_s5219" style="position:absolute;left:6006;top:6679;width:210;height:468">
                <v:fill color2="black" focus="-50%" type="gradient"/>
              </v:rect>
              <v:shape id="_x0000_s5220" type="#_x0000_t8" style="position:absolute;left:3171;top:6367;width:630;height:312">
                <v:fill color2="fill darken(118)" method="linear sigma" focus="100%" type="gradient"/>
              </v:shape>
              <v:rect id="_x0000_s5221" style="position:absolute;left:3696;top:2467;width:1890;height:468" fillcolor="#ffc" strokecolor="blue">
                <v:fill r:id="rId21" o:title="永恒" type="tile"/>
                <v:textbox style="mso-next-textbox:#_x0000_s5221">
                  <w:txbxContent>
                    <w:p w:rsidR="00C24923" w:rsidRDefault="00C24923" w:rsidP="00C24923">
                      <w:pPr>
                        <w:rPr>
                          <w:rFonts w:hint="eastAsia"/>
                        </w:rPr>
                      </w:pPr>
                      <w:r>
                        <w:rPr>
                          <w:rFonts w:hint="eastAsia"/>
                        </w:rPr>
                        <w:t>砂</w:t>
                      </w:r>
                      <w:r>
                        <w:t xml:space="preserve"> 247kg</w:t>
                      </w:r>
                      <w:r>
                        <w:rPr>
                          <w:rFonts w:hint="eastAsia"/>
                        </w:rPr>
                        <w:t xml:space="preserve"> </w:t>
                      </w:r>
                    </w:p>
                  </w:txbxContent>
                </v:textbox>
              </v:rect>
              <v:rect id="_x0000_s5222" style="position:absolute;left:3696;top:3871;width:1890;height:468" fillcolor="#ffc" strokecolor="blue">
                <v:fill r:id="rId21" o:title="永恒" type="tile"/>
                <v:textbox style="mso-next-textbox:#_x0000_s5222">
                  <w:txbxContent>
                    <w:p w:rsidR="00C24923" w:rsidRDefault="00C24923" w:rsidP="00C24923">
                      <w:r>
                        <w:rPr>
                          <w:rFonts w:hint="eastAsia"/>
                        </w:rPr>
                        <w:t>石子</w:t>
                      </w:r>
                      <w:r>
                        <w:t xml:space="preserve"> 153kg</w:t>
                      </w:r>
                    </w:p>
                  </w:txbxContent>
                </v:textbox>
              </v:rect>
              <v:rect id="_x0000_s5223" style="position:absolute;left:3696;top:3403;width:1890;height:468" fillcolor="#ffc" strokecolor="blue">
                <v:fill r:id="rId21" o:title="永恒" type="tile"/>
                <v:textbox style="mso-next-textbox:#_x0000_s5223">
                  <w:txbxContent>
                    <w:p w:rsidR="00C24923" w:rsidRDefault="00C24923" w:rsidP="00C24923">
                      <w:r>
                        <w:rPr>
                          <w:rFonts w:hint="eastAsia"/>
                        </w:rPr>
                        <w:t>水</w:t>
                      </w:r>
                      <w:r>
                        <w:t xml:space="preserve"> 40kg</w:t>
                      </w:r>
                    </w:p>
                  </w:txbxContent>
                </v:textbox>
              </v:rect>
              <v:line id="_x0000_s5224" style="position:absolute" from="6111,7147" to="6111,8271" strokecolor="#f60" strokeweight="2.25pt"/>
              <v:rect id="_x0000_s5225" style="position:absolute;left:6951;top:6679;width:210;height:468">
                <v:fill color2="black" focus="-50%" type="gradient"/>
              </v:rect>
              <v:line id="_x0000_s5226" style="position:absolute" from="7056,7147" to="7056,9363" strokecolor="#f60" strokeweight="2.25pt"/>
              <v:line id="_x0000_s5227" style="position:absolute" from="5376,9363" to="7056,9363" strokecolor="#f60" strokeweight="2.25pt"/>
              <v:line id="_x0000_s5228" style="position:absolute" from="5376,8271" to="6111,8271" strokecolor="#f60" strokeweight="2.25pt"/>
              <v:line id="_x0000_s5229" style="position:absolute" from="7896,6991" to="9471,7303" strokecolor="#f90" strokeweight="2.25pt">
                <v:stroke dashstyle="dashDot"/>
              </v:line>
              <v:line id="_x0000_s5230" style="position:absolute;flip:y" from="7896,6523" to="9471,6835" strokecolor="#f90" strokeweight="2.25pt">
                <v:stroke dashstyle="dash"/>
              </v:line>
              <v:line id="_x0000_s5231" style="position:absolute" from="5586,3403" to="8106,3403" strokecolor="#f60" strokeweight="2.25pt"/>
              <v:line id="_x0000_s5232" style="position:absolute" from="8106,3403" to="8106,5431" strokecolor="#f60" strokeweight="2.25pt"/>
              <v:line id="_x0000_s5233" style="position:absolute;flip:x" from="3486,5431" to="8106,5431" strokecolor="#f60" strokeweight="2.25pt"/>
              <v:line id="_x0000_s5234" style="position:absolute" from="3486,5431" to="3486,6367" strokecolor="#f60" strokeweight="2.25pt"/>
              <v:shape id="_x0000_s5235" type="#_x0000_t202" style="position:absolute;left:3066;top:2467;width:630;height:1872" fillcolor="#ffc" strokecolor="blue">
                <v:fill r:id="rId22" o:title="羊皮纸" type="tile"/>
                <v:textbox style="layout-flow:vertical-ideographic;mso-next-textbox:#_x0000_s5235">
                  <w:txbxContent>
                    <w:p w:rsidR="00C24923" w:rsidRDefault="00C24923" w:rsidP="00C24923">
                      <w:pPr>
                        <w:jc w:val="center"/>
                        <w:rPr>
                          <w:rFonts w:hint="eastAsia"/>
                          <w:color w:val="FF0000"/>
                        </w:rPr>
                      </w:pPr>
                      <w:r>
                        <w:rPr>
                          <w:rFonts w:hint="eastAsia"/>
                          <w:color w:val="FF0000"/>
                        </w:rPr>
                        <w:t>混凝土拌和</w:t>
                      </w:r>
                    </w:p>
                  </w:txbxContent>
                </v:textbox>
              </v:shape>
              <v:rect id="_x0000_s5236" style="position:absolute;left:2021;top:8041;width:3360;height:468" strokecolor="blue">
                <v:fill color2="gray" focus="-50%" type="gradient"/>
                <v:textbox style="mso-next-textbox:#_x0000_s5236">
                  <w:txbxContent>
                    <w:p w:rsidR="00C24923" w:rsidRDefault="00C24923" w:rsidP="00C24923">
                      <w:pPr>
                        <w:rPr>
                          <w:rFonts w:hint="eastAsia"/>
                        </w:rPr>
                      </w:pPr>
                      <w:r>
                        <w:rPr>
                          <w:rFonts w:hint="eastAsia"/>
                        </w:rPr>
                        <w:t>风压控制在</w:t>
                      </w:r>
                      <w:r>
                        <w:t>0.45~0.7MPa</w:t>
                      </w:r>
                    </w:p>
                  </w:txbxContent>
                </v:textbox>
              </v:rect>
              <v:rect id="_x0000_s5237" style="position:absolute;left:3171;top:9051;width:2205;height:780" fillcolor="silver" strokecolor="blue">
                <v:fill focus="50%" type="gradient"/>
                <v:textbox style="mso-next-textbox:#_x0000_s5237">
                  <w:txbxContent>
                    <w:p w:rsidR="00C24923" w:rsidRDefault="00C24923" w:rsidP="00C24923">
                      <w:pPr>
                        <w:rPr>
                          <w:rFonts w:hint="eastAsia"/>
                        </w:rPr>
                      </w:pPr>
                      <w:r>
                        <w:t>TX-1</w:t>
                      </w:r>
                      <w:r>
                        <w:rPr>
                          <w:rFonts w:hint="eastAsia"/>
                        </w:rPr>
                        <w:t>型液体速凝剂</w:t>
                      </w:r>
                    </w:p>
                    <w:p w:rsidR="00C24923" w:rsidRDefault="00C24923" w:rsidP="00C24923">
                      <w:pPr>
                        <w:rPr>
                          <w:rFonts w:hint="eastAsia"/>
                        </w:rPr>
                      </w:pPr>
                      <w:r>
                        <w:rPr>
                          <w:rFonts w:hint="eastAsia"/>
                        </w:rPr>
                        <w:t>水泥用量的</w:t>
                      </w:r>
                      <w:r>
                        <w:t>4</w:t>
                      </w:r>
                      <w:r>
                        <w:rPr>
                          <w:rFonts w:ascii="宋体"/>
                        </w:rPr>
                        <w:t>%</w:t>
                      </w:r>
                    </w:p>
                  </w:txbxContent>
                </v:textbox>
              </v:re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5238" type="#_x0000_t16" style="position:absolute;left:9471;top:5743;width:407;height:2467;rotation:-180;flip:y" fillcolor="#fc9">
                <v:fill r:id="rId23" o:title="纸袋" type="tile"/>
              </v:shape>
            </v:group>
            <v:shape id="_x0000_s5239" type="#_x0000_t202" style="position:absolute;left:4140;top:4872;width:3957;height:468" strokecolor="white">
              <v:textbox inset=",0,,0">
                <w:txbxContent>
                  <w:p w:rsidR="00C24923" w:rsidRDefault="00C24923" w:rsidP="00C24923">
                    <w:r>
                      <w:rPr>
                        <w:rFonts w:ascii="宋体" w:hAnsi="宋体" w:hint="eastAsia"/>
                      </w:rPr>
                      <w:t>筛网Ф</w:t>
                    </w:r>
                    <w:r>
                      <w:rPr>
                        <w:rFonts w:ascii="宋体" w:hAnsi="宋体"/>
                      </w:rPr>
                      <w:t>10mm</w:t>
                    </w:r>
                    <w:r>
                      <w:rPr>
                        <w:rFonts w:ascii="宋体" w:hAnsi="宋体" w:hint="eastAsia"/>
                      </w:rPr>
                      <w:t>（滤出超</w:t>
                    </w:r>
                    <w:proofErr w:type="gramStart"/>
                    <w:r>
                      <w:rPr>
                        <w:rFonts w:ascii="宋体" w:hAnsi="宋体" w:hint="eastAsia"/>
                      </w:rPr>
                      <w:t>径</w:t>
                    </w:r>
                    <w:proofErr w:type="gramEnd"/>
                    <w:r>
                      <w:rPr>
                        <w:rFonts w:ascii="宋体" w:hAnsi="宋体" w:hint="eastAsia"/>
                      </w:rPr>
                      <w:t>石子）</w:t>
                    </w:r>
                  </w:p>
                </w:txbxContent>
              </v:textbox>
            </v:shape>
          </v:group>
        </w:pict>
      </w:r>
      <w:r>
        <w:rPr>
          <w:rFonts w:ascii="宋体" w:hAnsi="宋体"/>
        </w:rPr>
        <w:t xml:space="preserve"> </w:t>
      </w: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r>
        <w:rPr>
          <w:rFonts w:ascii="宋体" w:hAnsi="宋体"/>
        </w:rPr>
        <w:t xml:space="preserve">         </w:t>
      </w:r>
    </w:p>
    <w:p w:rsidR="00C24923" w:rsidRDefault="00C24923" w:rsidP="00C24923">
      <w:pPr>
        <w:spacing w:line="500" w:lineRule="exact"/>
        <w:ind w:left="570"/>
        <w:rPr>
          <w:rFonts w:ascii="宋体" w:hAnsi="宋体" w:hint="eastAsia"/>
        </w:rPr>
      </w:pPr>
      <w:r>
        <w:rPr>
          <w:rFonts w:ascii="宋体" w:hAnsi="宋体" w:hint="eastAsia"/>
        </w:rPr>
        <w:t xml:space="preserve">          </w:t>
      </w: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570"/>
        <w:rPr>
          <w:rFonts w:ascii="宋体" w:hAnsi="宋体" w:hint="eastAsia"/>
        </w:rPr>
      </w:pPr>
    </w:p>
    <w:p w:rsidR="00C24923" w:rsidRDefault="00C24923" w:rsidP="00C24923">
      <w:pPr>
        <w:spacing w:line="500" w:lineRule="exact"/>
        <w:ind w:leftChars="271" w:left="759" w:firstLineChars="800" w:firstLine="2240"/>
        <w:rPr>
          <w:rFonts w:ascii="宋体" w:hAnsi="宋体" w:hint="eastAsia"/>
        </w:rPr>
      </w:pPr>
    </w:p>
    <w:p w:rsidR="00C24923" w:rsidRDefault="00C24923" w:rsidP="00C24923">
      <w:pPr>
        <w:spacing w:line="500" w:lineRule="exact"/>
        <w:ind w:leftChars="271" w:left="759" w:firstLineChars="1000" w:firstLine="2800"/>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napToGrid w:val="0"/>
        <w:spacing w:line="500" w:lineRule="exact"/>
        <w:ind w:firstLineChars="900" w:firstLine="2530"/>
        <w:rPr>
          <w:rFonts w:ascii="宋体" w:hAnsi="宋体" w:hint="eastAsia"/>
          <w:b/>
          <w:bCs/>
          <w:color w:val="FF00FF"/>
        </w:rPr>
      </w:pPr>
      <w:r>
        <w:rPr>
          <w:rFonts w:ascii="宋体" w:hAnsi="宋体" w:hint="eastAsia"/>
          <w:b/>
          <w:bCs/>
          <w:color w:val="FF00FF"/>
        </w:rPr>
        <w:lastRenderedPageBreak/>
        <w:t>喷射混凝土施工程序图</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（四）钢拱架及钢筋格栅钢架施工工艺</w:t>
      </w:r>
    </w:p>
    <w:p w:rsidR="00C24923" w:rsidRDefault="00C24923" w:rsidP="00C24923">
      <w:pPr>
        <w:spacing w:line="500" w:lineRule="exact"/>
        <w:ind w:firstLineChars="200" w:firstLine="560"/>
        <w:rPr>
          <w:rFonts w:ascii="宋体" w:hAnsi="宋体" w:hint="eastAsia"/>
        </w:rPr>
      </w:pPr>
      <w:r>
        <w:rPr>
          <w:rFonts w:ascii="宋体" w:hAnsi="宋体" w:hint="eastAsia"/>
        </w:rPr>
        <w:t>均在洞外按设计加工成型，洞内安装</w:t>
      </w:r>
      <w:proofErr w:type="gramStart"/>
      <w:r>
        <w:rPr>
          <w:rFonts w:ascii="宋体" w:hAnsi="宋体" w:hint="eastAsia"/>
        </w:rPr>
        <w:t>在初喷混凝土</w:t>
      </w:r>
      <w:proofErr w:type="gramEnd"/>
      <w:r>
        <w:rPr>
          <w:rFonts w:ascii="宋体" w:hAnsi="宋体" w:hint="eastAsia"/>
        </w:rPr>
        <w:t>之后进行，与定位系筋焊接。格栅</w:t>
      </w:r>
      <w:proofErr w:type="gramStart"/>
      <w:r>
        <w:rPr>
          <w:rFonts w:ascii="宋体" w:hAnsi="宋体" w:hint="eastAsia"/>
        </w:rPr>
        <w:t>钢架间设纵向</w:t>
      </w:r>
      <w:proofErr w:type="gramEnd"/>
      <w:r>
        <w:rPr>
          <w:rFonts w:ascii="宋体" w:hAnsi="宋体" w:hint="eastAsia"/>
        </w:rPr>
        <w:t>连接筋。</w:t>
      </w:r>
      <w:r>
        <w:rPr>
          <w:rFonts w:ascii="宋体" w:hAnsi="宋体" w:hint="eastAsia"/>
          <w:bCs/>
        </w:rPr>
        <w:t>钢</w:t>
      </w:r>
      <w:proofErr w:type="gramStart"/>
      <w:r>
        <w:rPr>
          <w:rFonts w:ascii="宋体" w:hAnsi="宋体" w:hint="eastAsia"/>
          <w:bCs/>
        </w:rPr>
        <w:t>拱架</w:t>
      </w:r>
      <w:r>
        <w:rPr>
          <w:rFonts w:ascii="宋体" w:hAnsi="宋体" w:hint="eastAsia"/>
        </w:rPr>
        <w:t>拱脚必须</w:t>
      </w:r>
      <w:proofErr w:type="gramEnd"/>
      <w:r>
        <w:rPr>
          <w:rFonts w:ascii="宋体" w:hAnsi="宋体" w:hint="eastAsia"/>
        </w:rPr>
        <w:t>安放在牢固的基础上，并与管棚或锚杆焊接牢固，架立时垂直中线，当</w:t>
      </w:r>
      <w:r>
        <w:rPr>
          <w:rFonts w:ascii="宋体" w:hAnsi="宋体" w:hint="eastAsia"/>
          <w:bCs/>
        </w:rPr>
        <w:t>钢拱架</w:t>
      </w:r>
      <w:r>
        <w:rPr>
          <w:rFonts w:ascii="宋体" w:hAnsi="宋体" w:hint="eastAsia"/>
        </w:rPr>
        <w:t>和围岩之间间隙过大时设置垫块，埋设</w:t>
      </w:r>
      <w:proofErr w:type="gramStart"/>
      <w:r>
        <w:rPr>
          <w:rFonts w:ascii="宋体" w:hAnsi="宋体" w:hint="eastAsia"/>
        </w:rPr>
        <w:t>在初衬混凝土</w:t>
      </w:r>
      <w:proofErr w:type="gramEnd"/>
      <w:r>
        <w:rPr>
          <w:rFonts w:ascii="宋体" w:hAnsi="宋体" w:hint="eastAsia"/>
        </w:rPr>
        <w:t>内。</w:t>
      </w:r>
    </w:p>
    <w:p w:rsidR="00C24923" w:rsidRDefault="00C24923" w:rsidP="00C24923">
      <w:pPr>
        <w:spacing w:line="500" w:lineRule="exact"/>
        <w:ind w:firstLineChars="200" w:firstLine="560"/>
        <w:rPr>
          <w:rFonts w:ascii="宋体" w:hAnsi="宋体" w:hint="eastAsia"/>
        </w:rPr>
      </w:pPr>
      <w:r>
        <w:rPr>
          <w:rFonts w:ascii="宋体" w:hAnsi="宋体" w:hint="eastAsia"/>
        </w:rPr>
        <w:t>1、现场制作加工</w:t>
      </w:r>
    </w:p>
    <w:p w:rsidR="00C24923" w:rsidRDefault="00C24923" w:rsidP="00C24923">
      <w:pPr>
        <w:spacing w:line="500" w:lineRule="exact"/>
        <w:ind w:firstLineChars="200" w:firstLine="560"/>
        <w:rPr>
          <w:rFonts w:ascii="宋体" w:hAnsi="宋体" w:hint="eastAsia"/>
        </w:rPr>
      </w:pPr>
      <w:r>
        <w:rPr>
          <w:rFonts w:ascii="宋体" w:hAnsi="宋体" w:hint="eastAsia"/>
        </w:rPr>
        <w:t>（1）钢拱架按设计要求预先在洞外加工成型。</w:t>
      </w:r>
    </w:p>
    <w:p w:rsidR="00C24923" w:rsidRDefault="00C24923" w:rsidP="00C24923">
      <w:pPr>
        <w:spacing w:line="500" w:lineRule="exact"/>
        <w:ind w:firstLineChars="200" w:firstLine="560"/>
        <w:rPr>
          <w:rFonts w:ascii="宋体" w:hAnsi="宋体" w:hint="eastAsia"/>
        </w:rPr>
      </w:pPr>
      <w:r>
        <w:rPr>
          <w:rFonts w:ascii="宋体" w:hAnsi="宋体" w:hint="eastAsia"/>
        </w:rPr>
        <w:t>（2）放样时根据工艺要求预留焊接收缩余量及切割的加工余量。将钢拱架冷弯成型，要求尺寸准确，弧形圆顺。</w:t>
      </w:r>
    </w:p>
    <w:p w:rsidR="00C24923" w:rsidRDefault="00C24923" w:rsidP="00C24923">
      <w:pPr>
        <w:spacing w:line="500" w:lineRule="exact"/>
        <w:ind w:firstLineChars="200" w:firstLine="560"/>
        <w:rPr>
          <w:rFonts w:ascii="宋体" w:hAnsi="宋体" w:hint="eastAsia"/>
        </w:rPr>
      </w:pPr>
      <w:r>
        <w:rPr>
          <w:rFonts w:ascii="宋体" w:hAnsi="宋体" w:hint="eastAsia"/>
        </w:rPr>
        <w:t>2、钢拱架加工后进行试拼，允许误差：</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（1）沿隧道周边轮廓误差不大于</w:t>
      </w:r>
      <w:r>
        <w:rPr>
          <w:rFonts w:ascii="宋体" w:hAnsi="宋体"/>
        </w:rPr>
        <w:t>3cm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（2）钢拱架由拱部、边墙各单元钢构件拼装而成。各单元用螺栓连接。螺栓孔眼中心误差不超过±</w:t>
      </w:r>
      <w:r>
        <w:rPr>
          <w:rFonts w:ascii="宋体" w:hAnsi="宋体"/>
        </w:rPr>
        <w:t>0.5cm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（3）钢拱架平放时，平面翘曲小于±</w:t>
      </w:r>
      <w:r>
        <w:rPr>
          <w:rFonts w:ascii="宋体" w:hAnsi="宋体"/>
        </w:rPr>
        <w:t>2cm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3、钢拱架架设工艺要求：</w:t>
      </w:r>
    </w:p>
    <w:p w:rsidR="00C24923" w:rsidRDefault="00C24923" w:rsidP="00C24923">
      <w:pPr>
        <w:spacing w:line="500" w:lineRule="exact"/>
        <w:ind w:firstLineChars="200" w:firstLine="560"/>
        <w:rPr>
          <w:rFonts w:ascii="宋体" w:hAnsi="宋体" w:hint="eastAsia"/>
        </w:rPr>
      </w:pPr>
      <w:r>
        <w:rPr>
          <w:rFonts w:ascii="宋体" w:hAnsi="宋体" w:hint="eastAsia"/>
        </w:rPr>
        <w:t>（1）为保证钢拱架置于稳固的地基上，施工中在钢拱架基脚部位预留</w:t>
      </w:r>
      <w:r>
        <w:rPr>
          <w:rFonts w:ascii="宋体" w:hAnsi="宋体"/>
        </w:rPr>
        <w:t>0.15～0.2m</w:t>
      </w:r>
      <w:r>
        <w:rPr>
          <w:rFonts w:ascii="宋体" w:hAnsi="宋体" w:hint="eastAsia"/>
        </w:rPr>
        <w:t>原地基；架立钢拱架时挖槽就位，软弱地段在钢拱架基脚处设槽钢以增加基底承载力。</w:t>
      </w:r>
    </w:p>
    <w:p w:rsidR="00C24923" w:rsidRDefault="00C24923" w:rsidP="00C24923">
      <w:pPr>
        <w:spacing w:line="500" w:lineRule="exact"/>
        <w:ind w:firstLineChars="200" w:firstLine="560"/>
        <w:rPr>
          <w:rFonts w:ascii="宋体" w:hAnsi="宋体" w:hint="eastAsia"/>
        </w:rPr>
      </w:pPr>
      <w:r>
        <w:rPr>
          <w:rFonts w:ascii="宋体" w:hAnsi="宋体" w:hint="eastAsia"/>
        </w:rPr>
        <w:t>（2）钢拱架平面垂直于隧道中线，其倾斜度不大于</w:t>
      </w:r>
      <w:r>
        <w:rPr>
          <w:rFonts w:ascii="宋体" w:hAnsi="宋体"/>
        </w:rPr>
        <w:t>2</w:t>
      </w:r>
      <w:r>
        <w:rPr>
          <w:rFonts w:ascii="宋体" w:hAnsi="宋体" w:hint="eastAsia"/>
        </w:rPr>
        <w:t>度。钢拱架的任何部位偏离铅垂面不大于</w:t>
      </w:r>
      <w:r>
        <w:rPr>
          <w:rFonts w:ascii="宋体" w:hAnsi="宋体"/>
        </w:rPr>
        <w:t>5cm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（3）为保证钢拱架位置准确，隧道开挖时在钢拱架的各连接板处预留钢拱架连接板凹槽；</w:t>
      </w:r>
      <w:proofErr w:type="gramStart"/>
      <w:r>
        <w:rPr>
          <w:rFonts w:ascii="宋体" w:hAnsi="宋体" w:hint="eastAsia"/>
        </w:rPr>
        <w:t>两拱脚处</w:t>
      </w:r>
      <w:proofErr w:type="gramEnd"/>
      <w:r>
        <w:rPr>
          <w:rFonts w:ascii="宋体" w:hAnsi="宋体" w:hint="eastAsia"/>
        </w:rPr>
        <w:t>和两边墙处预留安装钢拱架槽钢凹槽。</w:t>
      </w:r>
      <w:proofErr w:type="gramStart"/>
      <w:r>
        <w:rPr>
          <w:rFonts w:ascii="宋体" w:hAnsi="宋体" w:hint="eastAsia"/>
        </w:rPr>
        <w:t>初喷混凝土</w:t>
      </w:r>
      <w:proofErr w:type="gramEnd"/>
      <w:r>
        <w:rPr>
          <w:rFonts w:ascii="宋体" w:hAnsi="宋体" w:hint="eastAsia"/>
        </w:rPr>
        <w:t>时，在凹槽处打入木楔，为架设钢拱架留出连接板（或槽钢）位置。</w:t>
      </w:r>
    </w:p>
    <w:p w:rsidR="00C24923" w:rsidRDefault="00C24923" w:rsidP="00C24923">
      <w:pPr>
        <w:spacing w:line="500" w:lineRule="exact"/>
        <w:ind w:firstLineChars="200" w:firstLine="560"/>
        <w:rPr>
          <w:rFonts w:ascii="宋体" w:hAnsi="宋体" w:hint="eastAsia"/>
        </w:rPr>
      </w:pPr>
      <w:r>
        <w:rPr>
          <w:rFonts w:ascii="宋体" w:hAnsi="宋体" w:hint="eastAsia"/>
        </w:rPr>
        <w:t>（4）钢拱架按设计位置安设，在安设过程中当钢拱架和</w:t>
      </w:r>
      <w:proofErr w:type="gramStart"/>
      <w:r>
        <w:rPr>
          <w:rFonts w:ascii="宋体" w:hAnsi="宋体" w:hint="eastAsia"/>
        </w:rPr>
        <w:t>初喷层</w:t>
      </w:r>
      <w:proofErr w:type="gramEnd"/>
      <w:r>
        <w:rPr>
          <w:rFonts w:ascii="宋体" w:hAnsi="宋体" w:hint="eastAsia"/>
        </w:rPr>
        <w:t>之间有较大间隙设骑马块，钢拱架与围岩（或垫块）接触间距不大于</w:t>
      </w:r>
      <w:r>
        <w:rPr>
          <w:rFonts w:ascii="宋体" w:hAnsi="宋体"/>
        </w:rPr>
        <w:lastRenderedPageBreak/>
        <w:t>50mm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（5）为增强钢拱架的整体稳定性，将钢拱架与锚杆焊接在一起。</w:t>
      </w:r>
      <w:proofErr w:type="gramStart"/>
      <w:r>
        <w:rPr>
          <w:rFonts w:ascii="宋体" w:hAnsi="宋体" w:hint="eastAsia"/>
        </w:rPr>
        <w:t>沿钢拱架</w:t>
      </w:r>
      <w:proofErr w:type="gramEnd"/>
      <w:r>
        <w:rPr>
          <w:rFonts w:ascii="宋体" w:hAnsi="宋体" w:hint="eastAsia"/>
        </w:rPr>
        <w:t>设直径为φ</w:t>
      </w:r>
      <w:r>
        <w:rPr>
          <w:rFonts w:ascii="宋体" w:hAnsi="宋体"/>
        </w:rPr>
        <w:t>22</w:t>
      </w:r>
      <w:r>
        <w:rPr>
          <w:rFonts w:ascii="宋体" w:hAnsi="宋体" w:hint="eastAsia"/>
        </w:rPr>
        <w:t>的纵向连接钢筋，并按环向间距0</w:t>
      </w:r>
      <w:r>
        <w:rPr>
          <w:rFonts w:ascii="宋体" w:hAnsi="宋体"/>
        </w:rPr>
        <w:t>.8m</w:t>
      </w:r>
      <w:r>
        <w:rPr>
          <w:rFonts w:ascii="宋体" w:hAnsi="宋体" w:hint="eastAsia"/>
        </w:rPr>
        <w:t>设置。</w:t>
      </w:r>
    </w:p>
    <w:p w:rsidR="00C24923" w:rsidRDefault="00C24923" w:rsidP="00C24923">
      <w:pPr>
        <w:spacing w:line="500" w:lineRule="exact"/>
        <w:ind w:firstLineChars="200" w:firstLine="560"/>
        <w:rPr>
          <w:rFonts w:ascii="宋体" w:hAnsi="宋体" w:hint="eastAsia"/>
        </w:rPr>
      </w:pPr>
      <w:r>
        <w:rPr>
          <w:rFonts w:ascii="宋体" w:hAnsi="宋体" w:hint="eastAsia"/>
        </w:rPr>
        <w:t>（6）为使钢拱架准确定位，钢拱架架设前需</w:t>
      </w:r>
      <w:proofErr w:type="gramStart"/>
      <w:r>
        <w:rPr>
          <w:rFonts w:ascii="宋体" w:hAnsi="宋体" w:hint="eastAsia"/>
        </w:rPr>
        <w:t>预先打设定位</w:t>
      </w:r>
      <w:proofErr w:type="gramEnd"/>
      <w:r>
        <w:rPr>
          <w:rFonts w:ascii="宋体" w:hAnsi="宋体" w:hint="eastAsia"/>
        </w:rPr>
        <w:t>系筋。系筋一端与钢拱架焊接在一起，另一端锚入围岩中</w:t>
      </w:r>
      <w:r>
        <w:rPr>
          <w:rFonts w:ascii="宋体" w:hAnsi="宋体"/>
        </w:rPr>
        <w:t>0.5～1m</w:t>
      </w:r>
      <w:r>
        <w:rPr>
          <w:rFonts w:ascii="宋体" w:hAnsi="宋体" w:hint="eastAsia"/>
        </w:rPr>
        <w:t>并用砂浆锚固，当钢拱架架设处有锚杆时尽量利用锚杆定位。</w:t>
      </w:r>
    </w:p>
    <w:p w:rsidR="00C24923" w:rsidRDefault="00C24923" w:rsidP="00C24923">
      <w:pPr>
        <w:spacing w:line="500" w:lineRule="exact"/>
        <w:ind w:firstLineChars="200" w:firstLine="560"/>
        <w:rPr>
          <w:rFonts w:ascii="宋体" w:hAnsi="宋体" w:hint="eastAsia"/>
        </w:rPr>
      </w:pPr>
      <w:r>
        <w:rPr>
          <w:rFonts w:ascii="宋体" w:hAnsi="宋体" w:hint="eastAsia"/>
        </w:rPr>
        <w:t>（7）钢拱架架立后尽快喷混凝土作业，并将钢拱架全部覆盖，使钢</w:t>
      </w:r>
      <w:proofErr w:type="gramStart"/>
      <w:r>
        <w:rPr>
          <w:rFonts w:ascii="宋体" w:hAnsi="宋体" w:hint="eastAsia"/>
        </w:rPr>
        <w:t>拱架与喷混凝土</w:t>
      </w:r>
      <w:proofErr w:type="gramEnd"/>
      <w:r>
        <w:rPr>
          <w:rFonts w:ascii="宋体" w:hAnsi="宋体" w:hint="eastAsia"/>
        </w:rPr>
        <w:t>共同受力，喷射混凝土分层进行，每层厚度</w:t>
      </w:r>
      <w:r>
        <w:rPr>
          <w:rFonts w:ascii="宋体" w:hAnsi="宋体"/>
        </w:rPr>
        <w:t>5～6cm</w:t>
      </w:r>
      <w:r>
        <w:rPr>
          <w:rFonts w:ascii="宋体" w:hAnsi="宋体" w:hint="eastAsia"/>
        </w:rPr>
        <w:t>左右，先</w:t>
      </w:r>
      <w:proofErr w:type="gramStart"/>
      <w:r>
        <w:rPr>
          <w:rFonts w:ascii="宋体" w:hAnsi="宋体" w:hint="eastAsia"/>
        </w:rPr>
        <w:t>从拱脚或</w:t>
      </w:r>
      <w:proofErr w:type="gramEnd"/>
      <w:r>
        <w:rPr>
          <w:rFonts w:ascii="宋体" w:hAnsi="宋体" w:hint="eastAsia"/>
        </w:rPr>
        <w:t>墙脚处向上喷射以防止上部喷射料虚掩拱脚（墙脚）不密实，造成强度不够，拱脚（墙脚）失稳。</w:t>
      </w:r>
    </w:p>
    <w:p w:rsidR="00C24923" w:rsidRDefault="00C24923" w:rsidP="00C24923">
      <w:pPr>
        <w:pStyle w:val="23"/>
        <w:rPr>
          <w:rFonts w:ascii="宋体" w:eastAsia="宋体" w:hint="eastAsia"/>
          <w:szCs w:val="24"/>
        </w:rPr>
      </w:pPr>
      <w:r>
        <w:rPr>
          <w:rFonts w:ascii="宋体" w:eastAsia="宋体" w:hint="eastAsia"/>
          <w:szCs w:val="24"/>
        </w:rPr>
        <w:t>钢筋格栅钢拱架施工工艺</w:t>
      </w:r>
      <w:proofErr w:type="gramStart"/>
      <w:r>
        <w:rPr>
          <w:rFonts w:ascii="宋体" w:eastAsia="宋体" w:hint="eastAsia"/>
          <w:szCs w:val="24"/>
        </w:rPr>
        <w:t>要求同钢拱架</w:t>
      </w:r>
      <w:proofErr w:type="gramEnd"/>
      <w:r>
        <w:rPr>
          <w:rFonts w:ascii="宋体" w:eastAsia="宋体" w:hint="eastAsia"/>
          <w:szCs w:val="24"/>
        </w:rPr>
        <w:t>。</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（五）二次衬砌混凝土施工</w:t>
      </w:r>
    </w:p>
    <w:p w:rsidR="00C24923" w:rsidRDefault="00C24923" w:rsidP="00C24923">
      <w:pPr>
        <w:spacing w:line="500" w:lineRule="exact"/>
        <w:ind w:firstLineChars="200" w:firstLine="560"/>
        <w:rPr>
          <w:rFonts w:ascii="宋体" w:hAnsi="宋体" w:hint="eastAsia"/>
        </w:rPr>
      </w:pPr>
      <w:r>
        <w:rPr>
          <w:rFonts w:ascii="宋体" w:hAnsi="宋体" w:hint="eastAsia"/>
        </w:rPr>
        <w:t>二次衬砌混凝土灌注采用全断面液压衬砌台车，一次施工长度</w:t>
      </w:r>
      <w:r>
        <w:rPr>
          <w:rFonts w:ascii="宋体" w:hAnsi="宋体"/>
        </w:rPr>
        <w:t>12m</w:t>
      </w:r>
      <w:r>
        <w:rPr>
          <w:rFonts w:ascii="宋体" w:hAnsi="宋体" w:hint="eastAsia"/>
        </w:rPr>
        <w:t>。混凝土在洞外自动计量混凝土搅拌站拌和，混凝土搅拌运输车运输，</w:t>
      </w:r>
      <w:r>
        <w:rPr>
          <w:rFonts w:ascii="宋体" w:hAnsi="宋体"/>
        </w:rPr>
        <w:t>HBT-60</w:t>
      </w:r>
      <w:r>
        <w:rPr>
          <w:rFonts w:ascii="宋体" w:hAnsi="宋体" w:hint="eastAsia"/>
        </w:rPr>
        <w:t>混凝土输送泵灌注，插入式振捣器振捣密实。衬砌作业线为混凝土搅拌站——混凝土搅拌运输车——输送泵——衬砌台车。为保证拱部衬砌密实，施作二次衬砌时拱部纵向按</w:t>
      </w:r>
      <w:r>
        <w:rPr>
          <w:rFonts w:ascii="宋体" w:hAnsi="宋体"/>
        </w:rPr>
        <w:t>5m</w:t>
      </w:r>
      <w:r>
        <w:rPr>
          <w:rFonts w:ascii="宋体" w:hAnsi="宋体" w:hint="eastAsia"/>
        </w:rPr>
        <w:t>间距预留注浆孔，进行充填压注水泥砂浆。</w:t>
      </w:r>
    </w:p>
    <w:p w:rsidR="00C24923" w:rsidRDefault="00C24923" w:rsidP="00C24923">
      <w:pPr>
        <w:spacing w:line="500" w:lineRule="exact"/>
        <w:ind w:firstLineChars="200" w:firstLine="560"/>
        <w:rPr>
          <w:rFonts w:ascii="宋体" w:hAnsi="宋体" w:hint="eastAsia"/>
        </w:rPr>
      </w:pPr>
      <w:r>
        <w:rPr>
          <w:rFonts w:ascii="宋体" w:hAnsi="宋体" w:hint="eastAsia"/>
        </w:rPr>
        <w:t>液压钢模衬砌台车灌注混凝土施工工艺</w:t>
      </w:r>
    </w:p>
    <w:p w:rsidR="00C24923" w:rsidRDefault="00C24923" w:rsidP="00C24923">
      <w:pPr>
        <w:spacing w:line="500" w:lineRule="exact"/>
        <w:ind w:firstLineChars="200" w:firstLine="560"/>
        <w:rPr>
          <w:rFonts w:ascii="宋体" w:hAnsi="宋体" w:hint="eastAsia"/>
        </w:rPr>
      </w:pPr>
      <w:r>
        <w:rPr>
          <w:rFonts w:ascii="宋体" w:hAnsi="宋体"/>
        </w:rPr>
        <w:t>1</w:t>
      </w:r>
      <w:r>
        <w:rPr>
          <w:rFonts w:ascii="宋体" w:hAnsi="宋体" w:hint="eastAsia"/>
        </w:rPr>
        <w:t>、拆模</w:t>
      </w:r>
    </w:p>
    <w:p w:rsidR="00C24923" w:rsidRDefault="00C24923" w:rsidP="00C24923">
      <w:pPr>
        <w:spacing w:line="500" w:lineRule="exact"/>
        <w:ind w:firstLineChars="200" w:firstLine="560"/>
        <w:rPr>
          <w:rFonts w:ascii="宋体" w:hAnsi="宋体" w:hint="eastAsia"/>
        </w:rPr>
      </w:pPr>
      <w:r>
        <w:rPr>
          <w:rFonts w:ascii="宋体" w:hAnsi="宋体" w:hint="eastAsia"/>
        </w:rPr>
        <w:t>本钢模台车设计为台车与模板各成独立系统，故可以进行穿行式作业，也可平移作业。</w:t>
      </w:r>
    </w:p>
    <w:p w:rsidR="00C24923" w:rsidRDefault="00C24923" w:rsidP="00C24923">
      <w:pPr>
        <w:spacing w:line="500" w:lineRule="exact"/>
        <w:ind w:firstLineChars="200" w:firstLine="560"/>
        <w:rPr>
          <w:rFonts w:ascii="宋体" w:hAnsi="宋体" w:hint="eastAsia"/>
        </w:rPr>
      </w:pPr>
      <w:r>
        <w:rPr>
          <w:rFonts w:ascii="宋体" w:hAnsi="宋体" w:hint="eastAsia"/>
        </w:rPr>
        <w:t>⑴采用穿行式作业时拆模程序（配两套或两套以上模板）。</w:t>
      </w:r>
    </w:p>
    <w:p w:rsidR="00C24923" w:rsidRDefault="00C24923" w:rsidP="00C24923">
      <w:pPr>
        <w:spacing w:line="500" w:lineRule="exact"/>
        <w:ind w:firstLineChars="200" w:firstLine="560"/>
        <w:rPr>
          <w:rFonts w:ascii="宋体" w:hAnsi="宋体" w:hint="eastAsia"/>
        </w:rPr>
      </w:pPr>
      <w:r>
        <w:rPr>
          <w:rFonts w:ascii="宋体" w:hAnsi="宋体" w:hint="eastAsia"/>
        </w:rPr>
        <w:t>①当衬砌混凝土达到拆模强度时，先拆除堵头板和接缝板的伸缩杆，再拆除侧向千斤顶和侧向油缸机械插销以及侧向油缸与模板的连接，下降垂直油缸和托架，放下</w:t>
      </w:r>
      <w:proofErr w:type="gramStart"/>
      <w:r>
        <w:rPr>
          <w:rFonts w:ascii="宋体" w:hAnsi="宋体" w:hint="eastAsia"/>
        </w:rPr>
        <w:t>上层脚</w:t>
      </w:r>
      <w:proofErr w:type="gramEnd"/>
      <w:r>
        <w:rPr>
          <w:rFonts w:ascii="宋体" w:hAnsi="宋体" w:hint="eastAsia"/>
        </w:rPr>
        <w:t>手板，使台车与模板完全脱离。</w:t>
      </w:r>
    </w:p>
    <w:p w:rsidR="00C24923" w:rsidRDefault="00C24923" w:rsidP="00C24923">
      <w:pPr>
        <w:spacing w:line="500" w:lineRule="exact"/>
        <w:ind w:firstLineChars="200" w:firstLine="560"/>
        <w:rPr>
          <w:rFonts w:ascii="宋体" w:hAnsi="宋体" w:hint="eastAsia"/>
        </w:rPr>
      </w:pPr>
      <w:r>
        <w:rPr>
          <w:rFonts w:ascii="宋体" w:hAnsi="宋体" w:hint="eastAsia"/>
        </w:rPr>
        <w:t>②将台车移动到后方待拆模地点。</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③用垂直油缸同步升托架与模板连接，将侧向油缸与模板连接起来。</w:t>
      </w:r>
    </w:p>
    <w:p w:rsidR="00C24923" w:rsidRDefault="00C24923" w:rsidP="00C24923">
      <w:pPr>
        <w:spacing w:line="500" w:lineRule="exact"/>
        <w:ind w:firstLineChars="200" w:firstLine="560"/>
        <w:rPr>
          <w:rFonts w:ascii="宋体" w:hAnsi="宋体" w:hint="eastAsia"/>
        </w:rPr>
      </w:pPr>
      <w:r>
        <w:rPr>
          <w:rFonts w:ascii="宋体" w:hAnsi="宋体" w:hint="eastAsia"/>
        </w:rPr>
        <w:t>④拆除模板收拢</w:t>
      </w:r>
      <w:proofErr w:type="gramStart"/>
      <w:r>
        <w:rPr>
          <w:rFonts w:ascii="宋体" w:hAnsi="宋体" w:hint="eastAsia"/>
        </w:rPr>
        <w:t>铰和翻转铰处</w:t>
      </w:r>
      <w:proofErr w:type="gramEnd"/>
      <w:r>
        <w:rPr>
          <w:rFonts w:ascii="宋体" w:hAnsi="宋体" w:hint="eastAsia"/>
        </w:rPr>
        <w:t>的对接螺栓，放下其余脚手板，松开基脚千斤顶。</w:t>
      </w:r>
    </w:p>
    <w:p w:rsidR="00C24923" w:rsidRDefault="00C24923" w:rsidP="00C24923">
      <w:pPr>
        <w:spacing w:line="500" w:lineRule="exact"/>
        <w:ind w:firstLineChars="200" w:firstLine="560"/>
        <w:rPr>
          <w:rFonts w:ascii="宋体" w:hAnsi="宋体" w:hint="eastAsia"/>
        </w:rPr>
      </w:pPr>
      <w:r>
        <w:rPr>
          <w:rFonts w:ascii="宋体" w:hAnsi="宋体" w:hint="eastAsia"/>
        </w:rPr>
        <w:t>⑤</w:t>
      </w:r>
      <w:proofErr w:type="gramStart"/>
      <w:r>
        <w:rPr>
          <w:rFonts w:ascii="宋体" w:hAnsi="宋体" w:hint="eastAsia"/>
        </w:rPr>
        <w:t>收挂翻转</w:t>
      </w:r>
      <w:proofErr w:type="gramEnd"/>
      <w:r>
        <w:rPr>
          <w:rFonts w:ascii="宋体" w:hAnsi="宋体" w:hint="eastAsia"/>
        </w:rPr>
        <w:t>模板。</w:t>
      </w:r>
    </w:p>
    <w:p w:rsidR="00C24923" w:rsidRDefault="00C24923" w:rsidP="00C24923">
      <w:pPr>
        <w:spacing w:line="500" w:lineRule="exact"/>
        <w:ind w:firstLineChars="200" w:firstLine="560"/>
        <w:rPr>
          <w:rFonts w:ascii="宋体" w:hAnsi="宋体" w:hint="eastAsia"/>
        </w:rPr>
      </w:pPr>
      <w:r>
        <w:rPr>
          <w:rFonts w:ascii="宋体" w:hAnsi="宋体" w:hint="eastAsia"/>
        </w:rPr>
        <w:t>⑥同步下降垂直油缸，使模板与衬砌混凝土全部脱离。</w:t>
      </w:r>
    </w:p>
    <w:p w:rsidR="00C24923" w:rsidRDefault="00C24923" w:rsidP="00C24923">
      <w:pPr>
        <w:spacing w:line="500" w:lineRule="exact"/>
        <w:ind w:firstLineChars="200" w:firstLine="560"/>
        <w:rPr>
          <w:rFonts w:ascii="宋体" w:hAnsi="宋体" w:hint="eastAsia"/>
        </w:rPr>
      </w:pPr>
      <w:r>
        <w:rPr>
          <w:rFonts w:ascii="宋体" w:hAnsi="宋体" w:hint="eastAsia"/>
        </w:rPr>
        <w:t>⑦交替启动垂直油缸与侧向油缸，使模板收拢到穿行运行状态。</w:t>
      </w:r>
    </w:p>
    <w:p w:rsidR="00C24923" w:rsidRDefault="00C24923" w:rsidP="00C24923">
      <w:pPr>
        <w:spacing w:line="500" w:lineRule="exact"/>
        <w:ind w:firstLineChars="200" w:firstLine="560"/>
        <w:rPr>
          <w:rFonts w:ascii="宋体" w:hAnsi="宋体" w:hint="eastAsia"/>
        </w:rPr>
      </w:pPr>
      <w:r>
        <w:rPr>
          <w:rFonts w:ascii="宋体" w:hAnsi="宋体" w:hint="eastAsia"/>
        </w:rPr>
        <w:t>⑧清除模板表面粘结的混凝土，喷涂脱模剂。</w:t>
      </w:r>
    </w:p>
    <w:p w:rsidR="00C24923" w:rsidRDefault="00C24923" w:rsidP="00C24923">
      <w:pPr>
        <w:spacing w:line="500" w:lineRule="exact"/>
        <w:ind w:firstLineChars="200" w:firstLine="560"/>
        <w:rPr>
          <w:rFonts w:ascii="宋体" w:hAnsi="宋体" w:hint="eastAsia"/>
        </w:rPr>
      </w:pPr>
      <w:r>
        <w:rPr>
          <w:rFonts w:ascii="宋体" w:hAnsi="宋体" w:hint="eastAsia"/>
        </w:rPr>
        <w:t>⑵采用平移式作业时拆模程序（一套模板）</w:t>
      </w:r>
    </w:p>
    <w:p w:rsidR="00C24923" w:rsidRDefault="00C24923" w:rsidP="00C24923">
      <w:pPr>
        <w:spacing w:line="500" w:lineRule="exact"/>
        <w:ind w:firstLineChars="200" w:firstLine="560"/>
        <w:rPr>
          <w:rFonts w:ascii="宋体" w:hAnsi="宋体" w:hint="eastAsia"/>
        </w:rPr>
      </w:pPr>
      <w:r>
        <w:rPr>
          <w:rFonts w:ascii="宋体" w:hAnsi="宋体" w:hint="eastAsia"/>
        </w:rPr>
        <w:t>①当衬砌混凝土达到拆模强度时，先拆除堵头板，操纵垂直油缸，顶升托架与模板连接。</w:t>
      </w:r>
    </w:p>
    <w:p w:rsidR="00C24923" w:rsidRDefault="00C24923" w:rsidP="00C24923">
      <w:pPr>
        <w:spacing w:line="500" w:lineRule="exact"/>
        <w:ind w:firstLineChars="200" w:firstLine="560"/>
        <w:rPr>
          <w:rFonts w:ascii="宋体" w:hAnsi="宋体" w:hint="eastAsia"/>
        </w:rPr>
      </w:pPr>
      <w:r>
        <w:rPr>
          <w:rFonts w:ascii="宋体" w:hAnsi="宋体" w:hint="eastAsia"/>
        </w:rPr>
        <w:t>②拆除侧向千斤顶和侧向油缸机械锁插销。</w:t>
      </w:r>
    </w:p>
    <w:p w:rsidR="00C24923" w:rsidRDefault="00C24923" w:rsidP="00C24923">
      <w:pPr>
        <w:spacing w:line="500" w:lineRule="exact"/>
        <w:ind w:firstLineChars="200" w:firstLine="560"/>
        <w:rPr>
          <w:rFonts w:ascii="宋体" w:hAnsi="宋体" w:hint="eastAsia"/>
        </w:rPr>
      </w:pPr>
      <w:r>
        <w:rPr>
          <w:rFonts w:ascii="宋体" w:hAnsi="宋体" w:hint="eastAsia"/>
        </w:rPr>
        <w:t>③其余同穿行式作业。</w:t>
      </w:r>
    </w:p>
    <w:p w:rsidR="00C24923" w:rsidRDefault="00C24923" w:rsidP="00C24923">
      <w:pPr>
        <w:spacing w:line="500" w:lineRule="exact"/>
        <w:ind w:firstLineChars="200" w:firstLine="560"/>
        <w:rPr>
          <w:rFonts w:ascii="宋体" w:hAnsi="宋体" w:hint="eastAsia"/>
        </w:rPr>
      </w:pPr>
      <w:r>
        <w:rPr>
          <w:rFonts w:ascii="宋体" w:hAnsi="宋体"/>
        </w:rPr>
        <w:t>2</w:t>
      </w:r>
      <w:r>
        <w:rPr>
          <w:rFonts w:ascii="宋体" w:hAnsi="宋体" w:hint="eastAsia"/>
        </w:rPr>
        <w:t>、立模</w:t>
      </w:r>
    </w:p>
    <w:p w:rsidR="00C24923" w:rsidRDefault="00C24923" w:rsidP="00C24923">
      <w:pPr>
        <w:spacing w:line="500" w:lineRule="exact"/>
        <w:ind w:firstLineChars="200" w:firstLine="560"/>
        <w:rPr>
          <w:rFonts w:ascii="宋体" w:hAnsi="宋体" w:hint="eastAsia"/>
        </w:rPr>
      </w:pPr>
      <w:r>
        <w:rPr>
          <w:rFonts w:ascii="宋体" w:hAnsi="宋体" w:hint="eastAsia"/>
        </w:rPr>
        <w:t xml:space="preserve">⑴　</w:t>
      </w:r>
      <w:proofErr w:type="gramStart"/>
      <w:r>
        <w:rPr>
          <w:rFonts w:ascii="宋体" w:hAnsi="宋体" w:hint="eastAsia"/>
        </w:rPr>
        <w:t>松开卡轨器</w:t>
      </w:r>
      <w:proofErr w:type="gramEnd"/>
      <w:r>
        <w:rPr>
          <w:rFonts w:ascii="宋体" w:hAnsi="宋体" w:hint="eastAsia"/>
        </w:rPr>
        <w:t>后，将钢模台车穿行或平移到立模位置，此时台车中心线与隧道中心线一致，其偏差小于</w:t>
      </w:r>
      <w:r>
        <w:rPr>
          <w:rFonts w:ascii="宋体" w:hAnsi="宋体"/>
        </w:rPr>
        <w:t>3cm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⑵　钢模台车就位制动后，</w:t>
      </w:r>
      <w:proofErr w:type="gramStart"/>
      <w:r>
        <w:rPr>
          <w:rFonts w:ascii="宋体" w:hAnsi="宋体" w:hint="eastAsia"/>
        </w:rPr>
        <w:t>锁定卡轨器</w:t>
      </w:r>
      <w:proofErr w:type="gramEnd"/>
      <w:r>
        <w:rPr>
          <w:rFonts w:ascii="宋体" w:hAnsi="宋体" w:hint="eastAsia"/>
        </w:rPr>
        <w:t>，交替启动垂直油缸和侧向油缸，使模板立于设计要求位置。</w:t>
      </w:r>
    </w:p>
    <w:p w:rsidR="00C24923" w:rsidRDefault="00C24923" w:rsidP="00C24923">
      <w:pPr>
        <w:spacing w:line="500" w:lineRule="exact"/>
        <w:ind w:firstLineChars="200" w:firstLine="560"/>
        <w:rPr>
          <w:rFonts w:ascii="宋体" w:hAnsi="宋体" w:hint="eastAsia"/>
        </w:rPr>
      </w:pPr>
      <w:r>
        <w:rPr>
          <w:rFonts w:ascii="宋体" w:hAnsi="宋体" w:hint="eastAsia"/>
        </w:rPr>
        <w:t>⑶　放下翻转模板，并用连接螺栓拧紧，高速基脚千斤顶使其</w:t>
      </w:r>
      <w:proofErr w:type="gramStart"/>
      <w:r>
        <w:rPr>
          <w:rFonts w:ascii="宋体" w:hAnsi="宋体" w:hint="eastAsia"/>
        </w:rPr>
        <w:t>支顶垫木和</w:t>
      </w:r>
      <w:proofErr w:type="gramEnd"/>
      <w:r>
        <w:rPr>
          <w:rFonts w:ascii="宋体" w:hAnsi="宋体" w:hint="eastAsia"/>
        </w:rPr>
        <w:t>木楔上，然后挂上台车两端的侧向千斤顶，此时检查模板如发现有偏差，可放下托架，用侧向千斤顶进行调整。</w:t>
      </w:r>
    </w:p>
    <w:p w:rsidR="00C24923" w:rsidRDefault="00C24923" w:rsidP="00C24923">
      <w:pPr>
        <w:spacing w:line="500" w:lineRule="exact"/>
        <w:ind w:firstLineChars="200" w:firstLine="560"/>
        <w:rPr>
          <w:rFonts w:ascii="宋体" w:hAnsi="宋体" w:hint="eastAsia"/>
        </w:rPr>
      </w:pPr>
      <w:r>
        <w:rPr>
          <w:rFonts w:ascii="宋体" w:hAnsi="宋体" w:hint="eastAsia"/>
        </w:rPr>
        <w:t>⑷　挂上其余侧向千斤顶，调整侧向油缸机械锁的长度并插上销子锁定。</w:t>
      </w:r>
    </w:p>
    <w:p w:rsidR="00C24923" w:rsidRDefault="00C24923" w:rsidP="00C24923">
      <w:pPr>
        <w:spacing w:line="500" w:lineRule="exact"/>
        <w:ind w:firstLineChars="200" w:firstLine="560"/>
        <w:rPr>
          <w:rFonts w:ascii="宋体" w:hAnsi="宋体" w:hint="eastAsia"/>
        </w:rPr>
      </w:pPr>
      <w:r>
        <w:rPr>
          <w:rFonts w:ascii="宋体" w:hAnsi="宋体" w:hint="eastAsia"/>
        </w:rPr>
        <w:t>⑸　撑起台车两侧脚手板，上紧模板收拢处的对接螺栓，利用</w:t>
      </w:r>
      <w:proofErr w:type="gramStart"/>
      <w:r>
        <w:rPr>
          <w:rFonts w:ascii="宋体" w:hAnsi="宋体" w:hint="eastAsia"/>
        </w:rPr>
        <w:t>斜撑将模板</w:t>
      </w:r>
      <w:proofErr w:type="gramEnd"/>
      <w:r>
        <w:rPr>
          <w:rFonts w:ascii="宋体" w:hAnsi="宋体" w:hint="eastAsia"/>
        </w:rPr>
        <w:t>可靠的固定在设计位置。</w:t>
      </w:r>
    </w:p>
    <w:p w:rsidR="00C24923" w:rsidRDefault="00C24923" w:rsidP="00C24923">
      <w:pPr>
        <w:spacing w:line="500" w:lineRule="exact"/>
        <w:ind w:firstLineChars="200" w:firstLine="560"/>
        <w:rPr>
          <w:rFonts w:ascii="宋体" w:hAnsi="宋体" w:hint="eastAsia"/>
        </w:rPr>
      </w:pPr>
      <w:r>
        <w:rPr>
          <w:rFonts w:ascii="宋体" w:hAnsi="宋体" w:hint="eastAsia"/>
        </w:rPr>
        <w:t>⑹　降下垂直油缸，使托架与模板分离。</w:t>
      </w:r>
    </w:p>
    <w:p w:rsidR="00C24923" w:rsidRDefault="00C24923" w:rsidP="00C24923">
      <w:pPr>
        <w:spacing w:line="500" w:lineRule="exact"/>
        <w:ind w:firstLineChars="200" w:firstLine="560"/>
        <w:rPr>
          <w:rFonts w:ascii="宋体" w:hAnsi="宋体" w:hint="eastAsia"/>
        </w:rPr>
      </w:pPr>
      <w:r>
        <w:rPr>
          <w:rFonts w:ascii="宋体" w:hAnsi="宋体" w:hint="eastAsia"/>
        </w:rPr>
        <w:t>⑺　安装堵头板和接缝模板。堵头板可根据开挖情况架设，当衬</w:t>
      </w:r>
      <w:r>
        <w:rPr>
          <w:rFonts w:ascii="宋体" w:hAnsi="宋体" w:hint="eastAsia"/>
        </w:rPr>
        <w:lastRenderedPageBreak/>
        <w:t>砌厚度在</w:t>
      </w:r>
      <w:r>
        <w:rPr>
          <w:rFonts w:ascii="宋体" w:hAnsi="宋体"/>
        </w:rPr>
        <w:t>30</w:t>
      </w:r>
      <w:r>
        <w:rPr>
          <w:rFonts w:ascii="宋体" w:hAnsi="宋体" w:hint="eastAsia"/>
        </w:rPr>
        <w:t>至</w:t>
      </w:r>
      <w:r>
        <w:rPr>
          <w:rFonts w:ascii="宋体" w:hAnsi="宋体"/>
        </w:rPr>
        <w:t>60cm</w:t>
      </w:r>
      <w:r>
        <w:rPr>
          <w:rFonts w:ascii="宋体" w:hAnsi="宋体" w:hint="eastAsia"/>
        </w:rPr>
        <w:t>范围时，仅架设内侧</w:t>
      </w:r>
      <w:r>
        <w:rPr>
          <w:rFonts w:ascii="宋体" w:hAnsi="宋体"/>
        </w:rPr>
        <w:t>30cm</w:t>
      </w:r>
      <w:r>
        <w:rPr>
          <w:rFonts w:ascii="宋体" w:hAnsi="宋体" w:hint="eastAsia"/>
        </w:rPr>
        <w:t>，超过</w:t>
      </w:r>
      <w:r>
        <w:rPr>
          <w:rFonts w:ascii="宋体" w:hAnsi="宋体"/>
        </w:rPr>
        <w:t>60cm</w:t>
      </w:r>
      <w:r>
        <w:rPr>
          <w:rFonts w:ascii="宋体" w:hAnsi="宋体" w:hint="eastAsia"/>
        </w:rPr>
        <w:t>时可再增加外侧</w:t>
      </w:r>
      <w:r>
        <w:rPr>
          <w:rFonts w:ascii="宋体" w:hAnsi="宋体"/>
        </w:rPr>
        <w:t>30cm</w:t>
      </w:r>
      <w:r>
        <w:rPr>
          <w:rFonts w:ascii="宋体" w:hAnsi="宋体" w:hint="eastAsia"/>
        </w:rPr>
        <w:t>。堵头板一定要顶在岩面上。为防止</w:t>
      </w:r>
      <w:r>
        <w:rPr>
          <w:rFonts w:ascii="宋体" w:hAnsi="宋体"/>
        </w:rPr>
        <w:t>U</w:t>
      </w:r>
      <w:r>
        <w:rPr>
          <w:rFonts w:ascii="宋体" w:hAnsi="宋体" w:hint="eastAsia"/>
        </w:rPr>
        <w:t>型螺栓受力过大，堵头板悬臂端要用斜</w:t>
      </w:r>
      <w:proofErr w:type="gramStart"/>
      <w:r>
        <w:rPr>
          <w:rFonts w:ascii="宋体" w:hAnsi="宋体" w:hint="eastAsia"/>
        </w:rPr>
        <w:t>撑顶紧</w:t>
      </w:r>
      <w:proofErr w:type="gramEnd"/>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⑻　安放基脚模板，下部贴紧基脚千斤顶下的垫土外侧，上部用</w:t>
      </w:r>
      <w:proofErr w:type="gramStart"/>
      <w:r>
        <w:rPr>
          <w:rFonts w:ascii="宋体" w:hAnsi="宋体" w:hint="eastAsia"/>
        </w:rPr>
        <w:t>木撑使其</w:t>
      </w:r>
      <w:proofErr w:type="gramEnd"/>
      <w:r>
        <w:rPr>
          <w:rFonts w:ascii="宋体" w:hAnsi="宋体" w:hint="eastAsia"/>
        </w:rPr>
        <w:t>与边墙模板密贴。</w:t>
      </w:r>
    </w:p>
    <w:p w:rsidR="00C24923" w:rsidRDefault="00C24923" w:rsidP="00C24923">
      <w:pPr>
        <w:spacing w:line="500" w:lineRule="exact"/>
        <w:ind w:firstLineChars="200" w:firstLine="560"/>
        <w:rPr>
          <w:rFonts w:ascii="宋体" w:hAnsi="宋体" w:hint="eastAsia"/>
        </w:rPr>
      </w:pPr>
      <w:r>
        <w:rPr>
          <w:rFonts w:ascii="宋体" w:hAnsi="宋体"/>
        </w:rPr>
        <w:t>3</w:t>
      </w:r>
      <w:r>
        <w:rPr>
          <w:rFonts w:ascii="宋体" w:hAnsi="宋体" w:hint="eastAsia"/>
        </w:rPr>
        <w:t>、就位调整</w:t>
      </w:r>
    </w:p>
    <w:p w:rsidR="00C24923" w:rsidRDefault="00C24923" w:rsidP="00C24923">
      <w:pPr>
        <w:spacing w:line="500" w:lineRule="exact"/>
        <w:ind w:firstLineChars="200" w:firstLine="560"/>
        <w:rPr>
          <w:rFonts w:ascii="宋体" w:hAnsi="宋体" w:hint="eastAsia"/>
        </w:rPr>
      </w:pPr>
      <w:r>
        <w:rPr>
          <w:rFonts w:ascii="宋体" w:hAnsi="宋体" w:hint="eastAsia"/>
        </w:rPr>
        <w:t>⑴　前后调整：通过台车走行机构完成。</w:t>
      </w:r>
    </w:p>
    <w:p w:rsidR="00C24923" w:rsidRDefault="00C24923" w:rsidP="00C24923">
      <w:pPr>
        <w:spacing w:line="500" w:lineRule="exact"/>
        <w:ind w:firstLineChars="200" w:firstLine="560"/>
        <w:rPr>
          <w:rFonts w:ascii="宋体" w:hAnsi="宋体" w:hint="eastAsia"/>
        </w:rPr>
      </w:pPr>
      <w:r>
        <w:rPr>
          <w:rFonts w:ascii="宋体" w:hAnsi="宋体" w:hint="eastAsia"/>
        </w:rPr>
        <w:t>⑵　左右横向调整：</w:t>
      </w:r>
      <w:r>
        <w:rPr>
          <w:rFonts w:ascii="宋体" w:hAnsi="宋体"/>
        </w:rPr>
        <w:t>3cm</w:t>
      </w:r>
      <w:proofErr w:type="gramStart"/>
      <w:r>
        <w:rPr>
          <w:rFonts w:ascii="宋体" w:hAnsi="宋体" w:hint="eastAsia"/>
        </w:rPr>
        <w:t>以内用</w:t>
      </w:r>
      <w:proofErr w:type="gramEnd"/>
      <w:r>
        <w:rPr>
          <w:rFonts w:ascii="宋体" w:hAnsi="宋体" w:hint="eastAsia"/>
        </w:rPr>
        <w:t>侧向千斤顶调整，超过</w:t>
      </w:r>
      <w:r>
        <w:rPr>
          <w:rFonts w:ascii="宋体" w:hAnsi="宋体"/>
        </w:rPr>
        <w:t>3cm</w:t>
      </w:r>
      <w:r>
        <w:rPr>
          <w:rFonts w:ascii="宋体" w:hAnsi="宋体" w:hint="eastAsia"/>
        </w:rPr>
        <w:t>需先调整轨道位置。</w:t>
      </w:r>
    </w:p>
    <w:p w:rsidR="00C24923" w:rsidRDefault="00C24923" w:rsidP="00C24923">
      <w:pPr>
        <w:spacing w:line="500" w:lineRule="exact"/>
        <w:ind w:firstLineChars="200" w:firstLine="560"/>
        <w:rPr>
          <w:rFonts w:ascii="宋体" w:hAnsi="宋体" w:hint="eastAsia"/>
        </w:rPr>
      </w:pPr>
      <w:r>
        <w:rPr>
          <w:rFonts w:ascii="宋体" w:hAnsi="宋体" w:hint="eastAsia"/>
        </w:rPr>
        <w:t>⑶　模板高度调整：单调垂直油缸。</w:t>
      </w:r>
    </w:p>
    <w:p w:rsidR="00C24923" w:rsidRDefault="00C24923" w:rsidP="00C24923">
      <w:pPr>
        <w:spacing w:line="500" w:lineRule="exact"/>
        <w:ind w:firstLineChars="200" w:firstLine="560"/>
        <w:rPr>
          <w:rFonts w:ascii="宋体" w:hAnsi="宋体" w:hint="eastAsia"/>
        </w:rPr>
      </w:pPr>
      <w:r>
        <w:rPr>
          <w:rFonts w:ascii="宋体" w:hAnsi="宋体"/>
        </w:rPr>
        <w:t>4</w:t>
      </w:r>
      <w:r>
        <w:rPr>
          <w:rFonts w:ascii="宋体" w:hAnsi="宋体" w:hint="eastAsia"/>
        </w:rPr>
        <w:t>、拆模施工注意事项</w:t>
      </w:r>
    </w:p>
    <w:p w:rsidR="00C24923" w:rsidRDefault="00C24923" w:rsidP="00C24923">
      <w:pPr>
        <w:spacing w:line="500" w:lineRule="exact"/>
        <w:ind w:firstLineChars="200" w:firstLine="560"/>
        <w:rPr>
          <w:rFonts w:ascii="宋体" w:hAnsi="宋体" w:hint="eastAsia"/>
        </w:rPr>
      </w:pPr>
      <w:r>
        <w:rPr>
          <w:rFonts w:ascii="宋体" w:hAnsi="宋体" w:hint="eastAsia"/>
        </w:rPr>
        <w:t>⑴　严格按照拆模操作程序作业，每道工序绝对不能颠倒。</w:t>
      </w:r>
    </w:p>
    <w:p w:rsidR="00C24923" w:rsidRDefault="00C24923" w:rsidP="00C24923">
      <w:pPr>
        <w:spacing w:line="500" w:lineRule="exact"/>
        <w:ind w:firstLineChars="200" w:firstLine="560"/>
        <w:rPr>
          <w:rFonts w:ascii="宋体" w:hAnsi="宋体" w:hint="eastAsia"/>
        </w:rPr>
      </w:pPr>
      <w:r>
        <w:rPr>
          <w:rFonts w:ascii="宋体" w:hAnsi="宋体" w:hint="eastAsia"/>
        </w:rPr>
        <w:t>⑵　拆除下来的堵头板、接缝模板、螺栓、插销等有序放在指定位置，严禁乱放乱丢。</w:t>
      </w:r>
    </w:p>
    <w:p w:rsidR="00C24923" w:rsidRDefault="00C24923" w:rsidP="00C24923">
      <w:pPr>
        <w:spacing w:line="500" w:lineRule="exact"/>
        <w:ind w:firstLineChars="200" w:firstLine="560"/>
        <w:rPr>
          <w:rFonts w:ascii="宋体" w:hAnsi="宋体" w:hint="eastAsia"/>
        </w:rPr>
      </w:pPr>
      <w:r>
        <w:rPr>
          <w:rFonts w:ascii="宋体" w:hAnsi="宋体" w:hint="eastAsia"/>
        </w:rPr>
        <w:t>⑶　拆模前需检查通风管路的连接软管是否拆除。</w:t>
      </w:r>
    </w:p>
    <w:p w:rsidR="00C24923" w:rsidRDefault="00C24923" w:rsidP="00C24923">
      <w:pPr>
        <w:spacing w:line="500" w:lineRule="exact"/>
        <w:ind w:firstLineChars="200" w:firstLine="560"/>
        <w:rPr>
          <w:rFonts w:ascii="宋体" w:hAnsi="宋体" w:hint="eastAsia"/>
        </w:rPr>
      </w:pPr>
      <w:r>
        <w:rPr>
          <w:rFonts w:ascii="宋体" w:hAnsi="宋体" w:hint="eastAsia"/>
        </w:rPr>
        <w:t>5、立模施工注意事项</w:t>
      </w:r>
    </w:p>
    <w:p w:rsidR="00C24923" w:rsidRDefault="00C24923" w:rsidP="00C24923">
      <w:pPr>
        <w:spacing w:line="500" w:lineRule="exact"/>
        <w:ind w:firstLineChars="200" w:firstLine="560"/>
        <w:rPr>
          <w:rFonts w:ascii="宋体" w:hAnsi="宋体" w:hint="eastAsia"/>
        </w:rPr>
      </w:pPr>
      <w:r>
        <w:rPr>
          <w:rFonts w:ascii="宋体" w:hAnsi="宋体" w:hint="eastAsia"/>
        </w:rPr>
        <w:t>⑴　立模前用</w:t>
      </w:r>
      <w:r>
        <w:rPr>
          <w:rFonts w:ascii="宋体" w:hAnsi="宋体"/>
        </w:rPr>
        <w:t>BJSD-2</w:t>
      </w:r>
      <w:r>
        <w:rPr>
          <w:rFonts w:ascii="宋体" w:hAnsi="宋体" w:hint="eastAsia"/>
        </w:rPr>
        <w:t>隧道激光限界检测仪检查隧道开挖轮廓，如有欠挖于立模前处理好。并在立模节段前端，分别在拱顶和两侧边墙处标出隧道中心线和内轨顶面标高。</w:t>
      </w:r>
    </w:p>
    <w:p w:rsidR="00C24923" w:rsidRDefault="00C24923" w:rsidP="00C24923">
      <w:pPr>
        <w:spacing w:line="500" w:lineRule="exact"/>
        <w:ind w:firstLineChars="200" w:firstLine="560"/>
        <w:rPr>
          <w:rFonts w:ascii="宋体" w:hAnsi="宋体" w:hint="eastAsia"/>
        </w:rPr>
      </w:pPr>
      <w:r>
        <w:rPr>
          <w:rFonts w:ascii="宋体" w:hAnsi="宋体" w:hint="eastAsia"/>
        </w:rPr>
        <w:t>⑵　基脚千斤顶底部石渣要填平夯实，标高为内轨顶面下</w:t>
      </w:r>
      <w:r>
        <w:rPr>
          <w:rFonts w:ascii="宋体" w:hAnsi="宋体"/>
        </w:rPr>
        <w:t>90cm</w:t>
      </w:r>
      <w:r>
        <w:rPr>
          <w:rFonts w:ascii="宋体" w:hAnsi="宋体" w:hint="eastAsia"/>
        </w:rPr>
        <w:t>，以便</w:t>
      </w:r>
      <w:proofErr w:type="gramStart"/>
      <w:r>
        <w:rPr>
          <w:rFonts w:ascii="宋体" w:hAnsi="宋体" w:hint="eastAsia"/>
        </w:rPr>
        <w:t>安放垫木和</w:t>
      </w:r>
      <w:proofErr w:type="gramEnd"/>
      <w:r>
        <w:rPr>
          <w:rFonts w:ascii="宋体" w:hAnsi="宋体" w:hint="eastAsia"/>
        </w:rPr>
        <w:t>木楔。每个基脚千斤顶下面安放一根垫木、两根木楔，尺寸分别为</w:t>
      </w:r>
      <w:r>
        <w:rPr>
          <w:rFonts w:ascii="宋体" w:hAnsi="宋体"/>
        </w:rPr>
        <w:t>60</w:t>
      </w:r>
      <w:r>
        <w:rPr>
          <w:rFonts w:ascii="宋体" w:hAnsi="宋体" w:hint="eastAsia"/>
        </w:rPr>
        <w:t>×</w:t>
      </w:r>
      <w:r>
        <w:rPr>
          <w:rFonts w:ascii="宋体" w:hAnsi="宋体"/>
        </w:rPr>
        <w:t>30</w:t>
      </w:r>
      <w:r>
        <w:rPr>
          <w:rFonts w:ascii="宋体" w:hAnsi="宋体" w:hint="eastAsia"/>
        </w:rPr>
        <w:t>×</w:t>
      </w:r>
      <w:r>
        <w:rPr>
          <w:rFonts w:ascii="宋体" w:hAnsi="宋体"/>
        </w:rPr>
        <w:t>20cm</w:t>
      </w:r>
      <w:r>
        <w:rPr>
          <w:rFonts w:ascii="宋体" w:hAnsi="宋体" w:hint="eastAsia"/>
        </w:rPr>
        <w:t>和</w:t>
      </w:r>
      <w:r>
        <w:rPr>
          <w:rFonts w:ascii="宋体" w:hAnsi="宋体"/>
        </w:rPr>
        <w:t>20</w:t>
      </w:r>
      <w:r>
        <w:rPr>
          <w:rFonts w:ascii="宋体" w:hAnsi="宋体" w:hint="eastAsia"/>
        </w:rPr>
        <w:t>×年10×</w:t>
      </w:r>
      <w:r>
        <w:rPr>
          <w:rFonts w:ascii="宋体" w:hAnsi="宋体"/>
        </w:rPr>
        <w:t>50cm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⑶　底部采用木斜</w:t>
      </w:r>
      <w:proofErr w:type="gramStart"/>
      <w:r>
        <w:rPr>
          <w:rFonts w:ascii="宋体" w:hAnsi="宋体" w:hint="eastAsia"/>
        </w:rPr>
        <w:t>撑固定</w:t>
      </w:r>
      <w:proofErr w:type="gramEnd"/>
      <w:r>
        <w:rPr>
          <w:rFonts w:ascii="宋体" w:hAnsi="宋体" w:hint="eastAsia"/>
        </w:rPr>
        <w:t>模板，每米设一根断面为</w:t>
      </w:r>
      <w:r>
        <w:rPr>
          <w:rFonts w:ascii="宋体" w:hAnsi="宋体"/>
        </w:rPr>
        <w:t>12</w:t>
      </w:r>
      <w:r>
        <w:rPr>
          <w:rFonts w:ascii="宋体" w:hAnsi="宋体" w:hint="eastAsia"/>
        </w:rPr>
        <w:t>×</w:t>
      </w:r>
      <w:r>
        <w:rPr>
          <w:rFonts w:ascii="宋体" w:hAnsi="宋体"/>
        </w:rPr>
        <w:t>12cm</w:t>
      </w:r>
      <w:r>
        <w:rPr>
          <w:rFonts w:ascii="宋体" w:hAnsi="宋体" w:hint="eastAsia"/>
        </w:rPr>
        <w:t>方木，支撑时必须顶紧。</w:t>
      </w:r>
    </w:p>
    <w:p w:rsidR="00C24923" w:rsidRDefault="00C24923" w:rsidP="00C24923">
      <w:pPr>
        <w:spacing w:line="500" w:lineRule="exact"/>
        <w:ind w:firstLineChars="200" w:firstLine="560"/>
        <w:rPr>
          <w:rFonts w:ascii="宋体" w:hAnsi="宋体" w:hint="eastAsia"/>
        </w:rPr>
      </w:pPr>
      <w:r>
        <w:rPr>
          <w:rFonts w:ascii="宋体" w:hAnsi="宋体" w:hint="eastAsia"/>
        </w:rPr>
        <w:t>⑷　模板完全定位后，在混凝土灌注作业前，要对立模作业中的每道工序作次全面检查。</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6、钢模台车移动穿行</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⑴　移动前，检查台车轨道是否符合轨道铺设要求。</w:t>
      </w:r>
    </w:p>
    <w:p w:rsidR="00C24923" w:rsidRDefault="00C24923" w:rsidP="00C24923">
      <w:pPr>
        <w:spacing w:line="500" w:lineRule="exact"/>
        <w:ind w:firstLineChars="200" w:firstLine="560"/>
        <w:rPr>
          <w:rFonts w:ascii="宋体" w:hAnsi="宋体" w:hint="eastAsia"/>
        </w:rPr>
      </w:pPr>
      <w:r>
        <w:rPr>
          <w:rFonts w:ascii="宋体" w:hAnsi="宋体" w:hint="eastAsia"/>
        </w:rPr>
        <w:t>⑵　穿行前模板必须收拢到穿行要求位置，否则不准穿行。</w:t>
      </w:r>
    </w:p>
    <w:p w:rsidR="00C24923" w:rsidRDefault="00C24923" w:rsidP="00C24923">
      <w:pPr>
        <w:spacing w:line="500" w:lineRule="exact"/>
        <w:ind w:firstLineChars="200" w:firstLine="560"/>
        <w:rPr>
          <w:rFonts w:ascii="宋体" w:hAnsi="宋体" w:hint="eastAsia"/>
        </w:rPr>
      </w:pPr>
      <w:r>
        <w:rPr>
          <w:rFonts w:ascii="宋体" w:hAnsi="宋体" w:hint="eastAsia"/>
        </w:rPr>
        <w:t>⑶　轮对、</w:t>
      </w:r>
      <w:proofErr w:type="gramStart"/>
      <w:r>
        <w:rPr>
          <w:rFonts w:ascii="宋体" w:hAnsi="宋体" w:hint="eastAsia"/>
        </w:rPr>
        <w:t>卡轨器</w:t>
      </w:r>
      <w:proofErr w:type="gramEnd"/>
      <w:r>
        <w:rPr>
          <w:rFonts w:ascii="宋体" w:hAnsi="宋体" w:hint="eastAsia"/>
        </w:rPr>
        <w:t>及轨道上粘结的混凝土和杂物要清除掉，排除走行时的阻力，模板上所有作业窗口要关闭。</w:t>
      </w:r>
    </w:p>
    <w:p w:rsidR="00C24923" w:rsidRDefault="00C24923" w:rsidP="00C24923">
      <w:pPr>
        <w:spacing w:line="500" w:lineRule="exact"/>
        <w:ind w:firstLineChars="200" w:firstLine="560"/>
        <w:rPr>
          <w:rFonts w:ascii="宋体" w:hAnsi="宋体" w:hint="eastAsia"/>
        </w:rPr>
      </w:pPr>
      <w:r>
        <w:rPr>
          <w:rFonts w:ascii="宋体" w:hAnsi="宋体" w:hint="eastAsia"/>
        </w:rPr>
        <w:t>⑷　移动穿行时，必须有专人指挥。认真观察是否有可能发生撞击模板的对象，如风、水、电管路以及模板上的侧向油缸连接耳环等。除通风管外其余管路都应设在台车轨顶面下（穿行地段）。钢轨两侧的石渣要清除干净。</w:t>
      </w:r>
    </w:p>
    <w:p w:rsidR="00C24923" w:rsidRDefault="00C24923" w:rsidP="00C24923">
      <w:pPr>
        <w:spacing w:line="500" w:lineRule="exact"/>
        <w:ind w:firstLineChars="200" w:firstLine="560"/>
        <w:rPr>
          <w:rFonts w:ascii="宋体" w:hAnsi="宋体" w:hint="eastAsia"/>
        </w:rPr>
      </w:pPr>
      <w:r>
        <w:rPr>
          <w:rFonts w:ascii="宋体" w:hAnsi="宋体" w:hint="eastAsia"/>
        </w:rPr>
        <w:t>⑸　台车移动时，洞内和台车上的电缆应有专人负责看管和收放，</w:t>
      </w:r>
      <w:proofErr w:type="gramStart"/>
      <w:r>
        <w:rPr>
          <w:rFonts w:ascii="宋体" w:hAnsi="宋体" w:hint="eastAsia"/>
        </w:rPr>
        <w:t>严防台</w:t>
      </w:r>
      <w:proofErr w:type="gramEnd"/>
      <w:r>
        <w:rPr>
          <w:rFonts w:ascii="宋体" w:hAnsi="宋体" w:hint="eastAsia"/>
        </w:rPr>
        <w:t>车轮子碾压。</w:t>
      </w:r>
    </w:p>
    <w:p w:rsidR="00C24923" w:rsidRDefault="00C24923" w:rsidP="00C24923">
      <w:pPr>
        <w:spacing w:line="500" w:lineRule="exact"/>
        <w:ind w:firstLineChars="200" w:firstLine="560"/>
        <w:rPr>
          <w:rFonts w:ascii="宋体" w:hAnsi="宋体" w:hint="eastAsia"/>
        </w:rPr>
      </w:pPr>
      <w:r>
        <w:rPr>
          <w:rFonts w:ascii="宋体" w:hAnsi="宋体"/>
        </w:rPr>
        <w:t>7</w:t>
      </w:r>
      <w:r>
        <w:rPr>
          <w:rFonts w:ascii="宋体" w:hAnsi="宋体" w:hint="eastAsia"/>
        </w:rPr>
        <w:t>、灌注混凝土</w:t>
      </w:r>
    </w:p>
    <w:p w:rsidR="00C24923" w:rsidRDefault="00C24923" w:rsidP="00C24923">
      <w:pPr>
        <w:spacing w:line="500" w:lineRule="exact"/>
        <w:ind w:firstLineChars="200" w:firstLine="560"/>
        <w:rPr>
          <w:rFonts w:ascii="宋体" w:hAnsi="宋体" w:hint="eastAsia"/>
        </w:rPr>
      </w:pPr>
      <w:r>
        <w:rPr>
          <w:rFonts w:ascii="宋体" w:hAnsi="宋体" w:hint="eastAsia"/>
        </w:rPr>
        <w:t>⑴　检查接缝模板、堵头板是否安装牢固。</w:t>
      </w:r>
    </w:p>
    <w:p w:rsidR="00C24923" w:rsidRDefault="00C24923" w:rsidP="00C24923">
      <w:pPr>
        <w:spacing w:line="500" w:lineRule="exact"/>
        <w:ind w:firstLineChars="200" w:firstLine="560"/>
        <w:rPr>
          <w:rFonts w:ascii="宋体" w:hAnsi="宋体" w:hint="eastAsia"/>
        </w:rPr>
      </w:pPr>
      <w:r>
        <w:rPr>
          <w:rFonts w:ascii="宋体" w:hAnsi="宋体" w:hint="eastAsia"/>
        </w:rPr>
        <w:t>⑵　检查灌注部位的作业</w:t>
      </w:r>
      <w:proofErr w:type="gramStart"/>
      <w:r>
        <w:rPr>
          <w:rFonts w:ascii="宋体" w:hAnsi="宋体" w:hint="eastAsia"/>
        </w:rPr>
        <w:t>窗是否</w:t>
      </w:r>
      <w:proofErr w:type="gramEnd"/>
      <w:r>
        <w:rPr>
          <w:rFonts w:ascii="宋体" w:hAnsi="宋体" w:hint="eastAsia"/>
        </w:rPr>
        <w:t>关闭。</w:t>
      </w:r>
    </w:p>
    <w:p w:rsidR="00C24923" w:rsidRDefault="00C24923" w:rsidP="00C24923">
      <w:pPr>
        <w:spacing w:line="500" w:lineRule="exact"/>
        <w:ind w:firstLineChars="200" w:firstLine="560"/>
        <w:rPr>
          <w:rFonts w:ascii="宋体" w:hAnsi="宋体" w:hint="eastAsia"/>
        </w:rPr>
      </w:pPr>
      <w:r>
        <w:rPr>
          <w:rFonts w:ascii="宋体" w:hAnsi="宋体" w:hint="eastAsia"/>
        </w:rPr>
        <w:t>⑶　检查输送管接头是否牢靠。</w:t>
      </w:r>
    </w:p>
    <w:p w:rsidR="00C24923" w:rsidRDefault="00C24923" w:rsidP="00C24923">
      <w:pPr>
        <w:spacing w:line="500" w:lineRule="exact"/>
        <w:ind w:firstLineChars="200" w:firstLine="560"/>
        <w:rPr>
          <w:rFonts w:ascii="宋体" w:hAnsi="宋体" w:hint="eastAsia"/>
        </w:rPr>
      </w:pPr>
      <w:r>
        <w:rPr>
          <w:rFonts w:ascii="宋体" w:hAnsi="宋体" w:hint="eastAsia"/>
        </w:rPr>
        <w:t>⑷　灌注混凝土前，必须用水将基底冲洗干净，灌注时要求两侧同时进行，否则造成偏压导致跑模，灌注部位的作业窗两侧必须都用销子插上。</w:t>
      </w:r>
    </w:p>
    <w:p w:rsidR="00C24923" w:rsidRDefault="00C24923" w:rsidP="00C24923">
      <w:pPr>
        <w:spacing w:line="500" w:lineRule="exact"/>
        <w:ind w:firstLineChars="200" w:firstLine="560"/>
        <w:rPr>
          <w:rFonts w:ascii="宋体" w:hAnsi="宋体" w:hint="eastAsia"/>
        </w:rPr>
      </w:pPr>
      <w:r>
        <w:rPr>
          <w:rFonts w:ascii="宋体" w:hAnsi="宋体" w:hint="eastAsia"/>
        </w:rPr>
        <w:t>⑸　混凝土材料的选用、配合比、搅拌、灌注等要求按混凝土施工技术规则进行。</w:t>
      </w:r>
    </w:p>
    <w:p w:rsidR="00C24923" w:rsidRDefault="00C24923" w:rsidP="00C24923">
      <w:pPr>
        <w:spacing w:line="500" w:lineRule="exact"/>
        <w:ind w:firstLineChars="300" w:firstLine="840"/>
        <w:rPr>
          <w:rFonts w:ascii="宋体" w:hAnsi="宋体" w:hint="eastAsia"/>
        </w:rPr>
      </w:pPr>
      <w:r>
        <w:rPr>
          <w:rFonts w:ascii="宋体" w:hAnsi="宋体" w:hint="eastAsia"/>
        </w:rPr>
        <w:t>泵送防水混凝土施工技术要求：</w:t>
      </w:r>
    </w:p>
    <w:p w:rsidR="00C24923" w:rsidRDefault="00C24923" w:rsidP="00C24923">
      <w:pPr>
        <w:spacing w:line="500" w:lineRule="exact"/>
        <w:ind w:firstLineChars="300" w:firstLine="840"/>
        <w:rPr>
          <w:rFonts w:ascii="宋体" w:hAnsi="宋体" w:hint="eastAsia"/>
        </w:rPr>
      </w:pPr>
      <w:r>
        <w:rPr>
          <w:rFonts w:ascii="宋体" w:hAnsi="宋体" w:hint="eastAsia"/>
        </w:rPr>
        <w:t>泵送防水混凝土除应按前述泵送混凝土施工技术要求进行外，尚应满足下列要求：</w:t>
      </w:r>
    </w:p>
    <w:p w:rsidR="00C24923" w:rsidRDefault="00C24923" w:rsidP="00C24923">
      <w:pPr>
        <w:tabs>
          <w:tab w:val="num" w:pos="1320"/>
        </w:tabs>
        <w:spacing w:line="500" w:lineRule="exact"/>
        <w:ind w:left="1320" w:hanging="720"/>
        <w:rPr>
          <w:rFonts w:ascii="宋体" w:hAnsi="宋体" w:hint="eastAsia"/>
        </w:rPr>
      </w:pPr>
      <w:r>
        <w:rPr>
          <w:rFonts w:ascii="宋体" w:hAnsi="宋体" w:hint="eastAsia"/>
        </w:rPr>
        <w:t>采用的水泥标号不应低于325号；</w:t>
      </w:r>
    </w:p>
    <w:p w:rsidR="00C24923" w:rsidRDefault="00C24923" w:rsidP="00C24923">
      <w:pPr>
        <w:spacing w:line="500" w:lineRule="exact"/>
        <w:ind w:left="560"/>
        <w:outlineLvl w:val="0"/>
        <w:rPr>
          <w:rFonts w:ascii="宋体" w:hAnsi="宋体" w:hint="eastAsia"/>
        </w:rPr>
      </w:pPr>
      <w:r>
        <w:rPr>
          <w:rFonts w:ascii="宋体" w:hAnsi="宋体" w:hint="eastAsia"/>
        </w:rPr>
        <w:t>（2）水泥用量为360</w:t>
      </w:r>
      <w:r>
        <w:rPr>
          <w:rFonts w:ascii="宋体" w:hAnsi="宋体"/>
        </w:rPr>
        <w:t>kg/m</w:t>
      </w:r>
      <w:r>
        <w:rPr>
          <w:rFonts w:ascii="宋体" w:hAnsi="宋体"/>
          <w:vertAlign w:val="superscript"/>
        </w:rPr>
        <w:t>3</w:t>
      </w:r>
      <w:r>
        <w:rPr>
          <w:rFonts w:ascii="宋体" w:hAnsi="宋体" w:hint="eastAsia"/>
        </w:rPr>
        <w:t>(无外掺料)以上；</w:t>
      </w:r>
    </w:p>
    <w:p w:rsidR="00C24923" w:rsidRDefault="00C24923" w:rsidP="00C24923">
      <w:pPr>
        <w:spacing w:line="500" w:lineRule="exact"/>
        <w:ind w:firstLineChars="200" w:firstLine="560"/>
        <w:rPr>
          <w:rFonts w:ascii="宋体" w:hAnsi="宋体" w:hint="eastAsia"/>
        </w:rPr>
      </w:pPr>
      <w:r>
        <w:rPr>
          <w:rFonts w:ascii="宋体" w:hAnsi="宋体" w:hint="eastAsia"/>
        </w:rPr>
        <w:t>（3）</w:t>
      </w:r>
      <w:proofErr w:type="gramStart"/>
      <w:r>
        <w:rPr>
          <w:rFonts w:ascii="宋体" w:hAnsi="宋体" w:hint="eastAsia"/>
        </w:rPr>
        <w:t>骨灰比宜采用</w:t>
      </w:r>
      <w:proofErr w:type="gramEnd"/>
      <w:r>
        <w:rPr>
          <w:rFonts w:ascii="宋体" w:hAnsi="宋体" w:hint="eastAsia"/>
        </w:rPr>
        <w:t>5：1，灰砂比不应小于1：2</w:t>
      </w:r>
      <w:r>
        <w:rPr>
          <w:rFonts w:ascii="宋体" w:hAnsi="宋体"/>
        </w:rPr>
        <w:t>.</w:t>
      </w:r>
      <w:r>
        <w:rPr>
          <w:rFonts w:ascii="宋体" w:hAnsi="宋体" w:hint="eastAsia"/>
        </w:rPr>
        <w:t>8。</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（4）砂率应高于普通防水混凝土5％左右；</w:t>
      </w:r>
    </w:p>
    <w:p w:rsidR="00C24923" w:rsidRDefault="00C24923" w:rsidP="00C24923">
      <w:pPr>
        <w:spacing w:line="500" w:lineRule="exact"/>
        <w:ind w:firstLineChars="200" w:firstLine="560"/>
        <w:rPr>
          <w:rFonts w:ascii="宋体" w:hAnsi="宋体" w:hint="eastAsia"/>
        </w:rPr>
      </w:pPr>
      <w:r>
        <w:rPr>
          <w:rFonts w:ascii="宋体" w:hAnsi="宋体" w:hint="eastAsia"/>
        </w:rPr>
        <w:t>（5）每</w:t>
      </w:r>
      <w:r>
        <w:rPr>
          <w:rFonts w:ascii="宋体" w:hAnsi="宋体"/>
        </w:rPr>
        <w:t>m3</w:t>
      </w:r>
      <w:r>
        <w:rPr>
          <w:rFonts w:ascii="宋体" w:hAnsi="宋体" w:hint="eastAsia"/>
        </w:rPr>
        <w:t>混凝土中，粒径0</w:t>
      </w:r>
      <w:r>
        <w:rPr>
          <w:rFonts w:ascii="宋体" w:hAnsi="宋体"/>
        </w:rPr>
        <w:t>.</w:t>
      </w:r>
      <w:r>
        <w:rPr>
          <w:rFonts w:ascii="宋体" w:hAnsi="宋体" w:hint="eastAsia"/>
        </w:rPr>
        <w:t>315</w:t>
      </w:r>
      <w:r>
        <w:rPr>
          <w:rFonts w:ascii="宋体" w:hAnsi="宋体"/>
        </w:rPr>
        <w:t>mm</w:t>
      </w:r>
      <w:r>
        <w:rPr>
          <w:rFonts w:ascii="宋体" w:hAnsi="宋体" w:hint="eastAsia"/>
        </w:rPr>
        <w:t>以下的</w:t>
      </w:r>
      <w:proofErr w:type="gramStart"/>
      <w:r>
        <w:rPr>
          <w:rFonts w:ascii="宋体" w:hAnsi="宋体" w:hint="eastAsia"/>
        </w:rPr>
        <w:t>砂不得</w:t>
      </w:r>
      <w:proofErr w:type="gramEnd"/>
      <w:r>
        <w:rPr>
          <w:rFonts w:ascii="宋体" w:hAnsi="宋体" w:hint="eastAsia"/>
        </w:rPr>
        <w:t>少于400</w:t>
      </w:r>
      <w:r>
        <w:rPr>
          <w:rFonts w:ascii="宋体" w:hAnsi="宋体"/>
        </w:rPr>
        <w:t>kg</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（6）外加剂宜选用减水缓凝型，其掺量应冬夏有别，冬季施工时应掺用加气剂。</w:t>
      </w:r>
    </w:p>
    <w:p w:rsidR="00C24923" w:rsidRDefault="00C24923" w:rsidP="00C24923">
      <w:pPr>
        <w:spacing w:line="500" w:lineRule="exact"/>
        <w:ind w:firstLineChars="200" w:firstLine="560"/>
        <w:outlineLvl w:val="0"/>
        <w:rPr>
          <w:rFonts w:ascii="宋体" w:hAnsi="宋体"/>
        </w:rPr>
      </w:pPr>
      <w:r>
        <w:rPr>
          <w:rFonts w:ascii="宋体" w:hAnsi="宋体" w:hint="eastAsia"/>
        </w:rPr>
        <w:t>8、液压及电器系统操作</w:t>
      </w:r>
    </w:p>
    <w:p w:rsidR="00C24923" w:rsidRDefault="00C24923" w:rsidP="00C24923">
      <w:pPr>
        <w:spacing w:line="500" w:lineRule="exact"/>
        <w:ind w:firstLineChars="200" w:firstLine="560"/>
        <w:rPr>
          <w:rFonts w:ascii="宋体" w:hAnsi="宋体" w:hint="eastAsia"/>
        </w:rPr>
      </w:pPr>
      <w:r>
        <w:rPr>
          <w:rFonts w:ascii="宋体" w:hAnsi="宋体" w:hint="eastAsia"/>
        </w:rPr>
        <w:t>⑴　电动机驱动油泵正常运转后，在多路换向阀工作前，将安全阀调到</w:t>
      </w:r>
      <w:r>
        <w:rPr>
          <w:rFonts w:ascii="宋体" w:hAnsi="宋体"/>
        </w:rPr>
        <w:t>P=19.6Mpa</w:t>
      </w:r>
      <w:r>
        <w:rPr>
          <w:rFonts w:ascii="宋体" w:hAnsi="宋体" w:hint="eastAsia"/>
        </w:rPr>
        <w:t>，电磁溢流阀调到</w:t>
      </w:r>
      <w:r>
        <w:rPr>
          <w:rFonts w:ascii="宋体" w:hAnsi="宋体"/>
        </w:rPr>
        <w:t>P=15.6Mpa</w:t>
      </w:r>
      <w:r>
        <w:rPr>
          <w:rFonts w:ascii="宋体" w:hAnsi="宋体" w:hint="eastAsia"/>
        </w:rPr>
        <w:t>，然后各系统进入工作。</w:t>
      </w:r>
    </w:p>
    <w:p w:rsidR="00C24923" w:rsidRDefault="00C24923" w:rsidP="00C24923">
      <w:pPr>
        <w:spacing w:line="500" w:lineRule="exact"/>
        <w:ind w:firstLineChars="200" w:firstLine="560"/>
        <w:rPr>
          <w:rFonts w:ascii="宋体" w:hAnsi="宋体" w:hint="eastAsia"/>
        </w:rPr>
      </w:pPr>
      <w:r>
        <w:rPr>
          <w:rFonts w:ascii="宋体" w:hAnsi="宋体" w:hint="eastAsia"/>
        </w:rPr>
        <w:t>⑵　检查电动机、油泵状况是否良好，转动方向是否正确。接通电源时控制台应绿灯显示。立、拆模时，台车上除液压及照明电源外其它电源都应关闭（如震动器、手提照明灯、搅拌输送机、电动卷扬机、走行装置等电源）。</w:t>
      </w:r>
    </w:p>
    <w:p w:rsidR="00C24923" w:rsidRDefault="00C24923" w:rsidP="00C24923">
      <w:pPr>
        <w:spacing w:line="540" w:lineRule="exact"/>
        <w:ind w:firstLineChars="200" w:firstLine="560"/>
        <w:rPr>
          <w:rFonts w:ascii="宋体" w:hAnsi="宋体" w:hint="eastAsia"/>
        </w:rPr>
      </w:pPr>
      <w:r>
        <w:rPr>
          <w:rFonts w:ascii="宋体" w:hAnsi="宋体" w:hint="eastAsia"/>
        </w:rPr>
        <w:t>⑶　特别注意多路</w:t>
      </w:r>
      <w:proofErr w:type="gramStart"/>
      <w:r>
        <w:rPr>
          <w:rFonts w:ascii="宋体" w:hAnsi="宋体" w:hint="eastAsia"/>
        </w:rPr>
        <w:t>阀控制</w:t>
      </w:r>
      <w:proofErr w:type="gramEnd"/>
      <w:r>
        <w:rPr>
          <w:rFonts w:ascii="宋体" w:hAnsi="宋体" w:hint="eastAsia"/>
        </w:rPr>
        <w:t>手柄的操作方向，防止动作错误。</w:t>
      </w:r>
    </w:p>
    <w:p w:rsidR="00C24923" w:rsidRDefault="00C24923" w:rsidP="00C24923">
      <w:pPr>
        <w:spacing w:line="540" w:lineRule="exact"/>
        <w:ind w:firstLineChars="200" w:firstLine="560"/>
        <w:rPr>
          <w:rFonts w:ascii="宋体" w:hAnsi="宋体" w:hint="eastAsia"/>
        </w:rPr>
      </w:pPr>
      <w:r>
        <w:rPr>
          <w:rFonts w:ascii="宋体" w:hAnsi="宋体" w:hint="eastAsia"/>
        </w:rPr>
        <w:t>⑷　严禁台车在行进中启动油泵、升降或收放模板。</w:t>
      </w:r>
    </w:p>
    <w:p w:rsidR="00C24923" w:rsidRDefault="00C24923" w:rsidP="00C24923">
      <w:pPr>
        <w:spacing w:line="540" w:lineRule="exact"/>
        <w:ind w:firstLineChars="200" w:firstLine="560"/>
        <w:rPr>
          <w:rFonts w:ascii="宋体" w:hAnsi="宋体" w:hint="eastAsia"/>
        </w:rPr>
      </w:pPr>
      <w:r>
        <w:rPr>
          <w:rFonts w:ascii="宋体" w:hAnsi="宋体" w:hint="eastAsia"/>
        </w:rPr>
        <w:t>⑸　操作台上的全部手柄、按钮、开关等需用金属盖板保护，专人保管及操作，平时盖上并上锁，严禁他人乱动，经常检查油箱中油面高度，当低于要求高度时需随时补充液压油。</w:t>
      </w:r>
    </w:p>
    <w:p w:rsidR="00C24923" w:rsidRDefault="00C24923" w:rsidP="00C24923">
      <w:pPr>
        <w:spacing w:line="540" w:lineRule="exact"/>
        <w:ind w:firstLineChars="200" w:firstLine="560"/>
        <w:rPr>
          <w:rFonts w:ascii="宋体" w:hAnsi="宋体" w:hint="eastAsia"/>
        </w:rPr>
      </w:pPr>
      <w:r>
        <w:rPr>
          <w:rFonts w:ascii="宋体" w:hAnsi="宋体" w:hint="eastAsia"/>
        </w:rPr>
        <w:t>⑹　液压系统发生故障及渗漏油时，立即排除，不准带故障作业。</w:t>
      </w:r>
    </w:p>
    <w:p w:rsidR="00C24923" w:rsidRDefault="00C24923" w:rsidP="00C24923">
      <w:pPr>
        <w:pStyle w:val="11"/>
        <w:spacing w:line="540" w:lineRule="exact"/>
        <w:outlineLvl w:val="0"/>
        <w:rPr>
          <w:rFonts w:ascii="宋体" w:hAnsi="宋体" w:hint="eastAsia"/>
          <w:b/>
          <w:bCs/>
        </w:rPr>
      </w:pPr>
      <w:bookmarkStart w:id="0" w:name="_Toc506183096"/>
      <w:r>
        <w:rPr>
          <w:rFonts w:ascii="宋体" w:hAnsi="宋体" w:hint="eastAsia"/>
          <w:b/>
          <w:bCs/>
        </w:rPr>
        <w:t>（六）防</w:t>
      </w:r>
      <w:bookmarkEnd w:id="0"/>
      <w:r>
        <w:rPr>
          <w:rFonts w:ascii="宋体" w:hAnsi="宋体" w:hint="eastAsia"/>
          <w:b/>
          <w:bCs/>
        </w:rPr>
        <w:t>排水工程</w:t>
      </w:r>
    </w:p>
    <w:p w:rsidR="00C24923" w:rsidRDefault="00C24923" w:rsidP="00C24923">
      <w:pPr>
        <w:spacing w:line="540" w:lineRule="exact"/>
        <w:ind w:firstLineChars="200" w:firstLine="560"/>
        <w:rPr>
          <w:rFonts w:ascii="宋体" w:hAnsi="宋体" w:hint="eastAsia"/>
        </w:rPr>
      </w:pPr>
      <w:r>
        <w:rPr>
          <w:rFonts w:ascii="宋体" w:hAnsi="宋体" w:hint="eastAsia"/>
        </w:rPr>
        <w:t>1、隧道专用防水卷材施工</w:t>
      </w:r>
    </w:p>
    <w:p w:rsidR="00C24923" w:rsidRDefault="00C24923" w:rsidP="00C24923">
      <w:pPr>
        <w:snapToGrid w:val="0"/>
        <w:spacing w:line="540" w:lineRule="exact"/>
        <w:ind w:firstLineChars="300" w:firstLine="840"/>
        <w:outlineLvl w:val="0"/>
        <w:rPr>
          <w:rFonts w:ascii="宋体" w:hAnsi="宋体" w:hint="eastAsia"/>
        </w:rPr>
      </w:pPr>
      <w:r>
        <w:rPr>
          <w:rFonts w:ascii="宋体" w:hAnsi="宋体" w:hint="eastAsia"/>
        </w:rPr>
        <w:t>1）、采用</w:t>
      </w:r>
      <w:proofErr w:type="gramStart"/>
      <w:r>
        <w:rPr>
          <w:rFonts w:ascii="宋体" w:hAnsi="宋体" w:hint="eastAsia"/>
        </w:rPr>
        <w:t>无锚钉铺设</w:t>
      </w:r>
      <w:proofErr w:type="gramEnd"/>
      <w:r>
        <w:rPr>
          <w:rFonts w:ascii="宋体" w:hAnsi="宋体" w:hint="eastAsia"/>
        </w:rPr>
        <w:t>技术</w:t>
      </w:r>
    </w:p>
    <w:p w:rsidR="00C24923" w:rsidRDefault="00C24923" w:rsidP="00C24923">
      <w:pPr>
        <w:snapToGrid w:val="0"/>
        <w:spacing w:line="540" w:lineRule="exact"/>
        <w:rPr>
          <w:rFonts w:ascii="宋体" w:hAnsi="宋体" w:hint="eastAsia"/>
        </w:rPr>
      </w:pPr>
      <w:r>
        <w:rPr>
          <w:rFonts w:ascii="宋体" w:hAnsi="宋体" w:hint="eastAsia"/>
        </w:rPr>
        <w:t xml:space="preserve">    （1）本技术是对传统铺设工艺的优化和创新，改善了防水卷材的铺设质量，提高了铺设工效，减轻了工人的劳动强度。</w:t>
      </w:r>
    </w:p>
    <w:p w:rsidR="00C24923" w:rsidRDefault="00C24923" w:rsidP="00C24923">
      <w:pPr>
        <w:snapToGrid w:val="0"/>
        <w:spacing w:line="540" w:lineRule="exact"/>
        <w:rPr>
          <w:rFonts w:ascii="宋体" w:hAnsi="宋体" w:hint="eastAsia"/>
        </w:rPr>
      </w:pPr>
      <w:r>
        <w:rPr>
          <w:rFonts w:ascii="宋体" w:hAnsi="宋体" w:hint="eastAsia"/>
        </w:rPr>
        <w:t xml:space="preserve">    （2）铺设过程中，每循环临时设置的膨胀螺栓在铺设</w:t>
      </w:r>
      <w:proofErr w:type="gramStart"/>
      <w:r>
        <w:rPr>
          <w:rFonts w:ascii="宋体" w:hAnsi="宋体" w:hint="eastAsia"/>
        </w:rPr>
        <w:t>一</w:t>
      </w:r>
      <w:proofErr w:type="gramEnd"/>
      <w:r>
        <w:rPr>
          <w:rFonts w:ascii="宋体" w:hAnsi="宋体" w:hint="eastAsia"/>
        </w:rPr>
        <w:t>循环防水卷材时全部卸掉，防水卷材上没有一处人工穿孔，从而保证了防水卷材的整体性，充分发挥了防水卷材作为复合衬砌封闭防水层的作用。</w:t>
      </w:r>
    </w:p>
    <w:p w:rsidR="00C24923" w:rsidRDefault="00C24923" w:rsidP="00C24923">
      <w:pPr>
        <w:snapToGrid w:val="0"/>
        <w:spacing w:line="540" w:lineRule="exact"/>
        <w:rPr>
          <w:rFonts w:ascii="宋体" w:hAnsi="宋体" w:hint="eastAsia"/>
        </w:rPr>
      </w:pPr>
      <w:r>
        <w:rPr>
          <w:rFonts w:ascii="宋体" w:hAnsi="宋体" w:hint="eastAsia"/>
        </w:rPr>
        <w:t xml:space="preserve">    （3）铺设过程中，沿环向均匀布置拉丝，纵向拉丝根根相连，形成一个起承托作用的“悬承栅”，使防水卷材纵向受力均匀，避免</w:t>
      </w:r>
      <w:r>
        <w:rPr>
          <w:rFonts w:ascii="宋体" w:hAnsi="宋体" w:hint="eastAsia"/>
        </w:rPr>
        <w:lastRenderedPageBreak/>
        <w:t>了传统铺设方法中局部受力集中而破坏防水卷材的情况发生。</w:t>
      </w:r>
    </w:p>
    <w:p w:rsidR="00C24923" w:rsidRDefault="00C24923" w:rsidP="00C24923">
      <w:pPr>
        <w:snapToGrid w:val="0"/>
        <w:spacing w:line="540" w:lineRule="exact"/>
        <w:rPr>
          <w:rFonts w:ascii="宋体" w:hAnsi="宋体" w:hint="eastAsia"/>
        </w:rPr>
      </w:pPr>
      <w:r>
        <w:rPr>
          <w:rFonts w:ascii="宋体" w:hAnsi="宋体" w:hint="eastAsia"/>
        </w:rPr>
        <w:t xml:space="preserve">    （4）拱顶设置圆柱式气囊，使防水卷材在铺设时预留出一部分长度，避免了铺设过程中防水卷材自重作用自动绷紧与壁面不密贴，导致二次衬砌与初期支护间拱顶形成空洞的现象发生。</w:t>
      </w:r>
    </w:p>
    <w:p w:rsidR="00C24923" w:rsidRDefault="00C24923" w:rsidP="00C24923">
      <w:pPr>
        <w:snapToGrid w:val="0"/>
        <w:spacing w:line="540" w:lineRule="exact"/>
        <w:outlineLvl w:val="0"/>
        <w:rPr>
          <w:rFonts w:ascii="宋体" w:hAnsi="宋体" w:hint="eastAsia"/>
        </w:rPr>
      </w:pPr>
      <w:r>
        <w:rPr>
          <w:rFonts w:ascii="宋体" w:hAnsi="宋体" w:hint="eastAsia"/>
        </w:rPr>
        <w:t xml:space="preserve">    2）、铺设方法</w:t>
      </w:r>
    </w:p>
    <w:p w:rsidR="00C24923" w:rsidRDefault="00C24923" w:rsidP="00C24923">
      <w:pPr>
        <w:snapToGrid w:val="0"/>
        <w:spacing w:line="540" w:lineRule="exact"/>
        <w:rPr>
          <w:rFonts w:ascii="宋体" w:hAnsi="宋体" w:hint="eastAsia"/>
        </w:rPr>
      </w:pPr>
      <w:r>
        <w:rPr>
          <w:rFonts w:ascii="宋体" w:hAnsi="宋体" w:hint="eastAsia"/>
        </w:rPr>
        <w:t xml:space="preserve">    （1）防水卷材按环进行铺设。根据衬砌长度确定防水卷材的下料尺寸；按规范要求搭、粘结成一个循环所需的防水卷材，抽检合格后卷成筒状待用。</w:t>
      </w:r>
    </w:p>
    <w:p w:rsidR="00C24923" w:rsidRDefault="00C24923" w:rsidP="00C24923">
      <w:pPr>
        <w:snapToGrid w:val="0"/>
        <w:spacing w:line="540" w:lineRule="exact"/>
        <w:rPr>
          <w:rFonts w:ascii="宋体" w:hAnsi="宋体" w:hint="eastAsia"/>
        </w:rPr>
      </w:pPr>
      <w:r>
        <w:rPr>
          <w:rFonts w:ascii="宋体" w:hAnsi="宋体" w:hint="eastAsia"/>
        </w:rPr>
        <w:t xml:space="preserve">    （2）铺设防水卷材在铺设台架上进行。铺设台架采用结构简单的临时支架，走行部分采用</w:t>
      </w:r>
      <w:proofErr w:type="gramStart"/>
      <w:r>
        <w:rPr>
          <w:rFonts w:ascii="宋体" w:hAnsi="宋体" w:hint="eastAsia"/>
        </w:rPr>
        <w:t>轨</w:t>
      </w:r>
      <w:proofErr w:type="gramEnd"/>
      <w:r>
        <w:rPr>
          <w:rFonts w:ascii="宋体" w:hAnsi="宋体" w:hint="eastAsia"/>
        </w:rPr>
        <w:t>行式，轨距与衬砌钢模台车一致。</w:t>
      </w:r>
    </w:p>
    <w:p w:rsidR="00C24923" w:rsidRDefault="00C24923" w:rsidP="00C24923">
      <w:pPr>
        <w:snapToGrid w:val="0"/>
        <w:spacing w:line="540" w:lineRule="exact"/>
        <w:outlineLvl w:val="0"/>
        <w:rPr>
          <w:rFonts w:ascii="宋体" w:hAnsi="宋体" w:hint="eastAsia"/>
        </w:rPr>
      </w:pPr>
      <w:r>
        <w:rPr>
          <w:rFonts w:ascii="宋体" w:hAnsi="宋体" w:hint="eastAsia"/>
        </w:rPr>
        <w:t xml:space="preserve">    （3）铺设台架移至作业地段就位；</w:t>
      </w:r>
    </w:p>
    <w:p w:rsidR="00C24923" w:rsidRDefault="00C24923" w:rsidP="00C24923">
      <w:pPr>
        <w:snapToGrid w:val="0"/>
        <w:spacing w:line="540" w:lineRule="exact"/>
        <w:rPr>
          <w:rFonts w:ascii="宋体" w:hAnsi="宋体" w:hint="eastAsia"/>
        </w:rPr>
      </w:pPr>
      <w:r>
        <w:rPr>
          <w:rFonts w:ascii="宋体" w:hAnsi="宋体" w:hint="eastAsia"/>
        </w:rPr>
        <w:t xml:space="preserve">    （4）沿拱顶中心线纵向铺设圆柱形气囊（未充气）；</w:t>
      </w:r>
    </w:p>
    <w:p w:rsidR="00C24923" w:rsidRDefault="00C24923" w:rsidP="00C24923">
      <w:pPr>
        <w:snapToGrid w:val="0"/>
        <w:spacing w:line="540" w:lineRule="exact"/>
        <w:outlineLvl w:val="0"/>
        <w:rPr>
          <w:rFonts w:ascii="宋体" w:hAnsi="宋体" w:hint="eastAsia"/>
        </w:rPr>
      </w:pPr>
      <w:r>
        <w:rPr>
          <w:rFonts w:ascii="宋体" w:hAnsi="宋体" w:hint="eastAsia"/>
        </w:rPr>
        <w:t xml:space="preserve">    （5）在支撑架上纵向</w:t>
      </w:r>
      <w:proofErr w:type="gramStart"/>
      <w:r>
        <w:rPr>
          <w:rFonts w:ascii="宋体" w:hAnsi="宋体" w:hint="eastAsia"/>
        </w:rPr>
        <w:t>铺设悬承用</w:t>
      </w:r>
      <w:proofErr w:type="gramEnd"/>
      <w:r>
        <w:rPr>
          <w:rFonts w:ascii="宋体" w:hAnsi="宋体" w:hint="eastAsia"/>
        </w:rPr>
        <w:t>的ф6圆钢拉丝扣和8#铁丝；</w:t>
      </w:r>
    </w:p>
    <w:p w:rsidR="00C24923" w:rsidRDefault="00C24923" w:rsidP="00C24923">
      <w:pPr>
        <w:snapToGrid w:val="0"/>
        <w:spacing w:line="540" w:lineRule="exact"/>
        <w:rPr>
          <w:rFonts w:ascii="宋体" w:hAnsi="宋体" w:hint="eastAsia"/>
        </w:rPr>
      </w:pPr>
      <w:r>
        <w:rPr>
          <w:rFonts w:ascii="宋体" w:hAnsi="宋体" w:hint="eastAsia"/>
        </w:rPr>
        <w:t xml:space="preserve">    （6）将卷成筒状的防水卷材置于支架中央，放开防水卷材自由垂落在支撑架两侧；</w:t>
      </w:r>
    </w:p>
    <w:p w:rsidR="00C24923" w:rsidRDefault="00C24923" w:rsidP="00C24923">
      <w:pPr>
        <w:snapToGrid w:val="0"/>
        <w:spacing w:line="540" w:lineRule="exact"/>
        <w:ind w:firstLine="480"/>
        <w:rPr>
          <w:rFonts w:ascii="宋体" w:hAnsi="宋体" w:hint="eastAsia"/>
        </w:rPr>
      </w:pPr>
      <w:r>
        <w:rPr>
          <w:rFonts w:ascii="宋体" w:hAnsi="宋体" w:hint="eastAsia"/>
        </w:rPr>
        <w:t>（7）旋转丝杠将支撑架升起，使防水卷材尽量紧贴初期支护表面；</w:t>
      </w:r>
    </w:p>
    <w:p w:rsidR="00C24923" w:rsidRDefault="00C24923" w:rsidP="00C24923">
      <w:pPr>
        <w:snapToGrid w:val="0"/>
        <w:spacing w:line="540" w:lineRule="exact"/>
        <w:outlineLvl w:val="0"/>
        <w:rPr>
          <w:rFonts w:ascii="宋体" w:hAnsi="宋体" w:hint="eastAsia"/>
        </w:rPr>
      </w:pPr>
      <w:r>
        <w:rPr>
          <w:rFonts w:ascii="宋体" w:hAnsi="宋体" w:hint="eastAsia"/>
        </w:rPr>
        <w:t xml:space="preserve">    （8）给气囊充气；</w:t>
      </w:r>
    </w:p>
    <w:p w:rsidR="00C24923" w:rsidRDefault="00C24923" w:rsidP="00C24923">
      <w:pPr>
        <w:snapToGrid w:val="0"/>
        <w:spacing w:line="540" w:lineRule="exact"/>
        <w:rPr>
          <w:rFonts w:ascii="宋体" w:hAnsi="宋体" w:hint="eastAsia"/>
        </w:rPr>
      </w:pPr>
      <w:r>
        <w:rPr>
          <w:rFonts w:ascii="宋体" w:hAnsi="宋体" w:hint="eastAsia"/>
        </w:rPr>
        <w:t xml:space="preserve">    （9）卸掉上一循环</w:t>
      </w:r>
      <w:proofErr w:type="gramStart"/>
      <w:r>
        <w:rPr>
          <w:rFonts w:ascii="宋体" w:hAnsi="宋体" w:hint="eastAsia"/>
        </w:rPr>
        <w:t>固定悬承拉丝</w:t>
      </w:r>
      <w:proofErr w:type="gramEnd"/>
      <w:r>
        <w:rPr>
          <w:rFonts w:ascii="宋体" w:hAnsi="宋体" w:hint="eastAsia"/>
        </w:rPr>
        <w:t>的膨胀螺栓，将拉丝露头与本循环</w:t>
      </w:r>
      <w:proofErr w:type="gramStart"/>
      <w:r>
        <w:rPr>
          <w:rFonts w:ascii="宋体" w:hAnsi="宋体" w:hint="eastAsia"/>
        </w:rPr>
        <w:t>的悬承拉丝</w:t>
      </w:r>
      <w:proofErr w:type="gramEnd"/>
      <w:r>
        <w:rPr>
          <w:rFonts w:ascii="宋体" w:hAnsi="宋体" w:hint="eastAsia"/>
        </w:rPr>
        <w:t>逐根相连，张拉铁丝将防水卷材与壁面贴紧，</w:t>
      </w:r>
      <w:proofErr w:type="gramStart"/>
      <w:r>
        <w:rPr>
          <w:rFonts w:ascii="宋体" w:hAnsi="宋体" w:hint="eastAsia"/>
        </w:rPr>
        <w:t>悬承拉丝</w:t>
      </w:r>
      <w:proofErr w:type="gramEnd"/>
      <w:r>
        <w:rPr>
          <w:rFonts w:ascii="宋体" w:hAnsi="宋体" w:hint="eastAsia"/>
        </w:rPr>
        <w:t>另一端固定在临时膨胀螺栓上。</w:t>
      </w:r>
    </w:p>
    <w:p w:rsidR="00C24923" w:rsidRDefault="00C24923" w:rsidP="00C24923">
      <w:pPr>
        <w:snapToGrid w:val="0"/>
        <w:spacing w:line="540" w:lineRule="exact"/>
        <w:rPr>
          <w:rFonts w:ascii="宋体" w:hAnsi="宋体" w:hint="eastAsia"/>
        </w:rPr>
      </w:pPr>
      <w:r>
        <w:rPr>
          <w:rFonts w:ascii="宋体" w:hAnsi="宋体" w:hint="eastAsia"/>
        </w:rPr>
        <w:t xml:space="preserve">    （10）</w:t>
      </w:r>
      <w:proofErr w:type="gramStart"/>
      <w:r>
        <w:rPr>
          <w:rFonts w:ascii="宋体" w:hAnsi="宋体" w:hint="eastAsia"/>
        </w:rPr>
        <w:t>悬承顺序</w:t>
      </w:r>
      <w:proofErr w:type="gramEnd"/>
      <w:r>
        <w:rPr>
          <w:rFonts w:ascii="宋体" w:hAnsi="宋体" w:hint="eastAsia"/>
        </w:rPr>
        <w:t>采用先拱后墙、先上而下进行，拱顶及两侧</w:t>
      </w:r>
      <w:proofErr w:type="gramStart"/>
      <w:r>
        <w:rPr>
          <w:rFonts w:ascii="宋体" w:hAnsi="宋体" w:hint="eastAsia"/>
        </w:rPr>
        <w:t>拱脚各</w:t>
      </w:r>
      <w:proofErr w:type="gramEnd"/>
      <w:r>
        <w:rPr>
          <w:rFonts w:ascii="宋体" w:hAnsi="宋体" w:hint="eastAsia"/>
        </w:rPr>
        <w:t>设置2道ф6圆钢悬承；</w:t>
      </w:r>
    </w:p>
    <w:p w:rsidR="00C24923" w:rsidRDefault="00C24923" w:rsidP="00C24923">
      <w:pPr>
        <w:snapToGrid w:val="0"/>
        <w:spacing w:line="540" w:lineRule="exact"/>
        <w:rPr>
          <w:rFonts w:ascii="宋体" w:hAnsi="宋体" w:hint="eastAsia"/>
        </w:rPr>
      </w:pPr>
      <w:r>
        <w:rPr>
          <w:rFonts w:ascii="宋体" w:hAnsi="宋体" w:hint="eastAsia"/>
        </w:rPr>
        <w:t xml:space="preserve">    （11）相邻循环防水卷材之间的搭接缝，采用15</w:t>
      </w:r>
      <w:r>
        <w:rPr>
          <w:rFonts w:ascii="宋体" w:hAnsi="宋体"/>
        </w:rPr>
        <w:t>cm</w:t>
      </w:r>
      <w:r>
        <w:rPr>
          <w:rFonts w:ascii="宋体" w:hAnsi="宋体" w:hint="eastAsia"/>
        </w:rPr>
        <w:t>宽的三合板作为粘接平面，边粘接边沿环向移动三合板，粘接完成后撤出；</w:t>
      </w:r>
    </w:p>
    <w:p w:rsidR="00C24923" w:rsidRDefault="00C24923" w:rsidP="00C24923">
      <w:pPr>
        <w:snapToGrid w:val="0"/>
        <w:spacing w:line="540" w:lineRule="exact"/>
        <w:rPr>
          <w:rFonts w:ascii="宋体" w:hAnsi="宋体" w:hint="eastAsia"/>
        </w:rPr>
      </w:pPr>
      <w:r>
        <w:rPr>
          <w:rFonts w:ascii="宋体" w:hAnsi="宋体" w:hint="eastAsia"/>
        </w:rPr>
        <w:lastRenderedPageBreak/>
        <w:t xml:space="preserve">    （12）旋转丝杆下降支撑架，气囊放气后取出。防水卷材铺设结束。</w:t>
      </w:r>
    </w:p>
    <w:p w:rsidR="00C24923" w:rsidRDefault="00C24923" w:rsidP="00C24923">
      <w:pPr>
        <w:pStyle w:val="11"/>
        <w:spacing w:line="540" w:lineRule="exact"/>
        <w:ind w:firstLineChars="200" w:firstLine="560"/>
        <w:rPr>
          <w:rFonts w:ascii="宋体" w:hAnsi="宋体" w:hint="eastAsia"/>
        </w:rPr>
      </w:pPr>
      <w:r>
        <w:rPr>
          <w:rFonts w:ascii="宋体" w:hAnsi="宋体" w:hint="eastAsia"/>
        </w:rPr>
        <w:t>（13）防水卷材之间的搭接，</w:t>
      </w:r>
      <w:proofErr w:type="gramStart"/>
      <w:r>
        <w:rPr>
          <w:rFonts w:ascii="宋体" w:hAnsi="宋体" w:hint="eastAsia"/>
        </w:rPr>
        <w:t>短长边均以搭</w:t>
      </w:r>
      <w:proofErr w:type="gramEnd"/>
      <w:r>
        <w:rPr>
          <w:rFonts w:ascii="宋体" w:hAnsi="宋体" w:hint="eastAsia"/>
        </w:rPr>
        <w:t>接线为准，采用ZDR-210型热合机进行焊接，无条件用机焊的特殊部位用热风</w:t>
      </w:r>
      <w:proofErr w:type="gramStart"/>
      <w:r>
        <w:rPr>
          <w:rFonts w:ascii="宋体" w:hAnsi="宋体" w:hint="eastAsia"/>
        </w:rPr>
        <w:t>枪手工</w:t>
      </w:r>
      <w:proofErr w:type="gramEnd"/>
      <w:r>
        <w:rPr>
          <w:rFonts w:ascii="宋体" w:hAnsi="宋体" w:hint="eastAsia"/>
        </w:rPr>
        <w:t>焊接，认真检查，焊接牢固。</w:t>
      </w:r>
    </w:p>
    <w:p w:rsidR="00C24923" w:rsidRDefault="00C24923" w:rsidP="00C24923">
      <w:pPr>
        <w:pStyle w:val="11"/>
        <w:spacing w:line="540" w:lineRule="exact"/>
        <w:ind w:firstLineChars="200" w:firstLine="560"/>
        <w:rPr>
          <w:rFonts w:ascii="宋体" w:hAnsi="宋体" w:hint="eastAsia"/>
          <w:b/>
          <w:bCs/>
        </w:rPr>
      </w:pPr>
      <w:r>
        <w:rPr>
          <w:rFonts w:ascii="宋体" w:hAnsi="宋体" w:hint="eastAsia"/>
        </w:rPr>
        <w:t>（14）为保证接缝质量，采用双焊缝焊接工艺，1</w:t>
      </w:r>
      <w:r>
        <w:rPr>
          <w:rFonts w:ascii="宋体" w:hAnsi="宋体"/>
        </w:rPr>
        <w:t>.2</w:t>
      </w:r>
      <w:r>
        <w:rPr>
          <w:rFonts w:ascii="宋体" w:hAnsi="宋体" w:hint="eastAsia"/>
        </w:rPr>
        <w:t>mm厚PVC防水卷材热合温度为300度左右，平面自动爬行，竖直稍用力平衡机体自重，爬行速度控制在0.5m/min左右。焊接过程中对技术参数进行测定并记录。</w:t>
      </w:r>
    </w:p>
    <w:p w:rsidR="00C24923" w:rsidRDefault="00C24923" w:rsidP="00C24923">
      <w:pPr>
        <w:pStyle w:val="11"/>
        <w:spacing w:line="540" w:lineRule="exact"/>
        <w:ind w:firstLineChars="335" w:firstLine="938"/>
        <w:outlineLvl w:val="0"/>
        <w:rPr>
          <w:rFonts w:ascii="宋体" w:hAnsi="宋体" w:hint="eastAsia"/>
          <w:b/>
          <w:bCs/>
          <w:color w:val="FF0000"/>
        </w:rPr>
      </w:pPr>
      <w:bookmarkStart w:id="1" w:name="_Toc501644894"/>
      <w:bookmarkStart w:id="2" w:name="_Toc506183097"/>
      <w:r>
        <w:rPr>
          <w:rFonts w:ascii="宋体" w:hAnsi="宋体" w:hint="eastAsia"/>
        </w:rPr>
        <w:t>3）、防水卷材质量检查</w:t>
      </w:r>
      <w:bookmarkEnd w:id="1"/>
      <w:bookmarkEnd w:id="2"/>
    </w:p>
    <w:p w:rsidR="00C24923" w:rsidRDefault="00C24923" w:rsidP="00C24923">
      <w:pPr>
        <w:pStyle w:val="11"/>
        <w:spacing w:line="500" w:lineRule="exact"/>
        <w:jc w:val="center"/>
        <w:rPr>
          <w:rFonts w:ascii="宋体" w:hAnsi="宋体" w:hint="eastAsia"/>
          <w:b/>
          <w:bCs/>
          <w:color w:val="FF0000"/>
        </w:rPr>
      </w:pPr>
      <w:r>
        <w:rPr>
          <w:rFonts w:ascii="宋体" w:hAnsi="宋体" w:hint="eastAsia"/>
          <w:b/>
          <w:bCs/>
          <w:color w:val="FF0000"/>
        </w:rPr>
        <w:t xml:space="preserve">主要质量标准及检验方法表          </w:t>
      </w:r>
    </w:p>
    <w:tbl>
      <w:tblPr>
        <w:tblW w:w="0" w:type="auto"/>
        <w:tblInd w:w="250" w:type="dxa"/>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938"/>
        <w:gridCol w:w="1330"/>
        <w:gridCol w:w="4001"/>
        <w:gridCol w:w="2130"/>
      </w:tblGrid>
      <w:tr w:rsidR="00C24923" w:rsidTr="00C24923">
        <w:tblPrEx>
          <w:tblCellMar>
            <w:top w:w="0" w:type="dxa"/>
            <w:bottom w:w="0" w:type="dxa"/>
          </w:tblCellMar>
        </w:tblPrEx>
        <w:trPr>
          <w:trHeight w:val="423"/>
        </w:trPr>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序号</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项   目</w:t>
            </w:r>
          </w:p>
        </w:tc>
        <w:tc>
          <w:tcPr>
            <w:tcW w:w="4001" w:type="dxa"/>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质   量   标   准</w:t>
            </w:r>
          </w:p>
        </w:tc>
        <w:tc>
          <w:tcPr>
            <w:tcW w:w="2130" w:type="dxa"/>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备注</w:t>
            </w:r>
          </w:p>
        </w:tc>
      </w:tr>
      <w:tr w:rsidR="00C24923" w:rsidTr="00C24923">
        <w:tblPrEx>
          <w:tblCellMar>
            <w:top w:w="0" w:type="dxa"/>
            <w:bottom w:w="0" w:type="dxa"/>
          </w:tblCellMar>
        </w:tblPrEx>
        <w:trPr>
          <w:cantSplit/>
        </w:trPr>
        <w:tc>
          <w:tcPr>
            <w:tcW w:w="938" w:type="dxa"/>
            <w:vAlign w:val="center"/>
          </w:tcPr>
          <w:p w:rsidR="00C24923" w:rsidRDefault="00C24923" w:rsidP="00C24923">
            <w:pPr>
              <w:pStyle w:val="11"/>
              <w:spacing w:line="500" w:lineRule="exact"/>
              <w:ind w:firstLine="0"/>
              <w:jc w:val="center"/>
              <w:rPr>
                <w:rFonts w:ascii="宋体" w:hAnsi="宋体" w:hint="eastAsia"/>
                <w:sz w:val="21"/>
              </w:rPr>
            </w:pPr>
            <w:proofErr w:type="gramStart"/>
            <w:r>
              <w:rPr>
                <w:rFonts w:ascii="宋体" w:hAnsi="宋体" w:hint="eastAsia"/>
                <w:sz w:val="21"/>
              </w:rPr>
              <w:t>一</w:t>
            </w:r>
            <w:proofErr w:type="gramEnd"/>
          </w:p>
        </w:tc>
        <w:tc>
          <w:tcPr>
            <w:tcW w:w="7461" w:type="dxa"/>
            <w:gridSpan w:val="3"/>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原材料</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1</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外观</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表面光滑无波纹、无破损、无孔洞</w:t>
            </w:r>
          </w:p>
        </w:tc>
        <w:tc>
          <w:tcPr>
            <w:tcW w:w="21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有破损及孔洞应焊接修补</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2</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抗拉强度</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符合设计要求及相关技术标准</w:t>
            </w:r>
          </w:p>
        </w:tc>
        <w:tc>
          <w:tcPr>
            <w:tcW w:w="2130" w:type="dxa"/>
            <w:vAlign w:val="center"/>
          </w:tcPr>
          <w:p w:rsidR="00C24923" w:rsidRDefault="00C24923" w:rsidP="00C24923">
            <w:pPr>
              <w:pStyle w:val="11"/>
              <w:spacing w:line="500" w:lineRule="exact"/>
              <w:jc w:val="center"/>
              <w:rPr>
                <w:rFonts w:ascii="宋体" w:hAnsi="宋体" w:hint="eastAsia"/>
                <w:sz w:val="21"/>
              </w:rPr>
            </w:pP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3</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伸长率</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大于或等于100%</w:t>
            </w:r>
          </w:p>
        </w:tc>
        <w:tc>
          <w:tcPr>
            <w:tcW w:w="2130" w:type="dxa"/>
            <w:vAlign w:val="center"/>
          </w:tcPr>
          <w:p w:rsidR="00C24923" w:rsidRDefault="00C24923" w:rsidP="00C24923">
            <w:pPr>
              <w:pStyle w:val="11"/>
              <w:spacing w:line="500" w:lineRule="exact"/>
              <w:jc w:val="center"/>
              <w:rPr>
                <w:rFonts w:ascii="宋体" w:hAnsi="宋体" w:hint="eastAsia"/>
                <w:sz w:val="21"/>
              </w:rPr>
            </w:pPr>
          </w:p>
        </w:tc>
      </w:tr>
      <w:tr w:rsidR="00C24923" w:rsidTr="00C24923">
        <w:tblPrEx>
          <w:tblCellMar>
            <w:top w:w="0" w:type="dxa"/>
            <w:bottom w:w="0" w:type="dxa"/>
          </w:tblCellMar>
        </w:tblPrEx>
        <w:trPr>
          <w:cantSplit/>
        </w:trPr>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二</w:t>
            </w:r>
          </w:p>
        </w:tc>
        <w:tc>
          <w:tcPr>
            <w:tcW w:w="7461" w:type="dxa"/>
            <w:gridSpan w:val="3"/>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防水卷材固定</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1</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固定点间距</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符合设计要求，一般拱部0.5～0.8m、边墙1.0m、底板1.5m</w:t>
            </w:r>
          </w:p>
        </w:tc>
        <w:tc>
          <w:tcPr>
            <w:tcW w:w="21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凹凸变化点应增加固定点</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2</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与基面密贴</w:t>
            </w:r>
          </w:p>
        </w:tc>
        <w:tc>
          <w:tcPr>
            <w:tcW w:w="4001" w:type="dxa"/>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用手托起防水卷材，各处均与基面密贴</w:t>
            </w:r>
          </w:p>
        </w:tc>
        <w:tc>
          <w:tcPr>
            <w:tcW w:w="21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不密贴处小于10%</w:t>
            </w:r>
          </w:p>
        </w:tc>
      </w:tr>
      <w:tr w:rsidR="00C24923" w:rsidTr="00C24923">
        <w:tblPrEx>
          <w:tblCellMar>
            <w:top w:w="0" w:type="dxa"/>
            <w:bottom w:w="0" w:type="dxa"/>
          </w:tblCellMar>
        </w:tblPrEx>
        <w:trPr>
          <w:cantSplit/>
        </w:trPr>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三</w:t>
            </w:r>
          </w:p>
        </w:tc>
        <w:tc>
          <w:tcPr>
            <w:tcW w:w="7461" w:type="dxa"/>
            <w:gridSpan w:val="3"/>
            <w:vAlign w:val="center"/>
          </w:tcPr>
          <w:p w:rsidR="00C24923" w:rsidRDefault="00C24923" w:rsidP="00C24923">
            <w:pPr>
              <w:pStyle w:val="11"/>
              <w:spacing w:line="500" w:lineRule="exact"/>
              <w:jc w:val="center"/>
              <w:rPr>
                <w:rFonts w:ascii="宋体" w:hAnsi="宋体" w:hint="eastAsia"/>
                <w:sz w:val="21"/>
              </w:rPr>
            </w:pPr>
            <w:r>
              <w:rPr>
                <w:rFonts w:ascii="宋体" w:hAnsi="宋体" w:hint="eastAsia"/>
                <w:sz w:val="21"/>
              </w:rPr>
              <w:t>防水卷材焊接</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1</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直观检查</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焊缝宽度≮2cm，搭接宽度≮10cm，焊缝平顺、无波纹、颜色均匀透明、无焊焦、烧糊或夹层</w:t>
            </w:r>
          </w:p>
        </w:tc>
        <w:tc>
          <w:tcPr>
            <w:tcW w:w="2130" w:type="dxa"/>
            <w:vAlign w:val="center"/>
          </w:tcPr>
          <w:p w:rsidR="00C24923" w:rsidRDefault="00C24923" w:rsidP="00C24923">
            <w:pPr>
              <w:pStyle w:val="11"/>
              <w:spacing w:line="500" w:lineRule="exact"/>
              <w:jc w:val="center"/>
              <w:rPr>
                <w:rFonts w:ascii="宋体" w:hAnsi="宋体" w:hint="eastAsia"/>
                <w:sz w:val="21"/>
              </w:rPr>
            </w:pP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lastRenderedPageBreak/>
              <w:t>2</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充气检查</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充气压力0.1～1.5Mpa，稳定时间≮1min</w:t>
            </w:r>
          </w:p>
        </w:tc>
        <w:tc>
          <w:tcPr>
            <w:tcW w:w="21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压力降低找出渗漏点，焊接修补</w:t>
            </w:r>
          </w:p>
        </w:tc>
      </w:tr>
      <w:tr w:rsidR="00C24923" w:rsidTr="00C24923">
        <w:tblPrEx>
          <w:tblCellMar>
            <w:top w:w="0" w:type="dxa"/>
            <w:bottom w:w="0" w:type="dxa"/>
          </w:tblCellMar>
        </w:tblPrEx>
        <w:tc>
          <w:tcPr>
            <w:tcW w:w="938"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3</w:t>
            </w:r>
          </w:p>
        </w:tc>
        <w:tc>
          <w:tcPr>
            <w:tcW w:w="1330"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破坏性检查</w:t>
            </w:r>
          </w:p>
        </w:tc>
        <w:tc>
          <w:tcPr>
            <w:tcW w:w="4001" w:type="dxa"/>
            <w:vAlign w:val="center"/>
          </w:tcPr>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1．截开断面无漏焊、烤焦等缺陷</w:t>
            </w:r>
          </w:p>
          <w:p w:rsidR="00C24923" w:rsidRDefault="00C24923" w:rsidP="00C24923">
            <w:pPr>
              <w:pStyle w:val="11"/>
              <w:spacing w:line="500" w:lineRule="exact"/>
              <w:ind w:firstLine="0"/>
              <w:jc w:val="center"/>
              <w:rPr>
                <w:rFonts w:ascii="宋体" w:hAnsi="宋体" w:hint="eastAsia"/>
                <w:sz w:val="21"/>
              </w:rPr>
            </w:pPr>
            <w:r>
              <w:rPr>
                <w:rFonts w:ascii="宋体" w:hAnsi="宋体" w:hint="eastAsia"/>
                <w:sz w:val="21"/>
              </w:rPr>
              <w:t>2．试件检查，抗剪强度&gt;母材的70%</w:t>
            </w:r>
          </w:p>
        </w:tc>
        <w:tc>
          <w:tcPr>
            <w:tcW w:w="2130" w:type="dxa"/>
            <w:vAlign w:val="center"/>
          </w:tcPr>
          <w:p w:rsidR="00C24923" w:rsidRDefault="00C24923" w:rsidP="00C24923">
            <w:pPr>
              <w:pStyle w:val="11"/>
              <w:spacing w:line="500" w:lineRule="exact"/>
              <w:jc w:val="center"/>
              <w:rPr>
                <w:rFonts w:ascii="宋体" w:hAnsi="宋体" w:hint="eastAsia"/>
                <w:sz w:val="21"/>
              </w:rPr>
            </w:pPr>
          </w:p>
        </w:tc>
      </w:tr>
    </w:tbl>
    <w:p w:rsidR="00C24923" w:rsidRDefault="00C24923" w:rsidP="00C24923">
      <w:pPr>
        <w:pStyle w:val="11"/>
        <w:spacing w:line="500" w:lineRule="exact"/>
        <w:rPr>
          <w:rFonts w:ascii="宋体" w:hAnsi="宋体" w:hint="eastAsia"/>
        </w:rPr>
      </w:pPr>
      <w:r>
        <w:rPr>
          <w:rFonts w:hint="eastAsia"/>
        </w:rPr>
        <w:t>焊缝质量检查方法：用</w:t>
      </w:r>
      <w:r>
        <w:rPr>
          <w:rFonts w:hint="eastAsia"/>
        </w:rPr>
        <w:t>5</w:t>
      </w:r>
      <w:r>
        <w:rPr>
          <w:rFonts w:hint="eastAsia"/>
        </w:rPr>
        <w:t>号注射针头与压力表相接，用打气筒进行充气检查，将焊缝加压至</w:t>
      </w:r>
      <w:r>
        <w:rPr>
          <w:rFonts w:hint="eastAsia"/>
        </w:rPr>
        <w:t>1.0</w:t>
      </w:r>
      <w:r>
        <w:rPr>
          <w:rFonts w:hint="eastAsia"/>
        </w:rPr>
        <w:t>～</w:t>
      </w:r>
      <w:r>
        <w:t>1.5Mpa</w:t>
      </w:r>
      <w:r>
        <w:rPr>
          <w:rFonts w:hint="eastAsia"/>
        </w:rPr>
        <w:t>时，停止充气，保持该压力</w:t>
      </w:r>
      <w:r>
        <w:rPr>
          <w:rFonts w:hint="eastAsia"/>
        </w:rPr>
        <w:t>2</w:t>
      </w:r>
      <w:r>
        <w:rPr>
          <w:rFonts w:hint="eastAsia"/>
        </w:rPr>
        <w:t>分钟，否则说明有未焊好之处，用肥皂水涂在焊缝上，产生气泡地方重新焊接。可用热风焊枪和电烙铁等补焊，直到不漏气为止。检查数量根据随机抽样的原则，每</w:t>
      </w:r>
      <w:proofErr w:type="gramStart"/>
      <w:r>
        <w:rPr>
          <w:rFonts w:hint="eastAsia"/>
        </w:rPr>
        <w:t>4</w:t>
      </w:r>
      <w:r>
        <w:rPr>
          <w:rFonts w:hint="eastAsia"/>
        </w:rPr>
        <w:t>条抽试一条</w:t>
      </w:r>
      <w:proofErr w:type="gramEnd"/>
      <w:r>
        <w:rPr>
          <w:rFonts w:hint="eastAsia"/>
        </w:rPr>
        <w:t>，为保证质量，每天每台热合机焊接应取一个试样，注明取样位置、焊接操作者及日期。</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2</w:t>
      </w:r>
      <w:r>
        <w:rPr>
          <w:rFonts w:ascii="宋体" w:hAnsi="宋体"/>
        </w:rPr>
        <w:t>、</w:t>
      </w:r>
      <w:r>
        <w:rPr>
          <w:rFonts w:ascii="宋体" w:hAnsi="宋体" w:hint="eastAsia"/>
        </w:rPr>
        <w:t>止水带施工</w:t>
      </w:r>
    </w:p>
    <w:p w:rsidR="00C24923" w:rsidRDefault="00C24923" w:rsidP="00C24923">
      <w:pPr>
        <w:spacing w:line="500" w:lineRule="exact"/>
        <w:ind w:firstLineChars="200" w:firstLine="560"/>
        <w:rPr>
          <w:rFonts w:ascii="宋体" w:hAnsi="宋体" w:hint="eastAsia"/>
        </w:rPr>
      </w:pPr>
      <w:r>
        <w:rPr>
          <w:rFonts w:ascii="宋体" w:hAnsi="宋体" w:hint="eastAsia"/>
        </w:rPr>
        <w:t>施工缝、沉降缝处均设置橡胶止水带，其施工程序如下：</w:t>
      </w:r>
    </w:p>
    <w:p w:rsidR="00C24923" w:rsidRDefault="00C24923" w:rsidP="00C24923">
      <w:pPr>
        <w:spacing w:line="500" w:lineRule="exact"/>
        <w:ind w:firstLineChars="200" w:firstLine="560"/>
        <w:rPr>
          <w:rFonts w:ascii="宋体" w:hAnsi="宋体" w:hint="eastAsia"/>
        </w:rPr>
      </w:pPr>
      <w:r>
        <w:rPr>
          <w:rFonts w:ascii="宋体" w:hAnsi="宋体" w:hint="eastAsia"/>
        </w:rPr>
        <w:t>⑴</w:t>
      </w:r>
      <w:r>
        <w:rPr>
          <w:rFonts w:ascii="宋体" w:hAnsi="宋体"/>
        </w:rPr>
        <w:t xml:space="preserve"> </w:t>
      </w:r>
      <w:r>
        <w:rPr>
          <w:rFonts w:ascii="宋体" w:hAnsi="宋体" w:hint="eastAsia"/>
        </w:rPr>
        <w:t>在邻近施工缝或沉降缝处的拱架外侧按一定间距安装止水带固定装置；</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⑵</w:t>
      </w:r>
      <w:r>
        <w:rPr>
          <w:rFonts w:ascii="宋体" w:hAnsi="宋体"/>
        </w:rPr>
        <w:t xml:space="preserve"> </w:t>
      </w:r>
      <w:r>
        <w:rPr>
          <w:rFonts w:ascii="宋体" w:hAnsi="宋体" w:hint="eastAsia"/>
        </w:rPr>
        <w:t>由拱顶向两侧逐段将其放入固定装置的安装槽内，并固定；</w:t>
      </w:r>
    </w:p>
    <w:p w:rsidR="00C24923" w:rsidRDefault="00C24923" w:rsidP="00C24923">
      <w:pPr>
        <w:spacing w:line="500" w:lineRule="exact"/>
        <w:ind w:firstLineChars="200" w:firstLine="560"/>
        <w:rPr>
          <w:rFonts w:ascii="宋体" w:hAnsi="宋体" w:hint="eastAsia"/>
        </w:rPr>
      </w:pPr>
      <w:r>
        <w:rPr>
          <w:rFonts w:ascii="宋体" w:hAnsi="宋体" w:hint="eastAsia"/>
        </w:rPr>
        <w:t>⑶</w:t>
      </w:r>
      <w:r>
        <w:rPr>
          <w:rFonts w:ascii="宋体" w:hAnsi="宋体"/>
        </w:rPr>
        <w:t xml:space="preserve"> </w:t>
      </w:r>
      <w:r>
        <w:rPr>
          <w:rFonts w:ascii="宋体" w:hAnsi="宋体" w:hint="eastAsia"/>
        </w:rPr>
        <w:t>安装挡头板。</w:t>
      </w:r>
    </w:p>
    <w:p w:rsidR="00C24923" w:rsidRDefault="00C24923" w:rsidP="00C24923">
      <w:pPr>
        <w:spacing w:line="500" w:lineRule="exact"/>
        <w:ind w:firstLineChars="200" w:firstLine="560"/>
        <w:rPr>
          <w:rFonts w:ascii="宋体" w:hint="eastAsia"/>
          <w:sz w:val="24"/>
        </w:rPr>
      </w:pPr>
      <w:r>
        <w:rPr>
          <w:rFonts w:ascii="宋体" w:hAnsi="宋体" w:hint="eastAsia"/>
        </w:rPr>
        <w:t>在安装过程中止水带的长度应逐段留有一定的余量，不能绷紧；灌注衬砌混凝土时，应随时注意止水带位置的变化，不能被混凝土横向压弯变形，止水带周围混凝土要振捣密实。</w:t>
      </w:r>
    </w:p>
    <w:p w:rsidR="00C24923" w:rsidRDefault="00C24923" w:rsidP="00C24923">
      <w:pPr>
        <w:spacing w:line="500" w:lineRule="exact"/>
        <w:ind w:firstLineChars="200" w:firstLine="560"/>
        <w:outlineLvl w:val="0"/>
        <w:rPr>
          <w:rFonts w:ascii="宋体" w:hAnsi="宋体" w:hint="eastAsia"/>
        </w:rPr>
      </w:pPr>
      <w:r>
        <w:rPr>
          <w:rFonts w:ascii="宋体" w:hAnsi="宋体"/>
        </w:rPr>
        <w:t>3、</w:t>
      </w:r>
      <w:r>
        <w:rPr>
          <w:rFonts w:ascii="宋体" w:hAnsi="宋体" w:hint="eastAsia"/>
        </w:rPr>
        <w:t>边沟施工</w:t>
      </w:r>
    </w:p>
    <w:p w:rsidR="00C24923" w:rsidRDefault="00C24923" w:rsidP="00C24923">
      <w:pPr>
        <w:spacing w:line="500" w:lineRule="exact"/>
        <w:ind w:firstLineChars="200" w:firstLine="560"/>
        <w:rPr>
          <w:rFonts w:ascii="宋体" w:hAnsi="宋体" w:hint="eastAsia"/>
        </w:rPr>
      </w:pPr>
      <w:r>
        <w:rPr>
          <w:rFonts w:ascii="宋体" w:hAnsi="宋体" w:hint="eastAsia"/>
        </w:rPr>
        <w:t>边沟施工在模筑衬砌、仰拱施工、仰拱填充及路面混凝土完成后进行。</w:t>
      </w:r>
    </w:p>
    <w:p w:rsidR="00C24923" w:rsidRDefault="00C24923" w:rsidP="00C24923">
      <w:pPr>
        <w:spacing w:line="500" w:lineRule="exact"/>
        <w:ind w:firstLineChars="200" w:firstLine="560"/>
        <w:rPr>
          <w:rFonts w:ascii="宋体" w:hAnsi="宋体" w:hint="eastAsia"/>
        </w:rPr>
      </w:pPr>
      <w:r>
        <w:rPr>
          <w:rFonts w:ascii="宋体" w:hAnsi="宋体" w:hint="eastAsia"/>
        </w:rPr>
        <w:t>边沟施工采用组合钢模板浇筑，立模要严格控制尺寸、标高，同时检查是否固定稳固，确保位置准确不跑模；按设计位置预埋泄水管。边沟盖板采用预制方式，盖板铺设平稳，盖板与沟缝的缝隙用砂浆填平，不得晃动。</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（七）水泥混凝土路面施工</w:t>
      </w:r>
    </w:p>
    <w:p w:rsidR="00C24923" w:rsidRDefault="00C24923" w:rsidP="00C24923">
      <w:pPr>
        <w:spacing w:line="500" w:lineRule="exact"/>
        <w:ind w:firstLineChars="200" w:firstLine="560"/>
        <w:rPr>
          <w:rFonts w:ascii="宋体" w:hAnsi="宋体" w:hint="eastAsia"/>
        </w:rPr>
      </w:pPr>
      <w:r>
        <w:rPr>
          <w:rFonts w:ascii="宋体" w:hAnsi="宋体" w:hint="eastAsia"/>
        </w:rPr>
        <w:lastRenderedPageBreak/>
        <w:t>水泥混凝土面层施工工序：⑴选择拌和场地；⑵备料和混合料配比调整；⑶测量放样；⑷基层检验和整修；⑸支立模板和安设钢筋（拉杆和传力杆）；⑹拌和混凝土；⑺运输混凝土；⑻摊铺混凝土；⑼振捣混凝土；⑽提浆、刮平；⑾铺入过滤布与</w:t>
      </w:r>
      <w:proofErr w:type="gramStart"/>
      <w:r>
        <w:rPr>
          <w:rFonts w:ascii="宋体" w:hAnsi="宋体" w:hint="eastAsia"/>
        </w:rPr>
        <w:t>气垫膜吸垫</w:t>
      </w:r>
      <w:proofErr w:type="gramEnd"/>
      <w:r>
        <w:rPr>
          <w:rFonts w:ascii="宋体" w:hAnsi="宋体" w:hint="eastAsia"/>
        </w:rPr>
        <w:t>；⑿真空处理；</w:t>
      </w:r>
      <w:r>
        <w:rPr>
          <w:rFonts w:ascii="宋体" w:hAnsi="宋体"/>
        </w:rPr>
        <w:fldChar w:fldCharType="begin"/>
      </w:r>
      <w:r>
        <w:rPr>
          <w:rFonts w:ascii="宋体" w:hAnsi="宋体"/>
        </w:rPr>
        <w:instrText xml:space="preserve"> = 13 \* GB2 </w:instrText>
      </w:r>
      <w:r>
        <w:rPr>
          <w:rFonts w:ascii="宋体" w:hAnsi="宋体"/>
        </w:rPr>
        <w:fldChar w:fldCharType="separate"/>
      </w:r>
      <w:r>
        <w:rPr>
          <w:rFonts w:ascii="宋体" w:hAnsi="宋体"/>
          <w:noProof/>
        </w:rPr>
        <w:t>⒀</w:t>
      </w:r>
      <w:r>
        <w:rPr>
          <w:rFonts w:ascii="宋体" w:hAnsi="宋体"/>
        </w:rPr>
        <w:fldChar w:fldCharType="end"/>
      </w:r>
      <w:r>
        <w:rPr>
          <w:rFonts w:ascii="宋体" w:hAnsi="宋体" w:hint="eastAsia"/>
        </w:rPr>
        <w:t>机械抹光；⒁表面拉毛（压纹）；⒂机械锯缝；⒃折模；⒄填缝；⒅养护；⒆开放交通。其施工工艺流程见《</w:t>
      </w:r>
      <w:r>
        <w:rPr>
          <w:rFonts w:ascii="宋体" w:hint="eastAsia"/>
          <w:color w:val="FF0000"/>
        </w:rPr>
        <w:t>水泥混凝土面层施工工艺流程框图</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⑴ 施工准备工作</w:t>
      </w:r>
    </w:p>
    <w:p w:rsidR="00C24923" w:rsidRDefault="00C24923" w:rsidP="00C24923">
      <w:pPr>
        <w:spacing w:line="500" w:lineRule="exact"/>
        <w:ind w:firstLineChars="200" w:firstLine="560"/>
        <w:rPr>
          <w:rFonts w:ascii="宋体" w:hAnsi="宋体" w:hint="eastAsia"/>
        </w:rPr>
      </w:pPr>
      <w:r>
        <w:rPr>
          <w:rFonts w:ascii="宋体" w:hAnsi="宋体" w:hint="eastAsia"/>
        </w:rPr>
        <w:t>① 测量放样</w:t>
      </w:r>
    </w:p>
    <w:p w:rsidR="00C24923" w:rsidRDefault="00C24923" w:rsidP="00C24923">
      <w:pPr>
        <w:spacing w:line="500" w:lineRule="exact"/>
        <w:ind w:firstLineChars="200" w:firstLine="560"/>
        <w:rPr>
          <w:rFonts w:ascii="宋体" w:hAnsi="宋体" w:hint="eastAsia"/>
        </w:rPr>
      </w:pPr>
      <w:r>
        <w:rPr>
          <w:rFonts w:ascii="宋体" w:hAnsi="宋体" w:hint="eastAsia"/>
        </w:rPr>
        <w:t>根据设计图纸放出中心线及边线，设置胀缝、缩缝、曲线</w:t>
      </w:r>
      <w:proofErr w:type="gramStart"/>
      <w:r>
        <w:rPr>
          <w:rFonts w:ascii="宋体" w:hAnsi="宋体" w:hint="eastAsia"/>
        </w:rPr>
        <w:t>起迄</w:t>
      </w:r>
      <w:proofErr w:type="gramEnd"/>
      <w:r>
        <w:rPr>
          <w:rFonts w:ascii="宋体" w:hAnsi="宋体" w:hint="eastAsia"/>
        </w:rPr>
        <w:t>点和纵坡转折点等桩位，同时根据放好的中心线及边线，在现场核对施工图纸的混凝土分块线。放样时为了保证曲线地段中线内外侧面车道混凝土块有较合理的划分，保持横向分块线与线路中心线垂直。</w:t>
      </w:r>
    </w:p>
    <w:p w:rsidR="00C24923" w:rsidRDefault="00C24923" w:rsidP="00C24923">
      <w:pPr>
        <w:spacing w:line="500" w:lineRule="exact"/>
        <w:ind w:firstLineChars="200" w:firstLine="400"/>
        <w:rPr>
          <w:rFonts w:ascii="宋体" w:hAnsi="宋体" w:hint="eastAsia"/>
        </w:rPr>
      </w:pPr>
      <w:r>
        <w:rPr>
          <w:rFonts w:ascii="宋体"/>
          <w:noProof/>
          <w:sz w:val="20"/>
        </w:rPr>
        <w:pict>
          <v:group id="_x0000_s5338" style="position:absolute;left:0;text-align:left;margin-left:18pt;margin-top:15.6pt;width:387pt;height:576.7pt;z-index:251718656" coordorigin="2616,2513" coordsize="7035,11859">
            <v:shape id="_x0000_s5339" type="#_x0000_t202" style="position:absolute;left:5451;top:4385;width:1995;height:468">
              <v:stroke endarrowwidth="narrow" endarrowlength="long"/>
              <v:textbox style="mso-next-textbox:#_x0000_s5339">
                <w:txbxContent>
                  <w:p w:rsidR="00C24923" w:rsidRDefault="00C24923" w:rsidP="00C24923">
                    <w:pPr>
                      <w:jc w:val="center"/>
                      <w:rPr>
                        <w:rFonts w:hint="eastAsia"/>
                      </w:rPr>
                    </w:pPr>
                    <w:r>
                      <w:rPr>
                        <w:rFonts w:hint="eastAsia"/>
                      </w:rPr>
                      <w:t>隐蔽检查验收</w:t>
                    </w:r>
                  </w:p>
                </w:txbxContent>
              </v:textbox>
            </v:shape>
            <v:shape id="_x0000_s5340" type="#_x0000_t202" style="position:absolute;left:2616;top:4385;width:1995;height:468">
              <v:textbox style="mso-next-textbox:#_x0000_s5340">
                <w:txbxContent>
                  <w:p w:rsidR="00C24923" w:rsidRDefault="00C24923" w:rsidP="00C24923">
                    <w:pPr>
                      <w:jc w:val="center"/>
                      <w:rPr>
                        <w:rFonts w:hint="eastAsia"/>
                      </w:rPr>
                    </w:pPr>
                    <w:r>
                      <w:rPr>
                        <w:rFonts w:hint="eastAsia"/>
                      </w:rPr>
                      <w:t>混凝土配合比设计</w:t>
                    </w:r>
                  </w:p>
                </w:txbxContent>
              </v:textbox>
            </v:shape>
            <v:shape id="_x0000_s5341" type="#_x0000_t202" style="position:absolute;left:2616;top:5321;width:1995;height:468">
              <v:textbox style="mso-next-textbox:#_x0000_s5341">
                <w:txbxContent>
                  <w:p w:rsidR="00C24923" w:rsidRDefault="00C24923" w:rsidP="00C24923">
                    <w:pPr>
                      <w:jc w:val="center"/>
                      <w:rPr>
                        <w:rFonts w:hint="eastAsia"/>
                      </w:rPr>
                    </w:pPr>
                    <w:r>
                      <w:rPr>
                        <w:rFonts w:hint="eastAsia"/>
                      </w:rPr>
                      <w:t>混凝土搅拌运输</w:t>
                    </w:r>
                  </w:p>
                </w:txbxContent>
              </v:textbox>
            </v:shape>
            <v:shape id="_x0000_s5342" type="#_x0000_t202" style="position:absolute;left:2616;top:6257;width:1995;height:468">
              <v:textbox style="mso-next-textbox:#_x0000_s5342">
                <w:txbxContent>
                  <w:p w:rsidR="00C24923" w:rsidRDefault="00C24923" w:rsidP="00C24923">
                    <w:pPr>
                      <w:jc w:val="center"/>
                      <w:rPr>
                        <w:rFonts w:hint="eastAsia"/>
                      </w:rPr>
                    </w:pPr>
                    <w:r>
                      <w:rPr>
                        <w:rFonts w:hint="eastAsia"/>
                      </w:rPr>
                      <w:t>现场</w:t>
                    </w:r>
                    <w:proofErr w:type="gramStart"/>
                    <w:r>
                      <w:rPr>
                        <w:rFonts w:hint="eastAsia"/>
                      </w:rPr>
                      <w:t>取样做</w:t>
                    </w:r>
                    <w:proofErr w:type="gramEnd"/>
                    <w:r>
                      <w:rPr>
                        <w:rFonts w:hint="eastAsia"/>
                      </w:rPr>
                      <w:t>混凝土试件</w:t>
                    </w:r>
                  </w:p>
                </w:txbxContent>
              </v:textbox>
            </v:shape>
            <v:shape id="_x0000_s5343" type="#_x0000_t202" style="position:absolute;left:5451;top:5321;width:1995;height:468">
              <v:stroke endarrowwidth="narrow" endarrowlength="long"/>
              <v:textbox style="mso-next-textbox:#_x0000_s5343">
                <w:txbxContent>
                  <w:p w:rsidR="00C24923" w:rsidRDefault="00C24923" w:rsidP="00C24923">
                    <w:pPr>
                      <w:jc w:val="center"/>
                      <w:rPr>
                        <w:rFonts w:hint="eastAsia"/>
                      </w:rPr>
                    </w:pPr>
                    <w:r>
                      <w:rPr>
                        <w:rFonts w:hint="eastAsia"/>
                      </w:rPr>
                      <w:t>摊铺混凝土</w:t>
                    </w:r>
                  </w:p>
                </w:txbxContent>
              </v:textbox>
            </v:shape>
            <v:shape id="_x0000_s5344" type="#_x0000_t202" style="position:absolute;left:5451;top:6257;width:1995;height:780">
              <v:stroke endarrowwidth="narrow" endarrowlength="long"/>
              <v:textbox style="mso-next-textbox:#_x0000_s5344">
                <w:txbxContent>
                  <w:p w:rsidR="00C24923" w:rsidRDefault="00C24923" w:rsidP="00C24923">
                    <w:pPr>
                      <w:jc w:val="center"/>
                      <w:rPr>
                        <w:rFonts w:hint="eastAsia"/>
                      </w:rPr>
                    </w:pPr>
                    <w:r>
                      <w:rPr>
                        <w:rFonts w:hint="eastAsia"/>
                      </w:rPr>
                      <w:t>振捣（一）</w:t>
                    </w:r>
                  </w:p>
                  <w:p w:rsidR="00C24923" w:rsidRDefault="00C24923" w:rsidP="00C24923">
                    <w:pPr>
                      <w:rPr>
                        <w:rFonts w:hint="eastAsia"/>
                      </w:rPr>
                    </w:pPr>
                    <w:r>
                      <w:rPr>
                        <w:rFonts w:hint="eastAsia"/>
                      </w:rPr>
                      <w:t>（插入式振动器）</w:t>
                    </w:r>
                  </w:p>
                  <w:p w:rsidR="00C24923" w:rsidRDefault="00C24923" w:rsidP="00C24923">
                    <w:pPr>
                      <w:rPr>
                        <w:rFonts w:hint="eastAsia"/>
                      </w:rPr>
                    </w:pPr>
                  </w:p>
                </w:txbxContent>
              </v:textbox>
            </v:shape>
            <v:shape id="_x0000_s5345" type="#_x0000_t202" style="position:absolute;left:5451;top:7505;width:1995;height:780">
              <v:stroke endarrowwidth="narrow" endarrowlength="long"/>
              <v:textbox style="mso-next-textbox:#_x0000_s5345">
                <w:txbxContent>
                  <w:p w:rsidR="00C24923" w:rsidRDefault="00C24923" w:rsidP="00C24923">
                    <w:pPr>
                      <w:jc w:val="center"/>
                      <w:rPr>
                        <w:rFonts w:hint="eastAsia"/>
                      </w:rPr>
                    </w:pPr>
                    <w:r>
                      <w:rPr>
                        <w:rFonts w:hint="eastAsia"/>
                      </w:rPr>
                      <w:t>振捣（二）</w:t>
                    </w:r>
                  </w:p>
                  <w:p w:rsidR="00C24923" w:rsidRDefault="00C24923" w:rsidP="00C24923">
                    <w:pPr>
                      <w:jc w:val="center"/>
                      <w:rPr>
                        <w:rFonts w:hint="eastAsia"/>
                      </w:rPr>
                    </w:pPr>
                    <w:r>
                      <w:rPr>
                        <w:rFonts w:hint="eastAsia"/>
                      </w:rPr>
                      <w:t>（全幅行夯振捣）</w:t>
                    </w:r>
                  </w:p>
                </w:txbxContent>
              </v:textbox>
            </v:shape>
            <v:shape id="_x0000_s5346" type="#_x0000_t202" style="position:absolute;left:5451;top:8597;width:1995;height:468">
              <v:stroke endarrowwidth="narrow" endarrowlength="long"/>
              <v:textbox style="mso-next-textbox:#_x0000_s5346">
                <w:txbxContent>
                  <w:p w:rsidR="00C24923" w:rsidRDefault="00C24923" w:rsidP="00C24923">
                    <w:pPr>
                      <w:jc w:val="center"/>
                      <w:rPr>
                        <w:rFonts w:hint="eastAsia"/>
                      </w:rPr>
                    </w:pPr>
                    <w:proofErr w:type="gramStart"/>
                    <w:r>
                      <w:rPr>
                        <w:rFonts w:hint="eastAsia"/>
                      </w:rPr>
                      <w:t>刮杆找平</w:t>
                    </w:r>
                    <w:proofErr w:type="gramEnd"/>
                  </w:p>
                </w:txbxContent>
              </v:textbox>
            </v:shape>
            <v:shape id="_x0000_s5347" type="#_x0000_t202" style="position:absolute;left:5451;top:9377;width:1995;height:468">
              <v:stroke endarrowwidth="narrow" endarrowlength="long"/>
              <v:textbox style="mso-next-textbox:#_x0000_s5347">
                <w:txbxContent>
                  <w:p w:rsidR="00C24923" w:rsidRDefault="00C24923" w:rsidP="00C24923">
                    <w:pPr>
                      <w:jc w:val="center"/>
                      <w:rPr>
                        <w:rFonts w:hint="eastAsia"/>
                      </w:rPr>
                    </w:pPr>
                    <w:r>
                      <w:rPr>
                        <w:rFonts w:hint="eastAsia"/>
                      </w:rPr>
                      <w:t>真空吸水</w:t>
                    </w:r>
                  </w:p>
                </w:txbxContent>
              </v:textbox>
            </v:shape>
            <v:shape id="_x0000_s5348" type="#_x0000_t202" style="position:absolute;left:5451;top:10157;width:1995;height:468">
              <v:stroke endarrowwidth="narrow" endarrowlength="long"/>
              <v:textbox style="mso-next-textbox:#_x0000_s5348">
                <w:txbxContent>
                  <w:p w:rsidR="00C24923" w:rsidRDefault="00C24923" w:rsidP="00C24923">
                    <w:pPr>
                      <w:jc w:val="center"/>
                      <w:rPr>
                        <w:rFonts w:hint="eastAsia"/>
                      </w:rPr>
                    </w:pPr>
                    <w:r>
                      <w:rPr>
                        <w:rFonts w:hint="eastAsia"/>
                      </w:rPr>
                      <w:t>磨光机打磨</w:t>
                    </w:r>
                  </w:p>
                </w:txbxContent>
              </v:textbox>
            </v:shape>
            <v:shape id="_x0000_s5349" type="#_x0000_t202" style="position:absolute;left:5451;top:10937;width:1995;height:468">
              <v:stroke endarrowwidth="narrow" endarrowlength="long"/>
              <v:textbox style="mso-next-textbox:#_x0000_s5349">
                <w:txbxContent>
                  <w:p w:rsidR="00C24923" w:rsidRDefault="00C24923" w:rsidP="00C24923">
                    <w:pPr>
                      <w:jc w:val="center"/>
                      <w:rPr>
                        <w:rFonts w:hint="eastAsia"/>
                      </w:rPr>
                    </w:pPr>
                    <w:r>
                      <w:rPr>
                        <w:rFonts w:hint="eastAsia"/>
                      </w:rPr>
                      <w:t>抹光机抹光</w:t>
                    </w:r>
                  </w:p>
                </w:txbxContent>
              </v:textbox>
            </v:shape>
            <v:shape id="_x0000_s5350" type="#_x0000_t202" style="position:absolute;left:5451;top:11873;width:1995;height:468">
              <v:stroke endarrowwidth="narrow" endarrowlength="long"/>
              <v:textbox style="mso-next-textbox:#_x0000_s5350">
                <w:txbxContent>
                  <w:p w:rsidR="00C24923" w:rsidRDefault="00C24923" w:rsidP="00C24923">
                    <w:pPr>
                      <w:jc w:val="center"/>
                      <w:rPr>
                        <w:rFonts w:hint="eastAsia"/>
                      </w:rPr>
                    </w:pPr>
                    <w:r>
                      <w:rPr>
                        <w:rFonts w:hint="eastAsia"/>
                      </w:rPr>
                      <w:t>拉毛、刷纹、养生</w:t>
                    </w:r>
                  </w:p>
                </w:txbxContent>
              </v:textbox>
            </v:shape>
            <v:shape id="_x0000_s5351" type="#_x0000_t202" style="position:absolute;left:5451;top:12809;width:1995;height:780">
              <v:textbox style="mso-next-textbox:#_x0000_s5351">
                <w:txbxContent>
                  <w:p w:rsidR="00C24923" w:rsidRDefault="00C24923" w:rsidP="00C24923">
                    <w:pPr>
                      <w:jc w:val="center"/>
                      <w:rPr>
                        <w:rFonts w:hint="eastAsia"/>
                      </w:rPr>
                    </w:pPr>
                    <w:r>
                      <w:rPr>
                        <w:rFonts w:hint="eastAsia"/>
                      </w:rPr>
                      <w:t>切缝、剔缝</w:t>
                    </w:r>
                  </w:p>
                  <w:p w:rsidR="00C24923" w:rsidRDefault="00C24923" w:rsidP="00C24923">
                    <w:pPr>
                      <w:jc w:val="center"/>
                      <w:rPr>
                        <w:rFonts w:hint="eastAsia"/>
                      </w:rPr>
                    </w:pPr>
                    <w:r>
                      <w:rPr>
                        <w:rFonts w:hint="eastAsia"/>
                      </w:rPr>
                      <w:t>清缝、灌缝</w:t>
                    </w:r>
                  </w:p>
                  <w:p w:rsidR="00C24923" w:rsidRDefault="00C24923" w:rsidP="00C24923">
                    <w:pPr>
                      <w:rPr>
                        <w:rFonts w:hint="eastAsia"/>
                      </w:rPr>
                    </w:pPr>
                  </w:p>
                </w:txbxContent>
              </v:textbox>
            </v:shape>
            <v:shape id="_x0000_s5352" type="#_x0000_t202" style="position:absolute;left:5451;top:13904;width:1995;height:468">
              <v:textbox style="mso-next-textbox:#_x0000_s5352">
                <w:txbxContent>
                  <w:p w:rsidR="00C24923" w:rsidRDefault="00C24923" w:rsidP="00C24923">
                    <w:pPr>
                      <w:jc w:val="center"/>
                      <w:rPr>
                        <w:rFonts w:hint="eastAsia"/>
                      </w:rPr>
                    </w:pPr>
                    <w:r>
                      <w:rPr>
                        <w:rFonts w:hint="eastAsia"/>
                      </w:rPr>
                      <w:t>放</w:t>
                    </w:r>
                    <w:r>
                      <w:rPr>
                        <w:rFonts w:hint="eastAsia"/>
                      </w:rPr>
                      <w:t xml:space="preserve">      </w:t>
                    </w:r>
                    <w:r>
                      <w:rPr>
                        <w:rFonts w:hint="eastAsia"/>
                      </w:rPr>
                      <w:t>行</w:t>
                    </w:r>
                  </w:p>
                </w:txbxContent>
              </v:textbox>
            </v:shape>
            <v:shape id="_x0000_s5353" type="#_x0000_t202" style="position:absolute;left:5451;top:3293;width:1995;height:780">
              <v:stroke endarrowwidth="narrow" endarrowlength="long"/>
              <v:textbox style="mso-next-textbox:#_x0000_s5353">
                <w:txbxContent>
                  <w:p w:rsidR="00C24923" w:rsidRDefault="00C24923" w:rsidP="00C24923">
                    <w:pPr>
                      <w:pStyle w:val="a0"/>
                      <w:rPr>
                        <w:rFonts w:hint="eastAsia"/>
                        <w:sz w:val="21"/>
                      </w:rPr>
                    </w:pPr>
                    <w:r>
                      <w:rPr>
                        <w:rFonts w:hint="eastAsia"/>
                        <w:sz w:val="21"/>
                      </w:rPr>
                      <w:t>安装伸缩杆</w:t>
                    </w:r>
                  </w:p>
                  <w:p w:rsidR="00C24923" w:rsidRDefault="00C24923" w:rsidP="00C24923">
                    <w:pPr>
                      <w:pStyle w:val="a0"/>
                      <w:rPr>
                        <w:rFonts w:hint="eastAsia"/>
                        <w:sz w:val="21"/>
                      </w:rPr>
                    </w:pPr>
                    <w:r>
                      <w:rPr>
                        <w:rFonts w:hint="eastAsia"/>
                        <w:sz w:val="21"/>
                      </w:rPr>
                      <w:t>传力杆钢筋</w:t>
                    </w:r>
                  </w:p>
                </w:txbxContent>
              </v:textbox>
            </v:shape>
            <v:line id="_x0000_s5354" style="position:absolute" from="6396,4073" to="6396,4385">
              <v:stroke endarrow="classic" endarrowwidth="narrow"/>
            </v:line>
            <v:line id="_x0000_s5355" style="position:absolute" from="6396,4853" to="6396,5321">
              <v:stroke endarrow="classic" endarrowwidth="narrow"/>
            </v:line>
            <v:line id="_x0000_s5356" style="position:absolute" from="3561,4853" to="3561,5321">
              <v:stroke endarrow="classic" endarrowwidth="narrow"/>
            </v:line>
            <v:line id="_x0000_s5357" style="position:absolute" from="4611,5477" to="5451,5477">
              <v:stroke endarrow="classic" endarrowwidth="narrow"/>
            </v:line>
            <v:line id="_x0000_s5358" style="position:absolute" from="4611,6413" to="5031,6413"/>
            <v:line id="_x0000_s5359" style="position:absolute;flip:y" from="5031,5477" to="5031,6413"/>
            <v:line id="_x0000_s5360" style="position:absolute" from="6396,5789" to="6396,6257">
              <v:stroke endarrow="classic" endarrowwidth="narrow"/>
            </v:line>
            <v:line id="_x0000_s5361" style="position:absolute" from="6396,7037" to="6396,7505">
              <v:stroke endarrow="classic" endarrowwidth="narrow"/>
            </v:line>
            <v:line id="_x0000_s5362" style="position:absolute" from="6396,8285" to="6396,8597">
              <v:stroke endarrow="classic" endarrowwidth="narrow"/>
            </v:line>
            <v:line id="_x0000_s5363" style="position:absolute" from="6396,9065" to="6396,9377">
              <v:stroke endarrow="classic" endarrowwidth="narrow"/>
            </v:line>
            <v:line id="_x0000_s5364" style="position:absolute" from="6396,9845" to="6396,10157">
              <v:stroke endarrow="classic" endarrowwidth="narrow"/>
            </v:line>
            <v:line id="_x0000_s5365" style="position:absolute" from="6396,10625" to="6396,10937">
              <v:stroke endarrow="classic" endarrowwidth="narrow"/>
            </v:line>
            <v:line id="_x0000_s5366" style="position:absolute" from="6396,11405" to="6396,11873">
              <v:stroke endarrow="classic" endarrowwidth="narrow"/>
            </v:line>
            <v:line id="_x0000_s5367" style="position:absolute" from="6396,12341" to="6396,12809">
              <v:stroke endarrow="classic" endarrowwidth="narrow"/>
            </v:line>
            <v:line id="_x0000_s5368" style="position:absolute" from="6396,13589" to="6396,13901">
              <v:stroke endarrow="classic" endarrowwidth="narrow"/>
            </v:line>
            <v:line id="_x0000_s5369" style="position:absolute" from="6396,12497" to="8496,12497">
              <v:stroke startarrow="classic" startarrowwidth="narrow" endarrowwidth="narrow"/>
            </v:line>
            <v:shape id="_x0000_s5370" type="#_x0000_t202" style="position:absolute;left:8496;top:12341;width:1155;height:468">
              <v:textbox style="mso-next-textbox:#_x0000_s5370">
                <w:txbxContent>
                  <w:p w:rsidR="00C24923" w:rsidRDefault="00C24923" w:rsidP="00C24923">
                    <w:pPr>
                      <w:jc w:val="center"/>
                      <w:rPr>
                        <w:rFonts w:hint="eastAsia"/>
                      </w:rPr>
                    </w:pPr>
                    <w:r>
                      <w:rPr>
                        <w:rFonts w:hint="eastAsia"/>
                      </w:rPr>
                      <w:t>补仓</w:t>
                    </w:r>
                  </w:p>
                </w:txbxContent>
              </v:textbox>
            </v:shape>
            <v:line id="_x0000_s5371" style="position:absolute;flip:x" from="4611,11561" to="6396,11561">
              <v:stroke startarrow="classic" startarrowwidth="narrow" endarrowwidth="narrow"/>
            </v:line>
            <v:shape id="_x0000_s5372" type="#_x0000_t202" style="position:absolute;left:3246;top:11405;width:1365;height:468">
              <v:textbox style="mso-next-textbox:#_x0000_s5372">
                <w:txbxContent>
                  <w:p w:rsidR="00C24923" w:rsidRDefault="00C24923" w:rsidP="00C24923">
                    <w:pPr>
                      <w:jc w:val="center"/>
                      <w:rPr>
                        <w:rFonts w:hint="eastAsia"/>
                      </w:rPr>
                    </w:pPr>
                    <w:r>
                      <w:rPr>
                        <w:rFonts w:hint="eastAsia"/>
                      </w:rPr>
                      <w:t>拆模刷油</w:t>
                    </w:r>
                  </w:p>
                </w:txbxContent>
              </v:textbox>
            </v:shape>
            <v:shape id="_x0000_s5373" type="#_x0000_t202" style="position:absolute;left:5451;top:2513;width:1995;height:468">
              <v:textbox style="mso-next-textbox:#_x0000_s5373">
                <w:txbxContent>
                  <w:p w:rsidR="00C24923" w:rsidRDefault="00C24923" w:rsidP="00C24923">
                    <w:pPr>
                      <w:jc w:val="center"/>
                      <w:rPr>
                        <w:rFonts w:hint="eastAsia"/>
                      </w:rPr>
                    </w:pPr>
                    <w:r>
                      <w:rPr>
                        <w:rFonts w:hint="eastAsia"/>
                      </w:rPr>
                      <w:t>测量放样</w:t>
                    </w:r>
                  </w:p>
                </w:txbxContent>
              </v:textbox>
            </v:shape>
            <v:line id="_x0000_s5374" style="position:absolute" from="6396,2984" to="6396,3296">
              <v:stroke endarrow="classic" endarrowwidth="narrow"/>
            </v:line>
          </v:group>
        </w:pict>
      </w:r>
    </w:p>
    <w:p w:rsidR="00C24923" w:rsidRDefault="00C24923" w:rsidP="00C24923">
      <w:pPr>
        <w:spacing w:line="500" w:lineRule="exact"/>
        <w:ind w:firstLineChars="200" w:firstLine="480"/>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黑体" w:eastAsia="黑体" w:hint="eastAsia"/>
          <w:sz w:val="24"/>
        </w:rPr>
      </w:pPr>
    </w:p>
    <w:p w:rsidR="00C24923" w:rsidRDefault="00C24923" w:rsidP="00C24923">
      <w:pPr>
        <w:spacing w:line="500" w:lineRule="exact"/>
        <w:jc w:val="center"/>
        <w:rPr>
          <w:rFonts w:ascii="宋体" w:hint="eastAsia"/>
          <w:color w:val="FF0000"/>
        </w:rPr>
      </w:pPr>
    </w:p>
    <w:p w:rsidR="00C24923" w:rsidRDefault="00C24923" w:rsidP="00C24923">
      <w:pPr>
        <w:spacing w:line="500" w:lineRule="exact"/>
        <w:jc w:val="center"/>
        <w:rPr>
          <w:rFonts w:ascii="宋体" w:hint="eastAsia"/>
          <w:color w:val="FF0000"/>
        </w:rPr>
      </w:pPr>
    </w:p>
    <w:p w:rsidR="00C24923" w:rsidRDefault="00C24923" w:rsidP="00C24923">
      <w:pPr>
        <w:spacing w:line="500" w:lineRule="exact"/>
        <w:jc w:val="center"/>
        <w:rPr>
          <w:rFonts w:ascii="宋体" w:hint="eastAsia"/>
          <w:color w:val="FF0000"/>
        </w:rPr>
      </w:pPr>
    </w:p>
    <w:p w:rsidR="00C24923" w:rsidRDefault="00C24923" w:rsidP="00C24923">
      <w:pPr>
        <w:spacing w:line="500" w:lineRule="exact"/>
        <w:jc w:val="center"/>
        <w:rPr>
          <w:rFonts w:ascii="宋体" w:hAnsi="宋体" w:hint="eastAsia"/>
          <w:color w:val="FF0000"/>
        </w:rPr>
      </w:pPr>
      <w:r>
        <w:rPr>
          <w:rFonts w:ascii="宋体" w:hint="eastAsia"/>
          <w:color w:val="FF0000"/>
        </w:rPr>
        <w:t>水泥混凝土面层施工工艺流程框图</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② 安设模板</w:t>
      </w:r>
    </w:p>
    <w:p w:rsidR="00C24923" w:rsidRDefault="00C24923" w:rsidP="00C24923">
      <w:pPr>
        <w:spacing w:line="500" w:lineRule="exact"/>
        <w:ind w:firstLineChars="200" w:firstLine="560"/>
        <w:rPr>
          <w:rFonts w:ascii="宋体" w:hAnsi="宋体" w:hint="eastAsia"/>
        </w:rPr>
      </w:pPr>
      <w:r>
        <w:rPr>
          <w:rFonts w:ascii="宋体" w:hAnsi="宋体" w:hint="eastAsia"/>
        </w:rPr>
        <w:t>基层检验合格后，即可安设模板。模板采用钢模，长度3～4</w:t>
      </w:r>
      <w:r>
        <w:rPr>
          <w:rFonts w:ascii="宋体" w:hAnsi="宋体"/>
        </w:rPr>
        <w:t>m</w:t>
      </w:r>
      <w:r>
        <w:rPr>
          <w:rFonts w:ascii="宋体" w:hAnsi="宋体" w:hint="eastAsia"/>
        </w:rPr>
        <w:t>。模板两侧用铁钎打入基层固定。模板的顶面与混凝土板顶面齐平，并应与设计高程一致，模板底面与基层顶面紧贴。局部低洼处（空隙）用水泥浆铺平并充分捣实。</w:t>
      </w:r>
    </w:p>
    <w:p w:rsidR="00C24923" w:rsidRDefault="00C24923" w:rsidP="00C24923">
      <w:pPr>
        <w:spacing w:line="500" w:lineRule="exact"/>
        <w:ind w:firstLineChars="200" w:firstLine="560"/>
        <w:rPr>
          <w:rFonts w:ascii="宋体" w:hAnsi="宋体" w:hint="eastAsia"/>
        </w:rPr>
      </w:pPr>
      <w:r>
        <w:rPr>
          <w:rFonts w:ascii="宋体" w:hAnsi="宋体" w:hint="eastAsia"/>
        </w:rPr>
        <w:t>⑵ 混凝土的拌合和运输</w:t>
      </w:r>
    </w:p>
    <w:p w:rsidR="00C24923" w:rsidRDefault="00C24923" w:rsidP="00C24923">
      <w:pPr>
        <w:spacing w:line="500" w:lineRule="exact"/>
        <w:ind w:firstLineChars="200" w:firstLine="560"/>
        <w:rPr>
          <w:rFonts w:ascii="宋体" w:hAnsi="宋体" w:hint="eastAsia"/>
        </w:rPr>
      </w:pPr>
      <w:r>
        <w:rPr>
          <w:rFonts w:ascii="宋体" w:hAnsi="宋体" w:hint="eastAsia"/>
        </w:rPr>
        <w:t>混凝土拌合由拌合站集中拌制，用混凝土运输车运到现场。</w:t>
      </w:r>
    </w:p>
    <w:p w:rsidR="00C24923" w:rsidRDefault="00C24923" w:rsidP="00C24923">
      <w:pPr>
        <w:spacing w:line="500" w:lineRule="exact"/>
        <w:ind w:firstLineChars="200" w:firstLine="560"/>
        <w:rPr>
          <w:rFonts w:ascii="宋体" w:hAnsi="宋体" w:hint="eastAsia"/>
        </w:rPr>
      </w:pPr>
      <w:r>
        <w:rPr>
          <w:rFonts w:ascii="宋体" w:hAnsi="宋体" w:hint="eastAsia"/>
        </w:rPr>
        <w:t>⑶ 摊铺与振捣</w:t>
      </w:r>
    </w:p>
    <w:p w:rsidR="00C24923" w:rsidRDefault="00C24923" w:rsidP="00C24923">
      <w:pPr>
        <w:spacing w:line="500" w:lineRule="exact"/>
        <w:ind w:firstLineChars="200" w:firstLine="560"/>
        <w:rPr>
          <w:rFonts w:ascii="宋体" w:hAnsi="宋体" w:hint="eastAsia"/>
        </w:rPr>
      </w:pPr>
      <w:r>
        <w:rPr>
          <w:rFonts w:ascii="宋体" w:hAnsi="宋体" w:hint="eastAsia"/>
        </w:rPr>
        <w:t>① 摊铺</w:t>
      </w:r>
    </w:p>
    <w:p w:rsidR="00C24923" w:rsidRDefault="00C24923" w:rsidP="00C24923">
      <w:pPr>
        <w:spacing w:line="500" w:lineRule="exact"/>
        <w:ind w:firstLineChars="200" w:firstLine="560"/>
        <w:rPr>
          <w:rFonts w:ascii="宋体" w:hAnsi="宋体" w:hint="eastAsia"/>
        </w:rPr>
      </w:pPr>
      <w:r>
        <w:rPr>
          <w:rFonts w:ascii="宋体" w:hAnsi="宋体" w:hint="eastAsia"/>
        </w:rPr>
        <w:t>混凝土由运输车直接倒入安装</w:t>
      </w:r>
      <w:proofErr w:type="gramStart"/>
      <w:r>
        <w:rPr>
          <w:rFonts w:ascii="宋体" w:hAnsi="宋体" w:hint="eastAsia"/>
        </w:rPr>
        <w:t>好侧模</w:t>
      </w:r>
      <w:proofErr w:type="gramEnd"/>
      <w:r>
        <w:rPr>
          <w:rFonts w:ascii="宋体" w:hAnsi="宋体" w:hint="eastAsia"/>
        </w:rPr>
        <w:t>的路槽内，人工找补均匀，如发现有离析现象，应用铁锹翻拌 。</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② 安放角隅和边缘钢筋</w:t>
      </w:r>
    </w:p>
    <w:p w:rsidR="00C24923" w:rsidRDefault="00C24923" w:rsidP="00C24923">
      <w:pPr>
        <w:spacing w:line="500" w:lineRule="exact"/>
        <w:ind w:firstLineChars="200" w:firstLine="560"/>
        <w:rPr>
          <w:rFonts w:ascii="宋体" w:hAnsi="宋体" w:hint="eastAsia"/>
        </w:rPr>
      </w:pPr>
      <w:r>
        <w:rPr>
          <w:rFonts w:ascii="宋体" w:hAnsi="宋体" w:hint="eastAsia"/>
        </w:rPr>
        <w:t>安放角隅钢筋时，先在安放钢筋的</w:t>
      </w:r>
      <w:proofErr w:type="gramStart"/>
      <w:r>
        <w:rPr>
          <w:rFonts w:ascii="宋体" w:hAnsi="宋体" w:hint="eastAsia"/>
        </w:rPr>
        <w:t>角隅处摊铺</w:t>
      </w:r>
      <w:proofErr w:type="gramEnd"/>
      <w:r>
        <w:rPr>
          <w:rFonts w:ascii="宋体" w:hAnsi="宋体" w:hint="eastAsia"/>
        </w:rPr>
        <w:t>一层混凝土拌合物，摊铺高度应比钢筋设计位置预加一定的沉落度。角隅钢筋就位后，用混凝土拌合物压住。</w:t>
      </w:r>
    </w:p>
    <w:p w:rsidR="00C24923" w:rsidRDefault="00C24923" w:rsidP="00C24923">
      <w:pPr>
        <w:spacing w:line="500" w:lineRule="exact"/>
        <w:ind w:firstLineChars="200" w:firstLine="560"/>
        <w:rPr>
          <w:rFonts w:ascii="宋体" w:hAnsi="宋体" w:hint="eastAsia"/>
        </w:rPr>
      </w:pPr>
      <w:r>
        <w:rPr>
          <w:rFonts w:ascii="宋体" w:hAnsi="宋体" w:hint="eastAsia"/>
        </w:rPr>
        <w:t>安放边缘钢筋时，先沿边缘铺筑一条混凝土拌和物带，拍实至钢</w:t>
      </w:r>
      <w:r>
        <w:rPr>
          <w:rFonts w:ascii="宋体" w:hAnsi="宋体" w:hint="eastAsia"/>
        </w:rPr>
        <w:lastRenderedPageBreak/>
        <w:t>筋设置高度，然后安放边缘钢筋，在两端弯起处，用混凝土拌和物压住。</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③ 振捣</w:t>
      </w:r>
    </w:p>
    <w:p w:rsidR="00C24923" w:rsidRDefault="00C24923" w:rsidP="00C24923">
      <w:pPr>
        <w:spacing w:line="500" w:lineRule="exact"/>
        <w:ind w:firstLineChars="200" w:firstLine="560"/>
        <w:rPr>
          <w:rFonts w:ascii="宋体" w:hAnsi="宋体" w:hint="eastAsia"/>
        </w:rPr>
      </w:pPr>
      <w:r>
        <w:rPr>
          <w:rFonts w:ascii="宋体" w:hAnsi="宋体" w:hint="eastAsia"/>
        </w:rPr>
        <w:t>摊铺好的混凝土，迅即用平板振捣器和插入式振捣器均匀</w:t>
      </w:r>
      <w:proofErr w:type="gramStart"/>
      <w:r>
        <w:rPr>
          <w:rFonts w:ascii="宋体" w:hAnsi="宋体" w:hint="eastAsia"/>
        </w:rPr>
        <w:t>地振</w:t>
      </w:r>
      <w:proofErr w:type="gramEnd"/>
      <w:r>
        <w:rPr>
          <w:rFonts w:ascii="宋体" w:hAnsi="宋体" w:hint="eastAsia"/>
        </w:rPr>
        <w:t>捣。</w:t>
      </w:r>
    </w:p>
    <w:p w:rsidR="00C24923" w:rsidRDefault="00C24923" w:rsidP="00C24923">
      <w:pPr>
        <w:spacing w:line="500" w:lineRule="exact"/>
        <w:ind w:firstLineChars="200" w:firstLine="560"/>
        <w:rPr>
          <w:rFonts w:ascii="宋体" w:hAnsi="宋体" w:hint="eastAsia"/>
        </w:rPr>
      </w:pPr>
      <w:r>
        <w:rPr>
          <w:rFonts w:ascii="宋体" w:hAnsi="宋体" w:hint="eastAsia"/>
        </w:rPr>
        <w:t>振捣混凝土时，首先用插入式振捣器全面顺序</w:t>
      </w:r>
      <w:proofErr w:type="gramStart"/>
      <w:r>
        <w:rPr>
          <w:rFonts w:ascii="宋体" w:hAnsi="宋体" w:hint="eastAsia"/>
        </w:rPr>
        <w:t>振</w:t>
      </w:r>
      <w:proofErr w:type="gramEnd"/>
      <w:r>
        <w:rPr>
          <w:rFonts w:ascii="宋体" w:hAnsi="宋体" w:hint="eastAsia"/>
        </w:rPr>
        <w:t>一次，同一位置不应少于20s。插入式振捣器移动间距不应大于其作用半径的1.5倍，其至模板的距离不应大于其作用半径的0.5倍，并应避免碰撞模板和钢筋。其次，再用平板振捣器全面振捣。振捣时重叠10～20</w:t>
      </w:r>
      <w:r>
        <w:rPr>
          <w:rFonts w:ascii="宋体" w:hAnsi="宋体"/>
        </w:rPr>
        <w:t>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混凝土在全面振捣后，再用振动梁进一步</w:t>
      </w:r>
      <w:proofErr w:type="gramStart"/>
      <w:r>
        <w:rPr>
          <w:rFonts w:ascii="宋体" w:hAnsi="宋体" w:hint="eastAsia"/>
        </w:rPr>
        <w:t>拖拉振实并</w:t>
      </w:r>
      <w:proofErr w:type="gramEnd"/>
      <w:r>
        <w:rPr>
          <w:rFonts w:ascii="宋体" w:hAnsi="宋体" w:hint="eastAsia"/>
        </w:rPr>
        <w:t>初步整平。振动梁往返拖拉2～3遍，使表面泛浆，并赶出气泡。振动梁移动的速度要缓慢而均匀，前进速度保持在1.2—1.5</w:t>
      </w:r>
      <w:r>
        <w:rPr>
          <w:rFonts w:ascii="宋体" w:hAnsi="宋体"/>
        </w:rPr>
        <w:t>m/min</w:t>
      </w:r>
      <w:r>
        <w:rPr>
          <w:rFonts w:ascii="宋体" w:hAnsi="宋体" w:hint="eastAsia"/>
        </w:rPr>
        <w:t>。对不平之外，以人工补填找平。补填时应用较细的混合料原浆，严禁用纯砂浆填补。振梁行进时，不允许中途停留。</w:t>
      </w:r>
    </w:p>
    <w:p w:rsidR="00C24923" w:rsidRDefault="00C24923" w:rsidP="00C24923">
      <w:pPr>
        <w:spacing w:line="500" w:lineRule="exact"/>
        <w:ind w:firstLineChars="200" w:firstLine="560"/>
        <w:rPr>
          <w:rFonts w:ascii="宋体" w:hAnsi="宋体" w:hint="eastAsia"/>
        </w:rPr>
      </w:pPr>
      <w:r>
        <w:rPr>
          <w:rFonts w:ascii="宋体" w:hAnsi="宋体" w:hint="eastAsia"/>
        </w:rPr>
        <w:t>最后再用平直的滚杠进一步滚揉表面，使表面进一步</w:t>
      </w:r>
      <w:proofErr w:type="gramStart"/>
      <w:r>
        <w:rPr>
          <w:rFonts w:ascii="宋体" w:hAnsi="宋体" w:hint="eastAsia"/>
        </w:rPr>
        <w:t>提浆并调匀</w:t>
      </w:r>
      <w:proofErr w:type="gramEnd"/>
      <w:r>
        <w:rPr>
          <w:rFonts w:ascii="宋体" w:hAnsi="宋体" w:hint="eastAsia"/>
        </w:rPr>
        <w:t>。如发现混凝土表面与模板仍有较大高差，应重新补填找平，</w:t>
      </w:r>
      <w:proofErr w:type="gramStart"/>
      <w:r>
        <w:rPr>
          <w:rFonts w:ascii="宋体" w:hAnsi="宋体" w:hint="eastAsia"/>
        </w:rPr>
        <w:t>重新振滚平整</w:t>
      </w:r>
      <w:proofErr w:type="gramEnd"/>
      <w:r>
        <w:rPr>
          <w:rFonts w:ascii="宋体" w:hAnsi="宋体" w:hint="eastAsia"/>
        </w:rPr>
        <w:t>。最后挂线检查平整度，发现不符合之处应进一步处理刮平，直至平整度符合要求为止。</w:t>
      </w:r>
    </w:p>
    <w:p w:rsidR="00C24923" w:rsidRDefault="00C24923" w:rsidP="00C24923">
      <w:pPr>
        <w:spacing w:line="500" w:lineRule="exact"/>
        <w:ind w:firstLineChars="200" w:firstLine="560"/>
        <w:rPr>
          <w:rFonts w:ascii="宋体" w:hAnsi="宋体" w:hint="eastAsia"/>
        </w:rPr>
      </w:pPr>
      <w:r>
        <w:rPr>
          <w:rFonts w:ascii="宋体" w:hAnsi="宋体" w:hint="eastAsia"/>
        </w:rPr>
        <w:t>⑷ 真空脱水</w:t>
      </w:r>
    </w:p>
    <w:p w:rsidR="00C24923" w:rsidRDefault="00C24923" w:rsidP="00C24923">
      <w:pPr>
        <w:spacing w:line="500" w:lineRule="exact"/>
        <w:ind w:firstLineChars="200" w:firstLine="560"/>
        <w:rPr>
          <w:rFonts w:ascii="宋体" w:hAnsi="宋体" w:hint="eastAsia"/>
        </w:rPr>
      </w:pPr>
      <w:r>
        <w:rPr>
          <w:rFonts w:ascii="宋体" w:hAnsi="宋体" w:hint="eastAsia"/>
        </w:rPr>
        <w:t>① 检查泵垫</w:t>
      </w:r>
    </w:p>
    <w:p w:rsidR="00C24923" w:rsidRDefault="00C24923" w:rsidP="00C24923">
      <w:pPr>
        <w:spacing w:line="500" w:lineRule="exact"/>
        <w:ind w:firstLineChars="200" w:firstLine="560"/>
        <w:rPr>
          <w:rFonts w:ascii="宋体" w:hAnsi="宋体" w:hint="eastAsia"/>
        </w:rPr>
      </w:pPr>
      <w:r>
        <w:rPr>
          <w:rFonts w:ascii="宋体" w:hAnsi="宋体" w:hint="eastAsia"/>
        </w:rPr>
        <w:t>脱水前，打开真空泵机组水箱盖，向真空室和集水室注入清水，使水面与箱内管口相平或略高一些，调节搭扣松紧，盖严箱盖，用3～4</w:t>
      </w:r>
      <w:r>
        <w:rPr>
          <w:rFonts w:ascii="宋体" w:hAnsi="宋体"/>
        </w:rPr>
        <w:t>mm</w:t>
      </w:r>
      <w:r>
        <w:rPr>
          <w:rFonts w:ascii="宋体" w:hAnsi="宋体" w:hint="eastAsia"/>
        </w:rPr>
        <w:t>厚橡胶板堵住进水口，检查泵的空载真空度，泵表位应大于650～700</w:t>
      </w:r>
      <w:r>
        <w:rPr>
          <w:rFonts w:ascii="宋体" w:hAnsi="宋体"/>
        </w:rPr>
        <w:t>mm</w:t>
      </w:r>
      <w:r>
        <w:rPr>
          <w:rFonts w:ascii="宋体" w:hAnsi="宋体" w:hint="eastAsia"/>
        </w:rPr>
        <w:t>H</w:t>
      </w:r>
      <w:r>
        <w:rPr>
          <w:rFonts w:ascii="宋体" w:hAnsi="宋体"/>
        </w:rPr>
        <w:t>g</w:t>
      </w:r>
      <w:r>
        <w:rPr>
          <w:rFonts w:ascii="宋体" w:hAnsi="宋体" w:hint="eastAsia"/>
        </w:rPr>
        <w:t>。再检查连接软管、吸垫表面、</w:t>
      </w:r>
      <w:proofErr w:type="gramStart"/>
      <w:r>
        <w:rPr>
          <w:rFonts w:ascii="宋体" w:hAnsi="宋体" w:hint="eastAsia"/>
        </w:rPr>
        <w:t>粘缝及</w:t>
      </w:r>
      <w:proofErr w:type="gramEnd"/>
      <w:r>
        <w:rPr>
          <w:rFonts w:ascii="宋体" w:hAnsi="宋体" w:hint="eastAsia"/>
        </w:rPr>
        <w:t>管接头。如发现有损坏、漏气、阻塞时，要迅速修补或更换。此外，还要检查粘结剂和修补用品以及常用的修理工具是否齐全。</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② 铺设吸垫</w:t>
      </w:r>
    </w:p>
    <w:p w:rsidR="00C24923" w:rsidRDefault="00C24923" w:rsidP="00C24923">
      <w:pPr>
        <w:spacing w:line="500" w:lineRule="exact"/>
        <w:ind w:firstLineChars="200" w:firstLine="560"/>
        <w:rPr>
          <w:rFonts w:ascii="宋体" w:hAnsi="宋体" w:hint="eastAsia"/>
        </w:rPr>
      </w:pPr>
      <w:r>
        <w:rPr>
          <w:rFonts w:ascii="宋体" w:hAnsi="宋体" w:hint="eastAsia"/>
        </w:rPr>
        <w:t>采用V88型新型吸垫，可省去尼龙垫布，并吸水均匀。安放时，</w:t>
      </w:r>
      <w:r>
        <w:rPr>
          <w:rFonts w:ascii="宋体" w:hAnsi="宋体" w:hint="eastAsia"/>
        </w:rPr>
        <w:lastRenderedPageBreak/>
        <w:t>用</w:t>
      </w:r>
      <w:proofErr w:type="gramStart"/>
      <w:r>
        <w:rPr>
          <w:rFonts w:ascii="宋体" w:hAnsi="宋体" w:hint="eastAsia"/>
        </w:rPr>
        <w:t>小擦锯沿</w:t>
      </w:r>
      <w:proofErr w:type="gramEnd"/>
      <w:r>
        <w:rPr>
          <w:rFonts w:ascii="宋体" w:hAnsi="宋体" w:hint="eastAsia"/>
        </w:rPr>
        <w:t>密封带</w:t>
      </w:r>
      <w:proofErr w:type="gramStart"/>
      <w:r>
        <w:rPr>
          <w:rFonts w:ascii="宋体" w:hAnsi="宋体" w:hint="eastAsia"/>
        </w:rPr>
        <w:t>轻轻扫压一遍</w:t>
      </w:r>
      <w:proofErr w:type="gramEnd"/>
      <w:r>
        <w:rPr>
          <w:rFonts w:ascii="宋体" w:hAnsi="宋体" w:hint="eastAsia"/>
        </w:rPr>
        <w:t>，开泵脱水的同时，再拉压一遍，以保证密封效果。</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③ 开泵脱水</w:t>
      </w:r>
    </w:p>
    <w:p w:rsidR="00C24923" w:rsidRDefault="00C24923" w:rsidP="00C24923">
      <w:pPr>
        <w:spacing w:line="500" w:lineRule="exact"/>
        <w:ind w:firstLineChars="200" w:firstLine="560"/>
        <w:rPr>
          <w:rFonts w:ascii="宋体" w:hAnsi="宋体" w:hint="eastAsia"/>
        </w:rPr>
      </w:pPr>
      <w:r>
        <w:rPr>
          <w:rFonts w:ascii="宋体" w:hAnsi="宋体" w:hint="eastAsia"/>
        </w:rPr>
        <w:t>开泵脱水，控制真空表1</w:t>
      </w:r>
      <w:r>
        <w:rPr>
          <w:rFonts w:ascii="宋体" w:hAnsi="宋体"/>
        </w:rPr>
        <w:t xml:space="preserve">min </w:t>
      </w:r>
      <w:r>
        <w:rPr>
          <w:rFonts w:ascii="宋体" w:hAnsi="宋体" w:hint="eastAsia"/>
        </w:rPr>
        <w:t>内逐步升高到400～500</w:t>
      </w:r>
      <w:r>
        <w:rPr>
          <w:rFonts w:ascii="宋体" w:hAnsi="宋体"/>
        </w:rPr>
        <w:t>mm</w:t>
      </w:r>
      <w:r>
        <w:rPr>
          <w:rFonts w:ascii="宋体" w:hAnsi="宋体" w:hint="eastAsia"/>
        </w:rPr>
        <w:t>H</w:t>
      </w:r>
      <w:r>
        <w:rPr>
          <w:rFonts w:ascii="宋体" w:hAnsi="宋体"/>
        </w:rPr>
        <w:t>g</w:t>
      </w:r>
      <w:r>
        <w:rPr>
          <w:rFonts w:ascii="宋体" w:hAnsi="宋体" w:hint="eastAsia"/>
        </w:rPr>
        <w:t>，最高值不应大于650～700</w:t>
      </w:r>
      <w:r>
        <w:rPr>
          <w:rFonts w:ascii="宋体" w:hAnsi="宋体"/>
        </w:rPr>
        <w:t>mm</w:t>
      </w:r>
      <w:r>
        <w:rPr>
          <w:rFonts w:ascii="宋体" w:hAnsi="宋体" w:hint="eastAsia"/>
        </w:rPr>
        <w:t>H</w:t>
      </w:r>
      <w:r>
        <w:rPr>
          <w:rFonts w:ascii="宋体" w:hAnsi="宋体"/>
        </w:rPr>
        <w:t>g</w:t>
      </w:r>
      <w:r>
        <w:rPr>
          <w:rFonts w:ascii="宋体" w:hAnsi="宋体" w:hint="eastAsia"/>
        </w:rPr>
        <w:t>。如在规定时间（3</w:t>
      </w:r>
      <w:r>
        <w:rPr>
          <w:rFonts w:ascii="宋体" w:hAnsi="宋体"/>
        </w:rPr>
        <w:t>min</w:t>
      </w:r>
      <w:r>
        <w:rPr>
          <w:rFonts w:ascii="宋体" w:hAnsi="宋体" w:hint="eastAsia"/>
        </w:rPr>
        <w:t>）内达不到规定的真空要求时，应立即查找漏气处进行补救。如使用密封带时，一般可略浇些水将密封边湿润，再</w:t>
      </w:r>
      <w:proofErr w:type="gramStart"/>
      <w:r>
        <w:rPr>
          <w:rFonts w:ascii="宋体" w:hAnsi="宋体" w:hint="eastAsia"/>
        </w:rPr>
        <w:t>轻轻扫压一下</w:t>
      </w:r>
      <w:proofErr w:type="gramEnd"/>
      <w:r>
        <w:rPr>
          <w:rFonts w:ascii="宋体" w:hAnsi="宋体" w:hint="eastAsia"/>
        </w:rPr>
        <w:t>，真空处理过程中要认真记录真空度、脱水时间与脱水量，并观察各处所垫薄膜内水流状况，若发现局部水流移动不畅，可间隙短暂地掀起邻近的密封边，借此渗入少量空气，促使混凝土表层</w:t>
      </w:r>
      <w:proofErr w:type="gramStart"/>
      <w:r>
        <w:rPr>
          <w:rFonts w:ascii="宋体" w:hAnsi="宋体" w:hint="eastAsia"/>
        </w:rPr>
        <w:t>水份</w:t>
      </w:r>
      <w:proofErr w:type="gramEnd"/>
      <w:r>
        <w:rPr>
          <w:rFonts w:ascii="宋体" w:hAnsi="宋体" w:hint="eastAsia"/>
        </w:rPr>
        <w:t>移动。当脱水达到规定时间（脱水时间一般为板厚的1～1.5倍,单位</w:t>
      </w:r>
      <w:r>
        <w:rPr>
          <w:rFonts w:ascii="宋体" w:hAnsi="宋体"/>
        </w:rPr>
        <w:t>min</w:t>
      </w:r>
      <w:r>
        <w:rPr>
          <w:rFonts w:ascii="宋体" w:hAnsi="宋体" w:hint="eastAsia"/>
        </w:rPr>
        <w:t>）要求后或已脱出规定水量(脱水率一般为12%～15%)后，在吸垫四周位置要略微掀起1～2</w:t>
      </w:r>
      <w:r>
        <w:rPr>
          <w:rFonts w:ascii="宋体" w:hAnsi="宋体"/>
        </w:rPr>
        <w:t>cm</w:t>
      </w:r>
      <w:r>
        <w:rPr>
          <w:rFonts w:ascii="宋体" w:hAnsi="宋体" w:hint="eastAsia"/>
        </w:rPr>
        <w:t>，继续抽吸10～15</w:t>
      </w:r>
      <w:r>
        <w:rPr>
          <w:rFonts w:ascii="宋体" w:hAnsi="宋体"/>
        </w:rPr>
        <w:t>s,</w:t>
      </w:r>
      <w:r>
        <w:rPr>
          <w:rFonts w:ascii="宋体" w:hAnsi="宋体" w:hint="eastAsia"/>
        </w:rPr>
        <w:t>，以脱尽作业表面及管路中余水。</w:t>
      </w:r>
    </w:p>
    <w:p w:rsidR="00C24923" w:rsidRDefault="00C24923" w:rsidP="00C24923">
      <w:pPr>
        <w:spacing w:line="500" w:lineRule="exact"/>
        <w:ind w:firstLineChars="200" w:firstLine="560"/>
        <w:rPr>
          <w:rFonts w:ascii="宋体" w:hAnsi="宋体" w:hint="eastAsia"/>
        </w:rPr>
      </w:pPr>
      <w:r>
        <w:rPr>
          <w:rFonts w:ascii="宋体" w:hAnsi="宋体" w:hint="eastAsia"/>
        </w:rPr>
        <w:t>卷起吸垫，移至下一作业面上再继续进行真空脱水。每次吸</w:t>
      </w:r>
      <w:proofErr w:type="gramStart"/>
      <w:r>
        <w:rPr>
          <w:rFonts w:ascii="宋体" w:hAnsi="宋体" w:hint="eastAsia"/>
        </w:rPr>
        <w:t>垫位置</w:t>
      </w:r>
      <w:proofErr w:type="gramEnd"/>
      <w:r>
        <w:rPr>
          <w:rFonts w:ascii="宋体" w:hAnsi="宋体" w:hint="eastAsia"/>
        </w:rPr>
        <w:t>应与前次重叠20</w:t>
      </w:r>
      <w:r>
        <w:rPr>
          <w:rFonts w:ascii="宋体" w:hAnsi="宋体"/>
        </w:rPr>
        <w:t xml:space="preserve">cm </w:t>
      </w:r>
      <w:r>
        <w:rPr>
          <w:rFonts w:ascii="宋体" w:hAnsi="宋体" w:hint="eastAsia"/>
        </w:rPr>
        <w:t>，以防漏吸，造成含水量分布不均。</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④ 注意事项</w:t>
      </w:r>
    </w:p>
    <w:p w:rsidR="00C24923" w:rsidRDefault="00C24923" w:rsidP="00C24923">
      <w:pPr>
        <w:spacing w:line="500" w:lineRule="exact"/>
        <w:ind w:firstLineChars="200" w:firstLine="560"/>
        <w:rPr>
          <w:rFonts w:ascii="宋体" w:hAnsi="宋体" w:hint="eastAsia"/>
        </w:rPr>
      </w:pPr>
      <w:r>
        <w:rPr>
          <w:rFonts w:ascii="宋体" w:hAnsi="宋体" w:hint="eastAsia"/>
        </w:rPr>
        <w:t>a．真空脱水的作业深度不宜超过30</w:t>
      </w:r>
      <w:r>
        <w:rPr>
          <w:rFonts w:ascii="宋体" w:hAnsi="宋体"/>
        </w:rPr>
        <w:t>cm</w:t>
      </w:r>
      <w:r>
        <w:rPr>
          <w:rFonts w:ascii="宋体" w:hAnsi="宋体" w:hint="eastAsia"/>
        </w:rPr>
        <w:t>，混合物的水灰比不宜大于0.55；</w:t>
      </w:r>
    </w:p>
    <w:p w:rsidR="00C24923" w:rsidRDefault="00C24923" w:rsidP="00C24923">
      <w:pPr>
        <w:spacing w:line="500" w:lineRule="exact"/>
        <w:ind w:firstLineChars="200" w:firstLine="560"/>
        <w:rPr>
          <w:rFonts w:ascii="宋体" w:hAnsi="宋体" w:hint="eastAsia"/>
        </w:rPr>
      </w:pPr>
      <w:r>
        <w:rPr>
          <w:rFonts w:ascii="宋体" w:hAnsi="宋体" w:hint="eastAsia"/>
        </w:rPr>
        <w:t>b．购置滤布和吸垫时应根据混凝土路面板块的大小，选择适当的尺寸。过大或过小都会影响脱水效果。</w:t>
      </w:r>
    </w:p>
    <w:p w:rsidR="00C24923" w:rsidRDefault="00C24923" w:rsidP="00C24923">
      <w:pPr>
        <w:spacing w:line="500" w:lineRule="exact"/>
        <w:ind w:firstLineChars="200" w:firstLine="560"/>
        <w:rPr>
          <w:rFonts w:ascii="宋体" w:hAnsi="宋体" w:hint="eastAsia"/>
        </w:rPr>
      </w:pPr>
      <w:r>
        <w:rPr>
          <w:rFonts w:ascii="宋体" w:hAnsi="宋体" w:hint="eastAsia"/>
        </w:rPr>
        <w:t>c．真空操作人员必须站在自制的“工作桥”上行走，不准随意在吸垫上行走。不准穿硬底带钉的鞋子，最好穿胶鞋操作。</w:t>
      </w:r>
    </w:p>
    <w:p w:rsidR="00C24923" w:rsidRDefault="00C24923" w:rsidP="00C24923">
      <w:pPr>
        <w:spacing w:line="500" w:lineRule="exact"/>
        <w:ind w:firstLineChars="200" w:firstLine="560"/>
        <w:rPr>
          <w:rFonts w:ascii="宋体" w:hAnsi="宋体" w:hint="eastAsia"/>
        </w:rPr>
      </w:pPr>
      <w:r>
        <w:rPr>
          <w:rFonts w:ascii="宋体" w:hAnsi="宋体" w:hint="eastAsia"/>
        </w:rPr>
        <w:t>d．脱水时要作好脱水记录，把握好脱水时间和脱水均匀性，防止混凝土出现“弹簧层”和产生裂缝。</w:t>
      </w:r>
    </w:p>
    <w:p w:rsidR="00C24923" w:rsidRDefault="00C24923" w:rsidP="00C24923">
      <w:pPr>
        <w:spacing w:line="500" w:lineRule="exact"/>
        <w:ind w:firstLineChars="200" w:firstLine="560"/>
        <w:rPr>
          <w:rFonts w:ascii="宋体" w:hAnsi="宋体" w:hint="eastAsia"/>
        </w:rPr>
      </w:pPr>
      <w:r>
        <w:rPr>
          <w:rFonts w:ascii="宋体" w:hAnsi="宋体" w:hint="eastAsia"/>
        </w:rPr>
        <w:t>e．吸垫存放或搬移时，应避免与带尖角的硬物接触。卷起或铺放吸垫时，</w:t>
      </w:r>
      <w:proofErr w:type="gramStart"/>
      <w:r>
        <w:rPr>
          <w:rFonts w:ascii="宋体" w:hAnsi="宋体" w:hint="eastAsia"/>
        </w:rPr>
        <w:t>应手拿</w:t>
      </w:r>
      <w:proofErr w:type="gramEnd"/>
      <w:r>
        <w:rPr>
          <w:rFonts w:ascii="宋体" w:hAnsi="宋体" w:hint="eastAsia"/>
        </w:rPr>
        <w:t>棍抬，以免吸垫损坏。</w:t>
      </w:r>
    </w:p>
    <w:p w:rsidR="00C24923" w:rsidRDefault="00C24923" w:rsidP="00C24923">
      <w:pPr>
        <w:spacing w:line="500" w:lineRule="exact"/>
        <w:ind w:firstLineChars="200" w:firstLine="560"/>
        <w:rPr>
          <w:rFonts w:ascii="宋体" w:hAnsi="宋体" w:hint="eastAsia"/>
        </w:rPr>
      </w:pPr>
      <w:r>
        <w:rPr>
          <w:rFonts w:ascii="宋体" w:hAnsi="宋体" w:hint="eastAsia"/>
        </w:rPr>
        <w:t>f．每班施工完，将</w:t>
      </w:r>
      <w:proofErr w:type="gramStart"/>
      <w:r>
        <w:rPr>
          <w:rFonts w:ascii="宋体" w:hAnsi="宋体" w:hint="eastAsia"/>
        </w:rPr>
        <w:t>吸垫洗干净</w:t>
      </w:r>
      <w:proofErr w:type="gramEnd"/>
      <w:r>
        <w:rPr>
          <w:rFonts w:ascii="宋体" w:hAnsi="宋体" w:hint="eastAsia"/>
        </w:rPr>
        <w:t>，并冲净真空泵箱的沉积物排净</w:t>
      </w:r>
      <w:r>
        <w:rPr>
          <w:rFonts w:ascii="宋体" w:hAnsi="宋体" w:hint="eastAsia"/>
        </w:rPr>
        <w:lastRenderedPageBreak/>
        <w:t>存水。</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⑸ 表面整修和防滑处理</w:t>
      </w:r>
    </w:p>
    <w:p w:rsidR="00C24923" w:rsidRDefault="00C24923" w:rsidP="00C24923">
      <w:pPr>
        <w:spacing w:line="500" w:lineRule="exact"/>
        <w:ind w:firstLineChars="200" w:firstLine="560"/>
        <w:rPr>
          <w:rFonts w:ascii="宋体" w:hAnsi="宋体" w:hint="eastAsia"/>
        </w:rPr>
      </w:pPr>
      <w:r>
        <w:rPr>
          <w:rFonts w:ascii="宋体" w:hAnsi="宋体" w:hint="eastAsia"/>
        </w:rPr>
        <w:t>表面整修和防滑处按设计要求和相关施工规范施工。</w:t>
      </w:r>
    </w:p>
    <w:p w:rsidR="00C24923" w:rsidRDefault="00C24923" w:rsidP="00C24923">
      <w:pPr>
        <w:spacing w:line="500" w:lineRule="exact"/>
        <w:ind w:firstLineChars="200" w:firstLine="560"/>
        <w:rPr>
          <w:rFonts w:ascii="宋体" w:hAnsi="宋体" w:hint="eastAsia"/>
        </w:rPr>
      </w:pPr>
      <w:r>
        <w:rPr>
          <w:rFonts w:ascii="宋体" w:hAnsi="宋体" w:hint="eastAsia"/>
        </w:rPr>
        <w:t>⑹ 接缝施工</w:t>
      </w:r>
    </w:p>
    <w:p w:rsidR="00C24923" w:rsidRDefault="00C24923" w:rsidP="00C24923">
      <w:pPr>
        <w:spacing w:line="500" w:lineRule="exact"/>
        <w:ind w:firstLineChars="200" w:firstLine="560"/>
        <w:rPr>
          <w:rFonts w:ascii="宋体" w:hAnsi="宋体" w:hint="eastAsia"/>
        </w:rPr>
      </w:pPr>
      <w:r>
        <w:rPr>
          <w:rFonts w:ascii="宋体" w:hAnsi="宋体" w:hint="eastAsia"/>
        </w:rPr>
        <w:t>① 纵缝</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接缝处浇混凝土</w:t>
      </w:r>
      <w:proofErr w:type="gramEnd"/>
      <w:r>
        <w:rPr>
          <w:rFonts w:ascii="宋体" w:hAnsi="宋体" w:hint="eastAsia"/>
        </w:rPr>
        <w:t>时同时埋入钢筋拉杆，施工缝的钢拉杆采用模板上设孔，立模</w:t>
      </w:r>
      <w:proofErr w:type="gramStart"/>
      <w:r>
        <w:rPr>
          <w:rFonts w:ascii="宋体" w:hAnsi="宋体" w:hint="eastAsia"/>
        </w:rPr>
        <w:t>后在浇混凝土</w:t>
      </w:r>
      <w:proofErr w:type="gramEnd"/>
      <w:r>
        <w:rPr>
          <w:rFonts w:ascii="宋体" w:hAnsi="宋体" w:hint="eastAsia"/>
        </w:rPr>
        <w:t>之前将钢拉杆穿在孔内。</w:t>
      </w:r>
    </w:p>
    <w:p w:rsidR="00C24923" w:rsidRDefault="00C24923" w:rsidP="00C24923">
      <w:pPr>
        <w:spacing w:line="500" w:lineRule="exact"/>
        <w:ind w:firstLineChars="200" w:firstLine="560"/>
        <w:rPr>
          <w:rFonts w:ascii="宋体" w:hAnsi="宋体" w:hint="eastAsia"/>
        </w:rPr>
      </w:pPr>
      <w:r>
        <w:rPr>
          <w:rFonts w:ascii="宋体" w:hAnsi="宋体" w:hint="eastAsia"/>
        </w:rPr>
        <w:t>② 横缝</w:t>
      </w:r>
    </w:p>
    <w:p w:rsidR="00C24923" w:rsidRDefault="00C24923" w:rsidP="00C24923">
      <w:pPr>
        <w:spacing w:line="500" w:lineRule="exact"/>
        <w:ind w:firstLineChars="200" w:firstLine="560"/>
        <w:rPr>
          <w:rFonts w:ascii="宋体" w:hAnsi="宋体" w:hint="eastAsia"/>
        </w:rPr>
      </w:pPr>
      <w:r>
        <w:rPr>
          <w:rFonts w:ascii="宋体" w:hAnsi="宋体" w:hint="eastAsia"/>
        </w:rPr>
        <w:t>a．缩缝</w:t>
      </w:r>
    </w:p>
    <w:p w:rsidR="00C24923" w:rsidRDefault="00C24923" w:rsidP="00C24923">
      <w:pPr>
        <w:spacing w:line="500" w:lineRule="exact"/>
        <w:ind w:firstLineChars="200" w:firstLine="560"/>
        <w:rPr>
          <w:rFonts w:ascii="宋体" w:hAnsi="宋体" w:hint="eastAsia"/>
        </w:rPr>
      </w:pPr>
      <w:r>
        <w:rPr>
          <w:rFonts w:ascii="宋体" w:hAnsi="宋体" w:hint="eastAsia"/>
        </w:rPr>
        <w:t>横向缩缝采用混凝土初凝后（混凝土抗压强度达到6.0～12M</w:t>
      </w:r>
      <w:r>
        <w:rPr>
          <w:rFonts w:ascii="宋体" w:hAnsi="宋体"/>
        </w:rPr>
        <w:t>pa</w:t>
      </w:r>
      <w:r>
        <w:rPr>
          <w:rFonts w:ascii="宋体" w:hAnsi="宋体" w:hint="eastAsia"/>
        </w:rPr>
        <w:t>）锯切。</w:t>
      </w:r>
    </w:p>
    <w:p w:rsidR="00C24923" w:rsidRDefault="00C24923" w:rsidP="00C24923">
      <w:pPr>
        <w:spacing w:line="500" w:lineRule="exact"/>
        <w:ind w:firstLineChars="200" w:firstLine="560"/>
        <w:rPr>
          <w:rFonts w:ascii="宋体" w:hAnsi="宋体" w:hint="eastAsia"/>
        </w:rPr>
      </w:pPr>
      <w:r>
        <w:rPr>
          <w:rFonts w:ascii="宋体" w:hAnsi="宋体" w:hint="eastAsia"/>
        </w:rPr>
        <w:t>b．胀缝</w:t>
      </w:r>
    </w:p>
    <w:p w:rsidR="00C24923" w:rsidRDefault="00C24923" w:rsidP="00C24923">
      <w:pPr>
        <w:spacing w:line="500" w:lineRule="exact"/>
        <w:ind w:firstLineChars="200" w:firstLine="560"/>
        <w:rPr>
          <w:rFonts w:ascii="宋体" w:hAnsi="宋体" w:hint="eastAsia"/>
        </w:rPr>
      </w:pPr>
      <w:r>
        <w:rPr>
          <w:rFonts w:ascii="宋体" w:hAnsi="宋体" w:hint="eastAsia"/>
        </w:rPr>
        <w:t>胀缝采用预先设置好胀缝板和传力杆支架，并预留好滑动空间，为保证胀缝施工的平整度以及施工的连续性，胀缝</w:t>
      </w:r>
      <w:proofErr w:type="gramStart"/>
      <w:r>
        <w:rPr>
          <w:rFonts w:ascii="宋体" w:hAnsi="宋体" w:hint="eastAsia"/>
        </w:rPr>
        <w:t>板以上</w:t>
      </w:r>
      <w:proofErr w:type="gramEnd"/>
      <w:r>
        <w:rPr>
          <w:rFonts w:ascii="宋体" w:hAnsi="宋体" w:hint="eastAsia"/>
        </w:rPr>
        <w:t>的混凝土硬化后用切缝机按胀缝的宽度两条线，待填料时，将胀缝</w:t>
      </w:r>
      <w:proofErr w:type="gramStart"/>
      <w:r>
        <w:rPr>
          <w:rFonts w:ascii="宋体" w:hAnsi="宋体" w:hint="eastAsia"/>
        </w:rPr>
        <w:t>板以上</w:t>
      </w:r>
      <w:proofErr w:type="gramEnd"/>
      <w:r>
        <w:rPr>
          <w:rFonts w:ascii="宋体" w:hAnsi="宋体" w:hint="eastAsia"/>
        </w:rPr>
        <w:t>的混凝土凿去。</w:t>
      </w:r>
    </w:p>
    <w:p w:rsidR="00C24923" w:rsidRDefault="00C24923" w:rsidP="00C24923">
      <w:pPr>
        <w:spacing w:line="500" w:lineRule="exact"/>
        <w:ind w:firstLineChars="200" w:firstLine="560"/>
        <w:rPr>
          <w:rFonts w:ascii="宋体" w:hAnsi="宋体" w:hint="eastAsia"/>
        </w:rPr>
      </w:pPr>
      <w:r>
        <w:rPr>
          <w:rFonts w:ascii="宋体" w:hAnsi="宋体" w:hint="eastAsia"/>
        </w:rPr>
        <w:t>c．施工缝</w:t>
      </w:r>
    </w:p>
    <w:p w:rsidR="00C24923" w:rsidRDefault="00C24923" w:rsidP="00C24923">
      <w:pPr>
        <w:spacing w:line="500" w:lineRule="exact"/>
        <w:ind w:firstLineChars="200" w:firstLine="560"/>
        <w:rPr>
          <w:rFonts w:ascii="宋体" w:hAnsi="宋体" w:hint="eastAsia"/>
        </w:rPr>
      </w:pPr>
      <w:r>
        <w:rPr>
          <w:rFonts w:ascii="宋体" w:hAnsi="宋体" w:hint="eastAsia"/>
        </w:rPr>
        <w:t>施工缝设于胀缝或缩缝处。施工缝如设于缩缝处，板中应增设传力杆，其一半锚固于混凝土中，另一半应先涂沥青，允许滑动。传力杆必须</w:t>
      </w:r>
      <w:proofErr w:type="gramStart"/>
      <w:r>
        <w:rPr>
          <w:rFonts w:ascii="宋体" w:hAnsi="宋体" w:hint="eastAsia"/>
        </w:rPr>
        <w:t>与缝壁</w:t>
      </w:r>
      <w:proofErr w:type="gramEnd"/>
      <w:r>
        <w:rPr>
          <w:rFonts w:ascii="宋体" w:hAnsi="宋体" w:hint="eastAsia"/>
        </w:rPr>
        <w:t>垂直。</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③ 接缝填封</w:t>
      </w:r>
    </w:p>
    <w:p w:rsidR="00C24923" w:rsidRDefault="00C24923" w:rsidP="00C24923">
      <w:pPr>
        <w:spacing w:line="500" w:lineRule="exact"/>
        <w:ind w:firstLineChars="200" w:firstLine="560"/>
        <w:rPr>
          <w:rFonts w:ascii="宋体" w:hAnsi="宋体" w:hint="eastAsia"/>
        </w:rPr>
      </w:pPr>
      <w:r>
        <w:rPr>
          <w:rFonts w:ascii="宋体" w:hAnsi="宋体" w:hint="eastAsia"/>
        </w:rPr>
        <w:t>混凝土板养护期满后应及时填封接缝。填缝前必须保持缝内清洁，防止砂石等杂物掉入缝内。填缝方法采用灌入式。</w:t>
      </w:r>
    </w:p>
    <w:p w:rsidR="00C24923" w:rsidRDefault="00C24923" w:rsidP="00C24923">
      <w:pPr>
        <w:spacing w:line="500" w:lineRule="exact"/>
        <w:ind w:firstLineChars="200" w:firstLine="560"/>
        <w:rPr>
          <w:rFonts w:ascii="宋体" w:hAnsi="宋体" w:hint="eastAsia"/>
        </w:rPr>
      </w:pPr>
      <w:r>
        <w:rPr>
          <w:rFonts w:ascii="宋体" w:hAnsi="宋体" w:hint="eastAsia"/>
        </w:rPr>
        <w:t>⑺ 养生及拆模</w:t>
      </w:r>
    </w:p>
    <w:p w:rsidR="00C24923" w:rsidRDefault="00C24923" w:rsidP="00C24923">
      <w:pPr>
        <w:spacing w:line="500" w:lineRule="exact"/>
        <w:ind w:firstLineChars="200" w:firstLine="560"/>
        <w:rPr>
          <w:rFonts w:ascii="宋体" w:hAnsi="宋体" w:hint="eastAsia"/>
        </w:rPr>
      </w:pPr>
      <w:r>
        <w:rPr>
          <w:rFonts w:ascii="宋体" w:hAnsi="宋体" w:hint="eastAsia"/>
        </w:rPr>
        <w:t>① 养生</w:t>
      </w:r>
    </w:p>
    <w:p w:rsidR="00C24923" w:rsidRDefault="00C24923" w:rsidP="00C24923">
      <w:pPr>
        <w:spacing w:line="500" w:lineRule="exact"/>
        <w:ind w:firstLineChars="200" w:firstLine="560"/>
        <w:rPr>
          <w:rFonts w:ascii="宋体" w:hAnsi="宋体" w:hint="eastAsia"/>
        </w:rPr>
      </w:pPr>
      <w:r>
        <w:rPr>
          <w:rFonts w:ascii="宋体" w:hAnsi="宋体" w:hint="eastAsia"/>
        </w:rPr>
        <w:t>混凝土板的养生</w:t>
      </w:r>
      <w:proofErr w:type="gramStart"/>
      <w:r>
        <w:rPr>
          <w:rFonts w:ascii="宋体" w:hAnsi="宋体" w:hint="eastAsia"/>
        </w:rPr>
        <w:t>采用湿治养生</w:t>
      </w:r>
      <w:proofErr w:type="gramEnd"/>
      <w:r>
        <w:rPr>
          <w:rFonts w:ascii="宋体" w:hAnsi="宋体" w:hint="eastAsia"/>
        </w:rPr>
        <w:t>的方法。</w:t>
      </w:r>
    </w:p>
    <w:p w:rsidR="00C24923" w:rsidRDefault="00C24923" w:rsidP="00C24923">
      <w:pPr>
        <w:spacing w:line="500" w:lineRule="exact"/>
        <w:ind w:firstLineChars="200" w:firstLine="560"/>
        <w:rPr>
          <w:rFonts w:ascii="宋体" w:hAnsi="宋体" w:hint="eastAsia"/>
        </w:rPr>
      </w:pPr>
      <w:proofErr w:type="gramStart"/>
      <w:r>
        <w:rPr>
          <w:rFonts w:ascii="宋体" w:hAnsi="宋体" w:hint="eastAsia"/>
        </w:rPr>
        <w:t>湿治养生</w:t>
      </w:r>
      <w:proofErr w:type="gramEnd"/>
      <w:r>
        <w:rPr>
          <w:rFonts w:ascii="宋体" w:hAnsi="宋体" w:hint="eastAsia"/>
        </w:rPr>
        <w:t>由三个时期组成：防护层润湿期、保证混凝土凝固的蓄</w:t>
      </w:r>
      <w:r>
        <w:rPr>
          <w:rFonts w:ascii="宋体" w:hAnsi="宋体" w:hint="eastAsia"/>
        </w:rPr>
        <w:lastRenderedPageBreak/>
        <w:t>能期和含水量逐渐降低不产生收缩应力的终结期。</w:t>
      </w:r>
    </w:p>
    <w:p w:rsidR="00C24923" w:rsidRDefault="00C24923" w:rsidP="00C24923">
      <w:pPr>
        <w:spacing w:line="500" w:lineRule="exact"/>
        <w:ind w:firstLineChars="200" w:firstLine="560"/>
        <w:rPr>
          <w:rFonts w:ascii="宋体" w:hAnsi="宋体" w:hint="eastAsia"/>
        </w:rPr>
      </w:pPr>
      <w:r>
        <w:rPr>
          <w:rFonts w:ascii="宋体" w:hAnsi="宋体" w:hint="eastAsia"/>
        </w:rPr>
        <w:t>润湿期宜用草袋（帘）等，在混凝土终凝后覆盖于板的表面，每天均匀洒水，保持潮湿状态，但注意酒水时不能有水流冲刷。蓄能期内，每天对含水材料润湿2～3次；昼夜温差大时，混凝土板浇筑3</w:t>
      </w:r>
      <w:r>
        <w:rPr>
          <w:rFonts w:ascii="宋体" w:hAnsi="宋体"/>
        </w:rPr>
        <w:t>d</w:t>
      </w:r>
      <w:r>
        <w:rPr>
          <w:rFonts w:ascii="宋体" w:hAnsi="宋体" w:hint="eastAsia"/>
        </w:rPr>
        <w:t>内应采取保温措施，防止混凝土板产生收缩裂缝。终结期内，必须保证混凝土逐渐失水，与周围环境温度保持平衡。</w:t>
      </w:r>
    </w:p>
    <w:p w:rsidR="00C24923" w:rsidRDefault="00C24923" w:rsidP="00C24923">
      <w:pPr>
        <w:spacing w:line="500" w:lineRule="exact"/>
        <w:ind w:firstLineChars="200" w:firstLine="560"/>
        <w:rPr>
          <w:rFonts w:ascii="宋体" w:hAnsi="宋体" w:hint="eastAsia"/>
        </w:rPr>
      </w:pPr>
      <w:r>
        <w:rPr>
          <w:rFonts w:ascii="宋体" w:hAnsi="宋体" w:hint="eastAsia"/>
        </w:rPr>
        <w:t>混凝土板在养生期间和填缝前，应禁止车辆通行，在达到设计强度的40%以后，方可允许通行，养生期满后方可将覆盖物清除，板面不得留有痕迹。</w:t>
      </w:r>
    </w:p>
    <w:p w:rsidR="00C24923" w:rsidRDefault="00C24923" w:rsidP="00C24923">
      <w:pPr>
        <w:spacing w:line="500" w:lineRule="exact"/>
        <w:ind w:firstLineChars="200" w:firstLine="560"/>
        <w:rPr>
          <w:rFonts w:ascii="宋体" w:hAnsi="宋体" w:hint="eastAsia"/>
        </w:rPr>
      </w:pPr>
      <w:r>
        <w:rPr>
          <w:rFonts w:ascii="宋体" w:hAnsi="宋体" w:hint="eastAsia"/>
        </w:rPr>
        <w:t>② 拆模</w:t>
      </w:r>
    </w:p>
    <w:p w:rsidR="00C24923" w:rsidRDefault="00C24923" w:rsidP="00C24923">
      <w:pPr>
        <w:spacing w:line="500" w:lineRule="exact"/>
        <w:ind w:firstLineChars="200" w:firstLine="560"/>
        <w:rPr>
          <w:rFonts w:ascii="宋体" w:hAnsi="宋体" w:hint="eastAsia"/>
        </w:rPr>
      </w:pPr>
      <w:r>
        <w:rPr>
          <w:rFonts w:ascii="宋体" w:hAnsi="宋体" w:hint="eastAsia"/>
        </w:rPr>
        <w:t>拆模时间应根据气温和混凝土强度增长情况确定。</w:t>
      </w:r>
    </w:p>
    <w:p w:rsidR="00C24923" w:rsidRDefault="00C24923" w:rsidP="00C24923">
      <w:pPr>
        <w:spacing w:line="500" w:lineRule="exact"/>
        <w:ind w:firstLineChars="200" w:firstLine="560"/>
        <w:rPr>
          <w:rFonts w:ascii="宋体" w:hAnsi="宋体" w:hint="eastAsia"/>
          <w:sz w:val="24"/>
        </w:rPr>
      </w:pPr>
      <w:r>
        <w:rPr>
          <w:rFonts w:ascii="宋体" w:hAnsi="宋体" w:hint="eastAsia"/>
        </w:rPr>
        <w:t>拆模应仔细，不得损坏混凝土板的边、角，尽量保持模板完好。拆模后不能立即开放交通，只有混凝土</w:t>
      </w:r>
      <w:proofErr w:type="gramStart"/>
      <w:r>
        <w:rPr>
          <w:rFonts w:ascii="宋体" w:hAnsi="宋体" w:hint="eastAsia"/>
        </w:rPr>
        <w:t>板达到</w:t>
      </w:r>
      <w:proofErr w:type="gramEnd"/>
      <w:r>
        <w:rPr>
          <w:rFonts w:ascii="宋体" w:hAnsi="宋体" w:hint="eastAsia"/>
        </w:rPr>
        <w:t>设计强度时，才允许开放交通。</w:t>
      </w:r>
      <w:proofErr w:type="gramStart"/>
      <w:r>
        <w:rPr>
          <w:rFonts w:ascii="宋体" w:hAnsi="宋体" w:hint="eastAsia"/>
        </w:rPr>
        <w:t>当遇特殊情况</w:t>
      </w:r>
      <w:proofErr w:type="gramEnd"/>
      <w:r>
        <w:rPr>
          <w:rFonts w:ascii="宋体" w:hAnsi="宋体" w:hint="eastAsia"/>
        </w:rPr>
        <w:t>需要提前开放交通时，混凝土板的强度应达到设计强度的80%以上，其车辆荷载不得大于设计荷载。</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（八）仰拱、铺底</w:t>
      </w:r>
      <w:proofErr w:type="gramStart"/>
      <w:r>
        <w:rPr>
          <w:rFonts w:ascii="宋体" w:hAnsi="宋体" w:hint="eastAsia"/>
          <w:b/>
          <w:bCs/>
        </w:rPr>
        <w:t>及隧底填充</w:t>
      </w:r>
      <w:proofErr w:type="gramEnd"/>
    </w:p>
    <w:p w:rsidR="00C24923" w:rsidRDefault="00C24923" w:rsidP="00C24923">
      <w:pPr>
        <w:snapToGrid w:val="0"/>
        <w:spacing w:line="500" w:lineRule="exact"/>
        <w:ind w:firstLineChars="200" w:firstLine="560"/>
        <w:rPr>
          <w:rFonts w:ascii="宋体" w:hAnsi="宋体"/>
          <w:bCs/>
        </w:rPr>
      </w:pPr>
      <w:r>
        <w:rPr>
          <w:rFonts w:ascii="宋体" w:hAnsi="宋体"/>
          <w:bCs/>
        </w:rPr>
        <w:t>1</w:t>
      </w:r>
      <w:r>
        <w:rPr>
          <w:rFonts w:ascii="宋体" w:hAnsi="宋体" w:hint="eastAsia"/>
          <w:bCs/>
        </w:rPr>
        <w:t>、仰拱</w:t>
      </w:r>
    </w:p>
    <w:p w:rsidR="00C24923" w:rsidRDefault="00C24923" w:rsidP="00C24923">
      <w:pPr>
        <w:snapToGrid w:val="0"/>
        <w:spacing w:line="500" w:lineRule="exact"/>
        <w:ind w:firstLineChars="200" w:firstLine="560"/>
        <w:rPr>
          <w:rFonts w:ascii="宋体" w:hAnsi="宋体"/>
        </w:rPr>
      </w:pPr>
      <w:r>
        <w:rPr>
          <w:rFonts w:ascii="宋体" w:hAnsi="宋体" w:hint="eastAsia"/>
        </w:rPr>
        <w:t>围岩条件较差地段，在施工中，仰拱先行，及早封闭，以利于衬砌结构的整体受力。</w:t>
      </w:r>
    </w:p>
    <w:p w:rsidR="00C24923" w:rsidRDefault="00C24923" w:rsidP="00C24923">
      <w:pPr>
        <w:snapToGrid w:val="0"/>
        <w:spacing w:line="500" w:lineRule="exact"/>
        <w:ind w:firstLineChars="200" w:firstLine="560"/>
        <w:rPr>
          <w:rFonts w:ascii="宋体" w:hAnsi="宋体"/>
        </w:rPr>
      </w:pPr>
      <w:r>
        <w:rPr>
          <w:rFonts w:ascii="宋体" w:hAnsi="宋体" w:hint="eastAsia"/>
        </w:rPr>
        <w:t>仰拱浇注前，清除松散材料、排除积水，浇注混凝土由仰拱中心向两侧对称进行。仰拱与边墙衔接处应捣固密实。</w:t>
      </w:r>
    </w:p>
    <w:p w:rsidR="00C24923" w:rsidRDefault="00C24923" w:rsidP="00C24923">
      <w:pPr>
        <w:snapToGrid w:val="0"/>
        <w:spacing w:line="500" w:lineRule="exact"/>
        <w:ind w:firstLineChars="200" w:firstLine="560"/>
        <w:rPr>
          <w:rFonts w:ascii="宋体" w:hAnsi="宋体"/>
        </w:rPr>
      </w:pPr>
      <w:r>
        <w:rPr>
          <w:rFonts w:ascii="宋体" w:hAnsi="宋体" w:hint="eastAsia"/>
        </w:rPr>
        <w:t>仰拱施工为能实现与掘进、衬砌并行操作，在仰拱工作面上搭设可移动式作业平台，工作平台上可以行驶运输车辆及机械。</w:t>
      </w:r>
    </w:p>
    <w:p w:rsidR="00C24923" w:rsidRDefault="00C24923" w:rsidP="00C24923">
      <w:pPr>
        <w:snapToGrid w:val="0"/>
        <w:spacing w:line="500" w:lineRule="exact"/>
        <w:ind w:firstLineChars="200" w:firstLine="560"/>
        <w:outlineLvl w:val="0"/>
        <w:rPr>
          <w:rFonts w:ascii="宋体" w:hAnsi="宋体"/>
        </w:rPr>
      </w:pPr>
      <w:r>
        <w:rPr>
          <w:rFonts w:ascii="宋体" w:hAnsi="宋体"/>
        </w:rPr>
        <w:t>2</w:t>
      </w:r>
      <w:r>
        <w:rPr>
          <w:rFonts w:ascii="宋体" w:hAnsi="宋体" w:hint="eastAsia"/>
        </w:rPr>
        <w:t>、</w:t>
      </w:r>
      <w:proofErr w:type="gramStart"/>
      <w:r>
        <w:rPr>
          <w:rFonts w:ascii="宋体" w:hAnsi="宋体" w:hint="eastAsia"/>
        </w:rPr>
        <w:t>隧底充填</w:t>
      </w:r>
      <w:proofErr w:type="gramEnd"/>
    </w:p>
    <w:p w:rsidR="00C24923" w:rsidRDefault="00C24923" w:rsidP="00C24923">
      <w:pPr>
        <w:snapToGrid w:val="0"/>
        <w:spacing w:line="500" w:lineRule="exact"/>
        <w:ind w:firstLineChars="200" w:firstLine="560"/>
        <w:rPr>
          <w:rFonts w:ascii="宋体" w:hAnsi="宋体" w:hint="eastAsia"/>
        </w:rPr>
      </w:pPr>
      <w:r>
        <w:rPr>
          <w:rFonts w:ascii="宋体" w:hAnsi="宋体" w:hint="eastAsia"/>
        </w:rPr>
        <w:t>在施作混凝土前，应清除仰拱面的碎渣、粉尘，并冲洗干净，不得有积水。仰拱混凝土达到设计强度</w:t>
      </w:r>
      <w:r>
        <w:rPr>
          <w:rFonts w:ascii="宋体" w:hAnsi="宋体"/>
        </w:rPr>
        <w:t>70%</w:t>
      </w:r>
      <w:r>
        <w:rPr>
          <w:rFonts w:ascii="宋体" w:hAnsi="宋体" w:hint="eastAsia"/>
        </w:rPr>
        <w:t>后，方可</w:t>
      </w:r>
      <w:proofErr w:type="gramStart"/>
      <w:r>
        <w:rPr>
          <w:rFonts w:ascii="宋体" w:hAnsi="宋体" w:hint="eastAsia"/>
        </w:rPr>
        <w:t>浇注隧底填充</w:t>
      </w:r>
      <w:proofErr w:type="gramEnd"/>
      <w:r>
        <w:rPr>
          <w:rFonts w:ascii="宋体" w:hAnsi="宋体" w:hint="eastAsia"/>
        </w:rPr>
        <w:t>混凝土。</w:t>
      </w:r>
    </w:p>
    <w:p w:rsidR="00C24923" w:rsidRDefault="00C24923" w:rsidP="00C24923">
      <w:pPr>
        <w:snapToGrid w:val="0"/>
        <w:spacing w:line="500" w:lineRule="exact"/>
        <w:ind w:firstLineChars="200" w:firstLine="562"/>
        <w:outlineLvl w:val="0"/>
        <w:rPr>
          <w:rFonts w:ascii="宋体" w:hAnsi="宋体"/>
          <w:b/>
        </w:rPr>
      </w:pPr>
      <w:r>
        <w:rPr>
          <w:rFonts w:ascii="宋体" w:hAnsi="宋体" w:hint="eastAsia"/>
          <w:b/>
        </w:rPr>
        <w:lastRenderedPageBreak/>
        <w:t>（九）水沟及电缆槽</w:t>
      </w:r>
    </w:p>
    <w:p w:rsidR="00C24923" w:rsidRDefault="00C24923" w:rsidP="00C24923">
      <w:pPr>
        <w:snapToGrid w:val="0"/>
        <w:spacing w:line="500" w:lineRule="exact"/>
        <w:ind w:firstLineChars="200" w:firstLine="560"/>
        <w:rPr>
          <w:rFonts w:ascii="宋体" w:hAnsi="宋体" w:hint="eastAsia"/>
        </w:rPr>
      </w:pPr>
      <w:r>
        <w:rPr>
          <w:rFonts w:ascii="宋体" w:hAnsi="宋体" w:hint="eastAsia"/>
        </w:rPr>
        <w:t>水沟及电缆</w:t>
      </w:r>
      <w:proofErr w:type="gramStart"/>
      <w:r>
        <w:rPr>
          <w:rFonts w:ascii="宋体" w:hAnsi="宋体" w:hint="eastAsia"/>
        </w:rPr>
        <w:t>槽施工</w:t>
      </w:r>
      <w:proofErr w:type="gramEnd"/>
      <w:r>
        <w:rPr>
          <w:rFonts w:ascii="宋体" w:hAnsi="宋体" w:hint="eastAsia"/>
        </w:rPr>
        <w:t>在衬砌、仰拱施工、</w:t>
      </w:r>
      <w:proofErr w:type="gramStart"/>
      <w:r>
        <w:rPr>
          <w:rFonts w:ascii="宋体" w:hAnsi="宋体" w:hint="eastAsia"/>
        </w:rPr>
        <w:t>隧底填充</w:t>
      </w:r>
      <w:proofErr w:type="gramEnd"/>
      <w:r>
        <w:rPr>
          <w:rFonts w:ascii="宋体" w:hAnsi="宋体" w:hint="eastAsia"/>
        </w:rPr>
        <w:t>完后进行。水沟及电缆</w:t>
      </w:r>
      <w:proofErr w:type="gramStart"/>
      <w:r>
        <w:rPr>
          <w:rFonts w:ascii="宋体" w:hAnsi="宋体" w:hint="eastAsia"/>
        </w:rPr>
        <w:t>槽施工</w:t>
      </w:r>
      <w:proofErr w:type="gramEnd"/>
      <w:r>
        <w:rPr>
          <w:rFonts w:ascii="宋体" w:hAnsi="宋体" w:hint="eastAsia"/>
        </w:rPr>
        <w:t>采用组合模板，立模要严格控制尺寸、标高。按设计位置预埋泄水管。水沟及电缆槽盖板采用预制构件，盖板铺设要平稳，盖板与沟沿的缝隙用砂浆填平，不得晃动和吊空。</w:t>
      </w:r>
    </w:p>
    <w:p w:rsidR="00C24923" w:rsidRDefault="00C24923" w:rsidP="00C24923">
      <w:pPr>
        <w:spacing w:line="500" w:lineRule="exact"/>
        <w:ind w:firstLineChars="200" w:firstLine="562"/>
        <w:outlineLvl w:val="0"/>
        <w:rPr>
          <w:rFonts w:ascii="宋体" w:hAnsi="宋体" w:hint="eastAsia"/>
          <w:b/>
          <w:bCs/>
        </w:rPr>
      </w:pPr>
      <w:r>
        <w:rPr>
          <w:rFonts w:ascii="宋体" w:hAnsi="宋体" w:hint="eastAsia"/>
          <w:b/>
          <w:bCs/>
        </w:rPr>
        <w:t>（十）隧道洞内装饰</w:t>
      </w:r>
    </w:p>
    <w:p w:rsidR="00C24923" w:rsidRDefault="00C24923" w:rsidP="00C24923">
      <w:pPr>
        <w:spacing w:line="500" w:lineRule="exact"/>
        <w:ind w:firstLineChars="200" w:firstLine="560"/>
        <w:rPr>
          <w:rFonts w:ascii="宋体" w:hAnsi="宋体" w:hint="eastAsia"/>
        </w:rPr>
      </w:pPr>
      <w:r>
        <w:rPr>
          <w:rFonts w:ascii="宋体" w:hAnsi="宋体" w:hint="eastAsia"/>
        </w:rPr>
        <w:t>1、材料要求</w:t>
      </w:r>
    </w:p>
    <w:p w:rsidR="00C24923" w:rsidRDefault="00C24923" w:rsidP="00C24923">
      <w:pPr>
        <w:spacing w:line="500" w:lineRule="exact"/>
        <w:ind w:firstLineChars="200" w:firstLine="560"/>
        <w:rPr>
          <w:rFonts w:ascii="宋体" w:hAnsi="宋体" w:hint="eastAsia"/>
        </w:rPr>
      </w:pPr>
      <w:r>
        <w:rPr>
          <w:rFonts w:ascii="宋体" w:hAnsi="宋体" w:hint="eastAsia"/>
        </w:rPr>
        <w:t>面砖采用白色外墙</w:t>
      </w:r>
      <w:proofErr w:type="gramStart"/>
      <w:r>
        <w:rPr>
          <w:rFonts w:ascii="宋体" w:hAnsi="宋体" w:hint="eastAsia"/>
        </w:rPr>
        <w:t>缸</w:t>
      </w:r>
      <w:proofErr w:type="gramEnd"/>
      <w:r>
        <w:rPr>
          <w:rFonts w:ascii="宋体" w:hAnsi="宋体" w:hint="eastAsia"/>
        </w:rPr>
        <w:t>面砖，尺寸200×年100×7，采用一级或优级标准面砖，性能符合国家有关标准。表面反射率大于50%。</w:t>
      </w:r>
    </w:p>
    <w:p w:rsidR="00C24923" w:rsidRDefault="00C24923" w:rsidP="00C24923">
      <w:pPr>
        <w:spacing w:line="500" w:lineRule="exact"/>
        <w:ind w:firstLineChars="200" w:firstLine="560"/>
        <w:rPr>
          <w:rFonts w:ascii="宋体" w:hAnsi="宋体" w:hint="eastAsia"/>
        </w:rPr>
      </w:pPr>
      <w:r>
        <w:rPr>
          <w:rFonts w:ascii="宋体" w:hAnsi="宋体" w:hint="eastAsia"/>
        </w:rPr>
        <w:t>乳胶涂料采深褐色。涂料表面反射率大于25%，附着力（GB1720）二级，冲击强度（GB1732）</w:t>
      </w:r>
      <w:r>
        <w:rPr>
          <w:rFonts w:ascii="宋体" w:hAnsi="宋体"/>
        </w:rPr>
        <w:t>3.0Mpa</w:t>
      </w:r>
      <w:r>
        <w:rPr>
          <w:rFonts w:ascii="宋体" w:hAnsi="宋体" w:hint="eastAsia"/>
        </w:rPr>
        <w:t>。耐水性（GB1733）在水中24小时，</w:t>
      </w:r>
      <w:proofErr w:type="gramStart"/>
      <w:r>
        <w:rPr>
          <w:rFonts w:ascii="宋体" w:hAnsi="宋体" w:hint="eastAsia"/>
        </w:rPr>
        <w:t>深膜无</w:t>
      </w:r>
      <w:proofErr w:type="gramEnd"/>
      <w:r>
        <w:rPr>
          <w:rFonts w:ascii="宋体" w:hAnsi="宋体" w:hint="eastAsia"/>
        </w:rPr>
        <w:t>变化。</w:t>
      </w:r>
    </w:p>
    <w:p w:rsidR="00C24923" w:rsidRDefault="00C24923" w:rsidP="00C24923">
      <w:pPr>
        <w:spacing w:line="500" w:lineRule="exact"/>
        <w:ind w:firstLineChars="200" w:firstLine="560"/>
        <w:rPr>
          <w:rFonts w:ascii="宋体" w:hAnsi="宋体" w:hint="eastAsia"/>
        </w:rPr>
      </w:pPr>
      <w:r>
        <w:rPr>
          <w:rFonts w:ascii="宋体" w:hAnsi="宋体" w:hint="eastAsia"/>
        </w:rPr>
        <w:t>2、施工要求</w:t>
      </w:r>
    </w:p>
    <w:p w:rsidR="00C24923" w:rsidRDefault="00C24923" w:rsidP="00C24923">
      <w:pPr>
        <w:spacing w:line="500" w:lineRule="exact"/>
        <w:ind w:firstLineChars="200" w:firstLine="560"/>
        <w:rPr>
          <w:rFonts w:ascii="宋体" w:hAnsi="宋体" w:hint="eastAsia"/>
        </w:rPr>
      </w:pPr>
      <w:r>
        <w:rPr>
          <w:rFonts w:ascii="宋体" w:hAnsi="宋体" w:hint="eastAsia"/>
        </w:rPr>
        <w:t>（1）贴面砖要求：</w:t>
      </w:r>
    </w:p>
    <w:p w:rsidR="00C24923" w:rsidRDefault="00C24923" w:rsidP="00C24923">
      <w:pPr>
        <w:spacing w:line="500" w:lineRule="exact"/>
        <w:ind w:firstLineChars="200" w:firstLine="560"/>
        <w:rPr>
          <w:rFonts w:ascii="宋体" w:hAnsi="宋体" w:hint="eastAsia"/>
        </w:rPr>
      </w:pPr>
      <w:r>
        <w:rPr>
          <w:rFonts w:ascii="宋体" w:hAnsi="宋体"/>
        </w:rPr>
        <w:t>a</w:t>
      </w:r>
      <w:r>
        <w:rPr>
          <w:rFonts w:ascii="宋体" w:hAnsi="宋体" w:hint="eastAsia"/>
        </w:rPr>
        <w:t>、面砖贴面时，隧道所有变形缝均应断开，</w:t>
      </w:r>
      <w:proofErr w:type="gramStart"/>
      <w:r>
        <w:rPr>
          <w:rFonts w:ascii="宋体" w:hAnsi="宋体" w:hint="eastAsia"/>
        </w:rPr>
        <w:t>断缝宽度</w:t>
      </w:r>
      <w:proofErr w:type="gramEnd"/>
      <w:r>
        <w:rPr>
          <w:rFonts w:ascii="宋体" w:hAnsi="宋体" w:hint="eastAsia"/>
        </w:rPr>
        <w:t>4</w:t>
      </w:r>
      <w:r>
        <w:rPr>
          <w:rFonts w:ascii="宋体" w:hAnsi="宋体"/>
        </w:rPr>
        <w:t>cm</w:t>
      </w:r>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rPr>
        <w:t>b</w:t>
      </w:r>
      <w:r>
        <w:rPr>
          <w:rFonts w:ascii="宋体" w:hAnsi="宋体" w:hint="eastAsia"/>
        </w:rPr>
        <w:t>、面砖贴面采用无缝式，所有面砖交接处用白色水泥填缝。</w:t>
      </w:r>
    </w:p>
    <w:p w:rsidR="00C24923" w:rsidRDefault="00C24923" w:rsidP="00C24923">
      <w:pPr>
        <w:spacing w:line="500" w:lineRule="exact"/>
        <w:ind w:firstLineChars="200" w:firstLine="560"/>
        <w:rPr>
          <w:rFonts w:ascii="宋体" w:hAnsi="宋体" w:hint="eastAsia"/>
        </w:rPr>
      </w:pPr>
      <w:r>
        <w:rPr>
          <w:rFonts w:ascii="宋体" w:hAnsi="宋体"/>
        </w:rPr>
        <w:t>c</w:t>
      </w:r>
      <w:r>
        <w:rPr>
          <w:rFonts w:ascii="宋体" w:hAnsi="宋体" w:hint="eastAsia"/>
        </w:rPr>
        <w:t>、平整度符合有关国家规定。</w:t>
      </w:r>
    </w:p>
    <w:p w:rsidR="00C24923" w:rsidRDefault="00C24923" w:rsidP="00C24923">
      <w:pPr>
        <w:spacing w:line="500" w:lineRule="exact"/>
        <w:ind w:firstLineChars="200" w:firstLine="560"/>
        <w:rPr>
          <w:rFonts w:ascii="宋体" w:hAnsi="宋体" w:hint="eastAsia"/>
        </w:rPr>
      </w:pPr>
      <w:r>
        <w:rPr>
          <w:rFonts w:ascii="宋体" w:hAnsi="宋体" w:hint="eastAsia"/>
        </w:rPr>
        <w:t>（2）拱部涂料施工要求</w:t>
      </w:r>
    </w:p>
    <w:p w:rsidR="00C24923" w:rsidRDefault="00C24923" w:rsidP="00C24923">
      <w:pPr>
        <w:spacing w:line="500" w:lineRule="exact"/>
        <w:ind w:firstLineChars="200" w:firstLine="560"/>
        <w:rPr>
          <w:rFonts w:ascii="宋体" w:hAnsi="宋体" w:hint="eastAsia"/>
        </w:rPr>
      </w:pPr>
      <w:r>
        <w:rPr>
          <w:rFonts w:ascii="宋体" w:hAnsi="宋体"/>
        </w:rPr>
        <w:t>a</w:t>
      </w:r>
      <w:r>
        <w:rPr>
          <w:rFonts w:ascii="宋体" w:hAnsi="宋体" w:hint="eastAsia"/>
        </w:rPr>
        <w:t>、拱部用水泥细砂浆找平后再进行喷涂。</w:t>
      </w:r>
    </w:p>
    <w:p w:rsidR="00C24923" w:rsidRDefault="00C24923" w:rsidP="00C24923">
      <w:pPr>
        <w:spacing w:line="500" w:lineRule="exact"/>
        <w:ind w:firstLineChars="200" w:firstLine="560"/>
        <w:rPr>
          <w:rFonts w:ascii="宋体" w:hAnsi="宋体" w:hint="eastAsia"/>
        </w:rPr>
      </w:pPr>
      <w:r>
        <w:rPr>
          <w:rFonts w:ascii="宋体" w:hAnsi="宋体"/>
        </w:rPr>
        <w:t>b</w:t>
      </w:r>
      <w:r>
        <w:rPr>
          <w:rFonts w:ascii="宋体" w:hAnsi="宋体" w:hint="eastAsia"/>
        </w:rPr>
        <w:t>、涂料采用机械喷涂，涂层分二次进行。</w:t>
      </w:r>
    </w:p>
    <w:p w:rsidR="00C24923" w:rsidRDefault="00C24923" w:rsidP="00C24923">
      <w:pPr>
        <w:spacing w:line="500" w:lineRule="exact"/>
        <w:ind w:firstLineChars="200" w:firstLine="562"/>
        <w:rPr>
          <w:rFonts w:ascii="宋体" w:hAnsi="宋体" w:hint="eastAsia"/>
          <w:b/>
          <w:bCs/>
        </w:rPr>
      </w:pPr>
      <w:r>
        <w:rPr>
          <w:rFonts w:ascii="宋体" w:hAnsi="宋体" w:hint="eastAsia"/>
          <w:b/>
          <w:bCs/>
        </w:rPr>
        <w:t>（十一）隧道施工通风防尘</w:t>
      </w:r>
    </w:p>
    <w:p w:rsidR="00C24923" w:rsidRDefault="00C24923" w:rsidP="00C24923">
      <w:pPr>
        <w:spacing w:line="500" w:lineRule="exact"/>
        <w:ind w:firstLineChars="200" w:firstLine="560"/>
        <w:outlineLvl w:val="0"/>
        <w:rPr>
          <w:rFonts w:ascii="宋体" w:hAnsi="宋体" w:hint="eastAsia"/>
        </w:rPr>
      </w:pPr>
      <w:r>
        <w:rPr>
          <w:rFonts w:ascii="宋体" w:hAnsi="宋体" w:hint="eastAsia"/>
        </w:rPr>
        <w:t>1、通风方式的选择</w:t>
      </w:r>
    </w:p>
    <w:p w:rsidR="00C24923" w:rsidRDefault="00C24923" w:rsidP="00C24923">
      <w:pPr>
        <w:spacing w:line="500" w:lineRule="exact"/>
        <w:ind w:firstLineChars="200" w:firstLine="560"/>
        <w:rPr>
          <w:rFonts w:ascii="宋体" w:hAnsi="宋体" w:hint="eastAsia"/>
          <w:color w:val="0000FF"/>
        </w:rPr>
      </w:pPr>
      <w:r>
        <w:rPr>
          <w:rFonts w:ascii="宋体" w:hAnsi="宋体" w:hint="eastAsia"/>
        </w:rPr>
        <w:t>根据近年来国内公路隧道通风的研究成果，结合我单位在公路隧道施工中的实践经验，以及本隧道的具体情况，选用隧道轴流通风机通风，通风管采用φ</w:t>
      </w:r>
      <w:r>
        <w:rPr>
          <w:rFonts w:ascii="宋体" w:hAnsi="宋体"/>
        </w:rPr>
        <w:t>1200mm</w:t>
      </w:r>
      <w:r>
        <w:rPr>
          <w:rFonts w:ascii="宋体" w:hAnsi="宋体" w:hint="eastAsia"/>
        </w:rPr>
        <w:t>胶皮风管（节长</w:t>
      </w:r>
      <w:r>
        <w:rPr>
          <w:rFonts w:ascii="宋体" w:hAnsi="宋体"/>
        </w:rPr>
        <w:t>30m</w:t>
      </w:r>
      <w:r>
        <w:rPr>
          <w:rFonts w:ascii="宋体" w:hAnsi="宋体" w:hint="eastAsia"/>
        </w:rPr>
        <w:t>），</w:t>
      </w:r>
      <w:r>
        <w:rPr>
          <w:rFonts w:ascii="宋体" w:hAnsi="宋体" w:hint="eastAsia"/>
          <w:color w:val="0000FF"/>
        </w:rPr>
        <w:t>见下图。</w:t>
      </w:r>
    </w:p>
    <w:p w:rsidR="00C24923" w:rsidRDefault="00C24923" w:rsidP="00C24923">
      <w:pPr>
        <w:spacing w:line="500" w:lineRule="exact"/>
        <w:ind w:firstLineChars="200" w:firstLine="560"/>
        <w:rPr>
          <w:rFonts w:ascii="宋体" w:hAnsi="宋体" w:hint="eastAsia"/>
          <w:color w:val="0000FF"/>
        </w:rPr>
      </w:pPr>
    </w:p>
    <w:p w:rsidR="00C24923" w:rsidRDefault="00C24923" w:rsidP="00C24923">
      <w:pPr>
        <w:spacing w:line="500" w:lineRule="exact"/>
        <w:ind w:firstLineChars="200" w:firstLine="560"/>
        <w:rPr>
          <w:rFonts w:ascii="宋体" w:hAnsi="宋体" w:hint="eastAsia"/>
        </w:rPr>
      </w:pPr>
      <w:r>
        <w:rPr>
          <w:rFonts w:ascii="宋体" w:hAnsi="宋体"/>
          <w:noProof/>
        </w:rPr>
        <w:pict>
          <v:line id="_x0000_s5241" style="position:absolute;left:0;text-align:left;z-index:251665408" from="404.45pt,11.75pt" to="404.45pt,51.45pt" strokecolor="blue"/>
        </w:pict>
      </w:r>
    </w:p>
    <w:p w:rsidR="00C24923" w:rsidRDefault="00C24923" w:rsidP="00C24923">
      <w:pPr>
        <w:spacing w:line="500" w:lineRule="exact"/>
        <w:ind w:firstLineChars="200" w:firstLine="560"/>
        <w:rPr>
          <w:rFonts w:ascii="宋体" w:hAnsi="宋体" w:hint="eastAsia"/>
        </w:rPr>
      </w:pPr>
      <w:r>
        <w:rPr>
          <w:rFonts w:ascii="宋体" w:hAnsi="宋体"/>
          <w:noProof/>
        </w:rPr>
        <w:lastRenderedPageBreak/>
        <w:pict>
          <v:rect id="_x0000_s5255" style="position:absolute;left:0;text-align:left;margin-left:63pt;margin-top:-15.6pt;width:54pt;height:23.4pt;z-index:251679744" filled="f" stroked="f">
            <v:textbox style="mso-next-textbox:#_x0000_s5255">
              <w:txbxContent>
                <w:p w:rsidR="00C24923" w:rsidRDefault="00C24923" w:rsidP="00C24923">
                  <w:r>
                    <w:rPr>
                      <w:b/>
                    </w:rPr>
                    <w:t>30m</w:t>
                  </w:r>
                </w:p>
              </w:txbxContent>
            </v:textbox>
          </v:rect>
        </w:pict>
      </w:r>
      <w:r>
        <w:rPr>
          <w:rFonts w:ascii="宋体" w:hAnsi="宋体"/>
          <w:noProof/>
        </w:rPr>
        <w:pict>
          <v:line id="_x0000_s5243" style="position:absolute;left:0;text-align:left;flip:y;z-index:251667456" from="98.75pt,-28.2pt" to="98.75pt,-19.4pt" strokecolor="blue"/>
        </w:pict>
      </w:r>
      <w:r>
        <w:rPr>
          <w:rFonts w:ascii="宋体" w:hAnsi="宋体"/>
          <w:noProof/>
        </w:rPr>
        <w:pict>
          <v:line id="_x0000_s5252" style="position:absolute;left:0;text-align:left;flip:y;z-index:251676672" from="249.35pt,-12.95pt" to="261.9pt,6.05pt"/>
        </w:pict>
      </w:r>
      <w:r>
        <w:rPr>
          <w:rFonts w:ascii="宋体" w:hAnsi="宋体"/>
          <w:noProof/>
        </w:rPr>
        <w:pict>
          <v:line id="_x0000_s5251" style="position:absolute;left:0;text-align:left;flip:x y;z-index:251675648" from="45.55pt,-23.45pt" to="58.1pt,-4.45pt" strokecolor="red"/>
        </w:pict>
      </w:r>
      <w:r>
        <w:rPr>
          <w:rFonts w:ascii="宋体" w:hAnsi="宋体"/>
          <w:noProof/>
        </w:rPr>
        <w:pict>
          <v:line id="_x0000_s5250" style="position:absolute;left:0;text-align:left;flip:x;z-index:251674624" from="45.55pt,-23.45pt" to="58.1pt,-4.45pt" strokecolor="red"/>
        </w:pict>
      </w:r>
      <w:r>
        <w:rPr>
          <w:rFonts w:ascii="宋体" w:hAnsi="宋体"/>
          <w:noProof/>
        </w:rPr>
        <w:pict>
          <v:line id="_x0000_s5248" style="position:absolute;left:0;text-align:left;z-index:251672576" from="98.75pt,-5.95pt" to="98.75pt,9.65pt"/>
        </w:pict>
      </w:r>
      <w:r>
        <w:rPr>
          <w:rFonts w:ascii="宋体" w:hAnsi="宋体"/>
          <w:noProof/>
        </w:rPr>
        <w:pict>
          <v:line id="_x0000_s5247" style="position:absolute;left:0;text-align:left;z-index:251671552" from="60.25pt,-5.55pt" to="60.25pt,10.05pt"/>
        </w:pict>
      </w:r>
      <w:r>
        <w:rPr>
          <w:rFonts w:ascii="宋体" w:hAnsi="宋体"/>
          <w:noProof/>
        </w:rPr>
        <w:pict>
          <v:line id="_x0000_s5246" style="position:absolute;left:0;text-align:left;z-index:251670528" from="61.1pt,-13.45pt" to="385.1pt,-13.45pt" strokecolor="blue"/>
        </w:pict>
      </w:r>
      <w:r>
        <w:rPr>
          <w:rFonts w:ascii="宋体" w:hAnsi="宋体"/>
          <w:noProof/>
        </w:rPr>
        <w:pict>
          <v:line id="_x0000_s5245" style="position:absolute;left:0;text-align:left;z-index:251669504" from="61.1pt,-15.95pt" to="385.1pt,-15.95pt" strokecolor="blue"/>
        </w:pict>
      </w:r>
      <w:r>
        <w:rPr>
          <w:rFonts w:ascii="宋体" w:hAnsi="宋体"/>
          <w:noProof/>
        </w:rPr>
        <w:pict>
          <v:rect id="_x0000_s5244" style="position:absolute;left:0;text-align:left;margin-left:45pt;margin-top:-24.45pt;width:14.45pt;height:19pt;z-index:251668480" strokecolor="red"/>
        </w:pict>
      </w:r>
      <w:r>
        <w:rPr>
          <w:rFonts w:ascii="宋体" w:hAnsi="宋体"/>
          <w:noProof/>
        </w:rPr>
        <w:pict>
          <v:line id="_x0000_s5240" style="position:absolute;left:0;text-align:left;z-index:251664384" from="99.25pt,-19.35pt" to="405.25pt,-19.35pt" strokecolor="blue"/>
        </w:pict>
      </w:r>
      <w:r>
        <w:rPr>
          <w:rFonts w:ascii="宋体" w:hAnsi="宋体"/>
          <w:noProof/>
        </w:rPr>
        <w:pict>
          <v:line id="_x0000_s5242" style="position:absolute;left:0;text-align:left;z-index:251666432" from="99.5pt,19.8pt" to="405.5pt,19.8pt" strokecolor="blue"/>
        </w:pict>
      </w:r>
      <w:r>
        <w:rPr>
          <w:rFonts w:ascii="宋体" w:hAnsi="宋体"/>
          <w:noProof/>
        </w:rPr>
        <w:pict>
          <v:line id="_x0000_s5249" style="position:absolute;left:0;text-align:left;z-index:251673600" from="61.1pt,2.55pt" to="97.1pt,2.55pt">
            <v:stroke startarrow="block" endarrow="block"/>
          </v:line>
        </w:pict>
      </w:r>
      <w:r>
        <w:rPr>
          <w:rFonts w:ascii="宋体" w:hAnsi="宋体"/>
          <w:noProof/>
        </w:rPr>
        <w:pict>
          <v:rect id="_x0000_s5254" style="position:absolute;left:0;text-align:left;margin-left:180pt;margin-top:0;width:126pt;height:23.4pt;z-index:251678720" filled="f" stroked="f">
            <v:textbox style="mso-next-textbox:#_x0000_s5254">
              <w:txbxContent>
                <w:p w:rsidR="00C24923" w:rsidRDefault="00C24923" w:rsidP="00C24923">
                  <w:pPr>
                    <w:ind w:firstLineChars="298" w:firstLine="838"/>
                    <w:rPr>
                      <w:b/>
                    </w:rPr>
                  </w:pPr>
                  <w:r>
                    <w:rPr>
                      <w:rFonts w:hint="eastAsia"/>
                      <w:b/>
                    </w:rPr>
                    <w:t>φ</w:t>
                  </w:r>
                  <w:r>
                    <w:rPr>
                      <w:b/>
                    </w:rPr>
                    <w:t>1200mm</w:t>
                  </w:r>
                  <w:r>
                    <w:rPr>
                      <w:rFonts w:hint="eastAsia"/>
                      <w:b/>
                    </w:rPr>
                    <w:t>风管</w:t>
                  </w:r>
                  <w:r>
                    <w:rPr>
                      <w:b/>
                    </w:rPr>
                    <w:t>1212001201200mm</w:t>
                  </w:r>
                  <w:r>
                    <w:rPr>
                      <w:rFonts w:hint="eastAsia"/>
                      <w:b/>
                    </w:rPr>
                    <w:t>风管</w:t>
                  </w:r>
                  <w:r>
                    <w:rPr>
                      <w:b/>
                    </w:rPr>
                    <w:t>1200mm</w:t>
                  </w:r>
                  <w:r>
                    <w:rPr>
                      <w:rFonts w:hint="eastAsia"/>
                      <w:b/>
                    </w:rPr>
                    <w:t>风管</w:t>
                  </w:r>
                  <w:r>
                    <w:rPr>
                      <w:b/>
                    </w:rPr>
                    <w:t>1200mm</w:t>
                  </w:r>
                  <w:r>
                    <w:rPr>
                      <w:rFonts w:hint="eastAsia"/>
                      <w:b/>
                    </w:rPr>
                    <w:t>风管</w:t>
                  </w:r>
                  <w:r>
                    <w:rPr>
                      <w:b/>
                    </w:rPr>
                    <w:t>1200mm</w:t>
                  </w:r>
                  <w:r>
                    <w:rPr>
                      <w:rFonts w:hint="eastAsia"/>
                      <w:b/>
                    </w:rPr>
                    <w:t>风管</w:t>
                  </w:r>
                </w:p>
                <w:p w:rsidR="00C24923" w:rsidRDefault="00C24923" w:rsidP="00C24923">
                  <w:pPr>
                    <w:rPr>
                      <w:b/>
                    </w:rPr>
                  </w:pPr>
                  <w:r>
                    <w:rPr>
                      <w:rFonts w:hint="eastAsia"/>
                      <w:b/>
                    </w:rPr>
                    <w:t>φ</w:t>
                  </w:r>
                  <w:r>
                    <w:rPr>
                      <w:b/>
                    </w:rPr>
                    <w:t>1200mm</w:t>
                  </w:r>
                  <w:r>
                    <w:rPr>
                      <w:rFonts w:hint="eastAsia"/>
                      <w:b/>
                    </w:rPr>
                    <w:t>风管</w:t>
                  </w:r>
                </w:p>
                <w:p w:rsidR="00C24923" w:rsidRDefault="00C24923" w:rsidP="00C24923"/>
              </w:txbxContent>
            </v:textbox>
          </v:rect>
        </w:pict>
      </w:r>
      <w:r>
        <w:rPr>
          <w:rFonts w:ascii="宋体" w:hAnsi="宋体"/>
          <w:noProof/>
        </w:rPr>
        <w:pict>
          <v:line id="_x0000_s5253" style="position:absolute;left:0;text-align:left;flip:y;z-index:251677696" from="99.5pt,19.65pt" to="99.5pt,28.45pt" strokecolor="blue"/>
        </w:pict>
      </w:r>
    </w:p>
    <w:p w:rsidR="00C24923" w:rsidRDefault="00C24923" w:rsidP="00C24923">
      <w:pPr>
        <w:spacing w:line="500" w:lineRule="exact"/>
        <w:ind w:firstLineChars="1100" w:firstLine="3092"/>
        <w:rPr>
          <w:rFonts w:ascii="宋体" w:hAnsi="宋体"/>
          <w:b/>
          <w:color w:val="FF0000"/>
        </w:rPr>
      </w:pPr>
      <w:r>
        <w:rPr>
          <w:rFonts w:ascii="宋体" w:hAnsi="宋体" w:hint="eastAsia"/>
          <w:b/>
          <w:color w:val="FF0000"/>
        </w:rPr>
        <w:t>隧道通风示意图</w:t>
      </w:r>
    </w:p>
    <w:p w:rsidR="00C24923" w:rsidRDefault="00C24923" w:rsidP="00C24923">
      <w:pPr>
        <w:spacing w:line="560" w:lineRule="exact"/>
        <w:ind w:firstLineChars="200" w:firstLine="560"/>
        <w:rPr>
          <w:rFonts w:ascii="宋体" w:hAnsi="宋体" w:hint="eastAsia"/>
        </w:rPr>
      </w:pPr>
      <w:r>
        <w:rPr>
          <w:rFonts w:ascii="宋体" w:hAnsi="宋体" w:hint="eastAsia"/>
        </w:rPr>
        <w:t>其工作原理是爆破后风机先压入式工作，把炮烟搅匀并排至风筒口附近，然后风机反转，将炮烟沿风筒抽出，等装渣时，风机又做压入式运行，其特点：一是有效射程大，通风排烟作用强；二是改善工作面的环境更有利；三是排除炮烟不污染整条隧道。</w:t>
      </w:r>
    </w:p>
    <w:p w:rsidR="00C24923" w:rsidRDefault="00C24923" w:rsidP="00C24923">
      <w:pPr>
        <w:spacing w:line="560" w:lineRule="exact"/>
        <w:ind w:firstLineChars="200" w:firstLine="560"/>
        <w:outlineLvl w:val="0"/>
        <w:rPr>
          <w:rFonts w:ascii="宋体" w:hAnsi="宋体" w:hint="eastAsia"/>
        </w:rPr>
      </w:pPr>
      <w:r>
        <w:rPr>
          <w:rFonts w:ascii="宋体" w:hAnsi="宋体" w:hint="eastAsia"/>
        </w:rPr>
        <w:t>2、施工通风防尘综合治理措施</w:t>
      </w:r>
    </w:p>
    <w:p w:rsidR="00C24923" w:rsidRDefault="00C24923" w:rsidP="00C24923">
      <w:pPr>
        <w:spacing w:line="560" w:lineRule="exact"/>
        <w:ind w:firstLineChars="200" w:firstLine="560"/>
        <w:rPr>
          <w:rFonts w:ascii="宋体" w:hAnsi="宋体" w:hint="eastAsia"/>
        </w:rPr>
      </w:pPr>
      <w:r>
        <w:rPr>
          <w:rFonts w:ascii="宋体" w:hAnsi="宋体" w:hint="eastAsia"/>
        </w:rPr>
        <w:t>⑴　在系统布置上，坚决杜绝各种形式的循环风。通风机距洞口不少于</w:t>
      </w:r>
      <w:r>
        <w:rPr>
          <w:rFonts w:ascii="宋体" w:hAnsi="宋体"/>
        </w:rPr>
        <w:t>30m</w:t>
      </w:r>
      <w:r>
        <w:rPr>
          <w:rFonts w:ascii="宋体" w:hAnsi="宋体" w:hint="eastAsia"/>
        </w:rPr>
        <w:t>。出风口到工作面的距离不超过</w:t>
      </w:r>
      <w:r>
        <w:rPr>
          <w:rFonts w:ascii="宋体" w:hAnsi="宋体"/>
        </w:rPr>
        <w:t>45m</w:t>
      </w:r>
      <w:r>
        <w:rPr>
          <w:rFonts w:ascii="宋体" w:hAnsi="宋体" w:hint="eastAsia"/>
        </w:rPr>
        <w:t>。</w:t>
      </w:r>
    </w:p>
    <w:p w:rsidR="00C24923" w:rsidRDefault="00C24923" w:rsidP="00C24923">
      <w:pPr>
        <w:spacing w:line="560" w:lineRule="exact"/>
        <w:ind w:firstLineChars="200" w:firstLine="560"/>
        <w:rPr>
          <w:rFonts w:ascii="宋体" w:hAnsi="宋体" w:hint="eastAsia"/>
        </w:rPr>
      </w:pPr>
      <w:r>
        <w:rPr>
          <w:rFonts w:ascii="宋体" w:hAnsi="宋体" w:hint="eastAsia"/>
        </w:rPr>
        <w:t>⑵　防漏</w:t>
      </w:r>
      <w:proofErr w:type="gramStart"/>
      <w:r>
        <w:rPr>
          <w:rFonts w:ascii="宋体" w:hAnsi="宋体" w:hint="eastAsia"/>
        </w:rPr>
        <w:t>降阻是取得</w:t>
      </w:r>
      <w:proofErr w:type="gramEnd"/>
      <w:r>
        <w:rPr>
          <w:rFonts w:ascii="宋体" w:hAnsi="宋体" w:hint="eastAsia"/>
        </w:rPr>
        <w:t>较好通风效果的关键。风管安装必须做到平直、挺直、紧扎、安稳；胶皮风管与通风机连接的</w:t>
      </w:r>
      <w:r>
        <w:rPr>
          <w:rFonts w:ascii="宋体" w:hAnsi="宋体"/>
        </w:rPr>
        <w:t>20m</w:t>
      </w:r>
      <w:r>
        <w:rPr>
          <w:rFonts w:ascii="宋体" w:hAnsi="宋体" w:hint="eastAsia"/>
        </w:rPr>
        <w:t>采用铁皮风管；破损及时修补，以减少接头、破损漏风和降低局部阻力。当前施工通风中一个突出问题，就是衬砌与掘进并行操作时，通风管路在衬砌台车处被隔断或弯曲缩颈，严重影响通风，根据我单位多年的公路隧道施工通风经验以及国内外科研成果。采取的方法为：一是在衬砌台车上专配一节与风管同直径的硬管，两端与软风管相连；二是在衬砌台车上放置折叠伸缩式管筒，随台车的移动前后伸缩，与风管相通。</w:t>
      </w:r>
    </w:p>
    <w:p w:rsidR="00C24923" w:rsidRDefault="00C24923" w:rsidP="00C24923">
      <w:pPr>
        <w:spacing w:line="560" w:lineRule="exact"/>
        <w:ind w:firstLineChars="200" w:firstLine="560"/>
        <w:rPr>
          <w:rFonts w:ascii="宋体" w:hAnsi="宋体" w:hint="eastAsia"/>
        </w:rPr>
      </w:pPr>
      <w:r>
        <w:rPr>
          <w:rFonts w:ascii="宋体" w:hAnsi="宋体" w:hint="eastAsia"/>
        </w:rPr>
        <w:t>⑶　建立专业通风维修技术队伍，派专人专职负责通风系统的日常检查、维修。</w:t>
      </w:r>
    </w:p>
    <w:p w:rsidR="00C24923" w:rsidRDefault="00C24923" w:rsidP="00C24923">
      <w:pPr>
        <w:spacing w:line="560" w:lineRule="exact"/>
        <w:ind w:firstLineChars="200" w:firstLine="560"/>
        <w:rPr>
          <w:rFonts w:ascii="宋体" w:hAnsi="宋体" w:hint="eastAsia"/>
        </w:rPr>
      </w:pPr>
      <w:r>
        <w:rPr>
          <w:rFonts w:ascii="宋体" w:hAnsi="宋体" w:hint="eastAsia"/>
        </w:rPr>
        <w:t>⑷　加强通风设备的维修管理工作，使设备状况始终处于良好状态。</w:t>
      </w:r>
    </w:p>
    <w:p w:rsidR="00C24923" w:rsidRDefault="00C24923" w:rsidP="00C24923">
      <w:pPr>
        <w:spacing w:line="560" w:lineRule="exact"/>
        <w:ind w:firstLineChars="200" w:firstLine="560"/>
        <w:rPr>
          <w:rFonts w:ascii="宋体" w:hAnsi="宋体" w:hint="eastAsia"/>
        </w:rPr>
      </w:pPr>
      <w:r>
        <w:rPr>
          <w:rFonts w:ascii="宋体" w:hAnsi="宋体" w:hint="eastAsia"/>
        </w:rPr>
        <w:t>⑸　坚持洞内环境监测，爆破</w:t>
      </w:r>
      <w:proofErr w:type="gramStart"/>
      <w:r>
        <w:rPr>
          <w:rFonts w:ascii="宋体" w:hAnsi="宋体" w:hint="eastAsia"/>
        </w:rPr>
        <w:t>后向渣堆</w:t>
      </w:r>
      <w:proofErr w:type="gramEnd"/>
      <w:r>
        <w:rPr>
          <w:rFonts w:ascii="宋体" w:hAnsi="宋体" w:hint="eastAsia"/>
        </w:rPr>
        <w:t>喷洒水降尘。</w:t>
      </w:r>
    </w:p>
    <w:p w:rsidR="00C24923" w:rsidRDefault="00C24923" w:rsidP="00C24923">
      <w:pPr>
        <w:spacing w:line="560" w:lineRule="exact"/>
        <w:ind w:firstLineChars="200" w:firstLine="560"/>
        <w:rPr>
          <w:rFonts w:ascii="宋体" w:hAnsi="宋体" w:hint="eastAsia"/>
        </w:rPr>
      </w:pPr>
      <w:r>
        <w:rPr>
          <w:rFonts w:ascii="宋体" w:hAnsi="宋体" w:hint="eastAsia"/>
        </w:rPr>
        <w:t>⑹　采用水炮泥，以降低粉尘。水炮泥就是用装水的塑料袋填于炮眼内来代替一部分炮泥，装完药后将其填于炮眼内，尽量不要搞破，</w:t>
      </w:r>
      <w:r>
        <w:rPr>
          <w:rFonts w:ascii="宋体" w:hAnsi="宋体" w:hint="eastAsia"/>
        </w:rPr>
        <w:lastRenderedPageBreak/>
        <w:t>然后用黄泥封堵。此法降尘效率非常高。</w:t>
      </w:r>
    </w:p>
    <w:p w:rsidR="00C24923" w:rsidRDefault="00C24923" w:rsidP="00C24923">
      <w:pPr>
        <w:spacing w:line="560" w:lineRule="exact"/>
        <w:ind w:firstLineChars="200" w:firstLine="562"/>
        <w:outlineLvl w:val="0"/>
        <w:rPr>
          <w:rFonts w:ascii="宋体" w:hAnsi="宋体" w:hint="eastAsia"/>
          <w:b/>
          <w:bCs/>
        </w:rPr>
      </w:pPr>
      <w:r>
        <w:rPr>
          <w:rFonts w:ascii="宋体" w:hAnsi="宋体" w:hint="eastAsia"/>
          <w:b/>
          <w:bCs/>
        </w:rPr>
        <w:t>（十二）施工测量</w:t>
      </w:r>
    </w:p>
    <w:p w:rsidR="00C24923" w:rsidRDefault="00C24923" w:rsidP="00C24923">
      <w:pPr>
        <w:spacing w:line="560" w:lineRule="exact"/>
        <w:ind w:firstLineChars="200" w:firstLine="560"/>
        <w:rPr>
          <w:rFonts w:ascii="宋体" w:hAnsi="宋体" w:hint="eastAsia"/>
        </w:rPr>
      </w:pPr>
      <w:r>
        <w:rPr>
          <w:rFonts w:ascii="宋体" w:hAnsi="宋体" w:hint="eastAsia"/>
        </w:rPr>
        <w:t>1、洞外控制测量</w:t>
      </w:r>
    </w:p>
    <w:p w:rsidR="00C24923" w:rsidRDefault="00C24923" w:rsidP="00C24923">
      <w:pPr>
        <w:spacing w:line="560" w:lineRule="exact"/>
        <w:ind w:firstLineChars="200" w:firstLine="560"/>
        <w:rPr>
          <w:rFonts w:ascii="宋体" w:hAnsi="宋体" w:hint="eastAsia"/>
        </w:rPr>
      </w:pPr>
      <w:r>
        <w:rPr>
          <w:rFonts w:ascii="宋体" w:hAnsi="宋体" w:hint="eastAsia"/>
        </w:rPr>
        <w:t>隧道洞外控制测量采用三角测量，每个洞口设置三个平面控制点，且将控制点设在能相互通视，稳固不动，而且</w:t>
      </w:r>
      <w:proofErr w:type="gramStart"/>
      <w:r>
        <w:rPr>
          <w:rFonts w:ascii="宋体" w:hAnsi="宋体" w:hint="eastAsia"/>
        </w:rPr>
        <w:t>便于引测进洞</w:t>
      </w:r>
      <w:proofErr w:type="gramEnd"/>
      <w:r>
        <w:rPr>
          <w:rFonts w:ascii="宋体" w:hAnsi="宋体" w:hint="eastAsia"/>
        </w:rPr>
        <w:t>，能与开挖后的洞口通视之处，尽可能避免干扰，且不会被弃</w:t>
      </w:r>
      <w:proofErr w:type="gramStart"/>
      <w:r>
        <w:rPr>
          <w:rFonts w:ascii="宋体" w:hAnsi="宋体" w:hint="eastAsia"/>
        </w:rPr>
        <w:t>碴</w:t>
      </w:r>
      <w:proofErr w:type="gramEnd"/>
      <w:r>
        <w:rPr>
          <w:rFonts w:ascii="宋体" w:hAnsi="宋体" w:hint="eastAsia"/>
        </w:rPr>
        <w:t>掩埋。</w:t>
      </w:r>
    </w:p>
    <w:p w:rsidR="00C24923" w:rsidRDefault="00C24923" w:rsidP="00C24923">
      <w:pPr>
        <w:spacing w:line="560" w:lineRule="exact"/>
        <w:ind w:firstLineChars="200" w:firstLine="560"/>
        <w:rPr>
          <w:rFonts w:ascii="宋体" w:hAnsi="宋体" w:hint="eastAsia"/>
        </w:rPr>
      </w:pPr>
      <w:r>
        <w:rPr>
          <w:rFonts w:ascii="宋体" w:hAnsi="宋体" w:hint="eastAsia"/>
        </w:rPr>
        <w:t>高程控制测量采用水准测量，每个洞口布设两个高精度水准点。水准点布设在坚固、通视好，施测方便，便于保存且高程适宜之处。两个水准点的高差，以安置一次水准仪即可联测为宜。</w:t>
      </w:r>
    </w:p>
    <w:p w:rsidR="00C24923" w:rsidRDefault="00C24923" w:rsidP="00C24923">
      <w:pPr>
        <w:spacing w:line="560" w:lineRule="exact"/>
        <w:ind w:firstLineChars="200" w:firstLine="560"/>
        <w:rPr>
          <w:rFonts w:ascii="宋体" w:hAnsi="宋体" w:hint="eastAsia"/>
        </w:rPr>
      </w:pPr>
      <w:r>
        <w:rPr>
          <w:rFonts w:ascii="宋体" w:hAnsi="宋体" w:hint="eastAsia"/>
        </w:rPr>
        <w:t>2、洞内控制测量</w:t>
      </w:r>
    </w:p>
    <w:p w:rsidR="00C24923" w:rsidRDefault="00C24923" w:rsidP="00C24923">
      <w:pPr>
        <w:spacing w:line="560" w:lineRule="exact"/>
        <w:ind w:firstLineChars="200" w:firstLine="560"/>
        <w:rPr>
          <w:rFonts w:ascii="宋体" w:hAnsi="宋体" w:hint="eastAsia"/>
        </w:rPr>
      </w:pPr>
      <w:r>
        <w:rPr>
          <w:rFonts w:ascii="宋体" w:hAnsi="宋体" w:hint="eastAsia"/>
        </w:rPr>
        <w:t>洞内控制测量拟采用以下两种导线：</w:t>
      </w:r>
    </w:p>
    <w:p w:rsidR="00C24923" w:rsidRDefault="00C24923" w:rsidP="00C24923">
      <w:pPr>
        <w:spacing w:line="560" w:lineRule="exact"/>
        <w:ind w:firstLineChars="200" w:firstLine="560"/>
        <w:rPr>
          <w:rFonts w:ascii="宋体" w:hAnsi="宋体" w:hint="eastAsia"/>
        </w:rPr>
      </w:pPr>
      <w:r>
        <w:rPr>
          <w:rFonts w:ascii="宋体" w:hAnsi="宋体" w:hint="eastAsia"/>
        </w:rPr>
        <w:t>⑴ 施工导线：在开挖面向</w:t>
      </w:r>
      <w:proofErr w:type="gramStart"/>
      <w:r>
        <w:rPr>
          <w:rFonts w:ascii="宋体" w:hAnsi="宋体" w:hint="eastAsia"/>
        </w:rPr>
        <w:t>前推进</w:t>
      </w:r>
      <w:proofErr w:type="gramEnd"/>
      <w:r>
        <w:rPr>
          <w:rFonts w:ascii="宋体" w:hAnsi="宋体" w:hint="eastAsia"/>
        </w:rPr>
        <w:t>时，用以进行放样来指导开挖的导线，其边长为5～50m。</w:t>
      </w:r>
    </w:p>
    <w:p w:rsidR="00C24923" w:rsidRDefault="00C24923" w:rsidP="00C24923">
      <w:pPr>
        <w:spacing w:line="560" w:lineRule="exact"/>
        <w:ind w:firstLineChars="200" w:firstLine="560"/>
        <w:rPr>
          <w:rFonts w:ascii="宋体" w:hAnsi="宋体" w:hint="eastAsia"/>
        </w:rPr>
      </w:pPr>
      <w:r>
        <w:rPr>
          <w:rFonts w:ascii="宋体" w:hAnsi="宋体" w:hint="eastAsia"/>
        </w:rPr>
        <w:t>⑵ 基本导线：为检查隧道的方向是否与设计相符，选择一部分施工导线，敷设50～100m精度较高的基本导线。</w:t>
      </w:r>
    </w:p>
    <w:p w:rsidR="00C24923" w:rsidRDefault="00C24923" w:rsidP="00C24923">
      <w:pPr>
        <w:spacing w:line="560" w:lineRule="exact"/>
        <w:ind w:firstLineChars="200" w:firstLine="562"/>
        <w:outlineLvl w:val="0"/>
        <w:rPr>
          <w:rFonts w:ascii="宋体" w:hAnsi="宋体" w:hint="eastAsia"/>
          <w:b/>
          <w:bCs/>
        </w:rPr>
      </w:pPr>
      <w:r>
        <w:rPr>
          <w:rFonts w:ascii="宋体" w:hAnsi="宋体" w:hint="eastAsia"/>
          <w:b/>
          <w:bCs/>
        </w:rPr>
        <w:t>（十三）围岩量测</w:t>
      </w:r>
    </w:p>
    <w:p w:rsidR="00C24923" w:rsidRDefault="00C24923" w:rsidP="00C24923">
      <w:pPr>
        <w:snapToGrid w:val="0"/>
        <w:spacing w:line="560" w:lineRule="exact"/>
        <w:ind w:firstLineChars="200" w:firstLine="560"/>
        <w:rPr>
          <w:rFonts w:ascii="宋体" w:hAnsi="宋体"/>
        </w:rPr>
      </w:pPr>
      <w:r>
        <w:rPr>
          <w:rFonts w:ascii="宋体" w:hAnsi="宋体" w:hint="eastAsia"/>
        </w:rPr>
        <w:t>1、现场监控量测目的</w:t>
      </w:r>
    </w:p>
    <w:p w:rsidR="00C24923" w:rsidRDefault="00C24923" w:rsidP="00C24923">
      <w:pPr>
        <w:pStyle w:val="a8"/>
        <w:snapToGrid w:val="0"/>
        <w:spacing w:line="560" w:lineRule="exact"/>
        <w:ind w:leftChars="-50" w:left="-140"/>
      </w:pPr>
      <w:r>
        <w:t>现场监控量测，是在隧道施工过程中，对围岩和支护系统的稳定状态进行监测，为喷锚支护和二次衬砌混凝土的参数调整提供依据，把量测的资料经整理和分析得到信息及时反馈到设计和施工中，进一步优化设计和施工方案，以达到安全、经济、快速施工的目的，围岩量测是施工管理中的一个重要环节，是施工安全和质量的保障。</w:t>
      </w:r>
    </w:p>
    <w:p w:rsidR="00C24923" w:rsidRDefault="00C24923" w:rsidP="00C24923">
      <w:pPr>
        <w:snapToGrid w:val="0"/>
        <w:spacing w:line="560" w:lineRule="exact"/>
        <w:ind w:firstLineChars="200" w:firstLine="560"/>
        <w:outlineLvl w:val="0"/>
        <w:rPr>
          <w:rFonts w:ascii="宋体" w:hAnsi="宋体"/>
          <w:bCs/>
        </w:rPr>
      </w:pPr>
      <w:r>
        <w:rPr>
          <w:rFonts w:ascii="宋体" w:hAnsi="宋体" w:hint="eastAsia"/>
          <w:bCs/>
        </w:rPr>
        <w:t>2、现场监控量测的作用</w:t>
      </w:r>
    </w:p>
    <w:p w:rsidR="00C24923" w:rsidRDefault="00C24923" w:rsidP="00C24923">
      <w:pPr>
        <w:pStyle w:val="a8"/>
        <w:snapToGrid w:val="0"/>
        <w:spacing w:line="560" w:lineRule="exact"/>
      </w:pPr>
      <w:r>
        <w:t>⑴</w:t>
      </w:r>
      <w:r>
        <w:t>了解围岩、支护变形情况，以便及时调整和修正支护参数，保</w:t>
      </w:r>
      <w:r>
        <w:lastRenderedPageBreak/>
        <w:t>证围岩稳定和施工安全；</w:t>
      </w:r>
    </w:p>
    <w:p w:rsidR="00C24923" w:rsidRDefault="00C24923" w:rsidP="00C24923">
      <w:pPr>
        <w:pStyle w:val="a8"/>
        <w:snapToGrid w:val="0"/>
        <w:spacing w:line="560" w:lineRule="exact"/>
      </w:pPr>
      <w:r>
        <w:t>⑵</w:t>
      </w:r>
      <w:r>
        <w:t xml:space="preserve">　提供判断围岩和支护系统基本稳定的依据，确定二次混凝土衬砌施作时间；</w:t>
      </w:r>
    </w:p>
    <w:p w:rsidR="00C24923" w:rsidRDefault="00C24923" w:rsidP="00C24923">
      <w:pPr>
        <w:snapToGrid w:val="0"/>
        <w:spacing w:line="560" w:lineRule="exact"/>
        <w:ind w:firstLineChars="200" w:firstLine="560"/>
        <w:rPr>
          <w:rFonts w:ascii="宋体" w:hAnsi="宋体"/>
        </w:rPr>
      </w:pPr>
      <w:r>
        <w:rPr>
          <w:rFonts w:ascii="宋体" w:hAnsi="宋体" w:hint="eastAsia"/>
        </w:rPr>
        <w:t>⑶　依据量测资料采取相应措施，在保证施工安全的前提下加快施工进度；</w:t>
      </w:r>
    </w:p>
    <w:p w:rsidR="00C24923" w:rsidRDefault="00C24923" w:rsidP="00C24923">
      <w:pPr>
        <w:snapToGrid w:val="0"/>
        <w:spacing w:line="560" w:lineRule="exact"/>
        <w:ind w:firstLineChars="200" w:firstLine="560"/>
        <w:rPr>
          <w:rFonts w:ascii="宋体" w:hAnsi="宋体"/>
        </w:rPr>
      </w:pPr>
      <w:r>
        <w:rPr>
          <w:rFonts w:ascii="宋体" w:hAnsi="宋体" w:hint="eastAsia"/>
        </w:rPr>
        <w:t>⑷　积累量测资料，提高施工技术水平。</w:t>
      </w:r>
    </w:p>
    <w:p w:rsidR="00C24923" w:rsidRDefault="00C24923" w:rsidP="00C24923">
      <w:pPr>
        <w:snapToGrid w:val="0"/>
        <w:spacing w:line="560" w:lineRule="exact"/>
        <w:ind w:firstLineChars="200" w:firstLine="560"/>
        <w:rPr>
          <w:rFonts w:ascii="宋体" w:hAnsi="宋体"/>
          <w:bCs/>
        </w:rPr>
      </w:pPr>
      <w:r>
        <w:rPr>
          <w:rFonts w:ascii="宋体" w:hAnsi="宋体" w:hint="eastAsia"/>
          <w:bCs/>
        </w:rPr>
        <w:t>3、现场监测项目、仪器及要求</w:t>
      </w:r>
    </w:p>
    <w:p w:rsidR="00C24923" w:rsidRDefault="00C24923" w:rsidP="00C24923">
      <w:pPr>
        <w:snapToGrid w:val="0"/>
        <w:spacing w:line="560" w:lineRule="exact"/>
        <w:ind w:firstLineChars="200" w:firstLine="560"/>
        <w:rPr>
          <w:rFonts w:ascii="宋体" w:hAnsi="宋体" w:hint="eastAsia"/>
          <w:color w:val="0000FF"/>
        </w:rPr>
      </w:pPr>
      <w:r>
        <w:rPr>
          <w:rFonts w:ascii="宋体" w:hAnsi="宋体" w:hint="eastAsia"/>
        </w:rPr>
        <w:t>⑴　用</w:t>
      </w:r>
      <w:r>
        <w:rPr>
          <w:rFonts w:ascii="宋体" w:hAnsi="宋体"/>
        </w:rPr>
        <w:t>BJSD-2</w:t>
      </w:r>
      <w:r>
        <w:rPr>
          <w:rFonts w:ascii="宋体" w:hAnsi="宋体" w:hint="eastAsia"/>
        </w:rPr>
        <w:t>型激光隧道限界检测仪进行隧道周边收敛位移量测和拱顶下沉量测，并能进行隧道限界检测。该仪器能快速检测，快速指导施工决策或验收；能在各类隧道潮湿、强干扰恶劣环境下工作。仪器构成：检测头、控制器和三角架。检测方法：手动、分段设点或全自动自选。资料存储及处理：仪器每次可显示存储百组截面资料，配接计算器工作时可实现边测量边画图，配有专门的处理软件进行比较、画图、显示数据清单及打印等功能。量测项目及频率</w:t>
      </w:r>
      <w:r>
        <w:rPr>
          <w:rFonts w:ascii="宋体" w:hAnsi="宋体" w:hint="eastAsia"/>
          <w:color w:val="0000FF"/>
        </w:rPr>
        <w:t>见下表。</w:t>
      </w:r>
    </w:p>
    <w:p w:rsidR="00C24923" w:rsidRDefault="00C24923" w:rsidP="00C24923">
      <w:pPr>
        <w:spacing w:line="500" w:lineRule="exact"/>
        <w:jc w:val="center"/>
        <w:rPr>
          <w:rFonts w:ascii="宋体" w:hAnsi="宋体" w:hint="eastAsia"/>
          <w:color w:val="FF0000"/>
        </w:rPr>
      </w:pPr>
    </w:p>
    <w:p w:rsidR="00C24923" w:rsidRDefault="00C24923" w:rsidP="00C24923">
      <w:pPr>
        <w:spacing w:line="440" w:lineRule="exact"/>
        <w:jc w:val="center"/>
        <w:rPr>
          <w:rFonts w:ascii="宋体" w:hAnsi="宋体" w:hint="eastAsia"/>
          <w:color w:val="FF0000"/>
        </w:rPr>
      </w:pPr>
      <w:r>
        <w:rPr>
          <w:rFonts w:ascii="宋体" w:hAnsi="宋体" w:hint="eastAsia"/>
          <w:color w:val="FF0000"/>
        </w:rPr>
        <w:t>量测项目与频率表</w:t>
      </w:r>
    </w:p>
    <w:tbl>
      <w:tblPr>
        <w:tblW w:w="8565"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ayout w:type="fixed"/>
        <w:tblLook w:val="0000"/>
      </w:tblPr>
      <w:tblGrid>
        <w:gridCol w:w="485"/>
        <w:gridCol w:w="759"/>
        <w:gridCol w:w="773"/>
        <w:gridCol w:w="1023"/>
        <w:gridCol w:w="748"/>
        <w:gridCol w:w="748"/>
        <w:gridCol w:w="748"/>
        <w:gridCol w:w="1102"/>
        <w:gridCol w:w="2179"/>
      </w:tblGrid>
      <w:tr w:rsidR="00C24923" w:rsidTr="00C24923">
        <w:tblPrEx>
          <w:tblCellMar>
            <w:top w:w="0" w:type="dxa"/>
            <w:bottom w:w="0" w:type="dxa"/>
          </w:tblCellMar>
        </w:tblPrEx>
        <w:trPr>
          <w:cantSplit/>
          <w:trHeight w:val="88"/>
        </w:trPr>
        <w:tc>
          <w:tcPr>
            <w:tcW w:w="485"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类型</w:t>
            </w:r>
          </w:p>
        </w:tc>
        <w:tc>
          <w:tcPr>
            <w:tcW w:w="759"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量测项目</w:t>
            </w:r>
          </w:p>
        </w:tc>
        <w:tc>
          <w:tcPr>
            <w:tcW w:w="773"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量测间隔或位置</w:t>
            </w:r>
          </w:p>
        </w:tc>
        <w:tc>
          <w:tcPr>
            <w:tcW w:w="1023"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配置位置</w:t>
            </w:r>
          </w:p>
        </w:tc>
        <w:tc>
          <w:tcPr>
            <w:tcW w:w="2243" w:type="dxa"/>
            <w:gridSpan w:val="3"/>
            <w:vAlign w:val="center"/>
          </w:tcPr>
          <w:p w:rsidR="00C24923" w:rsidRDefault="00C24923" w:rsidP="00C24923">
            <w:pPr>
              <w:spacing w:line="440" w:lineRule="exact"/>
              <w:jc w:val="center"/>
              <w:rPr>
                <w:rFonts w:ascii="宋体" w:hAnsi="宋体" w:hint="eastAsia"/>
              </w:rPr>
            </w:pPr>
            <w:r>
              <w:rPr>
                <w:rFonts w:ascii="宋体" w:hAnsi="宋体" w:hint="eastAsia"/>
              </w:rPr>
              <w:t>频率（次）</w:t>
            </w:r>
          </w:p>
        </w:tc>
        <w:tc>
          <w:tcPr>
            <w:tcW w:w="1102"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预埋量测设备</w:t>
            </w:r>
          </w:p>
        </w:tc>
        <w:tc>
          <w:tcPr>
            <w:tcW w:w="2179"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备注</w:t>
            </w:r>
          </w:p>
        </w:tc>
      </w:tr>
      <w:tr w:rsidR="00C24923" w:rsidTr="00C24923">
        <w:tblPrEx>
          <w:tblCellMar>
            <w:top w:w="0" w:type="dxa"/>
            <w:bottom w:w="0" w:type="dxa"/>
          </w:tblCellMar>
        </w:tblPrEx>
        <w:trPr>
          <w:cantSplit/>
          <w:trHeight w:val="88"/>
        </w:trPr>
        <w:tc>
          <w:tcPr>
            <w:tcW w:w="485" w:type="dxa"/>
            <w:vMerge/>
            <w:vAlign w:val="center"/>
          </w:tcPr>
          <w:p w:rsidR="00C24923" w:rsidRDefault="00C24923" w:rsidP="00C24923">
            <w:pPr>
              <w:spacing w:line="440" w:lineRule="exact"/>
              <w:jc w:val="center"/>
              <w:rPr>
                <w:rFonts w:ascii="宋体" w:hAnsi="宋体" w:hint="eastAsia"/>
              </w:rPr>
            </w:pPr>
          </w:p>
        </w:tc>
        <w:tc>
          <w:tcPr>
            <w:tcW w:w="759" w:type="dxa"/>
            <w:vMerge/>
            <w:vAlign w:val="center"/>
          </w:tcPr>
          <w:p w:rsidR="00C24923" w:rsidRDefault="00C24923" w:rsidP="00C24923">
            <w:pPr>
              <w:spacing w:line="440" w:lineRule="exact"/>
              <w:jc w:val="center"/>
              <w:rPr>
                <w:rFonts w:ascii="宋体" w:hAnsi="宋体" w:hint="eastAsia"/>
              </w:rPr>
            </w:pPr>
          </w:p>
        </w:tc>
        <w:tc>
          <w:tcPr>
            <w:tcW w:w="773" w:type="dxa"/>
            <w:vMerge/>
            <w:vAlign w:val="center"/>
          </w:tcPr>
          <w:p w:rsidR="00C24923" w:rsidRDefault="00C24923" w:rsidP="00C24923">
            <w:pPr>
              <w:spacing w:line="440" w:lineRule="exact"/>
              <w:jc w:val="center"/>
              <w:rPr>
                <w:rFonts w:ascii="宋体" w:hAnsi="宋体" w:hint="eastAsia"/>
              </w:rPr>
            </w:pPr>
          </w:p>
        </w:tc>
        <w:tc>
          <w:tcPr>
            <w:tcW w:w="1023" w:type="dxa"/>
            <w:vMerge/>
            <w:vAlign w:val="center"/>
          </w:tcPr>
          <w:p w:rsidR="00C24923" w:rsidRDefault="00C24923" w:rsidP="00C24923">
            <w:pPr>
              <w:spacing w:line="440" w:lineRule="exact"/>
              <w:jc w:val="center"/>
              <w:rPr>
                <w:rFonts w:ascii="宋体" w:hAnsi="宋体" w:hint="eastAsia"/>
              </w:rPr>
            </w:pPr>
          </w:p>
        </w:tc>
        <w:tc>
          <w:tcPr>
            <w:tcW w:w="748" w:type="dxa"/>
            <w:vAlign w:val="center"/>
          </w:tcPr>
          <w:p w:rsidR="00C24923" w:rsidRDefault="00C24923" w:rsidP="00C24923">
            <w:pPr>
              <w:spacing w:line="440" w:lineRule="exact"/>
              <w:jc w:val="center"/>
              <w:rPr>
                <w:rFonts w:ascii="宋体" w:hAnsi="宋体" w:hint="eastAsia"/>
              </w:rPr>
            </w:pPr>
            <w:r>
              <w:rPr>
                <w:rFonts w:ascii="宋体" w:hAnsi="宋体" w:hint="eastAsia"/>
              </w:rPr>
              <w:t>0-15日</w:t>
            </w:r>
          </w:p>
        </w:tc>
        <w:tc>
          <w:tcPr>
            <w:tcW w:w="748" w:type="dxa"/>
            <w:vAlign w:val="center"/>
          </w:tcPr>
          <w:p w:rsidR="00C24923" w:rsidRDefault="00C24923" w:rsidP="00C24923">
            <w:pPr>
              <w:spacing w:line="440" w:lineRule="exact"/>
              <w:jc w:val="center"/>
              <w:rPr>
                <w:rFonts w:ascii="宋体" w:hAnsi="宋体" w:hint="eastAsia"/>
              </w:rPr>
            </w:pPr>
            <w:r>
              <w:rPr>
                <w:rFonts w:ascii="宋体" w:hAnsi="宋体" w:hint="eastAsia"/>
              </w:rPr>
              <w:t>16-30日</w:t>
            </w:r>
          </w:p>
        </w:tc>
        <w:tc>
          <w:tcPr>
            <w:tcW w:w="748" w:type="dxa"/>
            <w:vAlign w:val="center"/>
          </w:tcPr>
          <w:p w:rsidR="00C24923" w:rsidRDefault="00C24923" w:rsidP="00C24923">
            <w:pPr>
              <w:spacing w:line="440" w:lineRule="exact"/>
              <w:jc w:val="center"/>
              <w:rPr>
                <w:rFonts w:ascii="宋体" w:hAnsi="宋体" w:hint="eastAsia"/>
              </w:rPr>
            </w:pPr>
            <w:r>
              <w:rPr>
                <w:rFonts w:ascii="宋体" w:hAnsi="宋体" w:hint="eastAsia"/>
              </w:rPr>
              <w:t>30日以后</w:t>
            </w:r>
          </w:p>
        </w:tc>
        <w:tc>
          <w:tcPr>
            <w:tcW w:w="1102" w:type="dxa"/>
            <w:vMerge/>
            <w:vAlign w:val="center"/>
          </w:tcPr>
          <w:p w:rsidR="00C24923" w:rsidRDefault="00C24923" w:rsidP="00C24923">
            <w:pPr>
              <w:spacing w:line="440" w:lineRule="exact"/>
              <w:jc w:val="center"/>
              <w:rPr>
                <w:rFonts w:ascii="宋体" w:hAnsi="宋体" w:hint="eastAsia"/>
              </w:rPr>
            </w:pPr>
          </w:p>
        </w:tc>
        <w:tc>
          <w:tcPr>
            <w:tcW w:w="2179" w:type="dxa"/>
            <w:vMerge/>
            <w:vAlign w:val="center"/>
          </w:tcPr>
          <w:p w:rsidR="00C24923" w:rsidRDefault="00C24923" w:rsidP="00C24923">
            <w:pPr>
              <w:spacing w:line="440" w:lineRule="exact"/>
              <w:jc w:val="center"/>
              <w:rPr>
                <w:rFonts w:ascii="宋体" w:hAnsi="宋体" w:hint="eastAsia"/>
              </w:rPr>
            </w:pP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lastRenderedPageBreak/>
              <w:t>A</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隧道目测观察</w:t>
            </w:r>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全长度</w:t>
            </w:r>
          </w:p>
        </w:tc>
        <w:tc>
          <w:tcPr>
            <w:tcW w:w="1023" w:type="dxa"/>
            <w:vAlign w:val="center"/>
          </w:tcPr>
          <w:p w:rsidR="00C24923" w:rsidRDefault="00C24923" w:rsidP="00C24923">
            <w:pPr>
              <w:spacing w:line="440" w:lineRule="exact"/>
              <w:jc w:val="center"/>
              <w:rPr>
                <w:rFonts w:ascii="宋体" w:hAnsi="宋体" w:hint="eastAsia"/>
              </w:rPr>
            </w:pPr>
            <w:r>
              <w:rPr>
                <w:rFonts w:ascii="宋体" w:hAnsi="宋体" w:hint="eastAsia"/>
              </w:rPr>
              <w:t>各开挖面</w:t>
            </w:r>
          </w:p>
        </w:tc>
        <w:tc>
          <w:tcPr>
            <w:tcW w:w="2243" w:type="dxa"/>
            <w:gridSpan w:val="3"/>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p>
        </w:tc>
        <w:tc>
          <w:tcPr>
            <w:tcW w:w="2179" w:type="dxa"/>
            <w:vAlign w:val="center"/>
          </w:tcPr>
          <w:p w:rsidR="00C24923" w:rsidRDefault="00C24923" w:rsidP="00C24923">
            <w:pPr>
              <w:spacing w:line="440" w:lineRule="exact"/>
              <w:jc w:val="center"/>
              <w:rPr>
                <w:rFonts w:ascii="宋体" w:hAnsi="宋体" w:hint="eastAsia"/>
              </w:rPr>
            </w:pPr>
            <w:r>
              <w:rPr>
                <w:rFonts w:ascii="宋体" w:hAnsi="宋体" w:hint="eastAsia"/>
              </w:rPr>
              <w:t>每次爆破后进行</w:t>
            </w: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B1</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隧道拱顶下陷量</w:t>
            </w:r>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每20米</w:t>
            </w:r>
          </w:p>
        </w:tc>
        <w:tc>
          <w:tcPr>
            <w:tcW w:w="1023" w:type="dxa"/>
            <w:vAlign w:val="center"/>
          </w:tcPr>
          <w:p w:rsidR="00C24923" w:rsidRDefault="00C24923" w:rsidP="00C24923">
            <w:pPr>
              <w:spacing w:line="440" w:lineRule="exact"/>
              <w:jc w:val="center"/>
              <w:rPr>
                <w:rFonts w:ascii="宋体" w:hAnsi="宋体" w:hint="eastAsia"/>
              </w:rPr>
            </w:pPr>
            <w:r>
              <w:rPr>
                <w:rFonts w:ascii="宋体" w:hAnsi="宋体" w:hint="eastAsia"/>
              </w:rPr>
              <w:t>一点F</w:t>
            </w:r>
          </w:p>
        </w:tc>
        <w:tc>
          <w:tcPr>
            <w:tcW w:w="2243" w:type="dxa"/>
            <w:gridSpan w:val="3"/>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见图示</w:t>
            </w: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锚杆B</w:t>
            </w:r>
          </w:p>
        </w:tc>
        <w:tc>
          <w:tcPr>
            <w:tcW w:w="2179"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判定围岩及隧道稳定性支护参数合理性，并为二次衬砌浇筑时间提供依据</w:t>
            </w: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B2</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隧道</w:t>
            </w:r>
            <w:proofErr w:type="gramStart"/>
            <w:r>
              <w:rPr>
                <w:rFonts w:ascii="宋体" w:hAnsi="宋体" w:hint="eastAsia"/>
              </w:rPr>
              <w:t>仰拱顶隆超量</w:t>
            </w:r>
            <w:proofErr w:type="gramEnd"/>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每30米</w:t>
            </w:r>
          </w:p>
        </w:tc>
        <w:tc>
          <w:tcPr>
            <w:tcW w:w="1023" w:type="dxa"/>
            <w:vAlign w:val="center"/>
          </w:tcPr>
          <w:p w:rsidR="00C24923" w:rsidRDefault="00C24923" w:rsidP="00C24923">
            <w:pPr>
              <w:spacing w:line="440" w:lineRule="exact"/>
              <w:jc w:val="center"/>
              <w:rPr>
                <w:rFonts w:ascii="宋体" w:hAnsi="宋体" w:hint="eastAsia"/>
              </w:rPr>
            </w:pPr>
            <w:r>
              <w:rPr>
                <w:rFonts w:ascii="宋体" w:hAnsi="宋体" w:hint="eastAsia"/>
              </w:rPr>
              <w:t>一点FF</w:t>
            </w:r>
          </w:p>
        </w:tc>
        <w:tc>
          <w:tcPr>
            <w:tcW w:w="2243" w:type="dxa"/>
            <w:gridSpan w:val="3"/>
            <w:vMerge/>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锚杆FF</w:t>
            </w:r>
          </w:p>
        </w:tc>
        <w:tc>
          <w:tcPr>
            <w:tcW w:w="2179" w:type="dxa"/>
            <w:vMerge/>
            <w:vAlign w:val="center"/>
          </w:tcPr>
          <w:p w:rsidR="00C24923" w:rsidRDefault="00C24923" w:rsidP="00C24923">
            <w:pPr>
              <w:spacing w:line="440" w:lineRule="exact"/>
              <w:jc w:val="center"/>
              <w:rPr>
                <w:rFonts w:ascii="宋体" w:hAnsi="宋体" w:hint="eastAsia"/>
              </w:rPr>
            </w:pP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C</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隧道内空变位</w:t>
            </w:r>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必要</w:t>
            </w:r>
            <w:proofErr w:type="gramStart"/>
            <w:r>
              <w:rPr>
                <w:rFonts w:ascii="宋体" w:hAnsi="宋体" w:hint="eastAsia"/>
              </w:rPr>
              <w:t>时或每</w:t>
            </w:r>
            <w:proofErr w:type="gramEnd"/>
            <w:r>
              <w:rPr>
                <w:rFonts w:ascii="宋体" w:hAnsi="宋体" w:hint="eastAsia"/>
              </w:rPr>
              <w:t>40米</w:t>
            </w:r>
          </w:p>
        </w:tc>
        <w:tc>
          <w:tcPr>
            <w:tcW w:w="1023" w:type="dxa"/>
            <w:vAlign w:val="center"/>
          </w:tcPr>
          <w:p w:rsidR="00C24923" w:rsidRDefault="00C24923" w:rsidP="00C24923">
            <w:pPr>
              <w:spacing w:line="440" w:lineRule="exact"/>
              <w:jc w:val="center"/>
              <w:rPr>
                <w:rFonts w:ascii="宋体" w:hAnsi="宋体" w:hint="eastAsia"/>
              </w:rPr>
            </w:pPr>
            <w:r>
              <w:rPr>
                <w:rFonts w:ascii="宋体" w:hAnsi="宋体" w:hint="eastAsia"/>
              </w:rPr>
              <w:t>测H1，H2，D1-D4收敛情况</w:t>
            </w:r>
          </w:p>
        </w:tc>
        <w:tc>
          <w:tcPr>
            <w:tcW w:w="2243" w:type="dxa"/>
            <w:gridSpan w:val="3"/>
            <w:vMerge/>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收敛计用短锚K1-K5</w:t>
            </w:r>
          </w:p>
        </w:tc>
        <w:tc>
          <w:tcPr>
            <w:tcW w:w="2179" w:type="dxa"/>
            <w:vMerge/>
            <w:vAlign w:val="center"/>
          </w:tcPr>
          <w:p w:rsidR="00C24923" w:rsidRDefault="00C24923" w:rsidP="00C24923">
            <w:pPr>
              <w:spacing w:line="440" w:lineRule="exact"/>
              <w:jc w:val="center"/>
              <w:rPr>
                <w:rFonts w:ascii="宋体" w:hAnsi="宋体" w:hint="eastAsia"/>
              </w:rPr>
            </w:pP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lastRenderedPageBreak/>
              <w:t>D</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钢支撑内力</w:t>
            </w:r>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每40米</w:t>
            </w:r>
          </w:p>
        </w:tc>
        <w:tc>
          <w:tcPr>
            <w:tcW w:w="1023" w:type="dxa"/>
            <w:vAlign w:val="center"/>
          </w:tcPr>
          <w:p w:rsidR="00C24923" w:rsidRDefault="00C24923" w:rsidP="00C24923">
            <w:pPr>
              <w:spacing w:line="440" w:lineRule="exact"/>
              <w:jc w:val="center"/>
              <w:rPr>
                <w:rFonts w:ascii="宋体" w:hAnsi="宋体" w:hint="eastAsia"/>
              </w:rPr>
            </w:pPr>
          </w:p>
        </w:tc>
        <w:tc>
          <w:tcPr>
            <w:tcW w:w="2243" w:type="dxa"/>
            <w:gridSpan w:val="3"/>
            <w:vMerge/>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T1-T5钢筋计</w:t>
            </w:r>
          </w:p>
        </w:tc>
        <w:tc>
          <w:tcPr>
            <w:tcW w:w="2179" w:type="dxa"/>
            <w:vMerge w:val="restart"/>
            <w:vAlign w:val="center"/>
          </w:tcPr>
          <w:p w:rsidR="00C24923" w:rsidRDefault="00C24923" w:rsidP="00C24923">
            <w:pPr>
              <w:spacing w:line="440" w:lineRule="exact"/>
              <w:jc w:val="center"/>
              <w:rPr>
                <w:rFonts w:ascii="宋体" w:hAnsi="宋体" w:hint="eastAsia"/>
              </w:rPr>
            </w:pPr>
            <w:r>
              <w:rPr>
                <w:rFonts w:ascii="宋体" w:hAnsi="宋体" w:hint="eastAsia"/>
              </w:rPr>
              <w:t>判定围岩及隧道稳定性，支护合理性</w:t>
            </w: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E</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喷混凝土内力</w:t>
            </w:r>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每40米</w:t>
            </w:r>
          </w:p>
        </w:tc>
        <w:tc>
          <w:tcPr>
            <w:tcW w:w="1023" w:type="dxa"/>
            <w:vAlign w:val="center"/>
          </w:tcPr>
          <w:p w:rsidR="00C24923" w:rsidRDefault="00C24923" w:rsidP="00C24923">
            <w:pPr>
              <w:spacing w:line="440" w:lineRule="exact"/>
              <w:jc w:val="center"/>
              <w:rPr>
                <w:rFonts w:ascii="宋体" w:hAnsi="宋体" w:hint="eastAsia"/>
              </w:rPr>
            </w:pPr>
          </w:p>
        </w:tc>
        <w:tc>
          <w:tcPr>
            <w:tcW w:w="2243" w:type="dxa"/>
            <w:gridSpan w:val="3"/>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R1-R5径向压力盒</w:t>
            </w:r>
          </w:p>
        </w:tc>
        <w:tc>
          <w:tcPr>
            <w:tcW w:w="2179" w:type="dxa"/>
            <w:vMerge/>
            <w:vAlign w:val="center"/>
          </w:tcPr>
          <w:p w:rsidR="00C24923" w:rsidRDefault="00C24923" w:rsidP="00C24923">
            <w:pPr>
              <w:spacing w:line="440" w:lineRule="exact"/>
              <w:jc w:val="center"/>
              <w:rPr>
                <w:rFonts w:ascii="宋体" w:hAnsi="宋体" w:hint="eastAsia"/>
              </w:rPr>
            </w:pPr>
          </w:p>
        </w:tc>
      </w:tr>
      <w:tr w:rsidR="00C24923" w:rsidTr="00C24923">
        <w:tblPrEx>
          <w:tblCellMar>
            <w:top w:w="0" w:type="dxa"/>
            <w:bottom w:w="0" w:type="dxa"/>
          </w:tblCellMar>
        </w:tblPrEx>
        <w:trPr>
          <w:cantSplit/>
          <w:trHeight w:val="88"/>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F</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地表沉陷</w:t>
            </w:r>
          </w:p>
        </w:tc>
        <w:tc>
          <w:tcPr>
            <w:tcW w:w="773" w:type="dxa"/>
            <w:vAlign w:val="center"/>
          </w:tcPr>
          <w:p w:rsidR="00C24923" w:rsidRDefault="00C24923" w:rsidP="00C24923">
            <w:pPr>
              <w:spacing w:line="440" w:lineRule="exact"/>
              <w:jc w:val="center"/>
              <w:rPr>
                <w:rFonts w:ascii="宋体" w:hAnsi="宋体" w:hint="eastAsia"/>
              </w:rPr>
            </w:pPr>
          </w:p>
        </w:tc>
        <w:tc>
          <w:tcPr>
            <w:tcW w:w="1023" w:type="dxa"/>
            <w:vAlign w:val="center"/>
          </w:tcPr>
          <w:p w:rsidR="00C24923" w:rsidRDefault="00C24923" w:rsidP="00C24923">
            <w:pPr>
              <w:spacing w:line="440" w:lineRule="exact"/>
              <w:jc w:val="center"/>
              <w:rPr>
                <w:rFonts w:ascii="宋体" w:hAnsi="宋体" w:hint="eastAsia"/>
              </w:rPr>
            </w:pPr>
          </w:p>
        </w:tc>
        <w:tc>
          <w:tcPr>
            <w:tcW w:w="2243" w:type="dxa"/>
            <w:gridSpan w:val="3"/>
            <w:vAlign w:val="center"/>
          </w:tcPr>
          <w:p w:rsidR="00C24923" w:rsidRDefault="00C24923" w:rsidP="00C24923">
            <w:pPr>
              <w:spacing w:line="440" w:lineRule="exact"/>
              <w:jc w:val="center"/>
              <w:rPr>
                <w:rFonts w:ascii="宋体" w:hAnsi="宋体" w:hint="eastAsia"/>
              </w:rPr>
            </w:pPr>
            <w:r>
              <w:rPr>
                <w:rFonts w:ascii="宋体" w:hAnsi="宋体" w:hint="eastAsia"/>
              </w:rPr>
              <w:t>同B项</w:t>
            </w:r>
          </w:p>
        </w:tc>
        <w:tc>
          <w:tcPr>
            <w:tcW w:w="1102" w:type="dxa"/>
            <w:vAlign w:val="center"/>
          </w:tcPr>
          <w:p w:rsidR="00C24923" w:rsidRDefault="00C24923" w:rsidP="00C24923">
            <w:pPr>
              <w:spacing w:line="440" w:lineRule="exact"/>
              <w:jc w:val="center"/>
              <w:rPr>
                <w:rFonts w:ascii="宋体" w:hAnsi="宋体" w:hint="eastAsia"/>
              </w:rPr>
            </w:pPr>
            <w:r>
              <w:rPr>
                <w:rFonts w:ascii="宋体" w:hAnsi="宋体" w:hint="eastAsia"/>
              </w:rPr>
              <w:t>水准点（锚杆）</w:t>
            </w:r>
          </w:p>
        </w:tc>
        <w:tc>
          <w:tcPr>
            <w:tcW w:w="2179" w:type="dxa"/>
            <w:vAlign w:val="center"/>
          </w:tcPr>
          <w:p w:rsidR="00C24923" w:rsidRDefault="00C24923" w:rsidP="00C24923">
            <w:pPr>
              <w:spacing w:line="440" w:lineRule="exact"/>
              <w:jc w:val="center"/>
              <w:rPr>
                <w:rFonts w:ascii="宋体" w:hAnsi="宋体" w:hint="eastAsia"/>
              </w:rPr>
            </w:pPr>
            <w:r>
              <w:rPr>
                <w:rFonts w:ascii="宋体" w:hAnsi="宋体" w:hint="eastAsia"/>
              </w:rPr>
              <w:t>判定稳定性</w:t>
            </w:r>
          </w:p>
        </w:tc>
      </w:tr>
      <w:tr w:rsidR="00C24923" w:rsidTr="00C24923">
        <w:tblPrEx>
          <w:tblCellMar>
            <w:top w:w="0" w:type="dxa"/>
            <w:bottom w:w="0" w:type="dxa"/>
          </w:tblCellMar>
        </w:tblPrEx>
        <w:trPr>
          <w:cantSplit/>
          <w:trHeight w:val="900"/>
        </w:trPr>
        <w:tc>
          <w:tcPr>
            <w:tcW w:w="485" w:type="dxa"/>
            <w:vAlign w:val="center"/>
          </w:tcPr>
          <w:p w:rsidR="00C24923" w:rsidRDefault="00C24923" w:rsidP="00C24923">
            <w:pPr>
              <w:spacing w:line="440" w:lineRule="exact"/>
              <w:jc w:val="center"/>
              <w:rPr>
                <w:rFonts w:ascii="宋体" w:hAnsi="宋体" w:hint="eastAsia"/>
              </w:rPr>
            </w:pPr>
            <w:r>
              <w:rPr>
                <w:rFonts w:ascii="宋体" w:hAnsi="宋体" w:hint="eastAsia"/>
              </w:rPr>
              <w:t>G</w:t>
            </w:r>
          </w:p>
        </w:tc>
        <w:tc>
          <w:tcPr>
            <w:tcW w:w="759" w:type="dxa"/>
            <w:vAlign w:val="center"/>
          </w:tcPr>
          <w:p w:rsidR="00C24923" w:rsidRDefault="00C24923" w:rsidP="00C24923">
            <w:pPr>
              <w:spacing w:line="440" w:lineRule="exact"/>
              <w:jc w:val="center"/>
              <w:rPr>
                <w:rFonts w:ascii="宋体" w:hAnsi="宋体" w:hint="eastAsia"/>
              </w:rPr>
            </w:pPr>
            <w:r>
              <w:rPr>
                <w:rFonts w:ascii="宋体" w:hAnsi="宋体" w:hint="eastAsia"/>
              </w:rPr>
              <w:t>锚杆抗</w:t>
            </w:r>
            <w:proofErr w:type="gramStart"/>
            <w:r>
              <w:rPr>
                <w:rFonts w:ascii="宋体" w:hAnsi="宋体" w:hint="eastAsia"/>
              </w:rPr>
              <w:t>拔试验</w:t>
            </w:r>
            <w:proofErr w:type="gramEnd"/>
          </w:p>
        </w:tc>
        <w:tc>
          <w:tcPr>
            <w:tcW w:w="773" w:type="dxa"/>
            <w:vAlign w:val="center"/>
          </w:tcPr>
          <w:p w:rsidR="00C24923" w:rsidRDefault="00C24923" w:rsidP="00C24923">
            <w:pPr>
              <w:spacing w:line="440" w:lineRule="exact"/>
              <w:jc w:val="center"/>
              <w:rPr>
                <w:rFonts w:ascii="宋体" w:hAnsi="宋体" w:hint="eastAsia"/>
              </w:rPr>
            </w:pPr>
            <w:r>
              <w:rPr>
                <w:rFonts w:ascii="宋体" w:hAnsi="宋体" w:hint="eastAsia"/>
              </w:rPr>
              <w:t>每30米</w:t>
            </w:r>
          </w:p>
        </w:tc>
        <w:tc>
          <w:tcPr>
            <w:tcW w:w="1023" w:type="dxa"/>
            <w:vAlign w:val="center"/>
          </w:tcPr>
          <w:p w:rsidR="00C24923" w:rsidRDefault="00C24923" w:rsidP="00C24923">
            <w:pPr>
              <w:spacing w:line="440" w:lineRule="exact"/>
              <w:jc w:val="center"/>
              <w:rPr>
                <w:rFonts w:ascii="宋体" w:hAnsi="宋体" w:hint="eastAsia"/>
              </w:rPr>
            </w:pPr>
            <w:r>
              <w:rPr>
                <w:rFonts w:ascii="宋体" w:hAnsi="宋体" w:hint="eastAsia"/>
              </w:rPr>
              <w:t>每个测定断面5根</w:t>
            </w:r>
          </w:p>
        </w:tc>
        <w:tc>
          <w:tcPr>
            <w:tcW w:w="2243" w:type="dxa"/>
            <w:gridSpan w:val="3"/>
            <w:vAlign w:val="center"/>
          </w:tcPr>
          <w:p w:rsidR="00C24923" w:rsidRDefault="00C24923" w:rsidP="00C24923">
            <w:pPr>
              <w:spacing w:line="440" w:lineRule="exact"/>
              <w:jc w:val="center"/>
              <w:rPr>
                <w:rFonts w:ascii="宋体" w:hAnsi="宋体" w:hint="eastAsia"/>
              </w:rPr>
            </w:pPr>
          </w:p>
        </w:tc>
        <w:tc>
          <w:tcPr>
            <w:tcW w:w="1102" w:type="dxa"/>
            <w:vAlign w:val="center"/>
          </w:tcPr>
          <w:p w:rsidR="00C24923" w:rsidRDefault="00C24923" w:rsidP="00C24923">
            <w:pPr>
              <w:spacing w:line="440" w:lineRule="exact"/>
              <w:jc w:val="center"/>
              <w:rPr>
                <w:rFonts w:ascii="宋体" w:hAnsi="宋体" w:hint="eastAsia"/>
              </w:rPr>
            </w:pPr>
          </w:p>
        </w:tc>
        <w:tc>
          <w:tcPr>
            <w:tcW w:w="2179" w:type="dxa"/>
            <w:vAlign w:val="center"/>
          </w:tcPr>
          <w:p w:rsidR="00C24923" w:rsidRDefault="00C24923" w:rsidP="00C24923">
            <w:pPr>
              <w:spacing w:line="440" w:lineRule="exact"/>
              <w:jc w:val="center"/>
              <w:rPr>
                <w:rFonts w:ascii="宋体" w:hAnsi="宋体" w:hint="eastAsia"/>
              </w:rPr>
            </w:pPr>
            <w:r>
              <w:rPr>
                <w:rFonts w:ascii="宋体" w:hAnsi="宋体" w:hint="eastAsia"/>
              </w:rPr>
              <w:t>检查砂浆握裹力，锚杆强度</w:t>
            </w:r>
          </w:p>
        </w:tc>
      </w:tr>
    </w:tbl>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r>
        <w:rPr>
          <w:rFonts w:ascii="宋体" w:hAnsi="宋体" w:hint="eastAsia"/>
          <w:b/>
          <w:bCs/>
        </w:rPr>
        <w:t>量测频率图</w:t>
      </w: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hint="eastAsia"/>
          <w:b/>
          <w:bCs/>
        </w:rPr>
      </w:pPr>
    </w:p>
    <w:p w:rsidR="00C24923" w:rsidRDefault="00C24923" w:rsidP="00C24923">
      <w:pPr>
        <w:snapToGrid w:val="0"/>
        <w:spacing w:line="440" w:lineRule="exact"/>
        <w:ind w:firstLineChars="200" w:firstLine="562"/>
        <w:rPr>
          <w:rFonts w:ascii="宋体" w:hAnsi="宋体"/>
        </w:rPr>
      </w:pPr>
      <w:r>
        <w:rPr>
          <w:rFonts w:ascii="宋体" w:hAnsi="宋体" w:hint="eastAsia"/>
          <w:b/>
          <w:bCs/>
        </w:rPr>
        <w:t>⑵</w:t>
      </w:r>
      <w:r>
        <w:rPr>
          <w:rFonts w:ascii="宋体" w:hAnsi="宋体" w:hint="eastAsia"/>
        </w:rPr>
        <w:t>现场量测要求</w:t>
      </w:r>
    </w:p>
    <w:p w:rsidR="00C24923" w:rsidRDefault="00C24923" w:rsidP="00C24923">
      <w:pPr>
        <w:snapToGrid w:val="0"/>
        <w:spacing w:line="440" w:lineRule="exact"/>
        <w:ind w:firstLineChars="200" w:firstLine="560"/>
        <w:rPr>
          <w:rFonts w:ascii="宋体" w:hAnsi="宋体"/>
        </w:rPr>
      </w:pPr>
      <w:r>
        <w:rPr>
          <w:rFonts w:ascii="宋体" w:hAnsi="宋体" w:hint="eastAsia"/>
        </w:rPr>
        <w:t>①喷锚支护施作</w:t>
      </w:r>
      <w:r>
        <w:rPr>
          <w:rFonts w:ascii="宋体" w:hAnsi="宋体"/>
        </w:rPr>
        <w:t>2h</w:t>
      </w:r>
      <w:r>
        <w:rPr>
          <w:rFonts w:ascii="宋体" w:hAnsi="宋体" w:hint="eastAsia"/>
        </w:rPr>
        <w:t>后即埋设测点，进行第一次量测数据采集。</w:t>
      </w:r>
    </w:p>
    <w:p w:rsidR="00C24923" w:rsidRDefault="00C24923" w:rsidP="00C24923">
      <w:pPr>
        <w:pStyle w:val="30"/>
        <w:spacing w:line="440" w:lineRule="exact"/>
        <w:ind w:firstLine="505"/>
        <w:jc w:val="left"/>
        <w:rPr>
          <w:rFonts w:hAnsi="宋体"/>
        </w:rPr>
      </w:pPr>
      <w:r>
        <w:rPr>
          <w:rFonts w:hAnsi="宋体" w:hint="eastAsia"/>
        </w:rPr>
        <w:t>②测试前检查仪表设备是否完好，如发现故障应及时修理或更换；确认测点是否松动或人为损坏，只有测点状态良好时方可进行测试工作。</w:t>
      </w:r>
    </w:p>
    <w:p w:rsidR="00C24923" w:rsidRDefault="00C24923" w:rsidP="00C24923">
      <w:pPr>
        <w:pStyle w:val="21"/>
        <w:spacing w:line="440" w:lineRule="exact"/>
      </w:pPr>
      <w:r>
        <w:rPr>
          <w:rFonts w:hint="eastAsia"/>
        </w:rPr>
        <w:t>③测试中按各项量测操作规程安装好仪器仪表，每测点</w:t>
      </w:r>
      <w:proofErr w:type="gramStart"/>
      <w:r>
        <w:rPr>
          <w:rFonts w:hint="eastAsia"/>
        </w:rPr>
        <w:t>一般测读三次</w:t>
      </w:r>
      <w:proofErr w:type="gramEnd"/>
      <w:r>
        <w:rPr>
          <w:rFonts w:hint="eastAsia"/>
        </w:rPr>
        <w:t>；三次读数相差不大时，取算术平均值作为观测值，若读数相差过大则应检查仪器仪表安装是否正确、测点是否松动，当确认无误后再按前述监控量测要求进行复测。每次测试都要认</w:t>
      </w:r>
      <w:r>
        <w:rPr>
          <w:rFonts w:hint="eastAsia"/>
        </w:rPr>
        <w:lastRenderedPageBreak/>
        <w:t>真作好原始资料记录，并记录掘进里程、支护施工情况以及环境温度等，保持原始记录的准确性。量测资料应在现场进行粗略计算，若发现变位较大时，及时通知现场施工负责人，以便采取相应的处理措施。</w:t>
      </w:r>
    </w:p>
    <w:p w:rsidR="00C24923" w:rsidRDefault="00C24923" w:rsidP="00C24923">
      <w:pPr>
        <w:snapToGrid w:val="0"/>
        <w:spacing w:line="440" w:lineRule="exact"/>
        <w:ind w:firstLine="570"/>
        <w:rPr>
          <w:rFonts w:ascii="宋体" w:hAnsi="宋体"/>
        </w:rPr>
      </w:pPr>
      <w:r>
        <w:rPr>
          <w:rFonts w:ascii="宋体" w:hAnsi="宋体" w:hint="eastAsia"/>
        </w:rPr>
        <w:t>④测试完毕后检查仪器、仪表，做好养护、保管工作。及时进行资料整理，监控量测资料须认真整理和审核。</w:t>
      </w:r>
    </w:p>
    <w:p w:rsidR="00C24923" w:rsidRDefault="00C24923" w:rsidP="00C24923">
      <w:pPr>
        <w:snapToGrid w:val="0"/>
        <w:spacing w:line="440" w:lineRule="exact"/>
        <w:ind w:firstLineChars="200" w:firstLine="560"/>
        <w:rPr>
          <w:rFonts w:ascii="宋体" w:hAnsi="宋体"/>
          <w:bCs/>
        </w:rPr>
      </w:pPr>
      <w:r>
        <w:rPr>
          <w:rFonts w:ascii="宋体" w:hAnsi="宋体" w:hint="eastAsia"/>
          <w:bCs/>
        </w:rPr>
        <w:t>⑶量测断面间距、测点布置</w:t>
      </w:r>
    </w:p>
    <w:p w:rsidR="00C24923" w:rsidRDefault="00C24923" w:rsidP="00C24923">
      <w:pPr>
        <w:snapToGrid w:val="0"/>
        <w:spacing w:line="440" w:lineRule="exact"/>
        <w:ind w:firstLineChars="200" w:firstLine="560"/>
        <w:rPr>
          <w:rFonts w:ascii="宋体" w:hAnsi="宋体"/>
        </w:rPr>
      </w:pPr>
      <w:r>
        <w:rPr>
          <w:rFonts w:ascii="宋体" w:hAnsi="宋体" w:hint="eastAsia"/>
        </w:rPr>
        <w:t>量测断面间距、测点布置将严格按设计资料执行。</w:t>
      </w:r>
    </w:p>
    <w:p w:rsidR="00C24923" w:rsidRDefault="00C24923" w:rsidP="00C24923">
      <w:pPr>
        <w:snapToGrid w:val="0"/>
        <w:spacing w:line="440" w:lineRule="exact"/>
        <w:ind w:firstLineChars="200" w:firstLine="560"/>
        <w:rPr>
          <w:rFonts w:ascii="宋体" w:hAnsi="宋体"/>
          <w:bCs/>
        </w:rPr>
      </w:pPr>
      <w:r>
        <w:rPr>
          <w:rFonts w:ascii="宋体" w:hAnsi="宋体" w:hint="eastAsia"/>
          <w:bCs/>
        </w:rPr>
        <w:t>⑷量测资料分析和信息反馈</w:t>
      </w:r>
    </w:p>
    <w:p w:rsidR="00C24923" w:rsidRDefault="00C24923" w:rsidP="00C24923">
      <w:pPr>
        <w:snapToGrid w:val="0"/>
        <w:spacing w:line="440" w:lineRule="exact"/>
        <w:ind w:firstLineChars="200" w:firstLine="560"/>
        <w:rPr>
          <w:rFonts w:ascii="宋体" w:hAnsi="宋体" w:hint="eastAsia"/>
        </w:rPr>
      </w:pPr>
      <w:r>
        <w:rPr>
          <w:rFonts w:ascii="宋体" w:hAnsi="宋体" w:hint="eastAsia"/>
        </w:rPr>
        <w:t>将量测资料进行处理和分析，绘制时间—位移曲线。一般情况会</w:t>
      </w:r>
    </w:p>
    <w:p w:rsidR="00C24923" w:rsidRDefault="00C24923" w:rsidP="00C24923">
      <w:pPr>
        <w:snapToGrid w:val="0"/>
        <w:spacing w:line="440" w:lineRule="exact"/>
        <w:rPr>
          <w:rFonts w:ascii="宋体" w:hAnsi="宋体" w:hint="eastAsia"/>
        </w:rPr>
      </w:pPr>
      <w:r>
        <w:rPr>
          <w:rFonts w:ascii="宋体" w:hAnsi="宋体" w:hint="eastAsia"/>
        </w:rPr>
        <w:t>出现如下两种时间—位移特征曲线见下图：</w:t>
      </w:r>
    </w:p>
    <w:p w:rsidR="00C24923" w:rsidRDefault="00C24923" w:rsidP="00C24923">
      <w:pPr>
        <w:snapToGrid w:val="0"/>
        <w:spacing w:line="440" w:lineRule="exact"/>
        <w:rPr>
          <w:rFonts w:ascii="宋体" w:hAnsi="宋体" w:hint="eastAsia"/>
        </w:rPr>
      </w:pPr>
    </w:p>
    <w:p w:rsidR="00C24923" w:rsidRDefault="00C24923" w:rsidP="00C24923">
      <w:pPr>
        <w:snapToGrid w:val="0"/>
        <w:spacing w:line="500" w:lineRule="exact"/>
        <w:ind w:firstLineChars="200" w:firstLine="560"/>
        <w:rPr>
          <w:rFonts w:ascii="宋体" w:hAnsi="宋体" w:hint="eastAsia"/>
        </w:rPr>
      </w:pPr>
      <w:r>
        <w:rPr>
          <w:rFonts w:ascii="宋体" w:hAnsi="宋体"/>
          <w:noProof/>
        </w:rPr>
        <w:pict>
          <v:shape id="_x0000_s5256" type="#_x0000_t202" style="position:absolute;left:0;text-align:left;margin-left:36pt;margin-top:16.55pt;width:42pt;height:15.6pt;z-index:251680768" stroked="f">
            <v:textbox style="mso-next-textbox:#_x0000_s5256" inset="0,0,0,0">
              <w:txbxContent>
                <w:p w:rsidR="00C24923" w:rsidRDefault="00C24923" w:rsidP="00C24923">
                  <w:r>
                    <w:rPr>
                      <w:rFonts w:ascii="宋体" w:hint="eastAsia"/>
                    </w:rPr>
                    <w:t>μ</w:t>
                  </w:r>
                  <w:r>
                    <w:t>(mm)</w:t>
                  </w:r>
                </w:p>
              </w:txbxContent>
            </v:textbox>
          </v:shape>
        </w:pict>
      </w:r>
      <w:r>
        <w:rPr>
          <w:rFonts w:ascii="宋体" w:hAnsi="宋体"/>
          <w:noProof/>
        </w:rPr>
        <w:pict>
          <v:group id="_x0000_s5258" style="position:absolute;left:0;text-align:left;margin-left:9pt;margin-top:10pt;width:418.9pt;height:164.5pt;z-index:251682816" coordorigin="1828,2920" coordsize="8378,3290">
            <v:line id="_x0000_s5259" style="position:absolute" from="2226,5913" to="5586,5913" strokecolor="blue">
              <v:stroke endarrow="block" endarrowwidth="narrow"/>
            </v:line>
            <v:line id="_x0000_s5260" style="position:absolute;flip:y" from="2226,2935" to="2226,5899" strokecolor="blue">
              <v:stroke endarrow="block" endarrowwidth="narrow"/>
            </v:line>
            <v:line id="_x0000_s5261" style="position:absolute;flip:y" from="2751,5742" to="2751,5898" strokecolor="blue"/>
            <v:line id="_x0000_s5262" style="position:absolute;flip:y" from="3276,5742" to="3276,5898" strokecolor="blue"/>
            <v:line id="_x0000_s5263" style="position:absolute;flip:y" from="3801,5742" to="3801,5898" strokecolor="blue"/>
            <v:line id="_x0000_s5264" style="position:absolute;flip:y" from="4326,5742" to="4326,5898" strokecolor="blue"/>
            <v:line id="_x0000_s5265" style="position:absolute;flip:y" from="4851,5742" to="4851,5898" strokecolor="blue"/>
            <v:line id="_x0000_s5266" style="position:absolute" from="2226,5274" to="2436,5274" strokecolor="blue"/>
            <v:line id="_x0000_s5267" style="position:absolute" from="2226,5586" to="2436,5586" strokecolor="blue"/>
            <v:line id="_x0000_s5268" style="position:absolute" from="2226,4962" to="2436,4962" strokecolor="blue"/>
            <v:line id="_x0000_s5269" style="position:absolute" from="2226,4650" to="2436,4650" strokecolor="blue"/>
            <v:line id="_x0000_s5270" style="position:absolute" from="2226,4338" to="2436,4338" strokecolor="blue"/>
            <v:line id="_x0000_s5271" style="position:absolute" from="2226,4026" to="2436,4026" strokecolor="blue"/>
            <v:shape id="_x0000_s5272" type="#_x0000_t202" style="position:absolute;left:5586;top:5898;width:210;height:312" stroked="f" strokecolor="blue">
              <v:textbox style="mso-next-textbox:#_x0000_s5272" inset="0,0,0,0">
                <w:txbxContent>
                  <w:p w:rsidR="00C24923" w:rsidRDefault="00C24923" w:rsidP="00C24923">
                    <w:proofErr w:type="gramStart"/>
                    <w:r>
                      <w:rPr>
                        <w:rFonts w:ascii="宋体"/>
                      </w:rPr>
                      <w:t>t</w:t>
                    </w:r>
                    <w:proofErr w:type="gramEnd"/>
                  </w:p>
                </w:txbxContent>
              </v:textbox>
            </v:shape>
            <v:line id="_x0000_s5273" style="position:absolute" from="6531,5898" to="9891,5898" strokecolor="blue">
              <v:stroke endarrow="block" endarrowwidth="narrow"/>
            </v:line>
            <v:line id="_x0000_s5274" style="position:absolute;flip:y" from="6531,2920" to="6531,5884" strokecolor="blue">
              <v:stroke endarrow="block" endarrowwidth="narrow"/>
            </v:line>
            <v:line id="_x0000_s5275" style="position:absolute;flip:y" from="7056,5727" to="7056,5883" strokecolor="blue"/>
            <v:line id="_x0000_s5276" style="position:absolute;flip:y" from="7581,5727" to="7581,5883" strokecolor="blue"/>
            <v:line id="_x0000_s5277" style="position:absolute;flip:y" from="8106,5727" to="8106,5883" strokecolor="blue"/>
            <v:line id="_x0000_s5278" style="position:absolute;flip:y" from="8631,5727" to="8631,5883" strokecolor="blue"/>
            <v:line id="_x0000_s5279" style="position:absolute;flip:y" from="9156,5727" to="9156,5883" strokecolor="blue"/>
            <v:line id="_x0000_s5280" style="position:absolute" from="6531,5259" to="6741,5259" strokecolor="blue"/>
            <v:line id="_x0000_s5281" style="position:absolute" from="6531,5571" to="6741,5571" strokecolor="blue"/>
            <v:line id="_x0000_s5282" style="position:absolute" from="6531,4948" to="6741,4948" strokecolor="blue"/>
            <v:line id="_x0000_s5283" style="position:absolute" from="6531,4635" to="6741,4635" strokecolor="blue"/>
            <v:line id="_x0000_s5284" style="position:absolute" from="6531,4323" to="6741,4323" strokecolor="blue"/>
            <v:line id="_x0000_s5285" style="position:absolute" from="6531,4012" to="6741,4012" strokecolor="blue"/>
            <v:shape id="_x0000_s5286" type="#_x0000_t202" style="position:absolute;left:6165;top:3074;width:286;height:722" stroked="f" strokecolor="blue">
              <v:textbox style="mso-next-textbox:#_x0000_s5286" inset="0,0,0,0">
                <w:txbxContent>
                  <w:p w:rsidR="00C24923" w:rsidRDefault="00C24923" w:rsidP="00C24923">
                    <w:pPr>
                      <w:rPr>
                        <w:rFonts w:ascii="宋体"/>
                      </w:rPr>
                    </w:pPr>
                    <w:r>
                      <w:rPr>
                        <w:rFonts w:ascii="宋体" w:hint="eastAsia"/>
                      </w:rPr>
                      <w:t>位</w:t>
                    </w:r>
                  </w:p>
                  <w:p w:rsidR="00C24923" w:rsidRDefault="00C24923" w:rsidP="00C24923">
                    <w:r>
                      <w:rPr>
                        <w:rFonts w:ascii="宋体" w:hint="eastAsia"/>
                      </w:rPr>
                      <w:t>移</w:t>
                    </w:r>
                  </w:p>
                </w:txbxContent>
              </v:textbox>
            </v:shape>
            <v:shape id="_x0000_s5287" type="#_x0000_t202" style="position:absolute;left:9996;top:5883;width:210;height:312" stroked="f" strokecolor="blue">
              <v:textbox style="mso-next-textbox:#_x0000_s5287" inset="0,0,0,0">
                <w:txbxContent>
                  <w:p w:rsidR="00C24923" w:rsidRDefault="00C24923" w:rsidP="00C24923">
                    <w:proofErr w:type="gramStart"/>
                    <w:r>
                      <w:rPr>
                        <w:rFonts w:ascii="宋体"/>
                      </w:rPr>
                      <w:t>t</w:t>
                    </w:r>
                    <w:proofErr w:type="gramEnd"/>
                  </w:p>
                </w:txbxContent>
              </v:textbox>
            </v:shape>
            <v:shape id="_x0000_s5288" style="position:absolute;left:2217;top:4148;width:2613;height:1766" coordsize="2613,1766" path="m3,1766hdc7,1742,,1648,18,1616v27,-90,112,-285,150,-390c200,1144,198,1068,243,986hbc288,904,395,786,438,731hdc476,618,420,753,498,656,533,613,611,516,648,476,695,421,731,363,783,326v63,-21,123,-43,180,-75c1023,226,1063,204,1143,176hbc1223,148,1343,111,1443,86hdc1543,61,1633,36,1743,26hbc1853,16,2006,28,2103,26hdc2185,14,2247,27,2328,11v54,-11,226,,285,hae" filled="f" strokecolor="blue">
              <v:path arrowok="t"/>
            </v:shape>
            <v:shape id="_x0000_s5289" style="position:absolute;left:6540;top:3934;width:2783;height:1920" coordsize="2783,1920" path="m,1920hdc15,1878,50,1735,90,1665v42,-78,108,-162,165,-210c287,1435,383,1402,435,1380v44,-22,91,-38,135,-60c629,1291,597,1288,660,1275v50,-7,110,-32,180,-45hbc910,1217,972,1210,1080,1200hdc1155,1190,1353,1172,1485,1170hbc1612,1168,1758,1192,1845,1185hdc1940,1173,2003,1115,2055,1095v37,-18,100,-24,135,-30c2249,1026,2286,1024,2355,1005v77,-21,146,-89,225,-105c2637,855,2678,793,2700,735v30,-80,48,-183,60,-270c2765,415,2775,287,2775,210v,,8,-202,-15,-210e" filled="f" strokecolor="blue">
              <v:path arrowok="t"/>
            </v:shape>
            <v:shape id="_x0000_s5290" type="#_x0000_t202" style="position:absolute;left:1828;top:2958;width:286;height:722" stroked="f" strokecolor="blue">
              <v:textbox style="mso-next-textbox:#_x0000_s5290" inset="0,0,0,0">
                <w:txbxContent>
                  <w:p w:rsidR="00C24923" w:rsidRDefault="00C24923" w:rsidP="00C24923">
                    <w:pPr>
                      <w:rPr>
                        <w:rFonts w:ascii="宋体"/>
                      </w:rPr>
                    </w:pPr>
                    <w:r>
                      <w:rPr>
                        <w:rFonts w:ascii="宋体" w:hint="eastAsia"/>
                      </w:rPr>
                      <w:t>位</w:t>
                    </w:r>
                  </w:p>
                  <w:p w:rsidR="00C24923" w:rsidRDefault="00C24923" w:rsidP="00C24923">
                    <w:r>
                      <w:rPr>
                        <w:rFonts w:ascii="宋体" w:hint="eastAsia"/>
                      </w:rPr>
                      <w:t>移</w:t>
                    </w:r>
                  </w:p>
                </w:txbxContent>
              </v:textbox>
            </v:shape>
          </v:group>
        </w:pict>
      </w:r>
      <w:r>
        <w:rPr>
          <w:rFonts w:ascii="宋体" w:hAnsi="宋体" w:hint="eastAsia"/>
        </w:rPr>
        <w:t xml:space="preserve">      </w:t>
      </w:r>
    </w:p>
    <w:p w:rsidR="00C24923" w:rsidRDefault="00C24923" w:rsidP="00C24923">
      <w:pPr>
        <w:snapToGrid w:val="0"/>
        <w:spacing w:line="500" w:lineRule="exact"/>
        <w:rPr>
          <w:rFonts w:ascii="宋体" w:hAnsi="宋体"/>
        </w:rPr>
      </w:pPr>
      <w:r>
        <w:rPr>
          <w:rFonts w:ascii="宋体" w:hAnsi="宋体"/>
          <w:noProof/>
        </w:rPr>
        <w:pict>
          <v:shape id="_x0000_s5257" type="#_x0000_t202" style="position:absolute;left:0;text-align:left;margin-left:255pt;margin-top:.2pt;width:42pt;height:15.6pt;z-index:251681792" stroked="f">
            <v:textbox style="mso-next-textbox:#_x0000_s5257" inset="0,0,0,0">
              <w:txbxContent>
                <w:p w:rsidR="00C24923" w:rsidRDefault="00C24923" w:rsidP="00C24923">
                  <w:r>
                    <w:rPr>
                      <w:rFonts w:ascii="宋体" w:hint="eastAsia"/>
                    </w:rPr>
                    <w:t>μ</w:t>
                  </w:r>
                  <w:r>
                    <w:t>(mm)</w:t>
                  </w:r>
                </w:p>
              </w:txbxContent>
            </v:textbox>
          </v:shape>
        </w:pict>
      </w:r>
    </w:p>
    <w:p w:rsidR="00C24923" w:rsidRDefault="00C24923" w:rsidP="00C24923">
      <w:pPr>
        <w:snapToGrid w:val="0"/>
        <w:spacing w:line="500" w:lineRule="exact"/>
        <w:rPr>
          <w:rFonts w:ascii="宋体" w:hAnsi="宋体" w:hint="eastAsia"/>
        </w:rPr>
      </w:pPr>
      <w:r>
        <w:rPr>
          <w:rFonts w:ascii="宋体" w:hAnsi="宋体" w:hint="eastAsia"/>
        </w:rPr>
        <w:t xml:space="preserve">                          </w:t>
      </w:r>
    </w:p>
    <w:p w:rsidR="00C24923" w:rsidRDefault="00C24923" w:rsidP="00C24923">
      <w:pPr>
        <w:snapToGrid w:val="0"/>
        <w:spacing w:line="500" w:lineRule="exact"/>
        <w:rPr>
          <w:rFonts w:ascii="宋体" w:hAnsi="宋体"/>
        </w:rPr>
      </w:pPr>
    </w:p>
    <w:p w:rsidR="00C24923" w:rsidRDefault="00C24923" w:rsidP="00C24923">
      <w:pPr>
        <w:snapToGrid w:val="0"/>
        <w:spacing w:line="500" w:lineRule="exact"/>
        <w:rPr>
          <w:rFonts w:ascii="宋体" w:hAnsi="宋体"/>
        </w:rPr>
      </w:pPr>
    </w:p>
    <w:p w:rsidR="00C24923" w:rsidRDefault="00C24923" w:rsidP="00C24923">
      <w:pPr>
        <w:snapToGrid w:val="0"/>
        <w:spacing w:line="500" w:lineRule="exact"/>
        <w:rPr>
          <w:rFonts w:ascii="宋体" w:hAnsi="宋体"/>
        </w:rPr>
      </w:pPr>
    </w:p>
    <w:p w:rsidR="00C24923" w:rsidRDefault="00C24923" w:rsidP="00C24923">
      <w:pPr>
        <w:snapToGrid w:val="0"/>
        <w:spacing w:line="500" w:lineRule="exact"/>
        <w:rPr>
          <w:rFonts w:ascii="宋体" w:hAnsi="宋体"/>
        </w:rPr>
      </w:pPr>
    </w:p>
    <w:p w:rsidR="00C24923" w:rsidRDefault="00C24923" w:rsidP="00C24923">
      <w:pPr>
        <w:snapToGrid w:val="0"/>
        <w:spacing w:line="500" w:lineRule="exact"/>
        <w:jc w:val="center"/>
        <w:rPr>
          <w:rFonts w:ascii="宋体" w:hAnsi="宋体"/>
          <w:b/>
          <w:bCs/>
          <w:color w:val="FF00FF"/>
        </w:rPr>
      </w:pPr>
      <w:r>
        <w:rPr>
          <w:rFonts w:ascii="宋体" w:hAnsi="宋体" w:hint="eastAsia"/>
          <w:b/>
          <w:bCs/>
          <w:color w:val="FF00FF"/>
        </w:rPr>
        <w:t>位移特征曲线图</w:t>
      </w:r>
    </w:p>
    <w:p w:rsidR="00C24923" w:rsidRDefault="00C24923" w:rsidP="00C24923">
      <w:pPr>
        <w:snapToGrid w:val="0"/>
        <w:spacing w:line="500" w:lineRule="exact"/>
        <w:ind w:firstLine="573"/>
        <w:rPr>
          <w:rFonts w:ascii="宋体" w:hAnsi="宋体" w:hint="eastAsia"/>
          <w:color w:val="FF0000"/>
        </w:rPr>
      </w:pPr>
    </w:p>
    <w:p w:rsidR="00C24923" w:rsidRDefault="00C24923" w:rsidP="00C24923">
      <w:pPr>
        <w:snapToGrid w:val="0"/>
        <w:spacing w:line="500" w:lineRule="exact"/>
        <w:ind w:firstLine="573"/>
        <w:rPr>
          <w:rFonts w:ascii="宋体" w:hAnsi="宋体" w:hint="eastAsia"/>
          <w:b/>
          <w:color w:val="FF0000"/>
        </w:rPr>
      </w:pPr>
      <w:r>
        <w:rPr>
          <w:rFonts w:ascii="宋体" w:hAnsi="宋体"/>
          <w:color w:val="FF0000"/>
        </w:rPr>
        <w:t xml:space="preserve">(a) </w:t>
      </w:r>
      <w:r>
        <w:rPr>
          <w:rFonts w:ascii="宋体" w:hAnsi="宋体" w:hint="eastAsia"/>
          <w:color w:val="FF0000"/>
        </w:rPr>
        <w:t>正常曲线</w:t>
      </w:r>
      <w:r>
        <w:rPr>
          <w:rFonts w:ascii="宋体" w:hAnsi="宋体"/>
          <w:color w:val="FF0000"/>
        </w:rPr>
        <w:t xml:space="preserve">                          (b) </w:t>
      </w:r>
      <w:r>
        <w:rPr>
          <w:rFonts w:ascii="宋体" w:hAnsi="宋体" w:hint="eastAsia"/>
          <w:color w:val="FF0000"/>
        </w:rPr>
        <w:t>反常曲线</w:t>
      </w:r>
    </w:p>
    <w:p w:rsidR="00C24923" w:rsidRDefault="00C24923" w:rsidP="00C24923">
      <w:pPr>
        <w:snapToGrid w:val="0"/>
        <w:spacing w:line="600" w:lineRule="exact"/>
        <w:ind w:firstLineChars="200" w:firstLine="562"/>
        <w:rPr>
          <w:rFonts w:ascii="宋体" w:hAnsi="宋体"/>
        </w:rPr>
      </w:pPr>
      <w:r>
        <w:rPr>
          <w:rFonts w:ascii="宋体" w:hAnsi="宋体"/>
          <w:b/>
        </w:rPr>
        <w:t xml:space="preserve">(a) </w:t>
      </w:r>
      <w:r>
        <w:rPr>
          <w:rFonts w:ascii="宋体" w:hAnsi="宋体" w:hint="eastAsia"/>
        </w:rPr>
        <w:t>图表示绝对位移值逐渐减小，支护结构趋于稳定，可施作二次混凝土衬砌。</w:t>
      </w:r>
    </w:p>
    <w:p w:rsidR="00C24923" w:rsidRDefault="00C24923" w:rsidP="00C24923">
      <w:pPr>
        <w:snapToGrid w:val="0"/>
        <w:spacing w:line="600" w:lineRule="exact"/>
        <w:ind w:firstLineChars="200" w:firstLine="562"/>
        <w:rPr>
          <w:rFonts w:ascii="宋体" w:hAnsi="宋体" w:hint="eastAsia"/>
        </w:rPr>
      </w:pPr>
      <w:r>
        <w:rPr>
          <w:rFonts w:ascii="宋体" w:hAnsi="宋体"/>
          <w:b/>
        </w:rPr>
        <w:t xml:space="preserve">(b) </w:t>
      </w:r>
      <w:r>
        <w:rPr>
          <w:rFonts w:ascii="宋体" w:hAnsi="宋体" w:hint="eastAsia"/>
        </w:rPr>
        <w:t>图表示位移变化异常，出现</w:t>
      </w:r>
      <w:proofErr w:type="gramStart"/>
      <w:r>
        <w:rPr>
          <w:rFonts w:ascii="宋体" w:hAnsi="宋体" w:hint="eastAsia"/>
        </w:rPr>
        <w:t>反弯点</w:t>
      </w:r>
      <w:proofErr w:type="gramEnd"/>
      <w:r>
        <w:rPr>
          <w:rFonts w:ascii="宋体" w:hAnsi="宋体" w:hint="eastAsia"/>
        </w:rPr>
        <w:t>喷锚支护出现严重变形，这时应及时通知施工管理人员，该段支护采取加强措施，确保隧道</w:t>
      </w:r>
      <w:proofErr w:type="gramStart"/>
      <w:r>
        <w:rPr>
          <w:rFonts w:ascii="宋体" w:hAnsi="宋体" w:hint="eastAsia"/>
        </w:rPr>
        <w:t>不</w:t>
      </w:r>
      <w:proofErr w:type="gramEnd"/>
      <w:r>
        <w:rPr>
          <w:rFonts w:ascii="宋体" w:hAnsi="宋体" w:hint="eastAsia"/>
        </w:rPr>
        <w:t>坍方；严重时施工人员须迅速撤离施工现场，保证施工人员安全。</w:t>
      </w:r>
    </w:p>
    <w:p w:rsidR="00C24923" w:rsidRDefault="00C24923" w:rsidP="00C24923">
      <w:pPr>
        <w:snapToGrid w:val="0"/>
        <w:spacing w:line="600" w:lineRule="exact"/>
        <w:ind w:firstLineChars="300" w:firstLine="843"/>
        <w:outlineLvl w:val="0"/>
        <w:rPr>
          <w:rFonts w:ascii="宋体" w:hAnsi="宋体" w:hint="eastAsia"/>
          <w:b/>
        </w:rPr>
      </w:pPr>
      <w:r>
        <w:rPr>
          <w:rFonts w:ascii="宋体" w:hAnsi="宋体" w:hint="eastAsia"/>
          <w:b/>
        </w:rPr>
        <w:lastRenderedPageBreak/>
        <w:t>（十四）隧道地质超前预报技术</w:t>
      </w:r>
    </w:p>
    <w:p w:rsidR="00C24923" w:rsidRDefault="00C24923" w:rsidP="00C24923">
      <w:pPr>
        <w:snapToGrid w:val="0"/>
        <w:spacing w:line="600" w:lineRule="exact"/>
        <w:rPr>
          <w:rFonts w:ascii="宋体" w:hAnsi="宋体" w:hint="eastAsia"/>
        </w:rPr>
      </w:pPr>
      <w:r>
        <w:rPr>
          <w:rFonts w:ascii="宋体" w:hAnsi="宋体"/>
        </w:rPr>
        <w:t xml:space="preserve">     </w:t>
      </w:r>
      <w:r>
        <w:rPr>
          <w:rFonts w:ascii="宋体" w:hAnsi="宋体" w:hint="eastAsia"/>
        </w:rPr>
        <w:t>为保证隧道施工安全顺利进行，拟采用</w:t>
      </w:r>
      <w:r>
        <w:rPr>
          <w:rFonts w:ascii="宋体" w:hAnsi="宋体"/>
        </w:rPr>
        <w:t>HPS</w:t>
      </w:r>
      <w:r>
        <w:rPr>
          <w:rFonts w:ascii="宋体" w:hAnsi="宋体" w:hint="eastAsia"/>
        </w:rPr>
        <w:t>地质超前预报技术，准确预报隧道掌子面前方</w:t>
      </w:r>
      <w:r>
        <w:rPr>
          <w:rFonts w:ascii="宋体" w:hAnsi="宋体"/>
        </w:rPr>
        <w:t>50</w:t>
      </w:r>
      <w:r>
        <w:rPr>
          <w:rFonts w:ascii="宋体" w:hAnsi="宋体" w:hint="eastAsia"/>
        </w:rPr>
        <w:t>米以内不良地质情况。仪器采用</w:t>
      </w:r>
      <w:r>
        <w:rPr>
          <w:rFonts w:ascii="宋体" w:hAnsi="宋体"/>
        </w:rPr>
        <w:t>ZGJ-1</w:t>
      </w:r>
      <w:r>
        <w:rPr>
          <w:rFonts w:ascii="宋体" w:hAnsi="宋体" w:hint="eastAsia"/>
        </w:rPr>
        <w:t>型智能工程探测仪，其它配套仪器工具按要求配置。</w:t>
      </w:r>
    </w:p>
    <w:p w:rsidR="00C24923" w:rsidRDefault="00C24923" w:rsidP="00C24923">
      <w:pPr>
        <w:snapToGrid w:val="0"/>
        <w:spacing w:line="600" w:lineRule="exact"/>
        <w:outlineLvl w:val="0"/>
        <w:rPr>
          <w:rFonts w:ascii="宋体" w:hAnsi="宋体" w:hint="eastAsia"/>
        </w:rPr>
      </w:pPr>
      <w:r>
        <w:rPr>
          <w:rFonts w:ascii="宋体" w:hAnsi="宋体"/>
        </w:rPr>
        <w:t xml:space="preserve">     1</w:t>
      </w:r>
      <w:r>
        <w:rPr>
          <w:rFonts w:ascii="宋体" w:hAnsi="宋体" w:hint="eastAsia"/>
        </w:rPr>
        <w:t>、准备工作</w:t>
      </w:r>
    </w:p>
    <w:p w:rsidR="00C24923" w:rsidRDefault="00C24923" w:rsidP="00C24923">
      <w:pPr>
        <w:snapToGrid w:val="0"/>
        <w:spacing w:line="600" w:lineRule="exact"/>
        <w:ind w:firstLine="705"/>
        <w:rPr>
          <w:rFonts w:ascii="宋体" w:hAnsi="宋体" w:hint="eastAsia"/>
        </w:rPr>
      </w:pPr>
      <w:r>
        <w:rPr>
          <w:rFonts w:ascii="宋体" w:hAnsi="宋体" w:hint="eastAsia"/>
        </w:rPr>
        <w:t>探测前，在掌子面后一定距离（</w:t>
      </w:r>
      <w:r>
        <w:rPr>
          <w:rFonts w:ascii="宋体" w:hAnsi="宋体"/>
        </w:rPr>
        <w:t>5m</w:t>
      </w:r>
      <w:r>
        <w:rPr>
          <w:rFonts w:ascii="宋体" w:hAnsi="宋体" w:hint="eastAsia"/>
        </w:rPr>
        <w:t>左右）的隧道两侧底部分别打若干个测试孔（</w:t>
      </w:r>
      <w:r>
        <w:rPr>
          <w:rFonts w:ascii="宋体" w:hAnsi="宋体"/>
        </w:rPr>
        <w:t>6-12</w:t>
      </w:r>
      <w:r>
        <w:rPr>
          <w:rFonts w:ascii="宋体" w:hAnsi="宋体" w:hint="eastAsia"/>
        </w:rPr>
        <w:t>个），孔深</w:t>
      </w:r>
      <w:r>
        <w:rPr>
          <w:rFonts w:ascii="宋体" w:hAnsi="宋体"/>
        </w:rPr>
        <w:t>1-3</w:t>
      </w:r>
      <w:r>
        <w:rPr>
          <w:rFonts w:ascii="宋体" w:hAnsi="宋体" w:hint="eastAsia"/>
        </w:rPr>
        <w:t>米，下倾</w:t>
      </w:r>
      <w:r>
        <w:rPr>
          <w:rFonts w:ascii="宋体" w:hAnsi="宋体"/>
        </w:rPr>
        <w:t>20-40</w:t>
      </w:r>
      <w:r>
        <w:rPr>
          <w:rFonts w:ascii="宋体" w:hAnsi="宋体" w:hint="eastAsia"/>
        </w:rPr>
        <w:t>°，孔距视探测距离大小按</w:t>
      </w:r>
      <w:r>
        <w:rPr>
          <w:rFonts w:ascii="宋体" w:hAnsi="宋体"/>
        </w:rPr>
        <w:t>1-3</w:t>
      </w:r>
      <w:r>
        <w:rPr>
          <w:rFonts w:ascii="宋体" w:hAnsi="宋体" w:hint="eastAsia"/>
        </w:rPr>
        <w:t>米布置。（如图）</w:t>
      </w:r>
      <w:r>
        <w:rPr>
          <w:rFonts w:ascii="宋体" w:hAnsi="宋体"/>
        </w:rPr>
        <w:t>HPS</w:t>
      </w:r>
      <w:r>
        <w:rPr>
          <w:rFonts w:ascii="宋体" w:hAnsi="宋体" w:hint="eastAsia"/>
        </w:rPr>
        <w:t>地质预报探集到信号的质量随时调整测试参数，保证高质量的采集信号。</w:t>
      </w:r>
    </w:p>
    <w:p w:rsidR="00C24923" w:rsidRDefault="00C24923" w:rsidP="00C24923">
      <w:pPr>
        <w:snapToGrid w:val="0"/>
        <w:spacing w:line="600" w:lineRule="exact"/>
        <w:ind w:firstLine="705"/>
        <w:rPr>
          <w:rFonts w:ascii="宋体" w:hAnsi="宋体" w:hint="eastAsia"/>
        </w:rPr>
      </w:pPr>
    </w:p>
    <w:p w:rsidR="00C24923" w:rsidRDefault="00C24923" w:rsidP="00C24923">
      <w:pPr>
        <w:snapToGrid w:val="0"/>
        <w:spacing w:line="500" w:lineRule="exact"/>
        <w:ind w:firstLine="705"/>
        <w:rPr>
          <w:rFonts w:ascii="宋体" w:hAnsi="宋体" w:hint="eastAsia"/>
        </w:rPr>
      </w:pPr>
    </w:p>
    <w:p w:rsidR="00C24923" w:rsidRDefault="00C24923" w:rsidP="00C24923">
      <w:pPr>
        <w:spacing w:line="500" w:lineRule="exact"/>
        <w:rPr>
          <w:rFonts w:ascii="宋体" w:hAnsi="宋体" w:hint="eastAsia"/>
        </w:rPr>
      </w:pPr>
      <w:r>
        <w:rPr>
          <w:rFonts w:ascii="宋体" w:hAnsi="宋体"/>
          <w:noProof/>
        </w:rPr>
        <w:pict>
          <v:line id="_x0000_s5303" style="position:absolute;left:0;text-align:left;flip:y;z-index:251696128" from="388.5pt,23.4pt" to="388.5pt,31.2pt" o:allowincell="f"/>
        </w:pict>
      </w:r>
      <w:r>
        <w:rPr>
          <w:rFonts w:ascii="宋体" w:hAnsi="宋体"/>
          <w:noProof/>
        </w:rPr>
        <w:pict>
          <v:line id="_x0000_s5299" style="position:absolute;left:0;text-align:left;flip:y;z-index:251692032" from="357pt,23.4pt" to="357pt,31.2pt" o:allowincell="f"/>
        </w:pict>
      </w:r>
      <w:r>
        <w:rPr>
          <w:rFonts w:ascii="宋体" w:hAnsi="宋体"/>
          <w:noProof/>
        </w:rPr>
        <w:pict>
          <v:line id="_x0000_s5300" style="position:absolute;left:0;text-align:left;flip:y;z-index:251693056" from="325.5pt,23.4pt" to="325.5pt,31.2pt" o:allowincell="f"/>
        </w:pict>
      </w:r>
      <w:r>
        <w:rPr>
          <w:rFonts w:ascii="宋体" w:hAnsi="宋体"/>
          <w:noProof/>
        </w:rPr>
        <w:pict>
          <v:line id="_x0000_s5301" style="position:absolute;left:0;text-align:left;flip:y;z-index:251694080" from="294pt,23.4pt" to="294pt,31.2pt" o:allowincell="f"/>
        </w:pict>
      </w:r>
      <w:r>
        <w:rPr>
          <w:rFonts w:ascii="宋体" w:hAnsi="宋体"/>
          <w:noProof/>
        </w:rPr>
        <w:pict>
          <v:line id="_x0000_s5302" style="position:absolute;left:0;text-align:left;flip:y;z-index:251695104" from="262.5pt,23.4pt" to="262.5pt,31.2pt" o:allowincell="f"/>
        </w:pict>
      </w:r>
      <w:r>
        <w:rPr>
          <w:rFonts w:ascii="宋体" w:hAnsi="宋体"/>
          <w:noProof/>
        </w:rPr>
        <w:pict>
          <v:line id="_x0000_s5298" style="position:absolute;left:0;text-align:left;flip:y;z-index:251691008" from="231pt,23.4pt" to="231pt,31.2pt" o:allowincell="f"/>
        </w:pict>
      </w:r>
      <w:r>
        <w:rPr>
          <w:rFonts w:ascii="宋体" w:hAnsi="宋体"/>
          <w:noProof/>
        </w:rPr>
        <w:pict>
          <v:line id="_x0000_s5297" style="position:absolute;left:0;text-align:left;flip:y;z-index:251689984" from="199.5pt,23.4pt" to="199.5pt,31.2pt" o:allowincell="f"/>
        </w:pict>
      </w:r>
      <w:r>
        <w:rPr>
          <w:rFonts w:ascii="宋体" w:hAnsi="宋体"/>
          <w:noProof/>
        </w:rPr>
        <w:pict>
          <v:line id="_x0000_s5296" style="position:absolute;left:0;text-align:left;flip:y;z-index:251688960" from="168pt,23.4pt" to="168pt,31.2pt" o:allowincell="f"/>
        </w:pict>
      </w:r>
      <w:r>
        <w:rPr>
          <w:rFonts w:ascii="宋体" w:hAnsi="宋体"/>
          <w:noProof/>
        </w:rPr>
        <w:pict>
          <v:line id="_x0000_s5295" style="position:absolute;left:0;text-align:left;flip:y;z-index:251687936" from="136.5pt,23.4pt" to="136.5pt,31.2pt" o:allowincell="f"/>
        </w:pict>
      </w:r>
      <w:r>
        <w:rPr>
          <w:rFonts w:ascii="宋体" w:hAnsi="宋体"/>
          <w:noProof/>
        </w:rPr>
        <w:pict>
          <v:line id="_x0000_s5294" style="position:absolute;left:0;text-align:left;flip:y;z-index:251686912" from="105pt,23.4pt" to="105pt,31.2pt" o:allowincell="f"/>
        </w:pict>
      </w:r>
      <w:r>
        <w:rPr>
          <w:rFonts w:ascii="宋体" w:hAnsi="宋体"/>
        </w:rPr>
        <w:t xml:space="preserve">            </w:t>
      </w:r>
      <w:r>
        <w:rPr>
          <w:rFonts w:ascii="宋体" w:hAnsi="宋体" w:hint="eastAsia"/>
        </w:rPr>
        <w:t>⑩</w:t>
      </w:r>
      <w:r>
        <w:rPr>
          <w:rFonts w:ascii="宋体" w:hAnsi="宋体"/>
        </w:rPr>
        <w:t xml:space="preserve">  </w:t>
      </w:r>
      <w:r>
        <w:rPr>
          <w:rFonts w:ascii="宋体" w:hAnsi="宋体" w:hint="eastAsia"/>
        </w:rPr>
        <w:t>⑨</w:t>
      </w:r>
      <w:r>
        <w:rPr>
          <w:rFonts w:ascii="宋体" w:hAnsi="宋体"/>
        </w:rPr>
        <w:t xml:space="preserve">   </w:t>
      </w:r>
      <w:r>
        <w:rPr>
          <w:rFonts w:ascii="宋体" w:hAnsi="宋体" w:hint="eastAsia"/>
        </w:rPr>
        <w:t>⑧</w:t>
      </w:r>
      <w:r>
        <w:rPr>
          <w:rFonts w:ascii="宋体" w:hAnsi="宋体"/>
        </w:rPr>
        <w:t xml:space="preserve">   </w:t>
      </w:r>
      <w:r>
        <w:rPr>
          <w:rFonts w:ascii="宋体" w:hAnsi="宋体" w:hint="eastAsia"/>
        </w:rPr>
        <w:t>⑦</w:t>
      </w:r>
      <w:r>
        <w:rPr>
          <w:rFonts w:ascii="宋体" w:hAnsi="宋体"/>
        </w:rPr>
        <w:t xml:space="preserve">  </w:t>
      </w:r>
      <w:r>
        <w:rPr>
          <w:rFonts w:ascii="宋体" w:hAnsi="宋体" w:hint="eastAsia"/>
        </w:rPr>
        <w:t>⑥</w:t>
      </w:r>
      <w:r>
        <w:rPr>
          <w:rFonts w:ascii="宋体" w:hAnsi="宋体"/>
        </w:rPr>
        <w:t xml:space="preserve">  </w:t>
      </w:r>
      <w:r>
        <w:rPr>
          <w:rFonts w:ascii="宋体" w:hAnsi="宋体" w:hint="eastAsia"/>
        </w:rPr>
        <w:t>⑤</w:t>
      </w:r>
      <w:r>
        <w:rPr>
          <w:rFonts w:ascii="宋体" w:hAnsi="宋体"/>
        </w:rPr>
        <w:t xml:space="preserve">  </w:t>
      </w:r>
      <w:r>
        <w:rPr>
          <w:rFonts w:ascii="宋体" w:hAnsi="宋体" w:hint="eastAsia"/>
        </w:rPr>
        <w:t>④</w:t>
      </w:r>
      <w:r>
        <w:rPr>
          <w:rFonts w:ascii="宋体" w:hAnsi="宋体"/>
        </w:rPr>
        <w:t xml:space="preserve">   </w:t>
      </w:r>
      <w:r>
        <w:rPr>
          <w:rFonts w:ascii="宋体" w:hAnsi="宋体" w:hint="eastAsia"/>
        </w:rPr>
        <w:t>③</w:t>
      </w:r>
      <w:r>
        <w:rPr>
          <w:rFonts w:ascii="宋体" w:hAnsi="宋体"/>
        </w:rPr>
        <w:t xml:space="preserve">  </w:t>
      </w:r>
      <w:r>
        <w:rPr>
          <w:rFonts w:ascii="宋体" w:hAnsi="宋体" w:hint="eastAsia"/>
        </w:rPr>
        <w:t xml:space="preserve"> ②</w:t>
      </w:r>
      <w:r>
        <w:rPr>
          <w:rFonts w:ascii="宋体" w:hAnsi="宋体"/>
        </w:rPr>
        <w:t xml:space="preserve">  </w:t>
      </w:r>
      <w:r>
        <w:rPr>
          <w:rFonts w:ascii="宋体" w:hAnsi="宋体" w:hint="eastAsia"/>
        </w:rPr>
        <w:t xml:space="preserve"> ①</w:t>
      </w:r>
    </w:p>
    <w:p w:rsidR="00C24923" w:rsidRDefault="00C24923" w:rsidP="00C24923">
      <w:pPr>
        <w:spacing w:line="500" w:lineRule="exact"/>
        <w:rPr>
          <w:rFonts w:ascii="宋体" w:hAnsi="宋体" w:hint="eastAsia"/>
        </w:rPr>
      </w:pPr>
      <w:r>
        <w:rPr>
          <w:rFonts w:ascii="宋体" w:hAnsi="宋体"/>
          <w:noProof/>
        </w:rPr>
        <w:pict>
          <v:shape id="_x0000_s5323" type="#_x0000_t202" style="position:absolute;left:0;text-align:left;margin-left:231pt;margin-top:7.8pt;width:21pt;height:15.6pt;z-index:251716608" o:allowincell="f" strokecolor="white">
            <v:textbox style="mso-next-textbox:#_x0000_s5323" inset="0,0,0,0">
              <w:txbxContent>
                <w:p w:rsidR="00C24923" w:rsidRDefault="00C24923" w:rsidP="00C24923">
                  <w:pPr>
                    <w:rPr>
                      <w:rFonts w:hint="eastAsia"/>
                    </w:rPr>
                  </w:pPr>
                  <w:r>
                    <w:t>18m</w:t>
                  </w:r>
                </w:p>
              </w:txbxContent>
            </v:textbox>
          </v:shape>
        </w:pict>
      </w:r>
      <w:r>
        <w:rPr>
          <w:rFonts w:ascii="宋体" w:hAnsi="宋体"/>
          <w:noProof/>
        </w:rPr>
        <w:pict>
          <v:shape id="_x0000_s5322" type="#_x0000_t202" style="position:absolute;left:0;text-align:left;margin-left:110.25pt;margin-top:7.8pt;width:21pt;height:15.6pt;z-index:251715584" o:allowincell="f" strokecolor="white">
            <v:textbox style="mso-next-textbox:#_x0000_s5322" inset="0,0,0,0">
              <w:txbxContent>
                <w:p w:rsidR="00C24923" w:rsidRDefault="00C24923" w:rsidP="00C24923">
                  <w:pPr>
                    <w:rPr>
                      <w:rFonts w:hint="eastAsia"/>
                    </w:rPr>
                  </w:pPr>
                  <w:r>
                    <w:t>2m</w:t>
                  </w:r>
                </w:p>
              </w:txbxContent>
            </v:textbox>
          </v:shape>
        </w:pict>
      </w:r>
      <w:r>
        <w:rPr>
          <w:rFonts w:ascii="宋体" w:hAnsi="宋体"/>
          <w:noProof/>
        </w:rPr>
        <w:pict>
          <v:shape id="_x0000_s5321" type="#_x0000_t202" style="position:absolute;left:0;text-align:left;margin-left:52.5pt;margin-top:7.95pt;width:21pt;height:15.6pt;z-index:251714560" o:allowincell="f" strokecolor="white">
            <v:textbox style="mso-next-textbox:#_x0000_s5321" inset="0,0,0,0">
              <w:txbxContent>
                <w:p w:rsidR="00C24923" w:rsidRDefault="00C24923" w:rsidP="00C24923">
                  <w:pPr>
                    <w:rPr>
                      <w:rFonts w:hint="eastAsia"/>
                    </w:rPr>
                  </w:pPr>
                  <w:r>
                    <w:t>5m</w:t>
                  </w:r>
                </w:p>
              </w:txbxContent>
            </v:textbox>
          </v:shape>
        </w:pict>
      </w:r>
      <w:r>
        <w:rPr>
          <w:rFonts w:ascii="宋体" w:hAnsi="宋体"/>
          <w:noProof/>
        </w:rPr>
        <w:pict>
          <v:line id="_x0000_s5316" style="position:absolute;left:0;text-align:left;z-index:251709440" from="388.5pt,7.8pt" to="388.5pt,39pt" o:allowincell="f"/>
        </w:pict>
      </w:r>
      <w:r>
        <w:rPr>
          <w:rFonts w:ascii="宋体" w:hAnsi="宋体"/>
          <w:noProof/>
        </w:rPr>
        <w:pict>
          <v:line id="_x0000_s5315" style="position:absolute;left:0;text-align:left;z-index:251708416" from="136.5pt,7.8pt" to="136.5pt,39pt" o:allowincell="f"/>
        </w:pict>
      </w:r>
      <w:r>
        <w:rPr>
          <w:rFonts w:ascii="宋体" w:hAnsi="宋体"/>
          <w:noProof/>
        </w:rPr>
        <w:pict>
          <v:line id="_x0000_s5314" style="position:absolute;left:0;text-align:left;z-index:251707392" from="105pt,7.8pt" to="105pt,39pt" o:allowincell="f"/>
        </w:pict>
      </w:r>
      <w:r>
        <w:rPr>
          <w:rFonts w:ascii="宋体" w:hAnsi="宋体"/>
          <w:noProof/>
        </w:rPr>
        <w:pict>
          <v:line id="_x0000_s5292" style="position:absolute;left:0;text-align:left;z-index:251684864" from="26.25pt,0" to="26.25pt,101.4pt" o:allowincell="f" strokecolor="blue" strokeweight="1pt"/>
        </w:pict>
      </w:r>
      <w:r>
        <w:rPr>
          <w:rFonts w:ascii="宋体" w:hAnsi="宋体"/>
          <w:noProof/>
        </w:rPr>
        <w:pict>
          <v:line id="_x0000_s5291" style="position:absolute;left:0;text-align:left;z-index:251683840" from="26.25pt,0" to="409.5pt,0" o:allowincell="f" strokecolor="blue" strokeweight="1pt"/>
        </w:pict>
      </w:r>
    </w:p>
    <w:p w:rsidR="00C24923" w:rsidRDefault="00C24923" w:rsidP="00C24923">
      <w:pPr>
        <w:spacing w:line="500" w:lineRule="exact"/>
        <w:rPr>
          <w:rFonts w:ascii="宋体" w:hAnsi="宋体" w:hint="eastAsia"/>
        </w:rPr>
      </w:pPr>
      <w:r>
        <w:rPr>
          <w:rFonts w:ascii="宋体" w:hAnsi="宋体"/>
          <w:noProof/>
        </w:rPr>
        <w:pict>
          <v:line id="_x0000_s5319" style="position:absolute;left:0;text-align:left;z-index:251712512" from="136.5pt,0" to="388.5pt,0" o:allowincell="f">
            <v:stroke startarrow="classic" endarrow="classic"/>
          </v:line>
        </w:pict>
      </w:r>
      <w:r>
        <w:rPr>
          <w:rFonts w:ascii="宋体" w:hAnsi="宋体"/>
          <w:noProof/>
        </w:rPr>
        <w:pict>
          <v:line id="_x0000_s5318" style="position:absolute;left:0;text-align:left;z-index:251711488" from="105pt,0" to="136.5pt,0" o:allowincell="f">
            <v:stroke startarrow="classic" endarrow="block"/>
          </v:line>
        </w:pict>
      </w:r>
      <w:r>
        <w:rPr>
          <w:rFonts w:ascii="宋体" w:hAnsi="宋体"/>
          <w:noProof/>
        </w:rPr>
        <w:pict>
          <v:line id="_x0000_s5317" style="position:absolute;left:0;text-align:left;z-index:251710464" from="26.25pt,0" to="105pt,0" o:allowincell="f">
            <v:stroke startarrow="classic" endarrow="classic"/>
          </v:line>
        </w:pict>
      </w:r>
      <w:r>
        <w:rPr>
          <w:rFonts w:ascii="宋体" w:hAnsi="宋体"/>
          <w:noProof/>
        </w:rPr>
        <w:pict>
          <v:shape id="_x0000_s5320" type="#_x0000_t202" style="position:absolute;left:0;text-align:left;margin-left:36.75pt;margin-top:7.95pt;width:15.75pt;height:46.8pt;z-index:251713536" o:allowincell="f" strokecolor="white">
            <v:textbox style="layout-flow:vertical-ideographic;mso-next-textbox:#_x0000_s5320" inset="0,,0">
              <w:txbxContent>
                <w:p w:rsidR="00C24923" w:rsidRDefault="00C24923" w:rsidP="00C24923">
                  <w:pPr>
                    <w:rPr>
                      <w:rFonts w:hint="eastAsia"/>
                    </w:rPr>
                  </w:pPr>
                  <w:r>
                    <w:rPr>
                      <w:rFonts w:hint="eastAsia"/>
                    </w:rPr>
                    <w:t>掌子面</w:t>
                  </w:r>
                </w:p>
              </w:txbxContent>
            </v:textbox>
          </v:shape>
        </w:pict>
      </w: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rPr>
      </w:pPr>
      <w:r>
        <w:rPr>
          <w:rFonts w:ascii="宋体" w:hAnsi="宋体"/>
          <w:noProof/>
        </w:rPr>
        <w:pict>
          <v:line id="_x0000_s5293" style="position:absolute;left:0;text-align:left;z-index:251685888" from="26.25pt,21pt" to="409.5pt,21pt" strokecolor="blue" strokeweight="1pt"/>
        </w:pict>
      </w:r>
      <w:r>
        <w:rPr>
          <w:rFonts w:ascii="宋体" w:hAnsi="宋体"/>
        </w:rPr>
        <w:t xml:space="preserve">                   </w:t>
      </w:r>
    </w:p>
    <w:p w:rsidR="00C24923" w:rsidRDefault="00C24923" w:rsidP="00C24923">
      <w:pPr>
        <w:spacing w:line="500" w:lineRule="exact"/>
        <w:ind w:firstLineChars="500" w:firstLine="1400"/>
        <w:rPr>
          <w:rFonts w:ascii="宋体" w:hAnsi="宋体" w:hint="eastAsia"/>
        </w:rPr>
      </w:pPr>
      <w:r>
        <w:rPr>
          <w:rFonts w:ascii="宋体" w:hAnsi="宋体"/>
          <w:noProof/>
        </w:rPr>
        <w:pict>
          <v:line id="_x0000_s5312" style="position:absolute;left:0;text-align:left;flip:y;z-index:251705344" from="388.5pt,11.4pt" to="388.5pt,19.2pt"/>
        </w:pict>
      </w:r>
      <w:r>
        <w:rPr>
          <w:rFonts w:ascii="宋体" w:hAnsi="宋体"/>
          <w:noProof/>
        </w:rPr>
        <w:pict>
          <v:line id="_x0000_s5313" style="position:absolute;left:0;text-align:left;flip:y;z-index:251706368" from="99pt,9pt" to="99pt,16.8pt"/>
        </w:pict>
      </w:r>
      <w:r>
        <w:rPr>
          <w:rFonts w:ascii="宋体" w:hAnsi="宋体"/>
          <w:noProof/>
        </w:rPr>
        <w:pict>
          <v:line id="_x0000_s5304" style="position:absolute;left:0;text-align:left;flip:y;z-index:251697152" from="136.5pt,12.6pt" to="136.5pt,20.4pt"/>
        </w:pict>
      </w:r>
      <w:r>
        <w:rPr>
          <w:rFonts w:ascii="宋体" w:hAnsi="宋体"/>
          <w:noProof/>
        </w:rPr>
        <w:pict>
          <v:line id="_x0000_s5305" style="position:absolute;left:0;text-align:left;flip:y;z-index:251698176" from="168pt,12.6pt" to="168pt,20.4pt"/>
        </w:pict>
      </w:r>
      <w:r>
        <w:rPr>
          <w:rFonts w:ascii="宋体" w:hAnsi="宋体"/>
          <w:noProof/>
        </w:rPr>
        <w:pict>
          <v:line id="_x0000_s5306" style="position:absolute;left:0;text-align:left;flip:y;z-index:251699200" from="199.5pt,12.6pt" to="199.5pt,20.4pt"/>
        </w:pict>
      </w:r>
      <w:r>
        <w:rPr>
          <w:rFonts w:ascii="宋体" w:hAnsi="宋体"/>
          <w:noProof/>
        </w:rPr>
        <w:pict>
          <v:line id="_x0000_s5307" style="position:absolute;left:0;text-align:left;flip:y;z-index:251700224" from="231pt,12.6pt" to="231pt,20.4pt"/>
        </w:pict>
      </w:r>
      <w:r>
        <w:rPr>
          <w:rFonts w:ascii="宋体" w:hAnsi="宋体"/>
          <w:noProof/>
        </w:rPr>
        <w:pict>
          <v:line id="_x0000_s5308" style="position:absolute;left:0;text-align:left;flip:y;z-index:251701248" from="262.5pt,12.6pt" to="262.5pt,20.4pt"/>
        </w:pict>
      </w:r>
      <w:r>
        <w:rPr>
          <w:rFonts w:ascii="宋体" w:hAnsi="宋体"/>
          <w:noProof/>
        </w:rPr>
        <w:pict>
          <v:line id="_x0000_s5309" style="position:absolute;left:0;text-align:left;flip:y;z-index:251702272" from="294pt,12.6pt" to="294pt,20.4pt"/>
        </w:pict>
      </w:r>
      <w:r>
        <w:rPr>
          <w:rFonts w:ascii="宋体" w:hAnsi="宋体"/>
          <w:noProof/>
        </w:rPr>
        <w:pict>
          <v:line id="_x0000_s5310" style="position:absolute;left:0;text-align:left;flip:y;z-index:251703296" from="325.5pt,12.6pt" to="325.5pt,20.4pt"/>
        </w:pict>
      </w:r>
      <w:r>
        <w:rPr>
          <w:rFonts w:ascii="宋体" w:hAnsi="宋体"/>
          <w:noProof/>
        </w:rPr>
        <w:pict>
          <v:line id="_x0000_s5311" style="position:absolute;left:0;text-align:left;flip:y;z-index:251704320" from="357pt,12.6pt" to="357pt,20.4pt"/>
        </w:pict>
      </w:r>
      <w:r>
        <w:rPr>
          <w:rFonts w:ascii="宋体" w:hAnsi="宋体" w:hint="eastAsia"/>
        </w:rPr>
        <w:t>⑩</w:t>
      </w:r>
      <w:r>
        <w:rPr>
          <w:rFonts w:ascii="宋体" w:hAnsi="宋体"/>
        </w:rPr>
        <w:t xml:space="preserve">   </w:t>
      </w:r>
      <w:r>
        <w:rPr>
          <w:rFonts w:ascii="宋体" w:hAnsi="宋体" w:hint="eastAsia"/>
        </w:rPr>
        <w:t>⑨</w:t>
      </w:r>
      <w:r>
        <w:rPr>
          <w:rFonts w:ascii="宋体" w:hAnsi="宋体"/>
        </w:rPr>
        <w:t xml:space="preserve">   </w:t>
      </w:r>
      <w:r>
        <w:rPr>
          <w:rFonts w:ascii="宋体" w:hAnsi="宋体" w:hint="eastAsia"/>
        </w:rPr>
        <w:t>⑧</w:t>
      </w:r>
      <w:r>
        <w:rPr>
          <w:rFonts w:ascii="宋体" w:hAnsi="宋体"/>
        </w:rPr>
        <w:t xml:space="preserve">   </w:t>
      </w:r>
      <w:r>
        <w:rPr>
          <w:rFonts w:ascii="宋体" w:hAnsi="宋体" w:hint="eastAsia"/>
        </w:rPr>
        <w:t>⑦</w:t>
      </w:r>
      <w:r>
        <w:rPr>
          <w:rFonts w:ascii="宋体" w:hAnsi="宋体"/>
        </w:rPr>
        <w:t xml:space="preserve">   </w:t>
      </w:r>
      <w:r>
        <w:rPr>
          <w:rFonts w:ascii="宋体" w:hAnsi="宋体" w:hint="eastAsia"/>
        </w:rPr>
        <w:t>⑥</w:t>
      </w:r>
      <w:r>
        <w:rPr>
          <w:rFonts w:ascii="宋体" w:hAnsi="宋体"/>
        </w:rPr>
        <w:t xml:space="preserve">   </w:t>
      </w:r>
      <w:r>
        <w:rPr>
          <w:rFonts w:ascii="宋体" w:hAnsi="宋体" w:hint="eastAsia"/>
        </w:rPr>
        <w:t>⑤</w:t>
      </w:r>
      <w:r>
        <w:rPr>
          <w:rFonts w:ascii="宋体" w:hAnsi="宋体"/>
        </w:rPr>
        <w:t xml:space="preserve">  </w:t>
      </w:r>
      <w:r>
        <w:rPr>
          <w:rFonts w:ascii="宋体" w:hAnsi="宋体" w:hint="eastAsia"/>
        </w:rPr>
        <w:t>④</w:t>
      </w:r>
      <w:r>
        <w:rPr>
          <w:rFonts w:ascii="宋体" w:hAnsi="宋体"/>
        </w:rPr>
        <w:t xml:space="preserve">  </w:t>
      </w:r>
      <w:r>
        <w:rPr>
          <w:rFonts w:ascii="宋体" w:hAnsi="宋体" w:hint="eastAsia"/>
        </w:rPr>
        <w:t>③</w:t>
      </w:r>
      <w:r>
        <w:rPr>
          <w:rFonts w:ascii="宋体" w:hAnsi="宋体"/>
        </w:rPr>
        <w:t xml:space="preserve">   </w:t>
      </w:r>
      <w:r>
        <w:rPr>
          <w:rFonts w:ascii="宋体" w:hAnsi="宋体" w:hint="eastAsia"/>
        </w:rPr>
        <w:t>②</w:t>
      </w:r>
      <w:r>
        <w:rPr>
          <w:rFonts w:ascii="宋体" w:hAnsi="宋体"/>
        </w:rPr>
        <w:t xml:space="preserve">   </w:t>
      </w:r>
      <w:r>
        <w:rPr>
          <w:rFonts w:ascii="宋体" w:hAnsi="宋体" w:hint="eastAsia"/>
        </w:rPr>
        <w:t>①</w:t>
      </w:r>
    </w:p>
    <w:p w:rsidR="00C24923" w:rsidRDefault="00C24923" w:rsidP="00C24923">
      <w:pPr>
        <w:spacing w:line="500" w:lineRule="exact"/>
        <w:rPr>
          <w:rFonts w:ascii="宋体" w:hAnsi="宋体" w:hint="eastAsia"/>
        </w:rPr>
      </w:pPr>
      <w:r>
        <w:rPr>
          <w:rFonts w:ascii="宋体" w:hAnsi="宋体" w:hint="eastAsia"/>
        </w:rPr>
        <w:t xml:space="preserve">                 </w:t>
      </w:r>
    </w:p>
    <w:p w:rsidR="00C24923" w:rsidRDefault="00C24923" w:rsidP="00C24923">
      <w:pPr>
        <w:spacing w:line="500" w:lineRule="exact"/>
        <w:jc w:val="center"/>
        <w:outlineLvl w:val="0"/>
        <w:rPr>
          <w:rFonts w:ascii="宋体" w:hAnsi="宋体" w:hint="eastAsia"/>
          <w:color w:val="FF0000"/>
        </w:rPr>
      </w:pPr>
      <w:r>
        <w:rPr>
          <w:rFonts w:ascii="宋体" w:hAnsi="宋体"/>
          <w:color w:val="FF0000"/>
        </w:rPr>
        <w:t>HPS</w:t>
      </w:r>
      <w:r>
        <w:rPr>
          <w:rFonts w:ascii="宋体" w:hAnsi="宋体" w:hint="eastAsia"/>
          <w:color w:val="FF0000"/>
        </w:rPr>
        <w:t>地质预报探测布置图</w:t>
      </w: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r>
        <w:rPr>
          <w:rFonts w:ascii="宋体" w:hAnsi="宋体"/>
          <w:noProof/>
        </w:rPr>
        <w:pict>
          <v:group id="_x0000_s5324" style="position:absolute;left:0;text-align:left;margin-left:27pt;margin-top:19.2pt;width:372.75pt;height:117pt;z-index:251717632" coordorigin="2217,2688" coordsize="7455,2340">
            <v:shape id="_x0000_s5325" type="#_x0000_t202" style="position:absolute;left:4947;top:2688;width:1890;height:468" o:allowincell="f" strokecolor="blue">
              <v:textbox style="mso-next-textbox:#_x0000_s5325">
                <w:txbxContent>
                  <w:p w:rsidR="00C24923" w:rsidRDefault="00C24923" w:rsidP="00C24923">
                    <w:pPr>
                      <w:jc w:val="center"/>
                      <w:rPr>
                        <w:rFonts w:hint="eastAsia"/>
                        <w:sz w:val="24"/>
                      </w:rPr>
                    </w:pPr>
                    <w:r>
                      <w:rPr>
                        <w:rFonts w:hint="eastAsia"/>
                        <w:sz w:val="24"/>
                      </w:rPr>
                      <w:t>便携式计算机</w:t>
                    </w:r>
                  </w:p>
                </w:txbxContent>
              </v:textbox>
            </v:shape>
            <v:shape id="_x0000_s5326" type="#_x0000_t202" style="position:absolute;left:7782;top:2688;width:1890;height:468" o:allowincell="f" strokecolor="blue">
              <v:textbox style="mso-next-textbox:#_x0000_s5326">
                <w:txbxContent>
                  <w:p w:rsidR="00C24923" w:rsidRDefault="00C24923" w:rsidP="00C24923">
                    <w:pPr>
                      <w:jc w:val="center"/>
                      <w:rPr>
                        <w:rFonts w:hint="eastAsia"/>
                        <w:sz w:val="24"/>
                      </w:rPr>
                    </w:pPr>
                    <w:r>
                      <w:rPr>
                        <w:rFonts w:hint="eastAsia"/>
                        <w:sz w:val="24"/>
                      </w:rPr>
                      <w:t>便携式计算机</w:t>
                    </w:r>
                  </w:p>
                </w:txbxContent>
              </v:textbox>
            </v:shape>
            <v:shape id="_x0000_s5327" type="#_x0000_t202" style="position:absolute;left:4947;top:3624;width:1890;height:468" o:allowincell="f" strokecolor="blue">
              <v:textbox style="mso-next-textbox:#_x0000_s5327">
                <w:txbxContent>
                  <w:p w:rsidR="00C24923" w:rsidRDefault="00C24923" w:rsidP="00C24923">
                    <w:pPr>
                      <w:jc w:val="center"/>
                      <w:rPr>
                        <w:rFonts w:hint="eastAsia"/>
                        <w:sz w:val="24"/>
                      </w:rPr>
                    </w:pPr>
                    <w:r>
                      <w:rPr>
                        <w:sz w:val="24"/>
                      </w:rPr>
                      <w:t>ZQS-1</w:t>
                    </w:r>
                    <w:r>
                      <w:rPr>
                        <w:rFonts w:hint="eastAsia"/>
                        <w:sz w:val="24"/>
                      </w:rPr>
                      <w:t>型主机</w:t>
                    </w:r>
                  </w:p>
                </w:txbxContent>
              </v:textbox>
            </v:shape>
            <v:shape id="_x0000_s5328" type="#_x0000_t202" style="position:absolute;left:4947;top:4560;width:1890;height:468" o:allowincell="f" strokecolor="blue">
              <v:textbox style="mso-next-textbox:#_x0000_s5328">
                <w:txbxContent>
                  <w:p w:rsidR="00C24923" w:rsidRDefault="00C24923" w:rsidP="00C24923">
                    <w:pPr>
                      <w:jc w:val="center"/>
                      <w:rPr>
                        <w:rFonts w:hint="eastAsia"/>
                        <w:sz w:val="24"/>
                      </w:rPr>
                    </w:pPr>
                    <w:r>
                      <w:rPr>
                        <w:rFonts w:hint="eastAsia"/>
                        <w:sz w:val="24"/>
                      </w:rPr>
                      <w:t>电源</w:t>
                    </w:r>
                  </w:p>
                </w:txbxContent>
              </v:textbox>
            </v:shape>
            <v:shape id="_x0000_s5329" type="#_x0000_t202" style="position:absolute;left:2217;top:4248;width:1890;height:468" o:allowincell="f" strokecolor="blue">
              <v:textbox style="mso-next-textbox:#_x0000_s5329">
                <w:txbxContent>
                  <w:p w:rsidR="00C24923" w:rsidRDefault="00C24923" w:rsidP="00C24923">
                    <w:pPr>
                      <w:jc w:val="center"/>
                      <w:rPr>
                        <w:rFonts w:hint="eastAsia"/>
                        <w:sz w:val="24"/>
                      </w:rPr>
                    </w:pPr>
                    <w:r>
                      <w:rPr>
                        <w:rFonts w:hint="eastAsia"/>
                        <w:sz w:val="24"/>
                      </w:rPr>
                      <w:t>震源</w:t>
                    </w:r>
                  </w:p>
                </w:txbxContent>
              </v:textbox>
            </v:shape>
            <v:shape id="_x0000_s5330" type="#_x0000_t202" style="position:absolute;left:2217;top:3000;width:1890;height:468" o:allowincell="f" strokecolor="blue">
              <v:textbox style="mso-next-textbox:#_x0000_s5330">
                <w:txbxContent>
                  <w:p w:rsidR="00C24923" w:rsidRDefault="00C24923" w:rsidP="00C24923">
                    <w:pPr>
                      <w:jc w:val="center"/>
                      <w:rPr>
                        <w:rFonts w:hint="eastAsia"/>
                        <w:sz w:val="24"/>
                      </w:rPr>
                    </w:pPr>
                    <w:r>
                      <w:rPr>
                        <w:rFonts w:hint="eastAsia"/>
                        <w:sz w:val="24"/>
                      </w:rPr>
                      <w:t>接收传感器</w:t>
                    </w:r>
                  </w:p>
                </w:txbxContent>
              </v:textbox>
            </v:shape>
            <v:line id="_x0000_s5331" style="position:absolute" from="5892,3156" to="5892,3624" o:allowincell="f" strokecolor="blue"/>
            <v:line id="_x0000_s5332" style="position:absolute" from="5892,4092" to="5892,4560" o:allowincell="f" strokecolor="blue"/>
            <v:line id="_x0000_s5333" style="position:absolute" from="6837,2915" to="7782,2915" o:allowincell="f" strokecolor="blue"/>
            <v:line id="_x0000_s5334" style="position:absolute" from="4107,3227" to="4422,3227" o:allowincell="f" strokecolor="blue"/>
            <v:line id="_x0000_s5335" style="position:absolute" from="4107,4447" to="4422,4447" o:allowincell="f" strokecolor="blue"/>
            <v:line id="_x0000_s5336" style="position:absolute" from="4422,3227" to="4422,4475" o:allowincell="f" strokecolor="blue"/>
            <v:line id="_x0000_s5337" style="position:absolute" from="4422,3851" to="4947,3851" o:allowincell="f" strokecolor="blue"/>
          </v:group>
        </w:pict>
      </w: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color w:val="FF0000"/>
        </w:rPr>
      </w:pPr>
      <w:r>
        <w:rPr>
          <w:rFonts w:ascii="宋体" w:hAnsi="宋体"/>
          <w:color w:val="FF0000"/>
        </w:rPr>
        <w:lastRenderedPageBreak/>
        <w:t xml:space="preserve">                     </w:t>
      </w:r>
    </w:p>
    <w:p w:rsidR="00C24923" w:rsidRDefault="00C24923" w:rsidP="00C24923">
      <w:pPr>
        <w:spacing w:line="500" w:lineRule="exact"/>
        <w:jc w:val="center"/>
        <w:rPr>
          <w:rFonts w:ascii="宋体" w:hAnsi="宋体" w:hint="eastAsia"/>
          <w:color w:val="FF0000"/>
        </w:rPr>
      </w:pPr>
      <w:r>
        <w:rPr>
          <w:rFonts w:ascii="宋体" w:hAnsi="宋体" w:hint="eastAsia"/>
          <w:color w:val="FF0000"/>
        </w:rPr>
        <w:t>仪器系统布置图</w:t>
      </w:r>
    </w:p>
    <w:p w:rsidR="00C24923" w:rsidRDefault="00C24923" w:rsidP="00C24923">
      <w:pPr>
        <w:snapToGrid w:val="0"/>
        <w:spacing w:line="500" w:lineRule="exact"/>
        <w:outlineLvl w:val="0"/>
        <w:rPr>
          <w:rFonts w:ascii="宋体" w:hAnsi="宋体" w:hint="eastAsia"/>
        </w:rPr>
      </w:pPr>
      <w:r>
        <w:rPr>
          <w:rFonts w:ascii="宋体" w:hAnsi="宋体"/>
        </w:rPr>
        <w:t xml:space="preserve">     </w:t>
      </w:r>
      <w:r>
        <w:rPr>
          <w:rFonts w:ascii="宋体" w:hAnsi="宋体" w:hint="eastAsia"/>
        </w:rPr>
        <w:t>2、采集信号</w:t>
      </w:r>
    </w:p>
    <w:p w:rsidR="00C24923" w:rsidRDefault="00C24923" w:rsidP="00C24923">
      <w:pPr>
        <w:snapToGrid w:val="0"/>
        <w:spacing w:line="540" w:lineRule="exact"/>
        <w:rPr>
          <w:rFonts w:ascii="宋体" w:hAnsi="宋体" w:hint="eastAsia"/>
        </w:rPr>
      </w:pPr>
      <w:r>
        <w:rPr>
          <w:rFonts w:ascii="宋体" w:hAnsi="宋体"/>
        </w:rPr>
        <w:t xml:space="preserve">     </w:t>
      </w:r>
      <w:r>
        <w:rPr>
          <w:rFonts w:ascii="宋体" w:hAnsi="宋体" w:hint="eastAsia"/>
        </w:rPr>
        <w:t>一切准备就绪后，点燃发射雷管爆炸激发。仪器采集信号，初步分析信号的可靠性和前方地质情况后，储存信号资料。</w:t>
      </w:r>
    </w:p>
    <w:p w:rsidR="00C24923" w:rsidRDefault="00C24923" w:rsidP="00C24923">
      <w:pPr>
        <w:snapToGrid w:val="0"/>
        <w:spacing w:line="540" w:lineRule="exact"/>
        <w:ind w:firstLine="450"/>
        <w:outlineLvl w:val="0"/>
        <w:rPr>
          <w:rFonts w:ascii="宋体" w:hAnsi="宋体" w:hint="eastAsia"/>
        </w:rPr>
      </w:pPr>
      <w:r>
        <w:rPr>
          <w:rFonts w:ascii="宋体" w:hAnsi="宋体"/>
        </w:rPr>
        <w:t xml:space="preserve"> </w:t>
      </w:r>
      <w:r>
        <w:rPr>
          <w:rFonts w:ascii="宋体" w:hAnsi="宋体" w:hint="eastAsia"/>
        </w:rPr>
        <w:t>3、信号处理</w:t>
      </w:r>
    </w:p>
    <w:p w:rsidR="00C24923" w:rsidRDefault="00C24923" w:rsidP="00C24923">
      <w:pPr>
        <w:snapToGrid w:val="0"/>
        <w:spacing w:line="540" w:lineRule="exact"/>
        <w:ind w:firstLine="450"/>
        <w:rPr>
          <w:rFonts w:ascii="宋体" w:hAnsi="宋体" w:hint="eastAsia"/>
        </w:rPr>
      </w:pPr>
      <w:r>
        <w:rPr>
          <w:rFonts w:ascii="宋体" w:hAnsi="宋体"/>
        </w:rPr>
        <w:t xml:space="preserve"> </w:t>
      </w:r>
      <w:r>
        <w:rPr>
          <w:rFonts w:ascii="宋体" w:hAnsi="宋体" w:hint="eastAsia"/>
        </w:rPr>
        <w:t>测试资料的处理首先进行预处理，其中包括屏幕预处理（</w:t>
      </w:r>
      <w:proofErr w:type="gramStart"/>
      <w:r>
        <w:rPr>
          <w:rFonts w:ascii="宋体" w:hAnsi="宋体" w:hint="eastAsia"/>
        </w:rPr>
        <w:t>废道删除</w:t>
      </w:r>
      <w:proofErr w:type="gramEnd"/>
      <w:r>
        <w:rPr>
          <w:rFonts w:ascii="宋体" w:hAnsi="宋体" w:hint="eastAsia"/>
        </w:rPr>
        <w:t>）、</w:t>
      </w:r>
      <w:r>
        <w:rPr>
          <w:rFonts w:ascii="宋体" w:hAnsi="宋体"/>
        </w:rPr>
        <w:t>HPS</w:t>
      </w:r>
      <w:r>
        <w:rPr>
          <w:rFonts w:ascii="宋体" w:hAnsi="宋体" w:hint="eastAsia"/>
        </w:rPr>
        <w:t>或共发射点等的排列调整，反道处理，增益（调整）和静校正等。</w:t>
      </w:r>
    </w:p>
    <w:p w:rsidR="00C24923" w:rsidRDefault="00C24923" w:rsidP="00C24923">
      <w:pPr>
        <w:spacing w:line="540" w:lineRule="exact"/>
        <w:ind w:firstLineChars="198" w:firstLine="554"/>
        <w:rPr>
          <w:rFonts w:ascii="宋体" w:hAnsi="宋体" w:hint="eastAsia"/>
        </w:rPr>
      </w:pPr>
      <w:r>
        <w:rPr>
          <w:rFonts w:ascii="宋体" w:hAnsi="宋体"/>
        </w:rPr>
        <w:t xml:space="preserve"> </w:t>
      </w:r>
      <w:r>
        <w:rPr>
          <w:rFonts w:ascii="宋体" w:hAnsi="宋体" w:hint="eastAsia"/>
        </w:rPr>
        <w:t>预处理后的声测资料首先进行速度分析，然后采用</w:t>
      </w:r>
      <w:r>
        <w:rPr>
          <w:rFonts w:ascii="宋体" w:hAnsi="宋体"/>
        </w:rPr>
        <w:t>HPS</w:t>
      </w:r>
      <w:r>
        <w:rPr>
          <w:rFonts w:ascii="宋体" w:hAnsi="宋体" w:hint="eastAsia"/>
        </w:rPr>
        <w:t>系统分析方法。其中包括对记录的波形识别各种波的特征及走时，</w:t>
      </w:r>
      <w:proofErr w:type="gramStart"/>
      <w:r>
        <w:rPr>
          <w:rFonts w:ascii="宋体" w:hAnsi="宋体" w:hint="eastAsia"/>
        </w:rPr>
        <w:t>谱白噪</w:t>
      </w:r>
      <w:proofErr w:type="gramEnd"/>
      <w:r>
        <w:rPr>
          <w:rFonts w:ascii="宋体" w:hAnsi="宋体" w:hint="eastAsia"/>
        </w:rPr>
        <w:t>、滤波、变增益放大等常规处理、时域、频域综合分析，同相轴判别等。综合分析后得出结论。</w:t>
      </w:r>
    </w:p>
    <w:p w:rsidR="00C24923" w:rsidRDefault="00C24923" w:rsidP="00C24923">
      <w:pPr>
        <w:spacing w:line="540" w:lineRule="exact"/>
        <w:jc w:val="center"/>
        <w:rPr>
          <w:rFonts w:ascii="宋体" w:hAnsi="宋体" w:hint="eastAsia"/>
          <w:bCs/>
          <w:color w:val="0000FF"/>
        </w:rPr>
      </w:pPr>
    </w:p>
    <w:p w:rsidR="00C24923" w:rsidRDefault="00C24923" w:rsidP="00C24923">
      <w:pPr>
        <w:spacing w:line="540" w:lineRule="exact"/>
        <w:jc w:val="center"/>
        <w:rPr>
          <w:rFonts w:ascii="宋体" w:hAnsi="宋体" w:hint="eastAsia"/>
          <w:bCs/>
          <w:color w:val="0000FF"/>
        </w:rPr>
      </w:pPr>
    </w:p>
    <w:p w:rsidR="00C24923" w:rsidRDefault="00C24923" w:rsidP="00C24923">
      <w:pPr>
        <w:spacing w:line="540" w:lineRule="exact"/>
        <w:jc w:val="center"/>
        <w:rPr>
          <w:rFonts w:ascii="宋体" w:hAnsi="宋体" w:hint="eastAsia"/>
          <w:bCs/>
          <w:color w:val="0000FF"/>
        </w:rPr>
      </w:pPr>
      <w:r>
        <w:rPr>
          <w:rFonts w:ascii="宋体" w:hAnsi="宋体" w:hint="eastAsia"/>
          <w:bCs/>
          <w:color w:val="0000FF"/>
        </w:rPr>
        <w:t>第五节  互通立交工程</w:t>
      </w:r>
    </w:p>
    <w:p w:rsidR="00C24923" w:rsidRDefault="00C24923" w:rsidP="00C24923">
      <w:pPr>
        <w:spacing w:line="540" w:lineRule="exact"/>
        <w:ind w:firstLineChars="200" w:firstLine="560"/>
        <w:rPr>
          <w:rFonts w:ascii="宋体" w:hAnsi="宋体" w:hint="eastAsia"/>
          <w:bCs/>
          <w:color w:val="FF00FF"/>
        </w:rPr>
      </w:pPr>
    </w:p>
    <w:p w:rsidR="00C24923" w:rsidRDefault="00C24923" w:rsidP="00C24923">
      <w:pPr>
        <w:spacing w:line="540" w:lineRule="exact"/>
        <w:ind w:firstLineChars="200" w:firstLine="560"/>
        <w:rPr>
          <w:rFonts w:ascii="宋体" w:hAnsi="宋体" w:hint="eastAsia"/>
          <w:bCs/>
          <w:color w:val="FF00FF"/>
        </w:rPr>
      </w:pPr>
      <w:r>
        <w:rPr>
          <w:rFonts w:ascii="宋体" w:hAnsi="宋体" w:hint="eastAsia"/>
          <w:bCs/>
          <w:color w:val="FF00FF"/>
        </w:rPr>
        <w:t>一、工程概况</w:t>
      </w:r>
    </w:p>
    <w:p w:rsidR="00C24923" w:rsidRDefault="00C24923" w:rsidP="00C24923">
      <w:pPr>
        <w:spacing w:line="540" w:lineRule="exact"/>
        <w:ind w:firstLine="570"/>
        <w:rPr>
          <w:rFonts w:ascii="宋体" w:hAnsi="宋体" w:hint="eastAsia"/>
          <w:bCs/>
        </w:rPr>
      </w:pPr>
      <w:r>
        <w:rPr>
          <w:rFonts w:ascii="宋体" w:hAnsi="宋体" w:hint="eastAsia"/>
          <w:bCs/>
        </w:rPr>
        <w:t>本标段设水洋枢纽互通式立体交叉一处，本期施工A、B两条匝道。A匝道为385米的隧道，B匝道主要为上跨×高速公路的高架桥。主要工程数量如下表所示。</w:t>
      </w:r>
    </w:p>
    <w:p w:rsidR="00C24923" w:rsidRDefault="00C24923" w:rsidP="00C24923">
      <w:pPr>
        <w:spacing w:line="540" w:lineRule="exact"/>
        <w:ind w:firstLine="570"/>
        <w:jc w:val="center"/>
        <w:rPr>
          <w:rFonts w:ascii="宋体" w:hAnsi="宋体" w:hint="eastAsia"/>
          <w:bCs/>
        </w:rPr>
      </w:pPr>
      <w:r>
        <w:rPr>
          <w:rFonts w:ascii="宋体" w:hAnsi="宋体" w:hint="eastAsia"/>
          <w:bCs/>
        </w:rPr>
        <w:t>互通立交工程数量表</w:t>
      </w:r>
    </w:p>
    <w:tbl>
      <w:tblPr>
        <w:tblW w:w="5000" w:type="pct"/>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ook w:val="0000"/>
      </w:tblPr>
      <w:tblGrid>
        <w:gridCol w:w="1064"/>
        <w:gridCol w:w="3262"/>
        <w:gridCol w:w="1064"/>
        <w:gridCol w:w="1796"/>
        <w:gridCol w:w="1336"/>
      </w:tblGrid>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序号</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匝道分项工程名称</w:t>
            </w:r>
          </w:p>
        </w:tc>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单位</w:t>
            </w:r>
          </w:p>
        </w:tc>
        <w:tc>
          <w:tcPr>
            <w:tcW w:w="105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工程数量</w:t>
            </w:r>
          </w:p>
        </w:tc>
        <w:tc>
          <w:tcPr>
            <w:tcW w:w="78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备注</w:t>
            </w:r>
          </w:p>
        </w:tc>
      </w:tr>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1</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A匝道隧道</w:t>
            </w:r>
          </w:p>
        </w:tc>
        <w:tc>
          <w:tcPr>
            <w:tcW w:w="624" w:type="pct"/>
            <w:vAlign w:val="center"/>
          </w:tcPr>
          <w:p w:rsidR="00C24923" w:rsidRDefault="00C24923" w:rsidP="00C24923">
            <w:pPr>
              <w:spacing w:line="540" w:lineRule="exact"/>
              <w:jc w:val="center"/>
              <w:rPr>
                <w:rFonts w:ascii="宋体" w:hAnsi="宋体"/>
                <w:bCs/>
                <w:sz w:val="24"/>
              </w:rPr>
            </w:pPr>
            <w:r>
              <w:rPr>
                <w:rFonts w:ascii="宋体" w:hAnsi="宋体"/>
                <w:bCs/>
                <w:sz w:val="24"/>
              </w:rPr>
              <w:t>m</w:t>
            </w:r>
          </w:p>
        </w:tc>
        <w:tc>
          <w:tcPr>
            <w:tcW w:w="105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385</w:t>
            </w:r>
          </w:p>
        </w:tc>
        <w:tc>
          <w:tcPr>
            <w:tcW w:w="784" w:type="pct"/>
            <w:vAlign w:val="center"/>
          </w:tcPr>
          <w:p w:rsidR="00C24923" w:rsidRDefault="00C24923" w:rsidP="00C24923">
            <w:pPr>
              <w:spacing w:line="540" w:lineRule="exact"/>
              <w:jc w:val="center"/>
              <w:rPr>
                <w:rFonts w:ascii="宋体" w:hAnsi="宋体" w:hint="eastAsia"/>
                <w:bCs/>
                <w:sz w:val="24"/>
              </w:rPr>
            </w:pPr>
          </w:p>
        </w:tc>
      </w:tr>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2</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A匝道桥</w:t>
            </w:r>
          </w:p>
        </w:tc>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bCs/>
                <w:sz w:val="24"/>
              </w:rPr>
              <w:t>m</w:t>
            </w:r>
          </w:p>
        </w:tc>
        <w:tc>
          <w:tcPr>
            <w:tcW w:w="105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105</w:t>
            </w:r>
          </w:p>
        </w:tc>
        <w:tc>
          <w:tcPr>
            <w:tcW w:w="784" w:type="pct"/>
            <w:vAlign w:val="center"/>
          </w:tcPr>
          <w:p w:rsidR="00C24923" w:rsidRDefault="00C24923" w:rsidP="00C24923">
            <w:pPr>
              <w:spacing w:line="540" w:lineRule="exact"/>
              <w:jc w:val="center"/>
              <w:rPr>
                <w:rFonts w:ascii="宋体" w:hAnsi="宋体" w:hint="eastAsia"/>
                <w:bCs/>
                <w:sz w:val="24"/>
              </w:rPr>
            </w:pPr>
          </w:p>
        </w:tc>
      </w:tr>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lastRenderedPageBreak/>
              <w:t>3</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B匝道桥</w:t>
            </w:r>
          </w:p>
        </w:tc>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bCs/>
                <w:sz w:val="24"/>
              </w:rPr>
              <w:t>m</w:t>
            </w:r>
          </w:p>
        </w:tc>
        <w:tc>
          <w:tcPr>
            <w:tcW w:w="105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1005</w:t>
            </w:r>
            <w:r>
              <w:rPr>
                <w:rFonts w:ascii="宋体" w:hAnsi="宋体"/>
                <w:bCs/>
                <w:sz w:val="24"/>
              </w:rPr>
              <w:t>.</w:t>
            </w:r>
            <w:r>
              <w:rPr>
                <w:rFonts w:ascii="宋体" w:hAnsi="宋体" w:hint="eastAsia"/>
                <w:bCs/>
                <w:sz w:val="24"/>
              </w:rPr>
              <w:t>6</w:t>
            </w:r>
          </w:p>
        </w:tc>
        <w:tc>
          <w:tcPr>
            <w:tcW w:w="784" w:type="pct"/>
            <w:vAlign w:val="center"/>
          </w:tcPr>
          <w:p w:rsidR="00C24923" w:rsidRDefault="00C24923" w:rsidP="00C24923">
            <w:pPr>
              <w:spacing w:line="540" w:lineRule="exact"/>
              <w:jc w:val="center"/>
              <w:rPr>
                <w:rFonts w:ascii="宋体" w:hAnsi="宋体" w:hint="eastAsia"/>
                <w:bCs/>
                <w:sz w:val="24"/>
              </w:rPr>
            </w:pPr>
          </w:p>
        </w:tc>
      </w:tr>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4</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涵洞</w:t>
            </w:r>
          </w:p>
        </w:tc>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bCs/>
                <w:sz w:val="24"/>
              </w:rPr>
              <w:t>m</w:t>
            </w:r>
            <w:r>
              <w:rPr>
                <w:rFonts w:ascii="宋体" w:hAnsi="宋体" w:hint="eastAsia"/>
                <w:bCs/>
                <w:sz w:val="24"/>
              </w:rPr>
              <w:t>/座</w:t>
            </w:r>
          </w:p>
        </w:tc>
        <w:tc>
          <w:tcPr>
            <w:tcW w:w="1054" w:type="pct"/>
            <w:vAlign w:val="center"/>
          </w:tcPr>
          <w:p w:rsidR="00C24923" w:rsidRDefault="00C24923" w:rsidP="00C24923">
            <w:pPr>
              <w:spacing w:line="540" w:lineRule="exact"/>
              <w:jc w:val="center"/>
              <w:rPr>
                <w:rFonts w:ascii="宋体" w:hAnsi="宋体"/>
                <w:bCs/>
                <w:sz w:val="24"/>
              </w:rPr>
            </w:pPr>
            <w:r>
              <w:rPr>
                <w:rFonts w:ascii="宋体" w:hAnsi="宋体"/>
                <w:bCs/>
                <w:sz w:val="24"/>
              </w:rPr>
              <w:t>80.7/4</w:t>
            </w:r>
          </w:p>
        </w:tc>
        <w:tc>
          <w:tcPr>
            <w:tcW w:w="784" w:type="pct"/>
            <w:vAlign w:val="center"/>
          </w:tcPr>
          <w:p w:rsidR="00C24923" w:rsidRDefault="00C24923" w:rsidP="00C24923">
            <w:pPr>
              <w:spacing w:line="540" w:lineRule="exact"/>
              <w:jc w:val="center"/>
              <w:rPr>
                <w:rFonts w:ascii="宋体" w:hAnsi="宋体" w:hint="eastAsia"/>
                <w:bCs/>
                <w:sz w:val="24"/>
              </w:rPr>
            </w:pPr>
          </w:p>
        </w:tc>
      </w:tr>
      <w:tr w:rsidR="00C24923" w:rsidTr="00C24923">
        <w:tblPrEx>
          <w:tblCellMar>
            <w:top w:w="0" w:type="dxa"/>
            <w:bottom w:w="0" w:type="dxa"/>
          </w:tblCellMar>
        </w:tblPrEx>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5</w:t>
            </w:r>
          </w:p>
        </w:tc>
        <w:tc>
          <w:tcPr>
            <w:tcW w:w="1914" w:type="pct"/>
            <w:vAlign w:val="center"/>
          </w:tcPr>
          <w:p w:rsidR="00C24923" w:rsidRDefault="00C24923" w:rsidP="00C24923">
            <w:pPr>
              <w:spacing w:line="540" w:lineRule="exact"/>
              <w:jc w:val="center"/>
              <w:rPr>
                <w:rFonts w:ascii="宋体" w:hAnsi="宋体" w:hint="eastAsia"/>
                <w:bCs/>
                <w:sz w:val="24"/>
              </w:rPr>
            </w:pPr>
            <w:r>
              <w:rPr>
                <w:rFonts w:ascii="宋体" w:hAnsi="宋体" w:hint="eastAsia"/>
                <w:bCs/>
                <w:sz w:val="24"/>
              </w:rPr>
              <w:t>箱形通道</w:t>
            </w:r>
          </w:p>
        </w:tc>
        <w:tc>
          <w:tcPr>
            <w:tcW w:w="624" w:type="pct"/>
            <w:vAlign w:val="center"/>
          </w:tcPr>
          <w:p w:rsidR="00C24923" w:rsidRDefault="00C24923" w:rsidP="00C24923">
            <w:pPr>
              <w:spacing w:line="540" w:lineRule="exact"/>
              <w:jc w:val="center"/>
              <w:rPr>
                <w:rFonts w:ascii="宋体" w:hAnsi="宋体" w:hint="eastAsia"/>
                <w:bCs/>
                <w:sz w:val="24"/>
              </w:rPr>
            </w:pPr>
            <w:r>
              <w:rPr>
                <w:rFonts w:ascii="宋体" w:hAnsi="宋体"/>
                <w:bCs/>
                <w:sz w:val="24"/>
              </w:rPr>
              <w:t>m</w:t>
            </w:r>
          </w:p>
        </w:tc>
        <w:tc>
          <w:tcPr>
            <w:tcW w:w="1054" w:type="pct"/>
            <w:vAlign w:val="center"/>
          </w:tcPr>
          <w:p w:rsidR="00C24923" w:rsidRDefault="00C24923" w:rsidP="00C24923">
            <w:pPr>
              <w:spacing w:line="540" w:lineRule="exact"/>
              <w:jc w:val="center"/>
              <w:rPr>
                <w:rFonts w:ascii="宋体" w:hAnsi="宋体" w:hint="eastAsia"/>
                <w:bCs/>
                <w:sz w:val="24"/>
              </w:rPr>
            </w:pPr>
            <w:r>
              <w:rPr>
                <w:rFonts w:ascii="宋体" w:hAnsi="宋体"/>
                <w:bCs/>
                <w:sz w:val="24"/>
              </w:rPr>
              <w:t>160.6/6</w:t>
            </w:r>
          </w:p>
        </w:tc>
        <w:tc>
          <w:tcPr>
            <w:tcW w:w="784" w:type="pct"/>
            <w:vAlign w:val="center"/>
          </w:tcPr>
          <w:p w:rsidR="00C24923" w:rsidRDefault="00C24923" w:rsidP="00C24923">
            <w:pPr>
              <w:spacing w:line="540" w:lineRule="exact"/>
              <w:jc w:val="center"/>
              <w:rPr>
                <w:rFonts w:ascii="宋体" w:hAnsi="宋体" w:hint="eastAsia"/>
                <w:bCs/>
                <w:sz w:val="24"/>
              </w:rPr>
            </w:pPr>
          </w:p>
        </w:tc>
      </w:tr>
    </w:tbl>
    <w:p w:rsidR="00C24923" w:rsidRDefault="00C24923" w:rsidP="00C24923">
      <w:pPr>
        <w:spacing w:line="540" w:lineRule="exact"/>
        <w:ind w:firstLine="570"/>
        <w:rPr>
          <w:rFonts w:ascii="宋体" w:hAnsi="宋体" w:hint="eastAsia"/>
          <w:bCs/>
        </w:rPr>
      </w:pPr>
      <w:r>
        <w:rPr>
          <w:rFonts w:ascii="宋体" w:hAnsi="宋体" w:hint="eastAsia"/>
          <w:bCs/>
        </w:rPr>
        <w:t>本合同段的互通立交控制工程为B匝道桥。</w:t>
      </w:r>
    </w:p>
    <w:p w:rsidR="00C24923" w:rsidRDefault="00C24923" w:rsidP="00C24923">
      <w:pPr>
        <w:spacing w:line="540" w:lineRule="exact"/>
        <w:ind w:firstLine="570"/>
        <w:rPr>
          <w:rFonts w:ascii="宋体" w:hAnsi="宋体" w:hint="eastAsia"/>
          <w:bCs/>
          <w:color w:val="FF00FF"/>
        </w:rPr>
      </w:pPr>
    </w:p>
    <w:p w:rsidR="00C24923" w:rsidRDefault="00C24923" w:rsidP="00C24923">
      <w:pPr>
        <w:spacing w:line="540" w:lineRule="exact"/>
        <w:ind w:firstLine="570"/>
        <w:rPr>
          <w:rFonts w:ascii="宋体" w:hAnsi="宋体" w:hint="eastAsia"/>
          <w:bCs/>
        </w:rPr>
      </w:pPr>
      <w:r>
        <w:rPr>
          <w:rFonts w:ascii="宋体" w:hAnsi="宋体" w:hint="eastAsia"/>
          <w:bCs/>
          <w:color w:val="FF00FF"/>
        </w:rPr>
        <w:t>二、施工方案</w:t>
      </w:r>
    </w:p>
    <w:p w:rsidR="00C24923" w:rsidRDefault="00C24923" w:rsidP="00C24923">
      <w:pPr>
        <w:spacing w:line="540" w:lineRule="exact"/>
        <w:ind w:firstLine="570"/>
        <w:outlineLvl w:val="0"/>
        <w:rPr>
          <w:rFonts w:ascii="宋体" w:hAnsi="宋体" w:hint="eastAsia"/>
          <w:b/>
        </w:rPr>
      </w:pPr>
      <w:r>
        <w:rPr>
          <w:rFonts w:ascii="宋体" w:hAnsi="宋体" w:hint="eastAsia"/>
          <w:b/>
        </w:rPr>
        <w:t>（一）土石方工程</w:t>
      </w:r>
    </w:p>
    <w:p w:rsidR="00C24923" w:rsidRDefault="00C24923" w:rsidP="00C24923">
      <w:pPr>
        <w:spacing w:line="540" w:lineRule="exact"/>
        <w:ind w:firstLine="570"/>
        <w:rPr>
          <w:rFonts w:ascii="宋体" w:hAnsi="宋体" w:hint="eastAsia"/>
          <w:bCs/>
        </w:rPr>
      </w:pPr>
      <w:r>
        <w:rPr>
          <w:rFonts w:ascii="宋体" w:hAnsi="宋体" w:hint="eastAsia"/>
          <w:bCs/>
        </w:rPr>
        <w:t>详见第一节路基土石方工程施工工艺。</w:t>
      </w:r>
    </w:p>
    <w:p w:rsidR="00C24923" w:rsidRDefault="00C24923" w:rsidP="00C24923">
      <w:pPr>
        <w:spacing w:line="540" w:lineRule="exact"/>
        <w:ind w:firstLine="570"/>
        <w:outlineLvl w:val="0"/>
        <w:rPr>
          <w:rFonts w:ascii="宋体" w:hAnsi="宋体" w:hint="eastAsia"/>
          <w:b/>
        </w:rPr>
      </w:pPr>
      <w:r>
        <w:rPr>
          <w:rFonts w:ascii="宋体" w:hAnsi="宋体" w:hint="eastAsia"/>
          <w:b/>
        </w:rPr>
        <w:t>（二）路基防护及排水工程</w:t>
      </w:r>
    </w:p>
    <w:p w:rsidR="00C24923" w:rsidRDefault="00C24923" w:rsidP="00C24923">
      <w:pPr>
        <w:spacing w:line="540" w:lineRule="exact"/>
        <w:ind w:firstLine="570"/>
        <w:rPr>
          <w:rFonts w:ascii="宋体" w:hAnsi="宋体" w:hint="eastAsia"/>
          <w:bCs/>
        </w:rPr>
      </w:pPr>
      <w:r>
        <w:rPr>
          <w:rFonts w:ascii="宋体" w:hAnsi="宋体" w:hint="eastAsia"/>
          <w:bCs/>
        </w:rPr>
        <w:t>详见第二节路基防护及排水工程施工工艺。</w:t>
      </w:r>
    </w:p>
    <w:p w:rsidR="00C24923" w:rsidRDefault="00C24923" w:rsidP="00C24923">
      <w:pPr>
        <w:spacing w:line="540" w:lineRule="exact"/>
        <w:ind w:firstLine="570"/>
        <w:outlineLvl w:val="0"/>
        <w:rPr>
          <w:rFonts w:ascii="宋体" w:hAnsi="宋体" w:hint="eastAsia"/>
          <w:b/>
        </w:rPr>
      </w:pPr>
      <w:r>
        <w:rPr>
          <w:rFonts w:ascii="宋体" w:hAnsi="宋体" w:hint="eastAsia"/>
          <w:b/>
        </w:rPr>
        <w:t>（三）涵洞及通道工程</w:t>
      </w:r>
    </w:p>
    <w:p w:rsidR="00C24923" w:rsidRDefault="00C24923" w:rsidP="00C24923">
      <w:pPr>
        <w:spacing w:line="540" w:lineRule="exact"/>
        <w:ind w:firstLine="570"/>
        <w:rPr>
          <w:rFonts w:ascii="宋体" w:hAnsi="宋体" w:hint="eastAsia"/>
          <w:bCs/>
        </w:rPr>
      </w:pPr>
      <w:r>
        <w:rPr>
          <w:rFonts w:ascii="宋体" w:hAnsi="宋体" w:hint="eastAsia"/>
          <w:bCs/>
        </w:rPr>
        <w:t>详见第三节主线桥梁、涵洞、通道工程施工工艺。</w:t>
      </w:r>
    </w:p>
    <w:p w:rsidR="00C24923" w:rsidRDefault="00C24923" w:rsidP="00C24923">
      <w:pPr>
        <w:spacing w:line="540" w:lineRule="exact"/>
        <w:ind w:firstLine="570"/>
        <w:outlineLvl w:val="0"/>
        <w:rPr>
          <w:rFonts w:ascii="宋体" w:hAnsi="宋体" w:hint="eastAsia"/>
          <w:b/>
        </w:rPr>
      </w:pPr>
      <w:r>
        <w:rPr>
          <w:rFonts w:ascii="宋体" w:hAnsi="宋体" w:hint="eastAsia"/>
          <w:b/>
        </w:rPr>
        <w:t>（四）桥梁工程</w:t>
      </w:r>
    </w:p>
    <w:p w:rsidR="00C24923" w:rsidRDefault="00C24923" w:rsidP="00C24923">
      <w:pPr>
        <w:spacing w:line="540" w:lineRule="exact"/>
        <w:ind w:firstLine="570"/>
        <w:rPr>
          <w:rFonts w:ascii="宋体" w:hAnsi="宋体" w:hint="eastAsia"/>
          <w:bCs/>
        </w:rPr>
      </w:pPr>
      <w:r>
        <w:rPr>
          <w:rFonts w:ascii="宋体" w:hAnsi="宋体" w:hint="eastAsia"/>
          <w:bCs/>
        </w:rPr>
        <w:t>详见第六章互通区桥梁施工方案</w:t>
      </w:r>
    </w:p>
    <w:p w:rsidR="00C24923" w:rsidRDefault="00C24923" w:rsidP="00C24923">
      <w:pPr>
        <w:spacing w:line="540" w:lineRule="exact"/>
        <w:ind w:firstLine="570"/>
        <w:outlineLvl w:val="0"/>
        <w:rPr>
          <w:rFonts w:ascii="宋体" w:hAnsi="宋体" w:hint="eastAsia"/>
          <w:b/>
        </w:rPr>
      </w:pPr>
      <w:r>
        <w:rPr>
          <w:rFonts w:ascii="宋体" w:hAnsi="宋体" w:hint="eastAsia"/>
          <w:b/>
        </w:rPr>
        <w:t>（五）隧道工程</w:t>
      </w:r>
    </w:p>
    <w:p w:rsidR="00C24923" w:rsidRDefault="00C24923" w:rsidP="00C24923">
      <w:pPr>
        <w:spacing w:line="540" w:lineRule="exact"/>
        <w:ind w:firstLine="570"/>
        <w:rPr>
          <w:rFonts w:ascii="宋体" w:hAnsi="宋体" w:hint="eastAsia"/>
          <w:bCs/>
        </w:rPr>
      </w:pPr>
      <w:r>
        <w:rPr>
          <w:rFonts w:ascii="宋体" w:hAnsi="宋体" w:hint="eastAsia"/>
          <w:bCs/>
        </w:rPr>
        <w:t>详见本章第五节隧道工程施工方案。</w:t>
      </w:r>
    </w:p>
    <w:p w:rsidR="00C24923" w:rsidRDefault="00C24923" w:rsidP="00C24923">
      <w:pPr>
        <w:spacing w:line="540" w:lineRule="exact"/>
        <w:ind w:firstLine="570"/>
        <w:rPr>
          <w:rFonts w:ascii="宋体" w:hAnsi="宋体" w:hint="eastAsia"/>
          <w:bCs/>
          <w:color w:val="FF00FF"/>
        </w:rPr>
      </w:pPr>
    </w:p>
    <w:p w:rsidR="00C24923" w:rsidRDefault="00C24923" w:rsidP="00C24923">
      <w:pPr>
        <w:spacing w:line="540" w:lineRule="exact"/>
        <w:ind w:firstLine="570"/>
        <w:rPr>
          <w:rFonts w:ascii="宋体" w:hAnsi="宋体" w:hint="eastAsia"/>
          <w:bCs/>
        </w:rPr>
      </w:pPr>
      <w:r>
        <w:rPr>
          <w:rFonts w:ascii="宋体" w:hAnsi="宋体" w:hint="eastAsia"/>
          <w:bCs/>
          <w:color w:val="FF00FF"/>
        </w:rPr>
        <w:t>三、保证措施</w:t>
      </w:r>
    </w:p>
    <w:p w:rsidR="00C24923" w:rsidRDefault="00C24923" w:rsidP="00C24923">
      <w:pPr>
        <w:pStyle w:val="21"/>
        <w:spacing w:line="540" w:lineRule="exact"/>
        <w:rPr>
          <w:rFonts w:hint="eastAsia"/>
          <w:bCs/>
        </w:rPr>
      </w:pPr>
      <w:r>
        <w:rPr>
          <w:rFonts w:hint="eastAsia"/>
          <w:bCs/>
        </w:rPr>
        <w:t>路线交叉的重点是保证施工期间的正常通车。保证措施详见第十三章第一节保证畅通措施。</w:t>
      </w:r>
    </w:p>
    <w:p w:rsidR="00C24923" w:rsidRDefault="00C24923" w:rsidP="00C24923">
      <w:pPr>
        <w:pStyle w:val="21"/>
        <w:spacing w:line="540" w:lineRule="exact"/>
        <w:jc w:val="center"/>
        <w:rPr>
          <w:rFonts w:hint="eastAsia"/>
          <w:bCs/>
          <w:color w:val="FF0000"/>
        </w:rPr>
      </w:pPr>
      <w:r>
        <w:rPr>
          <w:rFonts w:hint="eastAsia"/>
          <w:bCs/>
          <w:color w:val="FF0000"/>
        </w:rPr>
        <w:t>第六章   互通区桥梁工程施工方案</w:t>
      </w:r>
    </w:p>
    <w:p w:rsidR="00C24923" w:rsidRDefault="00C24923" w:rsidP="00C24923">
      <w:pPr>
        <w:spacing w:line="500" w:lineRule="exact"/>
        <w:ind w:firstLine="504"/>
        <w:jc w:val="center"/>
        <w:rPr>
          <w:rFonts w:hint="eastAsia"/>
          <w:color w:val="0000FF"/>
        </w:rPr>
      </w:pPr>
      <w:r>
        <w:rPr>
          <w:rFonts w:hint="eastAsia"/>
          <w:color w:val="0000FF"/>
        </w:rPr>
        <w:t>第一节</w:t>
      </w:r>
      <w:r>
        <w:rPr>
          <w:rFonts w:hint="eastAsia"/>
          <w:color w:val="0000FF"/>
        </w:rPr>
        <w:t xml:space="preserve">  </w:t>
      </w:r>
      <w:r>
        <w:rPr>
          <w:rFonts w:hint="eastAsia"/>
          <w:color w:val="0000FF"/>
        </w:rPr>
        <w:t>工程概况</w:t>
      </w:r>
    </w:p>
    <w:p w:rsidR="00C24923" w:rsidRDefault="00C24923" w:rsidP="00C24923">
      <w:pPr>
        <w:spacing w:line="460" w:lineRule="exact"/>
        <w:ind w:firstLine="504"/>
        <w:rPr>
          <w:rFonts w:hint="eastAsia"/>
          <w:color w:val="FF00FF"/>
        </w:rPr>
      </w:pPr>
      <w:r>
        <w:rPr>
          <w:rFonts w:hint="eastAsia"/>
          <w:color w:val="FF00FF"/>
        </w:rPr>
        <w:t>一、工程简述</w:t>
      </w:r>
    </w:p>
    <w:p w:rsidR="00C24923" w:rsidRDefault="00C24923" w:rsidP="00C24923">
      <w:pPr>
        <w:spacing w:line="460" w:lineRule="exact"/>
        <w:ind w:firstLine="504"/>
        <w:rPr>
          <w:rFonts w:hint="eastAsia"/>
        </w:rPr>
      </w:pPr>
      <w:r>
        <w:rPr>
          <w:rFonts w:hint="eastAsia"/>
        </w:rPr>
        <w:t>互通区桥梁主要为</w:t>
      </w:r>
      <w:r>
        <w:rPr>
          <w:rFonts w:hint="eastAsia"/>
        </w:rPr>
        <w:t>A</w:t>
      </w:r>
      <w:r>
        <w:rPr>
          <w:rFonts w:hint="eastAsia"/>
        </w:rPr>
        <w:t>匝道桥和</w:t>
      </w:r>
      <w:r>
        <w:rPr>
          <w:rFonts w:hint="eastAsia"/>
        </w:rPr>
        <w:t>B</w:t>
      </w:r>
      <w:r>
        <w:rPr>
          <w:rFonts w:hint="eastAsia"/>
        </w:rPr>
        <w:t>匝道桥，</w:t>
      </w:r>
      <w:r>
        <w:rPr>
          <w:rFonts w:hint="eastAsia"/>
        </w:rPr>
        <w:t>A</w:t>
      </w:r>
      <w:r>
        <w:rPr>
          <w:rFonts w:hint="eastAsia"/>
        </w:rPr>
        <w:t>匝道桥为</w:t>
      </w:r>
      <w:r>
        <w:rPr>
          <w:rFonts w:hint="eastAsia"/>
        </w:rPr>
        <w:t>3</w:t>
      </w:r>
      <w:r>
        <w:rPr>
          <w:rFonts w:hint="eastAsia"/>
        </w:rPr>
        <w:t>×</w:t>
      </w:r>
      <w:r>
        <w:rPr>
          <w:rFonts w:hint="eastAsia"/>
        </w:rPr>
        <w:t>20</w:t>
      </w:r>
      <w:r>
        <w:rPr>
          <w:rFonts w:hint="eastAsia"/>
        </w:rPr>
        <w:t>预应力混凝土空心板桥，钻孔桩基础，桩柱式桥墩，桩基础</w:t>
      </w:r>
      <w:proofErr w:type="gramStart"/>
      <w:r>
        <w:rPr>
          <w:rFonts w:hint="eastAsia"/>
        </w:rPr>
        <w:t>接肋式桥台</w:t>
      </w:r>
      <w:proofErr w:type="gramEnd"/>
      <w:r>
        <w:rPr>
          <w:rFonts w:hint="eastAsia"/>
        </w:rPr>
        <w:t>；</w:t>
      </w:r>
      <w:r>
        <w:rPr>
          <w:rFonts w:hint="eastAsia"/>
        </w:rPr>
        <w:t xml:space="preserve">                   </w:t>
      </w:r>
      <w:r>
        <w:rPr>
          <w:rFonts w:hint="eastAsia"/>
        </w:rPr>
        <w:lastRenderedPageBreak/>
        <w:t>B</w:t>
      </w:r>
      <w:r>
        <w:rPr>
          <w:rFonts w:hint="eastAsia"/>
        </w:rPr>
        <w:t>匝道桥为预应力连续箱梁</w:t>
      </w:r>
      <w:r>
        <w:rPr>
          <w:rFonts w:hint="eastAsia"/>
        </w:rPr>
        <w:t>+</w:t>
      </w:r>
      <w:r>
        <w:rPr>
          <w:rFonts w:hint="eastAsia"/>
        </w:rPr>
        <w:t>非预应力连续箱梁</w:t>
      </w:r>
      <w:r>
        <w:rPr>
          <w:rFonts w:hint="eastAsia"/>
        </w:rPr>
        <w:t>+</w:t>
      </w:r>
      <w:r>
        <w:rPr>
          <w:rFonts w:hint="eastAsia"/>
        </w:rPr>
        <w:t>预应力连续钢构</w:t>
      </w:r>
      <w:r>
        <w:rPr>
          <w:rFonts w:hint="eastAsia"/>
        </w:rPr>
        <w:t>5</w:t>
      </w:r>
      <w:r>
        <w:rPr>
          <w:rFonts w:hint="eastAsia"/>
        </w:rPr>
        <w:t>×</w:t>
      </w:r>
      <w:r>
        <w:rPr>
          <w:rFonts w:hint="eastAsia"/>
        </w:rPr>
        <w:t>22</w:t>
      </w:r>
      <w:r>
        <w:t>.3+3×19.2+18.8+3×19.8+3×24.5+30.4+2×37+30.4+35.3+64+35.3+4×24.5+3×19.5+18.8+3×19.2+4×22.3</w:t>
      </w:r>
      <w:r>
        <w:rPr>
          <w:rFonts w:hint="eastAsia"/>
        </w:rPr>
        <w:t>总长</w:t>
      </w:r>
      <w:r>
        <w:rPr>
          <w:rFonts w:hint="eastAsia"/>
        </w:rPr>
        <w:t>100</w:t>
      </w:r>
      <w:r>
        <w:t>5.6m</w:t>
      </w:r>
      <w:r>
        <w:rPr>
          <w:rFonts w:hint="eastAsia"/>
        </w:rPr>
        <w:t>。下部构造为柱式桥墩钻孔桩基础、双柱式桥台钻孔桩基础。本互通区主要重点控制工程为</w:t>
      </w:r>
      <w:r>
        <w:rPr>
          <w:rFonts w:hint="eastAsia"/>
        </w:rPr>
        <w:t>B</w:t>
      </w:r>
      <w:r>
        <w:rPr>
          <w:rFonts w:hint="eastAsia"/>
        </w:rPr>
        <w:t>匝道高架桥工程。</w:t>
      </w:r>
    </w:p>
    <w:p w:rsidR="00C24923" w:rsidRDefault="00C24923" w:rsidP="00C24923">
      <w:pPr>
        <w:spacing w:line="460" w:lineRule="exact"/>
        <w:ind w:firstLine="504"/>
        <w:rPr>
          <w:rFonts w:hAnsi="宋体" w:hint="eastAsia"/>
          <w:b/>
        </w:rPr>
      </w:pPr>
      <w:r>
        <w:rPr>
          <w:rFonts w:hint="eastAsia"/>
        </w:rPr>
        <w:t>B</w:t>
      </w:r>
      <w:r>
        <w:rPr>
          <w:rFonts w:hint="eastAsia"/>
        </w:rPr>
        <w:t>匝道桥箱梁为预应力混凝土连续箱梁和钢筋混凝土连续箱梁。</w:t>
      </w:r>
      <w:r>
        <w:rPr>
          <w:rFonts w:hint="eastAsia"/>
        </w:rPr>
        <w:t>1-22</w:t>
      </w:r>
      <w:r>
        <w:rPr>
          <w:rFonts w:hint="eastAsia"/>
        </w:rPr>
        <w:t>孔、</w:t>
      </w:r>
      <w:r>
        <w:rPr>
          <w:rFonts w:hint="eastAsia"/>
        </w:rPr>
        <w:t>26-41</w:t>
      </w:r>
      <w:proofErr w:type="gramStart"/>
      <w:r>
        <w:rPr>
          <w:rFonts w:hint="eastAsia"/>
        </w:rPr>
        <w:t>孔采用</w:t>
      </w:r>
      <w:proofErr w:type="gramEnd"/>
      <w:r>
        <w:rPr>
          <w:rFonts w:hint="eastAsia"/>
        </w:rPr>
        <w:t>支架法现浇，</w:t>
      </w:r>
      <w:r>
        <w:rPr>
          <w:rFonts w:hint="eastAsia"/>
        </w:rPr>
        <w:t>23-25</w:t>
      </w:r>
      <w:r>
        <w:rPr>
          <w:rFonts w:hint="eastAsia"/>
        </w:rPr>
        <w:t>孔（上跨×高速公路）采用悬臂浇注法施工。桥墩采用柱墩，承台为低桩承台，基础为Φ</w:t>
      </w:r>
      <w:r>
        <w:rPr>
          <w:rFonts w:hint="eastAsia"/>
        </w:rPr>
        <w:t>1</w:t>
      </w:r>
      <w:r>
        <w:t>.</w:t>
      </w:r>
      <w:r>
        <w:rPr>
          <w:rFonts w:hint="eastAsia"/>
        </w:rPr>
        <w:t>2</w:t>
      </w:r>
      <w:r>
        <w:t>m</w:t>
      </w:r>
      <w:r>
        <w:rPr>
          <w:rFonts w:hint="eastAsia"/>
        </w:rPr>
        <w:t>、Φ</w:t>
      </w:r>
      <w:r>
        <w:rPr>
          <w:rFonts w:hint="eastAsia"/>
        </w:rPr>
        <w:t>1</w:t>
      </w:r>
      <w:r>
        <w:t>.</w:t>
      </w:r>
      <w:r>
        <w:rPr>
          <w:rFonts w:hint="eastAsia"/>
        </w:rPr>
        <w:t>5</w:t>
      </w:r>
      <w:r>
        <w:t>m</w:t>
      </w:r>
      <w:r>
        <w:rPr>
          <w:rFonts w:hint="eastAsia"/>
        </w:rPr>
        <w:t>、Φ</w:t>
      </w:r>
      <w:r>
        <w:rPr>
          <w:rFonts w:hint="eastAsia"/>
        </w:rPr>
        <w:t>2</w:t>
      </w:r>
      <w:r>
        <w:t>.</w:t>
      </w:r>
      <w:r>
        <w:rPr>
          <w:rFonts w:hint="eastAsia"/>
        </w:rPr>
        <w:t>0</w:t>
      </w:r>
      <w:r>
        <w:t>m</w:t>
      </w:r>
      <w:r>
        <w:rPr>
          <w:rFonts w:hint="eastAsia"/>
        </w:rPr>
        <w:t>的钻孔灌注桩。承台厚</w:t>
      </w:r>
      <w:r>
        <w:rPr>
          <w:rFonts w:hint="eastAsia"/>
        </w:rPr>
        <w:t>1</w:t>
      </w:r>
      <w:r>
        <w:t>.5</w:t>
      </w:r>
      <w:r>
        <w:rPr>
          <w:rFonts w:hint="eastAsia"/>
        </w:rPr>
        <w:t>～</w:t>
      </w:r>
      <w:r>
        <w:rPr>
          <w:rFonts w:hint="eastAsia"/>
        </w:rPr>
        <w:t>2</w:t>
      </w:r>
      <w:r>
        <w:t>.5m</w:t>
      </w:r>
      <w:r>
        <w:rPr>
          <w:rFonts w:hint="eastAsia"/>
        </w:rPr>
        <w:t>。</w:t>
      </w:r>
    </w:p>
    <w:p w:rsidR="00C24923" w:rsidRDefault="00C24923" w:rsidP="00C24923">
      <w:pPr>
        <w:spacing w:line="460" w:lineRule="exact"/>
        <w:ind w:firstLine="510"/>
        <w:rPr>
          <w:rFonts w:hint="eastAsia"/>
          <w:bCs/>
          <w:color w:val="FF00FF"/>
        </w:rPr>
      </w:pPr>
      <w:r>
        <w:rPr>
          <w:rFonts w:hint="eastAsia"/>
          <w:bCs/>
          <w:color w:val="FF00FF"/>
        </w:rPr>
        <w:t>二、主要工程数量（含桥式通道）</w:t>
      </w:r>
    </w:p>
    <w:p w:rsidR="00C24923" w:rsidRDefault="00C24923" w:rsidP="00C24923">
      <w:pPr>
        <w:spacing w:line="500" w:lineRule="exact"/>
        <w:ind w:firstLine="510"/>
        <w:jc w:val="center"/>
        <w:rPr>
          <w:rFonts w:hint="eastAsia"/>
          <w:color w:val="0000FF"/>
        </w:rPr>
      </w:pPr>
      <w:r>
        <w:rPr>
          <w:rFonts w:hint="eastAsia"/>
        </w:rPr>
        <w:t>主要工程数量表</w:t>
      </w:r>
    </w:p>
    <w:tbl>
      <w:tblPr>
        <w:tblW w:w="8520" w:type="dxa"/>
        <w:tblInd w:w="397" w:type="dxa"/>
        <w:tblBorders>
          <w:top w:val="single" w:sz="2" w:space="0" w:color="0000FF"/>
          <w:left w:val="single" w:sz="2" w:space="0" w:color="0000FF"/>
          <w:bottom w:val="single" w:sz="2" w:space="0" w:color="0000FF"/>
          <w:right w:val="single" w:sz="2" w:space="0" w:color="0000FF"/>
          <w:insideH w:val="single" w:sz="2" w:space="0" w:color="0000FF"/>
          <w:insideV w:val="single" w:sz="2" w:space="0" w:color="0000FF"/>
        </w:tblBorders>
        <w:tblLayout w:type="fixed"/>
        <w:tblLook w:val="0000"/>
      </w:tblPr>
      <w:tblGrid>
        <w:gridCol w:w="828"/>
        <w:gridCol w:w="1024"/>
        <w:gridCol w:w="415"/>
        <w:gridCol w:w="901"/>
        <w:gridCol w:w="900"/>
        <w:gridCol w:w="4452"/>
      </w:tblGrid>
      <w:tr w:rsidR="00C24923" w:rsidTr="00C24923">
        <w:tblPrEx>
          <w:tblCellMar>
            <w:top w:w="0" w:type="dxa"/>
            <w:bottom w:w="0" w:type="dxa"/>
          </w:tblCellMar>
        </w:tblPrEx>
        <w:trPr>
          <w:trHeight w:val="400"/>
        </w:trPr>
        <w:tc>
          <w:tcPr>
            <w:tcW w:w="828" w:type="dxa"/>
            <w:tcBorders>
              <w:top w:val="single" w:sz="8" w:space="0" w:color="0000FF"/>
              <w:left w:val="single" w:sz="8" w:space="0" w:color="0000FF"/>
            </w:tcBorders>
            <w:vAlign w:val="center"/>
          </w:tcPr>
          <w:p w:rsidR="00C24923" w:rsidRDefault="00C24923" w:rsidP="00C24923">
            <w:pPr>
              <w:spacing w:line="500" w:lineRule="exact"/>
              <w:jc w:val="center"/>
              <w:rPr>
                <w:rFonts w:hint="eastAsia"/>
              </w:rPr>
            </w:pPr>
            <w:r>
              <w:rPr>
                <w:rFonts w:hint="eastAsia"/>
              </w:rPr>
              <w:t>序号</w:t>
            </w:r>
          </w:p>
        </w:tc>
        <w:tc>
          <w:tcPr>
            <w:tcW w:w="2340" w:type="dxa"/>
            <w:gridSpan w:val="3"/>
            <w:tcBorders>
              <w:top w:val="single" w:sz="8" w:space="0" w:color="0000FF"/>
            </w:tcBorders>
            <w:vAlign w:val="center"/>
          </w:tcPr>
          <w:p w:rsidR="00C24923" w:rsidRDefault="00C24923" w:rsidP="00C24923">
            <w:pPr>
              <w:spacing w:line="500" w:lineRule="exact"/>
              <w:jc w:val="center"/>
              <w:rPr>
                <w:rFonts w:hint="eastAsia"/>
              </w:rPr>
            </w:pPr>
            <w:r>
              <w:rPr>
                <w:rFonts w:hint="eastAsia"/>
              </w:rPr>
              <w:t>项目名称</w:t>
            </w:r>
          </w:p>
        </w:tc>
        <w:tc>
          <w:tcPr>
            <w:tcW w:w="900" w:type="dxa"/>
            <w:tcBorders>
              <w:top w:val="single" w:sz="8" w:space="0" w:color="0000FF"/>
            </w:tcBorders>
            <w:vAlign w:val="center"/>
          </w:tcPr>
          <w:p w:rsidR="00C24923" w:rsidRDefault="00C24923" w:rsidP="00C24923">
            <w:pPr>
              <w:spacing w:line="500" w:lineRule="exact"/>
              <w:jc w:val="center"/>
              <w:rPr>
                <w:rFonts w:hint="eastAsia"/>
              </w:rPr>
            </w:pPr>
            <w:r>
              <w:rPr>
                <w:rFonts w:hint="eastAsia"/>
              </w:rPr>
              <w:t>单位</w:t>
            </w:r>
          </w:p>
        </w:tc>
        <w:tc>
          <w:tcPr>
            <w:tcW w:w="4452" w:type="dxa"/>
            <w:tcBorders>
              <w:top w:val="single" w:sz="8" w:space="0" w:color="0000FF"/>
              <w:right w:val="single" w:sz="8" w:space="0" w:color="0000FF"/>
            </w:tcBorders>
            <w:vAlign w:val="center"/>
          </w:tcPr>
          <w:p w:rsidR="00C24923" w:rsidRDefault="00C24923" w:rsidP="00C24923">
            <w:pPr>
              <w:spacing w:line="500" w:lineRule="exact"/>
              <w:jc w:val="center"/>
              <w:rPr>
                <w:rFonts w:hint="eastAsia"/>
              </w:rPr>
            </w:pPr>
            <w:r>
              <w:rPr>
                <w:rFonts w:hint="eastAsia"/>
              </w:rPr>
              <w:t>工</w:t>
            </w:r>
            <w:r>
              <w:rPr>
                <w:rFonts w:hint="eastAsia"/>
              </w:rPr>
              <w:t xml:space="preserve">  </w:t>
            </w:r>
            <w:r>
              <w:rPr>
                <w:rFonts w:hint="eastAsia"/>
              </w:rPr>
              <w:t>程</w:t>
            </w:r>
            <w:r>
              <w:rPr>
                <w:rFonts w:hint="eastAsia"/>
              </w:rPr>
              <w:t xml:space="preserve">  </w:t>
            </w:r>
            <w:r>
              <w:rPr>
                <w:rFonts w:hint="eastAsia"/>
              </w:rPr>
              <w:t>量</w:t>
            </w:r>
          </w:p>
        </w:tc>
      </w:tr>
      <w:tr w:rsidR="00C24923" w:rsidTr="00C24923">
        <w:tblPrEx>
          <w:tblCellMar>
            <w:top w:w="0" w:type="dxa"/>
            <w:bottom w:w="0" w:type="dxa"/>
          </w:tblCellMar>
        </w:tblPrEx>
        <w:trPr>
          <w:cantSplit/>
          <w:trHeight w:val="400"/>
        </w:trPr>
        <w:tc>
          <w:tcPr>
            <w:tcW w:w="828" w:type="dxa"/>
            <w:vMerge w:val="restart"/>
            <w:tcBorders>
              <w:left w:val="single" w:sz="8" w:space="0" w:color="0000FF"/>
            </w:tcBorders>
            <w:vAlign w:val="center"/>
          </w:tcPr>
          <w:p w:rsidR="00C24923" w:rsidRDefault="00C24923" w:rsidP="00C24923">
            <w:pPr>
              <w:spacing w:line="500" w:lineRule="exact"/>
              <w:jc w:val="center"/>
              <w:rPr>
                <w:rFonts w:hint="eastAsia"/>
              </w:rPr>
            </w:pPr>
            <w:r>
              <w:rPr>
                <w:rFonts w:hint="eastAsia"/>
              </w:rPr>
              <w:t>1</w:t>
            </w:r>
          </w:p>
        </w:tc>
        <w:tc>
          <w:tcPr>
            <w:tcW w:w="1439" w:type="dxa"/>
            <w:gridSpan w:val="2"/>
            <w:vMerge w:val="restart"/>
            <w:tcBorders>
              <w:right w:val="single" w:sz="4" w:space="0" w:color="0000FF"/>
            </w:tcBorders>
            <w:vAlign w:val="center"/>
          </w:tcPr>
          <w:p w:rsidR="00C24923" w:rsidRDefault="00C24923" w:rsidP="00C24923">
            <w:pPr>
              <w:spacing w:line="500" w:lineRule="exact"/>
              <w:rPr>
                <w:rFonts w:hint="eastAsia"/>
              </w:rPr>
            </w:pPr>
            <w:r>
              <w:rPr>
                <w:rFonts w:hint="eastAsia"/>
              </w:rPr>
              <w:t>钻孔灌注桩</w:t>
            </w:r>
          </w:p>
        </w:tc>
        <w:tc>
          <w:tcPr>
            <w:tcW w:w="901" w:type="dxa"/>
            <w:tcBorders>
              <w:left w:val="single" w:sz="4" w:space="0" w:color="0000FF"/>
            </w:tcBorders>
            <w:vAlign w:val="center"/>
          </w:tcPr>
          <w:p w:rsidR="00C24923" w:rsidRDefault="00C24923" w:rsidP="00C24923">
            <w:pPr>
              <w:spacing w:line="500" w:lineRule="exact"/>
              <w:rPr>
                <w:rFonts w:hint="eastAsia"/>
              </w:rPr>
            </w:pPr>
            <w:r>
              <w:rPr>
                <w:rFonts w:hint="eastAsia"/>
              </w:rPr>
              <w:t>Φ</w:t>
            </w:r>
            <w:r>
              <w:rPr>
                <w:rFonts w:hint="eastAsia"/>
              </w:rPr>
              <w:t>1</w:t>
            </w:r>
            <w:r>
              <w:t>.</w:t>
            </w:r>
            <w:r>
              <w:rPr>
                <w:rFonts w:hint="eastAsia"/>
              </w:rPr>
              <w:t>0</w:t>
            </w:r>
          </w:p>
        </w:tc>
        <w:tc>
          <w:tcPr>
            <w:tcW w:w="900" w:type="dxa"/>
            <w:vAlign w:val="center"/>
          </w:tcPr>
          <w:p w:rsidR="00C24923" w:rsidRDefault="00C24923" w:rsidP="00C24923">
            <w:pPr>
              <w:spacing w:line="500" w:lineRule="exact"/>
              <w:jc w:val="center"/>
            </w:pPr>
            <w:r>
              <w:t>m</w:t>
            </w:r>
          </w:p>
        </w:tc>
        <w:tc>
          <w:tcPr>
            <w:tcW w:w="4452" w:type="dxa"/>
            <w:tcBorders>
              <w:right w:val="single" w:sz="8" w:space="0" w:color="0000FF"/>
            </w:tcBorders>
            <w:vAlign w:val="center"/>
          </w:tcPr>
          <w:p w:rsidR="00C24923" w:rsidRDefault="00C24923" w:rsidP="00C24923">
            <w:pPr>
              <w:spacing w:line="500" w:lineRule="exact"/>
              <w:jc w:val="center"/>
            </w:pPr>
            <w:r>
              <w:rPr>
                <w:rFonts w:hint="eastAsia"/>
              </w:rPr>
              <w:t>2679</w:t>
            </w:r>
            <w:r>
              <w:t>.2</w:t>
            </w:r>
          </w:p>
        </w:tc>
      </w:tr>
      <w:tr w:rsidR="00C24923" w:rsidTr="00C24923">
        <w:tblPrEx>
          <w:tblCellMar>
            <w:top w:w="0" w:type="dxa"/>
            <w:bottom w:w="0" w:type="dxa"/>
          </w:tblCellMar>
        </w:tblPrEx>
        <w:trPr>
          <w:cantSplit/>
          <w:trHeight w:val="400"/>
        </w:trPr>
        <w:tc>
          <w:tcPr>
            <w:tcW w:w="828" w:type="dxa"/>
            <w:vMerge/>
            <w:tcBorders>
              <w:left w:val="single" w:sz="8" w:space="0" w:color="0000FF"/>
            </w:tcBorders>
            <w:vAlign w:val="center"/>
          </w:tcPr>
          <w:p w:rsidR="00C24923" w:rsidRDefault="00C24923" w:rsidP="00C24923">
            <w:pPr>
              <w:spacing w:line="500" w:lineRule="exact"/>
              <w:jc w:val="center"/>
              <w:rPr>
                <w:rFonts w:hint="eastAsia"/>
              </w:rPr>
            </w:pPr>
          </w:p>
        </w:tc>
        <w:tc>
          <w:tcPr>
            <w:tcW w:w="1439" w:type="dxa"/>
            <w:gridSpan w:val="2"/>
            <w:vMerge/>
            <w:tcBorders>
              <w:right w:val="single" w:sz="4" w:space="0" w:color="0000FF"/>
            </w:tcBorders>
            <w:vAlign w:val="center"/>
          </w:tcPr>
          <w:p w:rsidR="00C24923" w:rsidRDefault="00C24923" w:rsidP="00C24923">
            <w:pPr>
              <w:spacing w:line="500" w:lineRule="exact"/>
              <w:rPr>
                <w:rFonts w:hint="eastAsia"/>
              </w:rPr>
            </w:pPr>
          </w:p>
        </w:tc>
        <w:tc>
          <w:tcPr>
            <w:tcW w:w="901" w:type="dxa"/>
            <w:tcBorders>
              <w:left w:val="single" w:sz="4" w:space="0" w:color="0000FF"/>
            </w:tcBorders>
            <w:vAlign w:val="center"/>
          </w:tcPr>
          <w:p w:rsidR="00C24923" w:rsidRDefault="00C24923" w:rsidP="00C24923">
            <w:pPr>
              <w:spacing w:line="500" w:lineRule="exact"/>
              <w:rPr>
                <w:rFonts w:hint="eastAsia"/>
              </w:rPr>
            </w:pPr>
            <w:r>
              <w:rPr>
                <w:rFonts w:hint="eastAsia"/>
              </w:rPr>
              <w:t>Φ</w:t>
            </w:r>
            <w:r>
              <w:rPr>
                <w:rFonts w:hint="eastAsia"/>
              </w:rPr>
              <w:t>1</w:t>
            </w:r>
            <w:r>
              <w:t>.</w:t>
            </w:r>
            <w:r>
              <w:rPr>
                <w:rFonts w:hint="eastAsia"/>
              </w:rPr>
              <w:t>2</w:t>
            </w:r>
          </w:p>
        </w:tc>
        <w:tc>
          <w:tcPr>
            <w:tcW w:w="900" w:type="dxa"/>
            <w:vAlign w:val="center"/>
          </w:tcPr>
          <w:p w:rsidR="00C24923" w:rsidRDefault="00C24923" w:rsidP="00C24923">
            <w:pPr>
              <w:spacing w:line="500" w:lineRule="exact"/>
              <w:jc w:val="center"/>
              <w:rPr>
                <w:rFonts w:hint="eastAsia"/>
              </w:rPr>
            </w:pPr>
            <w:r>
              <w:t>m</w:t>
            </w:r>
          </w:p>
        </w:tc>
        <w:tc>
          <w:tcPr>
            <w:tcW w:w="4452" w:type="dxa"/>
            <w:tcBorders>
              <w:right w:val="single" w:sz="8" w:space="0" w:color="0000FF"/>
            </w:tcBorders>
            <w:vAlign w:val="center"/>
          </w:tcPr>
          <w:p w:rsidR="00C24923" w:rsidRDefault="00C24923" w:rsidP="00C24923">
            <w:pPr>
              <w:spacing w:line="500" w:lineRule="exact"/>
              <w:jc w:val="center"/>
            </w:pPr>
            <w:r>
              <w:t>779.2</w:t>
            </w:r>
          </w:p>
        </w:tc>
      </w:tr>
      <w:tr w:rsidR="00C24923" w:rsidTr="00C24923">
        <w:tblPrEx>
          <w:tblCellMar>
            <w:top w:w="0" w:type="dxa"/>
            <w:bottom w:w="0" w:type="dxa"/>
          </w:tblCellMar>
        </w:tblPrEx>
        <w:trPr>
          <w:cantSplit/>
          <w:trHeight w:val="400"/>
        </w:trPr>
        <w:tc>
          <w:tcPr>
            <w:tcW w:w="828" w:type="dxa"/>
            <w:vMerge/>
            <w:tcBorders>
              <w:left w:val="single" w:sz="8" w:space="0" w:color="0000FF"/>
            </w:tcBorders>
            <w:vAlign w:val="center"/>
          </w:tcPr>
          <w:p w:rsidR="00C24923" w:rsidRDefault="00C24923" w:rsidP="00C24923">
            <w:pPr>
              <w:spacing w:line="500" w:lineRule="exact"/>
              <w:jc w:val="center"/>
              <w:rPr>
                <w:rFonts w:hint="eastAsia"/>
              </w:rPr>
            </w:pPr>
          </w:p>
        </w:tc>
        <w:tc>
          <w:tcPr>
            <w:tcW w:w="1439" w:type="dxa"/>
            <w:gridSpan w:val="2"/>
            <w:vMerge/>
            <w:tcBorders>
              <w:right w:val="single" w:sz="4" w:space="0" w:color="0000FF"/>
            </w:tcBorders>
            <w:vAlign w:val="center"/>
          </w:tcPr>
          <w:p w:rsidR="00C24923" w:rsidRDefault="00C24923" w:rsidP="00C24923">
            <w:pPr>
              <w:spacing w:line="500" w:lineRule="exact"/>
              <w:rPr>
                <w:rFonts w:hint="eastAsia"/>
              </w:rPr>
            </w:pPr>
          </w:p>
        </w:tc>
        <w:tc>
          <w:tcPr>
            <w:tcW w:w="901" w:type="dxa"/>
            <w:tcBorders>
              <w:left w:val="single" w:sz="4" w:space="0" w:color="0000FF"/>
            </w:tcBorders>
            <w:vAlign w:val="center"/>
          </w:tcPr>
          <w:p w:rsidR="00C24923" w:rsidRDefault="00C24923" w:rsidP="00C24923">
            <w:pPr>
              <w:spacing w:line="500" w:lineRule="exact"/>
              <w:rPr>
                <w:rFonts w:hint="eastAsia"/>
              </w:rPr>
            </w:pPr>
            <w:r>
              <w:rPr>
                <w:rFonts w:hint="eastAsia"/>
              </w:rPr>
              <w:t>Φ</w:t>
            </w:r>
            <w:r>
              <w:rPr>
                <w:rFonts w:hint="eastAsia"/>
              </w:rPr>
              <w:t>1</w:t>
            </w:r>
            <w:r>
              <w:t>.</w:t>
            </w:r>
            <w:r>
              <w:rPr>
                <w:rFonts w:hint="eastAsia"/>
              </w:rPr>
              <w:t>5</w:t>
            </w:r>
          </w:p>
        </w:tc>
        <w:tc>
          <w:tcPr>
            <w:tcW w:w="900" w:type="dxa"/>
            <w:vAlign w:val="center"/>
          </w:tcPr>
          <w:p w:rsidR="00C24923" w:rsidRDefault="00C24923" w:rsidP="00C24923">
            <w:pPr>
              <w:spacing w:line="500" w:lineRule="exact"/>
              <w:jc w:val="center"/>
              <w:rPr>
                <w:rFonts w:hint="eastAsia"/>
              </w:rPr>
            </w:pPr>
            <w:r>
              <w:t>m</w:t>
            </w:r>
          </w:p>
        </w:tc>
        <w:tc>
          <w:tcPr>
            <w:tcW w:w="4452" w:type="dxa"/>
            <w:tcBorders>
              <w:right w:val="single" w:sz="8" w:space="0" w:color="0000FF"/>
            </w:tcBorders>
            <w:vAlign w:val="center"/>
          </w:tcPr>
          <w:p w:rsidR="00C24923" w:rsidRDefault="00C24923" w:rsidP="00C24923">
            <w:pPr>
              <w:spacing w:line="500" w:lineRule="exact"/>
              <w:jc w:val="center"/>
            </w:pPr>
            <w:r>
              <w:t>152.4</w:t>
            </w:r>
          </w:p>
        </w:tc>
      </w:tr>
      <w:tr w:rsidR="00C24923" w:rsidTr="00C24923">
        <w:tblPrEx>
          <w:tblCellMar>
            <w:top w:w="0" w:type="dxa"/>
            <w:bottom w:w="0" w:type="dxa"/>
          </w:tblCellMar>
        </w:tblPrEx>
        <w:trPr>
          <w:cantSplit/>
          <w:trHeight w:val="400"/>
        </w:trPr>
        <w:tc>
          <w:tcPr>
            <w:tcW w:w="828" w:type="dxa"/>
            <w:vMerge/>
            <w:tcBorders>
              <w:left w:val="single" w:sz="8" w:space="0" w:color="0000FF"/>
              <w:bottom w:val="single" w:sz="4" w:space="0" w:color="0000FF"/>
            </w:tcBorders>
            <w:vAlign w:val="center"/>
          </w:tcPr>
          <w:p w:rsidR="00C24923" w:rsidRDefault="00C24923" w:rsidP="00C24923">
            <w:pPr>
              <w:spacing w:line="500" w:lineRule="exact"/>
              <w:jc w:val="center"/>
              <w:rPr>
                <w:rFonts w:hint="eastAsia"/>
              </w:rPr>
            </w:pPr>
          </w:p>
        </w:tc>
        <w:tc>
          <w:tcPr>
            <w:tcW w:w="1439" w:type="dxa"/>
            <w:gridSpan w:val="2"/>
            <w:vMerge/>
            <w:tcBorders>
              <w:right w:val="single" w:sz="4" w:space="0" w:color="0000FF"/>
            </w:tcBorders>
            <w:vAlign w:val="center"/>
          </w:tcPr>
          <w:p w:rsidR="00C24923" w:rsidRDefault="00C24923" w:rsidP="00C24923">
            <w:pPr>
              <w:spacing w:line="500" w:lineRule="exact"/>
              <w:rPr>
                <w:rFonts w:hint="eastAsia"/>
              </w:rPr>
            </w:pPr>
          </w:p>
        </w:tc>
        <w:tc>
          <w:tcPr>
            <w:tcW w:w="901" w:type="dxa"/>
            <w:tcBorders>
              <w:left w:val="single" w:sz="4" w:space="0" w:color="0000FF"/>
            </w:tcBorders>
            <w:vAlign w:val="center"/>
          </w:tcPr>
          <w:p w:rsidR="00C24923" w:rsidRDefault="00C24923" w:rsidP="00C24923">
            <w:pPr>
              <w:spacing w:line="500" w:lineRule="exact"/>
              <w:rPr>
                <w:rFonts w:hint="eastAsia"/>
              </w:rPr>
            </w:pPr>
            <w:r>
              <w:rPr>
                <w:rFonts w:hint="eastAsia"/>
              </w:rPr>
              <w:t>Φ</w:t>
            </w:r>
            <w:r>
              <w:t>2.</w:t>
            </w:r>
            <w:r>
              <w:rPr>
                <w:rFonts w:hint="eastAsia"/>
              </w:rPr>
              <w:t>0</w:t>
            </w:r>
          </w:p>
        </w:tc>
        <w:tc>
          <w:tcPr>
            <w:tcW w:w="900" w:type="dxa"/>
            <w:vAlign w:val="center"/>
          </w:tcPr>
          <w:p w:rsidR="00C24923" w:rsidRDefault="00C24923" w:rsidP="00C24923">
            <w:pPr>
              <w:spacing w:line="500" w:lineRule="exact"/>
              <w:jc w:val="center"/>
              <w:rPr>
                <w:rFonts w:hint="eastAsia"/>
              </w:rPr>
            </w:pPr>
            <w:r>
              <w:t>m</w:t>
            </w:r>
          </w:p>
        </w:tc>
        <w:tc>
          <w:tcPr>
            <w:tcW w:w="4452" w:type="dxa"/>
            <w:tcBorders>
              <w:right w:val="single" w:sz="8" w:space="0" w:color="0000FF"/>
            </w:tcBorders>
            <w:vAlign w:val="center"/>
          </w:tcPr>
          <w:p w:rsidR="00C24923" w:rsidRDefault="00C24923" w:rsidP="00C24923">
            <w:pPr>
              <w:spacing w:line="500" w:lineRule="exact"/>
              <w:jc w:val="center"/>
            </w:pPr>
            <w:r>
              <w:t>1552.8</w:t>
            </w:r>
          </w:p>
        </w:tc>
      </w:tr>
      <w:tr w:rsidR="00C24923" w:rsidTr="00C24923">
        <w:tblPrEx>
          <w:tblCellMar>
            <w:top w:w="0" w:type="dxa"/>
            <w:bottom w:w="0" w:type="dxa"/>
          </w:tblCellMar>
        </w:tblPrEx>
        <w:trPr>
          <w:cantSplit/>
          <w:trHeight w:val="400"/>
        </w:trPr>
        <w:tc>
          <w:tcPr>
            <w:tcW w:w="828" w:type="dxa"/>
            <w:vMerge w:val="restart"/>
            <w:tcBorders>
              <w:top w:val="single" w:sz="4" w:space="0" w:color="0000FF"/>
              <w:left w:val="single" w:sz="8" w:space="0" w:color="0000FF"/>
            </w:tcBorders>
            <w:vAlign w:val="center"/>
          </w:tcPr>
          <w:p w:rsidR="00C24923" w:rsidRDefault="00C24923" w:rsidP="00C24923">
            <w:pPr>
              <w:spacing w:line="500" w:lineRule="exact"/>
              <w:jc w:val="center"/>
              <w:rPr>
                <w:rFonts w:hint="eastAsia"/>
              </w:rPr>
            </w:pPr>
            <w:r>
              <w:rPr>
                <w:rFonts w:hint="eastAsia"/>
              </w:rPr>
              <w:t>2</w:t>
            </w:r>
          </w:p>
        </w:tc>
        <w:tc>
          <w:tcPr>
            <w:tcW w:w="1024" w:type="dxa"/>
            <w:vMerge w:val="restart"/>
            <w:tcBorders>
              <w:right w:val="single" w:sz="4" w:space="0" w:color="0000FF"/>
            </w:tcBorders>
            <w:vAlign w:val="center"/>
          </w:tcPr>
          <w:p w:rsidR="00C24923" w:rsidRDefault="00C24923" w:rsidP="00C24923">
            <w:pPr>
              <w:spacing w:line="500" w:lineRule="exact"/>
              <w:rPr>
                <w:rFonts w:hint="eastAsia"/>
              </w:rPr>
            </w:pPr>
            <w:r>
              <w:rPr>
                <w:rFonts w:hint="eastAsia"/>
              </w:rPr>
              <w:t xml:space="preserve">   </w:t>
            </w:r>
            <w:r>
              <w:rPr>
                <w:rFonts w:hint="eastAsia"/>
              </w:rPr>
              <w:t>混凝土</w:t>
            </w:r>
          </w:p>
        </w:tc>
        <w:tc>
          <w:tcPr>
            <w:tcW w:w="1316" w:type="dxa"/>
            <w:gridSpan w:val="2"/>
            <w:tcBorders>
              <w:left w:val="single" w:sz="4" w:space="0" w:color="0000FF"/>
              <w:bottom w:val="single" w:sz="4" w:space="0" w:color="0000FF"/>
            </w:tcBorders>
            <w:vAlign w:val="center"/>
          </w:tcPr>
          <w:p w:rsidR="00C24923" w:rsidRDefault="00C24923" w:rsidP="00C24923">
            <w:pPr>
              <w:spacing w:line="500" w:lineRule="exact"/>
              <w:rPr>
                <w:rFonts w:hint="eastAsia"/>
              </w:rPr>
            </w:pPr>
            <w:r>
              <w:rPr>
                <w:rFonts w:hint="eastAsia"/>
              </w:rPr>
              <w:t>上部结构</w:t>
            </w:r>
          </w:p>
        </w:tc>
        <w:tc>
          <w:tcPr>
            <w:tcW w:w="900" w:type="dxa"/>
            <w:vAlign w:val="center"/>
          </w:tcPr>
          <w:p w:rsidR="00C24923" w:rsidRDefault="00C24923" w:rsidP="00C24923">
            <w:pPr>
              <w:spacing w:line="500" w:lineRule="exact"/>
              <w:jc w:val="center"/>
            </w:pPr>
            <w:r>
              <w:t>m</w:t>
            </w:r>
            <w:r>
              <w:rPr>
                <w:vertAlign w:val="superscript"/>
              </w:rPr>
              <w:t>3</w:t>
            </w:r>
          </w:p>
        </w:tc>
        <w:tc>
          <w:tcPr>
            <w:tcW w:w="4452" w:type="dxa"/>
            <w:tcBorders>
              <w:right w:val="single" w:sz="8" w:space="0" w:color="0000FF"/>
            </w:tcBorders>
            <w:vAlign w:val="center"/>
          </w:tcPr>
          <w:p w:rsidR="00C24923" w:rsidRDefault="00C24923" w:rsidP="00C24923">
            <w:pPr>
              <w:spacing w:line="500" w:lineRule="exact"/>
              <w:jc w:val="center"/>
            </w:pPr>
            <w:r>
              <w:t>8392.6</w:t>
            </w:r>
          </w:p>
        </w:tc>
      </w:tr>
      <w:tr w:rsidR="00C24923" w:rsidTr="00C24923">
        <w:tblPrEx>
          <w:tblCellMar>
            <w:top w:w="0" w:type="dxa"/>
            <w:bottom w:w="0" w:type="dxa"/>
          </w:tblCellMar>
        </w:tblPrEx>
        <w:trPr>
          <w:cantSplit/>
          <w:trHeight w:val="400"/>
        </w:trPr>
        <w:tc>
          <w:tcPr>
            <w:tcW w:w="828" w:type="dxa"/>
            <w:vMerge/>
            <w:tcBorders>
              <w:top w:val="nil"/>
              <w:left w:val="single" w:sz="8" w:space="0" w:color="0000FF"/>
            </w:tcBorders>
            <w:vAlign w:val="center"/>
          </w:tcPr>
          <w:p w:rsidR="00C24923" w:rsidRDefault="00C24923" w:rsidP="00C24923">
            <w:pPr>
              <w:spacing w:line="500" w:lineRule="exact"/>
              <w:jc w:val="center"/>
              <w:rPr>
                <w:rFonts w:hint="eastAsia"/>
              </w:rPr>
            </w:pPr>
          </w:p>
        </w:tc>
        <w:tc>
          <w:tcPr>
            <w:tcW w:w="1024" w:type="dxa"/>
            <w:vMerge/>
            <w:tcBorders>
              <w:right w:val="single" w:sz="4" w:space="0" w:color="0000FF"/>
            </w:tcBorders>
            <w:vAlign w:val="center"/>
          </w:tcPr>
          <w:p w:rsidR="00C24923" w:rsidRDefault="00C24923" w:rsidP="00C24923">
            <w:pPr>
              <w:spacing w:line="500" w:lineRule="exact"/>
              <w:rPr>
                <w:rFonts w:hint="eastAsia"/>
              </w:rPr>
            </w:pPr>
          </w:p>
        </w:tc>
        <w:tc>
          <w:tcPr>
            <w:tcW w:w="1316" w:type="dxa"/>
            <w:gridSpan w:val="2"/>
            <w:tcBorders>
              <w:top w:val="single" w:sz="4" w:space="0" w:color="0000FF"/>
              <w:left w:val="single" w:sz="4" w:space="0" w:color="0000FF"/>
            </w:tcBorders>
            <w:vAlign w:val="center"/>
          </w:tcPr>
          <w:p w:rsidR="00C24923" w:rsidRDefault="00C24923" w:rsidP="00C24923">
            <w:pPr>
              <w:spacing w:line="500" w:lineRule="exact"/>
              <w:rPr>
                <w:rFonts w:hint="eastAsia"/>
              </w:rPr>
            </w:pPr>
            <w:r>
              <w:rPr>
                <w:rFonts w:hint="eastAsia"/>
              </w:rPr>
              <w:t>下部结构</w:t>
            </w:r>
          </w:p>
        </w:tc>
        <w:tc>
          <w:tcPr>
            <w:tcW w:w="900" w:type="dxa"/>
            <w:vAlign w:val="center"/>
          </w:tcPr>
          <w:p w:rsidR="00C24923" w:rsidRDefault="00C24923" w:rsidP="00C24923">
            <w:pPr>
              <w:spacing w:line="500" w:lineRule="exact"/>
              <w:jc w:val="center"/>
            </w:pPr>
            <w:r>
              <w:t>m</w:t>
            </w:r>
            <w:r>
              <w:rPr>
                <w:vertAlign w:val="superscript"/>
              </w:rPr>
              <w:t>3</w:t>
            </w:r>
          </w:p>
        </w:tc>
        <w:tc>
          <w:tcPr>
            <w:tcW w:w="4452" w:type="dxa"/>
            <w:tcBorders>
              <w:right w:val="single" w:sz="8" w:space="0" w:color="0000FF"/>
            </w:tcBorders>
            <w:vAlign w:val="center"/>
          </w:tcPr>
          <w:p w:rsidR="00C24923" w:rsidRDefault="00C24923" w:rsidP="00C24923">
            <w:pPr>
              <w:spacing w:line="500" w:lineRule="exact"/>
              <w:jc w:val="center"/>
            </w:pPr>
            <w:r>
              <w:t>2059.8</w:t>
            </w:r>
          </w:p>
        </w:tc>
      </w:tr>
      <w:tr w:rsidR="00C24923" w:rsidTr="00C24923">
        <w:tblPrEx>
          <w:tblCellMar>
            <w:top w:w="0" w:type="dxa"/>
            <w:bottom w:w="0" w:type="dxa"/>
          </w:tblCellMar>
        </w:tblPrEx>
        <w:trPr>
          <w:trHeight w:val="400"/>
        </w:trPr>
        <w:tc>
          <w:tcPr>
            <w:tcW w:w="828" w:type="dxa"/>
            <w:tcBorders>
              <w:left w:val="single" w:sz="8" w:space="0" w:color="0000FF"/>
            </w:tcBorders>
            <w:vAlign w:val="center"/>
          </w:tcPr>
          <w:p w:rsidR="00C24923" w:rsidRDefault="00C24923" w:rsidP="00C24923">
            <w:pPr>
              <w:spacing w:line="500" w:lineRule="exact"/>
              <w:jc w:val="center"/>
              <w:rPr>
                <w:rFonts w:hint="eastAsia"/>
              </w:rPr>
            </w:pPr>
            <w:r>
              <w:rPr>
                <w:rFonts w:hint="eastAsia"/>
              </w:rPr>
              <w:t>3</w:t>
            </w:r>
          </w:p>
        </w:tc>
        <w:tc>
          <w:tcPr>
            <w:tcW w:w="2340" w:type="dxa"/>
            <w:gridSpan w:val="3"/>
            <w:vAlign w:val="center"/>
          </w:tcPr>
          <w:p w:rsidR="00C24923" w:rsidRDefault="00C24923" w:rsidP="00C24923">
            <w:pPr>
              <w:spacing w:line="500" w:lineRule="exact"/>
              <w:rPr>
                <w:rFonts w:hint="eastAsia"/>
              </w:rPr>
            </w:pPr>
            <w:r>
              <w:rPr>
                <w:rFonts w:hint="eastAsia"/>
              </w:rPr>
              <w:t>Ⅰ、Ⅱ级钢筋</w:t>
            </w:r>
          </w:p>
        </w:tc>
        <w:tc>
          <w:tcPr>
            <w:tcW w:w="900" w:type="dxa"/>
            <w:vAlign w:val="center"/>
          </w:tcPr>
          <w:p w:rsidR="00C24923" w:rsidRDefault="00C24923" w:rsidP="00C24923">
            <w:pPr>
              <w:spacing w:line="500" w:lineRule="exact"/>
              <w:jc w:val="center"/>
            </w:pPr>
            <w:r>
              <w:t>T</w:t>
            </w:r>
          </w:p>
        </w:tc>
        <w:tc>
          <w:tcPr>
            <w:tcW w:w="4452" w:type="dxa"/>
            <w:tcBorders>
              <w:right w:val="single" w:sz="8" w:space="0" w:color="0000FF"/>
            </w:tcBorders>
            <w:vAlign w:val="center"/>
          </w:tcPr>
          <w:p w:rsidR="00C24923" w:rsidRDefault="00C24923" w:rsidP="00C24923">
            <w:pPr>
              <w:spacing w:line="500" w:lineRule="exact"/>
              <w:jc w:val="center"/>
            </w:pPr>
            <w:r>
              <w:t>1112.19</w:t>
            </w:r>
          </w:p>
        </w:tc>
      </w:tr>
      <w:tr w:rsidR="00C24923" w:rsidTr="00C24923">
        <w:tblPrEx>
          <w:tblCellMar>
            <w:top w:w="0" w:type="dxa"/>
            <w:bottom w:w="0" w:type="dxa"/>
          </w:tblCellMar>
        </w:tblPrEx>
        <w:trPr>
          <w:trHeight w:val="400"/>
        </w:trPr>
        <w:tc>
          <w:tcPr>
            <w:tcW w:w="828" w:type="dxa"/>
            <w:tcBorders>
              <w:left w:val="single" w:sz="8" w:space="0" w:color="0000FF"/>
            </w:tcBorders>
            <w:vAlign w:val="center"/>
          </w:tcPr>
          <w:p w:rsidR="00C24923" w:rsidRDefault="00C24923" w:rsidP="00C24923">
            <w:pPr>
              <w:spacing w:line="500" w:lineRule="exact"/>
              <w:jc w:val="center"/>
              <w:rPr>
                <w:rFonts w:hint="eastAsia"/>
              </w:rPr>
            </w:pPr>
            <w:r>
              <w:rPr>
                <w:rFonts w:hint="eastAsia"/>
              </w:rPr>
              <w:t>4</w:t>
            </w:r>
          </w:p>
        </w:tc>
        <w:tc>
          <w:tcPr>
            <w:tcW w:w="2340" w:type="dxa"/>
            <w:gridSpan w:val="3"/>
            <w:vAlign w:val="center"/>
          </w:tcPr>
          <w:p w:rsidR="00C24923" w:rsidRDefault="00C24923" w:rsidP="00C24923">
            <w:pPr>
              <w:spacing w:line="500" w:lineRule="exact"/>
              <w:rPr>
                <w:rFonts w:hint="eastAsia"/>
              </w:rPr>
            </w:pPr>
            <w:r>
              <w:rPr>
                <w:rFonts w:hint="eastAsia"/>
              </w:rPr>
              <w:t>钢绞线</w:t>
            </w:r>
          </w:p>
        </w:tc>
        <w:tc>
          <w:tcPr>
            <w:tcW w:w="900" w:type="dxa"/>
            <w:vAlign w:val="center"/>
          </w:tcPr>
          <w:p w:rsidR="00C24923" w:rsidRDefault="00C24923" w:rsidP="00C24923">
            <w:pPr>
              <w:spacing w:line="500" w:lineRule="exact"/>
              <w:jc w:val="center"/>
            </w:pPr>
            <w:r>
              <w:t>T</w:t>
            </w:r>
          </w:p>
        </w:tc>
        <w:tc>
          <w:tcPr>
            <w:tcW w:w="4452" w:type="dxa"/>
            <w:tcBorders>
              <w:right w:val="single" w:sz="8" w:space="0" w:color="0000FF"/>
            </w:tcBorders>
            <w:vAlign w:val="center"/>
          </w:tcPr>
          <w:p w:rsidR="00C24923" w:rsidRDefault="00C24923" w:rsidP="00C24923">
            <w:pPr>
              <w:spacing w:line="500" w:lineRule="exact"/>
              <w:jc w:val="center"/>
            </w:pPr>
            <w:r>
              <w:t>363.71</w:t>
            </w:r>
          </w:p>
        </w:tc>
      </w:tr>
      <w:tr w:rsidR="00C24923" w:rsidTr="00C24923">
        <w:tblPrEx>
          <w:tblCellMar>
            <w:top w:w="0" w:type="dxa"/>
            <w:bottom w:w="0" w:type="dxa"/>
          </w:tblCellMar>
        </w:tblPrEx>
        <w:trPr>
          <w:trHeight w:val="400"/>
        </w:trPr>
        <w:tc>
          <w:tcPr>
            <w:tcW w:w="828" w:type="dxa"/>
            <w:tcBorders>
              <w:left w:val="single" w:sz="8" w:space="0" w:color="0000FF"/>
            </w:tcBorders>
            <w:vAlign w:val="center"/>
          </w:tcPr>
          <w:p w:rsidR="00C24923" w:rsidRDefault="00C24923" w:rsidP="00C24923">
            <w:pPr>
              <w:spacing w:line="500" w:lineRule="exact"/>
              <w:jc w:val="center"/>
              <w:rPr>
                <w:rFonts w:hint="eastAsia"/>
              </w:rPr>
            </w:pPr>
            <w:r>
              <w:rPr>
                <w:rFonts w:hint="eastAsia"/>
              </w:rPr>
              <w:t>5</w:t>
            </w:r>
          </w:p>
        </w:tc>
        <w:tc>
          <w:tcPr>
            <w:tcW w:w="2340" w:type="dxa"/>
            <w:gridSpan w:val="3"/>
            <w:vAlign w:val="center"/>
          </w:tcPr>
          <w:p w:rsidR="00C24923" w:rsidRDefault="00C24923" w:rsidP="00C24923">
            <w:pPr>
              <w:spacing w:line="500" w:lineRule="exact"/>
              <w:rPr>
                <w:rFonts w:hint="eastAsia"/>
              </w:rPr>
            </w:pPr>
            <w:r>
              <w:rPr>
                <w:rFonts w:hint="eastAsia"/>
              </w:rPr>
              <w:t>支座</w:t>
            </w:r>
          </w:p>
        </w:tc>
        <w:tc>
          <w:tcPr>
            <w:tcW w:w="900" w:type="dxa"/>
            <w:vAlign w:val="center"/>
          </w:tcPr>
          <w:p w:rsidR="00C24923" w:rsidRDefault="00C24923" w:rsidP="00C24923">
            <w:pPr>
              <w:spacing w:line="500" w:lineRule="exact"/>
              <w:jc w:val="center"/>
              <w:rPr>
                <w:rFonts w:hint="eastAsia"/>
              </w:rPr>
            </w:pPr>
            <w:proofErr w:type="gramStart"/>
            <w:r>
              <w:rPr>
                <w:rFonts w:hint="eastAsia"/>
              </w:rPr>
              <w:t>个</w:t>
            </w:r>
            <w:proofErr w:type="gramEnd"/>
          </w:p>
        </w:tc>
        <w:tc>
          <w:tcPr>
            <w:tcW w:w="4452" w:type="dxa"/>
            <w:tcBorders>
              <w:right w:val="single" w:sz="8" w:space="0" w:color="0000FF"/>
            </w:tcBorders>
            <w:vAlign w:val="center"/>
          </w:tcPr>
          <w:p w:rsidR="00C24923" w:rsidRDefault="00C24923" w:rsidP="00C24923">
            <w:pPr>
              <w:spacing w:line="500" w:lineRule="exact"/>
              <w:jc w:val="center"/>
              <w:rPr>
                <w:rFonts w:hint="eastAsia"/>
              </w:rPr>
            </w:pPr>
            <w:r>
              <w:t>790</w:t>
            </w:r>
          </w:p>
        </w:tc>
      </w:tr>
    </w:tbl>
    <w:p w:rsidR="00C24923" w:rsidRDefault="00C24923" w:rsidP="00C24923">
      <w:pPr>
        <w:spacing w:line="500" w:lineRule="exact"/>
        <w:jc w:val="center"/>
        <w:rPr>
          <w:rFonts w:ascii="黑体" w:eastAsia="黑体"/>
          <w:bCs/>
          <w:color w:val="0000FF"/>
        </w:rPr>
      </w:pPr>
      <w:r>
        <w:rPr>
          <w:rFonts w:hint="eastAsia"/>
          <w:bCs/>
          <w:color w:val="0000FF"/>
        </w:rPr>
        <w:t>第二节</w:t>
      </w:r>
      <w:r>
        <w:rPr>
          <w:rFonts w:hint="eastAsia"/>
          <w:bCs/>
          <w:color w:val="0000FF"/>
        </w:rPr>
        <w:t xml:space="preserve">  </w:t>
      </w:r>
      <w:r>
        <w:rPr>
          <w:rFonts w:hint="eastAsia"/>
          <w:bCs/>
          <w:color w:val="0000FF"/>
        </w:rPr>
        <w:t>施工总体安排</w:t>
      </w:r>
    </w:p>
    <w:p w:rsidR="00C24923" w:rsidRDefault="00C24923" w:rsidP="00C24923">
      <w:pPr>
        <w:spacing w:line="500" w:lineRule="exact"/>
        <w:ind w:firstLineChars="200" w:firstLine="560"/>
        <w:rPr>
          <w:rFonts w:hint="eastAsia"/>
          <w:b/>
        </w:rPr>
      </w:pPr>
      <w:r>
        <w:rPr>
          <w:rFonts w:hint="eastAsia"/>
          <w:bCs/>
        </w:rPr>
        <w:t>本标段招标文件规定合同工期为</w:t>
      </w:r>
      <w:r>
        <w:rPr>
          <w:rFonts w:hint="eastAsia"/>
          <w:bCs/>
        </w:rPr>
        <w:t>24</w:t>
      </w:r>
      <w:r>
        <w:rPr>
          <w:rFonts w:hint="eastAsia"/>
          <w:bCs/>
        </w:rPr>
        <w:t>个月，综合考虑本标段实际情况，并结合我公司类似桥梁工程的施工经验，我部拟安排专业化施工队伍</w:t>
      </w:r>
      <w:r>
        <w:rPr>
          <w:rFonts w:hint="eastAsia"/>
          <w:bCs/>
        </w:rPr>
        <w:t>7</w:t>
      </w:r>
      <w:r>
        <w:rPr>
          <w:rFonts w:hint="eastAsia"/>
          <w:bCs/>
        </w:rPr>
        <w:t>个，采用平行、交叉、流水作业方法，充分利用新技术、新材料、新设备、新工艺等切实可行的施工方案和施工组织计划，科学</w:t>
      </w:r>
      <w:r>
        <w:rPr>
          <w:rFonts w:hint="eastAsia"/>
          <w:bCs/>
        </w:rPr>
        <w:lastRenderedPageBreak/>
        <w:t>组织，精心施工，严格管理，确保本标段工程按计划工期完成。本标段计划工期</w:t>
      </w:r>
      <w:r>
        <w:rPr>
          <w:rFonts w:hint="eastAsia"/>
          <w:bCs/>
        </w:rPr>
        <w:t>22</w:t>
      </w:r>
      <w:r>
        <w:rPr>
          <w:rFonts w:hint="eastAsia"/>
          <w:bCs/>
        </w:rPr>
        <w:t>个月。工期安排总体的思路为：</w:t>
      </w:r>
      <w:r>
        <w:rPr>
          <w:rFonts w:hint="eastAsia"/>
          <w:b/>
        </w:rPr>
        <w:t>统筹考虑、阶段控制、优化配置、目标管理。</w:t>
      </w:r>
    </w:p>
    <w:p w:rsidR="00C24923" w:rsidRDefault="00C24923" w:rsidP="00C24923">
      <w:pPr>
        <w:spacing w:line="500" w:lineRule="exact"/>
        <w:ind w:firstLineChars="200" w:firstLine="560"/>
        <w:rPr>
          <w:rFonts w:hint="eastAsia"/>
          <w:bCs/>
        </w:rPr>
      </w:pPr>
      <w:r>
        <w:rPr>
          <w:rFonts w:hint="eastAsia"/>
          <w:bCs/>
        </w:rPr>
        <w:t>B</w:t>
      </w:r>
      <w:r>
        <w:rPr>
          <w:rFonts w:hint="eastAsia"/>
          <w:bCs/>
        </w:rPr>
        <w:t>匝道桥为本合同段的控制工期工程，总体工期安排及具体各分项工程进度安排如下：（为方便施工计划安排，暂定开工日期为××月</w:t>
      </w:r>
      <w:r>
        <w:rPr>
          <w:rFonts w:hint="eastAsia"/>
          <w:bCs/>
        </w:rPr>
        <w:t>1</w:t>
      </w:r>
      <w:r>
        <w:rPr>
          <w:rFonts w:hint="eastAsia"/>
          <w:bCs/>
        </w:rPr>
        <w:t>日）</w:t>
      </w:r>
    </w:p>
    <w:p w:rsidR="00C24923" w:rsidRDefault="00C24923" w:rsidP="00C24923">
      <w:pPr>
        <w:spacing w:line="500" w:lineRule="exact"/>
        <w:ind w:firstLineChars="200" w:firstLine="560"/>
        <w:rPr>
          <w:rFonts w:hint="eastAsia"/>
          <w:bCs/>
          <w:color w:val="FF00FF"/>
        </w:rPr>
      </w:pPr>
      <w:r>
        <w:rPr>
          <w:rFonts w:hint="eastAsia"/>
          <w:bCs/>
          <w:color w:val="FF00FF"/>
        </w:rPr>
        <w:t>一、工期阶段控制如下：（</w:t>
      </w:r>
      <w:r>
        <w:rPr>
          <w:rFonts w:hint="eastAsia"/>
          <w:bCs/>
          <w:color w:val="FF00FF"/>
        </w:rPr>
        <w:t>B</w:t>
      </w:r>
      <w:r>
        <w:rPr>
          <w:rFonts w:hint="eastAsia"/>
          <w:bCs/>
          <w:color w:val="FF00FF"/>
        </w:rPr>
        <w:t>匝道桥）</w:t>
      </w:r>
    </w:p>
    <w:tbl>
      <w:tblPr>
        <w:tblW w:w="0" w:type="auto"/>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1006"/>
        <w:gridCol w:w="1880"/>
        <w:gridCol w:w="1880"/>
        <w:gridCol w:w="1881"/>
        <w:gridCol w:w="1881"/>
      </w:tblGrid>
      <w:tr w:rsidR="00C24923" w:rsidTr="00C24923">
        <w:tblPrEx>
          <w:tblCellMar>
            <w:top w:w="0" w:type="dxa"/>
            <w:bottom w:w="0" w:type="dxa"/>
          </w:tblCellMar>
        </w:tblPrEx>
        <w:trPr>
          <w:trHeight w:val="484"/>
        </w:trPr>
        <w:tc>
          <w:tcPr>
            <w:tcW w:w="1006" w:type="dxa"/>
            <w:vAlign w:val="center"/>
          </w:tcPr>
          <w:p w:rsidR="00C24923" w:rsidRDefault="00C24923" w:rsidP="00C24923">
            <w:pPr>
              <w:pStyle w:val="xl22"/>
              <w:widowControl w:val="0"/>
              <w:spacing w:before="0" w:beforeAutospacing="0" w:after="0" w:afterAutospacing="0" w:line="500" w:lineRule="exact"/>
              <w:textAlignment w:val="auto"/>
              <w:rPr>
                <w:rFonts w:ascii="Times New Roman" w:eastAsia="宋体" w:hAnsi="Times New Roman" w:cs="Times New Roman" w:hint="eastAsia"/>
                <w:bCs/>
                <w:kern w:val="2"/>
              </w:rPr>
            </w:pPr>
            <w:r>
              <w:rPr>
                <w:rFonts w:ascii="Times New Roman" w:eastAsia="宋体" w:hAnsi="Times New Roman" w:cs="Times New Roman" w:hint="eastAsia"/>
                <w:bCs/>
                <w:kern w:val="2"/>
              </w:rPr>
              <w:t>序号</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项目</w:t>
            </w:r>
          </w:p>
        </w:tc>
        <w:tc>
          <w:tcPr>
            <w:tcW w:w="1880" w:type="dxa"/>
            <w:vAlign w:val="center"/>
          </w:tcPr>
          <w:p w:rsidR="00C24923" w:rsidRDefault="00C24923" w:rsidP="00C24923">
            <w:pPr>
              <w:spacing w:line="500" w:lineRule="exact"/>
              <w:jc w:val="center"/>
              <w:rPr>
                <w:bCs/>
                <w:sz w:val="24"/>
              </w:rPr>
            </w:pPr>
            <w:proofErr w:type="gramStart"/>
            <w:r>
              <w:rPr>
                <w:rFonts w:hint="eastAsia"/>
                <w:bCs/>
                <w:sz w:val="24"/>
              </w:rPr>
              <w:t>计划工天</w:t>
            </w:r>
            <w:proofErr w:type="gramEnd"/>
          </w:p>
        </w:tc>
        <w:tc>
          <w:tcPr>
            <w:tcW w:w="1881" w:type="dxa"/>
            <w:vAlign w:val="center"/>
          </w:tcPr>
          <w:p w:rsidR="00C24923" w:rsidRDefault="00C24923" w:rsidP="00C24923">
            <w:pPr>
              <w:spacing w:line="500" w:lineRule="exact"/>
              <w:jc w:val="center"/>
              <w:rPr>
                <w:rFonts w:hint="eastAsia"/>
                <w:bCs/>
                <w:sz w:val="24"/>
              </w:rPr>
            </w:pPr>
            <w:r>
              <w:rPr>
                <w:rFonts w:hint="eastAsia"/>
                <w:bCs/>
                <w:sz w:val="24"/>
              </w:rPr>
              <w:t>开工日期</w:t>
            </w:r>
          </w:p>
        </w:tc>
        <w:tc>
          <w:tcPr>
            <w:tcW w:w="1881" w:type="dxa"/>
          </w:tcPr>
          <w:p w:rsidR="00C24923" w:rsidRDefault="00C24923" w:rsidP="00C24923">
            <w:pPr>
              <w:spacing w:line="500" w:lineRule="exact"/>
              <w:jc w:val="center"/>
              <w:rPr>
                <w:rFonts w:hint="eastAsia"/>
                <w:bCs/>
                <w:sz w:val="24"/>
              </w:rPr>
            </w:pPr>
            <w:r>
              <w:rPr>
                <w:rFonts w:hint="eastAsia"/>
                <w:bCs/>
                <w:sz w:val="24"/>
              </w:rPr>
              <w:t>完工日期</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1</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施工准备</w:t>
            </w:r>
          </w:p>
        </w:tc>
        <w:tc>
          <w:tcPr>
            <w:tcW w:w="1880" w:type="dxa"/>
            <w:vAlign w:val="center"/>
          </w:tcPr>
          <w:p w:rsidR="00C24923" w:rsidRDefault="00C24923" w:rsidP="00C24923">
            <w:pPr>
              <w:spacing w:line="500" w:lineRule="exact"/>
              <w:jc w:val="center"/>
              <w:rPr>
                <w:bCs/>
                <w:sz w:val="24"/>
              </w:rPr>
            </w:pPr>
            <w:r>
              <w:rPr>
                <w:bCs/>
                <w:sz w:val="24"/>
              </w:rPr>
              <w:t>30</w:t>
            </w:r>
          </w:p>
        </w:tc>
        <w:tc>
          <w:tcPr>
            <w:tcW w:w="1881" w:type="dxa"/>
            <w:vAlign w:val="center"/>
          </w:tcPr>
          <w:p w:rsidR="00C24923" w:rsidRDefault="00C24923" w:rsidP="00C24923">
            <w:pPr>
              <w:spacing w:line="500" w:lineRule="exact"/>
              <w:jc w:val="center"/>
              <w:rPr>
                <w:bCs/>
                <w:sz w:val="24"/>
              </w:rPr>
            </w:pPr>
            <w:r>
              <w:rPr>
                <w:bCs/>
                <w:sz w:val="24"/>
              </w:rPr>
              <w:t>2003.09.01</w:t>
            </w:r>
          </w:p>
        </w:tc>
        <w:tc>
          <w:tcPr>
            <w:tcW w:w="1881" w:type="dxa"/>
            <w:vAlign w:val="center"/>
          </w:tcPr>
          <w:p w:rsidR="00C24923" w:rsidRDefault="00C24923" w:rsidP="00C24923">
            <w:pPr>
              <w:spacing w:line="500" w:lineRule="exact"/>
              <w:jc w:val="center"/>
              <w:rPr>
                <w:bCs/>
                <w:sz w:val="24"/>
              </w:rPr>
            </w:pPr>
            <w:r>
              <w:rPr>
                <w:bCs/>
                <w:sz w:val="24"/>
              </w:rPr>
              <w:t>2003.09.30</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2</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钻孔桩</w:t>
            </w:r>
          </w:p>
        </w:tc>
        <w:tc>
          <w:tcPr>
            <w:tcW w:w="1880" w:type="dxa"/>
            <w:vAlign w:val="center"/>
          </w:tcPr>
          <w:p w:rsidR="00C24923" w:rsidRDefault="00C24923" w:rsidP="00C24923">
            <w:pPr>
              <w:spacing w:line="500" w:lineRule="exact"/>
              <w:jc w:val="center"/>
              <w:rPr>
                <w:bCs/>
                <w:sz w:val="24"/>
              </w:rPr>
            </w:pPr>
            <w:r>
              <w:rPr>
                <w:bCs/>
                <w:sz w:val="24"/>
              </w:rPr>
              <w:t>180</w:t>
            </w:r>
          </w:p>
        </w:tc>
        <w:tc>
          <w:tcPr>
            <w:tcW w:w="1881" w:type="dxa"/>
            <w:vAlign w:val="center"/>
          </w:tcPr>
          <w:p w:rsidR="00C24923" w:rsidRDefault="00C24923" w:rsidP="00C24923">
            <w:pPr>
              <w:spacing w:line="500" w:lineRule="exact"/>
              <w:jc w:val="center"/>
              <w:rPr>
                <w:bCs/>
                <w:sz w:val="24"/>
              </w:rPr>
            </w:pPr>
            <w:r>
              <w:rPr>
                <w:bCs/>
                <w:sz w:val="24"/>
              </w:rPr>
              <w:t>2003.10.01</w:t>
            </w:r>
          </w:p>
        </w:tc>
        <w:tc>
          <w:tcPr>
            <w:tcW w:w="1881" w:type="dxa"/>
            <w:vAlign w:val="center"/>
          </w:tcPr>
          <w:p w:rsidR="00C24923" w:rsidRDefault="00C24923" w:rsidP="00C24923">
            <w:pPr>
              <w:spacing w:line="500" w:lineRule="exact"/>
              <w:jc w:val="center"/>
              <w:rPr>
                <w:bCs/>
                <w:sz w:val="24"/>
              </w:rPr>
            </w:pPr>
            <w:r>
              <w:rPr>
                <w:bCs/>
                <w:sz w:val="24"/>
              </w:rPr>
              <w:t>2004.03.28</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3</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承台、</w:t>
            </w:r>
            <w:proofErr w:type="gramStart"/>
            <w:r>
              <w:rPr>
                <w:rFonts w:hint="eastAsia"/>
                <w:bCs/>
                <w:sz w:val="24"/>
              </w:rPr>
              <w:t>系梁</w:t>
            </w:r>
            <w:proofErr w:type="gramEnd"/>
          </w:p>
        </w:tc>
        <w:tc>
          <w:tcPr>
            <w:tcW w:w="1880" w:type="dxa"/>
            <w:vAlign w:val="center"/>
          </w:tcPr>
          <w:p w:rsidR="00C24923" w:rsidRDefault="00C24923" w:rsidP="00C24923">
            <w:pPr>
              <w:spacing w:line="500" w:lineRule="exact"/>
              <w:jc w:val="center"/>
              <w:rPr>
                <w:bCs/>
                <w:sz w:val="24"/>
              </w:rPr>
            </w:pPr>
            <w:r>
              <w:rPr>
                <w:bCs/>
                <w:sz w:val="24"/>
              </w:rPr>
              <w:t>90</w:t>
            </w:r>
          </w:p>
        </w:tc>
        <w:tc>
          <w:tcPr>
            <w:tcW w:w="1881" w:type="dxa"/>
            <w:vAlign w:val="center"/>
          </w:tcPr>
          <w:p w:rsidR="00C24923" w:rsidRDefault="00C24923" w:rsidP="00C24923">
            <w:pPr>
              <w:pStyle w:val="xl22"/>
              <w:widowControl w:val="0"/>
              <w:spacing w:before="0" w:beforeAutospacing="0" w:after="0" w:afterAutospacing="0" w:line="500" w:lineRule="exact"/>
              <w:textAlignment w:val="auto"/>
              <w:rPr>
                <w:rFonts w:ascii="Times New Roman" w:eastAsia="宋体" w:hAnsi="Times New Roman" w:cs="Times New Roman"/>
                <w:bCs/>
                <w:kern w:val="2"/>
              </w:rPr>
            </w:pPr>
            <w:r>
              <w:rPr>
                <w:rFonts w:ascii="Times New Roman" w:eastAsia="宋体" w:hAnsi="Times New Roman" w:cs="Times New Roman"/>
                <w:bCs/>
                <w:kern w:val="2"/>
              </w:rPr>
              <w:t>2004.01.28</w:t>
            </w:r>
          </w:p>
        </w:tc>
        <w:tc>
          <w:tcPr>
            <w:tcW w:w="1881" w:type="dxa"/>
          </w:tcPr>
          <w:p w:rsidR="00C24923" w:rsidRDefault="00C24923" w:rsidP="00C24923">
            <w:pPr>
              <w:spacing w:line="500" w:lineRule="exact"/>
              <w:jc w:val="center"/>
              <w:rPr>
                <w:bCs/>
                <w:sz w:val="24"/>
              </w:rPr>
            </w:pPr>
            <w:r>
              <w:rPr>
                <w:bCs/>
                <w:sz w:val="24"/>
              </w:rPr>
              <w:t>2004.04.28</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4</w:t>
            </w:r>
          </w:p>
        </w:tc>
        <w:tc>
          <w:tcPr>
            <w:tcW w:w="1880" w:type="dxa"/>
            <w:vAlign w:val="center"/>
          </w:tcPr>
          <w:p w:rsidR="00C24923" w:rsidRDefault="00C24923" w:rsidP="00C24923">
            <w:pPr>
              <w:spacing w:line="500" w:lineRule="exact"/>
              <w:jc w:val="center"/>
              <w:rPr>
                <w:rFonts w:hint="eastAsia"/>
                <w:bCs/>
                <w:sz w:val="24"/>
              </w:rPr>
            </w:pPr>
            <w:proofErr w:type="gramStart"/>
            <w:r>
              <w:rPr>
                <w:rFonts w:hint="eastAsia"/>
                <w:bCs/>
                <w:sz w:val="24"/>
              </w:rPr>
              <w:t>墩</w:t>
            </w:r>
            <w:proofErr w:type="gramEnd"/>
            <w:r>
              <w:rPr>
                <w:rFonts w:hint="eastAsia"/>
                <w:bCs/>
                <w:sz w:val="24"/>
              </w:rPr>
              <w:t xml:space="preserve">  </w:t>
            </w:r>
            <w:r>
              <w:rPr>
                <w:rFonts w:hint="eastAsia"/>
                <w:bCs/>
                <w:sz w:val="24"/>
              </w:rPr>
              <w:t>柱</w:t>
            </w:r>
          </w:p>
        </w:tc>
        <w:tc>
          <w:tcPr>
            <w:tcW w:w="1880" w:type="dxa"/>
            <w:vAlign w:val="center"/>
          </w:tcPr>
          <w:p w:rsidR="00C24923" w:rsidRDefault="00C24923" w:rsidP="00C24923">
            <w:pPr>
              <w:spacing w:line="500" w:lineRule="exact"/>
              <w:jc w:val="center"/>
              <w:rPr>
                <w:bCs/>
                <w:sz w:val="24"/>
              </w:rPr>
            </w:pPr>
            <w:r>
              <w:rPr>
                <w:bCs/>
                <w:sz w:val="24"/>
              </w:rPr>
              <w:t>120</w:t>
            </w:r>
          </w:p>
        </w:tc>
        <w:tc>
          <w:tcPr>
            <w:tcW w:w="1881" w:type="dxa"/>
            <w:vAlign w:val="center"/>
          </w:tcPr>
          <w:p w:rsidR="00C24923" w:rsidRDefault="00C24923" w:rsidP="00C24923">
            <w:pPr>
              <w:spacing w:line="500" w:lineRule="exact"/>
              <w:jc w:val="center"/>
              <w:rPr>
                <w:bCs/>
                <w:sz w:val="24"/>
              </w:rPr>
            </w:pPr>
            <w:r>
              <w:rPr>
                <w:bCs/>
                <w:sz w:val="24"/>
              </w:rPr>
              <w:t>2004.03.29</w:t>
            </w:r>
          </w:p>
        </w:tc>
        <w:tc>
          <w:tcPr>
            <w:tcW w:w="1881" w:type="dxa"/>
          </w:tcPr>
          <w:p w:rsidR="00C24923" w:rsidRDefault="00C24923" w:rsidP="00C24923">
            <w:pPr>
              <w:spacing w:line="500" w:lineRule="exact"/>
              <w:jc w:val="center"/>
              <w:rPr>
                <w:bCs/>
                <w:sz w:val="24"/>
              </w:rPr>
            </w:pPr>
            <w:r>
              <w:rPr>
                <w:bCs/>
                <w:sz w:val="24"/>
              </w:rPr>
              <w:t>2004.07.26</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5</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现浇箱梁</w:t>
            </w:r>
          </w:p>
        </w:tc>
        <w:tc>
          <w:tcPr>
            <w:tcW w:w="1880" w:type="dxa"/>
            <w:vAlign w:val="center"/>
          </w:tcPr>
          <w:p w:rsidR="00C24923" w:rsidRDefault="00C24923" w:rsidP="00C24923">
            <w:pPr>
              <w:spacing w:line="500" w:lineRule="exact"/>
              <w:jc w:val="center"/>
              <w:rPr>
                <w:bCs/>
                <w:sz w:val="24"/>
              </w:rPr>
            </w:pPr>
            <w:r>
              <w:rPr>
                <w:bCs/>
                <w:sz w:val="24"/>
              </w:rPr>
              <w:t>300</w:t>
            </w:r>
          </w:p>
        </w:tc>
        <w:tc>
          <w:tcPr>
            <w:tcW w:w="1881" w:type="dxa"/>
            <w:vAlign w:val="center"/>
          </w:tcPr>
          <w:p w:rsidR="00C24923" w:rsidRDefault="00C24923" w:rsidP="00C24923">
            <w:pPr>
              <w:spacing w:line="500" w:lineRule="exact"/>
              <w:jc w:val="center"/>
              <w:rPr>
                <w:bCs/>
                <w:sz w:val="24"/>
              </w:rPr>
            </w:pPr>
            <w:r>
              <w:rPr>
                <w:bCs/>
                <w:sz w:val="24"/>
              </w:rPr>
              <w:t>2004.05.28</w:t>
            </w:r>
          </w:p>
        </w:tc>
        <w:tc>
          <w:tcPr>
            <w:tcW w:w="1881" w:type="dxa"/>
          </w:tcPr>
          <w:p w:rsidR="00C24923" w:rsidRDefault="00C24923" w:rsidP="00C24923">
            <w:pPr>
              <w:spacing w:line="500" w:lineRule="exact"/>
              <w:jc w:val="center"/>
              <w:rPr>
                <w:bCs/>
                <w:sz w:val="24"/>
              </w:rPr>
            </w:pPr>
            <w:r>
              <w:rPr>
                <w:bCs/>
                <w:sz w:val="24"/>
              </w:rPr>
              <w:t>2005.03.23</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6</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悬臂浇筑箱梁</w:t>
            </w:r>
          </w:p>
        </w:tc>
        <w:tc>
          <w:tcPr>
            <w:tcW w:w="1880" w:type="dxa"/>
            <w:vAlign w:val="center"/>
          </w:tcPr>
          <w:p w:rsidR="00C24923" w:rsidRDefault="00C24923" w:rsidP="00C24923">
            <w:pPr>
              <w:spacing w:line="500" w:lineRule="exact"/>
              <w:jc w:val="center"/>
              <w:rPr>
                <w:bCs/>
                <w:sz w:val="24"/>
              </w:rPr>
            </w:pPr>
            <w:r>
              <w:rPr>
                <w:bCs/>
                <w:sz w:val="24"/>
              </w:rPr>
              <w:t>300</w:t>
            </w:r>
          </w:p>
        </w:tc>
        <w:tc>
          <w:tcPr>
            <w:tcW w:w="1881" w:type="dxa"/>
            <w:vAlign w:val="center"/>
          </w:tcPr>
          <w:p w:rsidR="00C24923" w:rsidRDefault="00C24923" w:rsidP="00C24923">
            <w:pPr>
              <w:spacing w:line="500" w:lineRule="exact"/>
              <w:jc w:val="center"/>
              <w:rPr>
                <w:bCs/>
                <w:sz w:val="24"/>
              </w:rPr>
            </w:pPr>
            <w:r>
              <w:rPr>
                <w:bCs/>
                <w:sz w:val="24"/>
              </w:rPr>
              <w:t>2004.05.28</w:t>
            </w:r>
          </w:p>
        </w:tc>
        <w:tc>
          <w:tcPr>
            <w:tcW w:w="1881" w:type="dxa"/>
          </w:tcPr>
          <w:p w:rsidR="00C24923" w:rsidRDefault="00C24923" w:rsidP="00C24923">
            <w:pPr>
              <w:spacing w:line="500" w:lineRule="exact"/>
              <w:jc w:val="center"/>
              <w:rPr>
                <w:bCs/>
                <w:sz w:val="24"/>
              </w:rPr>
            </w:pPr>
            <w:r>
              <w:rPr>
                <w:bCs/>
                <w:sz w:val="24"/>
              </w:rPr>
              <w:t>2005.03.23</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7</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桥面及附属</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60</w:t>
            </w:r>
          </w:p>
        </w:tc>
        <w:tc>
          <w:tcPr>
            <w:tcW w:w="1881" w:type="dxa"/>
            <w:vAlign w:val="center"/>
          </w:tcPr>
          <w:p w:rsidR="00C24923" w:rsidRDefault="00C24923" w:rsidP="00C24923">
            <w:pPr>
              <w:spacing w:line="500" w:lineRule="exact"/>
              <w:jc w:val="center"/>
              <w:rPr>
                <w:bCs/>
                <w:sz w:val="24"/>
              </w:rPr>
            </w:pPr>
            <w:r>
              <w:rPr>
                <w:rFonts w:hint="eastAsia"/>
                <w:bCs/>
                <w:sz w:val="24"/>
              </w:rPr>
              <w:t>2005</w:t>
            </w:r>
            <w:r>
              <w:rPr>
                <w:bCs/>
                <w:sz w:val="24"/>
              </w:rPr>
              <w:t>.03.24</w:t>
            </w:r>
          </w:p>
        </w:tc>
        <w:tc>
          <w:tcPr>
            <w:tcW w:w="1881" w:type="dxa"/>
          </w:tcPr>
          <w:p w:rsidR="00C24923" w:rsidRDefault="00C24923" w:rsidP="00C24923">
            <w:pPr>
              <w:spacing w:line="500" w:lineRule="exact"/>
              <w:jc w:val="center"/>
              <w:rPr>
                <w:bCs/>
                <w:sz w:val="24"/>
              </w:rPr>
            </w:pPr>
            <w:r>
              <w:rPr>
                <w:bCs/>
                <w:sz w:val="24"/>
              </w:rPr>
              <w:t>2005.05.22</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8</w:t>
            </w:r>
          </w:p>
        </w:tc>
        <w:tc>
          <w:tcPr>
            <w:tcW w:w="1880" w:type="dxa"/>
            <w:vAlign w:val="center"/>
          </w:tcPr>
          <w:p w:rsidR="00C24923" w:rsidRDefault="00C24923" w:rsidP="00C24923">
            <w:pPr>
              <w:spacing w:line="500" w:lineRule="exact"/>
              <w:jc w:val="center"/>
              <w:rPr>
                <w:rFonts w:hint="eastAsia"/>
                <w:bCs/>
                <w:sz w:val="24"/>
              </w:rPr>
            </w:pPr>
            <w:r>
              <w:rPr>
                <w:rFonts w:hint="eastAsia"/>
                <w:bCs/>
                <w:sz w:val="24"/>
              </w:rPr>
              <w:t>伸缩缝安装</w:t>
            </w:r>
          </w:p>
        </w:tc>
        <w:tc>
          <w:tcPr>
            <w:tcW w:w="1880" w:type="dxa"/>
            <w:vAlign w:val="center"/>
          </w:tcPr>
          <w:p w:rsidR="00C24923" w:rsidRDefault="00C24923" w:rsidP="00C24923">
            <w:pPr>
              <w:spacing w:line="500" w:lineRule="exact"/>
              <w:jc w:val="center"/>
              <w:rPr>
                <w:bCs/>
                <w:sz w:val="24"/>
              </w:rPr>
            </w:pPr>
            <w:r>
              <w:rPr>
                <w:bCs/>
                <w:sz w:val="24"/>
              </w:rPr>
              <w:t>9</w:t>
            </w:r>
          </w:p>
        </w:tc>
        <w:tc>
          <w:tcPr>
            <w:tcW w:w="1881" w:type="dxa"/>
            <w:vAlign w:val="center"/>
          </w:tcPr>
          <w:p w:rsidR="00C24923" w:rsidRDefault="00C24923" w:rsidP="00C24923">
            <w:pPr>
              <w:spacing w:line="500" w:lineRule="exact"/>
              <w:jc w:val="center"/>
              <w:rPr>
                <w:bCs/>
                <w:sz w:val="24"/>
              </w:rPr>
            </w:pPr>
            <w:r>
              <w:rPr>
                <w:bCs/>
                <w:sz w:val="24"/>
              </w:rPr>
              <w:t>2005.05.23</w:t>
            </w:r>
          </w:p>
        </w:tc>
        <w:tc>
          <w:tcPr>
            <w:tcW w:w="1881" w:type="dxa"/>
          </w:tcPr>
          <w:p w:rsidR="00C24923" w:rsidRDefault="00C24923" w:rsidP="00C24923">
            <w:pPr>
              <w:spacing w:line="500" w:lineRule="exact"/>
              <w:jc w:val="center"/>
              <w:rPr>
                <w:bCs/>
                <w:sz w:val="24"/>
              </w:rPr>
            </w:pPr>
            <w:r>
              <w:rPr>
                <w:bCs/>
                <w:sz w:val="24"/>
              </w:rPr>
              <w:t>2005.05.31</w:t>
            </w:r>
          </w:p>
        </w:tc>
      </w:tr>
      <w:tr w:rsidR="00C24923" w:rsidTr="00C24923">
        <w:tblPrEx>
          <w:tblCellMar>
            <w:top w:w="0" w:type="dxa"/>
            <w:bottom w:w="0" w:type="dxa"/>
          </w:tblCellMar>
        </w:tblPrEx>
        <w:trPr>
          <w:trHeight w:val="500"/>
        </w:trPr>
        <w:tc>
          <w:tcPr>
            <w:tcW w:w="1006" w:type="dxa"/>
            <w:vAlign w:val="center"/>
          </w:tcPr>
          <w:p w:rsidR="00C24923" w:rsidRDefault="00C24923" w:rsidP="00C24923">
            <w:pPr>
              <w:spacing w:line="500" w:lineRule="exact"/>
              <w:jc w:val="center"/>
              <w:rPr>
                <w:rFonts w:hint="eastAsia"/>
                <w:bCs/>
                <w:sz w:val="24"/>
              </w:rPr>
            </w:pPr>
            <w:r>
              <w:rPr>
                <w:rFonts w:hint="eastAsia"/>
                <w:bCs/>
                <w:sz w:val="24"/>
              </w:rPr>
              <w:t>9</w:t>
            </w:r>
          </w:p>
        </w:tc>
        <w:tc>
          <w:tcPr>
            <w:tcW w:w="1880" w:type="dxa"/>
            <w:vAlign w:val="center"/>
          </w:tcPr>
          <w:p w:rsidR="00C24923" w:rsidRDefault="00C24923" w:rsidP="00C24923">
            <w:pPr>
              <w:spacing w:line="500" w:lineRule="exact"/>
              <w:jc w:val="center"/>
              <w:rPr>
                <w:bCs/>
                <w:sz w:val="24"/>
              </w:rPr>
            </w:pPr>
            <w:r>
              <w:rPr>
                <w:rFonts w:hint="eastAsia"/>
                <w:bCs/>
                <w:sz w:val="24"/>
              </w:rPr>
              <w:t>竣工验收</w:t>
            </w:r>
          </w:p>
        </w:tc>
        <w:tc>
          <w:tcPr>
            <w:tcW w:w="1880" w:type="dxa"/>
            <w:vAlign w:val="center"/>
          </w:tcPr>
          <w:p w:rsidR="00C24923" w:rsidRDefault="00C24923" w:rsidP="00C24923">
            <w:pPr>
              <w:spacing w:line="500" w:lineRule="exact"/>
              <w:jc w:val="center"/>
              <w:rPr>
                <w:bCs/>
                <w:sz w:val="24"/>
              </w:rPr>
            </w:pPr>
            <w:r>
              <w:rPr>
                <w:bCs/>
                <w:sz w:val="24"/>
              </w:rPr>
              <w:t>30</w:t>
            </w:r>
          </w:p>
        </w:tc>
        <w:tc>
          <w:tcPr>
            <w:tcW w:w="1881" w:type="dxa"/>
            <w:vAlign w:val="center"/>
          </w:tcPr>
          <w:p w:rsidR="00C24923" w:rsidRDefault="00C24923" w:rsidP="00C24923">
            <w:pPr>
              <w:spacing w:line="500" w:lineRule="exact"/>
              <w:jc w:val="center"/>
              <w:rPr>
                <w:bCs/>
                <w:sz w:val="24"/>
              </w:rPr>
            </w:pPr>
            <w:r>
              <w:rPr>
                <w:bCs/>
                <w:sz w:val="24"/>
              </w:rPr>
              <w:t>2005.06.01</w:t>
            </w:r>
          </w:p>
        </w:tc>
        <w:tc>
          <w:tcPr>
            <w:tcW w:w="1881" w:type="dxa"/>
          </w:tcPr>
          <w:p w:rsidR="00C24923" w:rsidRDefault="00C24923" w:rsidP="00C24923">
            <w:pPr>
              <w:spacing w:line="500" w:lineRule="exact"/>
              <w:jc w:val="center"/>
              <w:rPr>
                <w:bCs/>
                <w:sz w:val="24"/>
              </w:rPr>
            </w:pPr>
            <w:r>
              <w:rPr>
                <w:bCs/>
                <w:sz w:val="24"/>
              </w:rPr>
              <w:t>2005.06.30</w:t>
            </w:r>
          </w:p>
        </w:tc>
      </w:tr>
    </w:tbl>
    <w:p w:rsidR="00C24923" w:rsidRDefault="00C24923" w:rsidP="00C24923">
      <w:pPr>
        <w:spacing w:line="500" w:lineRule="exact"/>
        <w:ind w:firstLineChars="200" w:firstLine="560"/>
        <w:rPr>
          <w:rFonts w:hAnsi="宋体" w:hint="eastAsia"/>
          <w:bCs/>
          <w:color w:val="FF00FF"/>
        </w:rPr>
      </w:pPr>
      <w:r>
        <w:rPr>
          <w:rFonts w:hAnsi="宋体" w:hint="eastAsia"/>
          <w:bCs/>
          <w:color w:val="FF00FF"/>
        </w:rPr>
        <w:t>二、具体实施</w:t>
      </w:r>
    </w:p>
    <w:p w:rsidR="00C24923" w:rsidRDefault="00C24923" w:rsidP="00C24923">
      <w:pPr>
        <w:spacing w:line="500" w:lineRule="exact"/>
        <w:rPr>
          <w:rFonts w:hint="eastAsia"/>
        </w:rPr>
      </w:pPr>
      <w:r>
        <w:rPr>
          <w:rFonts w:hAnsi="宋体" w:hint="eastAsia"/>
          <w:b/>
        </w:rPr>
        <w:t xml:space="preserve">   </w:t>
      </w:r>
      <w:r>
        <w:rPr>
          <w:rFonts w:hAnsi="宋体" w:hint="eastAsia"/>
        </w:rPr>
        <w:t xml:space="preserve"> </w:t>
      </w:r>
      <w:r>
        <w:rPr>
          <w:rFonts w:hAnsi="宋体"/>
          <w:b/>
        </w:rPr>
        <w:t>1</w:t>
      </w:r>
      <w:r>
        <w:rPr>
          <w:rFonts w:hAnsi="宋体" w:hint="eastAsia"/>
          <w:b/>
        </w:rPr>
        <w:t>、</w:t>
      </w:r>
      <w:r>
        <w:rPr>
          <w:rFonts w:hint="eastAsia"/>
        </w:rPr>
        <w:t>施工准备</w:t>
      </w:r>
    </w:p>
    <w:p w:rsidR="00C24923" w:rsidRDefault="00C24923" w:rsidP="00C24923">
      <w:pPr>
        <w:spacing w:line="500" w:lineRule="exact"/>
        <w:ind w:firstLineChars="200" w:firstLine="560"/>
        <w:rPr>
          <w:rFonts w:hint="eastAsia"/>
        </w:rPr>
      </w:pPr>
      <w:r>
        <w:rPr>
          <w:rFonts w:hint="eastAsia"/>
        </w:rPr>
        <w:t>本工程一旦中标，我部将在</w:t>
      </w:r>
      <w:r>
        <w:rPr>
          <w:rFonts w:hint="eastAsia"/>
        </w:rPr>
        <w:t>30</w:t>
      </w:r>
      <w:r>
        <w:rPr>
          <w:rFonts w:hint="eastAsia"/>
        </w:rPr>
        <w:t>天内做完、做好各项施工准备工作。主要为：完成临时驻地建设，四通</w:t>
      </w:r>
      <w:proofErr w:type="gramStart"/>
      <w:r>
        <w:rPr>
          <w:rFonts w:hint="eastAsia"/>
        </w:rPr>
        <w:t>一</w:t>
      </w:r>
      <w:proofErr w:type="gramEnd"/>
      <w:r>
        <w:rPr>
          <w:rFonts w:hint="eastAsia"/>
        </w:rPr>
        <w:t>平等工程，人员、材料、设备进场，施工复测及放样工作，工地试验室的建立及施工试验等必要的施工准备工作。</w:t>
      </w:r>
    </w:p>
    <w:p w:rsidR="00C24923" w:rsidRDefault="00C24923" w:rsidP="00C24923">
      <w:pPr>
        <w:spacing w:line="500" w:lineRule="exact"/>
        <w:ind w:firstLineChars="200" w:firstLine="562"/>
        <w:outlineLvl w:val="0"/>
        <w:rPr>
          <w:rFonts w:hint="eastAsia"/>
        </w:rPr>
      </w:pPr>
      <w:r>
        <w:rPr>
          <w:rFonts w:hint="eastAsia"/>
          <w:b/>
        </w:rPr>
        <w:t>2</w:t>
      </w:r>
      <w:r>
        <w:rPr>
          <w:rFonts w:hint="eastAsia"/>
          <w:b/>
        </w:rPr>
        <w:t>、</w:t>
      </w:r>
      <w:r>
        <w:rPr>
          <w:rFonts w:hint="eastAsia"/>
        </w:rPr>
        <w:t>钻孔灌注桩</w:t>
      </w:r>
    </w:p>
    <w:p w:rsidR="00C24923" w:rsidRDefault="00C24923" w:rsidP="00C24923">
      <w:pPr>
        <w:spacing w:line="500" w:lineRule="exact"/>
        <w:ind w:firstLineChars="200" w:firstLine="560"/>
        <w:rPr>
          <w:rFonts w:hAnsi="宋体" w:hint="eastAsia"/>
        </w:rPr>
      </w:pPr>
      <w:r>
        <w:rPr>
          <w:rFonts w:hint="eastAsia"/>
        </w:rPr>
        <w:t>钻孔桩计划于×年</w:t>
      </w:r>
      <w:r>
        <w:rPr>
          <w:rFonts w:hint="eastAsia"/>
        </w:rPr>
        <w:t>10</w:t>
      </w:r>
      <w:r>
        <w:rPr>
          <w:rFonts w:hint="eastAsia"/>
        </w:rPr>
        <w:t>月</w:t>
      </w:r>
      <w:r>
        <w:rPr>
          <w:rFonts w:hint="eastAsia"/>
        </w:rPr>
        <w:t>1</w:t>
      </w:r>
      <w:r>
        <w:rPr>
          <w:rFonts w:hint="eastAsia"/>
        </w:rPr>
        <w:t>日开工，×年</w:t>
      </w:r>
      <w:r>
        <w:rPr>
          <w:rFonts w:hint="eastAsia"/>
        </w:rPr>
        <w:t>3</w:t>
      </w:r>
      <w:r>
        <w:rPr>
          <w:rFonts w:hint="eastAsia"/>
        </w:rPr>
        <w:t>月</w:t>
      </w:r>
      <w:r>
        <w:rPr>
          <w:rFonts w:hint="eastAsia"/>
        </w:rPr>
        <w:t>28</w:t>
      </w:r>
      <w:r>
        <w:rPr>
          <w:rFonts w:hint="eastAsia"/>
        </w:rPr>
        <w:t>日完成，计划用三个施工队伍，</w:t>
      </w:r>
      <w:r>
        <w:rPr>
          <w:rFonts w:hint="eastAsia"/>
        </w:rPr>
        <w:t>25</w:t>
      </w:r>
      <w:r>
        <w:rPr>
          <w:rFonts w:hint="eastAsia"/>
        </w:rPr>
        <w:t>台钻机。具体分工如下：基础一队负责从</w:t>
      </w:r>
      <w:r>
        <w:rPr>
          <w:rFonts w:hint="eastAsia"/>
        </w:rPr>
        <w:t>0#</w:t>
      </w:r>
      <w:r>
        <w:rPr>
          <w:rFonts w:hint="eastAsia"/>
        </w:rPr>
        <w:t>台→</w:t>
      </w:r>
      <w:r>
        <w:rPr>
          <w:rFonts w:hint="eastAsia"/>
        </w:rPr>
        <w:t>21#</w:t>
      </w:r>
      <w:r>
        <w:rPr>
          <w:rFonts w:hint="eastAsia"/>
        </w:rPr>
        <w:t>墩共</w:t>
      </w:r>
      <w:r>
        <w:rPr>
          <w:rFonts w:hint="eastAsia"/>
        </w:rPr>
        <w:t>44</w:t>
      </w:r>
      <w:r>
        <w:rPr>
          <w:rFonts w:hint="eastAsia"/>
        </w:rPr>
        <w:t>根桩基的施工，</w:t>
      </w:r>
      <w:r>
        <w:rPr>
          <w:rFonts w:hAnsi="宋体" w:hint="eastAsia"/>
        </w:rPr>
        <w:t>基础二队负责从</w:t>
      </w:r>
      <w:r>
        <w:rPr>
          <w:rFonts w:hAnsi="宋体" w:hint="eastAsia"/>
        </w:rPr>
        <w:t>26#</w:t>
      </w:r>
      <w:r>
        <w:rPr>
          <w:rFonts w:hAnsi="宋体" w:hint="eastAsia"/>
        </w:rPr>
        <w:t>墩</w:t>
      </w:r>
      <w:r>
        <w:rPr>
          <w:rFonts w:hint="eastAsia"/>
        </w:rPr>
        <w:t>→</w:t>
      </w:r>
      <w:r>
        <w:rPr>
          <w:rFonts w:hint="eastAsia"/>
        </w:rPr>
        <w:t>41</w:t>
      </w:r>
      <w:r>
        <w:rPr>
          <w:rFonts w:hAnsi="宋体" w:hint="eastAsia"/>
        </w:rPr>
        <w:t>#</w:t>
      </w:r>
      <w:r>
        <w:rPr>
          <w:rFonts w:hAnsi="宋体" w:hint="eastAsia"/>
        </w:rPr>
        <w:t>台</w:t>
      </w:r>
      <w:r>
        <w:rPr>
          <w:rFonts w:hAnsi="宋体" w:hint="eastAsia"/>
        </w:rPr>
        <w:t>22</w:t>
      </w:r>
      <w:r>
        <w:rPr>
          <w:rFonts w:hAnsi="宋体" w:hint="eastAsia"/>
        </w:rPr>
        <w:t>根</w:t>
      </w:r>
      <w:r>
        <w:rPr>
          <w:rFonts w:hint="eastAsia"/>
        </w:rPr>
        <w:t>桩基</w:t>
      </w:r>
      <w:r>
        <w:rPr>
          <w:rFonts w:hint="eastAsia"/>
        </w:rPr>
        <w:lastRenderedPageBreak/>
        <w:t>的施工，</w:t>
      </w:r>
      <w:r>
        <w:rPr>
          <w:rFonts w:hAnsi="宋体" w:hint="eastAsia"/>
        </w:rPr>
        <w:t>基础三队负责从</w:t>
      </w:r>
      <w:r>
        <w:rPr>
          <w:rFonts w:hAnsi="宋体" w:hint="eastAsia"/>
        </w:rPr>
        <w:t>22#</w:t>
      </w:r>
      <w:r>
        <w:rPr>
          <w:rFonts w:hAnsi="宋体" w:hint="eastAsia"/>
        </w:rPr>
        <w:t>墩</w:t>
      </w:r>
      <w:r>
        <w:rPr>
          <w:rFonts w:hint="eastAsia"/>
        </w:rPr>
        <w:t>→</w:t>
      </w:r>
      <w:r>
        <w:rPr>
          <w:rFonts w:hint="eastAsia"/>
        </w:rPr>
        <w:t>25</w:t>
      </w:r>
      <w:r>
        <w:rPr>
          <w:rFonts w:hAnsi="宋体" w:hint="eastAsia"/>
        </w:rPr>
        <w:t>#</w:t>
      </w:r>
      <w:r>
        <w:rPr>
          <w:rFonts w:hAnsi="宋体" w:hint="eastAsia"/>
        </w:rPr>
        <w:t>墩</w:t>
      </w:r>
      <w:r>
        <w:rPr>
          <w:rFonts w:hAnsi="宋体" w:hint="eastAsia"/>
        </w:rPr>
        <w:t>28</w:t>
      </w:r>
      <w:r>
        <w:rPr>
          <w:rFonts w:hAnsi="宋体" w:hint="eastAsia"/>
        </w:rPr>
        <w:t>根</w:t>
      </w:r>
      <w:r>
        <w:rPr>
          <w:rFonts w:hint="eastAsia"/>
        </w:rPr>
        <w:t>桩基的施工</w:t>
      </w:r>
      <w:r>
        <w:rPr>
          <w:rFonts w:hAnsi="宋体" w:hint="eastAsia"/>
        </w:rPr>
        <w:t>。</w:t>
      </w:r>
    </w:p>
    <w:p w:rsidR="00C24923" w:rsidRDefault="00C24923" w:rsidP="00C24923">
      <w:pPr>
        <w:spacing w:line="500" w:lineRule="exact"/>
        <w:outlineLvl w:val="0"/>
        <w:rPr>
          <w:rFonts w:hAnsi="宋体" w:hint="eastAsia"/>
        </w:rPr>
      </w:pPr>
      <w:r>
        <w:rPr>
          <w:rFonts w:hAnsi="宋体" w:hint="eastAsia"/>
        </w:rPr>
        <w:t xml:space="preserve">    </w:t>
      </w:r>
      <w:r>
        <w:rPr>
          <w:rFonts w:hAnsi="宋体" w:hint="eastAsia"/>
          <w:b/>
        </w:rPr>
        <w:t>3</w:t>
      </w:r>
      <w:r>
        <w:rPr>
          <w:rFonts w:hAnsi="宋体" w:hint="eastAsia"/>
          <w:b/>
        </w:rPr>
        <w:t>、</w:t>
      </w:r>
      <w:r>
        <w:rPr>
          <w:rFonts w:hAnsi="宋体" w:hint="eastAsia"/>
        </w:rPr>
        <w:t>承台</w:t>
      </w:r>
      <w:r>
        <w:rPr>
          <w:rFonts w:hAnsi="宋体" w:hint="eastAsia"/>
          <w:b/>
        </w:rPr>
        <w:t>、</w:t>
      </w:r>
      <w:proofErr w:type="gramStart"/>
      <w:r>
        <w:rPr>
          <w:rFonts w:hAnsi="宋体" w:hint="eastAsia"/>
        </w:rPr>
        <w:t>系梁施工</w:t>
      </w:r>
      <w:proofErr w:type="gramEnd"/>
    </w:p>
    <w:p w:rsidR="00C24923" w:rsidRDefault="00C24923" w:rsidP="00C24923">
      <w:pPr>
        <w:spacing w:line="500" w:lineRule="exact"/>
        <w:ind w:firstLine="570"/>
        <w:rPr>
          <w:rFonts w:hAnsi="宋体" w:hint="eastAsia"/>
        </w:rPr>
      </w:pPr>
      <w:r>
        <w:rPr>
          <w:rFonts w:hAnsi="宋体" w:hint="eastAsia"/>
        </w:rPr>
        <w:t>承台、</w:t>
      </w:r>
      <w:proofErr w:type="gramStart"/>
      <w:r>
        <w:rPr>
          <w:rFonts w:hAnsi="宋体" w:hint="eastAsia"/>
        </w:rPr>
        <w:t>系梁计划</w:t>
      </w:r>
      <w:proofErr w:type="gramEnd"/>
      <w:r>
        <w:rPr>
          <w:rFonts w:hAnsi="宋体" w:hint="eastAsia"/>
        </w:rPr>
        <w:t>于×年</w:t>
      </w:r>
      <w:r>
        <w:rPr>
          <w:rFonts w:hAnsi="宋体" w:hint="eastAsia"/>
        </w:rPr>
        <w:t>1</w:t>
      </w:r>
      <w:r>
        <w:rPr>
          <w:rFonts w:hAnsi="宋体" w:hint="eastAsia"/>
        </w:rPr>
        <w:t>月</w:t>
      </w:r>
      <w:r>
        <w:rPr>
          <w:rFonts w:hAnsi="宋体" w:hint="eastAsia"/>
        </w:rPr>
        <w:t>28</w:t>
      </w:r>
      <w:r>
        <w:rPr>
          <w:rFonts w:hAnsi="宋体" w:hint="eastAsia"/>
        </w:rPr>
        <w:t>日开工，×年</w:t>
      </w:r>
      <w:r>
        <w:rPr>
          <w:rFonts w:hAnsi="宋体" w:hint="eastAsia"/>
        </w:rPr>
        <w:t>4</w:t>
      </w:r>
      <w:r>
        <w:rPr>
          <w:rFonts w:hAnsi="宋体" w:hint="eastAsia"/>
        </w:rPr>
        <w:t>月</w:t>
      </w:r>
      <w:r>
        <w:rPr>
          <w:rFonts w:hAnsi="宋体" w:hint="eastAsia"/>
        </w:rPr>
        <w:t>2</w:t>
      </w:r>
      <w:r>
        <w:rPr>
          <w:rFonts w:hAnsi="宋体"/>
        </w:rPr>
        <w:t>8</w:t>
      </w:r>
      <w:r>
        <w:rPr>
          <w:rFonts w:hAnsi="宋体" w:hint="eastAsia"/>
        </w:rPr>
        <w:t>日完成，具体分工如下：</w:t>
      </w:r>
      <w:r>
        <w:rPr>
          <w:rFonts w:hAnsi="宋体"/>
        </w:rPr>
        <w:t>1</w:t>
      </w:r>
      <w:r>
        <w:rPr>
          <w:rFonts w:hAnsi="宋体" w:hint="eastAsia"/>
        </w:rPr>
        <w:t>#~21#</w:t>
      </w:r>
      <w:r>
        <w:rPr>
          <w:rFonts w:hAnsi="宋体" w:hint="eastAsia"/>
        </w:rPr>
        <w:t>墩</w:t>
      </w:r>
      <w:proofErr w:type="gramStart"/>
      <w:r>
        <w:rPr>
          <w:rFonts w:hAnsi="宋体" w:hint="eastAsia"/>
        </w:rPr>
        <w:t>承台系梁的</w:t>
      </w:r>
      <w:proofErr w:type="gramEnd"/>
      <w:r>
        <w:rPr>
          <w:rFonts w:hAnsi="宋体" w:hint="eastAsia"/>
        </w:rPr>
        <w:t>施工由桥梁一队负责，</w:t>
      </w:r>
      <w:r>
        <w:rPr>
          <w:rFonts w:hAnsi="宋体" w:hint="eastAsia"/>
        </w:rPr>
        <w:t>22#~25#</w:t>
      </w:r>
      <w:r>
        <w:rPr>
          <w:rFonts w:hAnsi="宋体" w:hint="eastAsia"/>
        </w:rPr>
        <w:t>墩</w:t>
      </w:r>
      <w:proofErr w:type="gramStart"/>
      <w:r>
        <w:rPr>
          <w:rFonts w:hAnsi="宋体" w:hint="eastAsia"/>
        </w:rPr>
        <w:t>承台系梁的</w:t>
      </w:r>
      <w:proofErr w:type="gramEnd"/>
      <w:r>
        <w:rPr>
          <w:rFonts w:hAnsi="宋体" w:hint="eastAsia"/>
        </w:rPr>
        <w:t>施工由悬灌工程队负责，</w:t>
      </w:r>
      <w:r>
        <w:rPr>
          <w:rFonts w:hAnsi="宋体" w:hint="eastAsia"/>
        </w:rPr>
        <w:t>26#~40#</w:t>
      </w:r>
      <w:r>
        <w:rPr>
          <w:rFonts w:hAnsi="宋体" w:hint="eastAsia"/>
        </w:rPr>
        <w:t>墩</w:t>
      </w:r>
      <w:proofErr w:type="gramStart"/>
      <w:r>
        <w:rPr>
          <w:rFonts w:hAnsi="宋体" w:hint="eastAsia"/>
        </w:rPr>
        <w:t>承台系梁的</w:t>
      </w:r>
      <w:proofErr w:type="gramEnd"/>
      <w:r>
        <w:rPr>
          <w:rFonts w:hAnsi="宋体" w:hint="eastAsia"/>
        </w:rPr>
        <w:t>施工由桥梁二队负责。</w:t>
      </w:r>
    </w:p>
    <w:p w:rsidR="00C24923" w:rsidRDefault="00C24923" w:rsidP="00C24923">
      <w:pPr>
        <w:spacing w:line="500" w:lineRule="exact"/>
        <w:outlineLvl w:val="0"/>
        <w:rPr>
          <w:rFonts w:hAnsi="宋体" w:hint="eastAsia"/>
        </w:rPr>
      </w:pPr>
      <w:r>
        <w:rPr>
          <w:rFonts w:hAnsi="宋体" w:hint="eastAsia"/>
          <w:b/>
        </w:rPr>
        <w:t xml:space="preserve">    4</w:t>
      </w:r>
      <w:r>
        <w:rPr>
          <w:rFonts w:hAnsi="宋体" w:hint="eastAsia"/>
          <w:b/>
        </w:rPr>
        <w:t>、</w:t>
      </w:r>
      <w:r>
        <w:rPr>
          <w:rFonts w:hAnsi="宋体" w:hint="eastAsia"/>
        </w:rPr>
        <w:t>墩柱施工</w:t>
      </w:r>
      <w:r>
        <w:rPr>
          <w:rFonts w:hAnsi="宋体"/>
        </w:rPr>
        <w:t xml:space="preserve">    </w:t>
      </w:r>
    </w:p>
    <w:p w:rsidR="00C24923" w:rsidRDefault="00C24923" w:rsidP="00C24923">
      <w:pPr>
        <w:spacing w:line="500" w:lineRule="exact"/>
        <w:rPr>
          <w:rFonts w:hAnsi="宋体" w:hint="eastAsia"/>
        </w:rPr>
      </w:pPr>
      <w:r>
        <w:rPr>
          <w:rFonts w:hAnsi="宋体"/>
        </w:rPr>
        <w:t xml:space="preserve">    </w:t>
      </w:r>
      <w:r>
        <w:rPr>
          <w:rFonts w:hAnsi="宋体" w:hint="eastAsia"/>
        </w:rPr>
        <w:t>墩柱计划于×年</w:t>
      </w:r>
      <w:r>
        <w:rPr>
          <w:rFonts w:hAnsi="宋体" w:hint="eastAsia"/>
        </w:rPr>
        <w:t>3</w:t>
      </w:r>
      <w:r>
        <w:rPr>
          <w:rFonts w:hAnsi="宋体" w:hint="eastAsia"/>
        </w:rPr>
        <w:t>月</w:t>
      </w:r>
      <w:r>
        <w:rPr>
          <w:rFonts w:hAnsi="宋体" w:hint="eastAsia"/>
        </w:rPr>
        <w:t>29</w:t>
      </w:r>
      <w:r>
        <w:rPr>
          <w:rFonts w:hAnsi="宋体" w:hint="eastAsia"/>
        </w:rPr>
        <w:t>日开工，到×年</w:t>
      </w:r>
      <w:r>
        <w:rPr>
          <w:rFonts w:hAnsi="宋体" w:hint="eastAsia"/>
        </w:rPr>
        <w:t>7</w:t>
      </w:r>
      <w:r>
        <w:rPr>
          <w:rFonts w:hAnsi="宋体" w:hint="eastAsia"/>
        </w:rPr>
        <w:t>月</w:t>
      </w:r>
      <w:r>
        <w:rPr>
          <w:rFonts w:hAnsi="宋体" w:hint="eastAsia"/>
        </w:rPr>
        <w:t>26</w:t>
      </w:r>
      <w:r>
        <w:rPr>
          <w:rFonts w:hAnsi="宋体" w:hint="eastAsia"/>
        </w:rPr>
        <w:t>日完成，具体分工如下：</w:t>
      </w:r>
      <w:r>
        <w:rPr>
          <w:rFonts w:hAnsi="宋体" w:hint="eastAsia"/>
        </w:rPr>
        <w:t>1#~21#</w:t>
      </w:r>
      <w:r>
        <w:rPr>
          <w:rFonts w:hAnsi="宋体" w:hint="eastAsia"/>
        </w:rPr>
        <w:t>墩柱和</w:t>
      </w:r>
      <w:r>
        <w:rPr>
          <w:rFonts w:hAnsi="宋体" w:hint="eastAsia"/>
        </w:rPr>
        <w:t>26#</w:t>
      </w:r>
      <w:r>
        <w:rPr>
          <w:rFonts w:hAnsi="宋体" w:hint="eastAsia"/>
        </w:rPr>
        <w:t>～</w:t>
      </w:r>
      <w:r>
        <w:rPr>
          <w:rFonts w:hAnsi="宋体" w:hint="eastAsia"/>
        </w:rPr>
        <w:t>40#</w:t>
      </w:r>
      <w:r>
        <w:rPr>
          <w:rFonts w:hAnsi="宋体" w:hint="eastAsia"/>
        </w:rPr>
        <w:t>墩柱分别由桥梁一队和桥梁二队施工，</w:t>
      </w:r>
      <w:r>
        <w:rPr>
          <w:rFonts w:hAnsi="宋体" w:hint="eastAsia"/>
        </w:rPr>
        <w:t xml:space="preserve"> 22#</w:t>
      </w:r>
      <w:r>
        <w:rPr>
          <w:rFonts w:hAnsi="宋体" w:hint="eastAsia"/>
        </w:rPr>
        <w:t>～</w:t>
      </w:r>
      <w:r>
        <w:rPr>
          <w:rFonts w:hAnsi="宋体" w:hint="eastAsia"/>
        </w:rPr>
        <w:t>15#</w:t>
      </w:r>
      <w:r>
        <w:rPr>
          <w:rFonts w:hAnsi="宋体" w:hint="eastAsia"/>
        </w:rPr>
        <w:t>墩柱由悬灌工程队施工。</w:t>
      </w:r>
    </w:p>
    <w:p w:rsidR="00C24923" w:rsidRDefault="00C24923" w:rsidP="00C24923">
      <w:pPr>
        <w:spacing w:line="500" w:lineRule="exact"/>
        <w:ind w:firstLineChars="200" w:firstLine="562"/>
        <w:outlineLvl w:val="0"/>
        <w:rPr>
          <w:rFonts w:hAnsi="宋体" w:hint="eastAsia"/>
        </w:rPr>
      </w:pPr>
      <w:r>
        <w:rPr>
          <w:rFonts w:hAnsi="宋体" w:hint="eastAsia"/>
          <w:b/>
        </w:rPr>
        <w:t>5</w:t>
      </w:r>
      <w:r>
        <w:rPr>
          <w:rFonts w:hAnsi="宋体" w:hint="eastAsia"/>
          <w:b/>
        </w:rPr>
        <w:t>、</w:t>
      </w:r>
      <w:r>
        <w:rPr>
          <w:rFonts w:hAnsi="宋体" w:hint="eastAsia"/>
          <w:bCs/>
        </w:rPr>
        <w:t>上部箱梁</w:t>
      </w:r>
      <w:r>
        <w:rPr>
          <w:rFonts w:hAnsi="宋体" w:hint="eastAsia"/>
        </w:rPr>
        <w:t>施工</w:t>
      </w:r>
    </w:p>
    <w:p w:rsidR="00C24923" w:rsidRDefault="00C24923" w:rsidP="00C24923">
      <w:pPr>
        <w:spacing w:line="500" w:lineRule="exact"/>
        <w:ind w:firstLineChars="200" w:firstLine="560"/>
        <w:rPr>
          <w:rFonts w:hint="eastAsia"/>
        </w:rPr>
      </w:pPr>
      <w:r>
        <w:rPr>
          <w:rFonts w:hAnsi="宋体" w:hint="eastAsia"/>
        </w:rPr>
        <w:t>1-21</w:t>
      </w:r>
      <w:r>
        <w:rPr>
          <w:rFonts w:hAnsi="宋体" w:hint="eastAsia"/>
        </w:rPr>
        <w:t>孔箱梁现浇由桥梁一队施工，</w:t>
      </w:r>
      <w:r>
        <w:rPr>
          <w:rFonts w:hAnsi="宋体" w:hint="eastAsia"/>
        </w:rPr>
        <w:t>26-41</w:t>
      </w:r>
      <w:r>
        <w:rPr>
          <w:rFonts w:hAnsi="宋体" w:hint="eastAsia"/>
        </w:rPr>
        <w:t>孔箱梁现浇由桥梁二队施工，</w:t>
      </w:r>
      <w:r>
        <w:rPr>
          <w:rFonts w:hAnsi="宋体" w:hint="eastAsia"/>
        </w:rPr>
        <w:t>23-25</w:t>
      </w:r>
      <w:r>
        <w:rPr>
          <w:rFonts w:hAnsi="宋体" w:hint="eastAsia"/>
        </w:rPr>
        <w:t>孔悬臂箱梁现浇由悬灌工程队施工。</w:t>
      </w:r>
    </w:p>
    <w:p w:rsidR="00C24923" w:rsidRDefault="00C24923" w:rsidP="00C24923">
      <w:pPr>
        <w:spacing w:line="500" w:lineRule="exact"/>
        <w:ind w:firstLineChars="200" w:firstLine="562"/>
        <w:outlineLvl w:val="0"/>
        <w:rPr>
          <w:rFonts w:hAnsi="宋体" w:hint="eastAsia"/>
        </w:rPr>
      </w:pPr>
      <w:r>
        <w:rPr>
          <w:rFonts w:hAnsi="宋体" w:hint="eastAsia"/>
          <w:b/>
        </w:rPr>
        <w:t>6</w:t>
      </w:r>
      <w:r>
        <w:rPr>
          <w:rFonts w:hAnsi="宋体" w:hint="eastAsia"/>
          <w:b/>
        </w:rPr>
        <w:t>、</w:t>
      </w:r>
      <w:r>
        <w:rPr>
          <w:rFonts w:hAnsi="宋体" w:hint="eastAsia"/>
        </w:rPr>
        <w:t>桥面及附属</w:t>
      </w:r>
    </w:p>
    <w:p w:rsidR="00C24923" w:rsidRDefault="00C24923" w:rsidP="00C24923">
      <w:pPr>
        <w:spacing w:line="500" w:lineRule="exact"/>
        <w:rPr>
          <w:rFonts w:hint="eastAsia"/>
        </w:rPr>
      </w:pPr>
      <w:r>
        <w:rPr>
          <w:rFonts w:hAnsi="宋体" w:hint="eastAsia"/>
        </w:rPr>
        <w:t xml:space="preserve">     1-22</w:t>
      </w:r>
      <w:r>
        <w:rPr>
          <w:rFonts w:hAnsi="宋体" w:hint="eastAsia"/>
        </w:rPr>
        <w:t>孔桥面及附属由桥梁一队施工，</w:t>
      </w:r>
      <w:r>
        <w:rPr>
          <w:rFonts w:hAnsi="宋体" w:hint="eastAsia"/>
        </w:rPr>
        <w:t>23-41</w:t>
      </w:r>
      <w:r>
        <w:rPr>
          <w:rFonts w:hAnsi="宋体" w:hint="eastAsia"/>
        </w:rPr>
        <w:t>孔桥面及附属由桥梁二队施工。</w:t>
      </w:r>
    </w:p>
    <w:p w:rsidR="00C24923" w:rsidRDefault="00C24923" w:rsidP="00C24923">
      <w:pPr>
        <w:spacing w:line="500" w:lineRule="exact"/>
        <w:ind w:firstLineChars="200" w:firstLine="560"/>
        <w:rPr>
          <w:rFonts w:hint="eastAsia"/>
        </w:rPr>
      </w:pPr>
      <w:r>
        <w:rPr>
          <w:rFonts w:hint="eastAsia"/>
        </w:rPr>
        <w:t>施工进度及劳力安排详见</w:t>
      </w:r>
      <w:r>
        <w:rPr>
          <w:rFonts w:hint="eastAsia"/>
          <w:color w:val="FF0000"/>
        </w:rPr>
        <w:t>《</w:t>
      </w:r>
      <w:r>
        <w:rPr>
          <w:rFonts w:hint="eastAsia"/>
          <w:color w:val="FF0000"/>
        </w:rPr>
        <w:t>B</w:t>
      </w:r>
      <w:r>
        <w:rPr>
          <w:rFonts w:hint="eastAsia"/>
          <w:color w:val="FF0000"/>
        </w:rPr>
        <w:t>匝道桥施工进度计划网络图》和《</w:t>
      </w:r>
      <w:r>
        <w:rPr>
          <w:rFonts w:hint="eastAsia"/>
          <w:color w:val="FF0000"/>
        </w:rPr>
        <w:t>S1</w:t>
      </w:r>
      <w:r>
        <w:rPr>
          <w:rFonts w:hint="eastAsia"/>
          <w:color w:val="FF0000"/>
        </w:rPr>
        <w:t>合同段施工进度计划网络图》</w:t>
      </w:r>
      <w:r>
        <w:rPr>
          <w:rFonts w:hint="eastAsia"/>
        </w:rPr>
        <w:t>。</w:t>
      </w:r>
    </w:p>
    <w:p w:rsidR="00C24923" w:rsidRDefault="00C24923" w:rsidP="00C24923">
      <w:pPr>
        <w:spacing w:line="500" w:lineRule="exact"/>
        <w:outlineLvl w:val="0"/>
        <w:rPr>
          <w:rFonts w:hint="eastAsia"/>
          <w:bCs/>
          <w:color w:val="FF00FF"/>
        </w:rPr>
      </w:pPr>
      <w:r>
        <w:rPr>
          <w:rFonts w:hint="eastAsia"/>
          <w:b/>
        </w:rPr>
        <w:t xml:space="preserve">    </w:t>
      </w:r>
      <w:r>
        <w:rPr>
          <w:rFonts w:hint="eastAsia"/>
          <w:bCs/>
          <w:color w:val="FF00FF"/>
        </w:rPr>
        <w:t>三、施工机械设备配备</w:t>
      </w:r>
    </w:p>
    <w:p w:rsidR="00C24923" w:rsidRDefault="00C24923" w:rsidP="00C24923">
      <w:pPr>
        <w:spacing w:line="500" w:lineRule="exact"/>
        <w:ind w:firstLine="435"/>
        <w:rPr>
          <w:rFonts w:hint="eastAsia"/>
        </w:rPr>
      </w:pPr>
      <w:r>
        <w:rPr>
          <w:rFonts w:hint="eastAsia"/>
          <w:b/>
        </w:rPr>
        <w:t xml:space="preserve"> 1</w:t>
      </w:r>
      <w:r>
        <w:rPr>
          <w:rFonts w:hint="eastAsia"/>
          <w:b/>
        </w:rPr>
        <w:t>、</w:t>
      </w:r>
      <w:r>
        <w:rPr>
          <w:rFonts w:hint="eastAsia"/>
        </w:rPr>
        <w:t>结合工程和工期要求，按照施工组织设计中确定的施工方法、施工机具、设备的要求，编制施工机械设备需用量计划。</w:t>
      </w:r>
    </w:p>
    <w:p w:rsidR="00C24923" w:rsidRDefault="00C24923" w:rsidP="00C24923">
      <w:pPr>
        <w:spacing w:line="500" w:lineRule="exact"/>
        <w:ind w:firstLine="570"/>
        <w:rPr>
          <w:rFonts w:hint="eastAsia"/>
        </w:rPr>
      </w:pPr>
      <w:r>
        <w:rPr>
          <w:rFonts w:hint="eastAsia"/>
          <w:b/>
        </w:rPr>
        <w:t>2</w:t>
      </w:r>
      <w:r>
        <w:rPr>
          <w:rFonts w:hint="eastAsia"/>
          <w:b/>
        </w:rPr>
        <w:t>、</w:t>
      </w:r>
      <w:r>
        <w:rPr>
          <w:rFonts w:hint="eastAsia"/>
        </w:rPr>
        <w:t>根据施工机械设备需用量计划，组织施工机具按计划、按期</w:t>
      </w: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r>
        <w:rPr>
          <w:rFonts w:hint="eastAsia"/>
          <w:color w:val="FF0000"/>
        </w:rPr>
        <w:t>《</w:t>
      </w:r>
      <w:r>
        <w:rPr>
          <w:rFonts w:hint="eastAsia"/>
          <w:color w:val="FF0000"/>
        </w:rPr>
        <w:t>B</w:t>
      </w:r>
      <w:r>
        <w:rPr>
          <w:rFonts w:hint="eastAsia"/>
          <w:color w:val="FF0000"/>
        </w:rPr>
        <w:t>匝道桥施工进度计划网络图》</w:t>
      </w: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ind w:firstLine="570"/>
        <w:rPr>
          <w:rFonts w:hint="eastAsia"/>
        </w:rPr>
      </w:pPr>
    </w:p>
    <w:p w:rsidR="00C24923" w:rsidRDefault="00C24923" w:rsidP="00C24923">
      <w:pPr>
        <w:spacing w:line="500" w:lineRule="exact"/>
        <w:rPr>
          <w:rFonts w:hint="eastAsia"/>
        </w:rPr>
      </w:pPr>
      <w:r>
        <w:rPr>
          <w:rFonts w:hint="eastAsia"/>
        </w:rPr>
        <w:t>进场，确保工程施工顺利进行。</w:t>
      </w:r>
    </w:p>
    <w:p w:rsidR="00C24923" w:rsidRDefault="00C24923" w:rsidP="00C24923">
      <w:pPr>
        <w:spacing w:line="500" w:lineRule="exact"/>
        <w:rPr>
          <w:rFonts w:hint="eastAsia"/>
        </w:rPr>
      </w:pPr>
      <w:r>
        <w:rPr>
          <w:rFonts w:hint="eastAsia"/>
          <w:b/>
        </w:rPr>
        <w:t xml:space="preserve">    3</w:t>
      </w:r>
      <w:r>
        <w:rPr>
          <w:rFonts w:hint="eastAsia"/>
          <w:b/>
        </w:rPr>
        <w:t>、</w:t>
      </w:r>
      <w:r>
        <w:rPr>
          <w:rFonts w:hint="eastAsia"/>
        </w:rPr>
        <w:t>进场机械设备应保持较高的完好率，并按规定定期保养。</w:t>
      </w:r>
    </w:p>
    <w:p w:rsidR="00C24923" w:rsidRDefault="00C24923" w:rsidP="00C24923">
      <w:pPr>
        <w:spacing w:line="500" w:lineRule="exact"/>
        <w:rPr>
          <w:rFonts w:hint="eastAsia"/>
          <w:b/>
        </w:rPr>
      </w:pPr>
      <w:r>
        <w:rPr>
          <w:rFonts w:hint="eastAsia"/>
        </w:rPr>
        <w:t xml:space="preserve">   </w:t>
      </w:r>
      <w:r>
        <w:rPr>
          <w:rFonts w:hint="eastAsia"/>
          <w:color w:val="00FF00"/>
        </w:rPr>
        <w:t xml:space="preserve"> </w:t>
      </w:r>
      <w:r>
        <w:rPr>
          <w:rFonts w:hint="eastAsia"/>
        </w:rPr>
        <w:t>主要机械设备需用量计划详见投标书附表中</w:t>
      </w:r>
      <w:r>
        <w:rPr>
          <w:rFonts w:hint="eastAsia"/>
          <w:color w:val="FF0000"/>
        </w:rPr>
        <w:t>表</w:t>
      </w:r>
      <w:r>
        <w:rPr>
          <w:rFonts w:hint="eastAsia"/>
          <w:color w:val="FF0000"/>
        </w:rPr>
        <w:t>3</w:t>
      </w:r>
      <w:r>
        <w:rPr>
          <w:rFonts w:hint="eastAsia"/>
          <w:color w:val="FF0000"/>
        </w:rPr>
        <w:t>《拟投入本合同工程的主要施工机械表》</w:t>
      </w:r>
      <w:r>
        <w:rPr>
          <w:rFonts w:hint="eastAsia"/>
        </w:rPr>
        <w:t>。</w:t>
      </w:r>
    </w:p>
    <w:p w:rsidR="00C24923" w:rsidRDefault="00C24923" w:rsidP="00C24923">
      <w:pPr>
        <w:spacing w:line="500" w:lineRule="exact"/>
        <w:outlineLvl w:val="0"/>
        <w:rPr>
          <w:rFonts w:hint="eastAsia"/>
          <w:bCs/>
          <w:color w:val="FF00FF"/>
        </w:rPr>
      </w:pPr>
      <w:r>
        <w:rPr>
          <w:rFonts w:hint="eastAsia"/>
          <w:bCs/>
          <w:color w:val="FF00FF"/>
        </w:rPr>
        <w:t xml:space="preserve">    </w:t>
      </w:r>
      <w:r>
        <w:rPr>
          <w:rFonts w:hint="eastAsia"/>
          <w:bCs/>
          <w:color w:val="FF00FF"/>
        </w:rPr>
        <w:t>四、施工劳动力配备</w:t>
      </w:r>
    </w:p>
    <w:p w:rsidR="00C24923" w:rsidRDefault="00C24923" w:rsidP="00C24923">
      <w:pPr>
        <w:spacing w:line="500" w:lineRule="exact"/>
        <w:rPr>
          <w:rFonts w:hint="eastAsia"/>
        </w:rPr>
      </w:pPr>
      <w:r>
        <w:rPr>
          <w:rFonts w:hint="eastAsia"/>
          <w:b/>
        </w:rPr>
        <w:lastRenderedPageBreak/>
        <w:t xml:space="preserve">    1</w:t>
      </w:r>
      <w:r>
        <w:rPr>
          <w:rFonts w:hint="eastAsia"/>
          <w:b/>
        </w:rPr>
        <w:t>、</w:t>
      </w:r>
      <w:r>
        <w:rPr>
          <w:rFonts w:hint="eastAsia"/>
        </w:rPr>
        <w:t>根据本工程实际用工</w:t>
      </w:r>
      <w:proofErr w:type="gramStart"/>
      <w:r>
        <w:rPr>
          <w:rFonts w:hint="eastAsia"/>
        </w:rPr>
        <w:t>量需求</w:t>
      </w:r>
      <w:proofErr w:type="gramEnd"/>
      <w:r>
        <w:rPr>
          <w:rFonts w:hint="eastAsia"/>
        </w:rPr>
        <w:t>及施工进度计划的要求，制定各施工阶段的劳动力需用量计划。</w:t>
      </w:r>
    </w:p>
    <w:p w:rsidR="00C24923" w:rsidRDefault="00C24923" w:rsidP="00C24923">
      <w:pPr>
        <w:spacing w:line="500" w:lineRule="exact"/>
        <w:ind w:firstLineChars="200" w:firstLine="562"/>
        <w:rPr>
          <w:rFonts w:hint="eastAsia"/>
        </w:rPr>
      </w:pPr>
      <w:r>
        <w:rPr>
          <w:rFonts w:hint="eastAsia"/>
          <w:b/>
        </w:rPr>
        <w:t>2</w:t>
      </w:r>
      <w:r>
        <w:rPr>
          <w:rFonts w:hint="eastAsia"/>
          <w:b/>
        </w:rPr>
        <w:t>、</w:t>
      </w:r>
      <w:r>
        <w:rPr>
          <w:rFonts w:hint="eastAsia"/>
        </w:rPr>
        <w:t>对施工人员进行必要的技术、安全教育，树立“质量第一、安全第一”的正确思想，遵守有关施工及安全的技术规范，遵守地方治安法规。</w:t>
      </w:r>
    </w:p>
    <w:p w:rsidR="00C24923" w:rsidRDefault="00C24923" w:rsidP="00C24923">
      <w:pPr>
        <w:spacing w:line="500" w:lineRule="exact"/>
        <w:ind w:firstLineChars="200" w:firstLine="562"/>
        <w:rPr>
          <w:rFonts w:hint="eastAsia"/>
        </w:rPr>
      </w:pPr>
      <w:r>
        <w:rPr>
          <w:rFonts w:hint="eastAsia"/>
          <w:b/>
        </w:rPr>
        <w:t>3</w:t>
      </w:r>
      <w:r>
        <w:rPr>
          <w:rFonts w:hint="eastAsia"/>
          <w:b/>
        </w:rPr>
        <w:t>、</w:t>
      </w:r>
      <w:r>
        <w:rPr>
          <w:rFonts w:hint="eastAsia"/>
        </w:rPr>
        <w:t>施工人员进场后，应做好后勤工作的安排，全面考虑衣、食、住、</w:t>
      </w:r>
      <w:proofErr w:type="gramStart"/>
      <w:r>
        <w:rPr>
          <w:rFonts w:hint="eastAsia"/>
        </w:rPr>
        <w:t>医</w:t>
      </w:r>
      <w:proofErr w:type="gramEnd"/>
      <w:r>
        <w:rPr>
          <w:rFonts w:hint="eastAsia"/>
        </w:rPr>
        <w:t>等方面的问题，使生活条件得到有效保障。</w:t>
      </w:r>
    </w:p>
    <w:p w:rsidR="00C24923" w:rsidRDefault="00C24923" w:rsidP="00C24923">
      <w:pPr>
        <w:spacing w:line="500" w:lineRule="exact"/>
        <w:ind w:firstLineChars="200" w:firstLine="560"/>
        <w:outlineLvl w:val="0"/>
        <w:rPr>
          <w:rFonts w:hint="eastAsia"/>
          <w:bCs/>
          <w:color w:val="FF00FF"/>
        </w:rPr>
      </w:pPr>
      <w:r>
        <w:rPr>
          <w:rFonts w:hint="eastAsia"/>
          <w:bCs/>
          <w:color w:val="FF00FF"/>
        </w:rPr>
        <w:t>五、主要物资的准备及材料供应计划</w:t>
      </w:r>
    </w:p>
    <w:p w:rsidR="00C24923" w:rsidRDefault="00C24923" w:rsidP="00C24923">
      <w:pPr>
        <w:spacing w:line="500" w:lineRule="exact"/>
        <w:rPr>
          <w:rFonts w:hint="eastAsia"/>
        </w:rPr>
      </w:pPr>
      <w:r>
        <w:rPr>
          <w:rFonts w:hint="eastAsia"/>
        </w:rPr>
        <w:t xml:space="preserve">   </w:t>
      </w:r>
      <w:r>
        <w:t xml:space="preserve"> </w:t>
      </w:r>
      <w:r>
        <w:rPr>
          <w:b/>
        </w:rPr>
        <w:t>1</w:t>
      </w:r>
      <w:r>
        <w:rPr>
          <w:rFonts w:hint="eastAsia"/>
          <w:b/>
        </w:rPr>
        <w:t>、</w:t>
      </w:r>
      <w:r>
        <w:rPr>
          <w:rFonts w:hint="eastAsia"/>
        </w:rPr>
        <w:t>根据施工进度计划及施工预算中的工料分析，编制工程所需物资（包括原材料、成品、半成品）的用量计划，作为备料、供料、库储、堆放及运输的依据。</w:t>
      </w:r>
    </w:p>
    <w:p w:rsidR="00C24923" w:rsidRDefault="00C24923" w:rsidP="00C24923">
      <w:pPr>
        <w:spacing w:line="500" w:lineRule="exact"/>
        <w:rPr>
          <w:rFonts w:hint="eastAsia"/>
        </w:rPr>
      </w:pPr>
      <w:r>
        <w:rPr>
          <w:rFonts w:hint="eastAsia"/>
        </w:rPr>
        <w:t xml:space="preserve">   </w:t>
      </w:r>
      <w:r>
        <w:t xml:space="preserve"> </w:t>
      </w:r>
      <w:r>
        <w:rPr>
          <w:b/>
        </w:rPr>
        <w:t>2</w:t>
      </w:r>
      <w:r>
        <w:rPr>
          <w:rFonts w:hint="eastAsia"/>
          <w:b/>
        </w:rPr>
        <w:t>、</w:t>
      </w:r>
      <w:r>
        <w:rPr>
          <w:rFonts w:hint="eastAsia"/>
        </w:rPr>
        <w:t>根据物资用量计划，做好材料的申请、订货和采购工作，使计划得到落实。</w:t>
      </w:r>
    </w:p>
    <w:p w:rsidR="00C24923" w:rsidRDefault="00C24923" w:rsidP="00C24923">
      <w:pPr>
        <w:spacing w:line="500" w:lineRule="exact"/>
        <w:ind w:firstLine="495"/>
        <w:rPr>
          <w:rFonts w:hint="eastAsia"/>
        </w:rPr>
      </w:pPr>
      <w:r>
        <w:rPr>
          <w:b/>
        </w:rPr>
        <w:t>3</w:t>
      </w:r>
      <w:r>
        <w:rPr>
          <w:rFonts w:hint="eastAsia"/>
          <w:b/>
        </w:rPr>
        <w:t>、</w:t>
      </w:r>
      <w:r>
        <w:rPr>
          <w:rFonts w:hint="eastAsia"/>
        </w:rPr>
        <w:t>组织物资按计划进场，并作好保管工作。</w:t>
      </w:r>
    </w:p>
    <w:p w:rsidR="00C24923" w:rsidRDefault="00C24923" w:rsidP="00C24923">
      <w:pPr>
        <w:spacing w:line="500" w:lineRule="exact"/>
        <w:jc w:val="center"/>
        <w:rPr>
          <w:bCs/>
          <w:color w:val="FF00FF"/>
        </w:rPr>
      </w:pPr>
    </w:p>
    <w:p w:rsidR="00C24923" w:rsidRDefault="00C24923" w:rsidP="00C24923">
      <w:pPr>
        <w:spacing w:line="500" w:lineRule="exact"/>
        <w:jc w:val="center"/>
        <w:rPr>
          <w:rFonts w:ascii="黑体" w:eastAsia="黑体"/>
          <w:bCs/>
          <w:color w:val="0000FF"/>
        </w:rPr>
      </w:pPr>
      <w:r>
        <w:rPr>
          <w:rFonts w:hint="eastAsia"/>
          <w:bCs/>
          <w:color w:val="0000FF"/>
        </w:rPr>
        <w:t>第三节</w:t>
      </w:r>
      <w:r>
        <w:rPr>
          <w:rFonts w:hint="eastAsia"/>
          <w:bCs/>
          <w:color w:val="0000FF"/>
        </w:rPr>
        <w:t xml:space="preserve">  </w:t>
      </w:r>
      <w:r>
        <w:rPr>
          <w:rFonts w:hint="eastAsia"/>
          <w:bCs/>
          <w:color w:val="0000FF"/>
        </w:rPr>
        <w:t>本互通工程的施工特点、重点与难点</w:t>
      </w:r>
    </w:p>
    <w:p w:rsidR="00C24923" w:rsidRDefault="00C24923" w:rsidP="00C24923">
      <w:pPr>
        <w:pStyle w:val="a8"/>
        <w:spacing w:line="500" w:lineRule="exact"/>
      </w:pPr>
      <w:r>
        <w:t>通过仔细阅读招标文件和深刻领会设计意图以及对现场的反复调查，并结合经验进行分析，我们认为该互通工程重点控制在</w:t>
      </w:r>
      <w:r>
        <w:t>B</w:t>
      </w:r>
      <w:r>
        <w:t>匝道桥，现就</w:t>
      </w:r>
      <w:r>
        <w:t>B</w:t>
      </w:r>
      <w:r>
        <w:t>匝道桥工程特点、重点和难点分析如下：</w:t>
      </w:r>
    </w:p>
    <w:p w:rsidR="00C24923" w:rsidRDefault="00C24923" w:rsidP="00C24923">
      <w:pPr>
        <w:spacing w:line="500" w:lineRule="exact"/>
        <w:ind w:firstLineChars="200" w:firstLine="560"/>
        <w:outlineLvl w:val="0"/>
        <w:rPr>
          <w:rFonts w:hAnsi="宋体" w:hint="eastAsia"/>
          <w:b/>
        </w:rPr>
      </w:pPr>
      <w:r>
        <w:rPr>
          <w:rFonts w:hAnsi="宋体" w:hint="eastAsia"/>
          <w:bCs/>
          <w:color w:val="FF00FF"/>
        </w:rPr>
        <w:t>一、上部结构类型多，采用的施工方法也随之增多</w:t>
      </w:r>
    </w:p>
    <w:p w:rsidR="00C24923" w:rsidRDefault="00C24923" w:rsidP="00C24923">
      <w:pPr>
        <w:spacing w:line="500" w:lineRule="exact"/>
        <w:ind w:firstLineChars="200" w:firstLine="560"/>
        <w:rPr>
          <w:rFonts w:hint="eastAsia"/>
        </w:rPr>
      </w:pPr>
      <w:r>
        <w:rPr>
          <w:rFonts w:hAnsi="宋体" w:hint="eastAsia"/>
        </w:rPr>
        <w:t>上部结构采用预应力混凝土连续箱梁、非预应力混凝土连续箱梁、预应力连续钢构。相应的施工方法采有支架法现浇和悬臂浇筑。</w:t>
      </w:r>
    </w:p>
    <w:p w:rsidR="00C24923" w:rsidRDefault="00C24923" w:rsidP="00C24923">
      <w:pPr>
        <w:spacing w:line="500" w:lineRule="exact"/>
        <w:ind w:firstLine="480"/>
        <w:outlineLvl w:val="0"/>
        <w:rPr>
          <w:rFonts w:hint="eastAsia"/>
          <w:bCs/>
          <w:color w:val="FF00FF"/>
        </w:rPr>
      </w:pPr>
      <w:r>
        <w:rPr>
          <w:rFonts w:hAnsi="宋体" w:hint="eastAsia"/>
          <w:bCs/>
          <w:color w:val="FF00FF"/>
        </w:rPr>
        <w:t>二、施工工期紧，施工任务量大</w:t>
      </w:r>
    </w:p>
    <w:p w:rsidR="00C24923" w:rsidRDefault="00C24923" w:rsidP="00C24923">
      <w:pPr>
        <w:spacing w:line="500" w:lineRule="exact"/>
        <w:ind w:firstLine="480"/>
        <w:rPr>
          <w:rFonts w:hAnsi="宋体" w:hint="eastAsia"/>
        </w:rPr>
      </w:pPr>
      <w:r>
        <w:rPr>
          <w:rFonts w:hAnsi="宋体" w:hint="eastAsia"/>
        </w:rPr>
        <w:t>B</w:t>
      </w:r>
      <w:r>
        <w:rPr>
          <w:rFonts w:hAnsi="宋体" w:hint="eastAsia"/>
        </w:rPr>
        <w:t>匝道桥总工期为</w:t>
      </w:r>
      <w:r>
        <w:rPr>
          <w:rFonts w:hAnsi="宋体" w:hint="eastAsia"/>
        </w:rPr>
        <w:t>24</w:t>
      </w:r>
      <w:r>
        <w:rPr>
          <w:rFonts w:hAnsi="宋体" w:hint="eastAsia"/>
        </w:rPr>
        <w:t>个月，期间要经过两个雨季、两个冬季。同时工程量较大，</w:t>
      </w:r>
      <w:r>
        <w:rPr>
          <w:rFonts w:hint="eastAsia"/>
        </w:rPr>
        <w:t>工程量为：钻孔灌注桩</w:t>
      </w:r>
      <w:r>
        <w:rPr>
          <w:rFonts w:hint="eastAsia"/>
        </w:rPr>
        <w:t>94</w:t>
      </w:r>
      <w:r>
        <w:rPr>
          <w:rFonts w:hint="eastAsia"/>
        </w:rPr>
        <w:t>根，各级混凝土</w:t>
      </w:r>
      <w:r>
        <w:rPr>
          <w:rFonts w:hint="eastAsia"/>
        </w:rPr>
        <w:t>18384</w:t>
      </w:r>
      <w:r>
        <w:t>m</w:t>
      </w:r>
      <w:r>
        <w:rPr>
          <w:rFonts w:hint="eastAsia"/>
          <w:vertAlign w:val="superscript"/>
        </w:rPr>
        <w:t>3</w:t>
      </w:r>
      <w:r>
        <w:rPr>
          <w:rFonts w:hint="eastAsia"/>
        </w:rPr>
        <w:t>；Ⅰ、Ⅱ级钢筋</w:t>
      </w:r>
      <w:r>
        <w:rPr>
          <w:rFonts w:hint="eastAsia"/>
        </w:rPr>
        <w:t>2695</w:t>
      </w:r>
      <w:r>
        <w:t>.</w:t>
      </w:r>
      <w:r>
        <w:rPr>
          <w:rFonts w:hint="eastAsia"/>
        </w:rPr>
        <w:t>98</w:t>
      </w:r>
      <w:r>
        <w:t>t</w:t>
      </w:r>
      <w:r>
        <w:rPr>
          <w:rFonts w:hint="eastAsia"/>
        </w:rPr>
        <w:t>；预应钢绞线</w:t>
      </w:r>
      <w:r>
        <w:rPr>
          <w:rFonts w:hint="eastAsia"/>
        </w:rPr>
        <w:t>327</w:t>
      </w:r>
      <w:r>
        <w:t>t</w:t>
      </w:r>
      <w:r>
        <w:rPr>
          <w:rFonts w:hint="eastAsia"/>
        </w:rPr>
        <w:t>；另外，</w:t>
      </w:r>
      <w:r>
        <w:rPr>
          <w:rFonts w:hint="eastAsia"/>
        </w:rPr>
        <w:t>B</w:t>
      </w:r>
      <w:r>
        <w:rPr>
          <w:rFonts w:hint="eastAsia"/>
        </w:rPr>
        <w:t>匝道桥须上跨×高速公路，切不能影响其正常通行。施工作业难度较高，因此，在施</w:t>
      </w:r>
      <w:r>
        <w:rPr>
          <w:rFonts w:hint="eastAsia"/>
        </w:rPr>
        <w:lastRenderedPageBreak/>
        <w:t>工过程中要采取强有力的工期保证措施，周密计划、科学组织、合理安排</w:t>
      </w:r>
      <w:r>
        <w:rPr>
          <w:rFonts w:hAnsi="宋体" w:hint="eastAsia"/>
        </w:rPr>
        <w:t>，以确保本工程按合同承诺如期竣工。</w:t>
      </w:r>
      <w:r>
        <w:rPr>
          <w:rFonts w:hAnsi="宋体" w:hint="eastAsia"/>
        </w:rPr>
        <w:t xml:space="preserve">                              </w:t>
      </w:r>
    </w:p>
    <w:p w:rsidR="00C24923" w:rsidRDefault="00C24923" w:rsidP="00C24923">
      <w:pPr>
        <w:spacing w:line="500" w:lineRule="exact"/>
        <w:ind w:firstLine="480"/>
        <w:outlineLvl w:val="0"/>
        <w:rPr>
          <w:rFonts w:hint="eastAsia"/>
          <w:bCs/>
          <w:color w:val="FF00FF"/>
        </w:rPr>
      </w:pPr>
      <w:r>
        <w:rPr>
          <w:rFonts w:hint="eastAsia"/>
          <w:bCs/>
          <w:color w:val="FF00FF"/>
        </w:rPr>
        <w:t>三、主桥</w:t>
      </w:r>
      <w:proofErr w:type="gramStart"/>
      <w:r>
        <w:rPr>
          <w:rFonts w:hint="eastAsia"/>
          <w:bCs/>
          <w:color w:val="FF00FF"/>
        </w:rPr>
        <w:t>预应力悬浇箱梁</w:t>
      </w:r>
      <w:proofErr w:type="gramEnd"/>
      <w:r>
        <w:rPr>
          <w:rFonts w:hint="eastAsia"/>
          <w:bCs/>
          <w:color w:val="FF00FF"/>
        </w:rPr>
        <w:t>体系转换工艺繁杂，对质量要求高</w:t>
      </w:r>
    </w:p>
    <w:p w:rsidR="00C24923" w:rsidRDefault="00C24923" w:rsidP="00C24923">
      <w:pPr>
        <w:spacing w:line="500" w:lineRule="exact"/>
        <w:ind w:firstLine="480"/>
        <w:rPr>
          <w:rFonts w:hint="eastAsia"/>
        </w:rPr>
      </w:pPr>
      <w:r>
        <w:rPr>
          <w:rFonts w:hint="eastAsia"/>
        </w:rPr>
        <w:t>悬臂浇注预应力连续箱梁即是以</w:t>
      </w:r>
      <w:r>
        <w:rPr>
          <w:rFonts w:hint="eastAsia"/>
        </w:rPr>
        <w:t>T</w:t>
      </w:r>
      <w:r>
        <w:rPr>
          <w:rFonts w:hint="eastAsia"/>
        </w:rPr>
        <w:t>构为施工单元，利用挂篮分段浇注混凝土至最大悬臂状态（即</w:t>
      </w:r>
      <w:r>
        <w:rPr>
          <w:rFonts w:hint="eastAsia"/>
        </w:rPr>
        <w:t>T</w:t>
      </w:r>
      <w:r>
        <w:rPr>
          <w:rFonts w:hint="eastAsia"/>
        </w:rPr>
        <w:t>构的取后一个块段），最后通过相邻</w:t>
      </w:r>
      <w:r>
        <w:rPr>
          <w:rFonts w:hint="eastAsia"/>
        </w:rPr>
        <w:t>T</w:t>
      </w:r>
      <w:r>
        <w:rPr>
          <w:rFonts w:hint="eastAsia"/>
        </w:rPr>
        <w:t>构的合拢，使其转换成连续梁。而合拢段作为梁体的最后一个块段，有其施工的复杂性和难度，是连续梁施工的关键。它包含了线性控制、设计控制应力、体系转换、合拢精度、箱梁温度收缩等到一系列的施工重点和难点。因此，施工中应制定有效的技术措施，合理解决上述各难点</w:t>
      </w:r>
      <w:r>
        <w:rPr>
          <w:rFonts w:hint="eastAsia"/>
        </w:rPr>
        <w:t>,</w:t>
      </w:r>
      <w:r>
        <w:rPr>
          <w:rFonts w:hint="eastAsia"/>
        </w:rPr>
        <w:t>从而确保合拢</w:t>
      </w:r>
      <w:proofErr w:type="gramStart"/>
      <w:r>
        <w:rPr>
          <w:rFonts w:hint="eastAsia"/>
        </w:rPr>
        <w:t>段顺利</w:t>
      </w:r>
      <w:proofErr w:type="gramEnd"/>
      <w:r>
        <w:rPr>
          <w:rFonts w:hint="eastAsia"/>
        </w:rPr>
        <w:t>合拢及合拢段质量。</w:t>
      </w:r>
    </w:p>
    <w:p w:rsidR="00C24923" w:rsidRDefault="00C24923" w:rsidP="00C24923">
      <w:pPr>
        <w:spacing w:line="500" w:lineRule="exact"/>
        <w:ind w:firstLine="480"/>
        <w:outlineLvl w:val="0"/>
        <w:rPr>
          <w:rFonts w:hAnsi="宋体" w:hint="eastAsia"/>
          <w:bCs/>
          <w:color w:val="FF00FF"/>
        </w:rPr>
      </w:pPr>
      <w:r>
        <w:rPr>
          <w:rFonts w:hAnsi="宋体" w:hint="eastAsia"/>
          <w:bCs/>
          <w:color w:val="FF00FF"/>
        </w:rPr>
        <w:t>四、大跨径预应力混凝土连续箱梁采用悬臂浇注线型控制难度大</w:t>
      </w:r>
    </w:p>
    <w:p w:rsidR="00C24923" w:rsidRDefault="00C24923" w:rsidP="00C24923">
      <w:pPr>
        <w:spacing w:line="500" w:lineRule="exact"/>
        <w:ind w:firstLine="480"/>
        <w:rPr>
          <w:rFonts w:hint="eastAsia"/>
        </w:rPr>
      </w:pPr>
      <w:r>
        <w:rPr>
          <w:rFonts w:hAnsi="宋体" w:hint="eastAsia"/>
        </w:rPr>
        <w:t>B</w:t>
      </w:r>
      <w:r>
        <w:rPr>
          <w:rFonts w:hAnsi="宋体" w:hint="eastAsia"/>
        </w:rPr>
        <w:t>匝道桥主跨采用</w:t>
      </w:r>
      <w:r>
        <w:rPr>
          <w:rFonts w:hAnsi="宋体"/>
        </w:rPr>
        <w:t>35.3</w:t>
      </w:r>
      <w:r>
        <w:rPr>
          <w:rFonts w:hAnsi="宋体" w:hint="eastAsia"/>
        </w:rPr>
        <w:t>+</w:t>
      </w:r>
      <w:r>
        <w:rPr>
          <w:rFonts w:hAnsi="宋体"/>
        </w:rPr>
        <w:t>64</w:t>
      </w:r>
      <w:r>
        <w:rPr>
          <w:rFonts w:hAnsi="宋体" w:hint="eastAsia"/>
        </w:rPr>
        <w:t>+</w:t>
      </w:r>
      <w:r>
        <w:rPr>
          <w:rFonts w:hAnsi="宋体"/>
        </w:rPr>
        <w:t>35.3m</w:t>
      </w:r>
      <w:proofErr w:type="gramStart"/>
      <w:r>
        <w:rPr>
          <w:rFonts w:hAnsi="宋体" w:hint="eastAsia"/>
        </w:rPr>
        <w:t>三跨变截面</w:t>
      </w:r>
      <w:proofErr w:type="gramEnd"/>
      <w:r>
        <w:rPr>
          <w:rFonts w:hAnsi="宋体" w:hint="eastAsia"/>
        </w:rPr>
        <w:t>预应力混凝土连续箱梁，</w:t>
      </w:r>
      <w:r>
        <w:rPr>
          <w:rFonts w:hint="eastAsia"/>
        </w:rPr>
        <w:t>采用三向预应力体系，使用悬臂浇注法施工。</w:t>
      </w:r>
      <w:r>
        <w:rPr>
          <w:rFonts w:hAnsi="宋体" w:hint="eastAsia"/>
        </w:rPr>
        <w:t>而</w:t>
      </w:r>
      <w:r>
        <w:rPr>
          <w:rFonts w:hint="eastAsia"/>
        </w:rPr>
        <w:t>大跨径预应力混凝土连续桥在悬臂浇注过程中，由于受多种因素的影响（例如各节段混凝土的材料性能、预应力张拉、温度、湿度的变化），施工中的实际结构状态可能偏离预定的目标，随着悬臂的伸长，将产生误差积累，最终可能达不到合拢时的精度要求和成桥后的线型要求，严重的甚至可能会影响结构的正常使用。</w:t>
      </w:r>
    </w:p>
    <w:p w:rsidR="00C24923" w:rsidRDefault="00C24923" w:rsidP="00C24923">
      <w:pPr>
        <w:spacing w:line="500" w:lineRule="exact"/>
        <w:ind w:firstLine="480"/>
        <w:outlineLvl w:val="0"/>
        <w:rPr>
          <w:rFonts w:hint="eastAsia"/>
          <w:color w:val="FF00FF"/>
        </w:rPr>
      </w:pPr>
      <w:r>
        <w:rPr>
          <w:rFonts w:hint="eastAsia"/>
          <w:color w:val="FF00FF"/>
        </w:rPr>
        <w:t>五、预应力型号多，施工时应用机具多</w:t>
      </w:r>
    </w:p>
    <w:p w:rsidR="00C24923" w:rsidRDefault="00C24923" w:rsidP="00C24923">
      <w:pPr>
        <w:spacing w:line="500" w:lineRule="exact"/>
        <w:ind w:firstLine="480"/>
      </w:pPr>
    </w:p>
    <w:p w:rsidR="00C24923" w:rsidRDefault="00C24923" w:rsidP="00C24923">
      <w:pPr>
        <w:spacing w:line="500" w:lineRule="exact"/>
        <w:ind w:firstLine="480"/>
        <w:jc w:val="center"/>
        <w:rPr>
          <w:rFonts w:hint="eastAsia"/>
          <w:bCs/>
          <w:color w:val="0000FF"/>
        </w:rPr>
      </w:pPr>
      <w:r>
        <w:rPr>
          <w:rFonts w:hint="eastAsia"/>
          <w:bCs/>
          <w:color w:val="0000FF"/>
        </w:rPr>
        <w:t>第四节</w:t>
      </w:r>
      <w:r>
        <w:rPr>
          <w:rFonts w:hint="eastAsia"/>
          <w:bCs/>
          <w:color w:val="0000FF"/>
        </w:rPr>
        <w:t xml:space="preserve">  </w:t>
      </w:r>
      <w:r>
        <w:rPr>
          <w:rFonts w:hint="eastAsia"/>
          <w:bCs/>
          <w:color w:val="0000FF"/>
        </w:rPr>
        <w:t>主要施工方法及施工对策</w:t>
      </w:r>
    </w:p>
    <w:p w:rsidR="00C24923" w:rsidRDefault="00C24923" w:rsidP="00C24923">
      <w:pPr>
        <w:spacing w:line="500" w:lineRule="exact"/>
        <w:rPr>
          <w:rFonts w:hAnsi="宋体" w:hint="eastAsia"/>
        </w:rPr>
      </w:pPr>
      <w:r>
        <w:rPr>
          <w:rFonts w:hint="eastAsia"/>
        </w:rPr>
        <w:t xml:space="preserve">    </w:t>
      </w:r>
      <w:r>
        <w:rPr>
          <w:rFonts w:hint="eastAsia"/>
        </w:rPr>
        <w:t>针对</w:t>
      </w:r>
      <w:r>
        <w:rPr>
          <w:rFonts w:hAnsi="宋体" w:hint="eastAsia"/>
        </w:rPr>
        <w:t>上述分析的工程特点、重点与难点，在施工中采取如下措施：</w:t>
      </w:r>
    </w:p>
    <w:p w:rsidR="00C24923" w:rsidRDefault="00C24923" w:rsidP="00C24923">
      <w:pPr>
        <w:spacing w:line="500" w:lineRule="exact"/>
        <w:ind w:firstLineChars="200" w:firstLine="560"/>
        <w:outlineLvl w:val="0"/>
        <w:rPr>
          <w:rFonts w:hAnsi="宋体" w:hint="eastAsia"/>
          <w:bCs/>
          <w:color w:val="FF00FF"/>
        </w:rPr>
      </w:pPr>
      <w:r>
        <w:rPr>
          <w:rFonts w:hAnsi="宋体" w:hint="eastAsia"/>
          <w:bCs/>
          <w:color w:val="FF00FF"/>
        </w:rPr>
        <w:t>一、针对不同的上部结构，分别采用国内较先进的施工方法及施工机具</w:t>
      </w:r>
    </w:p>
    <w:p w:rsidR="00C24923" w:rsidRDefault="00C24923" w:rsidP="00C24923">
      <w:pPr>
        <w:spacing w:line="500" w:lineRule="exact"/>
        <w:ind w:left="504"/>
        <w:rPr>
          <w:rFonts w:hAnsi="宋体" w:hint="eastAsia"/>
        </w:rPr>
      </w:pPr>
      <w:r>
        <w:rPr>
          <w:rFonts w:hAnsi="宋体" w:hint="eastAsia"/>
          <w:bCs/>
        </w:rPr>
        <w:t>1</w:t>
      </w:r>
      <w:r>
        <w:rPr>
          <w:rFonts w:hAnsi="宋体" w:hint="eastAsia"/>
          <w:bCs/>
        </w:rPr>
        <w:t>、</w:t>
      </w:r>
      <w:r>
        <w:rPr>
          <w:rFonts w:hAnsi="宋体" w:hint="eastAsia"/>
        </w:rPr>
        <w:t>预应力连续箱梁和非预应力连续箱梁施工</w:t>
      </w:r>
    </w:p>
    <w:p w:rsidR="00C24923" w:rsidRDefault="00C24923" w:rsidP="00C24923">
      <w:pPr>
        <w:spacing w:line="500" w:lineRule="exact"/>
        <w:ind w:left="504"/>
        <w:rPr>
          <w:rFonts w:hAnsi="宋体" w:hint="eastAsia"/>
          <w:bCs/>
        </w:rPr>
      </w:pPr>
      <w:r>
        <w:rPr>
          <w:rFonts w:hAnsi="宋体" w:hint="eastAsia"/>
          <w:bCs/>
        </w:rPr>
        <w:t>主桥预应力连续箱梁和非预应力连续箱梁采用支架法现浇施工。</w:t>
      </w:r>
    </w:p>
    <w:p w:rsidR="00C24923" w:rsidRDefault="00C24923" w:rsidP="00C24923">
      <w:pPr>
        <w:spacing w:line="500" w:lineRule="exact"/>
        <w:ind w:left="504"/>
        <w:rPr>
          <w:rFonts w:hAnsi="宋体" w:hint="eastAsia"/>
        </w:rPr>
      </w:pPr>
      <w:r>
        <w:rPr>
          <w:rFonts w:hAnsi="宋体" w:hint="eastAsia"/>
        </w:rPr>
        <w:t>2</w:t>
      </w:r>
      <w:r>
        <w:rPr>
          <w:rFonts w:hAnsi="宋体" w:hint="eastAsia"/>
        </w:rPr>
        <w:t>、预应力连续钢构箱梁施工</w:t>
      </w:r>
    </w:p>
    <w:p w:rsidR="00C24923" w:rsidRDefault="00C24923" w:rsidP="00C24923">
      <w:pPr>
        <w:spacing w:line="500" w:lineRule="exact"/>
        <w:rPr>
          <w:rFonts w:hint="eastAsia"/>
        </w:rPr>
      </w:pPr>
      <w:r>
        <w:rPr>
          <w:rFonts w:hAnsi="宋体" w:hint="eastAsia"/>
        </w:rPr>
        <w:lastRenderedPageBreak/>
        <w:t xml:space="preserve">    </w:t>
      </w:r>
      <w:r>
        <w:rPr>
          <w:rFonts w:hAnsi="宋体" w:hint="eastAsia"/>
        </w:rPr>
        <w:t>预应力连续钢构箱梁施工采用悬臂浇注，</w:t>
      </w:r>
      <w:r>
        <w:rPr>
          <w:rFonts w:hint="eastAsia"/>
        </w:rPr>
        <w:t>依我单位的施工经验及参照国内外各式挂篮的优点，我部在悬臂浇注施工中拟采用中铁建总公司科研所研制的国内独有的新式菱形挂篮，该挂篮具有重量轻（只有</w:t>
      </w:r>
      <w:r>
        <w:rPr>
          <w:rFonts w:hint="eastAsia"/>
        </w:rPr>
        <w:t>49</w:t>
      </w:r>
      <w:r>
        <w:t>.8t</w:t>
      </w:r>
      <w:r>
        <w:rPr>
          <w:rFonts w:hint="eastAsia"/>
        </w:rPr>
        <w:t>）、外形美观，移动灵活、走行方便、受力后变形小等特点，并且挂篮</w:t>
      </w:r>
      <w:proofErr w:type="gramStart"/>
      <w:r>
        <w:rPr>
          <w:rFonts w:hint="eastAsia"/>
        </w:rPr>
        <w:t>下空间</w:t>
      </w:r>
      <w:proofErr w:type="gramEnd"/>
      <w:r>
        <w:rPr>
          <w:rFonts w:hint="eastAsia"/>
        </w:rPr>
        <w:t>充足，可提供较大施工作业面，利于钢筋模板施工操作。</w:t>
      </w:r>
    </w:p>
    <w:p w:rsidR="00C24923" w:rsidRDefault="00C24923" w:rsidP="00C24923">
      <w:pPr>
        <w:spacing w:line="500" w:lineRule="exact"/>
        <w:ind w:firstLineChars="200" w:firstLine="560"/>
        <w:outlineLvl w:val="0"/>
        <w:rPr>
          <w:rFonts w:hAnsi="宋体"/>
          <w:bCs/>
          <w:color w:val="FF00FF"/>
        </w:rPr>
      </w:pPr>
      <w:r>
        <w:rPr>
          <w:rFonts w:hAnsi="宋体" w:hint="eastAsia"/>
          <w:bCs/>
          <w:color w:val="FF00FF"/>
        </w:rPr>
        <w:t>二、制定确保工期切实可行的保证措施</w:t>
      </w:r>
    </w:p>
    <w:p w:rsidR="00C24923" w:rsidRDefault="00C24923" w:rsidP="00C24923">
      <w:pPr>
        <w:spacing w:line="500" w:lineRule="exact"/>
        <w:rPr>
          <w:rFonts w:hAnsi="宋体" w:hint="eastAsia"/>
        </w:rPr>
      </w:pPr>
      <w:r>
        <w:rPr>
          <w:rFonts w:hAnsi="宋体" w:hint="eastAsia"/>
          <w:b/>
        </w:rPr>
        <w:t xml:space="preserve">    </w:t>
      </w:r>
      <w:r>
        <w:rPr>
          <w:rFonts w:hAnsi="宋体" w:hint="eastAsia"/>
        </w:rPr>
        <w:t>按期完成本合同段工程，不仅是我们的责任，也是我们造福一方人民的义务，更是我们创一方信誉，赢得一方市场，树立重信守诺优良承包商形象的前提。为此，我们在施工中的指导思想是：</w:t>
      </w:r>
    </w:p>
    <w:p w:rsidR="00C24923" w:rsidRDefault="00C24923" w:rsidP="00C24923">
      <w:pPr>
        <w:spacing w:line="500" w:lineRule="exact"/>
        <w:rPr>
          <w:rFonts w:hAnsi="宋体" w:hint="eastAsia"/>
        </w:rPr>
      </w:pPr>
      <w:r>
        <w:rPr>
          <w:rFonts w:hAnsi="宋体" w:hint="eastAsia"/>
        </w:rPr>
        <w:t xml:space="preserve">    </w:t>
      </w:r>
      <w:r>
        <w:rPr>
          <w:rFonts w:hAnsi="宋体" w:hint="eastAsia"/>
          <w:b/>
        </w:rPr>
        <w:t xml:space="preserve"> </w:t>
      </w:r>
      <w:r>
        <w:rPr>
          <w:rFonts w:hAnsi="宋体"/>
          <w:b/>
        </w:rPr>
        <w:t>1</w:t>
      </w:r>
      <w:r>
        <w:rPr>
          <w:rFonts w:hAnsi="宋体" w:hint="eastAsia"/>
          <w:b/>
        </w:rPr>
        <w:t>、</w:t>
      </w:r>
      <w:r>
        <w:rPr>
          <w:rFonts w:hAnsi="宋体" w:hint="eastAsia"/>
        </w:rPr>
        <w:t>早进场、早准备、早开工。</w:t>
      </w:r>
    </w:p>
    <w:p w:rsidR="00C24923" w:rsidRDefault="00C24923" w:rsidP="00C24923">
      <w:pPr>
        <w:spacing w:line="500" w:lineRule="exact"/>
        <w:ind w:firstLineChars="200" w:firstLine="560"/>
        <w:rPr>
          <w:rFonts w:hAnsi="宋体" w:hint="eastAsia"/>
        </w:rPr>
      </w:pPr>
      <w:r>
        <w:rPr>
          <w:rFonts w:hAnsi="宋体" w:hint="eastAsia"/>
        </w:rPr>
        <w:t>若承蒙业主厚爱，予我单位中标，我们绝对保证做到：前期施工的人员于</w:t>
      </w:r>
      <w:r>
        <w:rPr>
          <w:rFonts w:hAnsi="宋体" w:hint="eastAsia"/>
        </w:rPr>
        <w:t>5</w:t>
      </w:r>
      <w:r>
        <w:rPr>
          <w:rFonts w:hAnsi="宋体" w:hint="eastAsia"/>
        </w:rPr>
        <w:t>日内进场、各种机械设备于八日内进场；并做到</w:t>
      </w:r>
      <w:proofErr w:type="gramStart"/>
      <w:r>
        <w:rPr>
          <w:rFonts w:hAnsi="宋体" w:hint="eastAsia"/>
        </w:rPr>
        <w:t>签定</w:t>
      </w:r>
      <w:proofErr w:type="gramEnd"/>
      <w:r>
        <w:rPr>
          <w:rFonts w:hAnsi="宋体" w:hint="eastAsia"/>
        </w:rPr>
        <w:t>合同后</w:t>
      </w:r>
      <w:r>
        <w:rPr>
          <w:rFonts w:hAnsi="宋体" w:hint="eastAsia"/>
        </w:rPr>
        <w:t>30</w:t>
      </w:r>
      <w:r>
        <w:rPr>
          <w:rFonts w:hAnsi="宋体" w:hint="eastAsia"/>
        </w:rPr>
        <w:t>天内开工。</w:t>
      </w:r>
    </w:p>
    <w:p w:rsidR="00C24923" w:rsidRDefault="00C24923" w:rsidP="00C24923">
      <w:pPr>
        <w:spacing w:line="500" w:lineRule="exact"/>
        <w:ind w:firstLine="408"/>
        <w:rPr>
          <w:rFonts w:hAnsi="宋体" w:hint="eastAsia"/>
        </w:rPr>
      </w:pPr>
      <w:r>
        <w:rPr>
          <w:rFonts w:hAnsi="宋体" w:hint="eastAsia"/>
          <w:b/>
        </w:rPr>
        <w:t xml:space="preserve"> </w:t>
      </w:r>
      <w:r>
        <w:rPr>
          <w:rFonts w:hAnsi="宋体"/>
          <w:b/>
        </w:rPr>
        <w:t>2</w:t>
      </w:r>
      <w:r>
        <w:rPr>
          <w:rFonts w:hAnsi="宋体" w:hint="eastAsia"/>
          <w:b/>
        </w:rPr>
        <w:t>、</w:t>
      </w:r>
      <w:r>
        <w:rPr>
          <w:rFonts w:hAnsi="宋体" w:hint="eastAsia"/>
        </w:rPr>
        <w:t>增加平行作业面，加大设备、人员、周转材料的投入。</w:t>
      </w:r>
    </w:p>
    <w:p w:rsidR="00C24923" w:rsidRDefault="00C24923" w:rsidP="00C24923">
      <w:pPr>
        <w:spacing w:line="500" w:lineRule="exact"/>
        <w:ind w:firstLine="408"/>
        <w:rPr>
          <w:rFonts w:hAnsi="宋体" w:hint="eastAsia"/>
        </w:rPr>
      </w:pPr>
      <w:r>
        <w:rPr>
          <w:rFonts w:hAnsi="宋体" w:hint="eastAsia"/>
          <w:b/>
        </w:rPr>
        <w:t xml:space="preserve"> </w:t>
      </w:r>
      <w:r>
        <w:rPr>
          <w:rFonts w:hAnsi="宋体"/>
          <w:b/>
        </w:rPr>
        <w:t>3</w:t>
      </w:r>
      <w:r>
        <w:rPr>
          <w:rFonts w:hAnsi="宋体" w:hint="eastAsia"/>
          <w:b/>
        </w:rPr>
        <w:t>、</w:t>
      </w:r>
      <w:r>
        <w:rPr>
          <w:rFonts w:hAnsi="宋体" w:hint="eastAsia"/>
        </w:rPr>
        <w:t>周密计划，合理安排，狠抓关键线路。</w:t>
      </w:r>
    </w:p>
    <w:p w:rsidR="00C24923" w:rsidRDefault="00C24923" w:rsidP="00C24923">
      <w:pPr>
        <w:spacing w:line="500" w:lineRule="exact"/>
        <w:rPr>
          <w:rFonts w:hAnsi="宋体" w:hint="eastAsia"/>
        </w:rPr>
      </w:pPr>
      <w:r>
        <w:rPr>
          <w:rFonts w:hAnsi="宋体" w:hint="eastAsia"/>
        </w:rPr>
        <w:t xml:space="preserve">    </w:t>
      </w:r>
      <w:r>
        <w:rPr>
          <w:rFonts w:hAnsi="宋体"/>
          <w:b/>
        </w:rPr>
        <w:t>4</w:t>
      </w:r>
      <w:r>
        <w:rPr>
          <w:rFonts w:hAnsi="宋体" w:hint="eastAsia"/>
          <w:b/>
        </w:rPr>
        <w:t>、</w:t>
      </w:r>
      <w:r>
        <w:rPr>
          <w:rFonts w:hAnsi="宋体" w:hint="eastAsia"/>
        </w:rPr>
        <w:t>强化施工现场调度，科学组织，紧密衔接，有序控制。</w:t>
      </w:r>
    </w:p>
    <w:p w:rsidR="00C24923" w:rsidRDefault="00C24923" w:rsidP="00C24923">
      <w:pPr>
        <w:spacing w:line="500" w:lineRule="exact"/>
        <w:ind w:firstLine="705"/>
        <w:rPr>
          <w:rFonts w:hAnsi="宋体" w:hint="eastAsia"/>
        </w:rPr>
      </w:pPr>
      <w:r>
        <w:rPr>
          <w:rFonts w:hAnsi="宋体" w:hint="eastAsia"/>
          <w:b/>
        </w:rPr>
        <w:t>工期保证措施详见第十章。</w:t>
      </w:r>
    </w:p>
    <w:p w:rsidR="00C24923" w:rsidRDefault="00C24923" w:rsidP="00C24923">
      <w:pPr>
        <w:spacing w:line="500" w:lineRule="exact"/>
        <w:ind w:firstLineChars="200" w:firstLine="560"/>
        <w:outlineLvl w:val="0"/>
        <w:rPr>
          <w:rFonts w:hAnsi="宋体" w:hint="eastAsia"/>
          <w:bCs/>
          <w:color w:val="FF00FF"/>
        </w:rPr>
      </w:pPr>
      <w:r>
        <w:rPr>
          <w:rFonts w:hAnsi="宋体" w:hint="eastAsia"/>
          <w:bCs/>
          <w:color w:val="FF00FF"/>
        </w:rPr>
        <w:t>三、制定合理的技术措施，确保合拢段施工质量</w:t>
      </w:r>
    </w:p>
    <w:p w:rsidR="00C24923" w:rsidRDefault="00C24923" w:rsidP="00C24923">
      <w:pPr>
        <w:pStyle w:val="20"/>
        <w:spacing w:line="500" w:lineRule="exact"/>
        <w:ind w:firstLineChars="200" w:firstLine="560"/>
        <w:rPr>
          <w:rFonts w:hAnsi="宋体" w:hint="eastAsia"/>
        </w:rPr>
      </w:pPr>
      <w:r>
        <w:rPr>
          <w:rFonts w:hAnsi="宋体" w:hint="eastAsia"/>
        </w:rPr>
        <w:t>在合拢段施工过程中，人为非人为的不定因素将会对梁体产生不利的影响，选择适当的施工工艺，减少乃至消除各种不利因素的影响是保证成桥质量的关键。根据合拢段施工的特点及我部以往的施工经验，在合拢段施工中拟采用如下保证措施：</w:t>
      </w:r>
    </w:p>
    <w:p w:rsidR="00C24923" w:rsidRDefault="00C24923" w:rsidP="00C24923">
      <w:pPr>
        <w:pStyle w:val="20"/>
        <w:spacing w:line="500" w:lineRule="exact"/>
        <w:ind w:left="504"/>
        <w:rPr>
          <w:rFonts w:hAnsi="宋体" w:hint="eastAsia"/>
        </w:rPr>
      </w:pPr>
      <w:r>
        <w:rPr>
          <w:rFonts w:hAnsi="宋体" w:hint="eastAsia"/>
          <w:bCs/>
        </w:rPr>
        <w:t>1</w:t>
      </w:r>
      <w:r>
        <w:rPr>
          <w:rFonts w:hAnsi="宋体" w:hint="eastAsia"/>
          <w:bCs/>
        </w:rPr>
        <w:t>、</w:t>
      </w:r>
      <w:r>
        <w:rPr>
          <w:rFonts w:hAnsi="宋体" w:hint="eastAsia"/>
        </w:rPr>
        <w:t>选择浇注合拢段混凝土的恰当时间</w:t>
      </w:r>
    </w:p>
    <w:p w:rsidR="00C24923" w:rsidRDefault="00C24923" w:rsidP="00C24923">
      <w:pPr>
        <w:pStyle w:val="20"/>
        <w:spacing w:line="500" w:lineRule="exact"/>
        <w:rPr>
          <w:rFonts w:hAnsi="宋体" w:hint="eastAsia"/>
        </w:rPr>
      </w:pPr>
      <w:r>
        <w:rPr>
          <w:rFonts w:hAnsi="宋体" w:hint="eastAsia"/>
        </w:rPr>
        <w:t xml:space="preserve">     </w:t>
      </w:r>
      <w:r>
        <w:rPr>
          <w:rFonts w:hAnsi="宋体" w:hint="eastAsia"/>
        </w:rPr>
        <w:t>悬臂浇注梁体受温度影响伸缩量较大，若浇注时间选取不当，就可能使合拢段混凝土因受温差影响而引起扰动对混凝土造成永久的影响。因而选择适当的合拢时间是非常重要的。</w:t>
      </w:r>
    </w:p>
    <w:p w:rsidR="00C24923" w:rsidRDefault="00C24923" w:rsidP="00C24923">
      <w:pPr>
        <w:pStyle w:val="20"/>
        <w:spacing w:line="500" w:lineRule="exact"/>
        <w:rPr>
          <w:rFonts w:hAnsi="宋体" w:hint="eastAsia"/>
        </w:rPr>
      </w:pPr>
      <w:r>
        <w:rPr>
          <w:rFonts w:hAnsi="宋体" w:hint="eastAsia"/>
        </w:rPr>
        <w:lastRenderedPageBreak/>
        <w:t xml:space="preserve">     </w:t>
      </w:r>
      <w:r>
        <w:rPr>
          <w:rFonts w:hAnsi="宋体" w:hint="eastAsia"/>
        </w:rPr>
        <w:t>（</w:t>
      </w:r>
      <w:r>
        <w:rPr>
          <w:rFonts w:hAnsi="宋体" w:hint="eastAsia"/>
        </w:rPr>
        <w:t>1</w:t>
      </w:r>
      <w:r>
        <w:rPr>
          <w:rFonts w:hAnsi="宋体" w:hint="eastAsia"/>
        </w:rPr>
        <w:t>）本标合拢时间为</w:t>
      </w:r>
      <w:r>
        <w:rPr>
          <w:rFonts w:hAnsi="宋体" w:hint="eastAsia"/>
          <w:b/>
          <w:bCs/>
        </w:rPr>
        <w:t>×年</w:t>
      </w:r>
      <w:r>
        <w:rPr>
          <w:rFonts w:hAnsi="宋体" w:hint="eastAsia"/>
          <w:b/>
          <w:bCs/>
        </w:rPr>
        <w:t>3</w:t>
      </w:r>
      <w:r>
        <w:rPr>
          <w:rFonts w:hAnsi="宋体" w:hint="eastAsia"/>
          <w:b/>
          <w:bCs/>
        </w:rPr>
        <w:t>月份</w:t>
      </w:r>
      <w:r>
        <w:rPr>
          <w:rFonts w:hAnsi="宋体" w:hint="eastAsia"/>
        </w:rPr>
        <w:t>，室外温度虽然较低，但昼夜温差在</w:t>
      </w:r>
      <w:r>
        <w:rPr>
          <w:rFonts w:hAnsi="宋体" w:hint="eastAsia"/>
        </w:rPr>
        <w:t>10</w:t>
      </w:r>
      <w:r>
        <w:rPr>
          <w:rFonts w:hAnsi="宋体" w:hint="eastAsia"/>
        </w:rPr>
        <w:t>℃以上，所以在施工中也应优先选择阴天，尽量在温差较小的天气进行合拢段混凝土施工时间。</w:t>
      </w:r>
    </w:p>
    <w:p w:rsidR="00C24923" w:rsidRDefault="00C24923" w:rsidP="00C24923">
      <w:pPr>
        <w:pStyle w:val="20"/>
        <w:spacing w:line="500" w:lineRule="exact"/>
        <w:rPr>
          <w:rFonts w:hAnsi="宋体" w:hint="eastAsia"/>
        </w:rPr>
      </w:pPr>
      <w:r>
        <w:rPr>
          <w:rFonts w:hAnsi="宋体" w:hint="eastAsia"/>
          <w:b/>
        </w:rPr>
        <w:t xml:space="preserve">     </w:t>
      </w:r>
      <w:r>
        <w:rPr>
          <w:rFonts w:hAnsi="宋体" w:hint="eastAsia"/>
          <w:bCs/>
        </w:rPr>
        <w:t>（</w:t>
      </w:r>
      <w:r>
        <w:rPr>
          <w:rFonts w:hAnsi="宋体" w:hint="eastAsia"/>
          <w:bCs/>
        </w:rPr>
        <w:t>2</w:t>
      </w:r>
      <w:r>
        <w:rPr>
          <w:rFonts w:hAnsi="宋体" w:hint="eastAsia"/>
          <w:bCs/>
        </w:rPr>
        <w:t>）</w:t>
      </w:r>
      <w:r>
        <w:rPr>
          <w:rFonts w:hAnsi="宋体" w:hint="eastAsia"/>
        </w:rPr>
        <w:t>在浇注合拢段混凝土前进行</w:t>
      </w:r>
      <w:r>
        <w:rPr>
          <w:rFonts w:hAnsi="宋体" w:hint="eastAsia"/>
        </w:rPr>
        <w:t>3</w:t>
      </w:r>
      <w:r>
        <w:rPr>
          <w:rFonts w:hAnsi="宋体" w:hint="eastAsia"/>
        </w:rPr>
        <w:t>天全天候温度测量，每</w:t>
      </w:r>
      <w:r>
        <w:rPr>
          <w:rFonts w:hAnsi="宋体" w:hint="eastAsia"/>
        </w:rPr>
        <w:t>1</w:t>
      </w:r>
      <w:r>
        <w:rPr>
          <w:rFonts w:hAnsi="宋体" w:hint="eastAsia"/>
        </w:rPr>
        <w:t>小时测量一次大气温度、箱梁顶板、箱梁箱内温度，绘出时间——温度变化曲线，从中选择温度最低时段为浇注混凝土时段（一般为</w:t>
      </w:r>
      <w:proofErr w:type="gramStart"/>
      <w:r>
        <w:rPr>
          <w:rFonts w:hAnsi="宋体" w:hint="eastAsia"/>
        </w:rPr>
        <w:t>零晨</w:t>
      </w:r>
      <w:proofErr w:type="gramEnd"/>
      <w:r>
        <w:rPr>
          <w:rFonts w:hAnsi="宋体" w:hint="eastAsia"/>
        </w:rPr>
        <w:t>1-3</w:t>
      </w:r>
      <w:r>
        <w:rPr>
          <w:rFonts w:hAnsi="宋体" w:hint="eastAsia"/>
        </w:rPr>
        <w:t>时）。</w:t>
      </w:r>
    </w:p>
    <w:p w:rsidR="00C24923" w:rsidRDefault="00C24923" w:rsidP="00C24923">
      <w:pPr>
        <w:pStyle w:val="20"/>
        <w:spacing w:line="500" w:lineRule="exact"/>
        <w:rPr>
          <w:rFonts w:hAnsi="宋体" w:hint="eastAsia"/>
        </w:rPr>
      </w:pPr>
      <w:r>
        <w:rPr>
          <w:rFonts w:hAnsi="宋体" w:hint="eastAsia"/>
          <w:b/>
        </w:rPr>
        <w:t xml:space="preserve">     </w:t>
      </w:r>
      <w:r>
        <w:rPr>
          <w:rFonts w:hAnsi="宋体" w:hint="eastAsia"/>
          <w:bCs/>
        </w:rPr>
        <w:t>（</w:t>
      </w:r>
      <w:r>
        <w:rPr>
          <w:rFonts w:hAnsi="宋体" w:hint="eastAsia"/>
          <w:bCs/>
        </w:rPr>
        <w:t>3</w:t>
      </w:r>
      <w:r>
        <w:rPr>
          <w:rFonts w:hAnsi="宋体" w:hint="eastAsia"/>
          <w:bCs/>
        </w:rPr>
        <w:t>）</w:t>
      </w:r>
      <w:r>
        <w:rPr>
          <w:rFonts w:hAnsi="宋体" w:hint="eastAsia"/>
        </w:rPr>
        <w:t>准确计算</w:t>
      </w:r>
      <w:proofErr w:type="gramStart"/>
      <w:r>
        <w:rPr>
          <w:rFonts w:hAnsi="宋体" w:hint="eastAsia"/>
        </w:rPr>
        <w:t>合拢段劲性</w:t>
      </w:r>
      <w:proofErr w:type="gramEnd"/>
      <w:r>
        <w:rPr>
          <w:rFonts w:hAnsi="宋体" w:hint="eastAsia"/>
        </w:rPr>
        <w:t>骨架的焊接时间，使合拢段混凝土被严控制在预定的时间内浇注完成。</w:t>
      </w:r>
    </w:p>
    <w:p w:rsidR="00C24923" w:rsidRDefault="00C24923" w:rsidP="00C24923">
      <w:pPr>
        <w:pStyle w:val="20"/>
        <w:spacing w:line="500" w:lineRule="exact"/>
        <w:ind w:firstLineChars="200" w:firstLine="560"/>
        <w:rPr>
          <w:rFonts w:hAnsi="宋体" w:hint="eastAsia"/>
        </w:rPr>
      </w:pPr>
      <w:r>
        <w:rPr>
          <w:rFonts w:hAnsi="宋体" w:hint="eastAsia"/>
          <w:bCs/>
        </w:rPr>
        <w:t>2</w:t>
      </w:r>
      <w:r>
        <w:rPr>
          <w:rFonts w:hAnsi="宋体" w:hint="eastAsia"/>
          <w:bCs/>
        </w:rPr>
        <w:t>、</w:t>
      </w:r>
      <w:r>
        <w:rPr>
          <w:rFonts w:hAnsi="宋体" w:hint="eastAsia"/>
        </w:rPr>
        <w:t>减少温度变化对合拢段的影响</w:t>
      </w:r>
    </w:p>
    <w:p w:rsidR="00C24923" w:rsidRDefault="00C24923" w:rsidP="00C24923">
      <w:pPr>
        <w:pStyle w:val="20"/>
        <w:spacing w:line="500" w:lineRule="exact"/>
        <w:ind w:firstLineChars="200" w:firstLine="560"/>
        <w:rPr>
          <w:rFonts w:hAnsi="宋体" w:hint="eastAsia"/>
        </w:rPr>
      </w:pPr>
      <w:r>
        <w:rPr>
          <w:rFonts w:hAnsi="宋体" w:hint="eastAsia"/>
        </w:rPr>
        <w:t>受日照影响，箱梁昼夜温差较大，如果处理不当就会使合拢段混凝土在强度增长期间产生扰动，使混凝土受到损伤，影响合拢质量。因此，合拢段混凝土施工完成后，要采取降温措施。若合拢时，白天温度较高，则采用洒水降温措施；洒水部位为顶板、箱内腹板与底板；洒水时间要根据实际温度情况而定。</w:t>
      </w:r>
    </w:p>
    <w:p w:rsidR="00C24923" w:rsidRDefault="00C24923" w:rsidP="00C24923">
      <w:pPr>
        <w:pStyle w:val="20"/>
        <w:spacing w:line="500" w:lineRule="exact"/>
        <w:ind w:firstLineChars="200" w:firstLine="560"/>
        <w:rPr>
          <w:rFonts w:hAnsi="宋体" w:hint="eastAsia"/>
        </w:rPr>
      </w:pPr>
      <w:r>
        <w:rPr>
          <w:rFonts w:hAnsi="宋体" w:hint="eastAsia"/>
        </w:rPr>
        <w:t>3</w:t>
      </w:r>
      <w:r>
        <w:rPr>
          <w:rFonts w:hAnsi="宋体" w:hint="eastAsia"/>
        </w:rPr>
        <w:t>、减弱日照箱梁侧面对合拢段的影响</w:t>
      </w:r>
    </w:p>
    <w:p w:rsidR="00C24923" w:rsidRDefault="00C24923" w:rsidP="00C24923">
      <w:pPr>
        <w:pStyle w:val="20"/>
        <w:spacing w:line="500" w:lineRule="exact"/>
        <w:ind w:firstLine="408"/>
        <w:rPr>
          <w:rFonts w:hAnsi="宋体" w:hint="eastAsia"/>
        </w:rPr>
      </w:pPr>
      <w:r>
        <w:rPr>
          <w:rFonts w:hAnsi="宋体" w:hint="eastAsia"/>
        </w:rPr>
        <w:t xml:space="preserve"> </w:t>
      </w:r>
      <w:r>
        <w:rPr>
          <w:rFonts w:hAnsi="宋体" w:hint="eastAsia"/>
        </w:rPr>
        <w:t>由于</w:t>
      </w:r>
      <w:r>
        <w:rPr>
          <w:rFonts w:hAnsi="宋体" w:hint="eastAsia"/>
        </w:rPr>
        <w:t>T</w:t>
      </w:r>
      <w:r>
        <w:rPr>
          <w:rFonts w:hAnsi="宋体" w:hint="eastAsia"/>
        </w:rPr>
        <w:t>构外侧受日照，而内侧不受日照之情况，至使两肋产生不均匀的温差而发生偏转现象，这会对合拢段混凝土产生不利影响，因此要采取控制措施，方法为在合拢段养生期，向</w:t>
      </w:r>
      <w:r>
        <w:rPr>
          <w:rFonts w:hAnsi="宋体" w:hint="eastAsia"/>
        </w:rPr>
        <w:t>T</w:t>
      </w:r>
      <w:r>
        <w:rPr>
          <w:rFonts w:hAnsi="宋体" w:hint="eastAsia"/>
        </w:rPr>
        <w:t>构悬臂部分外侧表面用高压水喷洒河水降温。</w:t>
      </w:r>
    </w:p>
    <w:p w:rsidR="00C24923" w:rsidRDefault="00C24923" w:rsidP="00C24923">
      <w:pPr>
        <w:pStyle w:val="20"/>
        <w:spacing w:line="500" w:lineRule="exact"/>
        <w:ind w:firstLine="408"/>
        <w:rPr>
          <w:rFonts w:hAnsi="宋体" w:hint="eastAsia"/>
        </w:rPr>
      </w:pPr>
      <w:r>
        <w:rPr>
          <w:rFonts w:hAnsi="宋体" w:hint="eastAsia"/>
          <w:b/>
        </w:rPr>
        <w:t xml:space="preserve"> </w:t>
      </w:r>
      <w:r>
        <w:rPr>
          <w:rFonts w:hAnsi="宋体" w:hint="eastAsia"/>
          <w:bCs/>
        </w:rPr>
        <w:t>4</w:t>
      </w:r>
      <w:r>
        <w:rPr>
          <w:rFonts w:hAnsi="宋体" w:hint="eastAsia"/>
          <w:bCs/>
        </w:rPr>
        <w:t>、</w:t>
      </w:r>
      <w:r>
        <w:rPr>
          <w:rFonts w:hAnsi="宋体" w:hint="eastAsia"/>
        </w:rPr>
        <w:t>混凝土浇注过程中的注意事项</w:t>
      </w:r>
    </w:p>
    <w:p w:rsidR="00C24923" w:rsidRDefault="00C24923" w:rsidP="00C24923">
      <w:pPr>
        <w:pStyle w:val="20"/>
        <w:spacing w:line="500" w:lineRule="exact"/>
        <w:ind w:firstLine="408"/>
        <w:rPr>
          <w:rFonts w:hAnsi="宋体" w:hint="eastAsia"/>
        </w:rPr>
      </w:pPr>
      <w:r>
        <w:rPr>
          <w:rFonts w:hAnsi="宋体" w:hint="eastAsia"/>
          <w:b/>
        </w:rPr>
        <w:t xml:space="preserve"> </w:t>
      </w:r>
      <w:r>
        <w:rPr>
          <w:rFonts w:hAnsi="宋体" w:hint="eastAsia"/>
          <w:bCs/>
        </w:rPr>
        <w:t>（</w:t>
      </w:r>
      <w:r>
        <w:rPr>
          <w:rFonts w:hAnsi="宋体" w:hint="eastAsia"/>
          <w:bCs/>
        </w:rPr>
        <w:t>1</w:t>
      </w:r>
      <w:r>
        <w:rPr>
          <w:rFonts w:hAnsi="宋体" w:hint="eastAsia"/>
          <w:bCs/>
        </w:rPr>
        <w:t>）</w:t>
      </w:r>
      <w:r>
        <w:rPr>
          <w:rFonts w:hAnsi="宋体" w:hint="eastAsia"/>
        </w:rPr>
        <w:t>在混凝土浇注的过程中，精确计算每一单位时间的混凝土浇注方量，以便相应的减少平衡砂袋的重量，使浇注混凝土的增重与砂袋倒运的减重保持相当。</w:t>
      </w:r>
    </w:p>
    <w:p w:rsidR="00C24923" w:rsidRDefault="00C24923" w:rsidP="00C24923">
      <w:pPr>
        <w:pStyle w:val="20"/>
        <w:spacing w:line="500" w:lineRule="exact"/>
        <w:ind w:firstLine="408"/>
        <w:rPr>
          <w:rFonts w:hAnsi="宋体" w:hint="eastAsia"/>
        </w:rPr>
      </w:pPr>
      <w:r>
        <w:rPr>
          <w:rFonts w:hAnsi="宋体" w:hint="eastAsia"/>
          <w:b/>
        </w:rPr>
        <w:t xml:space="preserve"> </w:t>
      </w:r>
      <w:r>
        <w:rPr>
          <w:rFonts w:hAnsi="宋体" w:hint="eastAsia"/>
          <w:bCs/>
        </w:rPr>
        <w:t>（</w:t>
      </w:r>
      <w:r>
        <w:rPr>
          <w:rFonts w:hAnsi="宋体" w:hint="eastAsia"/>
          <w:bCs/>
        </w:rPr>
        <w:t>2</w:t>
      </w:r>
      <w:r>
        <w:rPr>
          <w:rFonts w:hAnsi="宋体" w:hint="eastAsia"/>
          <w:bCs/>
        </w:rPr>
        <w:t>）</w:t>
      </w:r>
      <w:r>
        <w:rPr>
          <w:rFonts w:hAnsi="宋体" w:hint="eastAsia"/>
        </w:rPr>
        <w:t>在混凝土施工中，严格控制桥面的机械、设备、等的吊落和移动，以免影响合拢段混凝土的质量。</w:t>
      </w:r>
    </w:p>
    <w:p w:rsidR="00C24923" w:rsidRDefault="00C24923" w:rsidP="00C24923">
      <w:pPr>
        <w:pStyle w:val="20"/>
        <w:spacing w:line="500" w:lineRule="exact"/>
        <w:ind w:firstLine="408"/>
        <w:rPr>
          <w:rFonts w:hAnsi="宋体" w:hint="eastAsia"/>
        </w:rPr>
      </w:pPr>
      <w:r>
        <w:rPr>
          <w:rFonts w:hAnsi="宋体" w:hint="eastAsia"/>
        </w:rPr>
        <w:t xml:space="preserve"> 5</w:t>
      </w:r>
      <w:r>
        <w:rPr>
          <w:rFonts w:hAnsi="宋体" w:hint="eastAsia"/>
        </w:rPr>
        <w:t>、墩梁临时固结的拆除</w:t>
      </w:r>
    </w:p>
    <w:p w:rsidR="00C24923" w:rsidRDefault="00C24923" w:rsidP="00C24923">
      <w:pPr>
        <w:pStyle w:val="20"/>
        <w:spacing w:line="500" w:lineRule="exact"/>
        <w:ind w:firstLine="408"/>
        <w:rPr>
          <w:rFonts w:hAnsi="宋体" w:hint="eastAsia"/>
        </w:rPr>
      </w:pPr>
      <w:r>
        <w:rPr>
          <w:rFonts w:hAnsi="宋体" w:hint="eastAsia"/>
        </w:rPr>
        <w:lastRenderedPageBreak/>
        <w:t xml:space="preserve"> </w:t>
      </w:r>
      <w:r>
        <w:rPr>
          <w:rFonts w:hAnsi="宋体" w:hint="eastAsia"/>
        </w:rPr>
        <w:t>结构在合拢后，未拆除</w:t>
      </w:r>
      <w:proofErr w:type="gramStart"/>
      <w:r>
        <w:rPr>
          <w:rFonts w:hAnsi="宋体" w:hint="eastAsia"/>
        </w:rPr>
        <w:t>墩</w:t>
      </w:r>
      <w:proofErr w:type="gramEnd"/>
      <w:r>
        <w:rPr>
          <w:rFonts w:hAnsi="宋体" w:hint="eastAsia"/>
        </w:rPr>
        <w:t>梁临时固结前，为超静定结构，对温度的变化反应敏感，为消除温度变化对结构的不利影响，应尽快</w:t>
      </w:r>
      <w:proofErr w:type="gramStart"/>
      <w:r>
        <w:rPr>
          <w:rFonts w:hAnsi="宋体" w:hint="eastAsia"/>
        </w:rPr>
        <w:t>拆除墩梁固结</w:t>
      </w:r>
      <w:proofErr w:type="gramEnd"/>
      <w:r>
        <w:rPr>
          <w:rFonts w:hAnsi="宋体" w:hint="eastAsia"/>
        </w:rPr>
        <w:t>。</w:t>
      </w:r>
    </w:p>
    <w:p w:rsidR="00C24923" w:rsidRDefault="00C24923" w:rsidP="00C24923">
      <w:pPr>
        <w:spacing w:line="500" w:lineRule="exact"/>
        <w:outlineLvl w:val="0"/>
        <w:rPr>
          <w:rFonts w:hint="eastAsia"/>
          <w:bCs/>
          <w:color w:val="FF00FF"/>
        </w:rPr>
      </w:pPr>
      <w:r>
        <w:rPr>
          <w:rFonts w:hAnsi="宋体" w:hint="eastAsia"/>
          <w:b/>
        </w:rPr>
        <w:t xml:space="preserve">     </w:t>
      </w:r>
      <w:r>
        <w:rPr>
          <w:rFonts w:hAnsi="宋体" w:hint="eastAsia"/>
          <w:bCs/>
          <w:color w:val="FF00FF"/>
        </w:rPr>
        <w:t>四、配合业主、监理和设计单位，充分利用我部经验，确保实现线控目标</w:t>
      </w:r>
    </w:p>
    <w:p w:rsidR="00C24923" w:rsidRDefault="00C24923" w:rsidP="00C24923">
      <w:pPr>
        <w:spacing w:line="500" w:lineRule="exact"/>
        <w:ind w:firstLine="504"/>
        <w:rPr>
          <w:rFonts w:hint="eastAsia"/>
        </w:rPr>
      </w:pPr>
      <w:r>
        <w:rPr>
          <w:rFonts w:hint="eastAsia"/>
        </w:rPr>
        <w:t>为了保证合拢精度和成桥后的线型要求，我部拟采用编制的线控程序，该程序计算准确，对线型</w:t>
      </w:r>
      <w:proofErr w:type="gramStart"/>
      <w:r>
        <w:rPr>
          <w:rFonts w:hint="eastAsia"/>
        </w:rPr>
        <w:t>控效果</w:t>
      </w:r>
      <w:proofErr w:type="gramEnd"/>
      <w:r>
        <w:rPr>
          <w:rFonts w:hint="eastAsia"/>
        </w:rPr>
        <w:t>好，曾多次应用于我单位的</w:t>
      </w:r>
      <w:proofErr w:type="gramStart"/>
      <w:r>
        <w:rPr>
          <w:rFonts w:hint="eastAsia"/>
        </w:rPr>
        <w:t>悬浇法</w:t>
      </w:r>
      <w:proofErr w:type="gramEnd"/>
      <w:r>
        <w:rPr>
          <w:rFonts w:hint="eastAsia"/>
        </w:rPr>
        <w:t>施工的连续梁工程及其他兄弟单位的连续梁悬灌施工中，均取得了较好效果，合拢精度都控制在</w:t>
      </w:r>
      <w:r>
        <w:rPr>
          <w:rFonts w:hint="eastAsia"/>
        </w:rPr>
        <w:t>15mm</w:t>
      </w:r>
      <w:r>
        <w:rPr>
          <w:rFonts w:hint="eastAsia"/>
        </w:rPr>
        <w:t>之内，且成桥后桥型美观、线型圆顺，标高满足设计要求。</w:t>
      </w:r>
    </w:p>
    <w:p w:rsidR="00C24923" w:rsidRDefault="00C24923" w:rsidP="00C24923">
      <w:pPr>
        <w:spacing w:line="500" w:lineRule="exact"/>
        <w:ind w:firstLine="504"/>
        <w:rPr>
          <w:rFonts w:hint="eastAsia"/>
        </w:rPr>
      </w:pPr>
      <w:r>
        <w:rPr>
          <w:rFonts w:hint="eastAsia"/>
        </w:rPr>
        <w:t>本标段主桥悬臂浇注线型控制目标：</w:t>
      </w:r>
    </w:p>
    <w:tbl>
      <w:tblPr>
        <w:tblW w:w="0" w:type="auto"/>
        <w:tblInd w:w="108" w:type="dxa"/>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852"/>
        <w:gridCol w:w="2130"/>
        <w:gridCol w:w="1491"/>
        <w:gridCol w:w="853"/>
        <w:gridCol w:w="1916"/>
        <w:gridCol w:w="1704"/>
      </w:tblGrid>
      <w:tr w:rsidR="00C24923" w:rsidTr="00C24923">
        <w:tblPrEx>
          <w:tblCellMar>
            <w:top w:w="0" w:type="dxa"/>
            <w:bottom w:w="0" w:type="dxa"/>
          </w:tblCellMar>
        </w:tblPrEx>
        <w:trPr>
          <w:trHeight w:val="320"/>
        </w:trPr>
        <w:tc>
          <w:tcPr>
            <w:tcW w:w="852" w:type="dxa"/>
            <w:vAlign w:val="center"/>
          </w:tcPr>
          <w:p w:rsidR="00C24923" w:rsidRDefault="00C24923" w:rsidP="00C24923">
            <w:pPr>
              <w:spacing w:line="500" w:lineRule="exact"/>
              <w:jc w:val="center"/>
              <w:rPr>
                <w:rFonts w:hint="eastAsia"/>
              </w:rPr>
            </w:pPr>
            <w:r>
              <w:rPr>
                <w:rFonts w:hint="eastAsia"/>
              </w:rPr>
              <w:t>序号</w:t>
            </w:r>
          </w:p>
        </w:tc>
        <w:tc>
          <w:tcPr>
            <w:tcW w:w="2130" w:type="dxa"/>
            <w:vAlign w:val="center"/>
          </w:tcPr>
          <w:p w:rsidR="00C24923" w:rsidRDefault="00C24923" w:rsidP="00C24923">
            <w:pPr>
              <w:spacing w:line="500" w:lineRule="exact"/>
              <w:jc w:val="center"/>
              <w:rPr>
                <w:rFonts w:hint="eastAsia"/>
              </w:rPr>
            </w:pPr>
            <w:r>
              <w:rPr>
                <w:rFonts w:hint="eastAsia"/>
              </w:rPr>
              <w:t>控制项目</w:t>
            </w:r>
          </w:p>
        </w:tc>
        <w:tc>
          <w:tcPr>
            <w:tcW w:w="1491" w:type="dxa"/>
            <w:vAlign w:val="center"/>
          </w:tcPr>
          <w:p w:rsidR="00C24923" w:rsidRDefault="00C24923" w:rsidP="00C24923">
            <w:pPr>
              <w:spacing w:line="500" w:lineRule="exact"/>
              <w:jc w:val="center"/>
              <w:rPr>
                <w:rFonts w:hint="eastAsia"/>
              </w:rPr>
            </w:pPr>
            <w:r>
              <w:rPr>
                <w:rFonts w:hint="eastAsia"/>
              </w:rPr>
              <w:t>偏差值（</w:t>
            </w:r>
            <w:r>
              <w:t>mm</w:t>
            </w:r>
            <w:r>
              <w:rPr>
                <w:rFonts w:hint="eastAsia"/>
              </w:rPr>
              <w:t>）</w:t>
            </w:r>
          </w:p>
        </w:tc>
        <w:tc>
          <w:tcPr>
            <w:tcW w:w="853" w:type="dxa"/>
            <w:vAlign w:val="center"/>
          </w:tcPr>
          <w:p w:rsidR="00C24923" w:rsidRDefault="00C24923" w:rsidP="00C24923">
            <w:pPr>
              <w:spacing w:line="500" w:lineRule="exact"/>
              <w:jc w:val="center"/>
              <w:rPr>
                <w:rFonts w:hint="eastAsia"/>
              </w:rPr>
            </w:pPr>
            <w:r>
              <w:rPr>
                <w:rFonts w:hint="eastAsia"/>
              </w:rPr>
              <w:t>序号</w:t>
            </w:r>
          </w:p>
        </w:tc>
        <w:tc>
          <w:tcPr>
            <w:tcW w:w="1916" w:type="dxa"/>
            <w:vAlign w:val="center"/>
          </w:tcPr>
          <w:p w:rsidR="00C24923" w:rsidRDefault="00C24923" w:rsidP="00C24923">
            <w:pPr>
              <w:spacing w:line="500" w:lineRule="exact"/>
              <w:jc w:val="center"/>
              <w:rPr>
                <w:rFonts w:hint="eastAsia"/>
              </w:rPr>
            </w:pPr>
            <w:r>
              <w:rPr>
                <w:rFonts w:hint="eastAsia"/>
              </w:rPr>
              <w:t>控制项目</w:t>
            </w:r>
          </w:p>
        </w:tc>
        <w:tc>
          <w:tcPr>
            <w:tcW w:w="1704" w:type="dxa"/>
            <w:vAlign w:val="center"/>
          </w:tcPr>
          <w:p w:rsidR="00C24923" w:rsidRDefault="00C24923" w:rsidP="00C24923">
            <w:pPr>
              <w:spacing w:line="500" w:lineRule="exact"/>
              <w:jc w:val="center"/>
            </w:pPr>
            <w:r>
              <w:rPr>
                <w:rFonts w:hint="eastAsia"/>
              </w:rPr>
              <w:t>偏差值</w:t>
            </w:r>
            <w:r>
              <w:t>(mm)</w:t>
            </w:r>
          </w:p>
        </w:tc>
      </w:tr>
      <w:tr w:rsidR="00C24923" w:rsidTr="00C24923">
        <w:tblPrEx>
          <w:tblCellMar>
            <w:top w:w="0" w:type="dxa"/>
            <w:bottom w:w="0" w:type="dxa"/>
          </w:tblCellMar>
        </w:tblPrEx>
        <w:trPr>
          <w:trHeight w:val="320"/>
        </w:trPr>
        <w:tc>
          <w:tcPr>
            <w:tcW w:w="852" w:type="dxa"/>
            <w:vAlign w:val="center"/>
          </w:tcPr>
          <w:p w:rsidR="00C24923" w:rsidRDefault="00C24923" w:rsidP="00C24923">
            <w:pPr>
              <w:spacing w:line="500" w:lineRule="exact"/>
              <w:jc w:val="center"/>
              <w:rPr>
                <w:rFonts w:hint="eastAsia"/>
              </w:rPr>
            </w:pPr>
            <w:r>
              <w:rPr>
                <w:rFonts w:hint="eastAsia"/>
              </w:rPr>
              <w:t>1</w:t>
            </w:r>
          </w:p>
        </w:tc>
        <w:tc>
          <w:tcPr>
            <w:tcW w:w="2130" w:type="dxa"/>
            <w:vAlign w:val="center"/>
          </w:tcPr>
          <w:p w:rsidR="00C24923" w:rsidRDefault="00C24923" w:rsidP="00C24923">
            <w:pPr>
              <w:spacing w:line="500" w:lineRule="exact"/>
              <w:rPr>
                <w:rFonts w:hint="eastAsia"/>
              </w:rPr>
            </w:pPr>
            <w:r>
              <w:rPr>
                <w:rFonts w:hint="eastAsia"/>
              </w:rPr>
              <w:t>各块段在混凝土浇注完、挂篮走行后的标高偏差</w:t>
            </w:r>
          </w:p>
        </w:tc>
        <w:tc>
          <w:tcPr>
            <w:tcW w:w="1491" w:type="dxa"/>
            <w:vAlign w:val="center"/>
          </w:tcPr>
          <w:p w:rsidR="00C24923" w:rsidRDefault="00C24923" w:rsidP="00C24923">
            <w:pPr>
              <w:spacing w:line="500" w:lineRule="exact"/>
              <w:jc w:val="center"/>
              <w:rPr>
                <w:rFonts w:hint="eastAsia"/>
              </w:rPr>
            </w:pPr>
            <w:r>
              <w:rPr>
                <w:rFonts w:hint="eastAsia"/>
              </w:rPr>
              <w:t>10</w:t>
            </w:r>
          </w:p>
        </w:tc>
        <w:tc>
          <w:tcPr>
            <w:tcW w:w="853" w:type="dxa"/>
            <w:vAlign w:val="center"/>
          </w:tcPr>
          <w:p w:rsidR="00C24923" w:rsidRDefault="00C24923" w:rsidP="00C24923">
            <w:pPr>
              <w:spacing w:line="500" w:lineRule="exact"/>
              <w:jc w:val="center"/>
              <w:rPr>
                <w:rFonts w:hint="eastAsia"/>
              </w:rPr>
            </w:pPr>
            <w:r>
              <w:rPr>
                <w:rFonts w:hint="eastAsia"/>
              </w:rPr>
              <w:t>5</w:t>
            </w:r>
          </w:p>
        </w:tc>
        <w:tc>
          <w:tcPr>
            <w:tcW w:w="1916" w:type="dxa"/>
            <w:vAlign w:val="center"/>
          </w:tcPr>
          <w:p w:rsidR="00C24923" w:rsidRDefault="00C24923" w:rsidP="00C24923">
            <w:pPr>
              <w:spacing w:line="500" w:lineRule="exact"/>
              <w:rPr>
                <w:rFonts w:hint="eastAsia"/>
              </w:rPr>
            </w:pPr>
            <w:r>
              <w:rPr>
                <w:rFonts w:hint="eastAsia"/>
              </w:rPr>
              <w:t>直线段在合拢时相对标高偏差</w:t>
            </w:r>
          </w:p>
        </w:tc>
        <w:tc>
          <w:tcPr>
            <w:tcW w:w="1704" w:type="dxa"/>
            <w:vAlign w:val="center"/>
          </w:tcPr>
          <w:p w:rsidR="00C24923" w:rsidRDefault="00C24923" w:rsidP="00C24923">
            <w:pPr>
              <w:spacing w:line="500" w:lineRule="exact"/>
              <w:jc w:val="center"/>
              <w:rPr>
                <w:rFonts w:hint="eastAsia"/>
              </w:rPr>
            </w:pPr>
            <w:r>
              <w:rPr>
                <w:rFonts w:hint="eastAsia"/>
              </w:rPr>
              <w:t>8</w:t>
            </w:r>
          </w:p>
        </w:tc>
      </w:tr>
      <w:tr w:rsidR="00C24923" w:rsidTr="00C24923">
        <w:tblPrEx>
          <w:tblCellMar>
            <w:top w:w="0" w:type="dxa"/>
            <w:bottom w:w="0" w:type="dxa"/>
          </w:tblCellMar>
        </w:tblPrEx>
        <w:trPr>
          <w:trHeight w:val="320"/>
        </w:trPr>
        <w:tc>
          <w:tcPr>
            <w:tcW w:w="852" w:type="dxa"/>
            <w:vAlign w:val="center"/>
          </w:tcPr>
          <w:p w:rsidR="00C24923" w:rsidRDefault="00C24923" w:rsidP="00C24923">
            <w:pPr>
              <w:spacing w:line="500" w:lineRule="exact"/>
              <w:jc w:val="center"/>
              <w:rPr>
                <w:rFonts w:hint="eastAsia"/>
              </w:rPr>
            </w:pPr>
            <w:r>
              <w:rPr>
                <w:rFonts w:hint="eastAsia"/>
              </w:rPr>
              <w:t>2</w:t>
            </w:r>
          </w:p>
        </w:tc>
        <w:tc>
          <w:tcPr>
            <w:tcW w:w="2130" w:type="dxa"/>
            <w:vAlign w:val="center"/>
          </w:tcPr>
          <w:p w:rsidR="00C24923" w:rsidRDefault="00C24923" w:rsidP="00C24923">
            <w:pPr>
              <w:spacing w:line="500" w:lineRule="exact"/>
              <w:rPr>
                <w:rFonts w:hint="eastAsia"/>
              </w:rPr>
            </w:pPr>
            <w:r>
              <w:rPr>
                <w:rFonts w:hint="eastAsia"/>
              </w:rPr>
              <w:t>各块段在混凝土浇注完、挂篮走行后的轴线偏差</w:t>
            </w:r>
          </w:p>
        </w:tc>
        <w:tc>
          <w:tcPr>
            <w:tcW w:w="1491" w:type="dxa"/>
            <w:vAlign w:val="center"/>
          </w:tcPr>
          <w:p w:rsidR="00C24923" w:rsidRDefault="00C24923" w:rsidP="00C24923">
            <w:pPr>
              <w:spacing w:line="500" w:lineRule="exact"/>
              <w:jc w:val="center"/>
              <w:rPr>
                <w:rFonts w:hint="eastAsia"/>
              </w:rPr>
            </w:pPr>
            <w:r>
              <w:rPr>
                <w:rFonts w:hint="eastAsia"/>
              </w:rPr>
              <w:t>10</w:t>
            </w:r>
          </w:p>
        </w:tc>
        <w:tc>
          <w:tcPr>
            <w:tcW w:w="853" w:type="dxa"/>
            <w:vAlign w:val="center"/>
          </w:tcPr>
          <w:p w:rsidR="00C24923" w:rsidRDefault="00C24923" w:rsidP="00C24923">
            <w:pPr>
              <w:spacing w:line="500" w:lineRule="exact"/>
              <w:jc w:val="center"/>
              <w:rPr>
                <w:rFonts w:hint="eastAsia"/>
              </w:rPr>
            </w:pPr>
            <w:r>
              <w:rPr>
                <w:rFonts w:hint="eastAsia"/>
              </w:rPr>
              <w:t>6</w:t>
            </w:r>
          </w:p>
        </w:tc>
        <w:tc>
          <w:tcPr>
            <w:tcW w:w="1916" w:type="dxa"/>
            <w:vAlign w:val="center"/>
          </w:tcPr>
          <w:p w:rsidR="00C24923" w:rsidRDefault="00C24923" w:rsidP="00C24923">
            <w:pPr>
              <w:spacing w:line="500" w:lineRule="exact"/>
              <w:rPr>
                <w:rFonts w:hint="eastAsia"/>
              </w:rPr>
            </w:pPr>
            <w:r>
              <w:rPr>
                <w:rFonts w:hint="eastAsia"/>
              </w:rPr>
              <w:t>直线段在合拢时相对轴线偏差</w:t>
            </w:r>
          </w:p>
        </w:tc>
        <w:tc>
          <w:tcPr>
            <w:tcW w:w="1704" w:type="dxa"/>
            <w:vAlign w:val="center"/>
          </w:tcPr>
          <w:p w:rsidR="00C24923" w:rsidRDefault="00C24923" w:rsidP="00C24923">
            <w:pPr>
              <w:spacing w:line="500" w:lineRule="exact"/>
              <w:jc w:val="center"/>
              <w:rPr>
                <w:rFonts w:hint="eastAsia"/>
              </w:rPr>
            </w:pPr>
            <w:r>
              <w:rPr>
                <w:rFonts w:hint="eastAsia"/>
              </w:rPr>
              <w:t>10</w:t>
            </w:r>
          </w:p>
        </w:tc>
      </w:tr>
      <w:tr w:rsidR="00C24923" w:rsidTr="00C24923">
        <w:tblPrEx>
          <w:tblCellMar>
            <w:top w:w="0" w:type="dxa"/>
            <w:bottom w:w="0" w:type="dxa"/>
          </w:tblCellMar>
        </w:tblPrEx>
        <w:trPr>
          <w:trHeight w:val="320"/>
        </w:trPr>
        <w:tc>
          <w:tcPr>
            <w:tcW w:w="852" w:type="dxa"/>
            <w:vAlign w:val="center"/>
          </w:tcPr>
          <w:p w:rsidR="00C24923" w:rsidRDefault="00C24923" w:rsidP="00C24923">
            <w:pPr>
              <w:spacing w:line="500" w:lineRule="exact"/>
              <w:jc w:val="center"/>
              <w:rPr>
                <w:rFonts w:hint="eastAsia"/>
              </w:rPr>
            </w:pPr>
            <w:r>
              <w:rPr>
                <w:rFonts w:hint="eastAsia"/>
              </w:rPr>
              <w:t>3</w:t>
            </w:r>
          </w:p>
        </w:tc>
        <w:tc>
          <w:tcPr>
            <w:tcW w:w="2130" w:type="dxa"/>
            <w:vAlign w:val="center"/>
          </w:tcPr>
          <w:p w:rsidR="00C24923" w:rsidRDefault="00C24923" w:rsidP="00C24923">
            <w:pPr>
              <w:spacing w:line="500" w:lineRule="exact"/>
              <w:rPr>
                <w:rFonts w:hint="eastAsia"/>
              </w:rPr>
            </w:pPr>
            <w:r>
              <w:rPr>
                <w:rFonts w:hint="eastAsia"/>
              </w:rPr>
              <w:t>合拢前（最大悬臂状态时）悬臂端标高偏差</w:t>
            </w:r>
          </w:p>
        </w:tc>
        <w:tc>
          <w:tcPr>
            <w:tcW w:w="1491" w:type="dxa"/>
            <w:vAlign w:val="center"/>
          </w:tcPr>
          <w:p w:rsidR="00C24923" w:rsidRDefault="00C24923" w:rsidP="00C24923">
            <w:pPr>
              <w:spacing w:line="500" w:lineRule="exact"/>
              <w:jc w:val="center"/>
              <w:rPr>
                <w:rFonts w:hint="eastAsia"/>
              </w:rPr>
            </w:pPr>
            <w:r>
              <w:rPr>
                <w:rFonts w:hint="eastAsia"/>
              </w:rPr>
              <w:t>15</w:t>
            </w:r>
          </w:p>
        </w:tc>
        <w:tc>
          <w:tcPr>
            <w:tcW w:w="853" w:type="dxa"/>
            <w:vAlign w:val="center"/>
          </w:tcPr>
          <w:p w:rsidR="00C24923" w:rsidRDefault="00C24923" w:rsidP="00C24923">
            <w:pPr>
              <w:spacing w:line="500" w:lineRule="exact"/>
              <w:jc w:val="center"/>
              <w:rPr>
                <w:rFonts w:hint="eastAsia"/>
              </w:rPr>
            </w:pPr>
            <w:r>
              <w:rPr>
                <w:rFonts w:hint="eastAsia"/>
              </w:rPr>
              <w:t>7</w:t>
            </w:r>
          </w:p>
        </w:tc>
        <w:tc>
          <w:tcPr>
            <w:tcW w:w="1916" w:type="dxa"/>
            <w:vAlign w:val="center"/>
          </w:tcPr>
          <w:p w:rsidR="00C24923" w:rsidRDefault="00C24923" w:rsidP="00C24923">
            <w:pPr>
              <w:spacing w:line="500" w:lineRule="exact"/>
              <w:jc w:val="center"/>
              <w:rPr>
                <w:rFonts w:hint="eastAsia"/>
              </w:rPr>
            </w:pPr>
            <w:r>
              <w:rPr>
                <w:rFonts w:hint="eastAsia"/>
              </w:rPr>
              <w:t>合拢后全桥的标高偏差</w:t>
            </w:r>
          </w:p>
        </w:tc>
        <w:tc>
          <w:tcPr>
            <w:tcW w:w="1704" w:type="dxa"/>
            <w:vAlign w:val="center"/>
          </w:tcPr>
          <w:p w:rsidR="00C24923" w:rsidRDefault="00C24923" w:rsidP="00C24923">
            <w:pPr>
              <w:spacing w:line="500" w:lineRule="exact"/>
              <w:jc w:val="center"/>
              <w:rPr>
                <w:rFonts w:hint="eastAsia"/>
              </w:rPr>
            </w:pPr>
            <w:r>
              <w:rPr>
                <w:rFonts w:hint="eastAsia"/>
              </w:rPr>
              <w:t>20</w:t>
            </w:r>
          </w:p>
        </w:tc>
      </w:tr>
      <w:tr w:rsidR="00C24923" w:rsidTr="00C24923">
        <w:tblPrEx>
          <w:tblCellMar>
            <w:top w:w="0" w:type="dxa"/>
            <w:bottom w:w="0" w:type="dxa"/>
          </w:tblCellMar>
        </w:tblPrEx>
        <w:trPr>
          <w:trHeight w:val="320"/>
        </w:trPr>
        <w:tc>
          <w:tcPr>
            <w:tcW w:w="852" w:type="dxa"/>
            <w:vAlign w:val="center"/>
          </w:tcPr>
          <w:p w:rsidR="00C24923" w:rsidRDefault="00C24923" w:rsidP="00C24923">
            <w:pPr>
              <w:spacing w:line="500" w:lineRule="exact"/>
              <w:jc w:val="center"/>
              <w:rPr>
                <w:rFonts w:hint="eastAsia"/>
              </w:rPr>
            </w:pPr>
            <w:r>
              <w:rPr>
                <w:rFonts w:hint="eastAsia"/>
              </w:rPr>
              <w:t>4</w:t>
            </w:r>
          </w:p>
        </w:tc>
        <w:tc>
          <w:tcPr>
            <w:tcW w:w="2130" w:type="dxa"/>
            <w:vAlign w:val="center"/>
          </w:tcPr>
          <w:p w:rsidR="00C24923" w:rsidRDefault="00C24923" w:rsidP="00C24923">
            <w:pPr>
              <w:spacing w:line="500" w:lineRule="exact"/>
              <w:rPr>
                <w:rFonts w:hint="eastAsia"/>
              </w:rPr>
            </w:pPr>
            <w:r>
              <w:rPr>
                <w:rFonts w:hint="eastAsia"/>
              </w:rPr>
              <w:t>合拢前（最大悬臂状态时）悬臂端轴线偏差。</w:t>
            </w:r>
          </w:p>
        </w:tc>
        <w:tc>
          <w:tcPr>
            <w:tcW w:w="1491" w:type="dxa"/>
            <w:vAlign w:val="center"/>
          </w:tcPr>
          <w:p w:rsidR="00C24923" w:rsidRDefault="00C24923" w:rsidP="00C24923">
            <w:pPr>
              <w:spacing w:line="500" w:lineRule="exact"/>
              <w:jc w:val="center"/>
              <w:rPr>
                <w:rFonts w:hint="eastAsia"/>
              </w:rPr>
            </w:pPr>
            <w:r>
              <w:rPr>
                <w:rFonts w:hint="eastAsia"/>
              </w:rPr>
              <w:t>15</w:t>
            </w:r>
          </w:p>
        </w:tc>
        <w:tc>
          <w:tcPr>
            <w:tcW w:w="853" w:type="dxa"/>
            <w:vAlign w:val="center"/>
          </w:tcPr>
          <w:p w:rsidR="00C24923" w:rsidRDefault="00C24923" w:rsidP="00C24923">
            <w:pPr>
              <w:spacing w:line="500" w:lineRule="exact"/>
              <w:jc w:val="center"/>
              <w:rPr>
                <w:rFonts w:hint="eastAsia"/>
              </w:rPr>
            </w:pPr>
            <w:r>
              <w:rPr>
                <w:rFonts w:hint="eastAsia"/>
              </w:rPr>
              <w:t>8</w:t>
            </w:r>
          </w:p>
        </w:tc>
        <w:tc>
          <w:tcPr>
            <w:tcW w:w="1916" w:type="dxa"/>
            <w:vAlign w:val="center"/>
          </w:tcPr>
          <w:p w:rsidR="00C24923" w:rsidRDefault="00C24923" w:rsidP="00C24923">
            <w:pPr>
              <w:spacing w:line="500" w:lineRule="exact"/>
              <w:jc w:val="center"/>
              <w:rPr>
                <w:rFonts w:hint="eastAsia"/>
              </w:rPr>
            </w:pPr>
            <w:r>
              <w:rPr>
                <w:rFonts w:hint="eastAsia"/>
              </w:rPr>
              <w:t>合拢后全桥的轴线偏差</w:t>
            </w:r>
          </w:p>
        </w:tc>
        <w:tc>
          <w:tcPr>
            <w:tcW w:w="1704" w:type="dxa"/>
            <w:vAlign w:val="center"/>
          </w:tcPr>
          <w:p w:rsidR="00C24923" w:rsidRDefault="00C24923" w:rsidP="00C24923">
            <w:pPr>
              <w:spacing w:line="500" w:lineRule="exact"/>
              <w:jc w:val="center"/>
              <w:rPr>
                <w:rFonts w:hint="eastAsia"/>
              </w:rPr>
            </w:pPr>
            <w:r>
              <w:rPr>
                <w:rFonts w:hint="eastAsia"/>
              </w:rPr>
              <w:t>20</w:t>
            </w:r>
          </w:p>
        </w:tc>
      </w:tr>
    </w:tbl>
    <w:p w:rsidR="00C24923" w:rsidRDefault="00C24923" w:rsidP="00C24923">
      <w:pPr>
        <w:spacing w:line="500" w:lineRule="exact"/>
        <w:ind w:firstLine="504"/>
        <w:rPr>
          <w:rFonts w:hint="eastAsia"/>
        </w:rPr>
      </w:pPr>
      <w:r>
        <w:lastRenderedPageBreak/>
        <w:t xml:space="preserve">    </w:t>
      </w:r>
    </w:p>
    <w:p w:rsidR="00C24923" w:rsidRDefault="00C24923" w:rsidP="00C24923">
      <w:pPr>
        <w:spacing w:line="500" w:lineRule="exact"/>
        <w:ind w:firstLine="504"/>
        <w:outlineLvl w:val="0"/>
        <w:rPr>
          <w:rFonts w:hint="eastAsia"/>
          <w:bCs/>
          <w:color w:val="FF00FF"/>
        </w:rPr>
      </w:pPr>
      <w:r>
        <w:rPr>
          <w:rFonts w:hint="eastAsia"/>
          <w:bCs/>
          <w:color w:val="FF00FF"/>
        </w:rPr>
        <w:t>五、认真操作、严格把关、过程控制，绝对保证大桥预应力质量万无一失</w:t>
      </w:r>
    </w:p>
    <w:p w:rsidR="00C24923" w:rsidRDefault="00C24923" w:rsidP="00C24923">
      <w:pPr>
        <w:spacing w:line="500" w:lineRule="exact"/>
        <w:ind w:firstLine="504"/>
        <w:rPr>
          <w:rFonts w:hint="eastAsia"/>
        </w:rPr>
      </w:pPr>
      <w:r>
        <w:rPr>
          <w:rFonts w:hint="eastAsia"/>
        </w:rPr>
        <w:t>大跨径预应力连续箱梁中的预应力体系为结构的精髓，</w:t>
      </w:r>
      <w:proofErr w:type="gramStart"/>
      <w:r>
        <w:rPr>
          <w:rFonts w:hint="eastAsia"/>
        </w:rPr>
        <w:t>其张拉</w:t>
      </w:r>
      <w:proofErr w:type="gramEnd"/>
      <w:r>
        <w:rPr>
          <w:rFonts w:hint="eastAsia"/>
        </w:rPr>
        <w:t>质量的好坏将直接影响桥梁的安全与寿命，为此，施工中要把其视为全桥的重中之重的工作来抓。</w:t>
      </w:r>
    </w:p>
    <w:p w:rsidR="00C24923" w:rsidRDefault="00C24923" w:rsidP="00C24923">
      <w:pPr>
        <w:spacing w:line="500" w:lineRule="exact"/>
        <w:ind w:firstLine="504"/>
        <w:rPr>
          <w:rFonts w:hint="eastAsia"/>
        </w:rPr>
      </w:pPr>
      <w:r>
        <w:rPr>
          <w:rFonts w:hint="eastAsia"/>
        </w:rPr>
        <w:t>施工中我们通过分节</w:t>
      </w:r>
      <w:proofErr w:type="gramStart"/>
      <w:r>
        <w:rPr>
          <w:rFonts w:hint="eastAsia"/>
        </w:rPr>
        <w:t>段控制</w:t>
      </w:r>
      <w:proofErr w:type="gramEnd"/>
      <w:r>
        <w:rPr>
          <w:rFonts w:hint="eastAsia"/>
        </w:rPr>
        <w:t>孔道预埋质量，按空间曲线分段计算预应张</w:t>
      </w:r>
      <w:proofErr w:type="gramStart"/>
      <w:r>
        <w:rPr>
          <w:rFonts w:hint="eastAsia"/>
        </w:rPr>
        <w:t>拉理论</w:t>
      </w:r>
      <w:proofErr w:type="gramEnd"/>
      <w:r>
        <w:rPr>
          <w:rFonts w:hint="eastAsia"/>
        </w:rPr>
        <w:t>伸长值，合理确定张拉初应力，张拉时采用分级、两端张拉工艺，从而达到对预应力施工进行有效控制的目的。</w:t>
      </w:r>
    </w:p>
    <w:p w:rsidR="00C24923" w:rsidRDefault="00C24923" w:rsidP="00C24923">
      <w:pPr>
        <w:spacing w:line="500" w:lineRule="exact"/>
        <w:ind w:firstLine="480"/>
        <w:outlineLvl w:val="0"/>
        <w:rPr>
          <w:rFonts w:hint="eastAsia"/>
          <w:bCs/>
          <w:color w:val="FF00FF"/>
        </w:rPr>
      </w:pPr>
      <w:r>
        <w:rPr>
          <w:rFonts w:hint="eastAsia"/>
          <w:bCs/>
          <w:color w:val="FF00FF"/>
        </w:rPr>
        <w:t>六、工程测量及试验</w:t>
      </w:r>
    </w:p>
    <w:p w:rsidR="00C24923" w:rsidRDefault="00C24923" w:rsidP="00C24923">
      <w:pPr>
        <w:spacing w:line="500" w:lineRule="exact"/>
        <w:ind w:firstLine="480"/>
        <w:rPr>
          <w:rFonts w:hint="eastAsia"/>
        </w:rPr>
      </w:pPr>
      <w:r>
        <w:rPr>
          <w:rFonts w:hint="eastAsia"/>
        </w:rPr>
        <w:t>1</w:t>
      </w:r>
      <w:r>
        <w:rPr>
          <w:rFonts w:hint="eastAsia"/>
        </w:rPr>
        <w:t>、工程测量</w:t>
      </w:r>
    </w:p>
    <w:p w:rsidR="00C24923" w:rsidRDefault="00C24923" w:rsidP="00C24923">
      <w:pPr>
        <w:spacing w:line="500" w:lineRule="exact"/>
        <w:ind w:firstLine="480"/>
        <w:rPr>
          <w:rFonts w:hint="eastAsia"/>
        </w:rPr>
      </w:pPr>
      <w:r>
        <w:rPr>
          <w:rFonts w:hint="eastAsia"/>
          <w:b/>
        </w:rPr>
        <w:t>测量组织及分工：</w:t>
      </w:r>
      <w:r>
        <w:rPr>
          <w:rFonts w:hint="eastAsia"/>
        </w:rPr>
        <w:t>项目经理部成立精测队，由一名专业测量主管工程师及六名测量员组成，负责全标段的总体控制测量及重要部位的施工测量检核；各施工队设置测量组，完成各分项工程的现场施工放样工作。</w:t>
      </w:r>
    </w:p>
    <w:p w:rsidR="00C24923" w:rsidRDefault="00C24923" w:rsidP="00C24923">
      <w:pPr>
        <w:spacing w:line="500" w:lineRule="exact"/>
        <w:rPr>
          <w:rFonts w:hint="eastAsia"/>
        </w:rPr>
      </w:pPr>
      <w:r>
        <w:rPr>
          <w:rFonts w:hint="eastAsia"/>
        </w:rPr>
        <w:t xml:space="preserve"> </w:t>
      </w:r>
      <w:r>
        <w:t xml:space="preserve">  </w:t>
      </w:r>
      <w:r>
        <w:rPr>
          <w:rFonts w:hint="eastAsia"/>
        </w:rPr>
        <w:t xml:space="preserve"> </w:t>
      </w:r>
      <w:r>
        <w:rPr>
          <w:rFonts w:hint="eastAsia"/>
          <w:b/>
        </w:rPr>
        <w:t>测量职责及程序：</w:t>
      </w:r>
      <w:r>
        <w:rPr>
          <w:rFonts w:hint="eastAsia"/>
        </w:rPr>
        <w:t>项目部精测队负责接桩复测、布设施工控制网、定期复检施工控制网、重点工程部位换手复测、对下交桩、对监理工程师报验等工作；施工队</w:t>
      </w:r>
      <w:proofErr w:type="gramStart"/>
      <w:r>
        <w:rPr>
          <w:rFonts w:hint="eastAsia"/>
        </w:rPr>
        <w:t>测量组</w:t>
      </w:r>
      <w:proofErr w:type="gramEnd"/>
      <w:r>
        <w:rPr>
          <w:rFonts w:hint="eastAsia"/>
        </w:rPr>
        <w:t>负责本队工程项目施工放样、对下测量交底、对上递交初步测量报告、定期复检本队所负责桩点、保护本队范围内测量控制桩点等。</w:t>
      </w:r>
    </w:p>
    <w:p w:rsidR="00C24923" w:rsidRDefault="00C24923" w:rsidP="00C24923">
      <w:pPr>
        <w:spacing w:line="500" w:lineRule="exact"/>
        <w:rPr>
          <w:rFonts w:hint="eastAsia"/>
        </w:rPr>
      </w:pPr>
      <w:r>
        <w:rPr>
          <w:rFonts w:hint="eastAsia"/>
        </w:rPr>
        <w:t xml:space="preserve">  </w:t>
      </w:r>
      <w:r>
        <w:t xml:space="preserve">  </w:t>
      </w:r>
      <w:r>
        <w:rPr>
          <w:rFonts w:hint="eastAsia"/>
          <w:b/>
        </w:rPr>
        <w:t>测量依据：</w:t>
      </w:r>
      <w:r>
        <w:rPr>
          <w:rFonts w:hint="eastAsia"/>
        </w:rPr>
        <w:t>业主提供的平面控制点及水准基点，业主提供的有关测量资料，设计图纸，本工程的测量规范。</w:t>
      </w:r>
    </w:p>
    <w:p w:rsidR="00C24923" w:rsidRDefault="00C24923" w:rsidP="00C24923">
      <w:pPr>
        <w:spacing w:line="500" w:lineRule="exact"/>
        <w:rPr>
          <w:rFonts w:hint="eastAsia"/>
        </w:rPr>
      </w:pPr>
      <w:r>
        <w:rPr>
          <w:rFonts w:hint="eastAsia"/>
        </w:rPr>
        <w:t xml:space="preserve">    </w:t>
      </w:r>
      <w:r>
        <w:rPr>
          <w:rFonts w:hint="eastAsia"/>
          <w:b/>
        </w:rPr>
        <w:t>测量仪器选用：</w:t>
      </w:r>
      <w:r>
        <w:rPr>
          <w:rFonts w:hint="eastAsia"/>
        </w:rPr>
        <w:t>控制测量选用日本拓扑康公司的</w:t>
      </w:r>
      <w:r>
        <w:rPr>
          <w:rFonts w:hint="eastAsia"/>
        </w:rPr>
        <w:t>TOPCON-GTS701</w:t>
      </w:r>
      <w:r>
        <w:rPr>
          <w:rFonts w:hint="eastAsia"/>
        </w:rPr>
        <w:t>型全站仪（测角</w:t>
      </w:r>
      <w:r>
        <w:rPr>
          <w:rFonts w:hint="eastAsia"/>
        </w:rPr>
        <w:t>2</w:t>
      </w:r>
      <w:proofErr w:type="gramStart"/>
      <w:r>
        <w:rPr>
          <w:vertAlign w:val="superscript"/>
        </w:rPr>
        <w:t>”</w:t>
      </w:r>
      <w:proofErr w:type="gramEnd"/>
      <w:r>
        <w:rPr>
          <w:rFonts w:hint="eastAsia"/>
        </w:rPr>
        <w:t>、</w:t>
      </w:r>
      <w:proofErr w:type="gramStart"/>
      <w:r>
        <w:rPr>
          <w:rFonts w:hint="eastAsia"/>
        </w:rPr>
        <w:t>测边</w:t>
      </w:r>
      <w:proofErr w:type="gramEnd"/>
      <w:r>
        <w:rPr>
          <w:rFonts w:hint="eastAsia"/>
        </w:rPr>
        <w:t>3MM+2PPM</w:t>
      </w:r>
      <w:r>
        <w:rPr>
          <w:rFonts w:hint="eastAsia"/>
        </w:rPr>
        <w:t>）配</w:t>
      </w:r>
      <w:proofErr w:type="gramStart"/>
      <w:r>
        <w:rPr>
          <w:rFonts w:hint="eastAsia"/>
        </w:rPr>
        <w:t>三联脚架</w:t>
      </w:r>
      <w:proofErr w:type="gramEnd"/>
      <w:r>
        <w:rPr>
          <w:rFonts w:hint="eastAsia"/>
        </w:rPr>
        <w:t>及索佳</w:t>
      </w:r>
      <w:r>
        <w:rPr>
          <w:rFonts w:hint="eastAsia"/>
        </w:rPr>
        <w:t>DS1</w:t>
      </w:r>
      <w:r>
        <w:rPr>
          <w:rFonts w:hint="eastAsia"/>
        </w:rPr>
        <w:t>级水准仪（</w:t>
      </w:r>
      <w:r>
        <w:rPr>
          <w:rFonts w:hint="eastAsia"/>
        </w:rPr>
        <w:t>0.2MM</w:t>
      </w:r>
      <w:r>
        <w:rPr>
          <w:rFonts w:hint="eastAsia"/>
        </w:rPr>
        <w:t>）配二米</w:t>
      </w:r>
      <w:proofErr w:type="gramStart"/>
      <w:r>
        <w:rPr>
          <w:rFonts w:hint="eastAsia"/>
        </w:rPr>
        <w:t>长铟钢水准尺</w:t>
      </w:r>
      <w:proofErr w:type="gramEnd"/>
      <w:r>
        <w:rPr>
          <w:rFonts w:hint="eastAsia"/>
        </w:rPr>
        <w:t>；全站</w:t>
      </w:r>
      <w:proofErr w:type="gramStart"/>
      <w:r>
        <w:rPr>
          <w:rFonts w:hint="eastAsia"/>
        </w:rPr>
        <w:t>仪使用</w:t>
      </w:r>
      <w:proofErr w:type="gramEnd"/>
      <w:r>
        <w:rPr>
          <w:rFonts w:hint="eastAsia"/>
        </w:rPr>
        <w:t>时配合温度计及气压表。</w:t>
      </w:r>
    </w:p>
    <w:p w:rsidR="00C24923" w:rsidRDefault="00C24923" w:rsidP="00C24923">
      <w:pPr>
        <w:spacing w:line="500" w:lineRule="exact"/>
        <w:rPr>
          <w:rFonts w:hint="eastAsia"/>
        </w:rPr>
      </w:pPr>
      <w:r>
        <w:rPr>
          <w:rFonts w:hint="eastAsia"/>
        </w:rPr>
        <w:t xml:space="preserve">    </w:t>
      </w:r>
      <w:r>
        <w:rPr>
          <w:rFonts w:hint="eastAsia"/>
        </w:rPr>
        <w:t>其它日常施工测量采用</w:t>
      </w:r>
      <w:r>
        <w:rPr>
          <w:rFonts w:hint="eastAsia"/>
        </w:rPr>
        <w:t>2</w:t>
      </w:r>
      <w:proofErr w:type="gramStart"/>
      <w:r>
        <w:rPr>
          <w:vertAlign w:val="superscript"/>
        </w:rPr>
        <w:t>”</w:t>
      </w:r>
      <w:proofErr w:type="gramEnd"/>
      <w:r>
        <w:rPr>
          <w:rFonts w:hint="eastAsia"/>
        </w:rPr>
        <w:t>级经纬仪及</w:t>
      </w:r>
      <w:r>
        <w:rPr>
          <w:rFonts w:hint="eastAsia"/>
        </w:rPr>
        <w:t>3MM</w:t>
      </w:r>
      <w:r>
        <w:rPr>
          <w:rFonts w:hint="eastAsia"/>
        </w:rPr>
        <w:t>级自动安平水准仪。</w:t>
      </w:r>
    </w:p>
    <w:p w:rsidR="00C24923" w:rsidRDefault="00C24923" w:rsidP="00C24923">
      <w:pPr>
        <w:spacing w:line="500" w:lineRule="exact"/>
        <w:rPr>
          <w:rFonts w:hint="eastAsia"/>
        </w:rPr>
      </w:pPr>
      <w:r>
        <w:rPr>
          <w:rFonts w:hint="eastAsia"/>
        </w:rPr>
        <w:lastRenderedPageBreak/>
        <w:t xml:space="preserve">    </w:t>
      </w:r>
      <w:r>
        <w:rPr>
          <w:rFonts w:hint="eastAsia"/>
        </w:rPr>
        <w:t>测距钢尺选用经检验合格的品牌。</w:t>
      </w:r>
    </w:p>
    <w:p w:rsidR="00C24923" w:rsidRDefault="00C24923" w:rsidP="00C24923">
      <w:pPr>
        <w:spacing w:line="500" w:lineRule="exact"/>
        <w:rPr>
          <w:rFonts w:hint="eastAsia"/>
        </w:rPr>
      </w:pPr>
      <w:r>
        <w:rPr>
          <w:rFonts w:hint="eastAsia"/>
        </w:rPr>
        <w:t xml:space="preserve">    </w:t>
      </w:r>
      <w:r>
        <w:rPr>
          <w:rFonts w:hint="eastAsia"/>
          <w:b/>
        </w:rPr>
        <w:t>平面控制测量：</w:t>
      </w:r>
      <w:r>
        <w:rPr>
          <w:rFonts w:hint="eastAsia"/>
        </w:rPr>
        <w:t>对施工现场及控制点进行实地踏勘，结合本工程平面位置，考虑通视条件、稳固状态、放样方便等因素，在桥的起始点附近各建立两个平面施工控制点，构成沿桥位中线两侧布置、通</w:t>
      </w:r>
      <w:proofErr w:type="gramStart"/>
      <w:r>
        <w:rPr>
          <w:rFonts w:hint="eastAsia"/>
        </w:rPr>
        <w:t>视良好</w:t>
      </w:r>
      <w:proofErr w:type="gramEnd"/>
      <w:r>
        <w:rPr>
          <w:rFonts w:hint="eastAsia"/>
        </w:rPr>
        <w:t>的导线控制网，以保证放样时至少有两个控制点作后视以便于校核，</w:t>
      </w:r>
      <w:proofErr w:type="gramStart"/>
      <w:r>
        <w:rPr>
          <w:rFonts w:hint="eastAsia"/>
        </w:rPr>
        <w:t>该控制</w:t>
      </w:r>
      <w:proofErr w:type="gramEnd"/>
      <w:r>
        <w:rPr>
          <w:rFonts w:hint="eastAsia"/>
        </w:rPr>
        <w:t>网按国家一级导线标准布设。施工期内每月对控制网复核一次，并随工程进展过程中的具体情况对控制点进行校核，确保各点位始终位于同一系统内。</w:t>
      </w:r>
    </w:p>
    <w:p w:rsidR="00C24923" w:rsidRDefault="00C24923" w:rsidP="00C24923">
      <w:pPr>
        <w:spacing w:line="500" w:lineRule="exact"/>
        <w:ind w:firstLine="504"/>
        <w:rPr>
          <w:rFonts w:hint="eastAsia"/>
        </w:rPr>
      </w:pPr>
      <w:r>
        <w:rPr>
          <w:rFonts w:hint="eastAsia"/>
          <w:b/>
        </w:rPr>
        <w:t>高程控制测量</w:t>
      </w:r>
      <w:r>
        <w:rPr>
          <w:rFonts w:hint="eastAsia"/>
          <w:b/>
        </w:rPr>
        <w:t>:</w:t>
      </w:r>
      <w:r>
        <w:rPr>
          <w:rFonts w:hint="eastAsia"/>
        </w:rPr>
        <w:t>以业主所交水准基点为基础，选取平面控制网中的地面点或周围地面结构</w:t>
      </w:r>
      <w:proofErr w:type="gramStart"/>
      <w:r>
        <w:rPr>
          <w:rFonts w:hint="eastAsia"/>
        </w:rPr>
        <w:t>物基础</w:t>
      </w:r>
      <w:proofErr w:type="gramEnd"/>
      <w:r>
        <w:rPr>
          <w:rFonts w:hint="eastAsia"/>
        </w:rPr>
        <w:t>上的稳固位置，每隔</w:t>
      </w:r>
      <w:r>
        <w:rPr>
          <w:rFonts w:hint="eastAsia"/>
        </w:rPr>
        <w:t>50</w:t>
      </w:r>
      <w:r>
        <w:rPr>
          <w:rFonts w:hint="eastAsia"/>
        </w:rPr>
        <w:t>～</w:t>
      </w:r>
      <w:r>
        <w:rPr>
          <w:rFonts w:hint="eastAsia"/>
        </w:rPr>
        <w:t>100</w:t>
      </w:r>
      <w:r>
        <w:rPr>
          <w:rFonts w:hint="eastAsia"/>
        </w:rPr>
        <w:t>米设置一个高程控制基点，按国家三等水准测量的方法进行高程</w:t>
      </w:r>
      <w:proofErr w:type="gramStart"/>
      <w:r>
        <w:rPr>
          <w:rFonts w:hint="eastAsia"/>
        </w:rPr>
        <w:t>基点网</w:t>
      </w:r>
      <w:proofErr w:type="gramEnd"/>
      <w:r>
        <w:rPr>
          <w:rFonts w:hint="eastAsia"/>
        </w:rPr>
        <w:t>的布网测量，选点时应保证每个点与前后有三个</w:t>
      </w:r>
      <w:proofErr w:type="gramStart"/>
      <w:r>
        <w:rPr>
          <w:rFonts w:hint="eastAsia"/>
        </w:rPr>
        <w:t>点保证通视良好</w:t>
      </w:r>
      <w:proofErr w:type="gramEnd"/>
      <w:r>
        <w:rPr>
          <w:rFonts w:hint="eastAsia"/>
        </w:rPr>
        <w:t>以利校核，施工过程每月进行一次高程控制网的复核以保证基点高程精度。当施工进入空中后，选取先施工的较高结构物，采用悬挂钢尺法布设水准控制基点，该钢尺需经市计量局检定后方可使用</w:t>
      </w:r>
      <w:r>
        <w:rPr>
          <w:rFonts w:hint="eastAsia"/>
        </w:rPr>
        <w:t>,</w:t>
      </w:r>
      <w:r>
        <w:rPr>
          <w:rFonts w:hint="eastAsia"/>
        </w:rPr>
        <w:t>以保证测量精度。</w:t>
      </w:r>
    </w:p>
    <w:p w:rsidR="00C24923" w:rsidRDefault="00C24923" w:rsidP="00C24923">
      <w:pPr>
        <w:spacing w:line="500" w:lineRule="exact"/>
        <w:rPr>
          <w:rFonts w:hint="eastAsia"/>
        </w:rPr>
      </w:pPr>
      <w:r>
        <w:rPr>
          <w:rFonts w:hint="eastAsia"/>
        </w:rPr>
        <w:t xml:space="preserve">    </w:t>
      </w:r>
      <w:r>
        <w:rPr>
          <w:rFonts w:hint="eastAsia"/>
          <w:b/>
        </w:rPr>
        <w:t>结构物平面放样测量及校核：</w:t>
      </w:r>
      <w:r>
        <w:rPr>
          <w:rFonts w:hint="eastAsia"/>
        </w:rPr>
        <w:t>按不同的部位选用不同的放样方法。</w:t>
      </w:r>
    </w:p>
    <w:p w:rsidR="00C24923" w:rsidRDefault="00C24923" w:rsidP="00C24923">
      <w:pPr>
        <w:spacing w:line="500" w:lineRule="exact"/>
        <w:rPr>
          <w:rFonts w:hint="eastAsia"/>
        </w:rPr>
      </w:pPr>
      <w:r>
        <w:rPr>
          <w:rFonts w:hint="eastAsia"/>
        </w:rPr>
        <w:t xml:space="preserve">    </w:t>
      </w:r>
      <w:r>
        <w:rPr>
          <w:rFonts w:hint="eastAsia"/>
        </w:rPr>
        <w:t>桩基础采用极坐标法，根据桩位设计坐标进行放样，采用相邻</w:t>
      </w:r>
      <w:proofErr w:type="gramStart"/>
      <w:r>
        <w:rPr>
          <w:rFonts w:hint="eastAsia"/>
        </w:rPr>
        <w:t>桩位间几何</w:t>
      </w:r>
      <w:proofErr w:type="gramEnd"/>
      <w:r>
        <w:rPr>
          <w:rFonts w:hint="eastAsia"/>
        </w:rPr>
        <w:t>关系法用普通经纬仪校核；承台采用极坐标法与普通经纬仪相结合的方法放样</w:t>
      </w:r>
      <w:r>
        <w:rPr>
          <w:rFonts w:hint="eastAsia"/>
        </w:rPr>
        <w:t>,</w:t>
      </w:r>
      <w:r>
        <w:rPr>
          <w:rFonts w:hint="eastAsia"/>
        </w:rPr>
        <w:t>采用相邻</w:t>
      </w:r>
      <w:proofErr w:type="gramStart"/>
      <w:r>
        <w:rPr>
          <w:rFonts w:hint="eastAsia"/>
        </w:rPr>
        <w:t>墩位间几何</w:t>
      </w:r>
      <w:proofErr w:type="gramEnd"/>
      <w:r>
        <w:rPr>
          <w:rFonts w:hint="eastAsia"/>
        </w:rPr>
        <w:t>关系法用普通经纬仪校核；箱梁采用</w:t>
      </w:r>
      <w:proofErr w:type="gramStart"/>
      <w:r>
        <w:rPr>
          <w:rFonts w:hint="eastAsia"/>
        </w:rPr>
        <w:t>极坐标法放设轴线</w:t>
      </w:r>
      <w:proofErr w:type="gramEnd"/>
      <w:r>
        <w:rPr>
          <w:rFonts w:hint="eastAsia"/>
        </w:rPr>
        <w:t>，普通经纬仪转角</w:t>
      </w:r>
      <w:proofErr w:type="gramStart"/>
      <w:r>
        <w:rPr>
          <w:rFonts w:hint="eastAsia"/>
        </w:rPr>
        <w:t>支距法放设</w:t>
      </w:r>
      <w:proofErr w:type="gramEnd"/>
      <w:r>
        <w:rPr>
          <w:rFonts w:hint="eastAsia"/>
        </w:rPr>
        <w:t>边线，全站仪校核各边线控制点坐标方法校核；</w:t>
      </w:r>
    </w:p>
    <w:p w:rsidR="00C24923" w:rsidRDefault="00C24923" w:rsidP="00C24923">
      <w:pPr>
        <w:spacing w:line="500" w:lineRule="exact"/>
        <w:rPr>
          <w:rFonts w:hint="eastAsia"/>
          <w:b/>
        </w:rPr>
      </w:pPr>
      <w:r>
        <w:rPr>
          <w:rFonts w:hint="eastAsia"/>
        </w:rPr>
        <w:t xml:space="preserve">    </w:t>
      </w:r>
      <w:r>
        <w:rPr>
          <w:rFonts w:hint="eastAsia"/>
          <w:b/>
        </w:rPr>
        <w:t>结构物高程放样测量及校核：</w:t>
      </w:r>
    </w:p>
    <w:p w:rsidR="00C24923" w:rsidRDefault="00C24923" w:rsidP="00C24923">
      <w:pPr>
        <w:spacing w:line="500" w:lineRule="exact"/>
        <w:rPr>
          <w:rFonts w:hint="eastAsia"/>
        </w:rPr>
      </w:pPr>
      <w:r>
        <w:rPr>
          <w:rFonts w:hint="eastAsia"/>
        </w:rPr>
        <w:t xml:space="preserve">    </w:t>
      </w:r>
      <w:r>
        <w:rPr>
          <w:rFonts w:hint="eastAsia"/>
        </w:rPr>
        <w:t>桩基采用普通</w:t>
      </w:r>
      <w:proofErr w:type="gramStart"/>
      <w:r>
        <w:rPr>
          <w:rFonts w:hint="eastAsia"/>
        </w:rPr>
        <w:t>水准仪放设护筒</w:t>
      </w:r>
      <w:proofErr w:type="gramEnd"/>
      <w:r>
        <w:rPr>
          <w:rFonts w:hint="eastAsia"/>
        </w:rPr>
        <w:t>顶标高基点、利用加钢丝绳的孔深测线</w:t>
      </w:r>
      <w:proofErr w:type="gramStart"/>
      <w:r>
        <w:rPr>
          <w:rFonts w:hint="eastAsia"/>
        </w:rPr>
        <w:t>确定孔底标高</w:t>
      </w:r>
      <w:proofErr w:type="gramEnd"/>
      <w:r>
        <w:rPr>
          <w:rFonts w:hint="eastAsia"/>
        </w:rPr>
        <w:t>；</w:t>
      </w:r>
    </w:p>
    <w:p w:rsidR="00C24923" w:rsidRDefault="00C24923" w:rsidP="00C24923">
      <w:pPr>
        <w:spacing w:line="500" w:lineRule="exact"/>
        <w:rPr>
          <w:rFonts w:hint="eastAsia"/>
        </w:rPr>
      </w:pPr>
      <w:r>
        <w:rPr>
          <w:rFonts w:hint="eastAsia"/>
        </w:rPr>
        <w:t xml:space="preserve">    </w:t>
      </w:r>
      <w:r>
        <w:rPr>
          <w:rFonts w:hint="eastAsia"/>
        </w:rPr>
        <w:t>承台采用普通水准仪直接</w:t>
      </w:r>
      <w:proofErr w:type="gramStart"/>
      <w:r>
        <w:rPr>
          <w:rFonts w:hint="eastAsia"/>
        </w:rPr>
        <w:t>自水平</w:t>
      </w:r>
      <w:proofErr w:type="gramEnd"/>
      <w:r>
        <w:rPr>
          <w:rFonts w:hint="eastAsia"/>
        </w:rPr>
        <w:t>控制基点测</w:t>
      </w:r>
      <w:proofErr w:type="gramStart"/>
      <w:r>
        <w:rPr>
          <w:rFonts w:hint="eastAsia"/>
        </w:rPr>
        <w:t>设基顶</w:t>
      </w:r>
      <w:proofErr w:type="gramEnd"/>
      <w:r>
        <w:rPr>
          <w:rFonts w:hint="eastAsia"/>
        </w:rPr>
        <w:t>及基坑的方法；</w:t>
      </w:r>
    </w:p>
    <w:p w:rsidR="00C24923" w:rsidRDefault="00C24923" w:rsidP="00C24923">
      <w:pPr>
        <w:spacing w:line="500" w:lineRule="exact"/>
        <w:rPr>
          <w:rFonts w:hint="eastAsia"/>
        </w:rPr>
      </w:pPr>
      <w:r>
        <w:rPr>
          <w:rFonts w:hint="eastAsia"/>
        </w:rPr>
        <w:t xml:space="preserve">    </w:t>
      </w:r>
      <w:proofErr w:type="gramStart"/>
      <w:r>
        <w:rPr>
          <w:rFonts w:hint="eastAsia"/>
        </w:rPr>
        <w:t>墩顶采用</w:t>
      </w:r>
      <w:proofErr w:type="gramEnd"/>
      <w:r>
        <w:rPr>
          <w:rFonts w:hint="eastAsia"/>
        </w:rPr>
        <w:t>悬挂钢尺法测设标高；</w:t>
      </w:r>
    </w:p>
    <w:p w:rsidR="00C24923" w:rsidRDefault="00C24923" w:rsidP="00C24923">
      <w:pPr>
        <w:spacing w:line="500" w:lineRule="exact"/>
        <w:rPr>
          <w:rFonts w:hint="eastAsia"/>
        </w:rPr>
      </w:pPr>
      <w:r>
        <w:rPr>
          <w:rFonts w:hint="eastAsia"/>
        </w:rPr>
        <w:lastRenderedPageBreak/>
        <w:t xml:space="preserve">    </w:t>
      </w:r>
      <w:r>
        <w:rPr>
          <w:rFonts w:hint="eastAsia"/>
        </w:rPr>
        <w:t>箱梁采用</w:t>
      </w:r>
      <w:proofErr w:type="gramStart"/>
      <w:r>
        <w:rPr>
          <w:rFonts w:hint="eastAsia"/>
        </w:rPr>
        <w:t>移至墩顶的</w:t>
      </w:r>
      <w:proofErr w:type="gramEnd"/>
      <w:r>
        <w:rPr>
          <w:rFonts w:hint="eastAsia"/>
        </w:rPr>
        <w:t>水平控制基点直接测设标高；</w:t>
      </w:r>
    </w:p>
    <w:p w:rsidR="00C24923" w:rsidRDefault="00C24923" w:rsidP="00C24923">
      <w:pPr>
        <w:spacing w:line="500" w:lineRule="exact"/>
        <w:rPr>
          <w:rFonts w:hint="eastAsia"/>
        </w:rPr>
      </w:pPr>
      <w:r>
        <w:rPr>
          <w:rFonts w:hint="eastAsia"/>
        </w:rPr>
        <w:t xml:space="preserve">    </w:t>
      </w:r>
      <w:r>
        <w:rPr>
          <w:rFonts w:hint="eastAsia"/>
        </w:rPr>
        <w:t>在以上所有的高程测量中均采用闭合法检核标高是否正确。</w:t>
      </w:r>
    </w:p>
    <w:p w:rsidR="00C24923" w:rsidRDefault="00C24923" w:rsidP="00C24923">
      <w:pPr>
        <w:spacing w:line="500" w:lineRule="exact"/>
        <w:rPr>
          <w:rFonts w:hint="eastAsia"/>
          <w:b/>
        </w:rPr>
      </w:pPr>
      <w:r>
        <w:rPr>
          <w:rFonts w:hint="eastAsia"/>
        </w:rPr>
        <w:t xml:space="preserve">    </w:t>
      </w:r>
      <w:r>
        <w:rPr>
          <w:rFonts w:hint="eastAsia"/>
          <w:b/>
        </w:rPr>
        <w:t>测量质量的保证措施：</w:t>
      </w:r>
    </w:p>
    <w:p w:rsidR="00C24923" w:rsidRDefault="00C24923" w:rsidP="00C24923">
      <w:pPr>
        <w:spacing w:line="500" w:lineRule="exact"/>
        <w:rPr>
          <w:rFonts w:hint="eastAsia"/>
        </w:rPr>
      </w:pPr>
      <w:r>
        <w:rPr>
          <w:rFonts w:hint="eastAsia"/>
        </w:rPr>
        <w:t xml:space="preserve">    </w:t>
      </w:r>
      <w:r>
        <w:rPr>
          <w:rFonts w:hint="eastAsia"/>
        </w:rPr>
        <w:t>在测量中遵循：现场测量换手复测、测量结果换手复算、测量交底换手复核的原则。</w:t>
      </w:r>
    </w:p>
    <w:p w:rsidR="00C24923" w:rsidRDefault="00C24923" w:rsidP="00C24923">
      <w:pPr>
        <w:spacing w:line="500" w:lineRule="exact"/>
        <w:ind w:firstLine="504"/>
        <w:rPr>
          <w:rFonts w:hint="eastAsia"/>
        </w:rPr>
      </w:pPr>
      <w:r>
        <w:rPr>
          <w:rFonts w:hint="eastAsia"/>
        </w:rPr>
        <w:t>首次测量前所有进场仪器均需检定，施工过程中定期送至市计量局检定；钢圈尺也均进行计量局检定，在距离测量时加测力计保证精度；</w:t>
      </w:r>
    </w:p>
    <w:p w:rsidR="00C24923" w:rsidRDefault="00C24923" w:rsidP="00C24923">
      <w:pPr>
        <w:spacing w:line="500" w:lineRule="exact"/>
        <w:rPr>
          <w:rFonts w:hint="eastAsia"/>
        </w:rPr>
      </w:pPr>
      <w:r>
        <w:rPr>
          <w:rFonts w:hint="eastAsia"/>
        </w:rPr>
        <w:t xml:space="preserve">    </w:t>
      </w:r>
      <w:r>
        <w:rPr>
          <w:rFonts w:hint="eastAsia"/>
        </w:rPr>
        <w:t>测角均采用测回、测角中误差</w:t>
      </w:r>
      <w:r>
        <w:rPr>
          <w:rFonts w:hint="eastAsia"/>
        </w:rPr>
        <w:t>1.0</w:t>
      </w:r>
      <w:r>
        <w:rPr>
          <w:rFonts w:hint="eastAsia"/>
          <w:vertAlign w:val="superscript"/>
        </w:rPr>
        <w:t>“</w:t>
      </w:r>
      <w:r>
        <w:rPr>
          <w:rFonts w:hint="eastAsia"/>
        </w:rPr>
        <w:t>。</w:t>
      </w:r>
    </w:p>
    <w:p w:rsidR="00C24923" w:rsidRDefault="00C24923" w:rsidP="00C24923">
      <w:pPr>
        <w:spacing w:line="500" w:lineRule="exact"/>
        <w:rPr>
          <w:rFonts w:hint="eastAsia"/>
        </w:rPr>
      </w:pPr>
      <w:r>
        <w:rPr>
          <w:rFonts w:hint="eastAsia"/>
        </w:rPr>
        <w:t xml:space="preserve">    </w:t>
      </w:r>
      <w:r>
        <w:rPr>
          <w:rFonts w:hint="eastAsia"/>
        </w:rPr>
        <w:t>测距采用往返测取平均值；所有测量均进行记录并有司仪、记录、复核人员签字；</w:t>
      </w:r>
    </w:p>
    <w:p w:rsidR="00C24923" w:rsidRDefault="00C24923" w:rsidP="00C24923">
      <w:pPr>
        <w:spacing w:line="500" w:lineRule="exact"/>
        <w:rPr>
          <w:rFonts w:hint="eastAsia"/>
        </w:rPr>
      </w:pPr>
      <w:r>
        <w:rPr>
          <w:rFonts w:hint="eastAsia"/>
        </w:rPr>
        <w:t xml:space="preserve">    </w:t>
      </w:r>
      <w:r>
        <w:rPr>
          <w:rFonts w:hint="eastAsia"/>
        </w:rPr>
        <w:t>使用全站仪进行加常数、乘常数、温度修改值的修正；</w:t>
      </w:r>
    </w:p>
    <w:p w:rsidR="00C24923" w:rsidRDefault="00C24923" w:rsidP="00C24923">
      <w:pPr>
        <w:spacing w:line="500" w:lineRule="exact"/>
        <w:rPr>
          <w:rFonts w:hint="eastAsia"/>
        </w:rPr>
      </w:pPr>
      <w:r>
        <w:rPr>
          <w:rFonts w:hint="eastAsia"/>
        </w:rPr>
        <w:t xml:space="preserve">    </w:t>
      </w:r>
      <w:r>
        <w:rPr>
          <w:rFonts w:hint="eastAsia"/>
        </w:rPr>
        <w:t>定期检验易移位处的平面基点及水准控制基点；季节变化、雨后等均应进行及时复核。</w:t>
      </w:r>
    </w:p>
    <w:p w:rsidR="00C24923" w:rsidRDefault="00C24923" w:rsidP="00C24923">
      <w:pPr>
        <w:spacing w:line="500" w:lineRule="exact"/>
        <w:outlineLvl w:val="0"/>
        <w:rPr>
          <w:rFonts w:hint="eastAsia"/>
        </w:rPr>
      </w:pPr>
      <w:r>
        <w:rPr>
          <w:rFonts w:hint="eastAsia"/>
        </w:rPr>
        <w:t xml:space="preserve">   </w:t>
      </w:r>
      <w:r>
        <w:t xml:space="preserve"> 2</w:t>
      </w:r>
      <w:r>
        <w:rPr>
          <w:rFonts w:hint="eastAsia"/>
        </w:rPr>
        <w:t>、工程试验</w:t>
      </w:r>
    </w:p>
    <w:p w:rsidR="00C24923" w:rsidRDefault="00C24923" w:rsidP="00C24923">
      <w:pPr>
        <w:spacing w:line="500" w:lineRule="exact"/>
        <w:rPr>
          <w:rFonts w:hint="eastAsia"/>
        </w:rPr>
      </w:pPr>
      <w:r>
        <w:rPr>
          <w:rFonts w:hint="eastAsia"/>
        </w:rPr>
        <w:t xml:space="preserve">    </w:t>
      </w:r>
      <w:r>
        <w:rPr>
          <w:rFonts w:hint="eastAsia"/>
        </w:rPr>
        <w:t>项目部建立工地试验室，试验室配备主管工程师（试验室主任）一名，</w:t>
      </w:r>
      <w:proofErr w:type="gramStart"/>
      <w:r>
        <w:rPr>
          <w:rFonts w:hint="eastAsia"/>
        </w:rPr>
        <w:t>试验员</w:t>
      </w:r>
      <w:proofErr w:type="gramEnd"/>
      <w:r>
        <w:rPr>
          <w:rFonts w:hint="eastAsia"/>
        </w:rPr>
        <w:t>6</w:t>
      </w:r>
      <w:r>
        <w:rPr>
          <w:rFonts w:hint="eastAsia"/>
        </w:rPr>
        <w:t>名，试验室配齐适合本标段桥梁施工的基本测试仪器，限于无法实施的检测项目，计划委托于监理工程师认可的试验室完成。试验室要有交通部门颁发的工地试验室合格证书。</w:t>
      </w:r>
    </w:p>
    <w:p w:rsidR="00C24923" w:rsidRDefault="00C24923" w:rsidP="00C24923">
      <w:pPr>
        <w:pStyle w:val="21"/>
        <w:jc w:val="center"/>
        <w:rPr>
          <w:rFonts w:hint="eastAsia"/>
          <w:bCs/>
          <w:color w:val="0000FF"/>
        </w:rPr>
      </w:pPr>
      <w:r>
        <w:rPr>
          <w:rFonts w:hint="eastAsia"/>
          <w:bCs/>
          <w:color w:val="0000FF"/>
        </w:rPr>
        <w:t>第五节  施工方案及工艺</w:t>
      </w:r>
    </w:p>
    <w:p w:rsidR="00C24923" w:rsidRDefault="00C24923" w:rsidP="00C24923">
      <w:pPr>
        <w:pStyle w:val="21"/>
        <w:outlineLvl w:val="0"/>
        <w:rPr>
          <w:rFonts w:hint="eastAsia"/>
          <w:bCs/>
          <w:color w:val="FF00FF"/>
        </w:rPr>
      </w:pPr>
      <w:r>
        <w:rPr>
          <w:rFonts w:hint="eastAsia"/>
          <w:bCs/>
          <w:color w:val="FF00FF"/>
        </w:rPr>
        <w:t>一、钻孔桩施工</w:t>
      </w:r>
    </w:p>
    <w:p w:rsidR="00C24923" w:rsidRDefault="00C24923" w:rsidP="00C24923">
      <w:pPr>
        <w:spacing w:line="500" w:lineRule="exact"/>
        <w:ind w:left="504"/>
        <w:rPr>
          <w:rFonts w:hint="eastAsia"/>
        </w:rPr>
      </w:pPr>
      <w:r>
        <w:rPr>
          <w:bCs/>
        </w:rPr>
        <w:t>1</w:t>
      </w:r>
      <w:r>
        <w:rPr>
          <w:rFonts w:hint="eastAsia"/>
          <w:bCs/>
        </w:rPr>
        <w:t>、</w:t>
      </w:r>
      <w:r>
        <w:rPr>
          <w:rFonts w:hint="eastAsia"/>
        </w:rPr>
        <w:t>施工平台</w:t>
      </w:r>
    </w:p>
    <w:p w:rsidR="00C24923" w:rsidRDefault="00C24923" w:rsidP="00C24923">
      <w:pPr>
        <w:spacing w:line="560" w:lineRule="exact"/>
        <w:ind w:firstLine="507"/>
        <w:rPr>
          <w:rFonts w:hint="eastAsia"/>
        </w:rPr>
      </w:pPr>
      <w:r>
        <w:rPr>
          <w:rFonts w:hint="eastAsia"/>
        </w:rPr>
        <w:t>由于桥址处地下水位较高，为增加钻孔时孔内水头压力，我们计划在钻孔时，对孔位处做填土</w:t>
      </w:r>
      <w:r>
        <w:rPr>
          <w:rFonts w:hint="eastAsia"/>
        </w:rPr>
        <w:t>1</w:t>
      </w:r>
      <w:r>
        <w:t>.</w:t>
      </w:r>
      <w:r>
        <w:rPr>
          <w:rFonts w:hint="eastAsia"/>
        </w:rPr>
        <w:t>5</w:t>
      </w:r>
      <w:r>
        <w:t>m</w:t>
      </w:r>
      <w:r>
        <w:rPr>
          <w:rFonts w:hint="eastAsia"/>
        </w:rPr>
        <w:t>高的钻孔平台处理，使孔内水头高度保持在高于地下水位</w:t>
      </w:r>
      <w:r>
        <w:rPr>
          <w:rFonts w:hint="eastAsia"/>
        </w:rPr>
        <w:t>1</w:t>
      </w:r>
      <w:r>
        <w:t>.5m</w:t>
      </w:r>
      <w:r>
        <w:rPr>
          <w:rFonts w:hint="eastAsia"/>
        </w:rPr>
        <w:t>以上，以防</w:t>
      </w:r>
      <w:proofErr w:type="gramStart"/>
      <w:r>
        <w:rPr>
          <w:rFonts w:hint="eastAsia"/>
        </w:rPr>
        <w:t>坍</w:t>
      </w:r>
      <w:proofErr w:type="gramEnd"/>
      <w:r>
        <w:rPr>
          <w:rFonts w:hint="eastAsia"/>
        </w:rPr>
        <w:t>孔、</w:t>
      </w:r>
      <w:proofErr w:type="gramStart"/>
      <w:r>
        <w:rPr>
          <w:rFonts w:hint="eastAsia"/>
        </w:rPr>
        <w:t>缩径等</w:t>
      </w:r>
      <w:proofErr w:type="gramEnd"/>
      <w:r>
        <w:rPr>
          <w:rFonts w:hint="eastAsia"/>
        </w:rPr>
        <w:t>质量隐患。</w:t>
      </w:r>
    </w:p>
    <w:p w:rsidR="00C24923" w:rsidRDefault="00C24923" w:rsidP="00C24923">
      <w:pPr>
        <w:spacing w:line="560" w:lineRule="exact"/>
        <w:ind w:firstLine="504"/>
        <w:rPr>
          <w:rFonts w:hint="eastAsia"/>
          <w:b/>
        </w:rPr>
      </w:pPr>
      <w:r>
        <w:rPr>
          <w:rFonts w:hint="eastAsia"/>
          <w:bCs/>
        </w:rPr>
        <w:t>2</w:t>
      </w:r>
      <w:r>
        <w:rPr>
          <w:rFonts w:hint="eastAsia"/>
          <w:bCs/>
        </w:rPr>
        <w:t>、</w:t>
      </w:r>
      <w:r>
        <w:rPr>
          <w:rFonts w:hint="eastAsia"/>
        </w:rPr>
        <w:t>钢护筒的制作和埋设</w:t>
      </w:r>
    </w:p>
    <w:p w:rsidR="00C24923" w:rsidRDefault="00C24923" w:rsidP="00C24923">
      <w:pPr>
        <w:spacing w:line="560" w:lineRule="exact"/>
        <w:ind w:firstLine="507"/>
        <w:rPr>
          <w:rFonts w:hint="eastAsia"/>
        </w:rPr>
      </w:pPr>
      <w:r>
        <w:rPr>
          <w:rFonts w:hint="eastAsia"/>
        </w:rPr>
        <w:lastRenderedPageBreak/>
        <w:t>陆地上护筒采用</w:t>
      </w:r>
      <w:r>
        <w:rPr>
          <w:rFonts w:hint="eastAsia"/>
        </w:rPr>
        <w:t xml:space="preserve">6 </w:t>
      </w:r>
      <w:r>
        <w:t>mm</w:t>
      </w:r>
      <w:r>
        <w:rPr>
          <w:rFonts w:hint="eastAsia"/>
        </w:rPr>
        <w:t>钢板卷制，直径大于设计桩径</w:t>
      </w:r>
      <w:r>
        <w:rPr>
          <w:rFonts w:hint="eastAsia"/>
        </w:rPr>
        <w:t>30</w:t>
      </w:r>
      <w:r>
        <w:t>cm</w:t>
      </w:r>
      <w:r>
        <w:rPr>
          <w:rFonts w:hint="eastAsia"/>
        </w:rPr>
        <w:t>，护筒长为</w:t>
      </w:r>
      <w:r>
        <w:t>3</w:t>
      </w:r>
      <w:r>
        <w:rPr>
          <w:rFonts w:hint="eastAsia"/>
        </w:rPr>
        <w:t>米，埋置后护筒底标高应在原地面以下不少于</w:t>
      </w:r>
      <w:r>
        <w:t>1.</w:t>
      </w:r>
      <w:r>
        <w:rPr>
          <w:rFonts w:hint="eastAsia"/>
        </w:rPr>
        <w:t>0</w:t>
      </w:r>
      <w:r>
        <w:t>m</w:t>
      </w:r>
      <w:r>
        <w:rPr>
          <w:rFonts w:hint="eastAsia"/>
        </w:rPr>
        <w:t>，且护筒周围应用粘土夯实，以防渗漏或防止孔内水头太高，使护筒底形成反穿孔。</w:t>
      </w:r>
    </w:p>
    <w:p w:rsidR="00C24923" w:rsidRDefault="00C24923" w:rsidP="00C24923">
      <w:pPr>
        <w:snapToGrid w:val="0"/>
        <w:spacing w:line="560" w:lineRule="exact"/>
        <w:ind w:left="42" w:firstLine="528"/>
        <w:rPr>
          <w:rFonts w:ascii="宋体" w:hAnsi="宋体" w:hint="eastAsia"/>
        </w:rPr>
      </w:pPr>
      <w:r>
        <w:rPr>
          <w:rFonts w:ascii="宋体" w:hAnsi="宋体" w:hint="eastAsia"/>
        </w:rPr>
        <w:t>护筒采用挖孔埋设或填筑埋设，保证护筒顶端高出地下水位</w:t>
      </w:r>
      <w:r>
        <w:rPr>
          <w:rFonts w:ascii="宋体" w:hAnsi="宋体"/>
        </w:rPr>
        <w:t>1.5</w:t>
      </w:r>
      <w:r>
        <w:rPr>
          <w:rFonts w:ascii="宋体" w:hAnsi="宋体" w:hint="eastAsia"/>
        </w:rPr>
        <w:t>～</w:t>
      </w:r>
      <w:r>
        <w:rPr>
          <w:rFonts w:ascii="宋体" w:hAnsi="宋体"/>
        </w:rPr>
        <w:t>2.0m</w:t>
      </w:r>
      <w:r>
        <w:rPr>
          <w:rFonts w:ascii="宋体" w:hAnsi="宋体" w:hint="eastAsia"/>
        </w:rPr>
        <w:t>。</w:t>
      </w:r>
    </w:p>
    <w:p w:rsidR="00C24923" w:rsidRDefault="00C24923" w:rsidP="00C24923">
      <w:pPr>
        <w:spacing w:line="560" w:lineRule="exact"/>
        <w:ind w:firstLine="504"/>
        <w:rPr>
          <w:rFonts w:hint="eastAsia"/>
        </w:rPr>
      </w:pPr>
      <w:r>
        <w:rPr>
          <w:rFonts w:hint="eastAsia"/>
        </w:rPr>
        <w:t>3</w:t>
      </w:r>
      <w:r>
        <w:rPr>
          <w:rFonts w:hint="eastAsia"/>
        </w:rPr>
        <w:t>、泥浆池及造浆</w:t>
      </w:r>
    </w:p>
    <w:p w:rsidR="00C24923" w:rsidRDefault="00C24923" w:rsidP="00C24923">
      <w:pPr>
        <w:spacing w:line="560" w:lineRule="exact"/>
        <w:ind w:firstLine="504"/>
        <w:rPr>
          <w:rFonts w:hint="eastAsia"/>
        </w:rPr>
      </w:pPr>
      <w:r>
        <w:rPr>
          <w:rFonts w:hint="eastAsia"/>
        </w:rPr>
        <w:t>（</w:t>
      </w:r>
      <w:r>
        <w:rPr>
          <w:rFonts w:hint="eastAsia"/>
        </w:rPr>
        <w:t>1</w:t>
      </w:r>
      <w:r>
        <w:rPr>
          <w:rFonts w:hint="eastAsia"/>
        </w:rPr>
        <w:t>）泥浆池</w:t>
      </w:r>
    </w:p>
    <w:p w:rsidR="00C24923" w:rsidRDefault="00C24923" w:rsidP="00C24923">
      <w:pPr>
        <w:spacing w:line="560" w:lineRule="exact"/>
        <w:ind w:firstLine="507"/>
        <w:rPr>
          <w:rFonts w:hint="eastAsia"/>
        </w:rPr>
      </w:pPr>
      <w:r>
        <w:rPr>
          <w:rFonts w:hint="eastAsia"/>
        </w:rPr>
        <w:t>陆地上钻孔桩的泥浆池计划采用</w:t>
      </w:r>
      <w:proofErr w:type="gramStart"/>
      <w:r>
        <w:rPr>
          <w:rFonts w:hint="eastAsia"/>
        </w:rPr>
        <w:t>在跨中大面积</w:t>
      </w:r>
      <w:proofErr w:type="gramEnd"/>
      <w:r>
        <w:rPr>
          <w:rFonts w:hint="eastAsia"/>
        </w:rPr>
        <w:t>筑岛的方法以适合填高的钻孔平台，</w:t>
      </w:r>
      <w:proofErr w:type="gramStart"/>
      <w:r>
        <w:rPr>
          <w:rFonts w:hint="eastAsia"/>
        </w:rPr>
        <w:t>泥浆池隔跨设置</w:t>
      </w:r>
      <w:proofErr w:type="gramEnd"/>
      <w:r>
        <w:rPr>
          <w:rFonts w:hint="eastAsia"/>
        </w:rPr>
        <w:t>，周转使用。沉淀的泥浆拟选用封闭的翻斗车运至业主及环保部门所规定的排放位置。</w:t>
      </w:r>
      <w:r>
        <w:rPr>
          <w:rFonts w:hint="eastAsia"/>
        </w:rPr>
        <w:t xml:space="preserve"> </w:t>
      </w:r>
    </w:p>
    <w:p w:rsidR="00C24923" w:rsidRDefault="00C24923" w:rsidP="00C24923">
      <w:pPr>
        <w:spacing w:line="560" w:lineRule="exact"/>
        <w:rPr>
          <w:rFonts w:hint="eastAsia"/>
        </w:rPr>
      </w:pPr>
      <w:r>
        <w:rPr>
          <w:rFonts w:hint="eastAsia"/>
        </w:rPr>
        <w:t xml:space="preserve">    </w:t>
      </w:r>
      <w:r>
        <w:rPr>
          <w:rFonts w:hint="eastAsia"/>
        </w:rPr>
        <w:t>（</w:t>
      </w:r>
      <w:r>
        <w:rPr>
          <w:rFonts w:hint="eastAsia"/>
        </w:rPr>
        <w:t>2</w:t>
      </w:r>
      <w:r>
        <w:rPr>
          <w:rFonts w:hint="eastAsia"/>
        </w:rPr>
        <w:t>）造浆</w:t>
      </w:r>
    </w:p>
    <w:p w:rsidR="00C24923" w:rsidRDefault="00C24923" w:rsidP="00C24923">
      <w:pPr>
        <w:spacing w:line="560" w:lineRule="exact"/>
        <w:ind w:firstLine="507"/>
        <w:rPr>
          <w:rFonts w:hint="eastAsia"/>
        </w:rPr>
      </w:pPr>
      <w:proofErr w:type="gramStart"/>
      <w:r>
        <w:rPr>
          <w:rFonts w:hint="eastAsia"/>
        </w:rPr>
        <w:t>造浆拟选用</w:t>
      </w:r>
      <w:proofErr w:type="gramEnd"/>
      <w:r>
        <w:rPr>
          <w:rFonts w:hint="eastAsia"/>
        </w:rPr>
        <w:t>优质粘土，并在钻进至软土层和液化砂土层时，还要在泥浆中掺入</w:t>
      </w:r>
      <w:r>
        <w:rPr>
          <w:rFonts w:hint="eastAsia"/>
        </w:rPr>
        <w:t>16%</w:t>
      </w:r>
      <w:r>
        <w:rPr>
          <w:rFonts w:hint="eastAsia"/>
        </w:rPr>
        <w:t>的膨润土、</w:t>
      </w:r>
      <w:r>
        <w:rPr>
          <w:rFonts w:hint="eastAsia"/>
        </w:rPr>
        <w:t>0</w:t>
      </w:r>
      <w:r>
        <w:t>.</w:t>
      </w:r>
      <w:r>
        <w:rPr>
          <w:rFonts w:hint="eastAsia"/>
        </w:rPr>
        <w:t>15%</w:t>
      </w:r>
      <w:r>
        <w:rPr>
          <w:rFonts w:hint="eastAsia"/>
        </w:rPr>
        <w:t>的</w:t>
      </w:r>
      <w:r>
        <w:rPr>
          <w:rFonts w:hint="eastAsia"/>
        </w:rPr>
        <w:t>CMC</w:t>
      </w:r>
      <w:r>
        <w:rPr>
          <w:rFonts w:hint="eastAsia"/>
        </w:rPr>
        <w:t>羟基纤维素、</w:t>
      </w:r>
      <w:r>
        <w:rPr>
          <w:rFonts w:hint="eastAsia"/>
        </w:rPr>
        <w:t>0</w:t>
      </w:r>
      <w:r>
        <w:t>.</w:t>
      </w:r>
      <w:r>
        <w:rPr>
          <w:rFonts w:hint="eastAsia"/>
        </w:rPr>
        <w:t>4%</w:t>
      </w:r>
      <w:r>
        <w:rPr>
          <w:rFonts w:hint="eastAsia"/>
        </w:rPr>
        <w:t>硝基腐植酸钠盐及少量的生石灰粉等制成优质泥浆加强护壁以防渗、防</w:t>
      </w:r>
      <w:proofErr w:type="gramStart"/>
      <w:r>
        <w:rPr>
          <w:rFonts w:hint="eastAsia"/>
        </w:rPr>
        <w:t>坍</w:t>
      </w:r>
      <w:proofErr w:type="gramEnd"/>
      <w:r>
        <w:rPr>
          <w:rFonts w:hint="eastAsia"/>
        </w:rPr>
        <w:t>孔。</w:t>
      </w:r>
    </w:p>
    <w:p w:rsidR="00C24923" w:rsidRDefault="00C24923" w:rsidP="00C24923">
      <w:pPr>
        <w:spacing w:line="560" w:lineRule="exact"/>
        <w:ind w:firstLine="507"/>
        <w:outlineLvl w:val="0"/>
        <w:rPr>
          <w:rFonts w:hint="eastAsia"/>
        </w:rPr>
      </w:pPr>
      <w:r>
        <w:t>4</w:t>
      </w:r>
      <w:r>
        <w:rPr>
          <w:rFonts w:hint="eastAsia"/>
        </w:rPr>
        <w:t>、钻孔</w:t>
      </w:r>
    </w:p>
    <w:p w:rsidR="00C24923" w:rsidRDefault="00C24923" w:rsidP="00C24923">
      <w:pPr>
        <w:spacing w:line="560" w:lineRule="exact"/>
        <w:ind w:firstLine="507"/>
        <w:outlineLvl w:val="0"/>
        <w:rPr>
          <w:rFonts w:hint="eastAsia"/>
        </w:rPr>
      </w:pPr>
      <w:r>
        <w:rPr>
          <w:rFonts w:hint="eastAsia"/>
        </w:rPr>
        <w:t>（</w:t>
      </w:r>
      <w:r>
        <w:rPr>
          <w:rFonts w:hint="eastAsia"/>
        </w:rPr>
        <w:t>1</w:t>
      </w:r>
      <w:r>
        <w:rPr>
          <w:rFonts w:hint="eastAsia"/>
        </w:rPr>
        <w:t>）钻机选择</w:t>
      </w:r>
    </w:p>
    <w:p w:rsidR="00C24923" w:rsidRDefault="00C24923" w:rsidP="00C24923">
      <w:pPr>
        <w:spacing w:line="560" w:lineRule="exact"/>
        <w:ind w:firstLine="507"/>
        <w:outlineLvl w:val="0"/>
        <w:rPr>
          <w:rFonts w:hint="eastAsia"/>
        </w:rPr>
      </w:pPr>
      <w:r>
        <w:rPr>
          <w:rFonts w:hint="eastAsia"/>
        </w:rPr>
        <w:t>对于直径为</w:t>
      </w:r>
      <w:r>
        <w:rPr>
          <w:rFonts w:hint="eastAsia"/>
        </w:rPr>
        <w:t>150</w:t>
      </w:r>
      <w:r>
        <w:t>cm</w:t>
      </w:r>
      <w:r>
        <w:rPr>
          <w:rFonts w:hint="eastAsia"/>
        </w:rPr>
        <w:t>及以下的桩基拟选用</w:t>
      </w:r>
      <w:r>
        <w:rPr>
          <w:rFonts w:hint="eastAsia"/>
        </w:rPr>
        <w:t>SJZ-150</w:t>
      </w:r>
      <w:r>
        <w:rPr>
          <w:rFonts w:hint="eastAsia"/>
        </w:rPr>
        <w:t>反循环钻机。该机具有扭矩大，循环系统气密性良好，成</w:t>
      </w:r>
      <w:proofErr w:type="gramStart"/>
      <w:r>
        <w:rPr>
          <w:rFonts w:hint="eastAsia"/>
        </w:rPr>
        <w:t>孔速度</w:t>
      </w:r>
      <w:proofErr w:type="gramEnd"/>
      <w:r>
        <w:rPr>
          <w:rFonts w:hint="eastAsia"/>
        </w:rPr>
        <w:t>快，清</w:t>
      </w:r>
      <w:proofErr w:type="gramStart"/>
      <w:r>
        <w:rPr>
          <w:rFonts w:hint="eastAsia"/>
        </w:rPr>
        <w:t>孔彻底</w:t>
      </w:r>
      <w:proofErr w:type="gramEnd"/>
      <w:r>
        <w:rPr>
          <w:rFonts w:hint="eastAsia"/>
        </w:rPr>
        <w:t>等优点。</w:t>
      </w:r>
    </w:p>
    <w:p w:rsidR="00C24923" w:rsidRDefault="00C24923" w:rsidP="00C24923">
      <w:pPr>
        <w:spacing w:line="560" w:lineRule="exact"/>
        <w:ind w:firstLine="507"/>
        <w:outlineLvl w:val="0"/>
        <w:rPr>
          <w:rFonts w:hint="eastAsia"/>
        </w:rPr>
      </w:pPr>
      <w:r>
        <w:rPr>
          <w:rFonts w:hint="eastAsia"/>
        </w:rPr>
        <w:t>对于直径为</w:t>
      </w:r>
      <w:r>
        <w:rPr>
          <w:rFonts w:hint="eastAsia"/>
        </w:rPr>
        <w:t>2</w:t>
      </w:r>
      <w:r>
        <w:t>.</w:t>
      </w:r>
      <w:r>
        <w:rPr>
          <w:rFonts w:hint="eastAsia"/>
        </w:rPr>
        <w:t>0</w:t>
      </w:r>
      <w:r>
        <w:t>m</w:t>
      </w:r>
      <w:r>
        <w:rPr>
          <w:rFonts w:hint="eastAsia"/>
        </w:rPr>
        <w:t>的桩基拟</w:t>
      </w:r>
      <w:proofErr w:type="gramStart"/>
      <w:r>
        <w:rPr>
          <w:rFonts w:hint="eastAsia"/>
        </w:rPr>
        <w:t>选用选用</w:t>
      </w:r>
      <w:proofErr w:type="gramEnd"/>
      <w:r>
        <w:rPr>
          <w:rFonts w:hint="eastAsia"/>
        </w:rPr>
        <w:t>GQ-20</w:t>
      </w:r>
      <w:r>
        <w:rPr>
          <w:rFonts w:hint="eastAsia"/>
        </w:rPr>
        <w:t>泵吸式反循环钻机，该机采用液压式钻盘，扭矩为</w:t>
      </w:r>
      <w:r>
        <w:rPr>
          <w:rFonts w:hAnsi="宋体" w:hint="eastAsia"/>
        </w:rPr>
        <w:t>80</w:t>
      </w:r>
      <w:r>
        <w:rPr>
          <w:rFonts w:hint="eastAsia"/>
        </w:rPr>
        <w:t xml:space="preserve"> KN</w:t>
      </w:r>
      <w:r>
        <w:rPr>
          <w:rFonts w:hAnsi="宋体" w:hint="eastAsia"/>
        </w:rPr>
        <w:t>•</w:t>
      </w:r>
      <w:r>
        <w:rPr>
          <w:rFonts w:hAnsi="宋体"/>
        </w:rPr>
        <w:t>m</w:t>
      </w:r>
      <w:r>
        <w:rPr>
          <w:rFonts w:hint="eastAsia"/>
        </w:rPr>
        <w:t>，适合的钻孔直径为</w:t>
      </w:r>
      <w:r>
        <w:rPr>
          <w:rFonts w:hint="eastAsia"/>
        </w:rPr>
        <w:t>150</w:t>
      </w:r>
      <w:r>
        <w:rPr>
          <w:rFonts w:hint="eastAsia"/>
        </w:rPr>
        <w:t>—</w:t>
      </w:r>
      <w:r>
        <w:rPr>
          <w:rFonts w:hint="eastAsia"/>
        </w:rPr>
        <w:t>300</w:t>
      </w:r>
      <w:r>
        <w:t>cm</w:t>
      </w:r>
      <w:r>
        <w:rPr>
          <w:rFonts w:hint="eastAsia"/>
        </w:rPr>
        <w:t>，钻进深度均能达到</w:t>
      </w:r>
      <w:r>
        <w:rPr>
          <w:rFonts w:hint="eastAsia"/>
        </w:rPr>
        <w:t>80</w:t>
      </w:r>
      <w:r>
        <w:t>m</w:t>
      </w:r>
      <w:r>
        <w:rPr>
          <w:rFonts w:hint="eastAsia"/>
        </w:rPr>
        <w:t>，钻进时加压给</w:t>
      </w:r>
      <w:proofErr w:type="gramStart"/>
      <w:r>
        <w:rPr>
          <w:rFonts w:hint="eastAsia"/>
        </w:rPr>
        <w:t>进方式</w:t>
      </w:r>
      <w:proofErr w:type="gramEnd"/>
      <w:r>
        <w:rPr>
          <w:rFonts w:hint="eastAsia"/>
        </w:rPr>
        <w:t>为液压。</w:t>
      </w:r>
    </w:p>
    <w:p w:rsidR="00C24923" w:rsidRDefault="00C24923" w:rsidP="00C24923">
      <w:pPr>
        <w:pStyle w:val="21"/>
        <w:spacing w:line="560" w:lineRule="exact"/>
        <w:ind w:firstLine="507"/>
        <w:rPr>
          <w:rFonts w:hint="eastAsia"/>
        </w:rPr>
      </w:pPr>
      <w:r>
        <w:rPr>
          <w:rFonts w:hint="eastAsia"/>
        </w:rPr>
        <w:t>（2）钻进</w:t>
      </w:r>
    </w:p>
    <w:p w:rsidR="00C24923" w:rsidRDefault="00C24923" w:rsidP="00C24923">
      <w:pPr>
        <w:pStyle w:val="21"/>
        <w:spacing w:line="560" w:lineRule="exact"/>
        <w:ind w:firstLine="507"/>
        <w:rPr>
          <w:rFonts w:hint="eastAsia"/>
        </w:rPr>
      </w:pPr>
      <w:r>
        <w:rPr>
          <w:rFonts w:hint="eastAsia"/>
        </w:rPr>
        <w:lastRenderedPageBreak/>
        <w:t>钻机开钻前需对钻机平台，</w:t>
      </w:r>
      <w:proofErr w:type="gramStart"/>
      <w:r>
        <w:rPr>
          <w:rFonts w:hint="eastAsia"/>
        </w:rPr>
        <w:t>钻盘中心</w:t>
      </w:r>
      <w:proofErr w:type="gramEnd"/>
      <w:r>
        <w:rPr>
          <w:rFonts w:hint="eastAsia"/>
        </w:rPr>
        <w:t>及桩位进行必要的检查以保证孔位偏差在规范允许范围内。</w:t>
      </w:r>
    </w:p>
    <w:p w:rsidR="00C24923" w:rsidRDefault="00C24923" w:rsidP="00C24923">
      <w:pPr>
        <w:spacing w:line="560" w:lineRule="exact"/>
        <w:ind w:firstLine="507"/>
        <w:rPr>
          <w:rFonts w:hint="eastAsia"/>
        </w:rPr>
      </w:pPr>
      <w:r>
        <w:rPr>
          <w:rFonts w:hint="eastAsia"/>
        </w:rPr>
        <w:t>在钻进过程中为保证孔的铅垂度，采用减压慢速钻进，同时根据地层的不同土质情况调整钻速与反循环提浆的速度比，以保证成桩质量。</w:t>
      </w:r>
    </w:p>
    <w:p w:rsidR="00C24923" w:rsidRDefault="00C24923" w:rsidP="00C24923">
      <w:pPr>
        <w:spacing w:line="560" w:lineRule="exact"/>
        <w:ind w:firstLine="507"/>
        <w:rPr>
          <w:rFonts w:hint="eastAsia"/>
        </w:rPr>
      </w:pPr>
      <w:r>
        <w:rPr>
          <w:rFonts w:hint="eastAsia"/>
        </w:rPr>
        <w:t>在钻进各粘土层时，为预防发生</w:t>
      </w:r>
      <w:r>
        <w:t>“</w:t>
      </w:r>
      <w:r>
        <w:rPr>
          <w:rFonts w:hint="eastAsia"/>
        </w:rPr>
        <w:t>糊钻</w:t>
      </w:r>
      <w:r>
        <w:t>”</w:t>
      </w:r>
      <w:r>
        <w:rPr>
          <w:rFonts w:hint="eastAsia"/>
        </w:rPr>
        <w:t>现象应及时依据地质条件调节泥浆的相对粘度和密度，并适当</w:t>
      </w:r>
      <w:proofErr w:type="gramStart"/>
      <w:r>
        <w:rPr>
          <w:rFonts w:hint="eastAsia"/>
        </w:rPr>
        <w:t>增大泵量和</w:t>
      </w:r>
      <w:proofErr w:type="gramEnd"/>
      <w:r>
        <w:rPr>
          <w:rFonts w:hint="eastAsia"/>
        </w:rPr>
        <w:t>向孔内投入适量的砂石，或换用刮板齿小、</w:t>
      </w:r>
      <w:proofErr w:type="gramStart"/>
      <w:r>
        <w:rPr>
          <w:rFonts w:hint="eastAsia"/>
        </w:rPr>
        <w:t>出浆口大</w:t>
      </w:r>
      <w:proofErr w:type="gramEnd"/>
      <w:r>
        <w:rPr>
          <w:rFonts w:hint="eastAsia"/>
        </w:rPr>
        <w:t>的钻头。</w:t>
      </w:r>
    </w:p>
    <w:p w:rsidR="00C24923" w:rsidRDefault="00C24923" w:rsidP="00C24923">
      <w:pPr>
        <w:spacing w:line="560" w:lineRule="exact"/>
        <w:ind w:firstLine="507"/>
      </w:pPr>
      <w:r>
        <w:rPr>
          <w:rFonts w:hint="eastAsia"/>
        </w:rPr>
        <w:t>钻进时若碰到孤石，正常钻孔无法进行，则采取用粘土、砂类土和砂砾石到此位置以上</w:t>
      </w:r>
      <w:r>
        <w:rPr>
          <w:rFonts w:hint="eastAsia"/>
        </w:rPr>
        <w:t>1</w:t>
      </w:r>
      <w:r>
        <w:rPr>
          <w:rFonts w:hint="eastAsia"/>
        </w:rPr>
        <w:t>—</w:t>
      </w:r>
      <w:r>
        <w:rPr>
          <w:rFonts w:hint="eastAsia"/>
        </w:rPr>
        <w:t>2</w:t>
      </w:r>
      <w:r>
        <w:t>m</w:t>
      </w:r>
      <w:r>
        <w:rPr>
          <w:rFonts w:hint="eastAsia"/>
        </w:rPr>
        <w:t>左右，然后，填平表面用冲击钻成孔。</w:t>
      </w:r>
    </w:p>
    <w:p w:rsidR="00C24923" w:rsidRDefault="00C24923" w:rsidP="00C24923">
      <w:pPr>
        <w:spacing w:line="560" w:lineRule="exact"/>
        <w:ind w:firstLine="507"/>
        <w:rPr>
          <w:rFonts w:hint="eastAsia"/>
        </w:rPr>
      </w:pPr>
      <w:r>
        <w:rPr>
          <w:rFonts w:hint="eastAsia"/>
        </w:rPr>
        <w:t>在钻孔过程中要控制钻头在孔内的升降速度，以防冲刷孔壁或在钻头下方产生负压而造成孔壁坍塌。</w:t>
      </w:r>
    </w:p>
    <w:p w:rsidR="00C24923" w:rsidRDefault="00C24923" w:rsidP="00C24923">
      <w:pPr>
        <w:spacing w:line="560" w:lineRule="exact"/>
        <w:ind w:firstLine="507"/>
        <w:rPr>
          <w:rFonts w:hint="eastAsia"/>
        </w:rPr>
      </w:pPr>
      <w:r>
        <w:rPr>
          <w:rFonts w:hint="eastAsia"/>
        </w:rPr>
        <w:t>钻进过程中</w:t>
      </w:r>
      <w:proofErr w:type="gramStart"/>
      <w:r>
        <w:rPr>
          <w:rFonts w:hint="eastAsia"/>
        </w:rPr>
        <w:t>认真捞渣取样</w:t>
      </w:r>
      <w:proofErr w:type="gramEnd"/>
      <w:r>
        <w:rPr>
          <w:rFonts w:hint="eastAsia"/>
        </w:rPr>
        <w:t>与设计文件仔细对照，若出现与设计不符情况及时</w:t>
      </w:r>
      <w:proofErr w:type="gramStart"/>
      <w:r>
        <w:rPr>
          <w:rFonts w:hint="eastAsia"/>
        </w:rPr>
        <w:t>停钻并报</w:t>
      </w:r>
      <w:proofErr w:type="gramEnd"/>
      <w:r>
        <w:rPr>
          <w:rFonts w:hint="eastAsia"/>
        </w:rPr>
        <w:t>监理工程师及设计部门处理。</w:t>
      </w:r>
    </w:p>
    <w:p w:rsidR="00C24923" w:rsidRDefault="00C24923" w:rsidP="00C24923">
      <w:pPr>
        <w:spacing w:line="560" w:lineRule="exact"/>
        <w:ind w:firstLine="507"/>
        <w:rPr>
          <w:rFonts w:hint="eastAsia"/>
        </w:rPr>
      </w:pPr>
      <w:r>
        <w:rPr>
          <w:rFonts w:hint="eastAsia"/>
          <w:bCs/>
        </w:rPr>
        <w:t>（</w:t>
      </w:r>
      <w:r>
        <w:rPr>
          <w:rFonts w:hint="eastAsia"/>
          <w:bCs/>
        </w:rPr>
        <w:t>5</w:t>
      </w:r>
      <w:r>
        <w:rPr>
          <w:rFonts w:hint="eastAsia"/>
          <w:bCs/>
        </w:rPr>
        <w:t>）</w:t>
      </w:r>
      <w:proofErr w:type="gramStart"/>
      <w:r>
        <w:rPr>
          <w:rFonts w:hint="eastAsia"/>
        </w:rPr>
        <w:t>检孔与</w:t>
      </w:r>
      <w:proofErr w:type="gramEnd"/>
      <w:r>
        <w:rPr>
          <w:rFonts w:hint="eastAsia"/>
        </w:rPr>
        <w:t>清孔</w:t>
      </w:r>
    </w:p>
    <w:p w:rsidR="00C24923" w:rsidRDefault="00C24923" w:rsidP="00C24923">
      <w:pPr>
        <w:spacing w:line="560" w:lineRule="exact"/>
        <w:ind w:firstLine="507"/>
        <w:rPr>
          <w:rFonts w:hint="eastAsia"/>
        </w:rPr>
      </w:pPr>
      <w:r>
        <w:rPr>
          <w:rFonts w:hint="eastAsia"/>
        </w:rPr>
        <w:t>钻孔至设计标高后，采用监理工程师指定的方法检测孔深、孔径和垂直度等几何尺寸，待检测合格后，采用换</w:t>
      </w:r>
      <w:proofErr w:type="gramStart"/>
      <w:r>
        <w:rPr>
          <w:rFonts w:hint="eastAsia"/>
        </w:rPr>
        <w:t>浆法清孔</w:t>
      </w:r>
      <w:proofErr w:type="gramEnd"/>
      <w:r>
        <w:rPr>
          <w:rFonts w:hint="eastAsia"/>
        </w:rPr>
        <w:t>。清孔后，孔内泥浆指标要达规范规定标准。</w:t>
      </w:r>
    </w:p>
    <w:p w:rsidR="00C24923" w:rsidRDefault="00C24923" w:rsidP="00C24923">
      <w:pPr>
        <w:spacing w:line="560" w:lineRule="exact"/>
        <w:ind w:firstLine="507"/>
        <w:rPr>
          <w:rFonts w:hint="eastAsia"/>
        </w:rPr>
      </w:pPr>
      <w:r>
        <w:rPr>
          <w:rFonts w:hint="eastAsia"/>
          <w:bCs/>
        </w:rPr>
        <w:t>（</w:t>
      </w:r>
      <w:r>
        <w:rPr>
          <w:rFonts w:hint="eastAsia"/>
          <w:bCs/>
        </w:rPr>
        <w:t>6</w:t>
      </w:r>
      <w:r>
        <w:rPr>
          <w:rFonts w:hint="eastAsia"/>
          <w:bCs/>
        </w:rPr>
        <w:t>）</w:t>
      </w:r>
      <w:r>
        <w:rPr>
          <w:rFonts w:hint="eastAsia"/>
        </w:rPr>
        <w:t>钢筋</w:t>
      </w:r>
      <w:proofErr w:type="gramStart"/>
      <w:r>
        <w:rPr>
          <w:rFonts w:hint="eastAsia"/>
        </w:rPr>
        <w:t>笼</w:t>
      </w:r>
      <w:proofErr w:type="gramEnd"/>
      <w:r>
        <w:rPr>
          <w:rFonts w:hint="eastAsia"/>
        </w:rPr>
        <w:t>制作及安装</w:t>
      </w:r>
    </w:p>
    <w:p w:rsidR="00C24923" w:rsidRDefault="00C24923" w:rsidP="00C24923">
      <w:pPr>
        <w:spacing w:line="560" w:lineRule="exact"/>
        <w:ind w:firstLine="600"/>
        <w:rPr>
          <w:rFonts w:hint="eastAsia"/>
        </w:rPr>
      </w:pPr>
      <w:r>
        <w:rPr>
          <w:rFonts w:hint="eastAsia"/>
        </w:rPr>
        <w:t>钢筋</w:t>
      </w:r>
      <w:proofErr w:type="gramStart"/>
      <w:r>
        <w:rPr>
          <w:rFonts w:hint="eastAsia"/>
        </w:rPr>
        <w:t>笼</w:t>
      </w:r>
      <w:proofErr w:type="gramEnd"/>
      <w:r>
        <w:rPr>
          <w:rFonts w:hint="eastAsia"/>
        </w:rPr>
        <w:t>采用加工场统一加工并编号，加工时根据骨架的自身刚度及浮吊的起吊能力分成</w:t>
      </w:r>
      <w:r>
        <w:rPr>
          <w:rFonts w:hint="eastAsia"/>
        </w:rPr>
        <w:t>12</w:t>
      </w:r>
      <w:r>
        <w:rPr>
          <w:rFonts w:hint="eastAsia"/>
        </w:rPr>
        <w:t>—</w:t>
      </w:r>
      <w:r>
        <w:rPr>
          <w:rFonts w:hint="eastAsia"/>
        </w:rPr>
        <w:t>15</w:t>
      </w:r>
      <w:r>
        <w:t>m</w:t>
      </w:r>
      <w:r>
        <w:rPr>
          <w:rFonts w:hint="eastAsia"/>
        </w:rPr>
        <w:t>一节，分节制作时均需在型钢焊制的骨架定位平台上进行，以保证未来钢筋笼的</w:t>
      </w:r>
      <w:proofErr w:type="gramStart"/>
      <w:r>
        <w:rPr>
          <w:rFonts w:hint="eastAsia"/>
        </w:rPr>
        <w:t>整体直度及</w:t>
      </w:r>
      <w:proofErr w:type="gramEnd"/>
      <w:r>
        <w:rPr>
          <w:rFonts w:hint="eastAsia"/>
        </w:rPr>
        <w:t>主筋连接接长时的对位精度。</w:t>
      </w:r>
    </w:p>
    <w:p w:rsidR="00C24923" w:rsidRDefault="00C24923" w:rsidP="00C24923">
      <w:pPr>
        <w:spacing w:line="500" w:lineRule="exact"/>
        <w:rPr>
          <w:rFonts w:hint="eastAsia"/>
        </w:rPr>
      </w:pPr>
      <w:r>
        <w:rPr>
          <w:rFonts w:hint="eastAsia"/>
        </w:rPr>
        <w:t xml:space="preserve">    </w:t>
      </w:r>
      <w:r>
        <w:rPr>
          <w:rFonts w:hint="eastAsia"/>
        </w:rPr>
        <w:t>在顶节钢筋骨架的顶端，加焊两道加强箍筋，上焊八根与主筋同</w:t>
      </w:r>
      <w:r>
        <w:rPr>
          <w:rFonts w:hint="eastAsia"/>
        </w:rPr>
        <w:lastRenderedPageBreak/>
        <w:t>直径的钢筋，钢筋</w:t>
      </w:r>
      <w:proofErr w:type="gramStart"/>
      <w:r>
        <w:rPr>
          <w:rFonts w:hint="eastAsia"/>
        </w:rPr>
        <w:t>笼</w:t>
      </w:r>
      <w:proofErr w:type="gramEnd"/>
      <w:r>
        <w:rPr>
          <w:rFonts w:hint="eastAsia"/>
        </w:rPr>
        <w:t>就位后，将加焊的钢筋焊接在护筒壁上，防止混凝土浇注过程中钢筋</w:t>
      </w:r>
      <w:proofErr w:type="gramStart"/>
      <w:r>
        <w:rPr>
          <w:rFonts w:hint="eastAsia"/>
        </w:rPr>
        <w:t>笼</w:t>
      </w:r>
      <w:proofErr w:type="gramEnd"/>
      <w:r>
        <w:rPr>
          <w:rFonts w:hint="eastAsia"/>
        </w:rPr>
        <w:t>上浮。</w:t>
      </w:r>
    </w:p>
    <w:p w:rsidR="00C24923" w:rsidRDefault="00C24923" w:rsidP="00C24923">
      <w:pPr>
        <w:spacing w:line="500" w:lineRule="exact"/>
        <w:ind w:firstLine="507"/>
        <w:rPr>
          <w:rFonts w:hint="eastAsia"/>
        </w:rPr>
      </w:pPr>
      <w:r>
        <w:rPr>
          <w:rFonts w:hint="eastAsia"/>
        </w:rPr>
        <w:t>钢筋</w:t>
      </w:r>
      <w:proofErr w:type="gramStart"/>
      <w:r>
        <w:rPr>
          <w:rFonts w:hint="eastAsia"/>
        </w:rPr>
        <w:t>笼</w:t>
      </w:r>
      <w:proofErr w:type="gramEnd"/>
      <w:r>
        <w:rPr>
          <w:rFonts w:hint="eastAsia"/>
        </w:rPr>
        <w:t>采用自制的双轮拖车运抵岸边，由吊车吊到运输船上，再由运输船运至孔位，然后使用水上浮吊起吊入孔，主筋接长拟采用带肋钢筋套筒挤压接头。</w:t>
      </w:r>
    </w:p>
    <w:p w:rsidR="00C24923" w:rsidRDefault="00C24923" w:rsidP="00C24923">
      <w:pPr>
        <w:spacing w:line="500" w:lineRule="exact"/>
        <w:ind w:firstLine="507"/>
        <w:rPr>
          <w:rFonts w:hint="eastAsia"/>
        </w:rPr>
      </w:pPr>
      <w:r>
        <w:rPr>
          <w:rFonts w:hint="eastAsia"/>
        </w:rPr>
        <w:t>钢筋</w:t>
      </w:r>
      <w:proofErr w:type="gramStart"/>
      <w:r>
        <w:rPr>
          <w:rFonts w:hint="eastAsia"/>
        </w:rPr>
        <w:t>笼</w:t>
      </w:r>
      <w:proofErr w:type="gramEnd"/>
      <w:r>
        <w:rPr>
          <w:rFonts w:hint="eastAsia"/>
        </w:rPr>
        <w:t>起吊时使用长杉木杆分段绑扎以提高整个钢筋笼的刚度（木杆在入孔时依次拆除）。</w:t>
      </w:r>
    </w:p>
    <w:p w:rsidR="00C24923" w:rsidRDefault="00C24923" w:rsidP="00C24923">
      <w:pPr>
        <w:spacing w:line="500" w:lineRule="exact"/>
        <w:rPr>
          <w:rFonts w:hint="eastAsia"/>
        </w:rPr>
      </w:pPr>
      <w:r>
        <w:rPr>
          <w:rFonts w:hint="eastAsia"/>
        </w:rPr>
        <w:t xml:space="preserve">    </w:t>
      </w:r>
      <w:r>
        <w:rPr>
          <w:rFonts w:hint="eastAsia"/>
        </w:rPr>
        <w:t>预埋桩基检测钢管应按设计要求精确定位于钢筋笼上并焊牢，其接头使用接长管</w:t>
      </w:r>
      <w:proofErr w:type="gramStart"/>
      <w:r>
        <w:rPr>
          <w:rFonts w:hint="eastAsia"/>
        </w:rPr>
        <w:t>旋接并</w:t>
      </w:r>
      <w:proofErr w:type="gramEnd"/>
      <w:r>
        <w:rPr>
          <w:rFonts w:hint="eastAsia"/>
        </w:rPr>
        <w:t>做防渗处理。</w:t>
      </w:r>
    </w:p>
    <w:p w:rsidR="00C24923" w:rsidRDefault="00C24923" w:rsidP="00C24923">
      <w:pPr>
        <w:spacing w:line="500" w:lineRule="exact"/>
        <w:rPr>
          <w:rFonts w:hint="eastAsia"/>
        </w:rPr>
      </w:pPr>
      <w:r>
        <w:rPr>
          <w:rFonts w:hint="eastAsia"/>
          <w:b/>
        </w:rPr>
        <w:t xml:space="preserve">    </w:t>
      </w:r>
      <w:r>
        <w:rPr>
          <w:rFonts w:hint="eastAsia"/>
          <w:bCs/>
        </w:rPr>
        <w:t>（</w:t>
      </w:r>
      <w:r>
        <w:rPr>
          <w:rFonts w:hint="eastAsia"/>
          <w:bCs/>
        </w:rPr>
        <w:t>7</w:t>
      </w:r>
      <w:r>
        <w:rPr>
          <w:rFonts w:hint="eastAsia"/>
          <w:bCs/>
        </w:rPr>
        <w:t>）</w:t>
      </w:r>
      <w:r>
        <w:rPr>
          <w:rFonts w:hint="eastAsia"/>
        </w:rPr>
        <w:t>水下混凝土灌注</w:t>
      </w:r>
    </w:p>
    <w:p w:rsidR="00C24923" w:rsidRDefault="00C24923" w:rsidP="00C24923">
      <w:pPr>
        <w:spacing w:line="500" w:lineRule="exact"/>
        <w:rPr>
          <w:rFonts w:hint="eastAsia"/>
        </w:rPr>
      </w:pPr>
      <w:r>
        <w:rPr>
          <w:rFonts w:hint="eastAsia"/>
        </w:rPr>
        <w:t xml:space="preserve">    </w:t>
      </w:r>
      <w:r>
        <w:rPr>
          <w:rFonts w:hint="eastAsia"/>
        </w:rPr>
        <w:t>灌注前</w:t>
      </w:r>
      <w:proofErr w:type="gramStart"/>
      <w:r>
        <w:rPr>
          <w:rFonts w:hint="eastAsia"/>
        </w:rPr>
        <w:t>用测锤</w:t>
      </w:r>
      <w:proofErr w:type="gramEnd"/>
      <w:r>
        <w:rPr>
          <w:rFonts w:hint="eastAsia"/>
        </w:rPr>
        <w:t>复测孔深，保证其桩底沉淀厚度要满足规范及设计要求，若不满足要求则进行二次清孔，直到合格后方可进行水下混凝土灌注。</w:t>
      </w:r>
    </w:p>
    <w:p w:rsidR="00C24923" w:rsidRDefault="00C24923" w:rsidP="00C24923">
      <w:pPr>
        <w:spacing w:line="500" w:lineRule="exact"/>
        <w:rPr>
          <w:rFonts w:ascii="宋体" w:hAnsi="宋体" w:hint="eastAsia"/>
        </w:rPr>
      </w:pPr>
      <w:r>
        <w:rPr>
          <w:rFonts w:ascii="宋体" w:hAnsi="宋体" w:hint="eastAsia"/>
          <w:bCs/>
        </w:rPr>
        <w:t xml:space="preserve">   </w:t>
      </w:r>
      <w:r>
        <w:rPr>
          <w:rFonts w:ascii="宋体" w:hAnsi="宋体" w:hint="eastAsia"/>
          <w:b/>
          <w:bCs/>
        </w:rPr>
        <w:t xml:space="preserve"> </w:t>
      </w:r>
      <w:r>
        <w:rPr>
          <w:rFonts w:ascii="宋体" w:hAnsi="宋体"/>
          <w:b/>
          <w:bCs/>
        </w:rPr>
        <w:t>a</w:t>
      </w:r>
      <w:r>
        <w:rPr>
          <w:rFonts w:ascii="宋体" w:hAnsi="宋体" w:hint="eastAsia"/>
          <w:b/>
          <w:bCs/>
        </w:rPr>
        <w:t>、</w:t>
      </w:r>
      <w:r>
        <w:rPr>
          <w:rFonts w:ascii="宋体" w:hAnsi="宋体" w:hint="eastAsia"/>
        </w:rPr>
        <w:t>导管的配制与安装</w:t>
      </w:r>
    </w:p>
    <w:p w:rsidR="00C24923" w:rsidRDefault="00C24923" w:rsidP="00C24923">
      <w:pPr>
        <w:spacing w:line="500" w:lineRule="exact"/>
        <w:rPr>
          <w:rFonts w:ascii="宋体" w:hAnsi="宋体" w:hint="eastAsia"/>
        </w:rPr>
      </w:pPr>
      <w:r>
        <w:rPr>
          <w:rFonts w:ascii="宋体" w:hAnsi="宋体" w:hint="eastAsia"/>
        </w:rPr>
        <w:t xml:space="preserve">    导管采用壁厚3</w:t>
      </w:r>
      <w:r>
        <w:rPr>
          <w:rFonts w:ascii="宋体" w:hAnsi="宋体"/>
        </w:rPr>
        <w:t>mm</w:t>
      </w:r>
      <w:r>
        <w:rPr>
          <w:rFonts w:ascii="宋体" w:hAnsi="宋体" w:hint="eastAsia"/>
        </w:rPr>
        <w:t>无缝钢板制作，导管内径250</w:t>
      </w:r>
      <w:r>
        <w:rPr>
          <w:rFonts w:ascii="宋体" w:hAnsi="宋体"/>
        </w:rPr>
        <w:t>mm</w:t>
      </w:r>
      <w:r>
        <w:rPr>
          <w:rFonts w:ascii="宋体" w:hAnsi="宋体" w:hint="eastAsia"/>
        </w:rPr>
        <w:t>，直径制作偏差不超过2</w:t>
      </w:r>
      <w:r>
        <w:rPr>
          <w:rFonts w:ascii="宋体" w:hAnsi="宋体"/>
        </w:rPr>
        <w:t>mm</w:t>
      </w:r>
      <w:r>
        <w:rPr>
          <w:rFonts w:ascii="宋体" w:hAnsi="宋体" w:hint="eastAsia"/>
        </w:rPr>
        <w:t>。</w:t>
      </w:r>
    </w:p>
    <w:p w:rsidR="00C24923" w:rsidRDefault="00C24923" w:rsidP="00C24923">
      <w:pPr>
        <w:spacing w:line="500" w:lineRule="exact"/>
        <w:rPr>
          <w:rFonts w:ascii="宋体" w:hAnsi="宋体" w:hint="eastAsia"/>
        </w:rPr>
      </w:pPr>
      <w:r>
        <w:rPr>
          <w:rFonts w:ascii="宋体" w:hAnsi="宋体" w:hint="eastAsia"/>
        </w:rPr>
        <w:t xml:space="preserve">    导管</w:t>
      </w:r>
      <w:proofErr w:type="gramStart"/>
      <w:r>
        <w:rPr>
          <w:rFonts w:ascii="宋体" w:hAnsi="宋体" w:hint="eastAsia"/>
        </w:rPr>
        <w:t>中间节长</w:t>
      </w:r>
      <w:proofErr w:type="gramEnd"/>
      <w:r>
        <w:rPr>
          <w:rFonts w:ascii="宋体" w:hAnsi="宋体"/>
        </w:rPr>
        <w:t>2.0m</w:t>
      </w:r>
      <w:r>
        <w:rPr>
          <w:rFonts w:ascii="宋体" w:hAnsi="宋体" w:hint="eastAsia"/>
        </w:rPr>
        <w:t>，</w:t>
      </w:r>
      <w:proofErr w:type="gramStart"/>
      <w:r>
        <w:rPr>
          <w:rFonts w:ascii="宋体" w:hAnsi="宋体" w:hint="eastAsia"/>
        </w:rPr>
        <w:t>底管节</w:t>
      </w:r>
      <w:proofErr w:type="gramEnd"/>
      <w:r>
        <w:rPr>
          <w:rFonts w:ascii="宋体" w:hAnsi="宋体" w:hint="eastAsia"/>
        </w:rPr>
        <w:t>长</w:t>
      </w:r>
      <w:r>
        <w:rPr>
          <w:rFonts w:ascii="宋体" w:hAnsi="宋体"/>
        </w:rPr>
        <w:t>4.0m</w:t>
      </w:r>
      <w:r>
        <w:rPr>
          <w:rFonts w:ascii="宋体" w:hAnsi="宋体" w:hint="eastAsia"/>
        </w:rPr>
        <w:t>，漏斗下配节长</w:t>
      </w:r>
      <w:r>
        <w:rPr>
          <w:rFonts w:ascii="宋体" w:hAnsi="宋体"/>
        </w:rPr>
        <w:t>1.0m</w:t>
      </w:r>
      <w:r>
        <w:rPr>
          <w:rFonts w:ascii="宋体" w:hAnsi="宋体" w:hint="eastAsia"/>
        </w:rPr>
        <w:t>、</w:t>
      </w:r>
      <w:r>
        <w:rPr>
          <w:rFonts w:ascii="宋体" w:hAnsi="宋体"/>
        </w:rPr>
        <w:t>0.5m</w:t>
      </w:r>
      <w:r>
        <w:rPr>
          <w:rFonts w:ascii="宋体" w:hAnsi="宋体" w:hint="eastAsia"/>
        </w:rPr>
        <w:t>导管。导管之间采用法兰盘连接，在第一次使用前</w:t>
      </w:r>
      <w:proofErr w:type="gramStart"/>
      <w:r>
        <w:rPr>
          <w:rFonts w:ascii="宋体" w:hAnsi="宋体" w:hint="eastAsia"/>
        </w:rPr>
        <w:t>进行试拼试压</w:t>
      </w:r>
      <w:proofErr w:type="gramEnd"/>
      <w:r>
        <w:rPr>
          <w:rFonts w:ascii="宋体" w:hAnsi="宋体" w:hint="eastAsia"/>
        </w:rPr>
        <w:t>。试压好的导管表面用磁漆标出</w:t>
      </w:r>
      <w:r>
        <w:rPr>
          <w:rFonts w:ascii="宋体" w:hAnsi="宋体"/>
        </w:rPr>
        <w:t>0.5m</w:t>
      </w:r>
      <w:r>
        <w:rPr>
          <w:rFonts w:ascii="宋体" w:hAnsi="宋体" w:hint="eastAsia"/>
        </w:rPr>
        <w:t>一格的连续标尺，并注明导管全长尺寸，以便灌注混凝土时掌握提升高度和埋入深度。安放导管时，导管下口</w:t>
      </w:r>
      <w:proofErr w:type="gramStart"/>
      <w:r>
        <w:rPr>
          <w:rFonts w:ascii="宋体" w:hAnsi="宋体" w:hint="eastAsia"/>
        </w:rPr>
        <w:t>距孔底</w:t>
      </w:r>
      <w:proofErr w:type="gramEnd"/>
      <w:r>
        <w:rPr>
          <w:rFonts w:ascii="宋体" w:hAnsi="宋体" w:hint="eastAsia"/>
        </w:rPr>
        <w:t>为</w:t>
      </w:r>
      <w:r>
        <w:rPr>
          <w:rFonts w:ascii="宋体" w:hAnsi="宋体"/>
        </w:rPr>
        <w:t>25~40cm</w:t>
      </w:r>
      <w:r>
        <w:rPr>
          <w:rFonts w:ascii="宋体" w:hAnsi="宋体" w:hint="eastAsia"/>
        </w:rPr>
        <w:t>。</w:t>
      </w:r>
    </w:p>
    <w:p w:rsidR="00C24923" w:rsidRDefault="00C24923" w:rsidP="00C24923">
      <w:pPr>
        <w:spacing w:line="500" w:lineRule="exact"/>
        <w:rPr>
          <w:rFonts w:ascii="宋体" w:hAnsi="宋体"/>
          <w:b/>
          <w:bCs/>
        </w:rPr>
      </w:pPr>
      <w:r>
        <w:rPr>
          <w:rFonts w:ascii="宋体" w:hAnsi="宋体" w:hint="eastAsia"/>
        </w:rPr>
        <w:t xml:space="preserve">  </w:t>
      </w:r>
      <w:r>
        <w:rPr>
          <w:rFonts w:ascii="宋体" w:hAnsi="宋体" w:hint="eastAsia"/>
          <w:b/>
          <w:bCs/>
        </w:rPr>
        <w:t xml:space="preserve">  </w:t>
      </w:r>
    </w:p>
    <w:p w:rsidR="00C24923" w:rsidRDefault="00C24923" w:rsidP="00C24923">
      <w:pPr>
        <w:spacing w:line="500" w:lineRule="exact"/>
        <w:ind w:firstLineChars="200" w:firstLine="562"/>
        <w:rPr>
          <w:rFonts w:ascii="宋体" w:hAnsi="宋体" w:hint="eastAsia"/>
        </w:rPr>
      </w:pPr>
      <w:r>
        <w:rPr>
          <w:rFonts w:ascii="宋体" w:hAnsi="宋体"/>
          <w:b/>
          <w:bCs/>
        </w:rPr>
        <w:t>b</w:t>
      </w:r>
      <w:r>
        <w:rPr>
          <w:rFonts w:ascii="宋体" w:hAnsi="宋体" w:hint="eastAsia"/>
        </w:rPr>
        <w:t xml:space="preserve"> 灌注混凝土</w:t>
      </w:r>
    </w:p>
    <w:p w:rsidR="00C24923" w:rsidRDefault="00C24923" w:rsidP="00C24923">
      <w:pPr>
        <w:spacing w:line="500" w:lineRule="exact"/>
        <w:ind w:firstLine="570"/>
        <w:rPr>
          <w:rFonts w:ascii="宋体" w:hAnsi="宋体" w:hint="eastAsia"/>
          <w:color w:val="FF00FF"/>
        </w:rPr>
      </w:pPr>
      <w:r>
        <w:rPr>
          <w:rFonts w:ascii="宋体" w:hAnsi="宋体" w:hint="eastAsia"/>
        </w:rPr>
        <w:t>混凝土的灌注采用现场拌制与运输，导管法施工。开导管采用剪塞法。隔水硬塞采用C20混凝土制作，具体形式如下图所示。</w:t>
      </w: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rPr>
      </w:pPr>
      <w:r>
        <w:rPr>
          <w:rFonts w:ascii="宋体" w:hAnsi="宋体"/>
          <w:noProof/>
        </w:rPr>
        <w:pict>
          <v:shape id="_x0000_s5426" style="position:absolute;left:0;text-align:left;margin-left:186.3pt;margin-top:25.65pt;width:17.1pt;height:83.55pt;z-index:251745280;mso-position-horizontal-relative:text;mso-position-vertical-relative:text" coordsize="342,1983" o:allowincell="f" path="m207,1656hcl207,35hdc291,50,255,,342,9hcl342,1734,90,1983hdc19,1962,22,1921,,1863hcl207,1656xe" fillcolor="#fc9">
            <v:path arrowok="t"/>
          </v:shape>
        </w:pict>
      </w:r>
      <w:r>
        <w:rPr>
          <w:rFonts w:ascii="宋体" w:hAnsi="宋体"/>
          <w:noProof/>
        </w:rPr>
        <w:pict>
          <v:shape id="_x0000_s5427" style="position:absolute;left:0;text-align:left;margin-left:203.4pt;margin-top:25.65pt;width:17.1pt;height:83.55pt;flip:x;z-index:251746304;mso-position-horizontal-relative:text;mso-position-vertical-relative:text" coordsize="342,1983" o:allowincell="f" path="m207,1656hcl207,35hdc291,50,255,,342,9hcl342,1734,90,1983hdc19,1962,22,1921,,1863hcl207,1656xe" fillcolor="#fc9">
            <v:path arrowok="t"/>
          </v:shape>
        </w:pict>
      </w:r>
      <w:r>
        <w:rPr>
          <w:rFonts w:ascii="宋体" w:hAnsi="宋体"/>
          <w:noProof/>
        </w:rPr>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5428" type="#_x0000_t23" style="position:absolute;left:0;text-align:left;margin-left:192.75pt;margin-top:7.8pt;width:21.55pt;height:23.4pt;z-index:251747328" o:allowincell="f" fillcolor="#fc9"/>
        </w:pict>
      </w:r>
      <w:r>
        <w:rPr>
          <w:rFonts w:ascii="宋体" w:hAnsi="宋体"/>
          <w:noProof/>
        </w:rPr>
        <w:pict>
          <v:rect id="_x0000_s5429" style="position:absolute;left:0;text-align:left;margin-left:2in;margin-top:29.7pt;width:26.25pt;height:10.75pt;z-index:251748352" o:allowincell="f">
            <v:fill r:id="rId24" o:title="轮廓式菱形" color2="black" type="pattern"/>
          </v:rect>
        </w:pict>
      </w:r>
      <w:r>
        <w:rPr>
          <w:rFonts w:ascii="宋体" w:hAnsi="宋体"/>
          <w:noProof/>
        </w:rPr>
        <w:pict>
          <v:line id="_x0000_s5421" style="position:absolute;left:0;text-align:left;rotation:90;z-index:251740160" from="55.8pt,78pt" to="196.2pt,78pt" o:allowincell="f">
            <v:stroke startarrow="block" startarrowwidth="narrow" endarrow="block" endarrowwidth="narrow"/>
          </v:line>
        </w:pict>
      </w:r>
      <w:r>
        <w:rPr>
          <w:rFonts w:ascii="宋体" w:hAnsi="宋体"/>
          <w:noProof/>
        </w:rPr>
        <w:pict>
          <v:line id="_x0000_s5419" style="position:absolute;left:0;text-align:left;z-index:251738112" from="99.75pt,7.8pt" to="152.25pt,7.8pt" o:allowincell="f"/>
        </w:pict>
      </w:r>
      <w:r>
        <w:rPr>
          <w:rFonts w:ascii="宋体" w:hAnsi="宋体"/>
          <w:noProof/>
        </w:rPr>
        <w:pict>
          <v:rect id="_x0000_s5413" style="position:absolute;left:0;text-align:left;margin-left:239.25pt;margin-top:30.45pt;width:26.25pt;height:10.75pt;z-index:251731968" o:allowincell="f">
            <v:fill r:id="rId24" o:title="轮廓式菱形" color2="black" type="pattern"/>
          </v:rect>
        </w:pict>
      </w:r>
      <w:r>
        <w:rPr>
          <w:rFonts w:ascii="宋体" w:hAnsi="宋体"/>
          <w:noProof/>
        </w:rPr>
        <w:pict>
          <v:shape id="_x0000_s5405" style="position:absolute;left:0;text-align:left;margin-left:157.5pt;margin-top:7.8pt;width:94.5pt;height:140.4pt;z-index:251723776;mso-position-horizontal-relative:text;mso-position-vertical-relative:text" coordsize="2520,3532" o:allowincell="f" path="m2520,hcl2520,3161r-313,371l318,3532,,3143,,,2520,xe" fillcolor="#ddd" strokeweight="1pt">
            <v:fill r:id="rId25" o:title="花岗岩" type="tile"/>
            <v:path arrowok="t"/>
          </v:shape>
        </w:pict>
      </w:r>
      <w:r>
        <w:rPr>
          <w:rFonts w:ascii="宋体" w:hAnsi="宋体"/>
          <w:noProof/>
        </w:rPr>
        <w:pict>
          <v:line id="_x0000_s5415" style="position:absolute;left:0;text-align:left;z-index:251734016" from="267.75pt,36pt" to="330.75pt,36pt" o:allowincell="f"/>
        </w:pict>
      </w:r>
      <w:r>
        <w:rPr>
          <w:rFonts w:ascii="宋体" w:hAnsi="宋体"/>
          <w:noProof/>
        </w:rPr>
        <w:pict>
          <v:shape id="_x0000_s5414" type="#_x0000_t202" style="position:absolute;left:0;text-align:left;margin-left:330.05pt;margin-top:0;width:42pt;height:15.6pt;z-index:251732992" strokecolor="white">
            <v:textbox style="mso-next-textbox:#_x0000_s5414" inset="0,0,0,0">
              <w:txbxContent>
                <w:p w:rsidR="00C24923" w:rsidRDefault="00C24923" w:rsidP="00C24923">
                  <w:pPr>
                    <w:jc w:val="center"/>
                    <w:rPr>
                      <w:rFonts w:hint="eastAsia"/>
                    </w:rPr>
                  </w:pPr>
                  <w:r>
                    <w:rPr>
                      <w:rFonts w:hint="eastAsia"/>
                    </w:rPr>
                    <w:t>橡皮垫垫</w:t>
                  </w:r>
                </w:p>
              </w:txbxContent>
            </v:textbox>
          </v:shape>
        </w:pict>
      </w:r>
    </w:p>
    <w:p w:rsidR="00C24923" w:rsidRDefault="00C24923" w:rsidP="00C24923">
      <w:pPr>
        <w:spacing w:line="500" w:lineRule="exact"/>
        <w:rPr>
          <w:rFonts w:ascii="宋体" w:hAnsi="宋体"/>
        </w:rPr>
      </w:pPr>
      <w:r>
        <w:rPr>
          <w:rFonts w:ascii="宋体" w:hAnsi="宋体"/>
          <w:noProof/>
        </w:rPr>
        <w:lastRenderedPageBreak/>
        <w:pict>
          <v:shape id="_x0000_s5431" type="#_x0000_t202" style="position:absolute;left:0;text-align:left;margin-left:330.05pt;margin-top:0;width:57.4pt;height:20.95pt;flip:y;z-index:251750400" strokecolor="white">
            <v:textbox style="mso-next-textbox:#_x0000_s5431" inset="0,0,0,0">
              <w:txbxContent>
                <w:p w:rsidR="00C24923" w:rsidRDefault="00C24923" w:rsidP="00C24923">
                  <w:pPr>
                    <w:jc w:val="center"/>
                    <w:rPr>
                      <w:rFonts w:hint="eastAsia"/>
                    </w:rPr>
                  </w:pPr>
                  <w:r>
                    <w:rPr>
                      <w:rFonts w:hint="eastAsia"/>
                    </w:rPr>
                    <w:t>ф</w:t>
                  </w:r>
                  <w:r>
                    <w:rPr>
                      <w:rFonts w:hint="eastAsia"/>
                    </w:rPr>
                    <w:t>6</w:t>
                  </w:r>
                  <w:r>
                    <w:rPr>
                      <w:rFonts w:hint="eastAsia"/>
                    </w:rPr>
                    <w:t>钢筋</w:t>
                  </w:r>
                </w:p>
                <w:p w:rsidR="00C24923" w:rsidRDefault="00C24923" w:rsidP="00C24923">
                  <w:pPr>
                    <w:jc w:val="center"/>
                    <w:rPr>
                      <w:rFonts w:hint="eastAsia"/>
                    </w:rPr>
                  </w:pPr>
                  <w:r>
                    <w:rPr>
                      <w:rFonts w:hint="eastAsia"/>
                    </w:rPr>
                    <w:t>6</w:t>
                  </w:r>
                </w:p>
                <w:p w:rsidR="00C24923" w:rsidRDefault="00C24923" w:rsidP="00C24923">
                  <w:pPr>
                    <w:jc w:val="center"/>
                    <w:rPr>
                      <w:rFonts w:hint="eastAsia"/>
                    </w:rPr>
                  </w:pPr>
                  <w:r>
                    <w:rPr>
                      <w:rFonts w:hint="eastAsia"/>
                    </w:rPr>
                    <w:t>6</w:t>
                  </w:r>
                </w:p>
                <w:p w:rsidR="00C24923" w:rsidRDefault="00C24923" w:rsidP="00C24923">
                  <w:pPr>
                    <w:jc w:val="center"/>
                    <w:rPr>
                      <w:rFonts w:hint="eastAsia"/>
                    </w:rPr>
                  </w:pPr>
                </w:p>
              </w:txbxContent>
            </v:textbox>
          </v:shape>
        </w:pict>
      </w:r>
      <w:r>
        <w:rPr>
          <w:rFonts w:ascii="宋体" w:hAnsi="宋体"/>
          <w:noProof/>
        </w:rPr>
        <w:pict>
          <v:polyline id="_x0000_s5430" style="position:absolute;left:0;text-align:left;z-index:251749376" points="207.95pt,10.15pt,329.95pt,10.15pt" coordsize="2440,1" o:allowincell="f" filled="f">
            <v:path arrowok="t"/>
          </v:polyline>
        </w:pict>
      </w:r>
      <w:r>
        <w:rPr>
          <w:rFonts w:ascii="宋体" w:hAnsi="宋体"/>
          <w:noProof/>
        </w:rPr>
        <w:pict>
          <v:shape id="_x0000_s5424" type="#_x0000_t202" style="position:absolute;left:0;text-align:left;margin-left:97.85pt;margin-top:15.6pt;width:21pt;height:15.45pt;z-index:251743232" strokecolor="white">
            <v:textbox style="mso-next-textbox:#_x0000_s5424" inset="0,0,0,0">
              <w:txbxContent>
                <w:p w:rsidR="00C24923" w:rsidRDefault="00C24923" w:rsidP="00C24923">
                  <w:pPr>
                    <w:jc w:val="center"/>
                    <w:rPr>
                      <w:rFonts w:hint="eastAsia"/>
                    </w:rPr>
                  </w:pPr>
                  <w:r>
                    <w:rPr>
                      <w:rFonts w:hint="eastAsia"/>
                    </w:rPr>
                    <w:t>300</w:t>
                  </w:r>
                </w:p>
              </w:txbxContent>
            </v:textbox>
          </v:shape>
        </w:pict>
      </w:r>
    </w:p>
    <w:p w:rsidR="00C24923" w:rsidRDefault="00C24923" w:rsidP="00C24923">
      <w:pPr>
        <w:spacing w:line="500" w:lineRule="exact"/>
        <w:rPr>
          <w:rFonts w:ascii="宋体" w:hAnsi="宋体"/>
        </w:rPr>
      </w:pPr>
      <w:r>
        <w:rPr>
          <w:rFonts w:ascii="宋体" w:hAnsi="宋体"/>
          <w:noProof/>
        </w:rPr>
        <w:pict>
          <v:polyline id="_x0000_s5417" style="position:absolute;left:0;text-align:left;z-index:251736064" points="229.95pt,52.2pt,260.95pt,13.2pt" coordsize="620,780" o:allowincell="f" filled="f">
            <v:path arrowok="t"/>
          </v:polyline>
        </w:pict>
      </w:r>
      <w:r>
        <w:rPr>
          <w:rFonts w:ascii="宋体" w:hAnsi="宋体"/>
          <w:noProof/>
        </w:rPr>
        <w:pict>
          <v:shape id="_x0000_s5416" type="#_x0000_t202" style="position:absolute;left:0;text-align:left;margin-left:330.05pt;margin-top:0;width:43.05pt;height:20.9pt;z-index:251735040" strokecolor="white">
            <v:textbox style="mso-next-textbox:#_x0000_s5416" inset="0,0,0,0">
              <w:txbxContent>
                <w:p w:rsidR="00C24923" w:rsidRDefault="00C24923" w:rsidP="00C24923">
                  <w:pPr>
                    <w:jc w:val="center"/>
                    <w:rPr>
                      <w:rFonts w:hint="eastAsia"/>
                    </w:rPr>
                  </w:pPr>
                  <w:r>
                    <w:rPr>
                      <w:rFonts w:hint="eastAsia"/>
                    </w:rPr>
                    <w:t>混凝土</w:t>
                  </w:r>
                </w:p>
              </w:txbxContent>
            </v:textbox>
          </v:shape>
        </w:pict>
      </w:r>
      <w:r>
        <w:rPr>
          <w:rFonts w:ascii="宋体" w:hAnsi="宋体"/>
          <w:noProof/>
        </w:rPr>
        <w:pict>
          <v:polyline id="_x0000_s5418" style="position:absolute;left:0;text-align:left;z-index:251737088" points="260.95pt,13.2pt,328.95pt,13.2pt" coordsize="1360,1" o:allowincell="f" filled="f">
            <v:path arrowok="t"/>
          </v:polyline>
        </w:pict>
      </w:r>
    </w:p>
    <w:p w:rsidR="00C24923" w:rsidRDefault="00C24923" w:rsidP="00C24923">
      <w:pPr>
        <w:spacing w:line="500" w:lineRule="exact"/>
        <w:rPr>
          <w:rFonts w:ascii="宋体" w:hAnsi="宋体"/>
        </w:rPr>
      </w:pPr>
    </w:p>
    <w:p w:rsidR="00C24923" w:rsidRDefault="00C24923" w:rsidP="00C24923">
      <w:pPr>
        <w:spacing w:line="500" w:lineRule="exact"/>
        <w:rPr>
          <w:rFonts w:ascii="宋体" w:hAnsi="宋体"/>
        </w:rPr>
      </w:pPr>
      <w:r>
        <w:rPr>
          <w:rFonts w:ascii="宋体" w:hAnsi="宋体"/>
          <w:noProof/>
        </w:rPr>
        <w:pict>
          <v:shape id="_x0000_s5425" type="#_x0000_t202" style="position:absolute;left:0;text-align:left;margin-left:129.15pt;margin-top:0;width:14.35pt;height:20.95pt;z-index:251744256" strokecolor="white">
            <v:textbox style="mso-next-textbox:#_x0000_s5425" inset="0,0,0,0">
              <w:txbxContent>
                <w:p w:rsidR="00C24923" w:rsidRDefault="00C24923" w:rsidP="00C24923">
                  <w:pPr>
                    <w:jc w:val="center"/>
                    <w:rPr>
                      <w:rFonts w:hint="eastAsia"/>
                    </w:rPr>
                  </w:pPr>
                  <w:r>
                    <w:rPr>
                      <w:rFonts w:hint="eastAsia"/>
                    </w:rPr>
                    <w:t>30</w:t>
                  </w:r>
                </w:p>
              </w:txbxContent>
            </v:textbox>
          </v:shape>
        </w:pict>
      </w:r>
    </w:p>
    <w:p w:rsidR="00C24923" w:rsidRDefault="00C24923" w:rsidP="00C24923">
      <w:pPr>
        <w:spacing w:line="500" w:lineRule="exact"/>
        <w:rPr>
          <w:rFonts w:ascii="宋体" w:hAnsi="宋体"/>
        </w:rPr>
      </w:pPr>
      <w:r>
        <w:rPr>
          <w:rFonts w:ascii="宋体" w:hAnsi="宋体"/>
          <w:noProof/>
        </w:rPr>
        <w:pict>
          <v:polyline id="_x0000_s5422" style="position:absolute;left:0;text-align:left;z-index:251741184;mso-position-horizontal:absolute;mso-position-vertical:absolute" points="136.95pt,7.35pt,151.95pt,7.35pt,149.95pt,6.35pt" coordsize="300,20" filled="f">
            <v:path arrowok="t"/>
          </v:polyline>
        </w:pict>
      </w:r>
      <w:r>
        <w:rPr>
          <w:rFonts w:ascii="宋体" w:hAnsi="宋体"/>
          <w:noProof/>
        </w:rPr>
        <w:pict>
          <v:polyline id="_x0000_s5423" style="position:absolute;left:0;text-align:left;z-index:251742208" points="142.95pt,6.35pt,142.95pt,22.35pt" coordsize="1,320" o:allowincell="f" filled="f">
            <v:stroke startarrow="block" startarrowwidth="narrow" startarrowlength="short" endarrow="block" endarrowwidth="narrow" endarrowlength="short"/>
            <v:path arrowok="t"/>
          </v:polyline>
        </w:pict>
      </w:r>
    </w:p>
    <w:p w:rsidR="00C24923" w:rsidRDefault="00C24923" w:rsidP="00C24923">
      <w:pPr>
        <w:spacing w:line="500" w:lineRule="exact"/>
        <w:ind w:firstLineChars="1107" w:firstLine="3100"/>
        <w:rPr>
          <w:rFonts w:ascii="宋体" w:hAnsi="宋体" w:hint="eastAsia"/>
          <w:b/>
          <w:color w:val="FF0000"/>
        </w:rPr>
      </w:pPr>
      <w:r>
        <w:rPr>
          <w:rFonts w:ascii="宋体" w:hAnsi="宋体"/>
          <w:noProof/>
        </w:rPr>
        <w:pict>
          <v:polyline id="_x0000_s5408" style="position:absolute;left:0;text-align:left;z-index:251726848;mso-position-horizontal:absolute;mso-position-vertical:absolute" points="155.95pt,12.4pt,155.95pt,77.4pt" coordsize="1,1300" filled="f">
            <v:path arrowok="t"/>
          </v:polyline>
        </w:pict>
      </w:r>
      <w:r>
        <w:rPr>
          <w:rFonts w:ascii="宋体" w:hAnsi="宋体"/>
          <w:noProof/>
        </w:rPr>
        <w:pict>
          <v:polyline id="_x0000_s5420" style="position:absolute;left:0;text-align:left;z-index:251739136;mso-position-horizontal:absolute;mso-position-vertical:absolute" points="151.95pt,.4pt,103.95pt,.05pt" coordsize="960,7" filled="f">
            <v:path arrowok="t"/>
          </v:polyline>
        </w:pict>
      </w:r>
      <w:r>
        <w:rPr>
          <w:rFonts w:ascii="宋体" w:hAnsi="宋体"/>
          <w:noProof/>
        </w:rPr>
        <w:pict>
          <v:polyline id="_x0000_s5409" style="position:absolute;left:0;text-align:left;z-index:251727872;mso-position-horizontal:absolute;mso-position-vertical:absolute" points="253.95pt,13.4pt,253.95pt,74.4pt" coordsize="1,1220" filled="f">
            <v:path arrowok="t"/>
          </v:polyline>
        </w:pict>
      </w:r>
    </w:p>
    <w:p w:rsidR="00C24923" w:rsidRDefault="00C24923" w:rsidP="00C24923">
      <w:pPr>
        <w:spacing w:line="500" w:lineRule="exact"/>
        <w:ind w:firstLineChars="1107" w:firstLine="3100"/>
        <w:rPr>
          <w:rFonts w:ascii="宋体" w:hAnsi="宋体" w:hint="eastAsia"/>
          <w:b/>
          <w:color w:val="FF0000"/>
        </w:rPr>
      </w:pPr>
      <w:r>
        <w:rPr>
          <w:rFonts w:ascii="宋体" w:hAnsi="宋体"/>
          <w:noProof/>
        </w:rPr>
        <w:pict>
          <v:polyline id="_x0000_s5407" style="position:absolute;left:0;text-align:left;z-index:251725824;mso-position-horizontal:absolute;mso-position-vertical:absolute" points="241.95pt,11.45pt,241.95pt,31.45pt" coordsize="1,400" filled="f">
            <v:path arrowok="t"/>
          </v:polyline>
        </w:pict>
      </w:r>
      <w:r>
        <w:rPr>
          <w:rFonts w:ascii="宋体" w:hAnsi="宋体"/>
          <w:noProof/>
        </w:rPr>
        <w:pict>
          <v:polyline id="_x0000_s5406" style="position:absolute;left:0;text-align:left;z-index:251724800;mso-position-horizontal:absolute;mso-position-vertical:absolute" points="169.95pt,11.45pt,169.95pt,33.45pt" coordsize="1,440" filled="f">
            <v:path arrowok="t"/>
          </v:polyline>
        </w:pict>
      </w:r>
      <w:r>
        <w:rPr>
          <w:rFonts w:ascii="宋体" w:hAnsi="宋体"/>
          <w:noProof/>
        </w:rPr>
        <w:pict>
          <v:shape id="_x0000_s5411" type="#_x0000_t202" style="position:absolute;left:0;text-align:left;margin-left:186.55pt;margin-top:0;width:31.5pt;height:15.6pt;z-index:251729920" strokecolor="white">
            <v:textbox style="mso-next-textbox:#_x0000_s5411" inset=",0,,0">
              <w:txbxContent>
                <w:p w:rsidR="00C24923" w:rsidRDefault="00C24923" w:rsidP="00C24923">
                  <w:pPr>
                    <w:jc w:val="center"/>
                    <w:rPr>
                      <w:rFonts w:hint="eastAsia"/>
                    </w:rPr>
                  </w:pPr>
                  <w:r>
                    <w:rPr>
                      <w:rFonts w:hint="eastAsia"/>
                    </w:rPr>
                    <w:t>1900</w:t>
                  </w:r>
                </w:p>
              </w:txbxContent>
            </v:textbox>
          </v:shape>
        </w:pict>
      </w:r>
    </w:p>
    <w:p w:rsidR="00C24923" w:rsidRDefault="00C24923" w:rsidP="00C24923">
      <w:pPr>
        <w:spacing w:line="500" w:lineRule="exact"/>
        <w:ind w:firstLineChars="1107" w:firstLine="3100"/>
        <w:rPr>
          <w:rFonts w:ascii="宋体" w:hAnsi="宋体" w:hint="eastAsia"/>
          <w:b/>
          <w:color w:val="FF0000"/>
        </w:rPr>
      </w:pPr>
      <w:r>
        <w:rPr>
          <w:rFonts w:ascii="宋体" w:hAnsi="宋体"/>
          <w:noProof/>
        </w:rPr>
        <w:pict>
          <v:line id="_x0000_s5432" style="position:absolute;left:0;text-align:left;z-index:251751424" from="172.2pt,0" to="243.95pt,0">
            <v:stroke startarrow="block" endarrow="block"/>
          </v:line>
        </w:pict>
      </w:r>
      <w:r>
        <w:rPr>
          <w:rFonts w:ascii="宋体" w:hAnsi="宋体"/>
          <w:noProof/>
        </w:rPr>
        <w:pict>
          <v:shape id="_x0000_s5412" type="#_x0000_t202" style="position:absolute;left:0;text-align:left;margin-left:186.55pt;margin-top:0;width:43.05pt;height:20.95pt;z-index:251730944" strokecolor="white">
            <v:textbox style="mso-next-textbox:#_x0000_s5412" inset=",0,,0">
              <w:txbxContent>
                <w:p w:rsidR="00C24923" w:rsidRDefault="00C24923" w:rsidP="00C24923">
                  <w:pPr>
                    <w:jc w:val="center"/>
                    <w:rPr>
                      <w:rFonts w:hint="eastAsia"/>
                    </w:rPr>
                  </w:pPr>
                  <w:r>
                    <w:rPr>
                      <w:rFonts w:hint="eastAsia"/>
                    </w:rPr>
                    <w:t>230</w:t>
                  </w:r>
                </w:p>
              </w:txbxContent>
            </v:textbox>
          </v:shape>
        </w:pict>
      </w:r>
    </w:p>
    <w:p w:rsidR="00C24923" w:rsidRDefault="00C24923" w:rsidP="00C24923">
      <w:pPr>
        <w:spacing w:line="500" w:lineRule="exact"/>
        <w:ind w:firstLineChars="1107" w:firstLine="3100"/>
        <w:rPr>
          <w:rFonts w:ascii="宋体" w:hAnsi="宋体" w:hint="eastAsia"/>
          <w:b/>
          <w:color w:val="FF0000"/>
        </w:rPr>
      </w:pPr>
      <w:r>
        <w:rPr>
          <w:rFonts w:ascii="宋体" w:hAnsi="宋体"/>
          <w:noProof/>
        </w:rPr>
        <w:pict>
          <v:polyline id="_x0000_s5410" style="position:absolute;left:0;text-align:left;z-index:251728896;mso-position-horizontal:absolute;mso-position-vertical:absolute" points="157.95pt,.55pt,250.95pt,.55pt" coordsize="1860,1" filled="f">
            <v:stroke startarrow="block" startarrowwidth="narrow" endarrow="block" endarrowwidth="narrow"/>
            <v:path arrowok="t"/>
          </v:polyline>
        </w:pict>
      </w:r>
    </w:p>
    <w:p w:rsidR="00C24923" w:rsidRDefault="00C24923" w:rsidP="00C24923">
      <w:pPr>
        <w:spacing w:line="500" w:lineRule="exact"/>
        <w:ind w:firstLineChars="1107" w:firstLine="3112"/>
        <w:rPr>
          <w:rFonts w:ascii="宋体" w:hAnsi="宋体" w:hint="eastAsia"/>
        </w:rPr>
      </w:pPr>
      <w:r>
        <w:rPr>
          <w:rFonts w:ascii="宋体" w:hAnsi="宋体" w:hint="eastAsia"/>
          <w:b/>
          <w:color w:val="FF0000"/>
        </w:rPr>
        <w:t>混凝土隔水塞</w:t>
      </w:r>
    </w:p>
    <w:p w:rsidR="00C24923" w:rsidRDefault="00C24923" w:rsidP="00C24923">
      <w:pPr>
        <w:spacing w:line="500" w:lineRule="exact"/>
        <w:rPr>
          <w:rFonts w:ascii="宋体" w:hAnsi="宋体" w:hint="eastAsia"/>
        </w:rPr>
      </w:pPr>
      <w:r>
        <w:rPr>
          <w:rFonts w:ascii="宋体" w:hAnsi="宋体" w:hint="eastAsia"/>
        </w:rPr>
        <w:t xml:space="preserve">   开始灌注时，先拌制</w:t>
      </w:r>
      <w:r>
        <w:rPr>
          <w:rFonts w:ascii="宋体" w:hAnsi="宋体"/>
        </w:rPr>
        <w:t>0.5m</w:t>
      </w:r>
      <w:r>
        <w:rPr>
          <w:rFonts w:ascii="宋体" w:hAnsi="宋体"/>
          <w:vertAlign w:val="superscript"/>
        </w:rPr>
        <w:t>3</w:t>
      </w:r>
      <w:r>
        <w:rPr>
          <w:rFonts w:ascii="宋体" w:hAnsi="宋体" w:hint="eastAsia"/>
        </w:rPr>
        <w:t>左右水泥砂浆，置于导管内隔水塞的上部，同时将隔水塞下移，使砂浆全部进入导管。然后向漏斗内灌混凝土，储足了首批灌注混凝土量后剪</w:t>
      </w:r>
      <w:proofErr w:type="gramStart"/>
      <w:r>
        <w:rPr>
          <w:rFonts w:ascii="宋体" w:hAnsi="宋体" w:hint="eastAsia"/>
        </w:rPr>
        <w:t>绳开灌</w:t>
      </w:r>
      <w:proofErr w:type="gramEnd"/>
      <w:r>
        <w:rPr>
          <w:rFonts w:ascii="宋体" w:hAnsi="宋体" w:hint="eastAsia"/>
        </w:rPr>
        <w:t>。导管的初次埋深符合要求后即可正常灌注。</w:t>
      </w:r>
    </w:p>
    <w:p w:rsidR="00C24923" w:rsidRDefault="00C24923" w:rsidP="00C24923">
      <w:pPr>
        <w:spacing w:line="500" w:lineRule="exact"/>
        <w:rPr>
          <w:rFonts w:ascii="宋体" w:hAnsi="宋体" w:hint="eastAsia"/>
        </w:rPr>
      </w:pPr>
      <w:r>
        <w:rPr>
          <w:rFonts w:ascii="宋体" w:hAnsi="宋体" w:hint="eastAsia"/>
        </w:rPr>
        <w:t xml:space="preserve">    首批混凝土灌注正常后，混凝土应连续不断地灌注直至完成。混凝土灌注过程中，导管底端埋入混凝土面以下一般保持2~4</w:t>
      </w:r>
      <w:r>
        <w:rPr>
          <w:rFonts w:ascii="宋体" w:hAnsi="宋体"/>
        </w:rPr>
        <w:t>m</w:t>
      </w:r>
      <w:r>
        <w:rPr>
          <w:rFonts w:ascii="宋体" w:hAnsi="宋体" w:hint="eastAsia"/>
        </w:rPr>
        <w:t>，不宜大于6</w:t>
      </w:r>
      <w:r>
        <w:rPr>
          <w:rFonts w:ascii="宋体" w:hAnsi="宋体"/>
        </w:rPr>
        <w:t>m</w:t>
      </w:r>
      <w:r>
        <w:rPr>
          <w:rFonts w:ascii="宋体" w:hAnsi="宋体" w:hint="eastAsia"/>
        </w:rPr>
        <w:t>，并不得小于</w:t>
      </w:r>
      <w:r>
        <w:rPr>
          <w:rFonts w:ascii="宋体" w:hAnsi="宋体"/>
        </w:rPr>
        <w:t>1.</w:t>
      </w:r>
      <w:r>
        <w:rPr>
          <w:rFonts w:ascii="宋体" w:hAnsi="宋体" w:hint="eastAsia"/>
        </w:rPr>
        <w:t>0</w:t>
      </w:r>
      <w:r>
        <w:rPr>
          <w:rFonts w:ascii="宋体" w:hAnsi="宋体"/>
        </w:rPr>
        <w:t>m</w:t>
      </w:r>
      <w:r>
        <w:rPr>
          <w:rFonts w:ascii="宋体" w:hAnsi="宋体" w:hint="eastAsia"/>
        </w:rPr>
        <w:t>。提升导管时保持轴线竖直和位置居中，逐步提升；拆除导管时速度要快，时间不宜超过15</w:t>
      </w:r>
      <w:r>
        <w:rPr>
          <w:rFonts w:ascii="宋体" w:hAnsi="宋体"/>
        </w:rPr>
        <w:t>min</w:t>
      </w:r>
      <w:r>
        <w:rPr>
          <w:rFonts w:ascii="宋体" w:hAnsi="宋体" w:hint="eastAsia"/>
        </w:rPr>
        <w:t>，拆下的导管立即冲洗干净。在水下混凝土灌注过程中，专人测量导管埋深，填写好水下混凝土灌注记录表。</w:t>
      </w:r>
    </w:p>
    <w:p w:rsidR="00C24923" w:rsidRDefault="00C24923" w:rsidP="00C24923">
      <w:pPr>
        <w:spacing w:line="500" w:lineRule="exact"/>
        <w:rPr>
          <w:rFonts w:ascii="宋体" w:hAnsi="宋体" w:hint="eastAsia"/>
        </w:rPr>
      </w:pPr>
      <w:r>
        <w:rPr>
          <w:rFonts w:ascii="宋体" w:hAnsi="宋体" w:hint="eastAsia"/>
        </w:rPr>
        <w:t xml:space="preserve"> </w:t>
      </w:r>
      <w:r>
        <w:rPr>
          <w:rFonts w:ascii="宋体" w:hAnsi="宋体" w:hint="eastAsia"/>
          <w:b/>
          <w:bCs/>
        </w:rPr>
        <w:t xml:space="preserve">   </w:t>
      </w:r>
      <w:r>
        <w:rPr>
          <w:rFonts w:ascii="宋体" w:hAnsi="宋体"/>
          <w:b/>
          <w:bCs/>
        </w:rPr>
        <w:t>c</w:t>
      </w:r>
      <w:r>
        <w:rPr>
          <w:rFonts w:ascii="宋体" w:hAnsi="宋体" w:hint="eastAsia"/>
        </w:rPr>
        <w:t>破桩头</w:t>
      </w:r>
    </w:p>
    <w:p w:rsidR="00C24923" w:rsidRDefault="00C24923" w:rsidP="00C24923">
      <w:pPr>
        <w:spacing w:line="500" w:lineRule="exact"/>
        <w:ind w:firstLine="570"/>
        <w:rPr>
          <w:rFonts w:ascii="宋体" w:hAnsi="宋体" w:hint="eastAsia"/>
        </w:rPr>
      </w:pPr>
      <w:r>
        <w:rPr>
          <w:rFonts w:ascii="宋体" w:hAnsi="宋体" w:hint="eastAsia"/>
        </w:rPr>
        <w:t>为</w:t>
      </w:r>
      <w:proofErr w:type="gramStart"/>
      <w:r>
        <w:rPr>
          <w:rFonts w:ascii="宋体" w:hAnsi="宋体" w:hint="eastAsia"/>
        </w:rPr>
        <w:t>确保桩顶质量</w:t>
      </w:r>
      <w:proofErr w:type="gramEnd"/>
      <w:r>
        <w:rPr>
          <w:rFonts w:ascii="宋体" w:hAnsi="宋体" w:hint="eastAsia"/>
        </w:rPr>
        <w:t>，实际灌注桩顶标高比设计高出</w:t>
      </w:r>
      <w:r>
        <w:rPr>
          <w:rFonts w:ascii="宋体" w:hAnsi="宋体"/>
        </w:rPr>
        <w:t>0.5~1.0m</w:t>
      </w:r>
      <w:r>
        <w:rPr>
          <w:rFonts w:ascii="宋体" w:hAnsi="宋体" w:hint="eastAsia"/>
        </w:rPr>
        <w:t>，凿除此范围内的混凝土。钻孔灌注桩施工完成后采用超声波法对</w:t>
      </w:r>
      <w:proofErr w:type="gramStart"/>
      <w:r>
        <w:rPr>
          <w:rFonts w:ascii="宋体" w:hAnsi="宋体" w:hint="eastAsia"/>
        </w:rPr>
        <w:t>桩进行</w:t>
      </w:r>
      <w:proofErr w:type="gramEnd"/>
      <w:r>
        <w:rPr>
          <w:rFonts w:ascii="宋体" w:hAnsi="宋体" w:hint="eastAsia"/>
        </w:rPr>
        <w:t>检测。</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二、承台施工</w:t>
      </w:r>
    </w:p>
    <w:p w:rsidR="00C24923" w:rsidRDefault="00C24923" w:rsidP="00C24923">
      <w:pPr>
        <w:spacing w:line="500" w:lineRule="exact"/>
        <w:ind w:firstLine="540"/>
        <w:rPr>
          <w:rFonts w:ascii="宋体" w:hAnsi="宋体" w:hint="eastAsia"/>
        </w:rPr>
      </w:pPr>
      <w:r>
        <w:rPr>
          <w:rFonts w:ascii="宋体" w:hAnsi="宋体" w:hint="eastAsia"/>
        </w:rPr>
        <w:t>1、基坑开挖</w:t>
      </w:r>
    </w:p>
    <w:p w:rsidR="00C24923" w:rsidRDefault="00C24923" w:rsidP="00C24923">
      <w:pPr>
        <w:spacing w:line="500" w:lineRule="exact"/>
        <w:ind w:firstLine="540"/>
        <w:rPr>
          <w:rFonts w:ascii="宋体" w:hAnsi="宋体" w:hint="eastAsia"/>
        </w:rPr>
      </w:pPr>
      <w:r>
        <w:rPr>
          <w:rFonts w:ascii="宋体" w:hAnsi="宋体" w:hint="eastAsia"/>
        </w:rPr>
        <w:t>承台基坑施工要最大限度地采用机械开挖，开挖根据设计尺寸、</w:t>
      </w:r>
      <w:r>
        <w:rPr>
          <w:rFonts w:ascii="宋体" w:hAnsi="宋体" w:hint="eastAsia"/>
        </w:rPr>
        <w:lastRenderedPageBreak/>
        <w:t>基础大小、</w:t>
      </w:r>
      <w:proofErr w:type="gramStart"/>
      <w:r>
        <w:rPr>
          <w:rFonts w:ascii="宋体" w:hAnsi="宋体" w:hint="eastAsia"/>
        </w:rPr>
        <w:t>放坡宽度</w:t>
      </w:r>
      <w:proofErr w:type="gramEnd"/>
      <w:r>
        <w:rPr>
          <w:rFonts w:ascii="宋体" w:hAnsi="宋体" w:hint="eastAsia"/>
        </w:rPr>
        <w:t>和基底留工作面的宽度（每侧</w:t>
      </w:r>
      <w:r>
        <w:rPr>
          <w:rFonts w:ascii="宋体" w:hAnsi="宋体"/>
        </w:rPr>
        <w:t>0.3～0.6m</w:t>
      </w:r>
      <w:r>
        <w:rPr>
          <w:rFonts w:ascii="宋体" w:hAnsi="宋体" w:hint="eastAsia"/>
        </w:rPr>
        <w:t>）来进行。边坡坡度按照施工规范及现场地质情况确定。基坑顶距开挖线</w:t>
      </w:r>
      <w:r>
        <w:rPr>
          <w:rFonts w:ascii="宋体" w:hAnsi="宋体"/>
        </w:rPr>
        <w:t>1.0m</w:t>
      </w:r>
      <w:r>
        <w:rPr>
          <w:rFonts w:ascii="宋体" w:hAnsi="宋体" w:hint="eastAsia"/>
        </w:rPr>
        <w:t>以外挖排水沟，基坑顶做成4%反坡，并疏通排水渠道，疏导水流，防止地表水浸入基坑。基坑开挖到底后，立即凿除桩头，</w:t>
      </w:r>
      <w:proofErr w:type="gramStart"/>
      <w:r>
        <w:rPr>
          <w:rFonts w:ascii="宋体" w:hAnsi="宋体" w:hint="eastAsia"/>
        </w:rPr>
        <w:t>调直桩头</w:t>
      </w:r>
      <w:proofErr w:type="gramEnd"/>
      <w:r>
        <w:rPr>
          <w:rFonts w:ascii="宋体" w:hAnsi="宋体" w:hint="eastAsia"/>
        </w:rPr>
        <w:t>钢筋。合格的基坑基底，在报请监理工程师复检批准后，迅速铺设C10混凝土垫层，进行基础</w:t>
      </w:r>
      <w:proofErr w:type="gramStart"/>
      <w:r>
        <w:rPr>
          <w:rFonts w:ascii="宋体" w:hAnsi="宋体" w:hint="eastAsia"/>
        </w:rPr>
        <w:t>圬</w:t>
      </w:r>
      <w:proofErr w:type="gramEnd"/>
      <w:r>
        <w:rPr>
          <w:rFonts w:ascii="宋体" w:hAnsi="宋体" w:hint="eastAsia"/>
        </w:rPr>
        <w:t>工施工，防止晾</w:t>
      </w:r>
      <w:proofErr w:type="gramStart"/>
      <w:r>
        <w:rPr>
          <w:rFonts w:ascii="宋体" w:hAnsi="宋体" w:hint="eastAsia"/>
        </w:rPr>
        <w:t>槽引起</w:t>
      </w:r>
      <w:proofErr w:type="gramEnd"/>
      <w:r>
        <w:rPr>
          <w:rFonts w:ascii="宋体" w:hAnsi="宋体" w:hint="eastAsia"/>
        </w:rPr>
        <w:t>水浸或地质风化，影响地基承载力。</w:t>
      </w:r>
    </w:p>
    <w:p w:rsidR="00C24923" w:rsidRDefault="00C24923" w:rsidP="00C24923">
      <w:pPr>
        <w:spacing w:line="500" w:lineRule="exact"/>
        <w:ind w:firstLine="540"/>
        <w:rPr>
          <w:rFonts w:ascii="宋体" w:hAnsi="宋体" w:hint="eastAsia"/>
        </w:rPr>
      </w:pPr>
      <w:r>
        <w:rPr>
          <w:rFonts w:ascii="宋体" w:hAnsi="宋体" w:hint="eastAsia"/>
        </w:rPr>
        <w:t>2、支立模板</w:t>
      </w:r>
    </w:p>
    <w:p w:rsidR="00C24923" w:rsidRDefault="00C24923" w:rsidP="00C24923">
      <w:pPr>
        <w:spacing w:line="500" w:lineRule="exact"/>
        <w:ind w:firstLine="540"/>
        <w:rPr>
          <w:rFonts w:ascii="宋体" w:hAnsi="宋体" w:hint="eastAsia"/>
        </w:rPr>
      </w:pPr>
      <w:r>
        <w:rPr>
          <w:rFonts w:ascii="宋体" w:hAnsi="宋体" w:hint="eastAsia"/>
        </w:rPr>
        <w:t>模板采用组合钢模板，扣件式钢管建筑脚手支架。模板要支立准确、牢固，浇筑混凝土时不能</w:t>
      </w:r>
      <w:proofErr w:type="gramStart"/>
      <w:r>
        <w:rPr>
          <w:rFonts w:ascii="宋体" w:hAnsi="宋体" w:hint="eastAsia"/>
        </w:rPr>
        <w:t>发生走模</w:t>
      </w:r>
      <w:proofErr w:type="gramEnd"/>
      <w:r>
        <w:rPr>
          <w:rFonts w:ascii="宋体" w:hAnsi="宋体" w:hint="eastAsia"/>
        </w:rPr>
        <w:t>和变形。</w:t>
      </w:r>
    </w:p>
    <w:p w:rsidR="00C24923" w:rsidRDefault="00C24923" w:rsidP="00C24923">
      <w:pPr>
        <w:spacing w:line="500" w:lineRule="exact"/>
        <w:ind w:firstLine="540"/>
        <w:rPr>
          <w:rFonts w:ascii="宋体" w:hAnsi="宋体" w:hint="eastAsia"/>
        </w:rPr>
      </w:pPr>
      <w:r>
        <w:rPr>
          <w:rFonts w:ascii="宋体" w:hAnsi="宋体" w:hint="eastAsia"/>
        </w:rPr>
        <w:t>支立模板时要在混凝土垫层上重新测量放线，并仔细核对承台中心</w:t>
      </w:r>
      <w:proofErr w:type="gramStart"/>
      <w:r>
        <w:rPr>
          <w:rFonts w:ascii="宋体" w:hAnsi="宋体" w:hint="eastAsia"/>
        </w:rPr>
        <w:t>座标</w:t>
      </w:r>
      <w:proofErr w:type="gramEnd"/>
      <w:r>
        <w:rPr>
          <w:rFonts w:ascii="宋体" w:hAnsi="宋体" w:hint="eastAsia"/>
        </w:rPr>
        <w:t>。</w:t>
      </w:r>
    </w:p>
    <w:p w:rsidR="00C24923" w:rsidRDefault="00C24923" w:rsidP="00C24923">
      <w:pPr>
        <w:spacing w:line="500" w:lineRule="exact"/>
        <w:ind w:firstLineChars="200" w:firstLine="560"/>
        <w:rPr>
          <w:rFonts w:ascii="宋体" w:hAnsi="宋体" w:hint="eastAsia"/>
        </w:rPr>
      </w:pPr>
      <w:r>
        <w:rPr>
          <w:rFonts w:ascii="宋体" w:hAnsi="宋体" w:hint="eastAsia"/>
        </w:rPr>
        <w:t>3、钢筋绑扎</w:t>
      </w:r>
    </w:p>
    <w:p w:rsidR="00C24923" w:rsidRDefault="00C24923" w:rsidP="00C24923">
      <w:pPr>
        <w:spacing w:line="500" w:lineRule="exact"/>
        <w:ind w:firstLine="540"/>
        <w:rPr>
          <w:rFonts w:ascii="宋体" w:hAnsi="宋体" w:hint="eastAsia"/>
        </w:rPr>
      </w:pPr>
      <w:r>
        <w:rPr>
          <w:rFonts w:ascii="宋体" w:hAnsi="宋体" w:hint="eastAsia"/>
        </w:rPr>
        <w:t>承台的钢筋骨架采用整体绑扎，整体吊装的方法进行安装，吊装前应检查钢筋笼的外形尺寸、钢筋的配置情况、钢筋的位置和间距等，吊装后应检查其位置是否正确、保护层是否符合要求。联接钻孔桩伸出来的钢筋，埋设墩身预埋的钢筋，按要求埋设预埋件的铁件。</w:t>
      </w:r>
    </w:p>
    <w:p w:rsidR="00C24923" w:rsidRDefault="00C24923" w:rsidP="00C24923">
      <w:pPr>
        <w:spacing w:line="500" w:lineRule="exact"/>
        <w:ind w:firstLine="540"/>
        <w:rPr>
          <w:rFonts w:ascii="宋体" w:hAnsi="宋体" w:hint="eastAsia"/>
        </w:rPr>
      </w:pPr>
      <w:r>
        <w:rPr>
          <w:rFonts w:ascii="宋体" w:hAnsi="宋体" w:hint="eastAsia"/>
        </w:rPr>
        <w:t>4、混凝土浇筑</w:t>
      </w:r>
    </w:p>
    <w:p w:rsidR="00C24923" w:rsidRDefault="00C24923" w:rsidP="00C24923">
      <w:pPr>
        <w:spacing w:line="500" w:lineRule="exact"/>
        <w:ind w:firstLine="540"/>
        <w:rPr>
          <w:rFonts w:ascii="宋体" w:hAnsi="宋体" w:hint="eastAsia"/>
        </w:rPr>
      </w:pPr>
      <w:r>
        <w:rPr>
          <w:rFonts w:ascii="宋体" w:hAnsi="宋体" w:hint="eastAsia"/>
        </w:rPr>
        <w:t>承台采用C25混凝土浇筑。承台混凝土的浇筑严格按照设计和施工规范的要求进行，混凝土在拌合站集中拌制，混凝土输送车运送混凝土，设溜槽进行浇筑。浇筑时分层进行，插入式振动器振捣，以保证混凝土密实度。</w:t>
      </w:r>
    </w:p>
    <w:p w:rsidR="00C24923" w:rsidRDefault="00C24923" w:rsidP="00C24923">
      <w:pPr>
        <w:adjustRightInd w:val="0"/>
        <w:snapToGrid w:val="0"/>
        <w:spacing w:line="500" w:lineRule="exact"/>
        <w:ind w:firstLineChars="200" w:firstLine="560"/>
        <w:rPr>
          <w:rFonts w:ascii="宋体" w:hAnsi="宋体" w:hint="eastAsia"/>
        </w:rPr>
      </w:pPr>
      <w:r>
        <w:rPr>
          <w:rFonts w:ascii="宋体" w:hAnsi="宋体" w:hint="eastAsia"/>
        </w:rPr>
        <w:t>5、基坑回填</w:t>
      </w:r>
    </w:p>
    <w:p w:rsidR="00C24923" w:rsidRDefault="00C24923" w:rsidP="00C24923">
      <w:pPr>
        <w:pStyle w:val="a8"/>
        <w:adjustRightInd w:val="0"/>
        <w:snapToGrid w:val="0"/>
        <w:spacing w:line="500" w:lineRule="exact"/>
      </w:pPr>
      <w:r>
        <w:t>承台模板拆除并经检查合格，经养生</w:t>
      </w:r>
      <w:r>
        <w:t>3</w:t>
      </w:r>
      <w:r>
        <w:t>天后，进行基坑回填。基坑</w:t>
      </w:r>
      <w:proofErr w:type="gramStart"/>
      <w:r>
        <w:t>回填分</w:t>
      </w:r>
      <w:proofErr w:type="gramEnd"/>
      <w:r>
        <w:t>两次进行，首次</w:t>
      </w:r>
      <w:proofErr w:type="gramStart"/>
      <w:r>
        <w:t>填至距基顶面</w:t>
      </w:r>
      <w:proofErr w:type="gramEnd"/>
      <w:r>
        <w:t>以下</w:t>
      </w:r>
      <w:r>
        <w:t>0.2m</w:t>
      </w:r>
      <w:r>
        <w:t>处，不影响</w:t>
      </w:r>
      <w:proofErr w:type="gramStart"/>
      <w:r>
        <w:t>墩</w:t>
      </w:r>
      <w:proofErr w:type="gramEnd"/>
      <w:r>
        <w:t>台身施工，待墩台施工完成（或出地面）后再全部回填。填料采用能够充分压实并不含草皮土、垃圾土和有机土的土料，按层厚</w:t>
      </w:r>
      <w:r>
        <w:t>15</w:t>
      </w:r>
      <w:r>
        <w:t>～</w:t>
      </w:r>
      <w:r>
        <w:t>20cm</w:t>
      </w:r>
      <w:r>
        <w:t>分</w:t>
      </w:r>
      <w:r>
        <w:lastRenderedPageBreak/>
        <w:t>层回填，用蛙式打夯机压实，回填地面应略高于四周原地面，避免坑洼积水，浸泡承台。回填时两侧对称进行，防止偏压损坏结构或影响结构的稳定性和使用功能</w:t>
      </w:r>
    </w:p>
    <w:p w:rsidR="00C24923" w:rsidRDefault="00C24923" w:rsidP="00C24923">
      <w:pPr>
        <w:spacing w:line="500" w:lineRule="exact"/>
        <w:ind w:firstLine="540"/>
        <w:outlineLvl w:val="0"/>
        <w:rPr>
          <w:rFonts w:ascii="宋体" w:hAnsi="宋体" w:hint="eastAsia"/>
          <w:color w:val="FF00FF"/>
        </w:rPr>
      </w:pPr>
      <w:r>
        <w:rPr>
          <w:rFonts w:ascii="宋体" w:hAnsi="宋体" w:hint="eastAsia"/>
          <w:color w:val="FF00FF"/>
        </w:rPr>
        <w:t>三、墩台身施工</w:t>
      </w:r>
    </w:p>
    <w:p w:rsidR="00C24923" w:rsidRDefault="00C24923" w:rsidP="00C24923">
      <w:pPr>
        <w:spacing w:line="500" w:lineRule="exact"/>
        <w:ind w:firstLine="540"/>
        <w:rPr>
          <w:rFonts w:ascii="宋体" w:hAnsi="宋体" w:hint="eastAsia"/>
        </w:rPr>
      </w:pPr>
      <w:r>
        <w:rPr>
          <w:rFonts w:ascii="宋体" w:hAnsi="宋体" w:hint="eastAsia"/>
        </w:rPr>
        <w:t>本合同段墩身均为柱墩。</w:t>
      </w:r>
    </w:p>
    <w:p w:rsidR="00C24923" w:rsidRDefault="00C24923" w:rsidP="00C24923">
      <w:pPr>
        <w:spacing w:line="500" w:lineRule="exact"/>
        <w:ind w:firstLineChars="200" w:firstLine="560"/>
        <w:rPr>
          <w:rFonts w:ascii="宋体" w:hAnsi="宋体" w:hint="eastAsia"/>
        </w:rPr>
      </w:pPr>
      <w:r>
        <w:rPr>
          <w:rFonts w:ascii="宋体" w:hAnsi="宋体" w:hint="eastAsia"/>
        </w:rPr>
        <w:t>1、承台表面处理</w:t>
      </w:r>
    </w:p>
    <w:p w:rsidR="00C24923" w:rsidRDefault="00C24923" w:rsidP="00C24923">
      <w:pPr>
        <w:pStyle w:val="a8"/>
        <w:spacing w:line="500" w:lineRule="exact"/>
      </w:pPr>
      <w:r>
        <w:t>墩身与承台连接的表面应先凿毛并冲洗净浮碴，</w:t>
      </w:r>
      <w:proofErr w:type="gramStart"/>
      <w:r>
        <w:t>搬正承台</w:t>
      </w:r>
      <w:proofErr w:type="gramEnd"/>
      <w:r>
        <w:t>中预埋的钢筋，除去钢筋上的灰浆、泥污等。</w:t>
      </w:r>
    </w:p>
    <w:p w:rsidR="00C24923" w:rsidRDefault="00C24923" w:rsidP="00C24923">
      <w:pPr>
        <w:spacing w:line="500" w:lineRule="exact"/>
        <w:ind w:firstLine="540"/>
        <w:rPr>
          <w:rFonts w:ascii="宋体" w:hAnsi="宋体" w:hint="eastAsia"/>
        </w:rPr>
      </w:pPr>
      <w:r>
        <w:rPr>
          <w:rFonts w:ascii="宋体" w:hAnsi="宋体" w:hint="eastAsia"/>
        </w:rPr>
        <w:t>2、钢筋骨架的制、安</w:t>
      </w:r>
    </w:p>
    <w:p w:rsidR="00C24923" w:rsidRDefault="00C24923" w:rsidP="00C24923">
      <w:pPr>
        <w:spacing w:line="500" w:lineRule="exact"/>
        <w:ind w:firstLine="540"/>
        <w:rPr>
          <w:rFonts w:ascii="宋体" w:hAnsi="宋体" w:hint="eastAsia"/>
        </w:rPr>
      </w:pPr>
      <w:r>
        <w:rPr>
          <w:rFonts w:ascii="宋体" w:hAnsi="宋体" w:hint="eastAsia"/>
        </w:rPr>
        <w:t>对于桥墩墩柱的高度不高的墩柱钢筋，采用将预先加工成型的墩柱钢筋骨架在浇筑承台混凝土前就安装就位，并用脚手架和斜拉固定，对于桥墩墩柱较高的墩柱钢筋，采用预先分节加工成型墩柱钢筋骨架，现场焊接接长。施工中要注意保证脚手架和斜拉的牢固性，并在桩钢筋上焊接加固墩柱钢筋的加劲箍筋，将主筋位置标注出，垂直点焊稳固成型。</w:t>
      </w:r>
    </w:p>
    <w:p w:rsidR="00C24923" w:rsidRDefault="00C24923" w:rsidP="00C24923">
      <w:pPr>
        <w:spacing w:line="500" w:lineRule="exact"/>
        <w:ind w:firstLine="540"/>
        <w:rPr>
          <w:rFonts w:ascii="宋体" w:hAnsi="宋体" w:hint="eastAsia"/>
        </w:rPr>
      </w:pPr>
      <w:r>
        <w:rPr>
          <w:rFonts w:ascii="宋体" w:hAnsi="宋体" w:hint="eastAsia"/>
        </w:rPr>
        <w:t>3、模板的制、安</w:t>
      </w:r>
    </w:p>
    <w:p w:rsidR="00C24923" w:rsidRDefault="00C24923" w:rsidP="00C24923">
      <w:pPr>
        <w:spacing w:line="500" w:lineRule="exact"/>
        <w:ind w:firstLine="540"/>
        <w:rPr>
          <w:rFonts w:ascii="宋体" w:hAnsi="宋体" w:hint="eastAsia"/>
        </w:rPr>
      </w:pPr>
      <w:r>
        <w:rPr>
          <w:rFonts w:ascii="宋体" w:hAnsi="宋体" w:hint="eastAsia"/>
        </w:rPr>
        <w:t>墩柱模板采用专门制造的定型钢模板，内衬塑料胶片，保证墩柱的平整度、光洁度</w:t>
      </w:r>
      <w:r>
        <w:rPr>
          <w:rFonts w:ascii="宋体" w:hAnsi="宋体"/>
        </w:rPr>
        <w:t>,</w:t>
      </w:r>
      <w:r>
        <w:rPr>
          <w:rFonts w:ascii="宋体" w:hAnsi="宋体" w:hint="eastAsia"/>
        </w:rPr>
        <w:t>支架采用与箱梁支架相结合的军用墩和碗扣式脚手架。在钢筋绑扎成型后，用吊车将墩柱定型钢模拼装成型，用磨光机打磨平整、光洁后在其表面粘贴一层塑料胶片，胶片接缝要对口贴紧无缝隙，吊装就位，经检查合格后浇筑混凝土。</w:t>
      </w:r>
    </w:p>
    <w:p w:rsidR="00C24923" w:rsidRDefault="00C24923" w:rsidP="00C24923">
      <w:pPr>
        <w:spacing w:line="500" w:lineRule="exact"/>
        <w:ind w:firstLine="540"/>
        <w:rPr>
          <w:rFonts w:ascii="宋体" w:hAnsi="宋体" w:hint="eastAsia"/>
        </w:rPr>
      </w:pPr>
      <w:r>
        <w:rPr>
          <w:rFonts w:ascii="宋体" w:hAnsi="宋体" w:hint="eastAsia"/>
        </w:rPr>
        <w:t>设计墩柱模板时，除了要按设计的墩身尺寸进行制造，还要保证墩身模板有足够的强度和较大的刚度，以免在浇筑混凝土的过程中发生变形。钢模板请资质较高的钢结构制造厂家加工制造，按有关规范要求的验收标准进行检查和验收。</w:t>
      </w:r>
    </w:p>
    <w:p w:rsidR="00C24923" w:rsidRDefault="00C24923" w:rsidP="00C24923">
      <w:pPr>
        <w:spacing w:line="500" w:lineRule="exact"/>
        <w:ind w:firstLine="540"/>
        <w:rPr>
          <w:rFonts w:ascii="宋体" w:hAnsi="宋体" w:hint="eastAsia"/>
        </w:rPr>
      </w:pPr>
      <w:r>
        <w:rPr>
          <w:rFonts w:ascii="宋体" w:hAnsi="宋体" w:hint="eastAsia"/>
        </w:rPr>
        <w:t>4、混凝土浇筑</w:t>
      </w:r>
    </w:p>
    <w:p w:rsidR="00C24923" w:rsidRDefault="00C24923" w:rsidP="00C24923">
      <w:pPr>
        <w:spacing w:line="500" w:lineRule="exact"/>
        <w:ind w:firstLine="540"/>
        <w:rPr>
          <w:rFonts w:ascii="宋体" w:hAnsi="宋体" w:hint="eastAsia"/>
        </w:rPr>
      </w:pPr>
      <w:r>
        <w:rPr>
          <w:rFonts w:ascii="宋体" w:hAnsi="宋体" w:hint="eastAsia"/>
        </w:rPr>
        <w:t>为了确保混凝土施工质量，混凝土在装配自动电子计量强制式搅</w:t>
      </w:r>
      <w:r>
        <w:rPr>
          <w:rFonts w:ascii="宋体" w:hAnsi="宋体" w:hint="eastAsia"/>
        </w:rPr>
        <w:lastRenderedPageBreak/>
        <w:t>拌机的拌合站集中拌制，使用混凝土输送车和混凝土输送泵浇筑，墩柱混凝土一次浇筑完成。</w:t>
      </w:r>
    </w:p>
    <w:p w:rsidR="00C24923" w:rsidRDefault="00C24923" w:rsidP="00C24923">
      <w:pPr>
        <w:spacing w:line="500" w:lineRule="exact"/>
        <w:ind w:firstLine="540"/>
        <w:rPr>
          <w:rFonts w:ascii="宋体" w:hAnsi="宋体" w:hint="eastAsia"/>
        </w:rPr>
      </w:pPr>
      <w:r>
        <w:rPr>
          <w:rFonts w:ascii="宋体" w:hAnsi="宋体" w:hint="eastAsia"/>
        </w:rPr>
        <w:t>正式浇筑前，试验确定配合比、坍落度、振捣时间、振捣次数等技术参数。浇筑时在墩台整个平截面内水平分层进行，并</w:t>
      </w:r>
      <w:proofErr w:type="gramStart"/>
      <w:r>
        <w:rPr>
          <w:rFonts w:ascii="宋体" w:hAnsi="宋体" w:hint="eastAsia"/>
        </w:rPr>
        <w:t>随浇随安装</w:t>
      </w:r>
      <w:proofErr w:type="gramEnd"/>
      <w:r>
        <w:rPr>
          <w:rFonts w:ascii="宋体" w:hAnsi="宋体" w:hint="eastAsia"/>
        </w:rPr>
        <w:t>砂浆垫块，浇筑层厚控制在</w:t>
      </w:r>
      <w:r>
        <w:rPr>
          <w:rFonts w:ascii="宋体" w:hAnsi="宋体"/>
        </w:rPr>
        <w:t>30cm</w:t>
      </w:r>
      <w:r>
        <w:rPr>
          <w:rFonts w:ascii="宋体" w:hAnsi="宋体" w:hint="eastAsia"/>
        </w:rPr>
        <w:t>以内，要用插入式振捣棒分层捣固，模板外用橡皮锤敲振，同时注意纠正预埋铁件的偏差，保证混凝土密实和表面光滑整齐，</w:t>
      </w:r>
      <w:proofErr w:type="gramStart"/>
      <w:r>
        <w:rPr>
          <w:rFonts w:ascii="宋体" w:hAnsi="宋体" w:hint="eastAsia"/>
        </w:rPr>
        <w:t>无垫块痕迹</w:t>
      </w:r>
      <w:proofErr w:type="gramEnd"/>
      <w:r>
        <w:rPr>
          <w:rFonts w:ascii="宋体" w:hAnsi="宋体" w:hint="eastAsia"/>
        </w:rPr>
        <w:t>。</w:t>
      </w:r>
    </w:p>
    <w:p w:rsidR="00C24923" w:rsidRDefault="00C24923" w:rsidP="00C24923">
      <w:pPr>
        <w:spacing w:line="500" w:lineRule="exact"/>
        <w:ind w:firstLine="540"/>
        <w:rPr>
          <w:rFonts w:ascii="宋体" w:hAnsi="宋体" w:hint="eastAsia"/>
        </w:rPr>
      </w:pPr>
      <w:r>
        <w:rPr>
          <w:rFonts w:ascii="宋体" w:hAnsi="宋体" w:hint="eastAsia"/>
        </w:rPr>
        <w:t>混凝土浇筑期间，设专人检查支架、模板、钢筋和预埋件等的稳固情况，发现松动、变形、移位时，及时处理。</w:t>
      </w:r>
    </w:p>
    <w:p w:rsidR="00C24923" w:rsidRDefault="00C24923" w:rsidP="00C24923">
      <w:pPr>
        <w:spacing w:line="500" w:lineRule="exact"/>
        <w:ind w:firstLine="540"/>
        <w:rPr>
          <w:rFonts w:ascii="宋体" w:hAnsi="宋体" w:hint="eastAsia"/>
        </w:rPr>
      </w:pPr>
      <w:r>
        <w:rPr>
          <w:rFonts w:ascii="宋体" w:hAnsi="宋体" w:hint="eastAsia"/>
        </w:rPr>
        <w:t>墩台混凝土达到拆模强度后，立即拆模，用塑料布将墩身整体包裹，喷淋养生。</w:t>
      </w:r>
    </w:p>
    <w:p w:rsidR="00C24923" w:rsidRDefault="00C24923" w:rsidP="00C24923">
      <w:pPr>
        <w:spacing w:line="500" w:lineRule="exact"/>
        <w:ind w:firstLine="540"/>
        <w:rPr>
          <w:rFonts w:ascii="宋体" w:hAnsi="宋体" w:hint="eastAsia"/>
        </w:rPr>
      </w:pPr>
      <w:r>
        <w:rPr>
          <w:rFonts w:ascii="宋体" w:hAnsi="宋体" w:hint="eastAsia"/>
        </w:rPr>
        <w:t>墩台施工时，严格按设计设置各种预埋件，并严格控制校核各部位尺寸和标高，尤其是支承垫石预埋螺栓的位置和标高。</w:t>
      </w:r>
    </w:p>
    <w:p w:rsidR="00C24923" w:rsidRDefault="00C24923" w:rsidP="00C24923">
      <w:pPr>
        <w:spacing w:line="500" w:lineRule="exact"/>
        <w:ind w:firstLine="540"/>
        <w:rPr>
          <w:rFonts w:ascii="宋体" w:hAnsi="宋体" w:hint="eastAsia"/>
        </w:rPr>
      </w:pPr>
      <w:r>
        <w:rPr>
          <w:rFonts w:ascii="宋体" w:hAnsi="宋体" w:hint="eastAsia"/>
        </w:rPr>
        <w:t>5、养护</w:t>
      </w:r>
    </w:p>
    <w:p w:rsidR="00C24923" w:rsidRDefault="00C24923" w:rsidP="00C24923">
      <w:pPr>
        <w:spacing w:line="500" w:lineRule="exact"/>
        <w:ind w:firstLine="540"/>
        <w:rPr>
          <w:rFonts w:ascii="宋体" w:hAnsi="宋体" w:hint="eastAsia"/>
        </w:rPr>
      </w:pPr>
      <w:r>
        <w:rPr>
          <w:rFonts w:ascii="宋体" w:hAnsi="宋体" w:hint="eastAsia"/>
        </w:rPr>
        <w:t>混凝土终凝后即进行洒水养护，墩柱顶面盖麻袋以保持湿润。拆模后采用塑料薄膜包裹，养护期内向薄膜内喷水，保持其湿度。</w:t>
      </w:r>
    </w:p>
    <w:p w:rsidR="00C24923" w:rsidRDefault="00C24923" w:rsidP="00C24923">
      <w:pPr>
        <w:spacing w:line="500" w:lineRule="exact"/>
        <w:ind w:firstLine="540"/>
        <w:rPr>
          <w:rFonts w:ascii="宋体" w:hAnsi="宋体" w:hint="eastAsia"/>
        </w:rPr>
      </w:pPr>
      <w:r>
        <w:rPr>
          <w:rFonts w:ascii="宋体" w:hAnsi="宋体" w:hint="eastAsia"/>
        </w:rPr>
        <w:t>6、台身施工</w:t>
      </w:r>
    </w:p>
    <w:p w:rsidR="00C24923" w:rsidRDefault="00C24923" w:rsidP="00C24923">
      <w:pPr>
        <w:spacing w:line="500" w:lineRule="exact"/>
        <w:ind w:firstLine="540"/>
        <w:rPr>
          <w:rFonts w:ascii="宋体" w:hAnsi="宋体" w:hint="eastAsia"/>
        </w:rPr>
      </w:pPr>
      <w:r>
        <w:rPr>
          <w:rFonts w:ascii="宋体" w:hAnsi="宋体" w:hint="eastAsia"/>
        </w:rPr>
        <w:t>桥台施工必须采用先填路基预压，后钻孔桩和浇筑桥台的施工方法。桥台前后的路基与台后大段路基统一填土碾压。桥台模板采用组合钢模板。</w:t>
      </w:r>
    </w:p>
    <w:p w:rsidR="00C24923" w:rsidRDefault="00C24923" w:rsidP="00C24923">
      <w:pPr>
        <w:spacing w:line="500" w:lineRule="exact"/>
        <w:ind w:firstLine="540"/>
        <w:rPr>
          <w:rFonts w:ascii="宋体" w:hAnsi="宋体" w:hint="eastAsia"/>
        </w:rPr>
      </w:pPr>
      <w:r>
        <w:rPr>
          <w:rFonts w:ascii="宋体" w:hAnsi="宋体" w:hint="eastAsia"/>
        </w:rPr>
        <w:t>桥台钢筋绑扎和混凝土浇筑应分两次进行，要保证连续梁张拉时工作的需要。先浇筑台身、台帽混凝土，待连续梁张拉、压浆、封端之后，再浇筑背墙和部分耳墙的混凝土，进行搭板施工。</w:t>
      </w:r>
    </w:p>
    <w:p w:rsidR="00C24923" w:rsidRDefault="00C24923" w:rsidP="00C24923">
      <w:pPr>
        <w:pStyle w:val="a8"/>
        <w:spacing w:line="500" w:lineRule="exact"/>
      </w:pPr>
      <w:r>
        <w:t>桥台施工中的钢筋绑扎、混凝土浇筑、拆模养生等工序的施工方法和要求与上述的方法相同。</w:t>
      </w:r>
    </w:p>
    <w:p w:rsidR="00C24923" w:rsidRDefault="00C24923" w:rsidP="00C24923">
      <w:pPr>
        <w:spacing w:line="500" w:lineRule="exact"/>
        <w:ind w:firstLine="540"/>
        <w:outlineLvl w:val="0"/>
        <w:rPr>
          <w:rFonts w:ascii="宋体" w:hAnsi="宋体" w:hint="eastAsia"/>
          <w:color w:val="FF00FF"/>
        </w:rPr>
      </w:pPr>
      <w:r>
        <w:rPr>
          <w:rFonts w:ascii="宋体" w:hAnsi="宋体" w:hint="eastAsia"/>
          <w:color w:val="FF00FF"/>
        </w:rPr>
        <w:t>四、支架法现浇连续箱形梁施工</w:t>
      </w:r>
    </w:p>
    <w:p w:rsidR="00C24923" w:rsidRDefault="00C24923" w:rsidP="00C24923">
      <w:pPr>
        <w:spacing w:line="500" w:lineRule="exact"/>
        <w:ind w:firstLine="539"/>
        <w:rPr>
          <w:rFonts w:ascii="宋体" w:hAnsi="宋体" w:hint="eastAsia"/>
        </w:rPr>
      </w:pPr>
      <w:r>
        <w:rPr>
          <w:rFonts w:ascii="宋体" w:hAnsi="宋体" w:hint="eastAsia"/>
        </w:rPr>
        <w:t>B匝道桥共分8联41孔，1-5孔、11-16孔、17-22孔、26-32</w:t>
      </w:r>
      <w:r>
        <w:rPr>
          <w:rFonts w:ascii="宋体" w:hAnsi="宋体" w:hint="eastAsia"/>
        </w:rPr>
        <w:lastRenderedPageBreak/>
        <w:t>孔、38-41孔为预应力混凝土连续箱梁，6-10孔、33-37孔为非预应力混凝土连续箱梁，采用支架法现浇。23-25孔为连续钢构箱梁，采用悬臂浇筑。</w:t>
      </w:r>
    </w:p>
    <w:p w:rsidR="00C24923" w:rsidRDefault="00C24923" w:rsidP="00C24923">
      <w:pPr>
        <w:spacing w:line="500" w:lineRule="exact"/>
        <w:ind w:firstLine="539"/>
        <w:rPr>
          <w:rFonts w:ascii="宋体" w:hAnsi="宋体" w:hint="eastAsia"/>
          <w:color w:val="000000"/>
        </w:rPr>
      </w:pPr>
      <w:r>
        <w:rPr>
          <w:rFonts w:ascii="宋体" w:hAnsi="宋体" w:hint="eastAsia"/>
        </w:rPr>
        <w:t>预应力混凝土连续箱梁，箱梁均采用单箱单室截面，梁高1.4m，顶宽12</w:t>
      </w:r>
      <w:r>
        <w:rPr>
          <w:rFonts w:ascii="宋体" w:hAnsi="宋体"/>
        </w:rPr>
        <w:t>.</w:t>
      </w:r>
      <w:r>
        <w:rPr>
          <w:rFonts w:ascii="宋体" w:hAnsi="宋体" w:hint="eastAsia"/>
        </w:rPr>
        <w:t>5～12</w:t>
      </w:r>
      <w:r>
        <w:rPr>
          <w:rFonts w:ascii="宋体" w:hAnsi="宋体"/>
        </w:rPr>
        <w:t>.</w:t>
      </w:r>
      <w:r>
        <w:rPr>
          <w:rFonts w:ascii="宋体" w:hAnsi="宋体" w:hint="eastAsia"/>
        </w:rPr>
        <w:t>77m，底板宽6.5～6.77m，两侧分别悬臂3.0m，</w:t>
      </w:r>
      <w:r>
        <w:rPr>
          <w:rFonts w:ascii="宋体" w:hAnsi="宋体" w:hint="eastAsia"/>
          <w:color w:val="000000"/>
        </w:rPr>
        <w:t>悬臂根部0.78m，端部0.15m。箱梁顶板厚0.25m，底板厚0.25m。主梁采用纵向预应力体系。</w:t>
      </w:r>
    </w:p>
    <w:p w:rsidR="00C24923" w:rsidRDefault="00C24923" w:rsidP="00C24923">
      <w:pPr>
        <w:spacing w:line="500" w:lineRule="exact"/>
        <w:ind w:firstLine="539"/>
        <w:rPr>
          <w:rFonts w:ascii="宋体" w:hAnsi="宋体" w:hint="eastAsia"/>
          <w:color w:val="000000"/>
        </w:rPr>
      </w:pPr>
      <w:r>
        <w:rPr>
          <w:rFonts w:ascii="宋体" w:hAnsi="宋体" w:hint="eastAsia"/>
          <w:color w:val="000000"/>
        </w:rPr>
        <w:t>非预应力连续箱梁，采用单箱双室或三室截面（根据桥宽确定），</w:t>
      </w:r>
      <w:r>
        <w:rPr>
          <w:rFonts w:ascii="宋体" w:hAnsi="宋体" w:hint="eastAsia"/>
        </w:rPr>
        <w:t>梁高1.4m，顶宽12</w:t>
      </w:r>
      <w:r>
        <w:rPr>
          <w:rFonts w:ascii="宋体" w:hAnsi="宋体"/>
        </w:rPr>
        <w:t>.</w:t>
      </w:r>
      <w:r>
        <w:rPr>
          <w:rFonts w:ascii="宋体" w:hAnsi="宋体" w:hint="eastAsia"/>
        </w:rPr>
        <w:t>77～24</w:t>
      </w:r>
      <w:r>
        <w:rPr>
          <w:rFonts w:ascii="宋体" w:hAnsi="宋体"/>
        </w:rPr>
        <w:t>.</w:t>
      </w:r>
      <w:r>
        <w:rPr>
          <w:rFonts w:ascii="宋体" w:hAnsi="宋体" w:hint="eastAsia"/>
        </w:rPr>
        <w:t>21m，底板宽6.77～18.21m，两侧分别悬臂3.0m，</w:t>
      </w:r>
      <w:r>
        <w:rPr>
          <w:rFonts w:ascii="宋体" w:hAnsi="宋体" w:hint="eastAsia"/>
          <w:color w:val="000000"/>
        </w:rPr>
        <w:t>悬臂根部0.78m，端部0.15m。箱梁顶板厚0.25m，底板厚0.25m。</w:t>
      </w:r>
    </w:p>
    <w:p w:rsidR="00C24923" w:rsidRDefault="00C24923" w:rsidP="00C24923">
      <w:pPr>
        <w:spacing w:line="500" w:lineRule="exact"/>
        <w:ind w:firstLine="570"/>
        <w:rPr>
          <w:rFonts w:ascii="宋体" w:hAnsi="宋体" w:hint="eastAsia"/>
        </w:rPr>
      </w:pPr>
      <w:r>
        <w:rPr>
          <w:rFonts w:ascii="宋体" w:hAnsi="宋体" w:hint="eastAsia"/>
        </w:rPr>
        <w:t>预应力混凝土连续箱梁、非预应力混凝土连续箱梁在满堂支架上就地浇筑，</w:t>
      </w:r>
      <w:proofErr w:type="gramStart"/>
      <w:r>
        <w:rPr>
          <w:rFonts w:ascii="宋体" w:hAnsi="宋体" w:hint="eastAsia"/>
        </w:rPr>
        <w:t>采取逐孔浇筑</w:t>
      </w:r>
      <w:proofErr w:type="gramEnd"/>
      <w:r>
        <w:rPr>
          <w:rFonts w:ascii="宋体" w:hAnsi="宋体" w:hint="eastAsia"/>
        </w:rPr>
        <w:t>并连续的施工方法，即完成</w:t>
      </w:r>
      <w:proofErr w:type="gramStart"/>
      <w:r>
        <w:rPr>
          <w:rFonts w:ascii="宋体" w:hAnsi="宋体" w:hint="eastAsia"/>
        </w:rPr>
        <w:t>一</w:t>
      </w:r>
      <w:proofErr w:type="gramEnd"/>
      <w:r>
        <w:rPr>
          <w:rFonts w:ascii="宋体" w:hAnsi="宋体" w:hint="eastAsia"/>
        </w:rPr>
        <w:t>孔，张拉</w:t>
      </w:r>
      <w:proofErr w:type="gramStart"/>
      <w:r>
        <w:rPr>
          <w:rFonts w:ascii="宋体" w:hAnsi="宋体" w:hint="eastAsia"/>
        </w:rPr>
        <w:t>一</w:t>
      </w:r>
      <w:proofErr w:type="gramEnd"/>
      <w:r>
        <w:rPr>
          <w:rFonts w:ascii="宋体" w:hAnsi="宋体" w:hint="eastAsia"/>
        </w:rPr>
        <w:t>孔，再完成下一孔，再进行</w:t>
      </w:r>
      <w:proofErr w:type="gramStart"/>
      <w:r>
        <w:rPr>
          <w:rFonts w:ascii="宋体" w:hAnsi="宋体" w:hint="eastAsia"/>
        </w:rPr>
        <w:t>张拉并连续</w:t>
      </w:r>
      <w:proofErr w:type="gramEnd"/>
      <w:r>
        <w:rPr>
          <w:rFonts w:ascii="宋体" w:hAnsi="宋体" w:hint="eastAsia"/>
        </w:rPr>
        <w:t>，以此类推完成</w:t>
      </w:r>
      <w:proofErr w:type="gramStart"/>
      <w:r>
        <w:rPr>
          <w:rFonts w:ascii="宋体" w:hAnsi="宋体" w:hint="eastAsia"/>
        </w:rPr>
        <w:t>一</w:t>
      </w:r>
      <w:proofErr w:type="gramEnd"/>
      <w:r>
        <w:rPr>
          <w:rFonts w:ascii="宋体" w:hAnsi="宋体" w:hint="eastAsia"/>
        </w:rPr>
        <w:t>联。</w:t>
      </w:r>
    </w:p>
    <w:p w:rsidR="00C24923" w:rsidRDefault="00C24923" w:rsidP="00C24923">
      <w:pPr>
        <w:spacing w:line="500" w:lineRule="exact"/>
        <w:ind w:firstLine="573"/>
        <w:rPr>
          <w:rFonts w:ascii="宋体" w:hAnsi="宋体" w:hint="eastAsia"/>
        </w:rPr>
      </w:pPr>
      <w:r>
        <w:rPr>
          <w:rFonts w:ascii="宋体" w:hAnsi="宋体" w:hint="eastAsia"/>
        </w:rPr>
        <w:t>1、</w:t>
      </w:r>
      <w:proofErr w:type="gramStart"/>
      <w:r>
        <w:rPr>
          <w:rFonts w:ascii="宋体" w:hAnsi="宋体" w:hint="eastAsia"/>
        </w:rPr>
        <w:t>灌梁支架</w:t>
      </w:r>
      <w:proofErr w:type="gramEnd"/>
      <w:r>
        <w:rPr>
          <w:rFonts w:ascii="宋体" w:hAnsi="宋体" w:hint="eastAsia"/>
        </w:rPr>
        <w:t>的搭设</w:t>
      </w:r>
    </w:p>
    <w:p w:rsidR="00C24923" w:rsidRDefault="00C24923" w:rsidP="00C24923">
      <w:pPr>
        <w:spacing w:line="500" w:lineRule="exact"/>
        <w:ind w:firstLine="573"/>
        <w:rPr>
          <w:rFonts w:ascii="宋体" w:hAnsi="宋体" w:hint="eastAsia"/>
        </w:rPr>
      </w:pPr>
      <w:r>
        <w:rPr>
          <w:rFonts w:ascii="宋体" w:hAnsi="宋体" w:hint="eastAsia"/>
        </w:rPr>
        <w:t>支架根据墩高分别采用军用墩、碗扣式支架</w:t>
      </w:r>
      <w:proofErr w:type="gramStart"/>
      <w:r>
        <w:rPr>
          <w:rFonts w:ascii="宋体" w:hAnsi="宋体" w:hint="eastAsia"/>
        </w:rPr>
        <w:t>搭设灌梁平台</w:t>
      </w:r>
      <w:proofErr w:type="gramEnd"/>
      <w:r>
        <w:rPr>
          <w:rFonts w:ascii="宋体" w:hAnsi="宋体" w:hint="eastAsia"/>
        </w:rPr>
        <w:t>；搭设支架时，必须认真进行设计、验算，不但要保证其具有足够的强度，还要保证其具有足够的刚度和稳定性。设计和搭设支架时，要考虑设置可靠</w:t>
      </w:r>
      <w:proofErr w:type="gramStart"/>
      <w:r>
        <w:rPr>
          <w:rFonts w:ascii="宋体" w:hAnsi="宋体" w:hint="eastAsia"/>
        </w:rPr>
        <w:t>的落梁设备</w:t>
      </w:r>
      <w:proofErr w:type="gramEnd"/>
      <w:r>
        <w:rPr>
          <w:rFonts w:ascii="宋体" w:hAnsi="宋体" w:hint="eastAsia"/>
        </w:rPr>
        <w:t>、设置预拱度等，同时要对支架进行预压，通过预压不但可以消除支架的塑性变形，还可以通过预压的过程来测量出支架的弹性变形，通过调节预拱度，使连续梁具有较好的线形。</w:t>
      </w:r>
    </w:p>
    <w:p w:rsidR="00C24923" w:rsidRDefault="00C24923" w:rsidP="00C24923">
      <w:pPr>
        <w:spacing w:line="500" w:lineRule="exact"/>
        <w:ind w:firstLine="573"/>
        <w:rPr>
          <w:rFonts w:ascii="宋体" w:hAnsi="宋体" w:hint="eastAsia"/>
        </w:rPr>
      </w:pPr>
      <w:r>
        <w:rPr>
          <w:rFonts w:ascii="宋体" w:hAnsi="宋体" w:hint="eastAsia"/>
        </w:rPr>
        <w:t>支架布设时应考虑梁段的均布荷载外，还应考虑至少20%的施工荷载。</w:t>
      </w:r>
    </w:p>
    <w:p w:rsidR="00C24923" w:rsidRDefault="00C24923" w:rsidP="00C24923">
      <w:pPr>
        <w:spacing w:line="500" w:lineRule="exact"/>
        <w:ind w:firstLine="573"/>
        <w:rPr>
          <w:rFonts w:ascii="宋体" w:hAnsi="宋体" w:hint="eastAsia"/>
        </w:rPr>
      </w:pPr>
      <w:r>
        <w:rPr>
          <w:rFonts w:ascii="宋体" w:hAnsi="宋体" w:hint="eastAsia"/>
        </w:rPr>
        <w:t>军用墩、多功能构件、碗扣式支架搭设</w:t>
      </w:r>
      <w:proofErr w:type="gramStart"/>
      <w:r>
        <w:rPr>
          <w:rFonts w:ascii="宋体" w:hAnsi="宋体" w:hint="eastAsia"/>
        </w:rPr>
        <w:t>的灌梁支架</w:t>
      </w:r>
      <w:proofErr w:type="gramEnd"/>
      <w:r>
        <w:rPr>
          <w:rFonts w:ascii="宋体" w:hAnsi="宋体" w:hint="eastAsia"/>
        </w:rPr>
        <w:t>详见《军用梁和军用墩搭设的灌梁平台》、《碗扣式支架搭设灌梁平台》。</w:t>
      </w: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r>
        <w:rPr>
          <w:rFonts w:ascii="宋体" w:hAnsi="宋体" w:hint="eastAsia"/>
        </w:rPr>
        <w:t>《军用梁和军用墩搭设的灌梁平台》</w:t>
      </w: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r>
        <w:rPr>
          <w:rFonts w:ascii="宋体" w:hAnsi="宋体" w:hint="eastAsia"/>
        </w:rPr>
        <w:t>《碗扣式支架搭设灌梁平台》。</w:t>
      </w: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p>
    <w:p w:rsidR="00C24923" w:rsidRDefault="00C24923" w:rsidP="00C24923">
      <w:pPr>
        <w:spacing w:line="500" w:lineRule="exact"/>
        <w:ind w:firstLine="573"/>
        <w:rPr>
          <w:rFonts w:ascii="宋体" w:hAnsi="宋体" w:hint="eastAsia"/>
        </w:rPr>
      </w:pPr>
      <w:r>
        <w:rPr>
          <w:rFonts w:ascii="宋体" w:hAnsi="宋体" w:hint="eastAsia"/>
        </w:rPr>
        <w:t>为了避免支架地基发生沉陷，地基应高出原地面</w:t>
      </w:r>
      <w:r>
        <w:rPr>
          <w:rFonts w:ascii="宋体" w:hAnsi="宋体"/>
        </w:rPr>
        <w:t>15cm</w:t>
      </w:r>
      <w:r>
        <w:rPr>
          <w:rFonts w:ascii="宋体" w:hAnsi="宋体" w:hint="eastAsia"/>
        </w:rPr>
        <w:t>，要用震动压路机反覆压实，表面要平整，并做成向外</w:t>
      </w:r>
      <w:r>
        <w:rPr>
          <w:rFonts w:ascii="宋体" w:hAnsi="宋体"/>
        </w:rPr>
        <w:t>i=0.02</w:t>
      </w:r>
      <w:r>
        <w:rPr>
          <w:rFonts w:ascii="宋体" w:hAnsi="宋体" w:hint="eastAsia"/>
        </w:rPr>
        <w:t>的排水坡，外</w:t>
      </w:r>
      <w:r>
        <w:rPr>
          <w:rFonts w:ascii="宋体" w:hAnsi="宋体" w:hint="eastAsia"/>
        </w:rPr>
        <w:lastRenderedPageBreak/>
        <w:t>侧做两条排水沟，可以截住外面的地面水流入支架区，以免浸泡地基。支架立柱的底座坐在</w:t>
      </w:r>
      <w:proofErr w:type="gramStart"/>
      <w:r>
        <w:rPr>
          <w:rFonts w:ascii="宋体" w:hAnsi="宋体" w:hint="eastAsia"/>
        </w:rPr>
        <w:t>50×50×</w:t>
      </w:r>
      <w:proofErr w:type="gramEnd"/>
      <w:r>
        <w:rPr>
          <w:rFonts w:ascii="宋体" w:hAnsi="宋体" w:hint="eastAsia"/>
        </w:rPr>
        <w:t>15</w:t>
      </w:r>
      <w:r>
        <w:rPr>
          <w:rFonts w:ascii="宋体" w:hAnsi="宋体"/>
        </w:rPr>
        <w:t>cm</w:t>
      </w:r>
      <w:r>
        <w:rPr>
          <w:rFonts w:ascii="宋体" w:hAnsi="宋体" w:hint="eastAsia"/>
        </w:rPr>
        <w:t>的预制钢筋混凝土板上。立柱的顶端有可调托架，不但可调整支架的高低，还可以用它落梁。托架上顺桥方向托</w:t>
      </w:r>
      <w:r>
        <w:rPr>
          <w:rFonts w:ascii="宋体" w:hAnsi="宋体"/>
        </w:rPr>
        <w:t>12</w:t>
      </w:r>
      <w:r>
        <w:rPr>
          <w:rFonts w:ascii="宋体" w:hAnsi="宋体" w:hint="eastAsia"/>
        </w:rPr>
        <w:t>×</w:t>
      </w:r>
      <w:r>
        <w:rPr>
          <w:rFonts w:ascii="宋体" w:hAnsi="宋体"/>
        </w:rPr>
        <w:t>18.0cm</w:t>
      </w:r>
      <w:r>
        <w:rPr>
          <w:rFonts w:ascii="宋体" w:hAnsi="宋体" w:hint="eastAsia"/>
        </w:rPr>
        <w:t>的顺长方木，上面再横向排列</w:t>
      </w:r>
      <w:r>
        <w:rPr>
          <w:rFonts w:ascii="宋体" w:hAnsi="宋体"/>
        </w:rPr>
        <w:t>15</w:t>
      </w:r>
      <w:r>
        <w:rPr>
          <w:rFonts w:ascii="宋体" w:hAnsi="宋体" w:hint="eastAsia"/>
        </w:rPr>
        <w:t>×</w:t>
      </w:r>
      <w:r>
        <w:rPr>
          <w:rFonts w:ascii="宋体" w:hAnsi="宋体"/>
        </w:rPr>
        <w:t>20</w:t>
      </w:r>
      <w:r>
        <w:rPr>
          <w:rFonts w:ascii="宋体" w:hAnsi="宋体" w:hint="eastAsia"/>
        </w:rPr>
        <w:t>×年10</w:t>
      </w:r>
      <w:r>
        <w:rPr>
          <w:rFonts w:ascii="宋体" w:hAnsi="宋体"/>
        </w:rPr>
        <w:t>00cm</w:t>
      </w:r>
      <w:r>
        <w:rPr>
          <w:rFonts w:ascii="宋体" w:hAnsi="宋体" w:hint="eastAsia"/>
        </w:rPr>
        <w:t>的方木，间距</w:t>
      </w:r>
      <w:r>
        <w:rPr>
          <w:rFonts w:ascii="宋体" w:hAnsi="宋体"/>
        </w:rPr>
        <w:t>40cm</w:t>
      </w:r>
      <w:r>
        <w:rPr>
          <w:rFonts w:ascii="宋体" w:hAnsi="宋体" w:hint="eastAsia"/>
        </w:rPr>
        <w:t>，上面铺箱梁底模和脚手板，</w:t>
      </w:r>
      <w:proofErr w:type="gramStart"/>
      <w:r>
        <w:rPr>
          <w:rFonts w:ascii="宋体" w:hAnsi="宋体" w:hint="eastAsia"/>
        </w:rPr>
        <w:t>搭成灌梁平台</w:t>
      </w:r>
      <w:proofErr w:type="gramEnd"/>
      <w:r>
        <w:rPr>
          <w:rFonts w:ascii="宋体" w:hAnsi="宋体" w:hint="eastAsia"/>
        </w:rPr>
        <w:t>。</w:t>
      </w:r>
    </w:p>
    <w:p w:rsidR="00C24923" w:rsidRDefault="00C24923" w:rsidP="00C24923">
      <w:pPr>
        <w:spacing w:line="500" w:lineRule="exact"/>
        <w:ind w:firstLine="573"/>
        <w:rPr>
          <w:rFonts w:ascii="宋体" w:hAnsi="宋体" w:hint="eastAsia"/>
        </w:rPr>
      </w:pPr>
      <w:r>
        <w:rPr>
          <w:rFonts w:ascii="宋体" w:hAnsi="宋体" w:hint="eastAsia"/>
        </w:rPr>
        <w:t>2、支架预压</w:t>
      </w:r>
    </w:p>
    <w:p w:rsidR="00C24923" w:rsidRDefault="00C24923" w:rsidP="00C24923">
      <w:pPr>
        <w:spacing w:line="500" w:lineRule="exact"/>
        <w:ind w:firstLine="573"/>
        <w:rPr>
          <w:rFonts w:ascii="宋体" w:hAnsi="宋体" w:hint="eastAsia"/>
        </w:rPr>
      </w:pPr>
      <w:r>
        <w:rPr>
          <w:rFonts w:ascii="宋体" w:hAnsi="宋体" w:hint="eastAsia"/>
        </w:rPr>
        <w:t>为检验支架的受力情况及加载后的弹性变形情况，也为了消除混凝土施工前支架的非弹性变形，支架拼立好后采用超载预压工艺。支架预压采用水泥袋装</w:t>
      </w:r>
      <w:proofErr w:type="gramStart"/>
      <w:r>
        <w:rPr>
          <w:rFonts w:ascii="宋体" w:hAnsi="宋体" w:hint="eastAsia"/>
        </w:rPr>
        <w:t>砂</w:t>
      </w:r>
      <w:proofErr w:type="gramEnd"/>
      <w:r>
        <w:rPr>
          <w:rFonts w:ascii="宋体" w:hAnsi="宋体" w:hint="eastAsia"/>
        </w:rPr>
        <w:t>加载，荷载为1.2倍的梁部荷载。</w:t>
      </w:r>
    </w:p>
    <w:p w:rsidR="00C24923" w:rsidRDefault="00C24923" w:rsidP="00C24923">
      <w:pPr>
        <w:spacing w:line="480" w:lineRule="exact"/>
        <w:ind w:firstLine="573"/>
        <w:rPr>
          <w:rFonts w:ascii="宋体" w:hAnsi="宋体" w:hint="eastAsia"/>
        </w:rPr>
      </w:pPr>
      <w:r>
        <w:rPr>
          <w:rFonts w:ascii="宋体" w:hAnsi="宋体" w:hint="eastAsia"/>
        </w:rPr>
        <w:t>预压时观测三类数据，以分清支架的可恢复性变形或不可恢复非弹性变形，一是测试支架底座沉降（测地基沉降量），二是顶板沉降测量（测支架沉降），三是卸载后顶板可恢复量测量，并用悬线吊铅锤测支架总沉降量及侧位移量（测支架加载后的垂直度）。测量时采用多点动态观测以求得经验沉降量（弹性变形部分），作为预调标高时参考。</w:t>
      </w:r>
    </w:p>
    <w:p w:rsidR="00C24923" w:rsidRDefault="00C24923" w:rsidP="00C24923">
      <w:pPr>
        <w:spacing w:line="480" w:lineRule="exact"/>
        <w:ind w:firstLine="573"/>
        <w:rPr>
          <w:rFonts w:ascii="宋体" w:hAnsi="宋体" w:hint="eastAsia"/>
        </w:rPr>
      </w:pPr>
      <w:r>
        <w:rPr>
          <w:rFonts w:ascii="宋体" w:hAnsi="宋体" w:hint="eastAsia"/>
        </w:rPr>
        <w:t>预压时，在加载完成后每12小时测试一次各预定点高程，直至72小时的累计沉降量不大于1mm时卸载，卸载后，按测得的沉降量及设计标高，</w:t>
      </w:r>
    </w:p>
    <w:p w:rsidR="00C24923" w:rsidRDefault="00C24923" w:rsidP="00C24923">
      <w:pPr>
        <w:spacing w:line="480" w:lineRule="exact"/>
        <w:ind w:firstLine="573"/>
        <w:rPr>
          <w:rFonts w:ascii="宋体" w:hAnsi="宋体"/>
        </w:rPr>
      </w:pPr>
      <w:r>
        <w:rPr>
          <w:rFonts w:ascii="宋体" w:hAnsi="宋体" w:hint="eastAsia"/>
        </w:rPr>
        <w:t>重新调整模板标高，以保证混凝土施工后，</w:t>
      </w:r>
      <w:proofErr w:type="gramStart"/>
      <w:r>
        <w:rPr>
          <w:rFonts w:ascii="宋体" w:hAnsi="宋体" w:hint="eastAsia"/>
        </w:rPr>
        <w:t>底模仍保持</w:t>
      </w:r>
      <w:proofErr w:type="gramEnd"/>
      <w:r>
        <w:rPr>
          <w:rFonts w:ascii="宋体" w:hAnsi="宋体" w:hint="eastAsia"/>
        </w:rPr>
        <w:t>其设计位置。预压施工时，注意砂袋不要破坏测试基准点。</w:t>
      </w:r>
    </w:p>
    <w:p w:rsidR="00C24923" w:rsidRDefault="00C24923" w:rsidP="00C24923">
      <w:pPr>
        <w:spacing w:line="480" w:lineRule="exact"/>
        <w:ind w:firstLine="573"/>
        <w:rPr>
          <w:rFonts w:ascii="宋体" w:hAnsi="宋体" w:hint="eastAsia"/>
        </w:rPr>
      </w:pPr>
      <w:r>
        <w:rPr>
          <w:rFonts w:ascii="宋体" w:hAnsi="宋体" w:hint="eastAsia"/>
        </w:rPr>
        <w:t>3、施工预拱度的设置</w:t>
      </w:r>
    </w:p>
    <w:p w:rsidR="00C24923" w:rsidRDefault="00C24923" w:rsidP="00C24923">
      <w:pPr>
        <w:spacing w:line="480" w:lineRule="exact"/>
        <w:ind w:firstLine="573"/>
        <w:rPr>
          <w:rFonts w:ascii="宋体" w:hAnsi="宋体" w:hint="eastAsia"/>
        </w:rPr>
      </w:pPr>
      <w:r>
        <w:rPr>
          <w:rFonts w:ascii="宋体" w:hAnsi="宋体" w:hint="eastAsia"/>
        </w:rPr>
        <w:t>为保证成桥后桥梁变形控制在预计范围内，密切配合设计、监理单位进行该项专题研究以确定合理的设置方法，在设置时，考虑如下因素：</w:t>
      </w:r>
    </w:p>
    <w:p w:rsidR="00C24923" w:rsidRDefault="00C24923" w:rsidP="00C24923">
      <w:pPr>
        <w:spacing w:line="480" w:lineRule="exact"/>
        <w:ind w:firstLine="573"/>
        <w:rPr>
          <w:rFonts w:ascii="宋体" w:hAnsi="宋体" w:hint="eastAsia"/>
        </w:rPr>
      </w:pPr>
      <w:r>
        <w:rPr>
          <w:rFonts w:ascii="宋体" w:hAnsi="宋体" w:hint="eastAsia"/>
        </w:rPr>
        <w:t>调高考虑因素：支架梁在浇注荷载下发生的预期挠度，支架弹性压缩变形值，</w:t>
      </w:r>
      <w:proofErr w:type="gramStart"/>
      <w:r>
        <w:rPr>
          <w:rFonts w:ascii="宋体" w:hAnsi="宋体" w:hint="eastAsia"/>
        </w:rPr>
        <w:t>模下各</w:t>
      </w:r>
      <w:proofErr w:type="gramEnd"/>
      <w:r>
        <w:rPr>
          <w:rFonts w:ascii="宋体" w:hAnsi="宋体" w:hint="eastAsia"/>
        </w:rPr>
        <w:t>道分布横撑方木的压缩变形值，支架各节点间的非弹性变形值，预应力损失产生的变形值，桥梁自重引起的基础沉降</w:t>
      </w:r>
      <w:proofErr w:type="gramStart"/>
      <w:r>
        <w:rPr>
          <w:rFonts w:ascii="宋体" w:hAnsi="宋体" w:hint="eastAsia"/>
        </w:rPr>
        <w:lastRenderedPageBreak/>
        <w:t>及跨中下</w:t>
      </w:r>
      <w:proofErr w:type="gramEnd"/>
      <w:r>
        <w:rPr>
          <w:rFonts w:ascii="宋体" w:hAnsi="宋体" w:hint="eastAsia"/>
        </w:rPr>
        <w:t>挠度值。</w:t>
      </w:r>
    </w:p>
    <w:p w:rsidR="00C24923" w:rsidRDefault="00C24923" w:rsidP="00C24923">
      <w:pPr>
        <w:spacing w:line="480" w:lineRule="exact"/>
        <w:ind w:firstLine="573"/>
        <w:rPr>
          <w:rFonts w:ascii="宋体" w:hAnsi="宋体" w:hint="eastAsia"/>
        </w:rPr>
      </w:pPr>
      <w:r>
        <w:rPr>
          <w:rFonts w:ascii="宋体" w:hAnsi="宋体" w:hint="eastAsia"/>
        </w:rPr>
        <w:t>调低考虑因素：预期的预应力张拉起拱值，张拉后的因</w:t>
      </w:r>
      <w:proofErr w:type="gramStart"/>
      <w:r>
        <w:rPr>
          <w:rFonts w:ascii="宋体" w:hAnsi="宋体" w:hint="eastAsia"/>
        </w:rPr>
        <w:t>收缩徐变导致</w:t>
      </w:r>
      <w:proofErr w:type="gramEnd"/>
      <w:r>
        <w:rPr>
          <w:rFonts w:ascii="宋体" w:hAnsi="宋体" w:hint="eastAsia"/>
        </w:rPr>
        <w:t>的变形值。</w:t>
      </w:r>
    </w:p>
    <w:p w:rsidR="00C24923" w:rsidRDefault="00C24923" w:rsidP="00C24923">
      <w:pPr>
        <w:spacing w:line="480" w:lineRule="exact"/>
        <w:ind w:firstLine="573"/>
        <w:rPr>
          <w:rFonts w:ascii="宋体" w:hAnsi="宋体" w:hint="eastAsia"/>
        </w:rPr>
      </w:pPr>
      <w:r>
        <w:rPr>
          <w:rFonts w:ascii="宋体" w:hAnsi="宋体" w:hint="eastAsia"/>
        </w:rPr>
        <w:t>4、模板的设计及安装</w:t>
      </w:r>
    </w:p>
    <w:p w:rsidR="00C24923" w:rsidRDefault="00C24923" w:rsidP="00C24923">
      <w:pPr>
        <w:spacing w:line="480" w:lineRule="exact"/>
        <w:ind w:firstLine="573"/>
        <w:rPr>
          <w:rFonts w:ascii="宋体" w:hAnsi="宋体" w:hint="eastAsia"/>
        </w:rPr>
      </w:pPr>
      <w:r>
        <w:rPr>
          <w:rFonts w:ascii="宋体" w:hAnsi="宋体" w:hint="eastAsia"/>
        </w:rPr>
        <w:t>箱形梁的外模全部采用定型钢模板，内衬塑料胶片，以保证梁体外表美观。安装模板时要尺寸准确，表面平整，缝隙要用腻子打平，拐角和易漏浆的部位要贴上胶带纸，确保混凝土的外观良好。</w:t>
      </w:r>
    </w:p>
    <w:p w:rsidR="00C24923" w:rsidRDefault="00C24923" w:rsidP="00C24923">
      <w:pPr>
        <w:spacing w:line="480" w:lineRule="exact"/>
        <w:ind w:firstLine="573"/>
        <w:rPr>
          <w:rFonts w:ascii="宋体" w:hAnsi="宋体" w:hint="eastAsia"/>
        </w:rPr>
      </w:pPr>
      <w:r>
        <w:rPr>
          <w:rFonts w:ascii="宋体" w:hAnsi="宋体" w:hint="eastAsia"/>
        </w:rPr>
        <w:t>箱梁内模采用木质框架</w:t>
      </w:r>
      <w:proofErr w:type="gramStart"/>
      <w:r>
        <w:rPr>
          <w:rFonts w:ascii="宋体" w:hAnsi="宋体" w:hint="eastAsia"/>
        </w:rPr>
        <w:t>配制式钢模板</w:t>
      </w:r>
      <w:proofErr w:type="gramEnd"/>
      <w:r>
        <w:rPr>
          <w:rFonts w:ascii="宋体" w:hAnsi="宋体" w:hint="eastAsia"/>
        </w:rPr>
        <w:t>制成，设计时应考虑让内模骨架能在平地上拼装，再用吊车整体吊装就位，以节省安装时间；还要考虑到内模拆除后，要从较小的人孔中拉出来，因此，杆件不能太长，要方便内模的拆除。</w:t>
      </w:r>
    </w:p>
    <w:p w:rsidR="00C24923" w:rsidRDefault="00C24923" w:rsidP="00C24923">
      <w:pPr>
        <w:spacing w:line="480" w:lineRule="exact"/>
        <w:ind w:firstLine="573"/>
        <w:rPr>
          <w:rFonts w:ascii="宋体" w:hAnsi="宋体" w:hint="eastAsia"/>
        </w:rPr>
      </w:pPr>
      <w:r>
        <w:rPr>
          <w:rFonts w:ascii="宋体" w:hAnsi="宋体" w:hint="eastAsia"/>
        </w:rPr>
        <w:t>5、钢筋骨架的制备和安装</w:t>
      </w:r>
    </w:p>
    <w:p w:rsidR="00C24923" w:rsidRDefault="00C24923" w:rsidP="00C24923">
      <w:pPr>
        <w:spacing w:line="480" w:lineRule="exact"/>
        <w:ind w:firstLine="573"/>
        <w:rPr>
          <w:rFonts w:ascii="宋体" w:hAnsi="宋体" w:hint="eastAsia"/>
        </w:rPr>
      </w:pPr>
      <w:r>
        <w:rPr>
          <w:rFonts w:ascii="宋体" w:hAnsi="宋体" w:hint="eastAsia"/>
        </w:rPr>
        <w:t>所使用的钢筋，要严格检验其出厂合格证和质量保证书等质检资料，不合格产品不准进场，还要按规定进行抽检，符合要求后才能使用。各种钢筋分类存放，做好标识，不能混用。</w:t>
      </w:r>
    </w:p>
    <w:p w:rsidR="00C24923" w:rsidRDefault="00C24923" w:rsidP="00C24923">
      <w:pPr>
        <w:spacing w:line="480" w:lineRule="exact"/>
        <w:ind w:firstLine="573"/>
        <w:rPr>
          <w:rFonts w:ascii="宋体" w:hAnsi="宋体" w:hint="eastAsia"/>
        </w:rPr>
      </w:pPr>
      <w:r>
        <w:rPr>
          <w:rFonts w:ascii="宋体" w:hAnsi="宋体" w:hint="eastAsia"/>
        </w:rPr>
        <w:t>钢筋骨架可以在先用小角钢</w:t>
      </w:r>
      <w:proofErr w:type="gramStart"/>
      <w:r>
        <w:rPr>
          <w:rFonts w:ascii="宋体" w:hAnsi="宋体" w:hint="eastAsia"/>
        </w:rPr>
        <w:t>焊好的</w:t>
      </w:r>
      <w:proofErr w:type="gramEnd"/>
      <w:r>
        <w:rPr>
          <w:rFonts w:ascii="宋体" w:hAnsi="宋体" w:hint="eastAsia"/>
        </w:rPr>
        <w:t>模具上进行绑扎，把各种编号的钢筋对应放入模具上的槽内，联结绑扎，所有斜筋都与主筋焊接，单面焊缝长</w:t>
      </w:r>
      <w:r>
        <w:rPr>
          <w:rFonts w:ascii="宋体" w:hAnsi="宋体"/>
        </w:rPr>
        <w:t>10d</w:t>
      </w:r>
      <w:r>
        <w:rPr>
          <w:rFonts w:ascii="宋体" w:hAnsi="宋体" w:hint="eastAsia"/>
        </w:rPr>
        <w:t>，形成钢筋骨架。钢筋骨架分段绑好以后，用吊车吊装就位，联接成形。</w:t>
      </w:r>
    </w:p>
    <w:p w:rsidR="00C24923" w:rsidRDefault="00C24923" w:rsidP="00C24923">
      <w:pPr>
        <w:spacing w:line="480" w:lineRule="exact"/>
        <w:ind w:firstLine="573"/>
        <w:rPr>
          <w:rFonts w:ascii="宋体" w:hAnsi="宋体" w:hint="eastAsia"/>
        </w:rPr>
      </w:pPr>
      <w:r>
        <w:rPr>
          <w:rFonts w:ascii="宋体" w:hAnsi="宋体" w:hint="eastAsia"/>
        </w:rPr>
        <w:t>穿放底板、顶板、肋板的纵向钢筋时，严格按照图纸的要求摆放，认真进行检查，不得少放或错放。浇筑混凝土前，应认真检查各种预埋件的种类、数量、材质、位置等，看是否按照设计要求进行配置。这项检查应由专职资深的技术人员负责。</w:t>
      </w:r>
    </w:p>
    <w:p w:rsidR="00C24923" w:rsidRDefault="00C24923" w:rsidP="00C24923">
      <w:pPr>
        <w:spacing w:line="480" w:lineRule="exact"/>
        <w:ind w:firstLine="573"/>
        <w:rPr>
          <w:rFonts w:ascii="宋体" w:hAnsi="宋体" w:hint="eastAsia"/>
        </w:rPr>
      </w:pPr>
      <w:r>
        <w:rPr>
          <w:rFonts w:ascii="宋体" w:hAnsi="宋体" w:hint="eastAsia"/>
        </w:rPr>
        <w:t>在绑扎钢筋骨架时，应按设计位置绑好波纹管的定位网片，钢筋骨架就位后再穿上经检查合格的波纹管，并绑扎牢固，波纹定位后管道轴线偏差不大于</w:t>
      </w:r>
      <w:r>
        <w:rPr>
          <w:rFonts w:ascii="宋体" w:hAnsi="宋体"/>
        </w:rPr>
        <w:t>5mm</w:t>
      </w:r>
      <w:r>
        <w:rPr>
          <w:rFonts w:ascii="宋体" w:hAnsi="宋体" w:hint="eastAsia"/>
        </w:rPr>
        <w:t>。要保证在浇筑混凝土时波纹管不会坍陷或上浮，并严禁振捣棒触及波纹管。波纹管接头处要严格密封，波纹管的接长可采用大一号的同型波纹管作为接头管，接头长度为</w:t>
      </w:r>
      <w:r>
        <w:rPr>
          <w:rFonts w:ascii="宋体" w:hAnsi="宋体"/>
        </w:rPr>
        <w:t>300mm</w:t>
      </w:r>
      <w:r>
        <w:rPr>
          <w:rFonts w:ascii="宋体" w:hAnsi="宋体" w:hint="eastAsia"/>
        </w:rPr>
        <w:t>，管</w:t>
      </w:r>
      <w:r>
        <w:rPr>
          <w:rFonts w:ascii="宋体" w:hAnsi="宋体" w:hint="eastAsia"/>
        </w:rPr>
        <w:lastRenderedPageBreak/>
        <w:t>两端用密封胶带或塑料热</w:t>
      </w:r>
      <w:proofErr w:type="gramStart"/>
      <w:r>
        <w:rPr>
          <w:rFonts w:ascii="宋体" w:hAnsi="宋体" w:hint="eastAsia"/>
        </w:rPr>
        <w:t>缩管封裹</w:t>
      </w:r>
      <w:proofErr w:type="gramEnd"/>
      <w:r>
        <w:rPr>
          <w:rFonts w:ascii="宋体" w:hAnsi="宋体" w:hint="eastAsia"/>
        </w:rPr>
        <w:t>（如下左图），以防接缝处漏浆。</w:t>
      </w:r>
    </w:p>
    <w:p w:rsidR="00C24923" w:rsidRDefault="00C24923" w:rsidP="00C24923">
      <w:pPr>
        <w:spacing w:line="500" w:lineRule="exact"/>
        <w:ind w:firstLine="570"/>
        <w:rPr>
          <w:rFonts w:ascii="宋体" w:hAnsi="宋体" w:hint="eastAsia"/>
        </w:rPr>
      </w:pPr>
      <w:r>
        <w:rPr>
          <w:noProof/>
        </w:rPr>
        <w:drawing>
          <wp:anchor distT="0" distB="0" distL="114300" distR="114300" simplePos="0" relativeHeight="251753472" behindDoc="0" locked="0" layoutInCell="1" allowOverlap="1">
            <wp:simplePos x="0" y="0"/>
            <wp:positionH relativeFrom="column">
              <wp:posOffset>228600</wp:posOffset>
            </wp:positionH>
            <wp:positionV relativeFrom="paragraph">
              <wp:posOffset>190500</wp:posOffset>
            </wp:positionV>
            <wp:extent cx="5029200" cy="1285875"/>
            <wp:effectExtent l="19050" t="0" r="0" b="0"/>
            <wp:wrapNone/>
            <wp:docPr id="1363" name="图片 1363" descr="波纹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波纹管"/>
                    <pic:cNvPicPr>
                      <a:picLocks noChangeAspect="1" noChangeArrowheads="1"/>
                    </pic:cNvPicPr>
                  </pic:nvPicPr>
                  <pic:blipFill>
                    <a:blip r:embed="rId26" cstate="print"/>
                    <a:srcRect/>
                    <a:stretch>
                      <a:fillRect/>
                    </a:stretch>
                  </pic:blipFill>
                  <pic:spPr bwMode="auto">
                    <a:xfrm flipV="1">
                      <a:off x="0" y="0"/>
                      <a:ext cx="5029200" cy="1285875"/>
                    </a:xfrm>
                    <a:prstGeom prst="rect">
                      <a:avLst/>
                    </a:prstGeom>
                    <a:noFill/>
                    <a:ln w="9525">
                      <a:noFill/>
                      <a:miter lim="800000"/>
                      <a:headEnd/>
                      <a:tailEnd/>
                    </a:ln>
                  </pic:spPr>
                </pic:pic>
              </a:graphicData>
            </a:graphic>
          </wp:anchor>
        </w:drawing>
      </w:r>
    </w:p>
    <w:p w:rsidR="00C24923" w:rsidRDefault="00C24923" w:rsidP="00C24923">
      <w:pPr>
        <w:spacing w:line="500" w:lineRule="exact"/>
        <w:ind w:firstLine="570"/>
        <w:rPr>
          <w:rFonts w:ascii="宋体" w:hAnsi="宋体" w:hint="eastAsia"/>
        </w:rPr>
      </w:pPr>
    </w:p>
    <w:p w:rsidR="00C24923" w:rsidRDefault="00C24923" w:rsidP="00C24923">
      <w:pPr>
        <w:spacing w:line="500" w:lineRule="exact"/>
        <w:ind w:firstLine="570"/>
        <w:rPr>
          <w:rFonts w:ascii="宋体" w:hAnsi="宋体" w:hint="eastAsia"/>
        </w:rPr>
      </w:pPr>
    </w:p>
    <w:p w:rsidR="00C24923" w:rsidRDefault="00C24923" w:rsidP="00C24923">
      <w:pPr>
        <w:spacing w:line="500" w:lineRule="exact"/>
        <w:ind w:firstLine="570"/>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ind w:firstLineChars="400" w:firstLine="1120"/>
        <w:rPr>
          <w:rFonts w:ascii="宋体" w:hAnsi="宋体" w:hint="eastAsia"/>
        </w:rPr>
      </w:pPr>
      <w:r>
        <w:rPr>
          <w:rFonts w:ascii="宋体" w:hAnsi="宋体" w:hint="eastAsia"/>
        </w:rPr>
        <w:t>波纹管的连接                     端头波纹管接头</w:t>
      </w:r>
    </w:p>
    <w:p w:rsidR="00C24923" w:rsidRDefault="00C24923" w:rsidP="00C24923">
      <w:pPr>
        <w:spacing w:line="500" w:lineRule="exact"/>
        <w:ind w:firstLineChars="200" w:firstLine="560"/>
        <w:rPr>
          <w:rFonts w:ascii="宋体" w:hAnsi="宋体" w:hint="eastAsia"/>
        </w:rPr>
      </w:pPr>
      <w:r>
        <w:rPr>
          <w:rFonts w:ascii="宋体" w:hAnsi="宋体" w:hint="eastAsia"/>
        </w:rPr>
        <w:t>1-波纹管        2-接头管       1-预埋钢板      2-波纹管</w:t>
      </w:r>
    </w:p>
    <w:p w:rsidR="00C24923" w:rsidRDefault="00C24923" w:rsidP="00C24923">
      <w:pPr>
        <w:spacing w:line="500" w:lineRule="exact"/>
        <w:ind w:firstLineChars="200" w:firstLine="560"/>
        <w:rPr>
          <w:rFonts w:ascii="宋体" w:hAnsi="宋体" w:hint="eastAsia"/>
        </w:rPr>
      </w:pPr>
      <w:r>
        <w:rPr>
          <w:rFonts w:ascii="宋体" w:hAnsi="宋体" w:hint="eastAsia"/>
        </w:rPr>
        <w:t>3-密封胶带      4-扎丝</w:t>
      </w:r>
    </w:p>
    <w:p w:rsidR="00C24923" w:rsidRDefault="00C24923" w:rsidP="00C24923">
      <w:pPr>
        <w:pStyle w:val="21"/>
        <w:spacing w:line="460" w:lineRule="exact"/>
        <w:ind w:firstLine="573"/>
        <w:rPr>
          <w:rFonts w:hint="eastAsia"/>
        </w:rPr>
      </w:pPr>
      <w:r>
        <w:rPr>
          <w:rFonts w:hint="eastAsia"/>
        </w:rPr>
        <w:t>预留孔道端部波纹管与预埋钢板的连接，采用波纹管延伸至预埋钢板的孔洞外口齐平，如上右图所示。施工时，注意</w:t>
      </w:r>
      <w:proofErr w:type="gramStart"/>
      <w:r>
        <w:rPr>
          <w:rFonts w:hint="eastAsia"/>
        </w:rPr>
        <w:t>端头锚下垫板</w:t>
      </w:r>
      <w:proofErr w:type="gramEnd"/>
      <w:r>
        <w:rPr>
          <w:rFonts w:hint="eastAsia"/>
        </w:rPr>
        <w:t>与波纹管孔道中心垂直。</w:t>
      </w:r>
    </w:p>
    <w:p w:rsidR="00C24923" w:rsidRDefault="00C24923" w:rsidP="00C24923">
      <w:pPr>
        <w:spacing w:line="460" w:lineRule="exact"/>
        <w:ind w:firstLine="573"/>
        <w:rPr>
          <w:rFonts w:ascii="宋体" w:hAnsi="宋体" w:hint="eastAsia"/>
        </w:rPr>
      </w:pPr>
      <w:r>
        <w:rPr>
          <w:rFonts w:ascii="宋体" w:hAnsi="宋体" w:hint="eastAsia"/>
        </w:rPr>
        <w:t>波纹管安装时，以梁底模板为基准，按预应力筋曲线坐标，直接量出相应点的高度，标在箍筋上，定出波纹管曲线位置。波纹管的固定，采用钢筋定位网片，如下图，间距为</w:t>
      </w:r>
      <w:r>
        <w:rPr>
          <w:rFonts w:ascii="宋体" w:hAnsi="宋体"/>
        </w:rPr>
        <w:t>600mm</w:t>
      </w:r>
      <w:r>
        <w:rPr>
          <w:rFonts w:ascii="宋体" w:hAnsi="宋体" w:hint="eastAsia"/>
        </w:rPr>
        <w:t>，钢筋定位网片应焊在箍筋上，箍筋下面用垫块垫实。波纹管安装就位后，在波纹管顶部</w:t>
      </w:r>
      <w:proofErr w:type="gramStart"/>
      <w:r>
        <w:rPr>
          <w:rFonts w:ascii="宋体" w:hAnsi="宋体" w:hint="eastAsia"/>
        </w:rPr>
        <w:t>绑</w:t>
      </w:r>
      <w:proofErr w:type="gramEnd"/>
      <w:r>
        <w:rPr>
          <w:rFonts w:ascii="宋体" w:hAnsi="宋体" w:hint="eastAsia"/>
        </w:rPr>
        <w:t>一根钢筋，以防浇筑混凝土时波纹管上浮而引起严重的质量事故。在混凝土薄弱部位设置防崩钢筋，如下图，保证预应力筋正常张拉。</w:t>
      </w:r>
    </w:p>
    <w:p w:rsidR="00C24923" w:rsidRDefault="00C24923" w:rsidP="00C24923">
      <w:pPr>
        <w:spacing w:line="500" w:lineRule="exact"/>
        <w:rPr>
          <w:rFonts w:ascii="宋体" w:hAnsi="宋体" w:hint="eastAsia"/>
        </w:rPr>
      </w:pPr>
      <w:r>
        <w:rPr>
          <w:noProof/>
        </w:rPr>
        <w:drawing>
          <wp:anchor distT="0" distB="0" distL="114300" distR="114300" simplePos="0" relativeHeight="251754496" behindDoc="0" locked="0" layoutInCell="1" allowOverlap="1">
            <wp:simplePos x="0" y="0"/>
            <wp:positionH relativeFrom="column">
              <wp:posOffset>0</wp:posOffset>
            </wp:positionH>
            <wp:positionV relativeFrom="paragraph">
              <wp:posOffset>173355</wp:posOffset>
            </wp:positionV>
            <wp:extent cx="5486400" cy="1495425"/>
            <wp:effectExtent l="19050" t="0" r="0" b="0"/>
            <wp:wrapNone/>
            <wp:docPr id="1364" name="图片 1364" descr="波纹管固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4" descr="波纹管固定"/>
                    <pic:cNvPicPr>
                      <a:picLocks noChangeAspect="1" noChangeArrowheads="1"/>
                    </pic:cNvPicPr>
                  </pic:nvPicPr>
                  <pic:blipFill>
                    <a:blip r:embed="rId27" cstate="print"/>
                    <a:srcRect/>
                    <a:stretch>
                      <a:fillRect/>
                    </a:stretch>
                  </pic:blipFill>
                  <pic:spPr bwMode="auto">
                    <a:xfrm>
                      <a:off x="0" y="0"/>
                      <a:ext cx="5486400" cy="1495425"/>
                    </a:xfrm>
                    <a:prstGeom prst="rect">
                      <a:avLst/>
                    </a:prstGeom>
                    <a:noFill/>
                    <a:ln w="9525">
                      <a:noFill/>
                      <a:miter lim="800000"/>
                      <a:headEnd/>
                      <a:tailEnd/>
                    </a:ln>
                  </pic:spPr>
                </pic:pic>
              </a:graphicData>
            </a:graphic>
          </wp:anchor>
        </w:drawing>
      </w: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rPr>
          <w:rFonts w:ascii="宋体" w:hAnsi="宋体" w:hint="eastAsia"/>
        </w:rPr>
      </w:pPr>
    </w:p>
    <w:p w:rsidR="00C24923" w:rsidRDefault="00C24923" w:rsidP="00C24923">
      <w:pPr>
        <w:spacing w:line="500" w:lineRule="exact"/>
        <w:ind w:firstLineChars="300" w:firstLine="840"/>
        <w:rPr>
          <w:rFonts w:ascii="宋体" w:hAnsi="宋体" w:hint="eastAsia"/>
        </w:rPr>
      </w:pPr>
      <w:r>
        <w:rPr>
          <w:rFonts w:ascii="华文细黑" w:eastAsia="华文细黑" w:hAnsi="宋体" w:hint="eastAsia"/>
        </w:rPr>
        <w:t>波纹管的固定</w:t>
      </w:r>
      <w:r>
        <w:rPr>
          <w:rFonts w:ascii="宋体" w:hAnsi="宋体" w:hint="eastAsia"/>
        </w:rPr>
        <w:t xml:space="preserve">                       </w:t>
      </w:r>
      <w:r>
        <w:rPr>
          <w:rFonts w:ascii="华文细黑" w:eastAsia="华文细黑" w:hAnsi="宋体" w:hint="eastAsia"/>
        </w:rPr>
        <w:t xml:space="preserve"> 防崩钢筋布置图</w:t>
      </w:r>
    </w:p>
    <w:p w:rsidR="00C24923" w:rsidRDefault="00C24923" w:rsidP="00C24923">
      <w:pPr>
        <w:spacing w:line="500" w:lineRule="exact"/>
        <w:ind w:firstLineChars="85" w:firstLine="238"/>
        <w:rPr>
          <w:rFonts w:ascii="宋体" w:hAnsi="宋体" w:hint="eastAsia"/>
        </w:rPr>
      </w:pPr>
    </w:p>
    <w:p w:rsidR="00C24923" w:rsidRDefault="00C24923" w:rsidP="00C24923">
      <w:pPr>
        <w:spacing w:line="500" w:lineRule="exact"/>
        <w:ind w:firstLineChars="785" w:firstLine="2198"/>
        <w:rPr>
          <w:rFonts w:ascii="宋体" w:hAnsi="宋体" w:hint="eastAsia"/>
        </w:rPr>
      </w:pPr>
      <w:r>
        <w:rPr>
          <w:rFonts w:ascii="宋体" w:hAnsi="宋体" w:hint="eastAsia"/>
        </w:rPr>
        <w:t>1-箍筋        2-钢筋托架</w:t>
      </w:r>
    </w:p>
    <w:p w:rsidR="00C24923" w:rsidRDefault="00C24923" w:rsidP="00C24923">
      <w:pPr>
        <w:spacing w:line="500" w:lineRule="exact"/>
        <w:ind w:firstLineChars="785" w:firstLine="2198"/>
        <w:rPr>
          <w:rFonts w:ascii="宋体" w:hAnsi="宋体" w:hint="eastAsia"/>
        </w:rPr>
      </w:pPr>
      <w:r>
        <w:rPr>
          <w:rFonts w:ascii="宋体" w:hAnsi="宋体" w:hint="eastAsia"/>
        </w:rPr>
        <w:t>3-波纹管      4-</w:t>
      </w:r>
      <w:proofErr w:type="gramStart"/>
      <w:r>
        <w:rPr>
          <w:rFonts w:ascii="宋体" w:hAnsi="宋体" w:hint="eastAsia"/>
        </w:rPr>
        <w:t>后绑的</w:t>
      </w:r>
      <w:proofErr w:type="gramEnd"/>
      <w:r>
        <w:rPr>
          <w:rFonts w:ascii="宋体" w:hAnsi="宋体" w:hint="eastAsia"/>
        </w:rPr>
        <w:t>钢筋</w:t>
      </w:r>
    </w:p>
    <w:p w:rsidR="00C24923" w:rsidRDefault="00C24923" w:rsidP="00C24923">
      <w:pPr>
        <w:pStyle w:val="21"/>
        <w:spacing w:line="460" w:lineRule="exact"/>
        <w:ind w:firstLine="573"/>
        <w:rPr>
          <w:rFonts w:hint="eastAsia"/>
        </w:rPr>
      </w:pPr>
      <w:r>
        <w:rPr>
          <w:rFonts w:hint="eastAsia"/>
        </w:rPr>
        <w:t>波纹管安装就位过程中应尽量避免反复弯曲，以防管壁开裂，</w:t>
      </w:r>
      <w:r>
        <w:rPr>
          <w:rFonts w:hint="eastAsia"/>
        </w:rPr>
        <w:lastRenderedPageBreak/>
        <w:t>同时还应防止电焊火花烧伤管壁。</w:t>
      </w:r>
    </w:p>
    <w:p w:rsidR="00C24923" w:rsidRDefault="00C24923" w:rsidP="00C24923">
      <w:pPr>
        <w:spacing w:line="460" w:lineRule="exact"/>
        <w:ind w:firstLine="573"/>
        <w:rPr>
          <w:rFonts w:ascii="宋体" w:hAnsi="宋体" w:hint="eastAsia"/>
        </w:rPr>
      </w:pPr>
      <w:r>
        <w:rPr>
          <w:rFonts w:ascii="宋体" w:hAnsi="宋体" w:hint="eastAsia"/>
        </w:rPr>
        <w:t>波纹管安装后，检查波纹管的位置，曲线形状是否符合设计要求，波纹管的固定是否牢靠，接头是否完好，管壁是否破损等。如有破损，及时修补。</w:t>
      </w:r>
    </w:p>
    <w:p w:rsidR="00C24923" w:rsidRDefault="00C24923" w:rsidP="00C24923">
      <w:pPr>
        <w:spacing w:line="460" w:lineRule="exact"/>
        <w:ind w:firstLine="573"/>
        <w:rPr>
          <w:rFonts w:ascii="宋体" w:hAnsi="宋体" w:hint="eastAsia"/>
        </w:rPr>
      </w:pPr>
      <w:r>
        <w:rPr>
          <w:rFonts w:ascii="宋体" w:hAnsi="宋体" w:hint="eastAsia"/>
        </w:rPr>
        <w:t>波纹管控制点的安装偏差，垂直方向为±</w:t>
      </w:r>
      <w:r>
        <w:rPr>
          <w:rFonts w:ascii="宋体" w:hAnsi="宋体"/>
        </w:rPr>
        <w:t>10mm</w:t>
      </w:r>
      <w:r>
        <w:rPr>
          <w:rFonts w:ascii="宋体" w:hAnsi="宋体" w:hint="eastAsia"/>
        </w:rPr>
        <w:t>；水平方向为±</w:t>
      </w:r>
      <w:r>
        <w:rPr>
          <w:rFonts w:ascii="宋体" w:hAnsi="宋体"/>
        </w:rPr>
        <w:t>20mm</w:t>
      </w:r>
      <w:r>
        <w:rPr>
          <w:rFonts w:ascii="宋体" w:hAnsi="宋体" w:hint="eastAsia"/>
        </w:rPr>
        <w:t>，梁长方向为±</w:t>
      </w:r>
      <w:r>
        <w:rPr>
          <w:rFonts w:ascii="宋体" w:hAnsi="宋体"/>
        </w:rPr>
        <w:t>30mm</w:t>
      </w:r>
      <w:r>
        <w:rPr>
          <w:rFonts w:ascii="宋体" w:hAnsi="宋体" w:hint="eastAsia"/>
        </w:rPr>
        <w:t>；波纹管间距偏差，同排为±</w:t>
      </w:r>
      <w:r>
        <w:rPr>
          <w:rFonts w:ascii="宋体" w:hAnsi="宋体"/>
        </w:rPr>
        <w:t>10mm</w:t>
      </w:r>
      <w:r>
        <w:rPr>
          <w:rFonts w:ascii="宋体" w:hAnsi="宋体" w:hint="eastAsia"/>
        </w:rPr>
        <w:t>，上下层为±</w:t>
      </w:r>
      <w:r>
        <w:rPr>
          <w:rFonts w:ascii="宋体" w:hAnsi="宋体"/>
        </w:rPr>
        <w:t>10mm</w:t>
      </w:r>
      <w:r>
        <w:rPr>
          <w:rFonts w:ascii="宋体" w:hAnsi="宋体" w:hint="eastAsia"/>
        </w:rPr>
        <w:t>。</w:t>
      </w:r>
    </w:p>
    <w:p w:rsidR="00C24923" w:rsidRDefault="00C24923" w:rsidP="00C24923">
      <w:pPr>
        <w:spacing w:line="460" w:lineRule="exact"/>
        <w:ind w:firstLine="573"/>
        <w:rPr>
          <w:rFonts w:ascii="宋体" w:hAnsi="宋体" w:hint="eastAsia"/>
        </w:rPr>
      </w:pPr>
      <w:r>
        <w:rPr>
          <w:rFonts w:ascii="宋体" w:hAnsi="宋体" w:hint="eastAsia"/>
        </w:rPr>
        <w:t>6、预应力筋制作及安装</w:t>
      </w:r>
    </w:p>
    <w:p w:rsidR="00C24923" w:rsidRDefault="00C24923" w:rsidP="00C24923">
      <w:pPr>
        <w:spacing w:line="460" w:lineRule="exact"/>
        <w:ind w:firstLine="573"/>
        <w:rPr>
          <w:rFonts w:ascii="宋体" w:hAnsi="宋体" w:hint="eastAsia"/>
        </w:rPr>
      </w:pPr>
      <w:r>
        <w:rPr>
          <w:rFonts w:ascii="宋体" w:hAnsi="宋体" w:hint="eastAsia"/>
        </w:rPr>
        <w:t>预应力钢筋采取先</w:t>
      </w:r>
      <w:proofErr w:type="gramStart"/>
      <w:r>
        <w:rPr>
          <w:rFonts w:ascii="宋体" w:hAnsi="宋体" w:hint="eastAsia"/>
        </w:rPr>
        <w:t>穿束后灌</w:t>
      </w:r>
      <w:proofErr w:type="gramEnd"/>
      <w:r>
        <w:rPr>
          <w:rFonts w:ascii="宋体" w:hAnsi="宋体" w:hint="eastAsia"/>
        </w:rPr>
        <w:t>混凝土、再张拉的施工工艺，因此在波纹管安装完后进行预应力钢筋的制安，预应力钢筋的制备按规范要求进行。对所有钢绞线先进行外观和强度等规定项目检查，保证其无锈蚀、无损伤及抗拉强度、伸长率等指标合格。钢绞线下料时，采用砂轮切割机切割，严禁用气割、电焊切割，并在切口两侧各</w:t>
      </w:r>
      <w:r>
        <w:rPr>
          <w:rFonts w:ascii="宋体" w:hAnsi="宋体"/>
        </w:rPr>
        <w:t>5cm</w:t>
      </w:r>
      <w:r>
        <w:rPr>
          <w:rFonts w:ascii="宋体" w:hAnsi="宋体" w:hint="eastAsia"/>
        </w:rPr>
        <w:t>处用铅丝绑扎好，以防切割时散开。按要求</w:t>
      </w:r>
      <w:proofErr w:type="gramStart"/>
      <w:r>
        <w:rPr>
          <w:rFonts w:ascii="宋体" w:hAnsi="宋体" w:hint="eastAsia"/>
        </w:rPr>
        <w:t>下好的</w:t>
      </w:r>
      <w:proofErr w:type="gramEnd"/>
      <w:r>
        <w:rPr>
          <w:rFonts w:ascii="宋体" w:hAnsi="宋体" w:hint="eastAsia"/>
        </w:rPr>
        <w:t>钢绞线及时安装。</w:t>
      </w:r>
    </w:p>
    <w:p w:rsidR="00C24923" w:rsidRDefault="00C24923" w:rsidP="00C24923">
      <w:pPr>
        <w:spacing w:line="460" w:lineRule="exact"/>
        <w:ind w:firstLine="573"/>
        <w:rPr>
          <w:rFonts w:ascii="宋体" w:hAnsi="宋体" w:hint="eastAsia"/>
        </w:rPr>
      </w:pPr>
      <w:r>
        <w:rPr>
          <w:rFonts w:ascii="宋体" w:hAnsi="宋体" w:hint="eastAsia"/>
        </w:rPr>
        <w:t>预应力钢绞线采取人工和机械相配合的方法</w:t>
      </w:r>
      <w:proofErr w:type="gramStart"/>
      <w:r>
        <w:rPr>
          <w:rFonts w:ascii="宋体" w:hAnsi="宋体" w:hint="eastAsia"/>
        </w:rPr>
        <w:t>进行穿束</w:t>
      </w:r>
      <w:proofErr w:type="gramEnd"/>
      <w:r>
        <w:rPr>
          <w:rFonts w:ascii="宋体" w:hAnsi="宋体" w:hint="eastAsia"/>
        </w:rPr>
        <w:t>。先将设计根数钢绞线编扎在一起成为一束，每隔1米</w:t>
      </w:r>
      <w:proofErr w:type="gramStart"/>
      <w:r>
        <w:rPr>
          <w:rFonts w:ascii="宋体" w:hAnsi="宋体" w:hint="eastAsia"/>
        </w:rPr>
        <w:t>用绑丝</w:t>
      </w:r>
      <w:proofErr w:type="gramEnd"/>
      <w:r>
        <w:rPr>
          <w:rFonts w:ascii="宋体" w:hAnsi="宋体" w:hint="eastAsia"/>
        </w:rPr>
        <w:t>捆扎牢固。</w:t>
      </w:r>
      <w:proofErr w:type="gramStart"/>
      <w:r>
        <w:rPr>
          <w:rFonts w:ascii="宋体" w:hAnsi="宋体" w:hint="eastAsia"/>
        </w:rPr>
        <w:t>穿束时</w:t>
      </w:r>
      <w:proofErr w:type="gramEnd"/>
      <w:r>
        <w:rPr>
          <w:rFonts w:ascii="宋体" w:hAnsi="宋体" w:hint="eastAsia"/>
        </w:rPr>
        <w:t>，束的前端排齐扎紧并裹胶布，穿入特制的穿梭器内（见下图），穿梭器前端穿入Φ5高强钢丝靠慢速卷扬机拉过去，后端靠人工推送。</w:t>
      </w:r>
      <w:proofErr w:type="gramStart"/>
      <w:r>
        <w:rPr>
          <w:rFonts w:ascii="宋体" w:hAnsi="宋体" w:hint="eastAsia"/>
        </w:rPr>
        <w:t>穿束时</w:t>
      </w:r>
      <w:proofErr w:type="gramEnd"/>
      <w:r>
        <w:rPr>
          <w:rFonts w:ascii="宋体" w:hAnsi="宋体" w:hint="eastAsia"/>
        </w:rPr>
        <w:t>应注意波纹管接头，防止牵拉过快使接头损坏。混凝土浇筑时，在钢绞线两端</w:t>
      </w:r>
      <w:proofErr w:type="gramStart"/>
      <w:r>
        <w:rPr>
          <w:rFonts w:ascii="宋体" w:hAnsi="宋体" w:hint="eastAsia"/>
        </w:rPr>
        <w:t>安设倒链并</w:t>
      </w:r>
      <w:proofErr w:type="gramEnd"/>
      <w:r>
        <w:rPr>
          <w:rFonts w:ascii="宋体" w:hAnsi="宋体" w:hint="eastAsia"/>
        </w:rPr>
        <w:t>派专人对其进行往返拖拉，防止个别渗漏进来的水泥浆堵塞孔道影响张拉。</w:t>
      </w:r>
      <w:proofErr w:type="gramStart"/>
      <w:r>
        <w:rPr>
          <w:rFonts w:ascii="宋体" w:hAnsi="宋体" w:hint="eastAsia"/>
        </w:rPr>
        <w:t>穿束后</w:t>
      </w:r>
      <w:proofErr w:type="gramEnd"/>
      <w:r>
        <w:rPr>
          <w:rFonts w:ascii="宋体" w:hAnsi="宋体" w:hint="eastAsia"/>
        </w:rPr>
        <w:t>必须用胶带纸</w:t>
      </w:r>
      <w:proofErr w:type="gramStart"/>
      <w:r>
        <w:rPr>
          <w:rFonts w:ascii="宋体" w:hAnsi="宋体" w:hint="eastAsia"/>
        </w:rPr>
        <w:t>将梁外的</w:t>
      </w:r>
      <w:proofErr w:type="gramEnd"/>
      <w:r>
        <w:rPr>
          <w:rFonts w:ascii="宋体" w:hAnsi="宋体" w:hint="eastAsia"/>
        </w:rPr>
        <w:t>钢绞线和波纹管口缠裹严密，防止雨水锈蚀钢绞线。</w:t>
      </w:r>
    </w:p>
    <w:p w:rsidR="00C24923" w:rsidRDefault="00C24923" w:rsidP="00C24923">
      <w:pPr>
        <w:spacing w:line="500" w:lineRule="exact"/>
        <w:ind w:firstLineChars="906" w:firstLine="2537"/>
        <w:rPr>
          <w:rFonts w:ascii="宋体" w:hAnsi="宋体" w:hint="eastAsia"/>
        </w:rPr>
      </w:pPr>
      <w:r>
        <w:rPr>
          <w:noProof/>
        </w:rPr>
        <w:drawing>
          <wp:anchor distT="0" distB="0" distL="114300" distR="114300" simplePos="0" relativeHeight="251755520" behindDoc="0" locked="0" layoutInCell="1" allowOverlap="1">
            <wp:simplePos x="0" y="0"/>
            <wp:positionH relativeFrom="column">
              <wp:posOffset>1143000</wp:posOffset>
            </wp:positionH>
            <wp:positionV relativeFrom="paragraph">
              <wp:posOffset>53340</wp:posOffset>
            </wp:positionV>
            <wp:extent cx="3509010" cy="1392555"/>
            <wp:effectExtent l="19050" t="0" r="0" b="0"/>
            <wp:wrapNone/>
            <wp:docPr id="1365" name="图片 1365" descr="穿梭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5" descr="穿梭器"/>
                    <pic:cNvPicPr>
                      <a:picLocks noChangeAspect="1" noChangeArrowheads="1"/>
                    </pic:cNvPicPr>
                  </pic:nvPicPr>
                  <pic:blipFill>
                    <a:blip r:embed="rId28" cstate="print"/>
                    <a:srcRect/>
                    <a:stretch>
                      <a:fillRect/>
                    </a:stretch>
                  </pic:blipFill>
                  <pic:spPr bwMode="auto">
                    <a:xfrm>
                      <a:off x="0" y="0"/>
                      <a:ext cx="3509010" cy="1392555"/>
                    </a:xfrm>
                    <a:prstGeom prst="rect">
                      <a:avLst/>
                    </a:prstGeom>
                    <a:noFill/>
                    <a:ln w="9525">
                      <a:noFill/>
                      <a:miter lim="800000"/>
                      <a:headEnd/>
                      <a:tailEnd/>
                    </a:ln>
                  </pic:spPr>
                </pic:pic>
              </a:graphicData>
            </a:graphic>
          </wp:anchor>
        </w:drawing>
      </w:r>
    </w:p>
    <w:p w:rsidR="00C24923" w:rsidRDefault="00C24923" w:rsidP="00C24923">
      <w:pPr>
        <w:spacing w:line="500" w:lineRule="exact"/>
        <w:rPr>
          <w:rFonts w:ascii="宋体" w:hAnsi="宋体" w:hint="eastAsia"/>
        </w:rPr>
      </w:pPr>
    </w:p>
    <w:p w:rsidR="00C24923" w:rsidRDefault="00C24923" w:rsidP="00C24923">
      <w:pPr>
        <w:spacing w:line="500" w:lineRule="exact"/>
        <w:jc w:val="center"/>
        <w:rPr>
          <w:rFonts w:ascii="宋体" w:hAnsi="宋体" w:hint="eastAsia"/>
        </w:rPr>
      </w:pPr>
    </w:p>
    <w:p w:rsidR="00C24923" w:rsidRDefault="00C24923" w:rsidP="00C24923">
      <w:pPr>
        <w:spacing w:line="500" w:lineRule="exact"/>
        <w:jc w:val="center"/>
        <w:rPr>
          <w:rFonts w:ascii="宋体" w:hAnsi="宋体" w:hint="eastAsia"/>
        </w:rPr>
      </w:pPr>
    </w:p>
    <w:p w:rsidR="00C24923" w:rsidRDefault="00C24923" w:rsidP="00C24923">
      <w:pPr>
        <w:spacing w:line="500" w:lineRule="exact"/>
        <w:jc w:val="center"/>
        <w:rPr>
          <w:rFonts w:ascii="宋体" w:hAnsi="宋体" w:hint="eastAsia"/>
        </w:rPr>
      </w:pPr>
    </w:p>
    <w:p w:rsidR="00C24923" w:rsidRDefault="00C24923" w:rsidP="00C24923">
      <w:pPr>
        <w:spacing w:line="500" w:lineRule="exact"/>
        <w:jc w:val="center"/>
        <w:rPr>
          <w:rFonts w:ascii="宋体" w:hAnsi="宋体" w:hint="eastAsia"/>
        </w:rPr>
      </w:pPr>
      <w:r>
        <w:rPr>
          <w:rFonts w:ascii="宋体" w:hAnsi="宋体" w:hint="eastAsia"/>
        </w:rPr>
        <w:t>穿梭器</w:t>
      </w:r>
    </w:p>
    <w:p w:rsidR="00C24923" w:rsidRDefault="00C24923" w:rsidP="00C24923">
      <w:pPr>
        <w:spacing w:line="500" w:lineRule="exact"/>
        <w:jc w:val="center"/>
        <w:rPr>
          <w:rFonts w:ascii="宋体" w:hAnsi="宋体" w:hint="eastAsia"/>
        </w:rPr>
      </w:pPr>
      <w:r>
        <w:rPr>
          <w:rFonts w:ascii="宋体" w:hAnsi="宋体" w:hint="eastAsia"/>
        </w:rPr>
        <w:t>1-波纹管  2-钢绞线束  3-夹片  4-套筒  5-螺母  6-吊耳</w:t>
      </w:r>
    </w:p>
    <w:p w:rsidR="00C24923" w:rsidRDefault="00C24923" w:rsidP="00C24923">
      <w:pPr>
        <w:spacing w:line="500" w:lineRule="exact"/>
        <w:ind w:firstLine="570"/>
        <w:rPr>
          <w:rFonts w:ascii="宋体" w:hAnsi="宋体" w:hint="eastAsia"/>
        </w:rPr>
      </w:pPr>
      <w:r>
        <w:rPr>
          <w:rFonts w:ascii="宋体" w:hAnsi="宋体" w:hint="eastAsia"/>
        </w:rPr>
        <w:lastRenderedPageBreak/>
        <w:t>7、梁体混凝土浇筑</w:t>
      </w:r>
    </w:p>
    <w:p w:rsidR="00C24923" w:rsidRDefault="00C24923" w:rsidP="00C24923">
      <w:pPr>
        <w:spacing w:line="500" w:lineRule="exact"/>
        <w:ind w:firstLine="570"/>
        <w:rPr>
          <w:rFonts w:ascii="宋体" w:hAnsi="宋体" w:hint="eastAsia"/>
        </w:rPr>
      </w:pPr>
      <w:r>
        <w:rPr>
          <w:rFonts w:ascii="宋体" w:hAnsi="宋体" w:hint="eastAsia"/>
        </w:rPr>
        <w:t>梁体混凝土浇筑前先对支架、模板、钢筋、波纹管道等进行认真的检查，经监理工程师检查确认后才能进行混凝土的浇筑。应提前优选梁体所用混凝土配合比，并呈报监理工程师备查；</w:t>
      </w:r>
      <w:proofErr w:type="gramStart"/>
      <w:r>
        <w:rPr>
          <w:rFonts w:ascii="宋体" w:hAnsi="宋体" w:hint="eastAsia"/>
        </w:rPr>
        <w:t>灌筑梁体</w:t>
      </w:r>
      <w:proofErr w:type="gramEnd"/>
      <w:r>
        <w:rPr>
          <w:rFonts w:ascii="宋体" w:hAnsi="宋体" w:hint="eastAsia"/>
        </w:rPr>
        <w:t>的混凝土按设计要求的标号制备，水泥、砂、石、水的质量都要符合规范要求。混凝土中掺入的缓凝高效减水剂，也要预先进行试验。</w:t>
      </w:r>
    </w:p>
    <w:p w:rsidR="00C24923" w:rsidRDefault="00C24923" w:rsidP="00C24923">
      <w:pPr>
        <w:spacing w:line="500" w:lineRule="exact"/>
        <w:ind w:firstLine="573"/>
        <w:rPr>
          <w:rFonts w:ascii="宋体" w:hAnsi="宋体" w:hint="eastAsia"/>
        </w:rPr>
      </w:pPr>
      <w:r>
        <w:rPr>
          <w:rFonts w:ascii="宋体" w:hAnsi="宋体" w:hint="eastAsia"/>
        </w:rPr>
        <w:t>浇筑混凝土施工前由技术负责人组织各部门对现场操作人员进行技术交底，对重点注意事项进行强调，并对操作人员进行培训，经考核合格发证方可上岗。</w:t>
      </w:r>
    </w:p>
    <w:p w:rsidR="00C24923" w:rsidRDefault="00C24923" w:rsidP="00C24923">
      <w:pPr>
        <w:spacing w:line="500" w:lineRule="exact"/>
        <w:ind w:firstLine="573"/>
        <w:rPr>
          <w:rFonts w:ascii="宋体" w:hAnsi="宋体" w:hint="eastAsia"/>
        </w:rPr>
      </w:pPr>
      <w:r>
        <w:rPr>
          <w:rFonts w:ascii="宋体" w:hAnsi="宋体" w:hint="eastAsia"/>
        </w:rPr>
        <w:t>工地建立集中的、有自动配料系统的混凝土拌和站，负责供应混凝土，输送车运送，泵送混凝土浇筑。工地配备必要的试验仪器，跟踪试验，随时对混凝土质量进行检查和监控。</w:t>
      </w:r>
    </w:p>
    <w:p w:rsidR="00C24923" w:rsidRDefault="00C24923" w:rsidP="00C24923">
      <w:pPr>
        <w:spacing w:line="500" w:lineRule="exact"/>
        <w:ind w:firstLine="573"/>
        <w:rPr>
          <w:rFonts w:ascii="宋体" w:hAnsi="宋体" w:hint="eastAsia"/>
        </w:rPr>
      </w:pPr>
      <w:r>
        <w:rPr>
          <w:rFonts w:ascii="宋体" w:hAnsi="宋体" w:hint="eastAsia"/>
        </w:rPr>
        <w:t>混凝土浇筑</w:t>
      </w:r>
      <w:proofErr w:type="gramStart"/>
      <w:r>
        <w:rPr>
          <w:rFonts w:ascii="宋体" w:hAnsi="宋体" w:hint="eastAsia"/>
        </w:rPr>
        <w:t>采用斜层法</w:t>
      </w:r>
      <w:proofErr w:type="gramEnd"/>
      <w:r>
        <w:rPr>
          <w:rFonts w:ascii="宋体" w:hAnsi="宋体" w:hint="eastAsia"/>
        </w:rPr>
        <w:t>，由梁的下坡端向上坡端浇筑，配以足够数量的插入式振动器和平板振动器，按照操作规程的要求认真振捣，确保混凝土内在密实和外在美观。</w:t>
      </w:r>
    </w:p>
    <w:p w:rsidR="00C24923" w:rsidRDefault="00C24923" w:rsidP="00C24923">
      <w:pPr>
        <w:spacing w:line="500" w:lineRule="exact"/>
        <w:ind w:firstLine="573"/>
        <w:rPr>
          <w:rFonts w:ascii="宋体" w:hAnsi="宋体" w:hint="eastAsia"/>
        </w:rPr>
      </w:pPr>
      <w:r>
        <w:rPr>
          <w:rFonts w:ascii="宋体" w:hAnsi="宋体" w:hint="eastAsia"/>
        </w:rPr>
        <w:t>连续箱梁在支架上浇筑混凝土时，由于墩台处沉降量小，</w:t>
      </w:r>
      <w:proofErr w:type="gramStart"/>
      <w:r>
        <w:rPr>
          <w:rFonts w:ascii="宋体" w:hAnsi="宋体" w:hint="eastAsia"/>
        </w:rPr>
        <w:t>支架跨中沉降</w:t>
      </w:r>
      <w:proofErr w:type="gramEnd"/>
      <w:r>
        <w:rPr>
          <w:rFonts w:ascii="宋体" w:hAnsi="宋体" w:hint="eastAsia"/>
        </w:rPr>
        <w:t>量大，连续浇筑混凝土时会产生不均匀沉降，会使支座处箱梁顶板开裂。因此提高混凝土浇筑速度，延长混凝土初凝时间是提高</w:t>
      </w:r>
      <w:proofErr w:type="gramStart"/>
      <w:r>
        <w:rPr>
          <w:rFonts w:ascii="宋体" w:hAnsi="宋体" w:hint="eastAsia"/>
        </w:rPr>
        <w:t>混凝土灌筑质量</w:t>
      </w:r>
      <w:proofErr w:type="gramEnd"/>
      <w:r>
        <w:rPr>
          <w:rFonts w:ascii="宋体" w:hAnsi="宋体" w:hint="eastAsia"/>
        </w:rPr>
        <w:t>的重要保证措施。</w:t>
      </w:r>
      <w:proofErr w:type="gramStart"/>
      <w:r>
        <w:rPr>
          <w:rFonts w:ascii="宋体" w:hAnsi="宋体" w:hint="eastAsia"/>
        </w:rPr>
        <w:t>拌和站选用</w:t>
      </w:r>
      <w:proofErr w:type="gramEnd"/>
      <w:r>
        <w:rPr>
          <w:rFonts w:ascii="宋体" w:hAnsi="宋体"/>
        </w:rPr>
        <w:t>60m</w:t>
      </w:r>
      <w:r>
        <w:rPr>
          <w:rFonts w:ascii="宋体" w:hAnsi="宋体"/>
          <w:vertAlign w:val="superscript"/>
        </w:rPr>
        <w:t>3</w:t>
      </w:r>
      <w:r>
        <w:rPr>
          <w:rFonts w:ascii="宋体" w:hAnsi="宋体"/>
        </w:rPr>
        <w:t>/h</w:t>
      </w:r>
      <w:r>
        <w:rPr>
          <w:rFonts w:ascii="宋体" w:hAnsi="宋体" w:hint="eastAsia"/>
        </w:rPr>
        <w:t>混凝土搅拌机2台，6</w:t>
      </w:r>
      <w:r>
        <w:rPr>
          <w:rFonts w:ascii="宋体" w:hAnsi="宋体"/>
        </w:rPr>
        <w:t>m</w:t>
      </w:r>
      <w:r>
        <w:rPr>
          <w:rFonts w:ascii="宋体" w:hAnsi="宋体"/>
          <w:vertAlign w:val="superscript"/>
        </w:rPr>
        <w:t>3</w:t>
      </w:r>
      <w:r>
        <w:rPr>
          <w:rFonts w:ascii="宋体" w:hAnsi="宋体" w:hint="eastAsia"/>
        </w:rPr>
        <w:t>混凝土输送车4辆，60</w:t>
      </w:r>
      <w:r>
        <w:rPr>
          <w:rFonts w:ascii="宋体" w:hAnsi="宋体"/>
        </w:rPr>
        <w:t>m</w:t>
      </w:r>
      <w:r>
        <w:rPr>
          <w:rFonts w:ascii="宋体" w:hAnsi="宋体"/>
          <w:vertAlign w:val="superscript"/>
        </w:rPr>
        <w:t>3</w:t>
      </w:r>
      <w:r>
        <w:rPr>
          <w:rFonts w:ascii="宋体" w:hAnsi="宋体"/>
        </w:rPr>
        <w:t>/h</w:t>
      </w:r>
      <w:r>
        <w:rPr>
          <w:rFonts w:ascii="宋体" w:hAnsi="宋体" w:hint="eastAsia"/>
        </w:rPr>
        <w:t>混凝土输送泵3台，以确保混凝土的浇筑速度。</w:t>
      </w:r>
    </w:p>
    <w:p w:rsidR="00C24923" w:rsidRDefault="00C24923" w:rsidP="00C24923">
      <w:pPr>
        <w:spacing w:line="500" w:lineRule="exact"/>
        <w:ind w:firstLine="573"/>
        <w:rPr>
          <w:rFonts w:ascii="宋体" w:hAnsi="宋体" w:hint="eastAsia"/>
        </w:rPr>
      </w:pPr>
      <w:r>
        <w:rPr>
          <w:rFonts w:ascii="宋体" w:hAnsi="宋体" w:hint="eastAsia"/>
        </w:rPr>
        <w:t>箱梁采用两次灌筑法，即第一次浇筑底板及腹板混凝土，第二次浇筑顶板混凝土，两次浇筑混凝土施工缝要进行凿毛处理，以保证两次浇筑混凝土连接紧密。</w:t>
      </w:r>
    </w:p>
    <w:p w:rsidR="00C24923" w:rsidRDefault="00C24923" w:rsidP="00C24923">
      <w:pPr>
        <w:spacing w:line="500" w:lineRule="exact"/>
        <w:ind w:firstLine="573"/>
        <w:rPr>
          <w:rFonts w:ascii="宋体" w:hAnsi="宋体" w:hint="eastAsia"/>
        </w:rPr>
      </w:pPr>
      <w:r>
        <w:rPr>
          <w:rFonts w:ascii="宋体" w:hAnsi="宋体" w:hint="eastAsia"/>
        </w:rPr>
        <w:t>混凝土终凝后，立即进行混凝土的养护工程，进行覆盖、洒水、降温，消除因内外温差引起的混凝土表面裂纹等。</w:t>
      </w:r>
    </w:p>
    <w:p w:rsidR="00C24923" w:rsidRDefault="00C24923" w:rsidP="00C24923">
      <w:pPr>
        <w:spacing w:line="500" w:lineRule="exact"/>
        <w:ind w:firstLine="573"/>
        <w:rPr>
          <w:rFonts w:ascii="宋体" w:hAnsi="宋体" w:hint="eastAsia"/>
        </w:rPr>
      </w:pPr>
      <w:r>
        <w:rPr>
          <w:rFonts w:ascii="宋体" w:hAnsi="宋体" w:hint="eastAsia"/>
        </w:rPr>
        <w:t>8、后张法预应力梁施工工艺</w:t>
      </w:r>
    </w:p>
    <w:p w:rsidR="00C24923" w:rsidRDefault="00C24923" w:rsidP="00C24923">
      <w:pPr>
        <w:spacing w:line="500" w:lineRule="exact"/>
        <w:ind w:firstLine="573"/>
        <w:rPr>
          <w:rFonts w:ascii="宋体" w:hAnsi="宋体" w:hint="eastAsia"/>
        </w:rPr>
      </w:pPr>
      <w:r>
        <w:rPr>
          <w:rFonts w:ascii="宋体" w:hAnsi="宋体" w:hint="eastAsia"/>
        </w:rPr>
        <w:lastRenderedPageBreak/>
        <w:t>（1）预应力筋的采购和存放</w:t>
      </w:r>
    </w:p>
    <w:p w:rsidR="00C24923" w:rsidRDefault="00C24923" w:rsidP="00C24923">
      <w:pPr>
        <w:spacing w:line="500" w:lineRule="exact"/>
        <w:ind w:firstLine="573"/>
        <w:rPr>
          <w:rFonts w:ascii="宋体" w:hAnsi="宋体" w:hint="eastAsia"/>
        </w:rPr>
      </w:pPr>
      <w:r>
        <w:rPr>
          <w:rFonts w:ascii="宋体" w:hAnsi="宋体" w:hint="eastAsia"/>
        </w:rPr>
        <w:t>Ⅰ.预应力筋采购</w:t>
      </w:r>
    </w:p>
    <w:p w:rsidR="00C24923" w:rsidRDefault="00C24923" w:rsidP="00C24923">
      <w:pPr>
        <w:spacing w:line="500" w:lineRule="exact"/>
        <w:ind w:firstLine="573"/>
        <w:rPr>
          <w:rFonts w:ascii="宋体" w:hAnsi="宋体" w:hint="eastAsia"/>
        </w:rPr>
      </w:pPr>
      <w:r>
        <w:rPr>
          <w:rFonts w:ascii="宋体" w:hAnsi="宋体" w:hint="eastAsia"/>
        </w:rPr>
        <w:t>按设计标准订购钢绞线及锚具，选择通过ISO9002标准的生产厂家，先抽取样品</w:t>
      </w:r>
      <w:proofErr w:type="gramStart"/>
      <w:r>
        <w:rPr>
          <w:rFonts w:ascii="宋体" w:hAnsi="宋体" w:hint="eastAsia"/>
        </w:rPr>
        <w:t>送具有</w:t>
      </w:r>
      <w:proofErr w:type="gramEnd"/>
      <w:r>
        <w:rPr>
          <w:rFonts w:ascii="宋体" w:hAnsi="宋体" w:hint="eastAsia"/>
        </w:rPr>
        <w:t>资质的检测单位进行检测，检测合格后方可定货，钢绞线及锚具进场后，先进行外观检查，合格后按规定进行抽检，在监理见证下取样，进行检验，合格后方可下料用于工程上。根据我单位以往预应力施工经验，对所有工作夹片均要进行逐个检测，以确保钢绞线锚固安全。</w:t>
      </w:r>
    </w:p>
    <w:p w:rsidR="00C24923" w:rsidRDefault="00C24923" w:rsidP="00C24923">
      <w:pPr>
        <w:spacing w:line="500" w:lineRule="exact"/>
        <w:ind w:firstLine="573"/>
        <w:rPr>
          <w:rFonts w:ascii="宋体" w:hAnsi="宋体" w:hint="eastAsia"/>
        </w:rPr>
      </w:pPr>
      <w:r>
        <w:rPr>
          <w:rFonts w:ascii="宋体" w:hAnsi="宋体" w:hint="eastAsia"/>
        </w:rPr>
        <w:t>Ⅱ. 钢绞线存放：搭设专门仓库，仓库通风良好，库房地面用混凝土硬化，仓库四周排水通畅，钢绞线盘下垫方木。不同批次的钢筋线必须分开存放。</w:t>
      </w:r>
    </w:p>
    <w:p w:rsidR="00C24923" w:rsidRDefault="00C24923" w:rsidP="00C24923">
      <w:pPr>
        <w:spacing w:line="500" w:lineRule="exact"/>
        <w:ind w:firstLine="573"/>
        <w:outlineLvl w:val="0"/>
        <w:rPr>
          <w:rFonts w:ascii="宋体" w:hAnsi="宋体" w:hint="eastAsia"/>
        </w:rPr>
      </w:pPr>
      <w:r>
        <w:rPr>
          <w:rFonts w:ascii="宋体" w:hAnsi="宋体" w:hint="eastAsia"/>
        </w:rPr>
        <w:t>（2）钢绞线的下料</w:t>
      </w:r>
    </w:p>
    <w:p w:rsidR="00C24923" w:rsidRDefault="00C24923" w:rsidP="00C24923">
      <w:pPr>
        <w:spacing w:line="500" w:lineRule="exact"/>
        <w:ind w:firstLine="573"/>
        <w:rPr>
          <w:rFonts w:ascii="宋体" w:hAnsi="宋体" w:hint="eastAsia"/>
        </w:rPr>
      </w:pPr>
      <w:r>
        <w:rPr>
          <w:rFonts w:ascii="宋体" w:hAnsi="宋体" w:hint="eastAsia"/>
        </w:rPr>
        <w:t>下料时要逐根检查钢绞线的外观质量是否符合标准，不合格者剔出，该盘钢绞线如外观不合格，则该盘钢绞线不准使用。下料时在专门的下料台上下料，钢绞线上不得粘有泥土，并将油污擦净。下料采用砂轮切割机切割，利用</w:t>
      </w:r>
      <w:proofErr w:type="gramStart"/>
      <w:r>
        <w:rPr>
          <w:rFonts w:ascii="宋体" w:hAnsi="宋体" w:hint="eastAsia"/>
        </w:rPr>
        <w:t>编束器进行</w:t>
      </w:r>
      <w:proofErr w:type="gramEnd"/>
      <w:r>
        <w:rPr>
          <w:rFonts w:ascii="宋体" w:hAnsi="宋体" w:hint="eastAsia"/>
        </w:rPr>
        <w:t>编束，</w:t>
      </w:r>
      <w:proofErr w:type="gramStart"/>
      <w:r>
        <w:rPr>
          <w:rFonts w:ascii="宋体" w:hAnsi="宋体" w:hint="eastAsia"/>
        </w:rPr>
        <w:t>确保本束的</w:t>
      </w:r>
      <w:proofErr w:type="gramEnd"/>
      <w:r>
        <w:rPr>
          <w:rFonts w:ascii="宋体" w:hAnsi="宋体" w:hint="eastAsia"/>
        </w:rPr>
        <w:t>几根钢绞线长度一致，钢绞线束端部</w:t>
      </w:r>
      <w:r>
        <w:rPr>
          <w:rFonts w:ascii="宋体" w:hAnsi="宋体"/>
        </w:rPr>
        <w:t>2.0</w:t>
      </w:r>
      <w:r>
        <w:rPr>
          <w:rFonts w:ascii="宋体" w:hAnsi="宋体" w:hint="eastAsia"/>
        </w:rPr>
        <w:t>米范围内，每</w:t>
      </w:r>
      <w:r>
        <w:rPr>
          <w:rFonts w:ascii="宋体" w:hAnsi="宋体"/>
        </w:rPr>
        <w:t>0.5</w:t>
      </w:r>
      <w:r>
        <w:rPr>
          <w:rFonts w:ascii="宋体" w:hAnsi="宋体" w:hint="eastAsia"/>
        </w:rPr>
        <w:t>米用22#</w:t>
      </w:r>
      <w:proofErr w:type="gramStart"/>
      <w:r>
        <w:rPr>
          <w:rFonts w:ascii="宋体" w:hAnsi="宋体" w:hint="eastAsia"/>
        </w:rPr>
        <w:t>细扎丝</w:t>
      </w:r>
      <w:proofErr w:type="gramEnd"/>
      <w:r>
        <w:rPr>
          <w:rFonts w:ascii="宋体" w:hAnsi="宋体" w:hint="eastAsia"/>
        </w:rPr>
        <w:t>绑扎一道，其余部分每1米扎一道。钢绞线随用随下料，以防下料后长期不用而生锈。</w:t>
      </w:r>
    </w:p>
    <w:p w:rsidR="00C24923" w:rsidRDefault="00C24923" w:rsidP="00C24923">
      <w:pPr>
        <w:spacing w:line="500" w:lineRule="exact"/>
        <w:ind w:firstLine="573"/>
        <w:rPr>
          <w:rFonts w:ascii="宋体" w:hAnsi="宋体" w:hint="eastAsia"/>
        </w:rPr>
      </w:pPr>
      <w:r>
        <w:rPr>
          <w:rFonts w:ascii="宋体" w:hAnsi="宋体" w:hint="eastAsia"/>
        </w:rPr>
        <w:t>（3）预应力</w:t>
      </w:r>
      <w:proofErr w:type="gramStart"/>
      <w:r>
        <w:rPr>
          <w:rFonts w:ascii="宋体" w:hAnsi="宋体" w:hint="eastAsia"/>
        </w:rPr>
        <w:t>束穿束</w:t>
      </w:r>
      <w:proofErr w:type="gramEnd"/>
      <w:r>
        <w:rPr>
          <w:rFonts w:ascii="宋体" w:hAnsi="宋体" w:hint="eastAsia"/>
        </w:rPr>
        <w:t>施工</w:t>
      </w:r>
    </w:p>
    <w:p w:rsidR="00C24923" w:rsidRDefault="00C24923" w:rsidP="00C24923">
      <w:pPr>
        <w:spacing w:line="500" w:lineRule="exact"/>
        <w:ind w:firstLine="573"/>
        <w:rPr>
          <w:rFonts w:ascii="宋体" w:hAnsi="宋体" w:hint="eastAsia"/>
        </w:rPr>
      </w:pPr>
      <w:r>
        <w:rPr>
          <w:rFonts w:ascii="宋体" w:hAnsi="宋体" w:hint="eastAsia"/>
        </w:rPr>
        <w:t>根据本工程特点，采用先</w:t>
      </w:r>
      <w:proofErr w:type="gramStart"/>
      <w:r>
        <w:rPr>
          <w:rFonts w:ascii="宋体" w:hAnsi="宋体" w:hint="eastAsia"/>
        </w:rPr>
        <w:t>穿束法</w:t>
      </w:r>
      <w:proofErr w:type="gramEnd"/>
      <w:r>
        <w:rPr>
          <w:rFonts w:ascii="宋体" w:hAnsi="宋体" w:hint="eastAsia"/>
        </w:rPr>
        <w:t>施工。</w:t>
      </w:r>
    </w:p>
    <w:p w:rsidR="00C24923" w:rsidRDefault="00C24923" w:rsidP="00C24923">
      <w:pPr>
        <w:spacing w:line="500" w:lineRule="exact"/>
        <w:ind w:firstLine="573"/>
        <w:rPr>
          <w:rFonts w:ascii="宋体" w:hAnsi="宋体" w:hint="eastAsia"/>
        </w:rPr>
      </w:pPr>
      <w:r>
        <w:rPr>
          <w:rFonts w:ascii="宋体" w:hAnsi="宋体" w:hint="eastAsia"/>
        </w:rPr>
        <w:t>Ⅰ. 波纹管的连接</w:t>
      </w:r>
    </w:p>
    <w:p w:rsidR="00C24923" w:rsidRDefault="00C24923" w:rsidP="00C24923">
      <w:pPr>
        <w:spacing w:line="500" w:lineRule="exact"/>
        <w:ind w:firstLine="573"/>
        <w:rPr>
          <w:rFonts w:ascii="宋体" w:hAnsi="宋体" w:hint="eastAsia"/>
        </w:rPr>
      </w:pPr>
      <w:r>
        <w:rPr>
          <w:rFonts w:ascii="宋体" w:hAnsi="宋体" w:hint="eastAsia"/>
        </w:rPr>
        <w:t>选取完好的波纹管套入编好束的钢绞线，波纹管连接采用接头套管，并用胶布密封。</w:t>
      </w:r>
    </w:p>
    <w:p w:rsidR="00C24923" w:rsidRDefault="00C24923" w:rsidP="00C24923">
      <w:pPr>
        <w:spacing w:line="500" w:lineRule="exact"/>
        <w:ind w:firstLine="573"/>
        <w:outlineLvl w:val="0"/>
        <w:rPr>
          <w:rFonts w:ascii="宋体" w:hAnsi="宋体" w:hint="eastAsia"/>
        </w:rPr>
      </w:pPr>
      <w:r>
        <w:rPr>
          <w:rFonts w:ascii="宋体" w:hAnsi="宋体" w:hint="eastAsia"/>
        </w:rPr>
        <w:t>Ⅱ. 预应力束的安设</w:t>
      </w:r>
    </w:p>
    <w:p w:rsidR="00C24923" w:rsidRDefault="00C24923" w:rsidP="00C24923">
      <w:pPr>
        <w:spacing w:line="500" w:lineRule="exact"/>
        <w:ind w:firstLine="573"/>
        <w:rPr>
          <w:rFonts w:ascii="宋体" w:hAnsi="宋体" w:hint="eastAsia"/>
        </w:rPr>
      </w:pPr>
      <w:r>
        <w:rPr>
          <w:rFonts w:ascii="宋体" w:hAnsi="宋体" w:hint="eastAsia"/>
        </w:rPr>
        <w:t>先绑扎箱梁钢筋骨架（为穿束方便，部分钢筋待预应力束安设完毕后，再绑扎），根据设计位置焊接固定波纹管的“</w:t>
      </w:r>
      <w:r>
        <w:rPr>
          <w:rFonts w:ascii="宋体" w:hAnsi="宋体"/>
        </w:rPr>
        <w:t>U</w:t>
      </w:r>
      <w:r>
        <w:rPr>
          <w:rFonts w:ascii="宋体" w:hAnsi="宋体" w:hint="eastAsia"/>
        </w:rPr>
        <w:t>”</w:t>
      </w:r>
      <w:proofErr w:type="gramStart"/>
      <w:r>
        <w:rPr>
          <w:rFonts w:ascii="宋体" w:hAnsi="宋体" w:hint="eastAsia"/>
        </w:rPr>
        <w:t>形固定</w:t>
      </w:r>
      <w:proofErr w:type="gramEnd"/>
      <w:r>
        <w:rPr>
          <w:rFonts w:ascii="宋体" w:hAnsi="宋体" w:hint="eastAsia"/>
        </w:rPr>
        <w:t>架，将</w:t>
      </w:r>
      <w:r>
        <w:rPr>
          <w:rFonts w:ascii="宋体" w:hAnsi="宋体" w:hint="eastAsia"/>
        </w:rPr>
        <w:lastRenderedPageBreak/>
        <w:t>穿好束波纹管与钢绞线整体放在固定架上，利用扎丝将波纹管固定在固定架上。</w:t>
      </w:r>
      <w:proofErr w:type="gramStart"/>
      <w:r>
        <w:rPr>
          <w:rFonts w:ascii="宋体" w:hAnsi="宋体" w:hint="eastAsia"/>
        </w:rPr>
        <w:t>锚下垫板</w:t>
      </w:r>
      <w:proofErr w:type="gramEnd"/>
      <w:r>
        <w:rPr>
          <w:rFonts w:ascii="宋体" w:hAnsi="宋体" w:hint="eastAsia"/>
        </w:rPr>
        <w:t>的安装应严格按设计型号、位置固定，加固牢固，密封</w:t>
      </w:r>
      <w:proofErr w:type="gramStart"/>
      <w:r>
        <w:rPr>
          <w:rFonts w:ascii="宋体" w:hAnsi="宋体" w:hint="eastAsia"/>
        </w:rPr>
        <w:t>不</w:t>
      </w:r>
      <w:proofErr w:type="gramEnd"/>
      <w:r>
        <w:rPr>
          <w:rFonts w:ascii="宋体" w:hAnsi="宋体" w:hint="eastAsia"/>
        </w:rPr>
        <w:t>漏浆。</w:t>
      </w:r>
    </w:p>
    <w:p w:rsidR="00C24923" w:rsidRDefault="00C24923" w:rsidP="00C24923">
      <w:pPr>
        <w:spacing w:line="500" w:lineRule="exact"/>
        <w:ind w:firstLine="573"/>
        <w:rPr>
          <w:rFonts w:ascii="宋体" w:hAnsi="宋体" w:hint="eastAsia"/>
        </w:rPr>
      </w:pPr>
      <w:r>
        <w:rPr>
          <w:rFonts w:ascii="宋体" w:hAnsi="宋体" w:hint="eastAsia"/>
        </w:rPr>
        <w:t>Ⅲ. 安装好预应力束的梁体施工必须注意如下事项：</w:t>
      </w:r>
    </w:p>
    <w:p w:rsidR="00C24923" w:rsidRDefault="00C24923" w:rsidP="00C24923">
      <w:pPr>
        <w:spacing w:line="500" w:lineRule="exact"/>
        <w:ind w:firstLine="573"/>
        <w:rPr>
          <w:rFonts w:ascii="宋体" w:hAnsi="宋体" w:hint="eastAsia"/>
        </w:rPr>
      </w:pPr>
      <w:r>
        <w:rPr>
          <w:rFonts w:ascii="宋体" w:hAnsi="宋体" w:hint="eastAsia"/>
        </w:rPr>
        <w:t>·严禁电焊、气割接近波纹管，防止波纹管损坏及损伤钢绞线，如在已安装好的波纹管上施工电气焊作业，必须切实做好防护。</w:t>
      </w:r>
    </w:p>
    <w:p w:rsidR="00C24923" w:rsidRDefault="00C24923" w:rsidP="00C24923">
      <w:pPr>
        <w:spacing w:line="500" w:lineRule="exact"/>
        <w:ind w:firstLine="573"/>
        <w:rPr>
          <w:rFonts w:ascii="宋体" w:hAnsi="宋体" w:hint="eastAsia"/>
        </w:rPr>
      </w:pPr>
      <w:r>
        <w:rPr>
          <w:rFonts w:ascii="宋体" w:hAnsi="宋体" w:hint="eastAsia"/>
        </w:rPr>
        <w:t>·浇注混凝土前应仔细检查波纹管完好情况，如有破损及时修整。</w:t>
      </w:r>
    </w:p>
    <w:p w:rsidR="00C24923" w:rsidRDefault="00C24923" w:rsidP="00C24923">
      <w:pPr>
        <w:spacing w:line="500" w:lineRule="exact"/>
        <w:ind w:firstLine="573"/>
        <w:rPr>
          <w:rFonts w:ascii="宋体" w:hAnsi="宋体" w:hint="eastAsia"/>
        </w:rPr>
      </w:pPr>
      <w:r>
        <w:rPr>
          <w:rFonts w:ascii="宋体" w:hAnsi="宋体" w:hint="eastAsia"/>
        </w:rPr>
        <w:t>·浇注混凝土时，严禁捣固棒直接撞击波纹管。</w:t>
      </w:r>
    </w:p>
    <w:p w:rsidR="00C24923" w:rsidRDefault="00C24923" w:rsidP="00C24923">
      <w:pPr>
        <w:spacing w:line="500" w:lineRule="exact"/>
        <w:ind w:firstLine="573"/>
        <w:outlineLvl w:val="0"/>
        <w:rPr>
          <w:rFonts w:ascii="宋体" w:hAnsi="宋体" w:hint="eastAsia"/>
        </w:rPr>
      </w:pPr>
      <w:r>
        <w:rPr>
          <w:rFonts w:ascii="宋体" w:hAnsi="宋体" w:hint="eastAsia"/>
        </w:rPr>
        <w:t>（4）张拉机具设备选定及标定</w:t>
      </w:r>
    </w:p>
    <w:p w:rsidR="00C24923" w:rsidRDefault="00C24923" w:rsidP="00C24923">
      <w:pPr>
        <w:spacing w:line="500" w:lineRule="exact"/>
        <w:ind w:firstLine="573"/>
        <w:rPr>
          <w:rFonts w:ascii="宋体" w:hAnsi="宋体" w:hint="eastAsia"/>
        </w:rPr>
      </w:pPr>
      <w:r>
        <w:rPr>
          <w:rFonts w:ascii="宋体" w:hAnsi="宋体" w:hint="eastAsia"/>
        </w:rPr>
        <w:t>根据设计采用的锚夹具和张拉吨位选定配套的千斤顶及油泵、压力表等。</w:t>
      </w:r>
      <w:proofErr w:type="gramStart"/>
      <w:r>
        <w:rPr>
          <w:rFonts w:ascii="宋体" w:hAnsi="宋体" w:hint="eastAsia"/>
        </w:rPr>
        <w:t>预应力筋束张拉力</w:t>
      </w:r>
      <w:proofErr w:type="gramEnd"/>
      <w:r>
        <w:rPr>
          <w:rFonts w:ascii="宋体" w:hAnsi="宋体" w:hint="eastAsia"/>
        </w:rPr>
        <w:t>一般为设备额定张拉力的50%</w:t>
      </w:r>
      <w:r>
        <w:rPr>
          <w:rFonts w:ascii="宋体" w:hAnsi="宋体"/>
        </w:rPr>
        <w:t>～</w:t>
      </w:r>
      <w:r>
        <w:rPr>
          <w:rFonts w:ascii="宋体" w:hAnsi="宋体" w:hint="eastAsia"/>
        </w:rPr>
        <w:t>80%，张</w:t>
      </w:r>
      <w:proofErr w:type="gramStart"/>
      <w:r>
        <w:rPr>
          <w:rFonts w:ascii="宋体" w:hAnsi="宋体" w:hint="eastAsia"/>
        </w:rPr>
        <w:t>拉设备</w:t>
      </w:r>
      <w:proofErr w:type="gramEnd"/>
      <w:r>
        <w:rPr>
          <w:rFonts w:ascii="宋体" w:hAnsi="宋体" w:hint="eastAsia"/>
        </w:rPr>
        <w:t>施工前应配套标定，以确定张拉力与压力表读数的关系曲线，标定好的千斤顶与压力表要编号，以防弄错。施加预应力用的机具设备及仪表要由专人使用和管理，并应定期标定，压力表工作完毕应随时取下，以防碰坏。</w:t>
      </w:r>
    </w:p>
    <w:p w:rsidR="00C24923" w:rsidRDefault="00C24923" w:rsidP="00C24923">
      <w:pPr>
        <w:spacing w:line="500" w:lineRule="exact"/>
        <w:ind w:firstLine="573"/>
        <w:rPr>
          <w:rFonts w:ascii="宋体" w:hAnsi="宋体" w:hint="eastAsia"/>
        </w:rPr>
      </w:pPr>
      <w:r>
        <w:rPr>
          <w:rFonts w:ascii="宋体" w:hAnsi="宋体" w:hint="eastAsia"/>
        </w:rPr>
        <w:t>张</w:t>
      </w:r>
      <w:proofErr w:type="gramStart"/>
      <w:r>
        <w:rPr>
          <w:rFonts w:ascii="宋体" w:hAnsi="宋体" w:hint="eastAsia"/>
        </w:rPr>
        <w:t>拉设备</w:t>
      </w:r>
      <w:proofErr w:type="gramEnd"/>
      <w:r>
        <w:rPr>
          <w:rFonts w:ascii="宋体" w:hAnsi="宋体" w:hint="eastAsia"/>
        </w:rPr>
        <w:t>的标定按规范或标定部门要求进行，如发生下列情况之一者，应对张</w:t>
      </w:r>
      <w:proofErr w:type="gramStart"/>
      <w:r>
        <w:rPr>
          <w:rFonts w:ascii="宋体" w:hAnsi="宋体" w:hint="eastAsia"/>
        </w:rPr>
        <w:t>拉设备</w:t>
      </w:r>
      <w:proofErr w:type="gramEnd"/>
      <w:r>
        <w:rPr>
          <w:rFonts w:ascii="宋体" w:hAnsi="宋体" w:hint="eastAsia"/>
        </w:rPr>
        <w:t>重新标定：</w:t>
      </w:r>
    </w:p>
    <w:p w:rsidR="00C24923" w:rsidRDefault="00C24923" w:rsidP="00C24923">
      <w:pPr>
        <w:spacing w:line="500" w:lineRule="exact"/>
        <w:ind w:firstLine="573"/>
        <w:rPr>
          <w:rFonts w:ascii="宋体" w:hAnsi="宋体" w:hint="eastAsia"/>
        </w:rPr>
      </w:pPr>
      <w:r>
        <w:rPr>
          <w:rFonts w:ascii="宋体" w:hAnsi="宋体" w:hint="eastAsia"/>
        </w:rPr>
        <w:t>Ⅰ. 千斤顶经过拆卸修理；</w:t>
      </w:r>
    </w:p>
    <w:p w:rsidR="00C24923" w:rsidRDefault="00C24923" w:rsidP="00C24923">
      <w:pPr>
        <w:spacing w:line="500" w:lineRule="exact"/>
        <w:ind w:firstLine="573"/>
        <w:rPr>
          <w:rFonts w:ascii="宋体" w:hAnsi="宋体" w:hint="eastAsia"/>
        </w:rPr>
      </w:pPr>
      <w:r>
        <w:rPr>
          <w:rFonts w:ascii="宋体" w:hAnsi="宋体" w:hint="eastAsia"/>
        </w:rPr>
        <w:t>Ⅱ. 千斤顶久</w:t>
      </w:r>
      <w:proofErr w:type="gramStart"/>
      <w:r>
        <w:rPr>
          <w:rFonts w:ascii="宋体" w:hAnsi="宋体" w:hint="eastAsia"/>
        </w:rPr>
        <w:t>置重新</w:t>
      </w:r>
      <w:proofErr w:type="gramEnd"/>
      <w:r>
        <w:rPr>
          <w:rFonts w:ascii="宋体" w:hAnsi="宋体" w:hint="eastAsia"/>
        </w:rPr>
        <w:t>使用，超过标定期限；</w:t>
      </w:r>
    </w:p>
    <w:p w:rsidR="00C24923" w:rsidRDefault="00C24923" w:rsidP="00C24923">
      <w:pPr>
        <w:spacing w:line="500" w:lineRule="exact"/>
        <w:ind w:firstLine="573"/>
        <w:rPr>
          <w:rFonts w:ascii="宋体" w:hAnsi="宋体" w:hint="eastAsia"/>
        </w:rPr>
      </w:pPr>
      <w:r>
        <w:rPr>
          <w:rFonts w:ascii="宋体" w:hAnsi="宋体" w:hint="eastAsia"/>
        </w:rPr>
        <w:t>Ⅲ. 压力表受过重撞或出现失灵现象；</w:t>
      </w:r>
    </w:p>
    <w:p w:rsidR="00C24923" w:rsidRDefault="00C24923" w:rsidP="00C24923">
      <w:pPr>
        <w:spacing w:line="500" w:lineRule="exact"/>
        <w:ind w:firstLine="573"/>
        <w:rPr>
          <w:rFonts w:ascii="宋体" w:hAnsi="宋体" w:hint="eastAsia"/>
        </w:rPr>
      </w:pPr>
      <w:r>
        <w:rPr>
          <w:rFonts w:ascii="宋体" w:hAnsi="宋体" w:hint="eastAsia"/>
        </w:rPr>
        <w:t>Ⅳ. 更换压力表；</w:t>
      </w:r>
    </w:p>
    <w:p w:rsidR="00C24923" w:rsidRDefault="00C24923" w:rsidP="00C24923">
      <w:pPr>
        <w:spacing w:line="500" w:lineRule="exact"/>
        <w:ind w:firstLine="573"/>
        <w:rPr>
          <w:rFonts w:ascii="宋体" w:hAnsi="宋体" w:hint="eastAsia"/>
        </w:rPr>
      </w:pPr>
      <w:r>
        <w:rPr>
          <w:rFonts w:ascii="宋体" w:hAnsi="宋体" w:hint="eastAsia"/>
        </w:rPr>
        <w:t>Ⅴ. 张拉中预应力发生多根破断事故，或张</w:t>
      </w:r>
      <w:proofErr w:type="gramStart"/>
      <w:r>
        <w:rPr>
          <w:rFonts w:ascii="宋体" w:hAnsi="宋体" w:hint="eastAsia"/>
        </w:rPr>
        <w:t>拉伸长值误差</w:t>
      </w:r>
      <w:proofErr w:type="gramEnd"/>
      <w:r>
        <w:rPr>
          <w:rFonts w:ascii="宋体" w:hAnsi="宋体" w:hint="eastAsia"/>
        </w:rPr>
        <w:t>较大。</w:t>
      </w:r>
    </w:p>
    <w:p w:rsidR="00C24923" w:rsidRDefault="00C24923" w:rsidP="00C24923">
      <w:pPr>
        <w:spacing w:line="500" w:lineRule="exact"/>
        <w:ind w:firstLine="573"/>
        <w:rPr>
          <w:rFonts w:ascii="宋体" w:hAnsi="宋体" w:hint="eastAsia"/>
        </w:rPr>
      </w:pPr>
      <w:r>
        <w:rPr>
          <w:rFonts w:ascii="宋体" w:hAnsi="宋体" w:hint="eastAsia"/>
        </w:rPr>
        <w:t>（5）预应力筋的张拉</w:t>
      </w:r>
    </w:p>
    <w:p w:rsidR="00C24923" w:rsidRDefault="00C24923" w:rsidP="00C24923">
      <w:pPr>
        <w:spacing w:line="500" w:lineRule="exact"/>
        <w:ind w:firstLine="573"/>
        <w:rPr>
          <w:rFonts w:ascii="宋体" w:hAnsi="宋体" w:hint="eastAsia"/>
        </w:rPr>
      </w:pPr>
      <w:r>
        <w:rPr>
          <w:rFonts w:ascii="宋体" w:hAnsi="宋体" w:hint="eastAsia"/>
        </w:rPr>
        <w:t>张</w:t>
      </w:r>
      <w:proofErr w:type="gramStart"/>
      <w:r>
        <w:rPr>
          <w:rFonts w:ascii="宋体" w:hAnsi="宋体" w:hint="eastAsia"/>
        </w:rPr>
        <w:t>拉采用</w:t>
      </w:r>
      <w:proofErr w:type="gramEnd"/>
      <w:r>
        <w:rPr>
          <w:rFonts w:ascii="宋体" w:hAnsi="宋体" w:hint="eastAsia"/>
        </w:rPr>
        <w:t>单端张拉。</w:t>
      </w:r>
    </w:p>
    <w:p w:rsidR="00C24923" w:rsidRDefault="00C24923" w:rsidP="00C24923">
      <w:pPr>
        <w:spacing w:line="500" w:lineRule="exact"/>
        <w:ind w:firstLine="573"/>
        <w:rPr>
          <w:rFonts w:ascii="宋体" w:hAnsi="宋体" w:hint="eastAsia"/>
        </w:rPr>
      </w:pPr>
      <w:r>
        <w:rPr>
          <w:rFonts w:ascii="宋体" w:hAnsi="宋体" w:hint="eastAsia"/>
        </w:rPr>
        <w:t>Ⅰ. 张</w:t>
      </w:r>
      <w:proofErr w:type="gramStart"/>
      <w:r>
        <w:rPr>
          <w:rFonts w:ascii="宋体" w:hAnsi="宋体" w:hint="eastAsia"/>
        </w:rPr>
        <w:t>拉时间</w:t>
      </w:r>
      <w:proofErr w:type="gramEnd"/>
      <w:r>
        <w:rPr>
          <w:rFonts w:ascii="宋体" w:hAnsi="宋体" w:hint="eastAsia"/>
        </w:rPr>
        <w:t>的确定，浇注梁体混凝土时</w:t>
      </w:r>
      <w:proofErr w:type="gramStart"/>
      <w:r>
        <w:rPr>
          <w:rFonts w:ascii="宋体" w:hAnsi="宋体" w:hint="eastAsia"/>
        </w:rPr>
        <w:t>制做</w:t>
      </w:r>
      <w:proofErr w:type="gramEnd"/>
      <w:r>
        <w:rPr>
          <w:rFonts w:ascii="宋体" w:hAnsi="宋体" w:hint="eastAsia"/>
        </w:rPr>
        <w:t>多组试块，与梁体混凝土同等条件下养护，</w:t>
      </w:r>
      <w:proofErr w:type="gramStart"/>
      <w:r>
        <w:rPr>
          <w:rFonts w:ascii="宋体" w:hAnsi="宋体" w:hint="eastAsia"/>
        </w:rPr>
        <w:t>当试块</w:t>
      </w:r>
      <w:proofErr w:type="gramEnd"/>
      <w:r>
        <w:rPr>
          <w:rFonts w:ascii="宋体" w:hAnsi="宋体" w:hint="eastAsia"/>
        </w:rPr>
        <w:t>抗压强度、龄期等符合设计及规范要求时，即可进行张拉作业。</w:t>
      </w:r>
    </w:p>
    <w:p w:rsidR="00C24923" w:rsidRDefault="00C24923" w:rsidP="00C24923">
      <w:pPr>
        <w:spacing w:line="500" w:lineRule="exact"/>
        <w:ind w:firstLine="573"/>
        <w:outlineLvl w:val="0"/>
        <w:rPr>
          <w:rFonts w:ascii="宋体" w:hAnsi="宋体" w:hint="eastAsia"/>
        </w:rPr>
      </w:pPr>
      <w:r>
        <w:rPr>
          <w:rFonts w:ascii="宋体" w:hAnsi="宋体" w:hint="eastAsia"/>
        </w:rPr>
        <w:lastRenderedPageBreak/>
        <w:t>Ⅱ. 张</w:t>
      </w:r>
      <w:proofErr w:type="gramStart"/>
      <w:r>
        <w:rPr>
          <w:rFonts w:ascii="宋体" w:hAnsi="宋体" w:hint="eastAsia"/>
        </w:rPr>
        <w:t>拉准备</w:t>
      </w:r>
      <w:proofErr w:type="gramEnd"/>
      <w:r>
        <w:rPr>
          <w:rFonts w:ascii="宋体" w:hAnsi="宋体" w:hint="eastAsia"/>
        </w:rPr>
        <w:t>工作</w:t>
      </w:r>
    </w:p>
    <w:p w:rsidR="00C24923" w:rsidRDefault="00C24923" w:rsidP="00C24923">
      <w:pPr>
        <w:spacing w:line="500" w:lineRule="exact"/>
        <w:ind w:firstLine="573"/>
        <w:rPr>
          <w:rFonts w:ascii="宋体" w:hAnsi="宋体" w:hint="eastAsia"/>
        </w:rPr>
      </w:pPr>
      <w:r>
        <w:rPr>
          <w:rFonts w:ascii="宋体" w:hAnsi="宋体" w:hint="eastAsia"/>
        </w:rPr>
        <w:t>·核定各级张拉压力表读数，确定</w:t>
      </w:r>
      <w:proofErr w:type="gramStart"/>
      <w:r>
        <w:rPr>
          <w:rFonts w:ascii="宋体" w:hAnsi="宋体" w:hint="eastAsia"/>
        </w:rPr>
        <w:t>张拉值范围</w:t>
      </w:r>
      <w:proofErr w:type="gramEnd"/>
      <w:r>
        <w:rPr>
          <w:rFonts w:ascii="宋体" w:hAnsi="宋体" w:hint="eastAsia"/>
        </w:rPr>
        <w:t>，确定张拉顺序；</w:t>
      </w:r>
    </w:p>
    <w:p w:rsidR="00C24923" w:rsidRDefault="00C24923" w:rsidP="00C24923">
      <w:pPr>
        <w:spacing w:line="500" w:lineRule="exact"/>
        <w:ind w:firstLine="573"/>
        <w:rPr>
          <w:rFonts w:ascii="宋体" w:hAnsi="宋体" w:hint="eastAsia"/>
        </w:rPr>
      </w:pPr>
      <w:r>
        <w:rPr>
          <w:rFonts w:ascii="宋体" w:hAnsi="宋体" w:hint="eastAsia"/>
        </w:rPr>
        <w:t>·张拉平台的搭设及安全技术交底；</w:t>
      </w:r>
    </w:p>
    <w:p w:rsidR="00C24923" w:rsidRDefault="00C24923" w:rsidP="00C24923">
      <w:pPr>
        <w:spacing w:line="500" w:lineRule="exact"/>
        <w:ind w:firstLine="573"/>
        <w:rPr>
          <w:rFonts w:ascii="宋体" w:hAnsi="宋体" w:hint="eastAsia"/>
        </w:rPr>
      </w:pPr>
      <w:r>
        <w:rPr>
          <w:rFonts w:ascii="宋体" w:hAnsi="宋体" w:hint="eastAsia"/>
        </w:rPr>
        <w:t>·</w:t>
      </w:r>
      <w:proofErr w:type="gramStart"/>
      <w:r>
        <w:rPr>
          <w:rFonts w:ascii="宋体" w:hAnsi="宋体" w:hint="eastAsia"/>
        </w:rPr>
        <w:t>锚夹片</w:t>
      </w:r>
      <w:proofErr w:type="gramEnd"/>
      <w:r>
        <w:rPr>
          <w:rFonts w:ascii="宋体" w:hAnsi="宋体" w:hint="eastAsia"/>
        </w:rPr>
        <w:t>、张拉配套设备检查；</w:t>
      </w:r>
    </w:p>
    <w:p w:rsidR="00C24923" w:rsidRDefault="00C24923" w:rsidP="00C24923">
      <w:pPr>
        <w:spacing w:line="500" w:lineRule="exact"/>
        <w:ind w:firstLine="573"/>
        <w:rPr>
          <w:rFonts w:ascii="宋体" w:hAnsi="宋体" w:hint="eastAsia"/>
        </w:rPr>
      </w:pPr>
      <w:r>
        <w:rPr>
          <w:rFonts w:ascii="宋体" w:hAnsi="宋体" w:hint="eastAsia"/>
        </w:rPr>
        <w:t>·构件端头清理及钢绞线清理。</w:t>
      </w:r>
    </w:p>
    <w:p w:rsidR="00C24923" w:rsidRDefault="00C24923" w:rsidP="00C24923">
      <w:pPr>
        <w:spacing w:line="500" w:lineRule="exact"/>
        <w:ind w:firstLine="573"/>
        <w:outlineLvl w:val="0"/>
        <w:rPr>
          <w:rFonts w:ascii="宋体" w:hAnsi="宋体" w:hint="eastAsia"/>
        </w:rPr>
      </w:pPr>
      <w:r>
        <w:rPr>
          <w:rFonts w:ascii="宋体" w:hAnsi="宋体" w:hint="eastAsia"/>
        </w:rPr>
        <w:t>Ⅲ. 预应力张拉施工</w:t>
      </w:r>
    </w:p>
    <w:p w:rsidR="00C24923" w:rsidRDefault="00C24923" w:rsidP="00C24923">
      <w:pPr>
        <w:spacing w:line="500" w:lineRule="exact"/>
        <w:ind w:firstLine="573"/>
        <w:rPr>
          <w:rFonts w:ascii="宋体" w:hAnsi="宋体" w:hint="eastAsia"/>
        </w:rPr>
      </w:pPr>
      <w:r>
        <w:rPr>
          <w:rFonts w:ascii="宋体" w:hAnsi="宋体" w:hint="eastAsia"/>
        </w:rPr>
        <w:t>安装锚具与张拉设备。</w:t>
      </w:r>
      <w:proofErr w:type="gramStart"/>
      <w:r>
        <w:rPr>
          <w:rFonts w:ascii="宋体" w:hAnsi="宋体" w:hint="eastAsia"/>
        </w:rPr>
        <w:t>工作锚环与</w:t>
      </w:r>
      <w:proofErr w:type="gramEnd"/>
      <w:r>
        <w:rPr>
          <w:rFonts w:ascii="宋体" w:hAnsi="宋体" w:hint="eastAsia"/>
        </w:rPr>
        <w:t>锚垫板对中，夹片均匀打紧，外露一致，千斤顶上的</w:t>
      </w:r>
      <w:proofErr w:type="gramStart"/>
      <w:r>
        <w:rPr>
          <w:rFonts w:ascii="宋体" w:hAnsi="宋体" w:hint="eastAsia"/>
        </w:rPr>
        <w:t>工具锚孔与</w:t>
      </w:r>
      <w:proofErr w:type="gramEnd"/>
      <w:r>
        <w:rPr>
          <w:rFonts w:ascii="宋体" w:hAnsi="宋体" w:hint="eastAsia"/>
        </w:rPr>
        <w:t>构件端部</w:t>
      </w:r>
      <w:proofErr w:type="gramStart"/>
      <w:r>
        <w:rPr>
          <w:rFonts w:ascii="宋体" w:hAnsi="宋体" w:hint="eastAsia"/>
        </w:rPr>
        <w:t>工作锚孔的</w:t>
      </w:r>
      <w:proofErr w:type="gramEnd"/>
      <w:r>
        <w:rPr>
          <w:rFonts w:ascii="宋体" w:hAnsi="宋体" w:hint="eastAsia"/>
        </w:rPr>
        <w:t>孔位排列要一致，千斤顶的张拉力的作用线与孔道中心线重合。</w:t>
      </w:r>
    </w:p>
    <w:p w:rsidR="00C24923" w:rsidRDefault="00C24923" w:rsidP="00C24923">
      <w:pPr>
        <w:spacing w:line="500" w:lineRule="exact"/>
        <w:ind w:firstLine="573"/>
        <w:rPr>
          <w:rFonts w:ascii="宋体" w:hAnsi="宋体" w:hint="eastAsia"/>
        </w:rPr>
      </w:pPr>
      <w:r>
        <w:rPr>
          <w:rFonts w:ascii="宋体" w:hAnsi="宋体" w:hint="eastAsia"/>
        </w:rPr>
        <w:t>张拉锚固</w:t>
      </w:r>
    </w:p>
    <w:p w:rsidR="00C24923" w:rsidRDefault="00C24923" w:rsidP="00C24923">
      <w:pPr>
        <w:spacing w:line="500" w:lineRule="exact"/>
        <w:ind w:firstLine="573"/>
        <w:rPr>
          <w:rFonts w:ascii="宋体" w:hAnsi="宋体" w:hint="eastAsia"/>
        </w:rPr>
      </w:pPr>
      <w:r>
        <w:rPr>
          <w:rFonts w:ascii="宋体" w:hAnsi="宋体" w:hint="eastAsia"/>
        </w:rPr>
        <w:t>钢绞线张拉程序为：0→初应力→</w:t>
      </w:r>
      <w:r>
        <w:rPr>
          <w:rFonts w:ascii="宋体" w:hAnsi="宋体"/>
        </w:rPr>
        <w:t>1.05</w:t>
      </w:r>
      <w:r>
        <w:rPr>
          <w:rFonts w:ascii="宋体" w:hAnsi="宋体" w:hint="eastAsia"/>
        </w:rPr>
        <w:t>σ</w:t>
      </w:r>
      <w:r>
        <w:rPr>
          <w:rFonts w:ascii="宋体" w:hAnsi="宋体"/>
          <w:vertAlign w:val="subscript"/>
        </w:rPr>
        <w:t>con</w:t>
      </w:r>
      <w:r>
        <w:rPr>
          <w:rFonts w:ascii="宋体" w:hAnsi="宋体" w:hint="eastAsia"/>
        </w:rPr>
        <w:t>（持荷</w:t>
      </w:r>
      <w:r>
        <w:rPr>
          <w:rFonts w:ascii="宋体" w:hAnsi="宋体"/>
        </w:rPr>
        <w:t>5min</w:t>
      </w:r>
      <w:r>
        <w:rPr>
          <w:rFonts w:ascii="宋体" w:hAnsi="宋体" w:hint="eastAsia"/>
        </w:rPr>
        <w:t>）→σ</w:t>
      </w:r>
      <w:r>
        <w:rPr>
          <w:rFonts w:ascii="宋体" w:hAnsi="宋体"/>
          <w:vertAlign w:val="subscript"/>
        </w:rPr>
        <w:t>con</w:t>
      </w:r>
      <w:r>
        <w:rPr>
          <w:rFonts w:ascii="宋体" w:hAnsi="宋体"/>
        </w:rPr>
        <w:t>（</w:t>
      </w:r>
      <w:r>
        <w:rPr>
          <w:rFonts w:ascii="宋体" w:hAnsi="宋体" w:hint="eastAsia"/>
        </w:rPr>
        <w:t xml:space="preserve">锚固）。 </w:t>
      </w:r>
    </w:p>
    <w:p w:rsidR="00C24923" w:rsidRDefault="00C24923" w:rsidP="00C24923">
      <w:pPr>
        <w:spacing w:line="500" w:lineRule="exact"/>
        <w:ind w:firstLine="573"/>
        <w:rPr>
          <w:rFonts w:ascii="宋体" w:hAnsi="宋体" w:hint="eastAsia"/>
        </w:rPr>
      </w:pPr>
      <w:r>
        <w:rPr>
          <w:rFonts w:ascii="宋体" w:hAnsi="宋体" w:hint="eastAsia"/>
        </w:rPr>
        <w:t>张</w:t>
      </w:r>
      <w:proofErr w:type="gramStart"/>
      <w:r>
        <w:rPr>
          <w:rFonts w:ascii="宋体" w:hAnsi="宋体" w:hint="eastAsia"/>
        </w:rPr>
        <w:t>拉应分级</w:t>
      </w:r>
      <w:proofErr w:type="gramEnd"/>
      <w:r>
        <w:rPr>
          <w:rFonts w:ascii="宋体" w:hAnsi="宋体" w:hint="eastAsia"/>
        </w:rPr>
        <w:t>张拉，按设计给定的</w:t>
      </w:r>
      <w:proofErr w:type="gramStart"/>
      <w:r>
        <w:rPr>
          <w:rFonts w:ascii="宋体" w:hAnsi="宋体" w:hint="eastAsia"/>
        </w:rPr>
        <w:t>初始张</w:t>
      </w:r>
      <w:proofErr w:type="gramEnd"/>
      <w:r>
        <w:rPr>
          <w:rFonts w:ascii="宋体" w:hAnsi="宋体" w:hint="eastAsia"/>
        </w:rPr>
        <w:t>拉力划线，按设计给定的</w:t>
      </w:r>
      <w:proofErr w:type="gramStart"/>
      <w:r>
        <w:rPr>
          <w:rFonts w:ascii="宋体" w:hAnsi="宋体" w:hint="eastAsia"/>
        </w:rPr>
        <w:t>锚固张</w:t>
      </w:r>
      <w:proofErr w:type="gramEnd"/>
      <w:r>
        <w:rPr>
          <w:rFonts w:ascii="宋体" w:hAnsi="宋体" w:hint="eastAsia"/>
        </w:rPr>
        <w:t>拉力量</w:t>
      </w:r>
      <w:proofErr w:type="gramStart"/>
      <w:r>
        <w:rPr>
          <w:rFonts w:ascii="宋体" w:hAnsi="宋体" w:hint="eastAsia"/>
        </w:rPr>
        <w:t>取实际</w:t>
      </w:r>
      <w:proofErr w:type="gramEnd"/>
      <w:r>
        <w:rPr>
          <w:rFonts w:ascii="宋体" w:hAnsi="宋体" w:hint="eastAsia"/>
        </w:rPr>
        <w:t>伸长值，与计算的</w:t>
      </w:r>
      <w:proofErr w:type="gramStart"/>
      <w:r>
        <w:rPr>
          <w:rFonts w:ascii="宋体" w:hAnsi="宋体" w:hint="eastAsia"/>
        </w:rPr>
        <w:t>伸长值</w:t>
      </w:r>
      <w:proofErr w:type="gramEnd"/>
      <w:r>
        <w:rPr>
          <w:rFonts w:ascii="宋体" w:hAnsi="宋体" w:hint="eastAsia"/>
        </w:rPr>
        <w:t>相比，如在允许范围内，则进行锚固；如不在允许范围内则查出原因重新处理。锚固时，按设计确定的超张拉值，持荷5分钟后根据OVM锚具特点，卸载即可完成锚固。</w:t>
      </w:r>
    </w:p>
    <w:p w:rsidR="00C24923" w:rsidRDefault="00C24923" w:rsidP="00C24923">
      <w:pPr>
        <w:spacing w:line="500" w:lineRule="exact"/>
        <w:ind w:firstLine="573"/>
        <w:rPr>
          <w:rFonts w:ascii="宋体" w:hAnsi="宋体" w:hint="eastAsia"/>
        </w:rPr>
      </w:pPr>
      <w:r>
        <w:rPr>
          <w:rFonts w:ascii="宋体" w:hAnsi="宋体" w:hint="eastAsia"/>
        </w:rPr>
        <w:t>如果钢绞线</w:t>
      </w:r>
      <w:proofErr w:type="gramStart"/>
      <w:r>
        <w:rPr>
          <w:rFonts w:ascii="宋体" w:hAnsi="宋体" w:hint="eastAsia"/>
        </w:rPr>
        <w:t>伸长值</w:t>
      </w:r>
      <w:proofErr w:type="gramEnd"/>
      <w:r>
        <w:rPr>
          <w:rFonts w:ascii="宋体" w:hAnsi="宋体" w:hint="eastAsia"/>
        </w:rPr>
        <w:t>大于千斤顶行程，应分级张拉，分级锚固，并测量伸长值。</w:t>
      </w:r>
    </w:p>
    <w:p w:rsidR="00C24923" w:rsidRDefault="00C24923" w:rsidP="00C24923">
      <w:pPr>
        <w:spacing w:line="500" w:lineRule="exact"/>
        <w:ind w:firstLine="573"/>
        <w:outlineLvl w:val="0"/>
        <w:rPr>
          <w:rFonts w:ascii="宋体" w:hAnsi="宋体" w:hint="eastAsia"/>
        </w:rPr>
      </w:pPr>
      <w:r>
        <w:rPr>
          <w:rFonts w:ascii="宋体" w:hAnsi="宋体" w:hint="eastAsia"/>
        </w:rPr>
        <w:t>Ⅳ. 张</w:t>
      </w:r>
      <w:proofErr w:type="gramStart"/>
      <w:r>
        <w:rPr>
          <w:rFonts w:ascii="宋体" w:hAnsi="宋体" w:hint="eastAsia"/>
        </w:rPr>
        <w:t>拉安全</w:t>
      </w:r>
      <w:proofErr w:type="gramEnd"/>
      <w:r>
        <w:rPr>
          <w:rFonts w:ascii="宋体" w:hAnsi="宋体" w:hint="eastAsia"/>
        </w:rPr>
        <w:t>注意事顶</w:t>
      </w:r>
    </w:p>
    <w:p w:rsidR="00C24923" w:rsidRDefault="00C24923" w:rsidP="00C24923">
      <w:pPr>
        <w:spacing w:line="500" w:lineRule="exact"/>
        <w:ind w:firstLine="573"/>
        <w:rPr>
          <w:rFonts w:ascii="宋体" w:hAnsi="宋体" w:hint="eastAsia"/>
        </w:rPr>
      </w:pPr>
      <w:r>
        <w:rPr>
          <w:rFonts w:ascii="宋体" w:hAnsi="宋体" w:hint="eastAsia"/>
        </w:rPr>
        <w:t>·预应力施工安全工作一定放在首位，任何情况下作业人员不得站在预应力筋的两端；</w:t>
      </w:r>
    </w:p>
    <w:p w:rsidR="00C24923" w:rsidRDefault="00C24923" w:rsidP="00C24923">
      <w:pPr>
        <w:spacing w:line="500" w:lineRule="exact"/>
        <w:ind w:firstLine="573"/>
        <w:rPr>
          <w:rFonts w:ascii="宋体" w:hAnsi="宋体" w:hint="eastAsia"/>
        </w:rPr>
      </w:pPr>
      <w:r>
        <w:rPr>
          <w:rFonts w:ascii="宋体" w:hAnsi="宋体" w:hint="eastAsia"/>
        </w:rPr>
        <w:t>·操作千斤顶和测量</w:t>
      </w:r>
      <w:proofErr w:type="gramStart"/>
      <w:r>
        <w:rPr>
          <w:rFonts w:ascii="宋体" w:hAnsi="宋体" w:hint="eastAsia"/>
        </w:rPr>
        <w:t>伸长值人员</w:t>
      </w:r>
      <w:proofErr w:type="gramEnd"/>
      <w:r>
        <w:rPr>
          <w:rFonts w:ascii="宋体" w:hAnsi="宋体" w:hint="eastAsia"/>
        </w:rPr>
        <w:t>应在千斤顶侧面操作，严格遵守操作规程，油泵工作人员在工作中严禁</w:t>
      </w:r>
      <w:proofErr w:type="gramStart"/>
      <w:r>
        <w:rPr>
          <w:rFonts w:ascii="宋体" w:hAnsi="宋体" w:hint="eastAsia"/>
        </w:rPr>
        <w:t>擅</w:t>
      </w:r>
      <w:proofErr w:type="gramEnd"/>
      <w:r>
        <w:rPr>
          <w:rFonts w:ascii="宋体" w:hAnsi="宋体" w:hint="eastAsia"/>
        </w:rPr>
        <w:t>离岗位；</w:t>
      </w:r>
    </w:p>
    <w:p w:rsidR="00C24923" w:rsidRDefault="00C24923" w:rsidP="00C24923">
      <w:pPr>
        <w:spacing w:line="500" w:lineRule="exact"/>
        <w:ind w:firstLine="573"/>
        <w:rPr>
          <w:rFonts w:ascii="宋体" w:hAnsi="宋体" w:hint="eastAsia"/>
        </w:rPr>
      </w:pPr>
      <w:r>
        <w:rPr>
          <w:rFonts w:ascii="宋体" w:hAnsi="宋体" w:hint="eastAsia"/>
        </w:rPr>
        <w:t>·张拉时应做到孔道、锚环、千斤顶三心对中；</w:t>
      </w:r>
    </w:p>
    <w:p w:rsidR="00C24923" w:rsidRDefault="00C24923" w:rsidP="00C24923">
      <w:pPr>
        <w:spacing w:line="500" w:lineRule="exact"/>
        <w:ind w:firstLine="573"/>
        <w:rPr>
          <w:rFonts w:ascii="宋体" w:hAnsi="宋体" w:hint="eastAsia"/>
        </w:rPr>
      </w:pPr>
      <w:r>
        <w:rPr>
          <w:rFonts w:ascii="宋体" w:hAnsi="宋体" w:hint="eastAsia"/>
        </w:rPr>
        <w:t>·工具夹片要保持润滑，利于退锚。</w:t>
      </w:r>
    </w:p>
    <w:p w:rsidR="00C24923" w:rsidRDefault="00C24923" w:rsidP="00C24923">
      <w:pPr>
        <w:spacing w:line="500" w:lineRule="exact"/>
        <w:ind w:firstLine="573"/>
        <w:outlineLvl w:val="0"/>
        <w:rPr>
          <w:rFonts w:ascii="宋体" w:hAnsi="宋体" w:hint="eastAsia"/>
        </w:rPr>
      </w:pPr>
      <w:r>
        <w:rPr>
          <w:rFonts w:ascii="宋体" w:hAnsi="宋体" w:hint="eastAsia"/>
        </w:rPr>
        <w:t>（6）孔道压浆</w:t>
      </w:r>
    </w:p>
    <w:p w:rsidR="00C24923" w:rsidRDefault="00C24923" w:rsidP="00C24923">
      <w:pPr>
        <w:spacing w:line="500" w:lineRule="exact"/>
        <w:ind w:firstLine="573"/>
        <w:rPr>
          <w:rFonts w:ascii="宋体" w:hAnsi="宋体" w:hint="eastAsia"/>
        </w:rPr>
      </w:pPr>
      <w:r>
        <w:rPr>
          <w:rFonts w:ascii="宋体" w:hAnsi="宋体" w:hint="eastAsia"/>
        </w:rPr>
        <w:lastRenderedPageBreak/>
        <w:t>Ⅰ. 压浆材料按设计要求的水泥浆强度配制，水灰比宜为</w:t>
      </w:r>
      <w:r>
        <w:rPr>
          <w:rFonts w:ascii="宋体" w:hAnsi="宋体"/>
        </w:rPr>
        <w:t>0.4～0.45</w:t>
      </w:r>
      <w:r>
        <w:rPr>
          <w:rFonts w:ascii="宋体" w:hAnsi="宋体" w:hint="eastAsia"/>
        </w:rPr>
        <w:t>，水泥浆</w:t>
      </w:r>
      <w:r>
        <w:rPr>
          <w:rFonts w:ascii="宋体" w:hAnsi="宋体"/>
        </w:rPr>
        <w:t>3h</w:t>
      </w:r>
      <w:proofErr w:type="gramStart"/>
      <w:r>
        <w:rPr>
          <w:rFonts w:ascii="宋体" w:hAnsi="宋体" w:hint="eastAsia"/>
        </w:rPr>
        <w:t>泌水率宜</w:t>
      </w:r>
      <w:proofErr w:type="gramEnd"/>
      <w:r>
        <w:rPr>
          <w:rFonts w:ascii="宋体" w:hAnsi="宋体" w:hint="eastAsia"/>
        </w:rPr>
        <w:t>控制在2%，最大不应超过3%，</w:t>
      </w:r>
      <w:proofErr w:type="gramStart"/>
      <w:r>
        <w:rPr>
          <w:rFonts w:ascii="宋体" w:hAnsi="宋体" w:hint="eastAsia"/>
        </w:rPr>
        <w:t>水采</w:t>
      </w:r>
      <w:proofErr w:type="gramEnd"/>
      <w:r>
        <w:rPr>
          <w:rFonts w:ascii="宋体" w:hAnsi="宋体" w:hint="eastAsia"/>
        </w:rPr>
        <w:t>用饮用水，外加剂按设计量掺入。</w:t>
      </w:r>
    </w:p>
    <w:p w:rsidR="00C24923" w:rsidRDefault="00C24923" w:rsidP="00C24923">
      <w:pPr>
        <w:spacing w:line="500" w:lineRule="exact"/>
        <w:ind w:firstLine="573"/>
        <w:rPr>
          <w:rFonts w:ascii="宋体" w:hAnsi="宋体" w:hint="eastAsia"/>
        </w:rPr>
      </w:pPr>
      <w:r>
        <w:rPr>
          <w:rFonts w:ascii="宋体" w:hAnsi="宋体" w:hint="eastAsia"/>
        </w:rPr>
        <w:t>Ⅱ. 水泥浆的搅拌：精确按配料单配料、拌制。</w:t>
      </w:r>
    </w:p>
    <w:p w:rsidR="00C24923" w:rsidRDefault="00C24923" w:rsidP="00C24923">
      <w:pPr>
        <w:spacing w:line="500" w:lineRule="exact"/>
        <w:ind w:firstLine="573"/>
        <w:rPr>
          <w:rFonts w:ascii="宋体" w:hAnsi="宋体" w:hint="eastAsia"/>
        </w:rPr>
      </w:pPr>
      <w:r>
        <w:rPr>
          <w:rFonts w:ascii="宋体" w:hAnsi="宋体" w:hint="eastAsia"/>
        </w:rPr>
        <w:t>Ⅲ. 压浆</w:t>
      </w:r>
    </w:p>
    <w:p w:rsidR="00C24923" w:rsidRDefault="00C24923" w:rsidP="00C24923">
      <w:pPr>
        <w:spacing w:line="500" w:lineRule="exact"/>
        <w:ind w:firstLine="573"/>
        <w:rPr>
          <w:rFonts w:ascii="宋体" w:hAnsi="宋体" w:hint="eastAsia"/>
        </w:rPr>
      </w:pPr>
      <w:r>
        <w:rPr>
          <w:rFonts w:ascii="宋体" w:hAnsi="宋体" w:hint="eastAsia"/>
        </w:rPr>
        <w:t>·孔道准备：先用高压水冲洗孔道，再用高压风吹孔道，检查通气情况。将孔道所有排气孔安装阀门。</w:t>
      </w:r>
    </w:p>
    <w:p w:rsidR="00C24923" w:rsidRDefault="00C24923" w:rsidP="00C24923">
      <w:pPr>
        <w:spacing w:line="500" w:lineRule="exact"/>
        <w:ind w:firstLine="573"/>
        <w:rPr>
          <w:rFonts w:ascii="宋体" w:hAnsi="宋体" w:hint="eastAsia"/>
        </w:rPr>
      </w:pPr>
      <w:r>
        <w:rPr>
          <w:rFonts w:ascii="宋体" w:hAnsi="宋体" w:hint="eastAsia"/>
        </w:rPr>
        <w:t>·孔道压浆：将压浆机</w:t>
      </w:r>
      <w:proofErr w:type="gramStart"/>
      <w:r>
        <w:rPr>
          <w:rFonts w:ascii="宋体" w:hAnsi="宋体" w:hint="eastAsia"/>
        </w:rPr>
        <w:t>出浆口与</w:t>
      </w:r>
      <w:proofErr w:type="gramEnd"/>
      <w:r>
        <w:rPr>
          <w:rFonts w:ascii="宋体" w:hAnsi="宋体" w:hint="eastAsia"/>
        </w:rPr>
        <w:t>孔道相连，保持密封，开始压浆从近至远逐个检查出浆口，</w:t>
      </w:r>
      <w:proofErr w:type="gramStart"/>
      <w:r>
        <w:rPr>
          <w:rFonts w:ascii="宋体" w:hAnsi="宋体" w:hint="eastAsia"/>
        </w:rPr>
        <w:t>待出浓浆水</w:t>
      </w:r>
      <w:proofErr w:type="gramEnd"/>
      <w:r>
        <w:rPr>
          <w:rFonts w:ascii="宋体" w:hAnsi="宋体" w:hint="eastAsia"/>
        </w:rPr>
        <w:t>，逐一关闭，到最后一个出</w:t>
      </w:r>
      <w:proofErr w:type="gramStart"/>
      <w:r>
        <w:rPr>
          <w:rFonts w:ascii="宋体" w:hAnsi="宋体" w:hint="eastAsia"/>
        </w:rPr>
        <w:t>浆口出浓</w:t>
      </w:r>
      <w:proofErr w:type="gramEnd"/>
      <w:r>
        <w:rPr>
          <w:rFonts w:ascii="宋体" w:hAnsi="宋体" w:hint="eastAsia"/>
        </w:rPr>
        <w:t>浆后，封闭出浆口，继续加压至</w:t>
      </w:r>
      <w:r>
        <w:rPr>
          <w:rFonts w:ascii="宋体" w:hAnsi="宋体"/>
        </w:rPr>
        <w:t>0.5～0.6Mpa</w:t>
      </w:r>
      <w:r>
        <w:rPr>
          <w:rFonts w:ascii="宋体" w:hAnsi="宋体" w:hint="eastAsia"/>
        </w:rPr>
        <w:t>（或设计规定值），封闭进浆阀门，等水泥浆凝固后，再拆卸阀门，如果较长管道一端注浆压力较大，而另一端尚未排出浓浆时，可将注浆孔转移到已排出浓浆的排气孔接力压浆。</w:t>
      </w:r>
    </w:p>
    <w:p w:rsidR="00C24923" w:rsidRDefault="00C24923" w:rsidP="00C24923">
      <w:pPr>
        <w:spacing w:line="500" w:lineRule="exact"/>
        <w:ind w:firstLine="573"/>
        <w:outlineLvl w:val="0"/>
        <w:rPr>
          <w:rFonts w:ascii="宋体" w:hAnsi="宋体" w:hint="eastAsia"/>
        </w:rPr>
      </w:pPr>
      <w:r>
        <w:rPr>
          <w:rFonts w:ascii="宋体" w:hAnsi="宋体" w:hint="eastAsia"/>
        </w:rPr>
        <w:t>（7）封端</w:t>
      </w:r>
    </w:p>
    <w:p w:rsidR="00C24923" w:rsidRDefault="00C24923" w:rsidP="00C24923">
      <w:pPr>
        <w:spacing w:line="500" w:lineRule="exact"/>
        <w:ind w:firstLine="573"/>
        <w:rPr>
          <w:rFonts w:ascii="宋体" w:hAnsi="宋体" w:hint="eastAsia"/>
        </w:rPr>
      </w:pPr>
      <w:r>
        <w:rPr>
          <w:rFonts w:ascii="宋体" w:hAnsi="宋体" w:hint="eastAsia"/>
        </w:rPr>
        <w:t>压浆工序完成后即可进行封端，封端前应先清除锚头、垫板、梁端衔接处的油</w:t>
      </w:r>
      <w:proofErr w:type="gramStart"/>
      <w:r>
        <w:rPr>
          <w:rFonts w:ascii="宋体" w:hAnsi="宋体" w:hint="eastAsia"/>
        </w:rPr>
        <w:t>圬</w:t>
      </w:r>
      <w:proofErr w:type="gramEnd"/>
      <w:r>
        <w:rPr>
          <w:rFonts w:ascii="宋体" w:hAnsi="宋体" w:hint="eastAsia"/>
        </w:rPr>
        <w:t>、灰碴，之后再绑扎钢筋，立钢模，</w:t>
      </w:r>
      <w:proofErr w:type="gramStart"/>
      <w:r>
        <w:rPr>
          <w:rFonts w:ascii="宋体" w:hAnsi="宋体" w:hint="eastAsia"/>
        </w:rPr>
        <w:t>灌筑与</w:t>
      </w:r>
      <w:proofErr w:type="gramEnd"/>
      <w:r>
        <w:rPr>
          <w:rFonts w:ascii="宋体" w:hAnsi="宋体" w:hint="eastAsia"/>
        </w:rPr>
        <w:t>梁体标号相同的混凝土。</w:t>
      </w:r>
    </w:p>
    <w:p w:rsidR="00C24923" w:rsidRDefault="00C24923" w:rsidP="00C24923">
      <w:pPr>
        <w:spacing w:line="500" w:lineRule="exact"/>
        <w:ind w:firstLineChars="200" w:firstLine="560"/>
        <w:outlineLvl w:val="0"/>
        <w:rPr>
          <w:rFonts w:hint="eastAsia"/>
        </w:rPr>
      </w:pPr>
      <w:r>
        <w:rPr>
          <w:rFonts w:hint="eastAsia"/>
        </w:rPr>
        <w:t>（</w:t>
      </w:r>
      <w:r>
        <w:rPr>
          <w:rFonts w:hint="eastAsia"/>
        </w:rPr>
        <w:t>8</w:t>
      </w:r>
      <w:r>
        <w:rPr>
          <w:rFonts w:hint="eastAsia"/>
        </w:rPr>
        <w:t>）预应力粗钢筋张拉</w:t>
      </w:r>
    </w:p>
    <w:p w:rsidR="00C24923" w:rsidRDefault="00C24923" w:rsidP="00C24923">
      <w:pPr>
        <w:spacing w:line="500" w:lineRule="exact"/>
        <w:ind w:firstLineChars="200" w:firstLine="560"/>
        <w:rPr>
          <w:rFonts w:hint="eastAsia"/>
        </w:rPr>
      </w:pPr>
      <w:r>
        <w:t>a</w:t>
      </w:r>
      <w:r>
        <w:rPr>
          <w:rFonts w:hint="eastAsia"/>
        </w:rPr>
        <w:t>、预应力粗钢筋张</w:t>
      </w:r>
      <w:proofErr w:type="gramStart"/>
      <w:r>
        <w:rPr>
          <w:rFonts w:hint="eastAsia"/>
        </w:rPr>
        <w:t>拉采用轧丝锚</w:t>
      </w:r>
      <w:proofErr w:type="gramEnd"/>
      <w:r>
        <w:rPr>
          <w:rFonts w:hint="eastAsia"/>
        </w:rPr>
        <w:t>和与之配套的</w:t>
      </w:r>
      <w:r>
        <w:rPr>
          <w:rFonts w:hint="eastAsia"/>
        </w:rPr>
        <w:t>YC60</w:t>
      </w:r>
      <w:r>
        <w:rPr>
          <w:rFonts w:hint="eastAsia"/>
        </w:rPr>
        <w:t>型千斤顶进行。</w:t>
      </w:r>
    </w:p>
    <w:p w:rsidR="00C24923" w:rsidRDefault="00C24923" w:rsidP="00C24923">
      <w:pPr>
        <w:spacing w:line="500" w:lineRule="exact"/>
        <w:ind w:firstLineChars="200" w:firstLine="560"/>
        <w:rPr>
          <w:rFonts w:hint="eastAsia"/>
        </w:rPr>
      </w:pPr>
      <w:r>
        <w:t>b</w:t>
      </w:r>
      <w:r>
        <w:rPr>
          <w:rFonts w:hint="eastAsia"/>
        </w:rPr>
        <w:t>、粗钢筋下料长度按设计图预应力钢筋材料表，并在下料时考虑增加挂篮轨道的锚固长度。</w:t>
      </w:r>
    </w:p>
    <w:p w:rsidR="00C24923" w:rsidRDefault="00C24923" w:rsidP="00C24923">
      <w:pPr>
        <w:spacing w:line="500" w:lineRule="exact"/>
        <w:ind w:firstLineChars="200" w:firstLine="560"/>
        <w:rPr>
          <w:rFonts w:hint="eastAsia"/>
        </w:rPr>
      </w:pPr>
      <w:r>
        <w:t>c</w:t>
      </w:r>
      <w:r>
        <w:rPr>
          <w:rFonts w:hint="eastAsia"/>
        </w:rPr>
        <w:t>、张拉工作程序：</w:t>
      </w:r>
    </w:p>
    <w:p w:rsidR="00C24923" w:rsidRDefault="00C24923" w:rsidP="00C24923">
      <w:pPr>
        <w:spacing w:line="500" w:lineRule="exact"/>
        <w:ind w:firstLineChars="200" w:firstLine="560"/>
        <w:rPr>
          <w:rFonts w:hint="eastAsia"/>
        </w:rPr>
      </w:pPr>
      <w:r>
        <w:rPr>
          <w:rFonts w:hint="eastAsia"/>
        </w:rPr>
        <w:t>检查孔道是否畅通</w:t>
      </w:r>
      <w:r>
        <w:rPr>
          <w:rFonts w:hint="eastAsia"/>
          <w:b/>
        </w:rPr>
        <w:t>→→</w:t>
      </w:r>
      <w:r>
        <w:rPr>
          <w:rFonts w:hint="eastAsia"/>
        </w:rPr>
        <w:t>将锚固</w:t>
      </w:r>
      <w:proofErr w:type="gramStart"/>
      <w:r>
        <w:rPr>
          <w:rFonts w:hint="eastAsia"/>
        </w:rPr>
        <w:t>端清理</w:t>
      </w:r>
      <w:proofErr w:type="gramEnd"/>
      <w:r>
        <w:rPr>
          <w:rFonts w:hint="eastAsia"/>
        </w:rPr>
        <w:t>干净</w:t>
      </w:r>
      <w:r>
        <w:rPr>
          <w:rFonts w:hint="eastAsia"/>
          <w:b/>
        </w:rPr>
        <w:t>→→</w:t>
      </w:r>
      <w:r>
        <w:rPr>
          <w:rFonts w:hint="eastAsia"/>
        </w:rPr>
        <w:t>旋上锚具</w:t>
      </w:r>
      <w:r>
        <w:rPr>
          <w:rFonts w:hint="eastAsia"/>
          <w:b/>
        </w:rPr>
        <w:t>→→</w:t>
      </w:r>
      <w:r>
        <w:rPr>
          <w:rFonts w:hint="eastAsia"/>
        </w:rPr>
        <w:t>用连接器连接千斤顶张拉杆与竖向预应力钢筋</w:t>
      </w:r>
      <w:r>
        <w:rPr>
          <w:rFonts w:hint="eastAsia"/>
          <w:b/>
        </w:rPr>
        <w:t>→→</w:t>
      </w:r>
      <w:r>
        <w:rPr>
          <w:rFonts w:hint="eastAsia"/>
        </w:rPr>
        <w:t>安装工具</w:t>
      </w:r>
      <w:proofErr w:type="gramStart"/>
      <w:r>
        <w:rPr>
          <w:rFonts w:hint="eastAsia"/>
        </w:rPr>
        <w:t>锚</w:t>
      </w:r>
      <w:proofErr w:type="gramEnd"/>
      <w:r>
        <w:rPr>
          <w:rFonts w:hint="eastAsia"/>
          <w:b/>
        </w:rPr>
        <w:t>→→</w:t>
      </w:r>
      <w:r>
        <w:rPr>
          <w:rFonts w:hint="eastAsia"/>
        </w:rPr>
        <w:t>按程序张拉到设计吨位</w:t>
      </w:r>
      <w:r>
        <w:rPr>
          <w:rFonts w:hint="eastAsia"/>
          <w:b/>
        </w:rPr>
        <w:t>→→</w:t>
      </w:r>
      <w:r>
        <w:rPr>
          <w:rFonts w:hint="eastAsia"/>
        </w:rPr>
        <w:t>检查</w:t>
      </w:r>
      <w:proofErr w:type="gramStart"/>
      <w:r>
        <w:rPr>
          <w:rFonts w:hint="eastAsia"/>
        </w:rPr>
        <w:t>各项张拉控制</w:t>
      </w:r>
      <w:proofErr w:type="gramEnd"/>
      <w:r>
        <w:rPr>
          <w:rFonts w:hint="eastAsia"/>
        </w:rPr>
        <w:t>指标</w:t>
      </w:r>
      <w:r>
        <w:rPr>
          <w:rFonts w:hint="eastAsia"/>
          <w:b/>
        </w:rPr>
        <w:t>→→</w:t>
      </w:r>
      <w:r>
        <w:rPr>
          <w:rFonts w:hint="eastAsia"/>
        </w:rPr>
        <w:t>上紧</w:t>
      </w:r>
      <w:proofErr w:type="gramStart"/>
      <w:r>
        <w:rPr>
          <w:rFonts w:hint="eastAsia"/>
        </w:rPr>
        <w:t>轧丝锚</w:t>
      </w:r>
      <w:proofErr w:type="gramEnd"/>
      <w:r>
        <w:rPr>
          <w:rFonts w:hint="eastAsia"/>
          <w:b/>
        </w:rPr>
        <w:t>→→</w:t>
      </w:r>
      <w:r>
        <w:rPr>
          <w:rFonts w:hint="eastAsia"/>
        </w:rPr>
        <w:t>卸载进行</w:t>
      </w:r>
      <w:proofErr w:type="gramStart"/>
      <w:r>
        <w:rPr>
          <w:rFonts w:hint="eastAsia"/>
        </w:rPr>
        <w:t>二次复拉</w:t>
      </w:r>
      <w:proofErr w:type="gramEnd"/>
      <w:r>
        <w:rPr>
          <w:rFonts w:hint="eastAsia"/>
          <w:b/>
        </w:rPr>
        <w:t>→→</w:t>
      </w:r>
      <w:r>
        <w:rPr>
          <w:rFonts w:hint="eastAsia"/>
        </w:rPr>
        <w:t>旋下工具锚</w:t>
      </w:r>
      <w:r>
        <w:rPr>
          <w:rFonts w:hint="eastAsia"/>
        </w:rPr>
        <w:t>.</w:t>
      </w:r>
    </w:p>
    <w:p w:rsidR="00C24923" w:rsidRDefault="00C24923" w:rsidP="00C24923">
      <w:pPr>
        <w:spacing w:line="500" w:lineRule="exact"/>
        <w:ind w:firstLineChars="200" w:firstLine="560"/>
        <w:rPr>
          <w:rFonts w:hint="eastAsia"/>
        </w:rPr>
      </w:pPr>
      <w:r>
        <w:lastRenderedPageBreak/>
        <w:t>d</w:t>
      </w:r>
      <w:r>
        <w:rPr>
          <w:rFonts w:hint="eastAsia"/>
        </w:rPr>
        <w:t>、施工注意事项</w:t>
      </w:r>
    </w:p>
    <w:p w:rsidR="00C24923" w:rsidRDefault="00C24923" w:rsidP="00C24923">
      <w:pPr>
        <w:spacing w:line="500" w:lineRule="exact"/>
        <w:ind w:firstLineChars="200" w:firstLine="560"/>
        <w:rPr>
          <w:rFonts w:hint="eastAsia"/>
        </w:rPr>
      </w:pPr>
      <w:r>
        <w:rPr>
          <w:rFonts w:hint="eastAsia"/>
        </w:rPr>
        <w:t>当竖向预应力筋与普通钢筋相碰时</w:t>
      </w:r>
      <w:r>
        <w:rPr>
          <w:rFonts w:hint="eastAsia"/>
        </w:rPr>
        <w:t>,</w:t>
      </w:r>
      <w:r>
        <w:rPr>
          <w:rFonts w:hint="eastAsia"/>
        </w:rPr>
        <w:t>应保证预应力筋的设计位置</w:t>
      </w:r>
      <w:r>
        <w:rPr>
          <w:rFonts w:hint="eastAsia"/>
        </w:rPr>
        <w:t>,</w:t>
      </w:r>
      <w:r>
        <w:rPr>
          <w:rFonts w:hint="eastAsia"/>
        </w:rPr>
        <w:t>可将普通钢筋做适当调整。</w:t>
      </w:r>
    </w:p>
    <w:p w:rsidR="00C24923" w:rsidRDefault="00C24923" w:rsidP="00C24923">
      <w:pPr>
        <w:spacing w:line="500" w:lineRule="exact"/>
        <w:ind w:firstLine="505"/>
        <w:rPr>
          <w:rFonts w:hint="eastAsia"/>
        </w:rPr>
      </w:pPr>
      <w:r>
        <w:rPr>
          <w:rFonts w:hint="eastAsia"/>
        </w:rPr>
        <w:t>每节段中竖向</w:t>
      </w:r>
      <w:proofErr w:type="gramStart"/>
      <w:r>
        <w:rPr>
          <w:rFonts w:hint="eastAsia"/>
        </w:rPr>
        <w:t>预应力钢束的</w:t>
      </w:r>
      <w:proofErr w:type="gramEnd"/>
      <w:r>
        <w:rPr>
          <w:rFonts w:hint="eastAsia"/>
        </w:rPr>
        <w:t>张拉，最后一束需留至下一节段完成后方可张拉。</w:t>
      </w:r>
    </w:p>
    <w:p w:rsidR="00C24923" w:rsidRDefault="00C24923" w:rsidP="00C24923">
      <w:pPr>
        <w:spacing w:line="500" w:lineRule="exact"/>
        <w:ind w:firstLine="505"/>
        <w:rPr>
          <w:rFonts w:hint="eastAsia"/>
        </w:rPr>
      </w:pPr>
      <w:r>
        <w:rPr>
          <w:rFonts w:hint="eastAsia"/>
        </w:rPr>
        <w:t>其它注意事项与钢绞线的相同。</w:t>
      </w:r>
    </w:p>
    <w:p w:rsidR="00C24923" w:rsidRDefault="00C24923" w:rsidP="00C24923">
      <w:pPr>
        <w:spacing w:line="500" w:lineRule="exact"/>
        <w:ind w:firstLine="573"/>
        <w:rPr>
          <w:rFonts w:ascii="宋体" w:hAnsi="宋体" w:hint="eastAsia"/>
        </w:rPr>
      </w:pPr>
      <w:r>
        <w:rPr>
          <w:rFonts w:ascii="宋体" w:hAnsi="宋体"/>
        </w:rPr>
        <w:t>9</w:t>
      </w:r>
      <w:r>
        <w:rPr>
          <w:rFonts w:ascii="宋体" w:hAnsi="宋体" w:hint="eastAsia"/>
        </w:rPr>
        <w:t>、拆模和落架</w:t>
      </w:r>
    </w:p>
    <w:p w:rsidR="00C24923" w:rsidRDefault="00C24923" w:rsidP="00C24923">
      <w:pPr>
        <w:spacing w:line="500" w:lineRule="exact"/>
        <w:ind w:firstLine="573"/>
        <w:rPr>
          <w:rFonts w:ascii="宋体" w:hAnsi="宋体" w:hint="eastAsia"/>
        </w:rPr>
      </w:pPr>
      <w:r>
        <w:rPr>
          <w:rFonts w:ascii="宋体" w:hAnsi="宋体" w:hint="eastAsia"/>
        </w:rPr>
        <w:t>拆模和落架要同时进行，必须严格按照设计要求，待预应力筋全部张</w:t>
      </w:r>
      <w:proofErr w:type="gramStart"/>
      <w:r>
        <w:rPr>
          <w:rFonts w:ascii="宋体" w:hAnsi="宋体" w:hint="eastAsia"/>
        </w:rPr>
        <w:t>拉完成</w:t>
      </w:r>
      <w:proofErr w:type="gramEnd"/>
      <w:r>
        <w:rPr>
          <w:rFonts w:ascii="宋体" w:hAnsi="宋体" w:hint="eastAsia"/>
        </w:rPr>
        <w:t>并且混凝土龄期在15天以后方可拆卸支架。落架时</w:t>
      </w:r>
      <w:proofErr w:type="gramStart"/>
      <w:r>
        <w:rPr>
          <w:rFonts w:ascii="宋体" w:hAnsi="宋体" w:hint="eastAsia"/>
        </w:rPr>
        <w:t>由跨中</w:t>
      </w:r>
      <w:proofErr w:type="gramEnd"/>
      <w:r>
        <w:rPr>
          <w:rFonts w:ascii="宋体" w:hAnsi="宋体" w:hint="eastAsia"/>
        </w:rPr>
        <w:t>向两端逐渐卸落，由专人指挥，几孔连续梁统一有序进行，落架时应注意分次、均匀、同步，并且注意保证人身安全。</w:t>
      </w:r>
    </w:p>
    <w:p w:rsidR="00C24923" w:rsidRDefault="00C24923" w:rsidP="00C24923">
      <w:pPr>
        <w:spacing w:line="500" w:lineRule="exact"/>
        <w:ind w:firstLine="573"/>
        <w:rPr>
          <w:rFonts w:ascii="宋体" w:hAnsi="宋体" w:hint="eastAsia"/>
        </w:rPr>
      </w:pPr>
      <w:r>
        <w:rPr>
          <w:rFonts w:ascii="宋体" w:hAnsi="宋体" w:hint="eastAsia"/>
        </w:rPr>
        <w:t>拆模时轻敲轻打，绝对不准损伤主体混凝土的梭角，或使混凝土表面造成伤痕。</w:t>
      </w:r>
    </w:p>
    <w:p w:rsidR="00C24923" w:rsidRDefault="00C24923" w:rsidP="00C24923">
      <w:pPr>
        <w:spacing w:line="500" w:lineRule="exact"/>
        <w:ind w:firstLine="504"/>
        <w:outlineLvl w:val="0"/>
        <w:rPr>
          <w:rFonts w:hint="eastAsia"/>
          <w:bCs/>
          <w:color w:val="FF00FF"/>
        </w:rPr>
      </w:pPr>
      <w:r>
        <w:rPr>
          <w:rFonts w:hint="eastAsia"/>
          <w:bCs/>
          <w:color w:val="FF00FF"/>
        </w:rPr>
        <w:t>五、预应力混凝土钢</w:t>
      </w:r>
      <w:proofErr w:type="gramStart"/>
      <w:r>
        <w:rPr>
          <w:rFonts w:hint="eastAsia"/>
          <w:bCs/>
          <w:color w:val="FF00FF"/>
        </w:rPr>
        <w:t>构连续</w:t>
      </w:r>
      <w:proofErr w:type="gramEnd"/>
      <w:r>
        <w:rPr>
          <w:rFonts w:hint="eastAsia"/>
          <w:bCs/>
          <w:color w:val="FF00FF"/>
        </w:rPr>
        <w:t>箱梁施工</w:t>
      </w:r>
    </w:p>
    <w:p w:rsidR="00C24923" w:rsidRDefault="00C24923" w:rsidP="00C24923">
      <w:pPr>
        <w:spacing w:line="500" w:lineRule="exact"/>
        <w:rPr>
          <w:rFonts w:hint="eastAsia"/>
        </w:rPr>
      </w:pPr>
      <w:r>
        <w:rPr>
          <w:rFonts w:hint="eastAsia"/>
        </w:rPr>
        <w:t xml:space="preserve">    B</w:t>
      </w:r>
      <w:r>
        <w:rPr>
          <w:rFonts w:hint="eastAsia"/>
        </w:rPr>
        <w:t>匝道桥主桥上部结构为</w:t>
      </w:r>
      <w:r>
        <w:t>35.3m</w:t>
      </w:r>
      <w:r>
        <w:rPr>
          <w:rFonts w:hint="eastAsia"/>
        </w:rPr>
        <w:t xml:space="preserve"> +</w:t>
      </w:r>
      <w:r>
        <w:t>64m</w:t>
      </w:r>
      <w:r>
        <w:rPr>
          <w:rFonts w:hint="eastAsia"/>
        </w:rPr>
        <w:t xml:space="preserve"> +</w:t>
      </w:r>
      <w:r>
        <w:t>35.3m</w:t>
      </w:r>
      <w:proofErr w:type="gramStart"/>
      <w:r>
        <w:rPr>
          <w:rFonts w:hint="eastAsia"/>
        </w:rPr>
        <w:t>三跨变截面</w:t>
      </w:r>
      <w:proofErr w:type="gramEnd"/>
      <w:r>
        <w:rPr>
          <w:rFonts w:hint="eastAsia"/>
        </w:rPr>
        <w:t>预应力混凝土连续钢构箱梁，单箱底板宽</w:t>
      </w:r>
      <w:r>
        <w:t>6.5m</w:t>
      </w:r>
      <w:r>
        <w:rPr>
          <w:rFonts w:hint="eastAsia"/>
        </w:rPr>
        <w:t>，顶板宽</w:t>
      </w:r>
      <w:r>
        <w:rPr>
          <w:rFonts w:hint="eastAsia"/>
        </w:rPr>
        <w:t>1</w:t>
      </w:r>
      <w:r>
        <w:t>2.5m</w:t>
      </w:r>
      <w:r>
        <w:rPr>
          <w:rFonts w:hint="eastAsia"/>
        </w:rPr>
        <w:t>，采用三向预应力体系，根据设计要求，施工方法需采用悬臂</w:t>
      </w:r>
      <w:proofErr w:type="gramStart"/>
      <w:r>
        <w:rPr>
          <w:rFonts w:hint="eastAsia"/>
        </w:rPr>
        <w:t>灌筑施工</w:t>
      </w:r>
      <w:proofErr w:type="gramEnd"/>
      <w:r>
        <w:rPr>
          <w:rFonts w:hint="eastAsia"/>
        </w:rPr>
        <w:t>工艺，然后通过合拢及体系转换成为连续梁。</w:t>
      </w:r>
    </w:p>
    <w:p w:rsidR="00C24923" w:rsidRDefault="00C24923" w:rsidP="00C24923">
      <w:pPr>
        <w:spacing w:line="500" w:lineRule="exact"/>
        <w:ind w:firstLine="504"/>
        <w:rPr>
          <w:rFonts w:hint="eastAsia"/>
          <w:b/>
        </w:rPr>
      </w:pPr>
      <w:r>
        <w:rPr>
          <w:rFonts w:hint="eastAsia"/>
          <w:b/>
        </w:rPr>
        <w:t>施工工艺及施工方法如下：</w:t>
      </w:r>
    </w:p>
    <w:p w:rsidR="00C24923" w:rsidRDefault="00C24923" w:rsidP="00C24923">
      <w:pPr>
        <w:spacing w:line="500" w:lineRule="exact"/>
        <w:outlineLvl w:val="0"/>
        <w:rPr>
          <w:rFonts w:hint="eastAsia"/>
        </w:rPr>
      </w:pPr>
      <w:r>
        <w:rPr>
          <w:rFonts w:hint="eastAsia"/>
        </w:rPr>
        <w:t xml:space="preserve">   </w:t>
      </w:r>
      <w:r>
        <w:rPr>
          <w:rFonts w:hint="eastAsia"/>
        </w:rPr>
        <w:t>（一）、施工工艺流程总述：</w:t>
      </w:r>
    </w:p>
    <w:p w:rsidR="00C24923" w:rsidRDefault="00C24923" w:rsidP="00C24923">
      <w:pPr>
        <w:spacing w:line="520" w:lineRule="exact"/>
        <w:rPr>
          <w:rFonts w:hint="eastAsia"/>
        </w:rPr>
      </w:pPr>
      <w:r>
        <w:rPr>
          <w:rFonts w:hint="eastAsia"/>
        </w:rPr>
        <w:t xml:space="preserve">    </w:t>
      </w:r>
      <w:r>
        <w:rPr>
          <w:rFonts w:hint="eastAsia"/>
        </w:rPr>
        <w:t>安装</w:t>
      </w:r>
      <w:r>
        <w:rPr>
          <w:rFonts w:hint="eastAsia"/>
        </w:rPr>
        <w:t>23#</w:t>
      </w:r>
      <w:r>
        <w:rPr>
          <w:rFonts w:hint="eastAsia"/>
        </w:rPr>
        <w:t>、</w:t>
      </w:r>
      <w:r>
        <w:rPr>
          <w:rFonts w:hint="eastAsia"/>
        </w:rPr>
        <w:t>24#</w:t>
      </w:r>
      <w:r>
        <w:rPr>
          <w:rFonts w:hint="eastAsia"/>
        </w:rPr>
        <w:t>墩顶支座</w:t>
      </w:r>
      <w:r>
        <w:rPr>
          <w:rFonts w:hint="eastAsia"/>
          <w:b/>
        </w:rPr>
        <w:t>→</w:t>
      </w:r>
      <w:r>
        <w:rPr>
          <w:rFonts w:hint="eastAsia"/>
        </w:rPr>
        <w:t>浇注硫磺砂浆支座</w:t>
      </w:r>
      <w:r>
        <w:rPr>
          <w:rFonts w:hint="eastAsia"/>
          <w:b/>
        </w:rPr>
        <w:t>→</w:t>
      </w:r>
      <w:r>
        <w:rPr>
          <w:rFonts w:hint="eastAsia"/>
        </w:rPr>
        <w:t>搭设</w:t>
      </w:r>
      <w:r>
        <w:rPr>
          <w:rFonts w:hint="eastAsia"/>
        </w:rPr>
        <w:t>0</w:t>
      </w:r>
      <w:r>
        <w:rPr>
          <w:rFonts w:hint="eastAsia"/>
          <w:vertAlign w:val="superscript"/>
        </w:rPr>
        <w:t>#</w:t>
      </w:r>
      <w:r>
        <w:rPr>
          <w:rFonts w:hint="eastAsia"/>
        </w:rPr>
        <w:t>托架</w:t>
      </w:r>
      <w:r>
        <w:rPr>
          <w:rFonts w:hint="eastAsia"/>
          <w:b/>
        </w:rPr>
        <w:t>→</w:t>
      </w:r>
      <w:r>
        <w:rPr>
          <w:rFonts w:hint="eastAsia"/>
        </w:rPr>
        <w:t>现浇</w:t>
      </w:r>
      <w:r>
        <w:rPr>
          <w:rFonts w:hint="eastAsia"/>
        </w:rPr>
        <w:t>0</w:t>
      </w:r>
      <w:r>
        <w:rPr>
          <w:rFonts w:hint="eastAsia"/>
          <w:vertAlign w:val="superscript"/>
        </w:rPr>
        <w:t>#</w:t>
      </w:r>
      <w:r>
        <w:rPr>
          <w:rFonts w:hint="eastAsia"/>
        </w:rPr>
        <w:t>块混凝土</w:t>
      </w:r>
      <w:r>
        <w:rPr>
          <w:rFonts w:hint="eastAsia"/>
          <w:b/>
        </w:rPr>
        <w:t>（</w:t>
      </w:r>
      <w:r>
        <w:rPr>
          <w:rFonts w:hint="eastAsia"/>
        </w:rPr>
        <w:t>同时完成墩、梁临时固结）</w:t>
      </w:r>
      <w:r>
        <w:rPr>
          <w:rFonts w:hint="eastAsia"/>
          <w:b/>
        </w:rPr>
        <w:t>→</w:t>
      </w:r>
      <w:r>
        <w:rPr>
          <w:rFonts w:hint="eastAsia"/>
        </w:rPr>
        <w:t>安装挂篮并预压调试</w:t>
      </w:r>
      <w:r>
        <w:rPr>
          <w:rFonts w:hint="eastAsia"/>
          <w:b/>
        </w:rPr>
        <w:t>→</w:t>
      </w:r>
      <w:r>
        <w:rPr>
          <w:rFonts w:hint="eastAsia"/>
        </w:rPr>
        <w:t>采用</w:t>
      </w:r>
      <w:proofErr w:type="gramStart"/>
      <w:r>
        <w:rPr>
          <w:rFonts w:hint="eastAsia"/>
        </w:rPr>
        <w:t>挂篮悬浇箱梁</w:t>
      </w:r>
      <w:proofErr w:type="gramEnd"/>
      <w:r>
        <w:rPr>
          <w:rFonts w:hint="eastAsia"/>
        </w:rPr>
        <w:t>至最后一个节段（即最大悬臂状态）</w:t>
      </w:r>
      <w:r>
        <w:rPr>
          <w:rFonts w:hint="eastAsia"/>
          <w:b/>
        </w:rPr>
        <w:t>→</w:t>
      </w:r>
      <w:r>
        <w:rPr>
          <w:rFonts w:hint="eastAsia"/>
        </w:rPr>
        <w:t>张</w:t>
      </w:r>
      <w:proofErr w:type="gramStart"/>
      <w:r>
        <w:rPr>
          <w:rFonts w:hint="eastAsia"/>
        </w:rPr>
        <w:t>拉相应</w:t>
      </w:r>
      <w:proofErr w:type="gramEnd"/>
      <w:r>
        <w:rPr>
          <w:rFonts w:hint="eastAsia"/>
        </w:rPr>
        <w:t>阶段预应力钢束、拆除挂篮</w:t>
      </w:r>
      <w:r>
        <w:rPr>
          <w:rFonts w:hint="eastAsia"/>
          <w:b/>
        </w:rPr>
        <w:t>→</w:t>
      </w:r>
      <w:r>
        <w:rPr>
          <w:rFonts w:hint="eastAsia"/>
        </w:rPr>
        <w:t>安装过渡墩（</w:t>
      </w:r>
      <w:r>
        <w:rPr>
          <w:rFonts w:hint="eastAsia"/>
        </w:rPr>
        <w:t>22#</w:t>
      </w:r>
      <w:r>
        <w:rPr>
          <w:rFonts w:hint="eastAsia"/>
        </w:rPr>
        <w:t>、</w:t>
      </w:r>
      <w:r>
        <w:rPr>
          <w:rFonts w:hint="eastAsia"/>
        </w:rPr>
        <w:t>25#</w:t>
      </w:r>
      <w:r>
        <w:rPr>
          <w:rFonts w:hint="eastAsia"/>
        </w:rPr>
        <w:t>墩）支座并临时锁定→支架现浇边跨直线段</w:t>
      </w:r>
      <w:r>
        <w:rPr>
          <w:rFonts w:hint="eastAsia"/>
          <w:b/>
        </w:rPr>
        <w:t>→</w:t>
      </w:r>
      <w:r>
        <w:rPr>
          <w:rFonts w:hint="eastAsia"/>
        </w:rPr>
        <w:t>安装边跨合拢段现浇托架→立模、绑扎钢筋、穿预应力束、焊接边跨</w:t>
      </w:r>
      <w:proofErr w:type="gramStart"/>
      <w:r>
        <w:rPr>
          <w:rFonts w:hint="eastAsia"/>
        </w:rPr>
        <w:t>合拢段劲性</w:t>
      </w:r>
      <w:proofErr w:type="gramEnd"/>
      <w:r>
        <w:rPr>
          <w:rFonts w:hint="eastAsia"/>
        </w:rPr>
        <w:t>骨架</w:t>
      </w:r>
      <w:r>
        <w:rPr>
          <w:rFonts w:hint="eastAsia"/>
          <w:b/>
        </w:rPr>
        <w:t>→</w:t>
      </w:r>
      <w:r>
        <w:rPr>
          <w:rFonts w:hint="eastAsia"/>
        </w:rPr>
        <w:t>解除过渡墩上支座的临时锁定、夜间温度最低时浇注边跨合拢段混凝土→拆除</w:t>
      </w:r>
      <w:proofErr w:type="gramStart"/>
      <w:r>
        <w:rPr>
          <w:rFonts w:hint="eastAsia"/>
        </w:rPr>
        <w:t>合拢段劲性</w:t>
      </w:r>
      <w:proofErr w:type="gramEnd"/>
      <w:r>
        <w:rPr>
          <w:rFonts w:hint="eastAsia"/>
        </w:rPr>
        <w:t>骨</w:t>
      </w:r>
      <w:r>
        <w:rPr>
          <w:rFonts w:hint="eastAsia"/>
        </w:rPr>
        <w:lastRenderedPageBreak/>
        <w:t>架、张拉钢束、拆除吊架</w:t>
      </w:r>
      <w:r>
        <w:rPr>
          <w:rFonts w:hint="eastAsia"/>
          <w:b/>
        </w:rPr>
        <w:t>→</w:t>
      </w:r>
      <w:r>
        <w:rPr>
          <w:rFonts w:hint="eastAsia"/>
        </w:rPr>
        <w:t>解除</w:t>
      </w:r>
      <w:r>
        <w:rPr>
          <w:rFonts w:hint="eastAsia"/>
        </w:rPr>
        <w:t>23</w:t>
      </w:r>
      <w:r>
        <w:rPr>
          <w:rFonts w:hint="eastAsia"/>
          <w:vertAlign w:val="superscript"/>
        </w:rPr>
        <w:t>#</w:t>
      </w:r>
      <w:r>
        <w:rPr>
          <w:rFonts w:hint="eastAsia"/>
        </w:rPr>
        <w:t>和</w:t>
      </w:r>
      <w:r>
        <w:rPr>
          <w:rFonts w:hint="eastAsia"/>
        </w:rPr>
        <w:t>24</w:t>
      </w:r>
      <w:r>
        <w:rPr>
          <w:rFonts w:hint="eastAsia"/>
          <w:vertAlign w:val="superscript"/>
        </w:rPr>
        <w:t>#</w:t>
      </w:r>
      <w:r>
        <w:rPr>
          <w:rFonts w:hint="eastAsia"/>
        </w:rPr>
        <w:t>墩上临时固结和临时支座</w:t>
      </w:r>
      <w:r>
        <w:rPr>
          <w:rFonts w:hint="eastAsia"/>
          <w:b/>
        </w:rPr>
        <w:t>→</w:t>
      </w:r>
      <w:r>
        <w:rPr>
          <w:rFonts w:hint="eastAsia"/>
        </w:rPr>
        <w:t>安装中跨合拢段施工吊架、浇注中跨合拢段混凝土</w:t>
      </w:r>
      <w:r>
        <w:rPr>
          <w:rFonts w:hint="eastAsia"/>
          <w:b/>
        </w:rPr>
        <w:t>→</w:t>
      </w:r>
      <w:r>
        <w:rPr>
          <w:rFonts w:hint="eastAsia"/>
        </w:rPr>
        <w:t>张拉其余设计预应力钢束、拆除吊架</w:t>
      </w:r>
      <w:r>
        <w:rPr>
          <w:rFonts w:hint="eastAsia"/>
          <w:b/>
        </w:rPr>
        <w:t>→</w:t>
      </w:r>
      <w:r>
        <w:rPr>
          <w:rFonts w:hint="eastAsia"/>
        </w:rPr>
        <w:t>完成整个体系转换、形成三</w:t>
      </w:r>
      <w:proofErr w:type="gramStart"/>
      <w:r>
        <w:rPr>
          <w:rFonts w:hint="eastAsia"/>
        </w:rPr>
        <w:t>跨连续</w:t>
      </w:r>
      <w:proofErr w:type="gramEnd"/>
      <w:r>
        <w:rPr>
          <w:rFonts w:hint="eastAsia"/>
        </w:rPr>
        <w:t>结构→进行附属工程施工。</w:t>
      </w:r>
    </w:p>
    <w:p w:rsidR="00C24923" w:rsidRDefault="00C24923" w:rsidP="00C24923">
      <w:pPr>
        <w:spacing w:line="520" w:lineRule="exact"/>
        <w:ind w:firstLineChars="200" w:firstLine="560"/>
        <w:outlineLvl w:val="0"/>
        <w:rPr>
          <w:rFonts w:hint="eastAsia"/>
        </w:rPr>
      </w:pPr>
      <w:r>
        <w:rPr>
          <w:rFonts w:hint="eastAsia"/>
        </w:rPr>
        <w:t>（二）、临时支座施工</w:t>
      </w:r>
    </w:p>
    <w:p w:rsidR="00C24923" w:rsidRDefault="00C24923" w:rsidP="00C24923">
      <w:pPr>
        <w:pStyle w:val="21"/>
        <w:spacing w:line="520" w:lineRule="exact"/>
        <w:ind w:firstLine="0"/>
      </w:pPr>
      <w:r>
        <w:rPr>
          <w:rFonts w:hint="eastAsia"/>
        </w:rPr>
        <w:t xml:space="preserve">    根据我单位同类桥梁施工经验，建议临时支座采用普通混凝土结构，仅在临时支座的中间设置一～二层硫磺砂浆层，在硫磺砂浆层中预埋电阻丝，当需拆除临时支座时，向电阻丝通电使硫磺砂浆融化，从而达到临时支座拆除目的。</w:t>
      </w:r>
    </w:p>
    <w:p w:rsidR="00C24923" w:rsidRDefault="00C24923" w:rsidP="00C24923">
      <w:pPr>
        <w:spacing w:line="520" w:lineRule="exact"/>
        <w:outlineLvl w:val="0"/>
        <w:rPr>
          <w:rFonts w:hint="eastAsia"/>
        </w:rPr>
      </w:pPr>
      <w:r>
        <w:rPr>
          <w:rFonts w:hint="eastAsia"/>
        </w:rPr>
        <w:t xml:space="preserve">   </w:t>
      </w:r>
      <w:r>
        <w:rPr>
          <w:rFonts w:hint="eastAsia"/>
        </w:rPr>
        <w:t>（三）、</w:t>
      </w:r>
      <w:r>
        <w:rPr>
          <w:rFonts w:hint="eastAsia"/>
        </w:rPr>
        <w:t>0</w:t>
      </w:r>
      <w:r>
        <w:rPr>
          <w:rFonts w:hint="eastAsia"/>
          <w:vertAlign w:val="superscript"/>
        </w:rPr>
        <w:t>#</w:t>
      </w:r>
      <w:r>
        <w:rPr>
          <w:rFonts w:hint="eastAsia"/>
        </w:rPr>
        <w:t>块施工</w:t>
      </w:r>
    </w:p>
    <w:p w:rsidR="00C24923" w:rsidRDefault="00C24923" w:rsidP="00C24923">
      <w:pPr>
        <w:spacing w:line="520" w:lineRule="exact"/>
        <w:ind w:firstLineChars="200" w:firstLine="560"/>
        <w:rPr>
          <w:rFonts w:ascii="宋体" w:hAnsi="宋体" w:hint="eastAsia"/>
        </w:rPr>
      </w:pPr>
      <w:r>
        <w:rPr>
          <w:rFonts w:ascii="宋体" w:hAnsi="宋体" w:hint="eastAsia"/>
        </w:rPr>
        <w:t>0</w:t>
      </w:r>
      <w:r>
        <w:rPr>
          <w:rFonts w:ascii="宋体" w:hAnsi="宋体" w:hint="eastAsia"/>
          <w:vertAlign w:val="superscript"/>
        </w:rPr>
        <w:t>#</w:t>
      </w:r>
      <w:proofErr w:type="gramStart"/>
      <w:r>
        <w:rPr>
          <w:rFonts w:ascii="宋体" w:hAnsi="宋体" w:hint="eastAsia"/>
        </w:rPr>
        <w:t>块设计</w:t>
      </w:r>
      <w:proofErr w:type="gramEnd"/>
      <w:r>
        <w:rPr>
          <w:rFonts w:ascii="宋体" w:hAnsi="宋体" w:hint="eastAsia"/>
        </w:rPr>
        <w:t>长度分别为9</w:t>
      </w:r>
      <w:r>
        <w:rPr>
          <w:rFonts w:ascii="宋体" w:hAnsi="宋体"/>
        </w:rPr>
        <w:t>.</w:t>
      </w:r>
      <w:r>
        <w:rPr>
          <w:rFonts w:ascii="宋体" w:hAnsi="宋体" w:hint="eastAsia"/>
        </w:rPr>
        <w:t>6</w:t>
      </w:r>
      <w:r>
        <w:rPr>
          <w:rFonts w:ascii="宋体" w:hAnsi="宋体"/>
        </w:rPr>
        <w:t>m</w:t>
      </w:r>
      <w:r>
        <w:rPr>
          <w:rFonts w:ascii="宋体" w:hAnsi="宋体" w:hint="eastAsia"/>
        </w:rPr>
        <w:t>。一次浇注完成。</w:t>
      </w:r>
    </w:p>
    <w:p w:rsidR="00C24923" w:rsidRDefault="00C24923" w:rsidP="00C24923">
      <w:pPr>
        <w:spacing w:line="520" w:lineRule="exact"/>
        <w:rPr>
          <w:rFonts w:hint="eastAsia"/>
        </w:rPr>
      </w:pPr>
      <w:r>
        <w:rPr>
          <w:rFonts w:hint="eastAsia"/>
        </w:rPr>
        <w:t xml:space="preserve">    1</w:t>
      </w:r>
      <w:r>
        <w:rPr>
          <w:rFonts w:hint="eastAsia"/>
        </w:rPr>
        <w:t>、支架</w:t>
      </w:r>
    </w:p>
    <w:p w:rsidR="00C24923" w:rsidRDefault="00C24923" w:rsidP="00C24923">
      <w:pPr>
        <w:spacing w:line="520" w:lineRule="exact"/>
        <w:ind w:firstLineChars="200" w:firstLine="560"/>
        <w:rPr>
          <w:rFonts w:hint="eastAsia"/>
        </w:rPr>
      </w:pPr>
      <w:r>
        <w:rPr>
          <w:rFonts w:hint="eastAsia"/>
        </w:rPr>
        <w:t>用φ</w:t>
      </w:r>
      <w:r>
        <w:rPr>
          <w:rFonts w:hint="eastAsia"/>
        </w:rPr>
        <w:t>1000mm</w:t>
      </w:r>
      <w:r>
        <w:rPr>
          <w:rFonts w:hint="eastAsia"/>
        </w:rPr>
        <w:t>钢管桩布置在桥墩两侧，顶部搭设横、纵向</w:t>
      </w:r>
      <w:r>
        <w:rPr>
          <w:rFonts w:hint="eastAsia"/>
        </w:rPr>
        <w:t>I56</w:t>
      </w:r>
      <w:r>
        <w:rPr>
          <w:rFonts w:hint="eastAsia"/>
        </w:rPr>
        <w:t>工字钢</w:t>
      </w:r>
      <w:proofErr w:type="gramStart"/>
      <w:r>
        <w:rPr>
          <w:rFonts w:hint="eastAsia"/>
        </w:rPr>
        <w:t>做分配梁</w:t>
      </w:r>
      <w:proofErr w:type="gramEnd"/>
      <w:r>
        <w:rPr>
          <w:rFonts w:hint="eastAsia"/>
        </w:rPr>
        <w:t>，在工字钢和底</w:t>
      </w:r>
      <w:proofErr w:type="gramStart"/>
      <w:r>
        <w:rPr>
          <w:rFonts w:hint="eastAsia"/>
        </w:rPr>
        <w:t>模之间</w:t>
      </w:r>
      <w:proofErr w:type="gramEnd"/>
      <w:r>
        <w:rPr>
          <w:rFonts w:hint="eastAsia"/>
        </w:rPr>
        <w:t>设置方木和三角形桁架做支承。支架搭设完成用砂袋</w:t>
      </w:r>
      <w:proofErr w:type="gramStart"/>
      <w:r>
        <w:rPr>
          <w:rFonts w:hint="eastAsia"/>
        </w:rPr>
        <w:t>模似梁重堆砌</w:t>
      </w:r>
      <w:proofErr w:type="gramEnd"/>
      <w:r>
        <w:rPr>
          <w:rFonts w:hint="eastAsia"/>
        </w:rPr>
        <w:t>法分级预压，并测量支架弹、塑性变形值，以便为立模时设置预拱度提供依据。</w:t>
      </w:r>
    </w:p>
    <w:p w:rsidR="00C24923" w:rsidRDefault="00C24923" w:rsidP="00C24923">
      <w:pPr>
        <w:spacing w:line="520" w:lineRule="exact"/>
        <w:rPr>
          <w:rFonts w:hint="eastAsia"/>
        </w:rPr>
      </w:pPr>
      <w:r>
        <w:rPr>
          <w:rFonts w:hint="eastAsia"/>
        </w:rPr>
        <w:t xml:space="preserve">    0</w:t>
      </w:r>
      <w:r>
        <w:rPr>
          <w:rFonts w:hint="eastAsia"/>
          <w:vertAlign w:val="superscript"/>
        </w:rPr>
        <w:t>#</w:t>
      </w:r>
      <w:r>
        <w:rPr>
          <w:rFonts w:hint="eastAsia"/>
        </w:rPr>
        <w:t>块现浇支架结构见图</w:t>
      </w:r>
      <w:r>
        <w:rPr>
          <w:rFonts w:hint="eastAsia"/>
          <w:color w:val="FF0000"/>
        </w:rPr>
        <w:t>《</w:t>
      </w:r>
      <w:r>
        <w:rPr>
          <w:rFonts w:hint="eastAsia"/>
          <w:color w:val="FF0000"/>
        </w:rPr>
        <w:t>0</w:t>
      </w:r>
      <w:r>
        <w:rPr>
          <w:rFonts w:hint="eastAsia"/>
          <w:color w:val="FF0000"/>
          <w:vertAlign w:val="superscript"/>
        </w:rPr>
        <w:t>#</w:t>
      </w:r>
      <w:r>
        <w:rPr>
          <w:rFonts w:hint="eastAsia"/>
          <w:color w:val="FF0000"/>
        </w:rPr>
        <w:t>块现浇支架结构图》</w:t>
      </w:r>
      <w:r>
        <w:rPr>
          <w:rFonts w:hint="eastAsia"/>
        </w:rPr>
        <w:t>。</w:t>
      </w:r>
    </w:p>
    <w:p w:rsidR="00C24923" w:rsidRDefault="00C24923" w:rsidP="00C24923">
      <w:pPr>
        <w:spacing w:line="520" w:lineRule="exact"/>
        <w:ind w:firstLine="504"/>
        <w:rPr>
          <w:rFonts w:hint="eastAsia"/>
        </w:rPr>
      </w:pPr>
      <w:r>
        <w:rPr>
          <w:rFonts w:hint="eastAsia"/>
        </w:rPr>
        <w:t>2</w:t>
      </w:r>
      <w:r>
        <w:rPr>
          <w:rFonts w:hint="eastAsia"/>
        </w:rPr>
        <w:t>、模板</w:t>
      </w:r>
    </w:p>
    <w:p w:rsidR="00C24923" w:rsidRDefault="00C24923" w:rsidP="00C24923">
      <w:pPr>
        <w:spacing w:line="520" w:lineRule="exact"/>
        <w:rPr>
          <w:rFonts w:hint="eastAsia"/>
        </w:rPr>
      </w:pPr>
      <w:r>
        <w:rPr>
          <w:rFonts w:hint="eastAsia"/>
        </w:rPr>
        <w:t xml:space="preserve">    0</w:t>
      </w:r>
      <w:r>
        <w:rPr>
          <w:rFonts w:hint="eastAsia"/>
          <w:vertAlign w:val="superscript"/>
        </w:rPr>
        <w:t>#</w:t>
      </w:r>
      <w:r>
        <w:rPr>
          <w:rFonts w:hint="eastAsia"/>
        </w:rPr>
        <w:t>块外侧模板采用</w:t>
      </w:r>
      <w:proofErr w:type="gramStart"/>
      <w:r>
        <w:rPr>
          <w:rFonts w:hint="eastAsia"/>
        </w:rPr>
        <w:t>大块厂</w:t>
      </w:r>
      <w:proofErr w:type="gramEnd"/>
      <w:r>
        <w:rPr>
          <w:rFonts w:hint="eastAsia"/>
        </w:rPr>
        <w:t>制定型整体钢模板，底</w:t>
      </w:r>
      <w:proofErr w:type="gramStart"/>
      <w:r>
        <w:rPr>
          <w:rFonts w:hint="eastAsia"/>
        </w:rPr>
        <w:t>模采用</w:t>
      </w:r>
      <w:proofErr w:type="gramEnd"/>
      <w:r>
        <w:rPr>
          <w:rFonts w:hint="eastAsia"/>
        </w:rPr>
        <w:t>大面积竹胶板。（此模板在</w:t>
      </w:r>
      <w:r>
        <w:rPr>
          <w:rFonts w:hint="eastAsia"/>
        </w:rPr>
        <w:t>0</w:t>
      </w:r>
      <w:r>
        <w:rPr>
          <w:rFonts w:hint="eastAsia"/>
          <w:vertAlign w:val="superscript"/>
        </w:rPr>
        <w:t>#</w:t>
      </w:r>
      <w:proofErr w:type="gramStart"/>
      <w:r>
        <w:rPr>
          <w:rFonts w:hint="eastAsia"/>
        </w:rPr>
        <w:t>块施工</w:t>
      </w:r>
      <w:proofErr w:type="gramEnd"/>
      <w:r>
        <w:rPr>
          <w:rFonts w:hint="eastAsia"/>
        </w:rPr>
        <w:t>结束后即</w:t>
      </w:r>
      <w:proofErr w:type="gramStart"/>
      <w:r>
        <w:rPr>
          <w:rFonts w:hint="eastAsia"/>
        </w:rPr>
        <w:t>做为</w:t>
      </w:r>
      <w:proofErr w:type="gramEnd"/>
      <w:r>
        <w:rPr>
          <w:rFonts w:hint="eastAsia"/>
        </w:rPr>
        <w:t>挂篮的内外模板使用），内模倒角采用特制异型角模，其余为组合钢模板。</w:t>
      </w:r>
    </w:p>
    <w:p w:rsidR="00C24923" w:rsidRDefault="00C24923" w:rsidP="00C24923">
      <w:pPr>
        <w:spacing w:line="520" w:lineRule="exact"/>
        <w:ind w:firstLineChars="200" w:firstLine="560"/>
        <w:rPr>
          <w:rFonts w:hint="eastAsia"/>
        </w:rPr>
      </w:pPr>
      <w:r>
        <w:rPr>
          <w:rFonts w:hint="eastAsia"/>
        </w:rPr>
        <w:t>模板的标高调整通过千斤顶和小方木</w:t>
      </w:r>
      <w:proofErr w:type="gramStart"/>
      <w:r>
        <w:rPr>
          <w:rFonts w:hint="eastAsia"/>
        </w:rPr>
        <w:t>块配合</w:t>
      </w:r>
      <w:proofErr w:type="gramEnd"/>
      <w:r>
        <w:rPr>
          <w:rFonts w:hint="eastAsia"/>
        </w:rPr>
        <w:t>进行，模板调整到位后，将小方木块用扒钉固定。外模调整到设计标高后设置对拉杆和临时拉撑固定。</w:t>
      </w:r>
    </w:p>
    <w:p w:rsidR="00C24923" w:rsidRDefault="00C24923" w:rsidP="00C24923">
      <w:pPr>
        <w:spacing w:line="520" w:lineRule="exact"/>
        <w:ind w:firstLine="504"/>
        <w:rPr>
          <w:rFonts w:hint="eastAsia"/>
        </w:rPr>
      </w:pPr>
      <w:r>
        <w:rPr>
          <w:rFonts w:hint="eastAsia"/>
        </w:rPr>
        <w:t>3</w:t>
      </w:r>
      <w:r>
        <w:rPr>
          <w:rFonts w:hint="eastAsia"/>
        </w:rPr>
        <w:t>、钢筋及预应力管道施工</w:t>
      </w:r>
    </w:p>
    <w:p w:rsidR="00C24923" w:rsidRDefault="00C24923" w:rsidP="00C24923">
      <w:pPr>
        <w:spacing w:line="520" w:lineRule="exact"/>
        <w:ind w:firstLine="504"/>
        <w:rPr>
          <w:rFonts w:hint="eastAsia"/>
        </w:rPr>
      </w:pPr>
      <w:r>
        <w:rPr>
          <w:rFonts w:hint="eastAsia"/>
        </w:rPr>
        <w:t>钢筋、预应力筋及波纹管在钢筋加工场制成半成品，用人工、自</w:t>
      </w:r>
      <w:r>
        <w:rPr>
          <w:rFonts w:hint="eastAsia"/>
        </w:rPr>
        <w:lastRenderedPageBreak/>
        <w:t>卸车运至墩旁，在模板内进行现场绑扎。</w:t>
      </w: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r>
        <w:rPr>
          <w:rFonts w:hint="eastAsia"/>
          <w:color w:val="FF0000"/>
        </w:rPr>
        <w:t>《</w:t>
      </w:r>
      <w:r>
        <w:rPr>
          <w:rFonts w:hint="eastAsia"/>
          <w:color w:val="FF0000"/>
        </w:rPr>
        <w:t>0</w:t>
      </w:r>
      <w:r>
        <w:rPr>
          <w:rFonts w:hint="eastAsia"/>
          <w:color w:val="FF0000"/>
          <w:vertAlign w:val="superscript"/>
        </w:rPr>
        <w:t>#</w:t>
      </w:r>
      <w:r>
        <w:rPr>
          <w:rFonts w:hint="eastAsia"/>
          <w:color w:val="FF0000"/>
        </w:rPr>
        <w:t>块现浇支架结构图》</w:t>
      </w:r>
      <w:r>
        <w:rPr>
          <w:rFonts w:hint="eastAsia"/>
        </w:rPr>
        <w:t>。</w:t>
      </w: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p>
    <w:p w:rsidR="00C24923" w:rsidRDefault="00C24923" w:rsidP="00C24923">
      <w:pPr>
        <w:spacing w:line="520" w:lineRule="exact"/>
        <w:ind w:firstLine="504"/>
        <w:rPr>
          <w:rFonts w:hint="eastAsia"/>
        </w:rPr>
      </w:pPr>
      <w:r>
        <w:rPr>
          <w:rFonts w:hint="eastAsia"/>
        </w:rPr>
        <w:t>其施工顺序如下：</w:t>
      </w:r>
    </w:p>
    <w:p w:rsidR="00C24923" w:rsidRDefault="00C24923" w:rsidP="00C24923">
      <w:pPr>
        <w:spacing w:line="500" w:lineRule="exact"/>
        <w:rPr>
          <w:rFonts w:hint="eastAsia"/>
        </w:rPr>
      </w:pPr>
      <w:r>
        <w:rPr>
          <w:rFonts w:hint="eastAsia"/>
        </w:rPr>
        <w:t xml:space="preserve">    </w:t>
      </w:r>
      <w:r>
        <w:rPr>
          <w:rFonts w:hint="eastAsia"/>
        </w:rPr>
        <w:t>绑扎底板及隔墙钢筋</w:t>
      </w:r>
      <w:r>
        <w:rPr>
          <w:rFonts w:hint="eastAsia"/>
          <w:b/>
        </w:rPr>
        <w:t>→</w:t>
      </w:r>
      <w:r>
        <w:rPr>
          <w:rFonts w:hint="eastAsia"/>
        </w:rPr>
        <w:t>安装竖向预应力管道和预应力筋</w:t>
      </w:r>
      <w:r>
        <w:rPr>
          <w:rFonts w:hint="eastAsia"/>
          <w:b/>
        </w:rPr>
        <w:t>→</w:t>
      </w:r>
      <w:r>
        <w:rPr>
          <w:rFonts w:hint="eastAsia"/>
        </w:rPr>
        <w:t>绑扎腹板钢筋</w:t>
      </w:r>
      <w:r>
        <w:rPr>
          <w:rFonts w:hint="eastAsia"/>
          <w:b/>
        </w:rPr>
        <w:t>→</w:t>
      </w:r>
      <w:r>
        <w:rPr>
          <w:rFonts w:hint="eastAsia"/>
        </w:rPr>
        <w:t>安装腹板内纵向波纹管，使用钢筋网片固定孔道</w:t>
      </w:r>
      <w:r>
        <w:rPr>
          <w:rFonts w:hint="eastAsia"/>
          <w:b/>
        </w:rPr>
        <w:t>→</w:t>
      </w:r>
      <w:r>
        <w:rPr>
          <w:rFonts w:hint="eastAsia"/>
        </w:rPr>
        <w:t>安装内模后绑扎顶板钢筋，安装顶板预应力管道。</w:t>
      </w:r>
    </w:p>
    <w:p w:rsidR="00C24923" w:rsidRDefault="00C24923" w:rsidP="00C24923">
      <w:pPr>
        <w:spacing w:line="500" w:lineRule="exact"/>
        <w:rPr>
          <w:rFonts w:hint="eastAsia"/>
        </w:rPr>
      </w:pPr>
      <w:r>
        <w:rPr>
          <w:rFonts w:hint="eastAsia"/>
        </w:rPr>
        <w:t xml:space="preserve">    </w:t>
      </w:r>
      <w:r>
        <w:rPr>
          <w:rFonts w:hint="eastAsia"/>
        </w:rPr>
        <w:t>钢筋施工工艺详见本节附件钢筋工程施工工艺细则。</w:t>
      </w:r>
    </w:p>
    <w:p w:rsidR="00C24923" w:rsidRDefault="00C24923" w:rsidP="00C24923">
      <w:pPr>
        <w:spacing w:line="500" w:lineRule="exact"/>
        <w:ind w:firstLine="504"/>
        <w:rPr>
          <w:rFonts w:hint="eastAsia"/>
          <w:color w:val="00FF00"/>
        </w:rPr>
      </w:pPr>
      <w:r>
        <w:rPr>
          <w:rFonts w:hint="eastAsia"/>
        </w:rPr>
        <w:t>预应力及管道施工本节附件预应力钢筋施工工艺细则。</w:t>
      </w:r>
    </w:p>
    <w:p w:rsidR="00C24923" w:rsidRDefault="00C24923" w:rsidP="00C24923">
      <w:pPr>
        <w:spacing w:line="500" w:lineRule="exact"/>
        <w:ind w:firstLine="504"/>
        <w:rPr>
          <w:rFonts w:hint="eastAsia"/>
        </w:rPr>
      </w:pPr>
      <w:r>
        <w:rPr>
          <w:rFonts w:hint="eastAsia"/>
        </w:rPr>
        <w:t>4</w:t>
      </w:r>
      <w:r>
        <w:rPr>
          <w:rFonts w:hint="eastAsia"/>
        </w:rPr>
        <w:t>、</w:t>
      </w:r>
      <w:r>
        <w:t xml:space="preserve"> </w:t>
      </w:r>
      <w:r>
        <w:rPr>
          <w:rFonts w:hint="eastAsia"/>
        </w:rPr>
        <w:t>混凝土施工</w:t>
      </w:r>
    </w:p>
    <w:p w:rsidR="00C24923" w:rsidRDefault="00C24923" w:rsidP="00C24923">
      <w:pPr>
        <w:spacing w:line="500" w:lineRule="exact"/>
        <w:rPr>
          <w:rFonts w:hint="eastAsia"/>
        </w:rPr>
      </w:pPr>
      <w:r>
        <w:rPr>
          <w:rFonts w:hint="eastAsia"/>
        </w:rPr>
        <w:t xml:space="preserve">    </w:t>
      </w:r>
      <w:r>
        <w:rPr>
          <w:rFonts w:hint="eastAsia"/>
        </w:rPr>
        <w:t>混凝土拌和：在混凝土</w:t>
      </w:r>
      <w:proofErr w:type="gramStart"/>
      <w:r>
        <w:rPr>
          <w:rFonts w:hint="eastAsia"/>
        </w:rPr>
        <w:t>拌和站拌和</w:t>
      </w:r>
      <w:proofErr w:type="gramEnd"/>
      <w:r>
        <w:rPr>
          <w:rFonts w:hint="eastAsia"/>
        </w:rPr>
        <w:t>。</w:t>
      </w:r>
    </w:p>
    <w:p w:rsidR="00C24923" w:rsidRDefault="00C24923" w:rsidP="00C24923">
      <w:pPr>
        <w:spacing w:line="500" w:lineRule="exact"/>
        <w:rPr>
          <w:rFonts w:hint="eastAsia"/>
        </w:rPr>
      </w:pPr>
      <w:r>
        <w:rPr>
          <w:rFonts w:hint="eastAsia"/>
        </w:rPr>
        <w:t xml:space="preserve">    </w:t>
      </w:r>
      <w:r>
        <w:rPr>
          <w:rFonts w:hint="eastAsia"/>
        </w:rPr>
        <w:t>混凝土运输：采用混凝土输送车运至墩旁。混凝土输送泵输送。</w:t>
      </w:r>
    </w:p>
    <w:p w:rsidR="00C24923" w:rsidRDefault="00C24923" w:rsidP="00C24923">
      <w:pPr>
        <w:spacing w:line="500" w:lineRule="exact"/>
        <w:rPr>
          <w:rFonts w:hint="eastAsia"/>
        </w:rPr>
      </w:pPr>
      <w:r>
        <w:rPr>
          <w:rFonts w:hint="eastAsia"/>
        </w:rPr>
        <w:t xml:space="preserve">    </w:t>
      </w:r>
      <w:r>
        <w:rPr>
          <w:rFonts w:hint="eastAsia"/>
        </w:rPr>
        <w:t>混凝土灌注：按自低向高、先底板、再腹板及顶板的顺序浇灌混凝土，中间不留施工缝。</w:t>
      </w:r>
      <w:r>
        <w:rPr>
          <w:rFonts w:hint="eastAsia"/>
        </w:rPr>
        <w:t>0</w:t>
      </w:r>
      <w:r>
        <w:rPr>
          <w:rFonts w:hint="eastAsia"/>
          <w:vertAlign w:val="superscript"/>
        </w:rPr>
        <w:t>#</w:t>
      </w:r>
      <w:r>
        <w:rPr>
          <w:rFonts w:hint="eastAsia"/>
        </w:rPr>
        <w:t>块的梁体较高及其钢筋和预应力管道密集，给混凝土入</w:t>
      </w:r>
      <w:proofErr w:type="gramStart"/>
      <w:r>
        <w:rPr>
          <w:rFonts w:hint="eastAsia"/>
        </w:rPr>
        <w:t>模带来</w:t>
      </w:r>
      <w:proofErr w:type="gramEnd"/>
      <w:r>
        <w:rPr>
          <w:rFonts w:hint="eastAsia"/>
        </w:rPr>
        <w:t>较大的困难，因此，在混凝土灌注时拟采取在顶板、腹板预留方孔多点灌注的方法。灌注时采用分层灌注，分层厚度不大于</w:t>
      </w:r>
      <w:r>
        <w:rPr>
          <w:rFonts w:hint="eastAsia"/>
        </w:rPr>
        <w:t>30cm</w:t>
      </w:r>
      <w:r>
        <w:rPr>
          <w:rFonts w:hint="eastAsia"/>
        </w:rPr>
        <w:t>。</w:t>
      </w:r>
    </w:p>
    <w:p w:rsidR="00C24923" w:rsidRDefault="00C24923" w:rsidP="00C24923">
      <w:pPr>
        <w:spacing w:line="500" w:lineRule="exact"/>
        <w:rPr>
          <w:rFonts w:hint="eastAsia"/>
        </w:rPr>
      </w:pPr>
      <w:r>
        <w:rPr>
          <w:rFonts w:hint="eastAsia"/>
        </w:rPr>
        <w:t xml:space="preserve">    </w:t>
      </w:r>
      <w:r>
        <w:rPr>
          <w:rFonts w:hint="eastAsia"/>
        </w:rPr>
        <w:t>混凝土振捣以高频插入式振捣器为主，同时配有部分附着式振动器。振捣人员施工时划分范围，分工负责，掌握快</w:t>
      </w:r>
      <w:proofErr w:type="gramStart"/>
      <w:r>
        <w:rPr>
          <w:rFonts w:hint="eastAsia"/>
        </w:rPr>
        <w:t>插慢拔</w:t>
      </w:r>
      <w:proofErr w:type="gramEnd"/>
      <w:r>
        <w:rPr>
          <w:rFonts w:hint="eastAsia"/>
        </w:rPr>
        <w:t>等振捣要领，</w:t>
      </w:r>
      <w:proofErr w:type="gramStart"/>
      <w:r>
        <w:rPr>
          <w:rFonts w:hint="eastAsia"/>
        </w:rPr>
        <w:t>杜绝漏振及</w:t>
      </w:r>
      <w:proofErr w:type="gramEnd"/>
      <w:r>
        <w:rPr>
          <w:rFonts w:hint="eastAsia"/>
        </w:rPr>
        <w:t>过振等现象，振捣时振捣器不得直接接触波纹管。在灌注混凝土时，派专人用通孔</w:t>
      </w:r>
      <w:proofErr w:type="gramStart"/>
      <w:r>
        <w:rPr>
          <w:rFonts w:hint="eastAsia"/>
        </w:rPr>
        <w:t>器及时</w:t>
      </w:r>
      <w:proofErr w:type="gramEnd"/>
      <w:r>
        <w:rPr>
          <w:rFonts w:hint="eastAsia"/>
        </w:rPr>
        <w:t>清理管道，且保证每一管道都要畅通，以免影响下道工序。</w:t>
      </w:r>
    </w:p>
    <w:p w:rsidR="00C24923" w:rsidRDefault="00C24923" w:rsidP="00C24923">
      <w:pPr>
        <w:spacing w:line="500" w:lineRule="exact"/>
        <w:ind w:leftChars="240" w:left="672"/>
        <w:rPr>
          <w:rFonts w:hint="eastAsia"/>
        </w:rPr>
      </w:pPr>
      <w:r>
        <w:rPr>
          <w:rFonts w:hint="eastAsia"/>
        </w:rPr>
        <w:t>混凝土养护：冬季采用蒸养的方法，其它季节采用覆盖洒水养护方法。</w:t>
      </w:r>
    </w:p>
    <w:p w:rsidR="00C24923" w:rsidRDefault="00C24923" w:rsidP="00C24923">
      <w:pPr>
        <w:spacing w:line="500" w:lineRule="exact"/>
        <w:ind w:firstLine="504"/>
        <w:rPr>
          <w:rFonts w:hint="eastAsia"/>
        </w:rPr>
      </w:pPr>
      <w:r>
        <w:rPr>
          <w:rFonts w:hint="eastAsia"/>
        </w:rPr>
        <w:t>5</w:t>
      </w:r>
      <w:r>
        <w:rPr>
          <w:rFonts w:hint="eastAsia"/>
        </w:rPr>
        <w:t>、穿束、张拉及压浆</w:t>
      </w:r>
    </w:p>
    <w:p w:rsidR="00C24923" w:rsidRDefault="00C24923" w:rsidP="00C24923">
      <w:pPr>
        <w:spacing w:line="500" w:lineRule="exact"/>
        <w:ind w:firstLine="504"/>
        <w:rPr>
          <w:rFonts w:hint="eastAsia"/>
        </w:rPr>
      </w:pPr>
      <w:r>
        <w:rPr>
          <w:rFonts w:hint="eastAsia"/>
        </w:rPr>
        <w:t>预应力张拉及压浆详见本节预应力连续箱梁中预应力施工工艺。</w:t>
      </w:r>
    </w:p>
    <w:p w:rsidR="00C24923" w:rsidRDefault="00C24923" w:rsidP="00C24923">
      <w:pPr>
        <w:spacing w:line="500" w:lineRule="exact"/>
        <w:outlineLvl w:val="0"/>
        <w:rPr>
          <w:rFonts w:hint="eastAsia"/>
        </w:rPr>
      </w:pPr>
      <w:r>
        <w:rPr>
          <w:rFonts w:hint="eastAsia"/>
        </w:rPr>
        <w:t xml:space="preserve">   </w:t>
      </w:r>
      <w:r>
        <w:rPr>
          <w:rFonts w:hint="eastAsia"/>
        </w:rPr>
        <w:t>（四）、悬臂浇注梁段施工</w:t>
      </w:r>
    </w:p>
    <w:p w:rsidR="00C24923" w:rsidRDefault="00C24923" w:rsidP="00C24923">
      <w:pPr>
        <w:spacing w:line="500" w:lineRule="exact"/>
        <w:ind w:firstLine="504"/>
        <w:rPr>
          <w:rFonts w:hint="eastAsia"/>
        </w:rPr>
      </w:pPr>
      <w:r>
        <w:rPr>
          <w:rFonts w:hint="eastAsia"/>
        </w:rPr>
        <w:t>0</w:t>
      </w:r>
      <w:r>
        <w:rPr>
          <w:rFonts w:hint="eastAsia"/>
          <w:vertAlign w:val="superscript"/>
        </w:rPr>
        <w:t>#</w:t>
      </w:r>
      <w:proofErr w:type="gramStart"/>
      <w:r>
        <w:rPr>
          <w:rFonts w:hint="eastAsia"/>
        </w:rPr>
        <w:t>块施工</w:t>
      </w:r>
      <w:proofErr w:type="gramEnd"/>
      <w:r>
        <w:rPr>
          <w:rFonts w:hint="eastAsia"/>
        </w:rPr>
        <w:t>结束后，即可在</w:t>
      </w:r>
      <w:r>
        <w:rPr>
          <w:rFonts w:hint="eastAsia"/>
        </w:rPr>
        <w:t>0</w:t>
      </w:r>
      <w:r>
        <w:rPr>
          <w:rFonts w:hint="eastAsia"/>
          <w:vertAlign w:val="superscript"/>
        </w:rPr>
        <w:t>#</w:t>
      </w:r>
      <w:proofErr w:type="gramStart"/>
      <w:r>
        <w:rPr>
          <w:rFonts w:hint="eastAsia"/>
        </w:rPr>
        <w:t>块梁段上</w:t>
      </w:r>
      <w:proofErr w:type="gramEnd"/>
      <w:r>
        <w:rPr>
          <w:rFonts w:hint="eastAsia"/>
        </w:rPr>
        <w:t>拼装挂篮，进行</w:t>
      </w:r>
      <w:r>
        <w:rPr>
          <w:rFonts w:hint="eastAsia"/>
        </w:rPr>
        <w:t>1</w:t>
      </w:r>
      <w:r>
        <w:rPr>
          <w:rFonts w:hint="eastAsia"/>
          <w:vertAlign w:val="superscript"/>
        </w:rPr>
        <w:t>#</w:t>
      </w:r>
      <w:r>
        <w:rPr>
          <w:rFonts w:hint="eastAsia"/>
        </w:rPr>
        <w:t>-12</w:t>
      </w:r>
      <w:r>
        <w:rPr>
          <w:rFonts w:hint="eastAsia"/>
          <w:vertAlign w:val="superscript"/>
        </w:rPr>
        <w:t>#</w:t>
      </w:r>
      <w:r>
        <w:rPr>
          <w:rFonts w:hint="eastAsia"/>
        </w:rPr>
        <w:t>节段悬灌施工。</w:t>
      </w:r>
    </w:p>
    <w:p w:rsidR="00C24923" w:rsidRDefault="00C24923" w:rsidP="00C24923">
      <w:pPr>
        <w:spacing w:line="500" w:lineRule="exact"/>
        <w:ind w:firstLine="504"/>
        <w:rPr>
          <w:rFonts w:hint="eastAsia"/>
        </w:rPr>
      </w:pPr>
      <w:r>
        <w:rPr>
          <w:rFonts w:hint="eastAsia"/>
        </w:rPr>
        <w:lastRenderedPageBreak/>
        <w:t>采用四套挂篮同时施工。采用中铁建总公司科研所研制的国内独有的新式菱形挂篮，该挂篮具有重量轻（只有</w:t>
      </w:r>
      <w:r>
        <w:rPr>
          <w:rFonts w:hint="eastAsia"/>
        </w:rPr>
        <w:t>49</w:t>
      </w:r>
      <w:r>
        <w:t>.8t</w:t>
      </w:r>
      <w:r>
        <w:rPr>
          <w:rFonts w:hint="eastAsia"/>
        </w:rPr>
        <w:t>）、外形美观，移动灵活、走行方便、受力后变形小等特点，并且挂篮</w:t>
      </w:r>
      <w:proofErr w:type="gramStart"/>
      <w:r>
        <w:rPr>
          <w:rFonts w:hint="eastAsia"/>
        </w:rPr>
        <w:t>下空间</w:t>
      </w:r>
      <w:proofErr w:type="gramEnd"/>
      <w:r>
        <w:rPr>
          <w:rFonts w:hint="eastAsia"/>
        </w:rPr>
        <w:t>充足，可提供较大施工作业面，利于钢筋模板施工操作。</w:t>
      </w:r>
    </w:p>
    <w:p w:rsidR="00C24923" w:rsidRDefault="00C24923" w:rsidP="00C24923">
      <w:pPr>
        <w:spacing w:line="500" w:lineRule="exact"/>
        <w:ind w:firstLine="504"/>
        <w:rPr>
          <w:rFonts w:hint="eastAsia"/>
        </w:rPr>
      </w:pPr>
      <w:r>
        <w:rPr>
          <w:rFonts w:hint="eastAsia"/>
        </w:rPr>
        <w:t>悬臂浇注施工工艺：</w:t>
      </w:r>
    </w:p>
    <w:p w:rsidR="00C24923" w:rsidRDefault="00C24923" w:rsidP="00C24923">
      <w:pPr>
        <w:spacing w:line="500" w:lineRule="exact"/>
        <w:ind w:firstLine="504"/>
        <w:rPr>
          <w:rFonts w:hint="eastAsia"/>
        </w:rPr>
      </w:pPr>
      <w:r>
        <w:rPr>
          <w:rFonts w:hint="eastAsia"/>
        </w:rPr>
        <w:t>1</w:t>
      </w:r>
      <w:r>
        <w:rPr>
          <w:rFonts w:hint="eastAsia"/>
        </w:rPr>
        <w:t>、安装挂篮及内外模板</w:t>
      </w:r>
    </w:p>
    <w:p w:rsidR="00C24923" w:rsidRDefault="00C24923" w:rsidP="00C24923">
      <w:pPr>
        <w:spacing w:line="500" w:lineRule="exact"/>
        <w:ind w:firstLine="504"/>
        <w:rPr>
          <w:rFonts w:hint="eastAsia"/>
        </w:rPr>
      </w:pPr>
      <w:r>
        <w:rPr>
          <w:rFonts w:hint="eastAsia"/>
        </w:rPr>
        <w:t>0</w:t>
      </w:r>
      <w:r>
        <w:rPr>
          <w:rFonts w:hint="eastAsia"/>
          <w:vertAlign w:val="superscript"/>
        </w:rPr>
        <w:t>#</w:t>
      </w:r>
      <w:proofErr w:type="gramStart"/>
      <w:r>
        <w:rPr>
          <w:rFonts w:hint="eastAsia"/>
        </w:rPr>
        <w:t>块施工</w:t>
      </w:r>
      <w:proofErr w:type="gramEnd"/>
      <w:r>
        <w:rPr>
          <w:rFonts w:hint="eastAsia"/>
        </w:rPr>
        <w:t>结束后即可进行挂篮安装，菱形挂篮各构件运抵</w:t>
      </w:r>
      <w:r>
        <w:rPr>
          <w:rFonts w:hint="eastAsia"/>
        </w:rPr>
        <w:t>23#</w:t>
      </w:r>
      <w:r>
        <w:rPr>
          <w:rFonts w:hint="eastAsia"/>
        </w:rPr>
        <w:t>、</w:t>
      </w:r>
      <w:r>
        <w:rPr>
          <w:rFonts w:hint="eastAsia"/>
        </w:rPr>
        <w:t>24#</w:t>
      </w:r>
      <w:r>
        <w:rPr>
          <w:rFonts w:hint="eastAsia"/>
        </w:rPr>
        <w:t>墩旁，</w:t>
      </w:r>
      <w:proofErr w:type="gramStart"/>
      <w:r>
        <w:rPr>
          <w:rFonts w:hint="eastAsia"/>
        </w:rPr>
        <w:t>组拼各部</w:t>
      </w:r>
      <w:proofErr w:type="gramEnd"/>
      <w:r>
        <w:rPr>
          <w:rFonts w:hint="eastAsia"/>
        </w:rPr>
        <w:t>构件后，起吊上桥组装。</w:t>
      </w:r>
    </w:p>
    <w:p w:rsidR="00C24923" w:rsidRDefault="00C24923" w:rsidP="00C24923">
      <w:pPr>
        <w:spacing w:line="500" w:lineRule="exact"/>
        <w:ind w:firstLine="504"/>
        <w:rPr>
          <w:rFonts w:hint="eastAsia"/>
          <w:color w:val="00FF00"/>
        </w:rPr>
      </w:pPr>
      <w:r>
        <w:rPr>
          <w:rFonts w:hint="eastAsia"/>
        </w:rPr>
        <w:t>其操作工艺详见：《菱形挂篮施工工艺细则》。</w:t>
      </w:r>
    </w:p>
    <w:p w:rsidR="00C24923" w:rsidRDefault="00C24923" w:rsidP="00C24923">
      <w:pPr>
        <w:spacing w:line="500" w:lineRule="exact"/>
        <w:ind w:firstLine="504"/>
        <w:rPr>
          <w:rFonts w:hint="eastAsia"/>
        </w:rPr>
      </w:pPr>
      <w:r>
        <w:rPr>
          <w:rFonts w:hint="eastAsia"/>
        </w:rPr>
        <w:t>挂篮组装完成后，利用内、外模走</w:t>
      </w:r>
      <w:proofErr w:type="gramStart"/>
      <w:r>
        <w:rPr>
          <w:rFonts w:hint="eastAsia"/>
        </w:rPr>
        <w:t>行梁配导链</w:t>
      </w:r>
      <w:proofErr w:type="gramEnd"/>
      <w:r>
        <w:rPr>
          <w:rFonts w:hint="eastAsia"/>
        </w:rPr>
        <w:t>托出用于</w:t>
      </w:r>
      <w:r>
        <w:rPr>
          <w:rFonts w:hint="eastAsia"/>
        </w:rPr>
        <w:t>0#</w:t>
      </w:r>
      <w:proofErr w:type="gramStart"/>
      <w:r>
        <w:rPr>
          <w:rFonts w:hint="eastAsia"/>
        </w:rPr>
        <w:t>块施工</w:t>
      </w:r>
      <w:proofErr w:type="gramEnd"/>
      <w:r>
        <w:rPr>
          <w:rFonts w:hint="eastAsia"/>
        </w:rPr>
        <w:t>的内、外模板到</w:t>
      </w:r>
      <w:r>
        <w:rPr>
          <w:rFonts w:hint="eastAsia"/>
        </w:rPr>
        <w:t>1#</w:t>
      </w:r>
      <w:r>
        <w:rPr>
          <w:rFonts w:hint="eastAsia"/>
        </w:rPr>
        <w:t>块位置，对位后用拉杆固定。</w:t>
      </w:r>
    </w:p>
    <w:p w:rsidR="00C24923" w:rsidRDefault="00C24923" w:rsidP="00C24923">
      <w:pPr>
        <w:spacing w:line="500" w:lineRule="exact"/>
        <w:rPr>
          <w:rFonts w:hint="eastAsia"/>
        </w:rPr>
      </w:pPr>
      <w:r>
        <w:rPr>
          <w:rFonts w:hint="eastAsia"/>
        </w:rPr>
        <w:t xml:space="preserve">    2</w:t>
      </w:r>
      <w:r>
        <w:rPr>
          <w:rFonts w:hint="eastAsia"/>
        </w:rPr>
        <w:t>、挂篮预压</w:t>
      </w:r>
    </w:p>
    <w:p w:rsidR="00C24923" w:rsidRDefault="00C24923" w:rsidP="00C24923">
      <w:pPr>
        <w:spacing w:line="500" w:lineRule="exact"/>
        <w:ind w:firstLine="504"/>
        <w:rPr>
          <w:rFonts w:hint="eastAsia"/>
        </w:rPr>
      </w:pPr>
      <w:r>
        <w:rPr>
          <w:rFonts w:hint="eastAsia"/>
        </w:rPr>
        <w:t>挂篮</w:t>
      </w:r>
      <w:proofErr w:type="gramStart"/>
      <w:r>
        <w:rPr>
          <w:rFonts w:hint="eastAsia"/>
        </w:rPr>
        <w:t>组拼完成</w:t>
      </w:r>
      <w:proofErr w:type="gramEnd"/>
      <w:r>
        <w:rPr>
          <w:rFonts w:hint="eastAsia"/>
        </w:rPr>
        <w:t>后，为有效消除挂篮安装后的塑性变形，实测挂篮本身在加载状态下的弹性变形，需对</w:t>
      </w:r>
      <w:proofErr w:type="gramStart"/>
      <w:r>
        <w:rPr>
          <w:rFonts w:hint="eastAsia"/>
        </w:rPr>
        <w:t>组拼后</w:t>
      </w:r>
      <w:proofErr w:type="gramEnd"/>
      <w:r>
        <w:rPr>
          <w:rFonts w:hint="eastAsia"/>
        </w:rPr>
        <w:t>的挂篮进行加载预压。预压采用砂袋</w:t>
      </w:r>
      <w:proofErr w:type="gramStart"/>
      <w:r>
        <w:rPr>
          <w:rFonts w:hint="eastAsia"/>
        </w:rPr>
        <w:t>模拟梁重堆砌</w:t>
      </w:r>
      <w:proofErr w:type="gramEnd"/>
      <w:r>
        <w:rPr>
          <w:rFonts w:hint="eastAsia"/>
        </w:rPr>
        <w:t>法</w:t>
      </w:r>
      <w:r>
        <w:t>,</w:t>
      </w:r>
      <w:r>
        <w:rPr>
          <w:rFonts w:hint="eastAsia"/>
        </w:rPr>
        <w:t>分</w:t>
      </w:r>
      <w:r>
        <w:rPr>
          <w:rFonts w:hint="eastAsia"/>
        </w:rPr>
        <w:t>0.25</w:t>
      </w:r>
      <w:r>
        <w:rPr>
          <w:rFonts w:hint="eastAsia"/>
        </w:rPr>
        <w:t>、</w:t>
      </w:r>
      <w:r>
        <w:rPr>
          <w:rFonts w:hint="eastAsia"/>
        </w:rPr>
        <w:t>0.5</w:t>
      </w:r>
      <w:r>
        <w:rPr>
          <w:rFonts w:hint="eastAsia"/>
        </w:rPr>
        <w:t>、</w:t>
      </w:r>
      <w:r>
        <w:rPr>
          <w:rFonts w:hint="eastAsia"/>
        </w:rPr>
        <w:t>0.75</w:t>
      </w:r>
      <w:r>
        <w:rPr>
          <w:rFonts w:hint="eastAsia"/>
        </w:rPr>
        <w:t>、</w:t>
      </w:r>
      <w:r>
        <w:rPr>
          <w:rFonts w:hint="eastAsia"/>
        </w:rPr>
        <w:t>1.0</w:t>
      </w:r>
      <w:r>
        <w:rPr>
          <w:rFonts w:hint="eastAsia"/>
        </w:rPr>
        <w:t>和</w:t>
      </w:r>
      <w:r>
        <w:rPr>
          <w:rFonts w:hint="eastAsia"/>
        </w:rPr>
        <w:t>1.2</w:t>
      </w:r>
      <w:proofErr w:type="gramStart"/>
      <w:r>
        <w:rPr>
          <w:rFonts w:hint="eastAsia"/>
        </w:rPr>
        <w:t>五</w:t>
      </w:r>
      <w:proofErr w:type="gramEnd"/>
      <w:r>
        <w:rPr>
          <w:rFonts w:hint="eastAsia"/>
        </w:rPr>
        <w:t>级加载，并及时测量每级加载后的支架弹、塑性变形值。</w:t>
      </w:r>
    </w:p>
    <w:p w:rsidR="00C24923" w:rsidRDefault="00C24923" w:rsidP="00C24923">
      <w:pPr>
        <w:spacing w:line="500" w:lineRule="exact"/>
        <w:ind w:firstLine="504"/>
        <w:rPr>
          <w:rFonts w:hint="eastAsia"/>
        </w:rPr>
      </w:pPr>
      <w:r>
        <w:rPr>
          <w:rFonts w:hint="eastAsia"/>
        </w:rPr>
        <w:t>预压测点布置在后支座、前支座、上横梁、下横梁、后横梁等处。详见</w:t>
      </w:r>
      <w:r>
        <w:rPr>
          <w:rFonts w:hint="eastAsia"/>
          <w:color w:val="FF0000"/>
        </w:rPr>
        <w:t>《预压测点布置图》</w:t>
      </w:r>
      <w:r>
        <w:rPr>
          <w:rFonts w:hint="eastAsia"/>
        </w:rPr>
        <w:t>。</w:t>
      </w:r>
    </w:p>
    <w:p w:rsidR="00C24923" w:rsidRDefault="00C24923" w:rsidP="00C24923">
      <w:pPr>
        <w:spacing w:line="500" w:lineRule="exact"/>
        <w:ind w:firstLine="504"/>
        <w:rPr>
          <w:rFonts w:hint="eastAsia"/>
        </w:rPr>
      </w:pPr>
      <w:r>
        <w:rPr>
          <w:rFonts w:hint="eastAsia"/>
        </w:rPr>
        <w:t>加载完成后，每</w:t>
      </w:r>
      <w:r>
        <w:rPr>
          <w:rFonts w:hint="eastAsia"/>
        </w:rPr>
        <w:t>6</w:t>
      </w:r>
      <w:r>
        <w:rPr>
          <w:rFonts w:hint="eastAsia"/>
        </w:rPr>
        <w:t>小时测量一次，连续</w:t>
      </w:r>
      <w:r>
        <w:rPr>
          <w:rFonts w:hint="eastAsia"/>
        </w:rPr>
        <w:t>48</w:t>
      </w:r>
      <w:r>
        <w:rPr>
          <w:rFonts w:hint="eastAsia"/>
        </w:rPr>
        <w:t>小时沉降量小于</w:t>
      </w:r>
      <w:r>
        <w:rPr>
          <w:rFonts w:hint="eastAsia"/>
        </w:rPr>
        <w:t>2mm</w:t>
      </w:r>
      <w:r>
        <w:rPr>
          <w:rFonts w:hint="eastAsia"/>
        </w:rPr>
        <w:t>时，可分级卸载，并及时测量各级卸载变形值，然后计算获取挂篮在使用状态下的参数指标，输入线型控制软件，得出各梁段的立模标高。</w:t>
      </w:r>
    </w:p>
    <w:p w:rsidR="00C24923" w:rsidRDefault="00C24923" w:rsidP="00C24923">
      <w:pPr>
        <w:spacing w:line="500" w:lineRule="exact"/>
        <w:ind w:firstLine="504"/>
        <w:rPr>
          <w:rFonts w:hint="eastAsia"/>
        </w:rPr>
      </w:pPr>
      <w:r>
        <w:rPr>
          <w:rFonts w:hint="eastAsia"/>
        </w:rPr>
        <w:t>3</w:t>
      </w:r>
      <w:r>
        <w:rPr>
          <w:rFonts w:hint="eastAsia"/>
        </w:rPr>
        <w:t>、钢筋施工</w:t>
      </w:r>
    </w:p>
    <w:p w:rsidR="00C24923" w:rsidRDefault="00C24923" w:rsidP="00C24923">
      <w:pPr>
        <w:spacing w:line="500" w:lineRule="exact"/>
        <w:ind w:firstLine="504"/>
        <w:rPr>
          <w:rFonts w:hint="eastAsia"/>
        </w:rPr>
      </w:pPr>
      <w:r>
        <w:rPr>
          <w:rFonts w:hint="eastAsia"/>
        </w:rPr>
        <w:t>悬臂节段钢筋施工均在挂篮内进行，施工顺序与</w:t>
      </w:r>
      <w:r>
        <w:rPr>
          <w:rFonts w:hint="eastAsia"/>
        </w:rPr>
        <w:t>0#</w:t>
      </w:r>
      <w:r>
        <w:rPr>
          <w:rFonts w:hint="eastAsia"/>
        </w:rPr>
        <w:t>块相同，其施工工艺详见本节预应力混凝土连续箱梁施工中钢筋施工工艺。</w:t>
      </w:r>
    </w:p>
    <w:p w:rsidR="00C24923" w:rsidRDefault="00C24923" w:rsidP="00C24923">
      <w:pPr>
        <w:spacing w:line="500" w:lineRule="exact"/>
        <w:ind w:firstLine="504"/>
        <w:rPr>
          <w:rFonts w:hint="eastAsia"/>
        </w:rPr>
      </w:pPr>
      <w:r>
        <w:rPr>
          <w:rFonts w:hint="eastAsia"/>
        </w:rPr>
        <w:t>4</w:t>
      </w:r>
      <w:r>
        <w:rPr>
          <w:rFonts w:hint="eastAsia"/>
        </w:rPr>
        <w:t>、混凝土施工</w:t>
      </w:r>
    </w:p>
    <w:p w:rsidR="00C24923" w:rsidRDefault="00C24923" w:rsidP="00C24923">
      <w:pPr>
        <w:spacing w:line="500" w:lineRule="exact"/>
        <w:ind w:firstLine="504"/>
        <w:rPr>
          <w:rFonts w:hint="eastAsia"/>
        </w:rPr>
      </w:pPr>
      <w:r>
        <w:rPr>
          <w:rFonts w:hint="eastAsia"/>
        </w:rPr>
        <w:t>混凝土施工与</w:t>
      </w:r>
      <w:r>
        <w:rPr>
          <w:rFonts w:hint="eastAsia"/>
        </w:rPr>
        <w:t>0</w:t>
      </w:r>
      <w:r>
        <w:rPr>
          <w:rFonts w:hint="eastAsia"/>
          <w:vertAlign w:val="superscript"/>
        </w:rPr>
        <w:t>#</w:t>
      </w:r>
      <w:r>
        <w:rPr>
          <w:rFonts w:hint="eastAsia"/>
        </w:rPr>
        <w:t>块相同。混凝土施工过程中，应遵循对称浇注的原则，既要保证同一块段两侧腹板混凝土的对称均匀浇注，防止偏重</w:t>
      </w:r>
      <w:r>
        <w:rPr>
          <w:rFonts w:hint="eastAsia"/>
        </w:rPr>
        <w:lastRenderedPageBreak/>
        <w:t>歪斜，又要保证一个</w:t>
      </w:r>
      <w:r>
        <w:rPr>
          <w:rFonts w:hint="eastAsia"/>
        </w:rPr>
        <w:t>T</w:t>
      </w:r>
      <w:r>
        <w:rPr>
          <w:rFonts w:hint="eastAsia"/>
        </w:rPr>
        <w:t>构上悬臂</w:t>
      </w:r>
      <w:proofErr w:type="gramStart"/>
      <w:r>
        <w:rPr>
          <w:rFonts w:hint="eastAsia"/>
        </w:rPr>
        <w:t>两端块段混凝土</w:t>
      </w:r>
      <w:proofErr w:type="gramEnd"/>
      <w:r>
        <w:rPr>
          <w:rFonts w:hint="eastAsia"/>
        </w:rPr>
        <w:t>的对称浇注。</w:t>
      </w:r>
    </w:p>
    <w:p w:rsidR="00C24923" w:rsidRDefault="00C24923" w:rsidP="00C24923">
      <w:pPr>
        <w:spacing w:line="500" w:lineRule="exact"/>
        <w:ind w:firstLine="504"/>
        <w:rPr>
          <w:rFonts w:hint="eastAsia"/>
        </w:rPr>
      </w:pPr>
      <w:r>
        <w:rPr>
          <w:rFonts w:hint="eastAsia"/>
        </w:rPr>
        <w:t>对称浇注可通过在梁</w:t>
      </w:r>
      <w:proofErr w:type="gramStart"/>
      <w:r>
        <w:rPr>
          <w:rFonts w:hint="eastAsia"/>
        </w:rPr>
        <w:t>顶设置</w:t>
      </w:r>
      <w:proofErr w:type="gramEnd"/>
      <w:r>
        <w:rPr>
          <w:rFonts w:hint="eastAsia"/>
        </w:rPr>
        <w:t>三通泵送管向两端分流或用两个</w:t>
      </w:r>
      <w:proofErr w:type="gramStart"/>
      <w:r>
        <w:rPr>
          <w:rFonts w:hint="eastAsia"/>
        </w:rPr>
        <w:t>拌和站</w:t>
      </w:r>
      <w:proofErr w:type="gramEnd"/>
      <w:r>
        <w:rPr>
          <w:rFonts w:hint="eastAsia"/>
        </w:rPr>
        <w:t>提供混凝土来保证。</w:t>
      </w: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color w:val="FF0000"/>
        </w:rPr>
      </w:pPr>
      <w:r>
        <w:rPr>
          <w:rFonts w:hint="eastAsia"/>
          <w:color w:val="FF0000"/>
        </w:rPr>
        <w:t>《预压测点布置图》</w:t>
      </w: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color w:val="FF0000"/>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r>
        <w:rPr>
          <w:rFonts w:hint="eastAsia"/>
        </w:rPr>
        <w:t>混凝土浇注前，要凿</w:t>
      </w:r>
      <w:proofErr w:type="gramStart"/>
      <w:r>
        <w:rPr>
          <w:rFonts w:hint="eastAsia"/>
        </w:rPr>
        <w:t>除块段间</w:t>
      </w:r>
      <w:proofErr w:type="gramEnd"/>
      <w:r>
        <w:rPr>
          <w:rFonts w:hint="eastAsia"/>
        </w:rPr>
        <w:t>混凝土表面</w:t>
      </w:r>
      <w:proofErr w:type="gramStart"/>
      <w:r>
        <w:rPr>
          <w:rFonts w:hint="eastAsia"/>
        </w:rPr>
        <w:t>浮浆到露出</w:t>
      </w:r>
      <w:proofErr w:type="gramEnd"/>
      <w:r>
        <w:rPr>
          <w:rFonts w:hint="eastAsia"/>
        </w:rPr>
        <w:t>石子，然后用水润湿并刷一道素水泥浆，以加强接缝粘结。</w:t>
      </w:r>
    </w:p>
    <w:p w:rsidR="00C24923" w:rsidRDefault="00C24923" w:rsidP="00C24923">
      <w:pPr>
        <w:spacing w:line="500" w:lineRule="exact"/>
        <w:rPr>
          <w:rFonts w:hint="eastAsia"/>
        </w:rPr>
      </w:pPr>
      <w:r>
        <w:rPr>
          <w:rFonts w:hint="eastAsia"/>
        </w:rPr>
        <w:t xml:space="preserve"> </w:t>
      </w:r>
      <w:r>
        <w:rPr>
          <w:rFonts w:hint="eastAsia"/>
          <w:color w:val="00FF00"/>
        </w:rPr>
        <w:t xml:space="preserve">   </w:t>
      </w:r>
      <w:r>
        <w:rPr>
          <w:rFonts w:hint="eastAsia"/>
        </w:rPr>
        <w:t>混凝土施工工艺详见本节附件混凝土施工工艺。</w:t>
      </w:r>
    </w:p>
    <w:p w:rsidR="00C24923" w:rsidRDefault="00C24923" w:rsidP="00C24923">
      <w:pPr>
        <w:spacing w:line="500" w:lineRule="exact"/>
        <w:ind w:firstLineChars="200" w:firstLine="560"/>
        <w:rPr>
          <w:rFonts w:hint="eastAsia"/>
          <w:b/>
        </w:rPr>
      </w:pPr>
      <w:r>
        <w:rPr>
          <w:rFonts w:hint="eastAsia"/>
        </w:rPr>
        <w:t>5</w:t>
      </w:r>
      <w:r>
        <w:rPr>
          <w:rFonts w:hint="eastAsia"/>
        </w:rPr>
        <w:t>、在悬臂施工过程中，在尽量减少不必要施工荷载的同时，施工荷载应在悬臂两端对称堆放，或堆放在</w:t>
      </w:r>
      <w:r>
        <w:rPr>
          <w:rFonts w:hint="eastAsia"/>
        </w:rPr>
        <w:t>0</w:t>
      </w:r>
      <w:r>
        <w:rPr>
          <w:rFonts w:hint="eastAsia"/>
          <w:vertAlign w:val="superscript"/>
        </w:rPr>
        <w:t>#</w:t>
      </w:r>
      <w:proofErr w:type="gramStart"/>
      <w:r>
        <w:rPr>
          <w:rFonts w:hint="eastAsia"/>
        </w:rPr>
        <w:t>块梁顶</w:t>
      </w:r>
      <w:proofErr w:type="gramEnd"/>
      <w:r>
        <w:rPr>
          <w:rFonts w:hint="eastAsia"/>
        </w:rPr>
        <w:t>，以免影响梁体的线型。</w:t>
      </w:r>
    </w:p>
    <w:p w:rsidR="00C24923" w:rsidRDefault="00C24923" w:rsidP="00C24923">
      <w:pPr>
        <w:spacing w:line="500" w:lineRule="exact"/>
        <w:outlineLvl w:val="0"/>
        <w:rPr>
          <w:rFonts w:hint="eastAsia"/>
        </w:rPr>
      </w:pPr>
      <w:r>
        <w:rPr>
          <w:rFonts w:hint="eastAsia"/>
        </w:rPr>
        <w:t xml:space="preserve">   </w:t>
      </w:r>
      <w:r>
        <w:rPr>
          <w:rFonts w:hint="eastAsia"/>
        </w:rPr>
        <w:t>（五）、边跨直线段施工</w:t>
      </w:r>
    </w:p>
    <w:p w:rsidR="00C24923" w:rsidRDefault="00C24923" w:rsidP="00C24923">
      <w:pPr>
        <w:spacing w:line="500" w:lineRule="exact"/>
        <w:rPr>
          <w:rFonts w:hint="eastAsia"/>
        </w:rPr>
      </w:pPr>
      <w:r>
        <w:rPr>
          <w:rFonts w:hint="eastAsia"/>
        </w:rPr>
        <w:t xml:space="preserve">    </w:t>
      </w:r>
      <w:r>
        <w:rPr>
          <w:rFonts w:hint="eastAsia"/>
        </w:rPr>
        <w:t>边跨直线段混凝土施工时间，应基本上与各</w:t>
      </w:r>
      <w:r>
        <w:rPr>
          <w:rFonts w:hint="eastAsia"/>
        </w:rPr>
        <w:t>T</w:t>
      </w:r>
      <w:r>
        <w:rPr>
          <w:rFonts w:hint="eastAsia"/>
        </w:rPr>
        <w:t>构的</w:t>
      </w:r>
      <w:r>
        <w:rPr>
          <w:rFonts w:hint="eastAsia"/>
        </w:rPr>
        <w:t>9</w:t>
      </w:r>
      <w:r>
        <w:rPr>
          <w:rFonts w:hint="eastAsia"/>
          <w:vertAlign w:val="superscript"/>
        </w:rPr>
        <w:t>#</w:t>
      </w:r>
      <w:r>
        <w:rPr>
          <w:rFonts w:hint="eastAsia"/>
        </w:rPr>
        <w:t>节段相同或稍提前，以使合拢段两端混凝土龄期基本相同，从而保证合拢后的梁体质量。</w:t>
      </w:r>
    </w:p>
    <w:p w:rsidR="00C24923" w:rsidRDefault="00C24923" w:rsidP="00C24923">
      <w:pPr>
        <w:spacing w:line="500" w:lineRule="exact"/>
        <w:rPr>
          <w:rFonts w:hint="eastAsia"/>
        </w:rPr>
      </w:pPr>
      <w:r>
        <w:rPr>
          <w:rFonts w:hint="eastAsia"/>
        </w:rPr>
        <w:t xml:space="preserve">    1</w:t>
      </w:r>
      <w:r>
        <w:rPr>
          <w:rFonts w:hint="eastAsia"/>
        </w:rPr>
        <w:t>、支架</w:t>
      </w:r>
    </w:p>
    <w:p w:rsidR="00C24923" w:rsidRDefault="00C24923" w:rsidP="00C24923">
      <w:pPr>
        <w:spacing w:line="500" w:lineRule="exact"/>
        <w:rPr>
          <w:rFonts w:hint="eastAsia"/>
        </w:rPr>
      </w:pPr>
      <w:r>
        <w:rPr>
          <w:rFonts w:hint="eastAsia"/>
        </w:rPr>
        <w:t xml:space="preserve">    </w:t>
      </w:r>
      <w:r>
        <w:rPr>
          <w:rFonts w:hint="eastAsia"/>
        </w:rPr>
        <w:t>承台顶支立四根Φ</w:t>
      </w:r>
      <w:r>
        <w:rPr>
          <w:rFonts w:hint="eastAsia"/>
        </w:rPr>
        <w:t>1000</w:t>
      </w:r>
      <w:r>
        <w:t>mm</w:t>
      </w:r>
      <w:r>
        <w:rPr>
          <w:rFonts w:hint="eastAsia"/>
        </w:rPr>
        <w:t>钢管桩，钢管桩接长至梁底，顶部设置纵、横向工字钢</w:t>
      </w:r>
      <w:proofErr w:type="gramStart"/>
      <w:r>
        <w:rPr>
          <w:rFonts w:hint="eastAsia"/>
        </w:rPr>
        <w:t>做分配梁</w:t>
      </w:r>
      <w:proofErr w:type="gramEnd"/>
      <w:r>
        <w:rPr>
          <w:rFonts w:hint="eastAsia"/>
        </w:rPr>
        <w:t>，承托现浇直线</w:t>
      </w:r>
      <w:proofErr w:type="gramStart"/>
      <w:r>
        <w:rPr>
          <w:rFonts w:hint="eastAsia"/>
        </w:rPr>
        <w:t>段梁重</w:t>
      </w:r>
      <w:proofErr w:type="gramEnd"/>
      <w:r>
        <w:rPr>
          <w:rFonts w:hint="eastAsia"/>
        </w:rPr>
        <w:t>。</w:t>
      </w:r>
    </w:p>
    <w:p w:rsidR="00C24923" w:rsidRDefault="00C24923" w:rsidP="00C24923">
      <w:pPr>
        <w:spacing w:line="500" w:lineRule="exact"/>
        <w:rPr>
          <w:rFonts w:hint="eastAsia"/>
        </w:rPr>
      </w:pPr>
      <w:r>
        <w:rPr>
          <w:rFonts w:hint="eastAsia"/>
        </w:rPr>
        <w:t xml:space="preserve">    2</w:t>
      </w:r>
      <w:r>
        <w:rPr>
          <w:rFonts w:hint="eastAsia"/>
        </w:rPr>
        <w:t>、预压</w:t>
      </w:r>
    </w:p>
    <w:p w:rsidR="00C24923" w:rsidRDefault="00C24923" w:rsidP="00C24923">
      <w:pPr>
        <w:spacing w:line="500" w:lineRule="exact"/>
        <w:rPr>
          <w:rFonts w:hint="eastAsia"/>
        </w:rPr>
      </w:pPr>
      <w:r>
        <w:rPr>
          <w:rFonts w:hint="eastAsia"/>
        </w:rPr>
        <w:t xml:space="preserve">    </w:t>
      </w:r>
      <w:r>
        <w:rPr>
          <w:rFonts w:hint="eastAsia"/>
        </w:rPr>
        <w:t>采用堆砌砂袋法预压，模拟施工顺序，等效逐级加载，预加荷重为箱梁重的</w:t>
      </w:r>
      <w:r>
        <w:t>1.2</w:t>
      </w:r>
      <w:r>
        <w:rPr>
          <w:rFonts w:hint="eastAsia"/>
        </w:rPr>
        <w:t>倍。观测支架弹性和非弹性变形，记录有关数据，合理设置预拱度，确定立模标高。</w:t>
      </w:r>
    </w:p>
    <w:p w:rsidR="00C24923" w:rsidRDefault="00C24923" w:rsidP="00C24923">
      <w:pPr>
        <w:spacing w:line="500" w:lineRule="exact"/>
        <w:rPr>
          <w:rFonts w:hint="eastAsia"/>
        </w:rPr>
      </w:pPr>
      <w:r>
        <w:t xml:space="preserve">   </w:t>
      </w:r>
      <w:r>
        <w:rPr>
          <w:rFonts w:hint="eastAsia"/>
        </w:rPr>
        <w:t xml:space="preserve"> </w:t>
      </w:r>
      <w:r>
        <w:t>3</w:t>
      </w:r>
      <w:r>
        <w:rPr>
          <w:rFonts w:hint="eastAsia"/>
        </w:rPr>
        <w:t>、模板</w:t>
      </w:r>
    </w:p>
    <w:p w:rsidR="00C24923" w:rsidRDefault="00C24923" w:rsidP="00C24923">
      <w:pPr>
        <w:spacing w:line="500" w:lineRule="exact"/>
        <w:rPr>
          <w:rFonts w:hint="eastAsia"/>
        </w:rPr>
      </w:pPr>
      <w:r>
        <w:rPr>
          <w:rFonts w:hint="eastAsia"/>
        </w:rPr>
        <w:t xml:space="preserve">    </w:t>
      </w:r>
      <w:r>
        <w:rPr>
          <w:rFonts w:hint="eastAsia"/>
        </w:rPr>
        <w:t>梁体模板采用高强覆膜竹胶板组拼，原子灰膏嵌缝，以防漏浆。模板背</w:t>
      </w:r>
      <w:proofErr w:type="gramStart"/>
      <w:r>
        <w:rPr>
          <w:rFonts w:hint="eastAsia"/>
        </w:rPr>
        <w:t>棱采用</w:t>
      </w:r>
      <w:proofErr w:type="gramEnd"/>
      <w:r>
        <w:rPr>
          <w:rFonts w:hint="eastAsia"/>
        </w:rPr>
        <w:t>方木。</w:t>
      </w:r>
    </w:p>
    <w:p w:rsidR="00C24923" w:rsidRDefault="00C24923" w:rsidP="00C24923">
      <w:pPr>
        <w:spacing w:line="500" w:lineRule="exact"/>
        <w:rPr>
          <w:rFonts w:hint="eastAsia"/>
        </w:rPr>
      </w:pPr>
      <w:r>
        <w:rPr>
          <w:rFonts w:hint="eastAsia"/>
        </w:rPr>
        <w:t xml:space="preserve">    </w:t>
      </w:r>
      <w:r>
        <w:t>4</w:t>
      </w:r>
      <w:r>
        <w:rPr>
          <w:rFonts w:hint="eastAsia"/>
        </w:rPr>
        <w:t>、钢筋、混凝土和预应力施工与</w:t>
      </w:r>
      <w:r>
        <w:rPr>
          <w:rFonts w:hint="eastAsia"/>
        </w:rPr>
        <w:t>0</w:t>
      </w:r>
      <w:r>
        <w:rPr>
          <w:rFonts w:hint="eastAsia"/>
          <w:vertAlign w:val="superscript"/>
        </w:rPr>
        <w:t>#</w:t>
      </w:r>
      <w:proofErr w:type="gramStart"/>
      <w:r>
        <w:rPr>
          <w:rFonts w:hint="eastAsia"/>
        </w:rPr>
        <w:t>块施工</w:t>
      </w:r>
      <w:proofErr w:type="gramEnd"/>
      <w:r>
        <w:rPr>
          <w:rFonts w:hint="eastAsia"/>
        </w:rPr>
        <w:t>相同。</w:t>
      </w:r>
    </w:p>
    <w:p w:rsidR="00C24923" w:rsidRDefault="00C24923" w:rsidP="00C24923">
      <w:pPr>
        <w:spacing w:line="500" w:lineRule="exact"/>
        <w:ind w:firstLine="504"/>
        <w:rPr>
          <w:rFonts w:hint="eastAsia"/>
        </w:rPr>
      </w:pPr>
      <w:r>
        <w:t>(</w:t>
      </w:r>
      <w:r>
        <w:rPr>
          <w:rFonts w:hint="eastAsia"/>
        </w:rPr>
        <w:t>六</w:t>
      </w:r>
      <w:r>
        <w:t>)</w:t>
      </w:r>
      <w:r>
        <w:rPr>
          <w:rFonts w:hint="eastAsia"/>
        </w:rPr>
        <w:t>、合拢及体系转换</w:t>
      </w:r>
    </w:p>
    <w:p w:rsidR="00C24923" w:rsidRDefault="00C24923" w:rsidP="00C24923">
      <w:pPr>
        <w:spacing w:line="500" w:lineRule="exact"/>
        <w:rPr>
          <w:rFonts w:hint="eastAsia"/>
        </w:rPr>
      </w:pPr>
      <w:r>
        <w:rPr>
          <w:rFonts w:hint="eastAsia"/>
        </w:rPr>
        <w:t xml:space="preserve">    1</w:t>
      </w:r>
      <w:r>
        <w:rPr>
          <w:rFonts w:hint="eastAsia"/>
        </w:rPr>
        <w:t>、合拢段施工</w:t>
      </w:r>
    </w:p>
    <w:p w:rsidR="00C24923" w:rsidRDefault="00C24923" w:rsidP="00C24923">
      <w:pPr>
        <w:spacing w:line="500" w:lineRule="exact"/>
        <w:ind w:left="504"/>
        <w:rPr>
          <w:rFonts w:hint="eastAsia"/>
        </w:rPr>
      </w:pPr>
      <w:r>
        <w:rPr>
          <w:rFonts w:hint="eastAsia"/>
        </w:rPr>
        <w:t>合拢顺序按先两侧边跨合拢，后中跨合拢的顺序进行。</w:t>
      </w:r>
    </w:p>
    <w:p w:rsidR="00C24923" w:rsidRDefault="00C24923" w:rsidP="00C24923">
      <w:pPr>
        <w:spacing w:line="500" w:lineRule="exact"/>
        <w:ind w:firstLine="504"/>
        <w:rPr>
          <w:rFonts w:hint="eastAsia"/>
        </w:rPr>
      </w:pPr>
      <w:r>
        <w:rPr>
          <w:rFonts w:hint="eastAsia"/>
        </w:rPr>
        <w:lastRenderedPageBreak/>
        <w:t>合拢段模板利用挂篮模板采用悬吊法浇注边跨、中跨合拢段混凝土。</w:t>
      </w:r>
    </w:p>
    <w:p w:rsidR="00C24923" w:rsidRDefault="00C24923" w:rsidP="00C24923">
      <w:pPr>
        <w:spacing w:line="500" w:lineRule="exact"/>
        <w:ind w:firstLine="504"/>
        <w:rPr>
          <w:rFonts w:hint="eastAsia"/>
        </w:rPr>
      </w:pPr>
      <w:r>
        <w:rPr>
          <w:rFonts w:hint="eastAsia"/>
        </w:rPr>
        <w:t>合拢段混凝土施工时，应尽量避免日温差造成的影响，可选择在日温差较小的一天中温度最低的时间浇注，混凝土浇注时间控制在</w:t>
      </w:r>
      <w:r>
        <w:rPr>
          <w:rFonts w:hint="eastAsia"/>
        </w:rPr>
        <w:t>2-3</w:t>
      </w:r>
      <w:r>
        <w:rPr>
          <w:rFonts w:hint="eastAsia"/>
        </w:rPr>
        <w:t>小时内。为保证合拢质量，混凝土可采用微膨胀混凝土，其膨胀剂掺入量由试验确定。</w:t>
      </w:r>
    </w:p>
    <w:p w:rsidR="00C24923" w:rsidRDefault="00C24923" w:rsidP="00C24923">
      <w:pPr>
        <w:spacing w:line="500" w:lineRule="exact"/>
        <w:ind w:firstLine="504"/>
        <w:rPr>
          <w:rFonts w:hint="eastAsia"/>
        </w:rPr>
      </w:pPr>
      <w:r>
        <w:rPr>
          <w:rFonts w:hint="eastAsia"/>
        </w:rPr>
        <w:t>2</w:t>
      </w:r>
      <w:r>
        <w:rPr>
          <w:rFonts w:hint="eastAsia"/>
        </w:rPr>
        <w:t>、体系转换</w:t>
      </w:r>
    </w:p>
    <w:p w:rsidR="00C24923" w:rsidRDefault="00C24923" w:rsidP="00C24923">
      <w:pPr>
        <w:spacing w:line="500" w:lineRule="exact"/>
        <w:ind w:firstLine="504"/>
        <w:rPr>
          <w:rFonts w:hint="eastAsia"/>
        </w:rPr>
      </w:pPr>
      <w:r>
        <w:rPr>
          <w:rFonts w:hint="eastAsia"/>
        </w:rPr>
        <w:t>待边跨合拢段混凝土达到设计规定的强度后张拉边跨合拢束，并拆除</w:t>
      </w:r>
      <w:r>
        <w:rPr>
          <w:rFonts w:hint="eastAsia"/>
        </w:rPr>
        <w:t>23</w:t>
      </w:r>
      <w:r>
        <w:rPr>
          <w:rFonts w:hint="eastAsia"/>
          <w:vertAlign w:val="superscript"/>
        </w:rPr>
        <w:t>#</w:t>
      </w:r>
      <w:r>
        <w:rPr>
          <w:rFonts w:hint="eastAsia"/>
        </w:rPr>
        <w:t>、</w:t>
      </w:r>
      <w:r>
        <w:rPr>
          <w:rFonts w:hint="eastAsia"/>
        </w:rPr>
        <w:t>24</w:t>
      </w:r>
      <w:r>
        <w:rPr>
          <w:rFonts w:hint="eastAsia"/>
          <w:vertAlign w:val="superscript"/>
        </w:rPr>
        <w:t>#</w:t>
      </w:r>
      <w:proofErr w:type="gramStart"/>
      <w:r>
        <w:rPr>
          <w:rFonts w:hint="eastAsia"/>
        </w:rPr>
        <w:t>墩临时</w:t>
      </w:r>
      <w:proofErr w:type="gramEnd"/>
      <w:r>
        <w:rPr>
          <w:rFonts w:hint="eastAsia"/>
        </w:rPr>
        <w:t>固结和临时支座，成为单悬臂体系，然后采用同样方法浇注中跨合拢段混凝土，张拉预应力束，拆除模板，完成体系转换，最后全桥形成三跨连续梁。</w:t>
      </w:r>
    </w:p>
    <w:p w:rsidR="00C24923" w:rsidRDefault="00C24923" w:rsidP="00C24923">
      <w:pPr>
        <w:spacing w:line="500" w:lineRule="exact"/>
        <w:ind w:firstLine="504"/>
        <w:rPr>
          <w:rFonts w:hint="eastAsia"/>
          <w:color w:val="FF0000"/>
        </w:rPr>
      </w:pPr>
      <w:r>
        <w:rPr>
          <w:rFonts w:hint="eastAsia"/>
          <w:color w:val="FF0000"/>
        </w:rPr>
        <w:t>悬臂浇注箱梁施工顺序图流程图。</w:t>
      </w:r>
    </w:p>
    <w:p w:rsidR="00C24923" w:rsidRDefault="00C24923" w:rsidP="00C24923">
      <w:pPr>
        <w:spacing w:line="500" w:lineRule="exact"/>
        <w:outlineLvl w:val="0"/>
        <w:rPr>
          <w:rFonts w:hint="eastAsia"/>
        </w:rPr>
      </w:pPr>
      <w:r>
        <w:rPr>
          <w:rFonts w:hint="eastAsia"/>
        </w:rPr>
        <w:t xml:space="preserve">   </w:t>
      </w:r>
      <w:r>
        <w:rPr>
          <w:rFonts w:hint="eastAsia"/>
        </w:rPr>
        <w:t>（七）、线型控制</w:t>
      </w:r>
    </w:p>
    <w:p w:rsidR="00C24923" w:rsidRDefault="00C24923" w:rsidP="00C24923">
      <w:pPr>
        <w:spacing w:line="500" w:lineRule="exact"/>
        <w:rPr>
          <w:rFonts w:hint="eastAsia"/>
        </w:rPr>
      </w:pPr>
      <w:r>
        <w:rPr>
          <w:rFonts w:hint="eastAsia"/>
        </w:rPr>
        <w:t xml:space="preserve">    </w:t>
      </w:r>
      <w:r>
        <w:rPr>
          <w:rFonts w:hint="eastAsia"/>
        </w:rPr>
        <w:t>大跨径预应力混凝土连续梁在悬臂浇注过程中，由于受多种因素的影响（例如各节段混凝土的材料性能、温度、湿度的变化），施工中的实际结构状态可能偏离预定的目标，随着悬臂的伸长，将产生误差积累，最终可能达不到合拢时的精度要求和成桥后的线型要求，严重的甚至可能会影响结构的正常使用。</w:t>
      </w:r>
    </w:p>
    <w:p w:rsidR="00C24923" w:rsidRDefault="00C24923" w:rsidP="00C24923">
      <w:pPr>
        <w:spacing w:line="500" w:lineRule="exact"/>
        <w:rPr>
          <w:rFonts w:hint="eastAsia"/>
        </w:rPr>
      </w:pPr>
      <w:r>
        <w:rPr>
          <w:rFonts w:hint="eastAsia"/>
        </w:rPr>
        <w:t xml:space="preserve">    </w:t>
      </w:r>
      <w:r>
        <w:rPr>
          <w:rFonts w:hint="eastAsia"/>
        </w:rPr>
        <w:t>为了满足合拢精度和成桥后的线型要求，在预应力混凝土连续梁桥悬臂施工过程中采用计算程序逐段跟踪控制和调整，达到对线型进行很好控制的目的。</w:t>
      </w:r>
    </w:p>
    <w:p w:rsidR="00C24923" w:rsidRDefault="00C24923" w:rsidP="00C24923">
      <w:pPr>
        <w:spacing w:line="500" w:lineRule="exact"/>
        <w:rPr>
          <w:rFonts w:hint="eastAsia"/>
        </w:rPr>
      </w:pPr>
      <w:r>
        <w:rPr>
          <w:rFonts w:hint="eastAsia"/>
        </w:rPr>
        <w:t xml:space="preserve">    </w:t>
      </w:r>
      <w:r>
        <w:rPr>
          <w:rFonts w:hint="eastAsia"/>
        </w:rPr>
        <w:t>该控制程序如下。</w:t>
      </w:r>
    </w:p>
    <w:p w:rsidR="00C24923" w:rsidRDefault="00C24923" w:rsidP="00C24923">
      <w:pPr>
        <w:spacing w:line="500" w:lineRule="exact"/>
        <w:rPr>
          <w:rFonts w:hint="eastAsia"/>
        </w:rPr>
      </w:pPr>
      <w:r>
        <w:rPr>
          <w:rFonts w:hint="eastAsia"/>
        </w:rPr>
        <w:t xml:space="preserve">    1</w:t>
      </w:r>
      <w:r>
        <w:rPr>
          <w:rFonts w:hint="eastAsia"/>
        </w:rPr>
        <w:t>、倒退分析</w:t>
      </w:r>
    </w:p>
    <w:p w:rsidR="00C24923" w:rsidRDefault="00C24923" w:rsidP="00C24923">
      <w:pPr>
        <w:spacing w:line="500" w:lineRule="exact"/>
        <w:rPr>
          <w:rFonts w:hint="eastAsia"/>
        </w:rPr>
      </w:pPr>
      <w:r>
        <w:rPr>
          <w:rFonts w:hint="eastAsia"/>
        </w:rPr>
        <w:t xml:space="preserve">    </w:t>
      </w:r>
      <w:r>
        <w:rPr>
          <w:rFonts w:hint="eastAsia"/>
        </w:rPr>
        <w:t>主要根据设计的成桥状态，按照与施工次序相反的方向</w:t>
      </w:r>
      <w:proofErr w:type="gramStart"/>
      <w:r>
        <w:rPr>
          <w:rFonts w:hint="eastAsia"/>
        </w:rPr>
        <w:t>进行倒拆分析</w:t>
      </w:r>
      <w:proofErr w:type="gramEnd"/>
      <w:r>
        <w:rPr>
          <w:rFonts w:hint="eastAsia"/>
        </w:rPr>
        <w:t>，以初步计算出各梁段的立模标高。</w:t>
      </w:r>
    </w:p>
    <w:p w:rsidR="00C24923" w:rsidRDefault="00C24923" w:rsidP="00C24923">
      <w:pPr>
        <w:spacing w:line="500" w:lineRule="exact"/>
        <w:rPr>
          <w:rFonts w:hint="eastAsia"/>
        </w:rPr>
      </w:pPr>
      <w:r>
        <w:rPr>
          <w:rFonts w:hint="eastAsia"/>
        </w:rPr>
        <w:t xml:space="preserve">    2</w:t>
      </w:r>
      <w:r>
        <w:rPr>
          <w:rFonts w:hint="eastAsia"/>
        </w:rPr>
        <w:t>、前进分析</w:t>
      </w:r>
    </w:p>
    <w:p w:rsidR="00C24923" w:rsidRDefault="00C24923" w:rsidP="00C24923">
      <w:pPr>
        <w:spacing w:line="500" w:lineRule="exact"/>
        <w:rPr>
          <w:rFonts w:hint="eastAsia"/>
        </w:rPr>
      </w:pPr>
      <w:r>
        <w:rPr>
          <w:rFonts w:hint="eastAsia"/>
        </w:rPr>
        <w:t xml:space="preserve">    </w:t>
      </w:r>
      <w:r>
        <w:rPr>
          <w:rFonts w:hint="eastAsia"/>
        </w:rPr>
        <w:t>根据实际施工情况和工期（如移动挂篮、浇注混凝土、张拉预应</w:t>
      </w:r>
      <w:r>
        <w:rPr>
          <w:rFonts w:hint="eastAsia"/>
        </w:rPr>
        <w:lastRenderedPageBreak/>
        <w:t>力、体系转换等）划分时段，采用有限元步进法结合随时间调整的有效模量法对预应力连续梁从开始施工到成桥这一整个施工过程进行跟踪分析，在分析过程中考虑施工荷载、现浇梁段自重、预应力张拉、预应力损失、体系转换、基础沉降、</w:t>
      </w:r>
      <w:proofErr w:type="gramStart"/>
      <w:r>
        <w:rPr>
          <w:rFonts w:hint="eastAsia"/>
        </w:rPr>
        <w:t>收缩徐变和</w:t>
      </w:r>
      <w:proofErr w:type="gramEnd"/>
      <w:r>
        <w:rPr>
          <w:rFonts w:hint="eastAsia"/>
        </w:rPr>
        <w:t>温度等的影响。</w:t>
      </w:r>
    </w:p>
    <w:p w:rsidR="00C24923" w:rsidRDefault="00C24923" w:rsidP="00C24923">
      <w:pPr>
        <w:spacing w:line="500" w:lineRule="exact"/>
        <w:rPr>
          <w:rFonts w:hint="eastAsia"/>
        </w:rPr>
      </w:pPr>
      <w:r>
        <w:rPr>
          <w:rFonts w:hint="eastAsia"/>
        </w:rPr>
        <w:t xml:space="preserve">    3</w:t>
      </w:r>
      <w:r>
        <w:rPr>
          <w:rFonts w:hint="eastAsia"/>
        </w:rPr>
        <w:t>、误差分析和参数识别</w:t>
      </w:r>
    </w:p>
    <w:p w:rsidR="00C24923" w:rsidRDefault="00C24923" w:rsidP="00C24923">
      <w:pPr>
        <w:spacing w:line="500" w:lineRule="exact"/>
        <w:rPr>
          <w:rFonts w:hint="eastAsia"/>
        </w:rPr>
      </w:pPr>
      <w:r>
        <w:rPr>
          <w:rFonts w:hint="eastAsia"/>
        </w:rPr>
        <w:t xml:space="preserve">    </w:t>
      </w:r>
      <w:r>
        <w:rPr>
          <w:rFonts w:hint="eastAsia"/>
        </w:rPr>
        <w:t>对实际量测的标高和前进分析计算的结果进行分析和比较，分析</w:t>
      </w: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r>
        <w:rPr>
          <w:rFonts w:hint="eastAsia"/>
          <w:color w:val="FF0000"/>
        </w:rPr>
        <w:t>悬臂浇注箱梁施工顺序图流程图。</w:t>
      </w: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ind w:firstLine="504"/>
        <w:rPr>
          <w:rFonts w:hint="eastAsia"/>
        </w:rPr>
      </w:pPr>
    </w:p>
    <w:p w:rsidR="00C24923" w:rsidRDefault="00C24923" w:rsidP="00C24923">
      <w:pPr>
        <w:spacing w:line="500" w:lineRule="exact"/>
        <w:rPr>
          <w:rFonts w:hint="eastAsia"/>
        </w:rPr>
      </w:pPr>
      <w:r>
        <w:rPr>
          <w:rFonts w:hint="eastAsia"/>
        </w:rPr>
        <w:t>实测和计算结果之间误差的原因，并进行参数识别和调整。</w:t>
      </w:r>
    </w:p>
    <w:p w:rsidR="00C24923" w:rsidRDefault="00C24923" w:rsidP="00C24923">
      <w:pPr>
        <w:spacing w:line="500" w:lineRule="exact"/>
        <w:ind w:firstLine="504"/>
        <w:rPr>
          <w:rFonts w:hint="eastAsia"/>
        </w:rPr>
      </w:pPr>
      <w:r>
        <w:rPr>
          <w:rFonts w:hint="eastAsia"/>
        </w:rPr>
        <w:t>在现场应用计算机程序进行跟踪控制，实际上是对每一节段的施工过程进行“预报→施工→量测→分析比较→调整→再预报”的过程，其中：</w:t>
      </w:r>
    </w:p>
    <w:p w:rsidR="00C24923" w:rsidRDefault="00C24923" w:rsidP="00C24923">
      <w:pPr>
        <w:spacing w:line="500" w:lineRule="exact"/>
        <w:outlineLvl w:val="0"/>
        <w:rPr>
          <w:rFonts w:hint="eastAsia"/>
        </w:rPr>
      </w:pPr>
      <w:r>
        <w:rPr>
          <w:rFonts w:hint="eastAsia"/>
        </w:rPr>
        <w:t xml:space="preserve">   </w:t>
      </w:r>
      <w:r>
        <w:rPr>
          <w:rFonts w:hint="eastAsia"/>
        </w:rPr>
        <w:t>（</w:t>
      </w:r>
      <w:r>
        <w:rPr>
          <w:rFonts w:hint="eastAsia"/>
        </w:rPr>
        <w:t>1</w:t>
      </w:r>
      <w:r>
        <w:rPr>
          <w:rFonts w:hint="eastAsia"/>
        </w:rPr>
        <w:t>）、预报</w:t>
      </w:r>
    </w:p>
    <w:p w:rsidR="00C24923" w:rsidRDefault="00C24923" w:rsidP="00C24923">
      <w:pPr>
        <w:spacing w:line="500" w:lineRule="exact"/>
        <w:rPr>
          <w:rFonts w:hint="eastAsia"/>
        </w:rPr>
      </w:pPr>
      <w:r>
        <w:rPr>
          <w:rFonts w:hint="eastAsia"/>
        </w:rPr>
        <w:t xml:space="preserve">    </w:t>
      </w:r>
      <w:r>
        <w:rPr>
          <w:rFonts w:hint="eastAsia"/>
        </w:rPr>
        <w:t>将施工中实际的结构状态信息如量测的标高、温度、湿度的变化，实际施工的周期以及设计参数的实测值和调整值输入计算机，对下一梁段的立模标高进行预报并对结构的强度进行全面检算。</w:t>
      </w:r>
    </w:p>
    <w:p w:rsidR="00C24923" w:rsidRDefault="00C24923" w:rsidP="00C24923">
      <w:pPr>
        <w:spacing w:line="500" w:lineRule="exact"/>
        <w:rPr>
          <w:rFonts w:hint="eastAsia"/>
        </w:rPr>
      </w:pPr>
      <w:r>
        <w:rPr>
          <w:rFonts w:hint="eastAsia"/>
        </w:rPr>
        <w:t xml:space="preserve">   </w:t>
      </w:r>
      <w:r>
        <w:rPr>
          <w:rFonts w:hint="eastAsia"/>
        </w:rPr>
        <w:t>（</w:t>
      </w:r>
      <w:r>
        <w:rPr>
          <w:rFonts w:hint="eastAsia"/>
        </w:rPr>
        <w:t>2</w:t>
      </w:r>
      <w:r>
        <w:rPr>
          <w:rFonts w:hint="eastAsia"/>
        </w:rPr>
        <w:t>）、施工</w:t>
      </w:r>
    </w:p>
    <w:p w:rsidR="00C24923" w:rsidRDefault="00C24923" w:rsidP="00C24923">
      <w:pPr>
        <w:spacing w:line="500" w:lineRule="exact"/>
        <w:rPr>
          <w:rFonts w:hint="eastAsia"/>
        </w:rPr>
      </w:pPr>
      <w:r>
        <w:rPr>
          <w:rFonts w:hint="eastAsia"/>
        </w:rPr>
        <w:t xml:space="preserve">    </w:t>
      </w:r>
      <w:r>
        <w:rPr>
          <w:rFonts w:hint="eastAsia"/>
        </w:rPr>
        <w:t>根据预报结果进行施工中的标高预调。</w:t>
      </w:r>
    </w:p>
    <w:p w:rsidR="00C24923" w:rsidRDefault="00C24923" w:rsidP="00C24923">
      <w:pPr>
        <w:spacing w:line="500" w:lineRule="exact"/>
        <w:rPr>
          <w:rFonts w:hint="eastAsia"/>
        </w:rPr>
      </w:pPr>
      <w:r>
        <w:rPr>
          <w:rFonts w:hint="eastAsia"/>
        </w:rPr>
        <w:t xml:space="preserve">   </w:t>
      </w:r>
      <w:r>
        <w:rPr>
          <w:rFonts w:hint="eastAsia"/>
        </w:rPr>
        <w:t>（</w:t>
      </w:r>
      <w:r>
        <w:rPr>
          <w:rFonts w:hint="eastAsia"/>
        </w:rPr>
        <w:t>3</w:t>
      </w:r>
      <w:r>
        <w:rPr>
          <w:rFonts w:hint="eastAsia"/>
        </w:rPr>
        <w:t>）、量测</w:t>
      </w:r>
      <w:proofErr w:type="gramStart"/>
      <w:r>
        <w:rPr>
          <w:rFonts w:hint="eastAsia"/>
        </w:rPr>
        <w:t>即施工</w:t>
      </w:r>
      <w:proofErr w:type="gramEnd"/>
      <w:r>
        <w:rPr>
          <w:rFonts w:hint="eastAsia"/>
        </w:rPr>
        <w:t>过程中对各道工序施工后的实际测量，实施时相对标高观测点设在</w:t>
      </w:r>
      <w:r>
        <w:rPr>
          <w:rFonts w:hint="eastAsia"/>
        </w:rPr>
        <w:t>0</w:t>
      </w:r>
      <w:r>
        <w:rPr>
          <w:rFonts w:hint="eastAsia"/>
          <w:vertAlign w:val="superscript"/>
        </w:rPr>
        <w:t>#</w:t>
      </w:r>
      <w:r>
        <w:rPr>
          <w:rFonts w:hint="eastAsia"/>
        </w:rPr>
        <w:t>梁段桥面中心处，在每个梁段前端按左、中、</w:t>
      </w:r>
      <w:proofErr w:type="gramStart"/>
      <w:r>
        <w:rPr>
          <w:rFonts w:hint="eastAsia"/>
        </w:rPr>
        <w:t>右设三个</w:t>
      </w:r>
      <w:proofErr w:type="gramEnd"/>
      <w:r>
        <w:rPr>
          <w:rFonts w:hint="eastAsia"/>
        </w:rPr>
        <w:t>观测点，对每一施工工况（如挂篮移动前后、混凝土浇注前后、预应力张拉前后等）进行跟踪观测，在必要时进行全桥联测。为了分析温度对梁体变形的影响，在进行标高观测的同时，测试箱梁顶、底板和腹板内外侧的温度。在实际调整挂篮时，为避免温差对梁体变形的影响，尽量选在早晨</w:t>
      </w:r>
      <w:r>
        <w:rPr>
          <w:rFonts w:hint="eastAsia"/>
        </w:rPr>
        <w:t>9</w:t>
      </w:r>
      <w:r>
        <w:rPr>
          <w:rFonts w:hint="eastAsia"/>
        </w:rPr>
        <w:t>点钟以前进行。</w:t>
      </w:r>
    </w:p>
    <w:p w:rsidR="00C24923" w:rsidRDefault="00C24923" w:rsidP="00C24923">
      <w:pPr>
        <w:spacing w:line="500" w:lineRule="exact"/>
        <w:outlineLvl w:val="0"/>
        <w:rPr>
          <w:rFonts w:hint="eastAsia"/>
        </w:rPr>
      </w:pPr>
      <w:r>
        <w:rPr>
          <w:rFonts w:hint="eastAsia"/>
        </w:rPr>
        <w:t xml:space="preserve">   </w:t>
      </w:r>
      <w:r>
        <w:rPr>
          <w:rFonts w:hint="eastAsia"/>
        </w:rPr>
        <w:t>（</w:t>
      </w:r>
      <w:r>
        <w:rPr>
          <w:rFonts w:hint="eastAsia"/>
        </w:rPr>
        <w:t>4</w:t>
      </w:r>
      <w:r>
        <w:rPr>
          <w:rFonts w:hint="eastAsia"/>
        </w:rPr>
        <w:t>）、分析和比较</w:t>
      </w:r>
    </w:p>
    <w:p w:rsidR="00C24923" w:rsidRDefault="00C24923" w:rsidP="00C24923">
      <w:pPr>
        <w:spacing w:line="500" w:lineRule="exact"/>
        <w:rPr>
          <w:rFonts w:hint="eastAsia"/>
        </w:rPr>
      </w:pPr>
      <w:r>
        <w:rPr>
          <w:rFonts w:hint="eastAsia"/>
        </w:rPr>
        <w:t xml:space="preserve">    </w:t>
      </w:r>
      <w:r>
        <w:rPr>
          <w:rFonts w:hint="eastAsia"/>
        </w:rPr>
        <w:t>对实测和预报的结果进行分析和比较，分析引起实测和预报结果误差的原因，以决定是否要采取有效措施来调整</w:t>
      </w:r>
      <w:proofErr w:type="gramStart"/>
      <w:r>
        <w:rPr>
          <w:rFonts w:hint="eastAsia"/>
        </w:rPr>
        <w:t>和引正已</w:t>
      </w:r>
      <w:proofErr w:type="gramEnd"/>
      <w:r>
        <w:rPr>
          <w:rFonts w:hint="eastAsia"/>
        </w:rPr>
        <w:t>偏离目标的结构状态。</w:t>
      </w:r>
    </w:p>
    <w:p w:rsidR="00C24923" w:rsidRDefault="00C24923" w:rsidP="00C24923">
      <w:pPr>
        <w:spacing w:line="500" w:lineRule="exact"/>
        <w:outlineLvl w:val="0"/>
        <w:rPr>
          <w:rFonts w:hint="eastAsia"/>
        </w:rPr>
      </w:pPr>
      <w:r>
        <w:rPr>
          <w:rFonts w:hint="eastAsia"/>
        </w:rPr>
        <w:lastRenderedPageBreak/>
        <w:t xml:space="preserve">   </w:t>
      </w:r>
      <w:r>
        <w:rPr>
          <w:rFonts w:hint="eastAsia"/>
        </w:rPr>
        <w:t>（</w:t>
      </w:r>
      <w:r>
        <w:rPr>
          <w:rFonts w:hint="eastAsia"/>
        </w:rPr>
        <w:t>5</w:t>
      </w:r>
      <w:r>
        <w:rPr>
          <w:rFonts w:hint="eastAsia"/>
        </w:rPr>
        <w:t>）、调整</w:t>
      </w:r>
    </w:p>
    <w:p w:rsidR="00C24923" w:rsidRDefault="00C24923" w:rsidP="00C24923">
      <w:pPr>
        <w:spacing w:line="500" w:lineRule="exact"/>
        <w:rPr>
          <w:rFonts w:hint="eastAsia"/>
        </w:rPr>
      </w:pPr>
      <w:r>
        <w:rPr>
          <w:rFonts w:hint="eastAsia"/>
        </w:rPr>
        <w:t xml:space="preserve">    </w:t>
      </w:r>
      <w:r>
        <w:rPr>
          <w:rFonts w:hint="eastAsia"/>
        </w:rPr>
        <w:t>在分析和比较的基础上决定是否需要对标高进行调整，如决定要进行调整，要进行参数识别，分析实际参数和计算参数之间的误差，并进行调整。</w:t>
      </w:r>
    </w:p>
    <w:p w:rsidR="00C24923" w:rsidRDefault="00C24923" w:rsidP="00C24923">
      <w:pPr>
        <w:pStyle w:val="30"/>
        <w:spacing w:line="500" w:lineRule="exact"/>
        <w:rPr>
          <w:rFonts w:hint="eastAsia"/>
        </w:rPr>
      </w:pPr>
      <w:r>
        <w:rPr>
          <w:rFonts w:hint="eastAsia"/>
        </w:rPr>
        <w:t>通过上述对每一个节段施工反复循环的跟踪控制和调整，使结构施工实际与预定的目标始终控制在容许误差范围内，最终保证设计要求的合拢精度和成桥后的设计标高。</w:t>
      </w:r>
    </w:p>
    <w:p w:rsidR="00C24923" w:rsidRDefault="00C24923" w:rsidP="00C24923">
      <w:pPr>
        <w:spacing w:line="500" w:lineRule="exact"/>
        <w:ind w:firstLineChars="200" w:firstLine="560"/>
        <w:outlineLvl w:val="0"/>
        <w:rPr>
          <w:rFonts w:ascii="宋体" w:hAnsi="宋体" w:hint="eastAsia"/>
          <w:color w:val="FF00FF"/>
        </w:rPr>
      </w:pPr>
      <w:r>
        <w:rPr>
          <w:rFonts w:ascii="宋体" w:hAnsi="宋体" w:hint="eastAsia"/>
          <w:color w:val="FF00FF"/>
        </w:rPr>
        <w:t>六、预应力空心板施工</w:t>
      </w:r>
    </w:p>
    <w:p w:rsidR="00C24923" w:rsidRDefault="00C24923" w:rsidP="00C24923">
      <w:pPr>
        <w:spacing w:line="540" w:lineRule="exact"/>
        <w:ind w:firstLineChars="200" w:firstLine="560"/>
        <w:rPr>
          <w:rFonts w:ascii="宋体" w:hint="eastAsia"/>
          <w:bCs/>
          <w:szCs w:val="28"/>
        </w:rPr>
      </w:pPr>
      <w:r>
        <w:rPr>
          <w:rFonts w:ascii="宋体" w:hint="eastAsia"/>
          <w:bCs/>
          <w:szCs w:val="28"/>
        </w:rPr>
        <w:t>在AK0+400处路基设置空心板梁预制场。</w:t>
      </w:r>
    </w:p>
    <w:p w:rsidR="00C24923" w:rsidRDefault="00C24923" w:rsidP="00C24923">
      <w:pPr>
        <w:spacing w:line="540" w:lineRule="exact"/>
        <w:ind w:firstLineChars="200" w:firstLine="562"/>
        <w:rPr>
          <w:rFonts w:ascii="宋体" w:hint="eastAsia"/>
          <w:b/>
          <w:szCs w:val="28"/>
        </w:rPr>
      </w:pPr>
      <w:r>
        <w:rPr>
          <w:rFonts w:ascii="宋体" w:hint="eastAsia"/>
          <w:b/>
          <w:szCs w:val="28"/>
        </w:rPr>
        <w:t>1、施工工艺流程</w:t>
      </w:r>
    </w:p>
    <w:p w:rsidR="00C24923" w:rsidRDefault="00C24923" w:rsidP="00C24923">
      <w:pPr>
        <w:pStyle w:val="23"/>
        <w:tabs>
          <w:tab w:val="left" w:pos="224"/>
        </w:tabs>
        <w:adjustRightInd w:val="0"/>
        <w:snapToGrid w:val="0"/>
        <w:spacing w:line="540" w:lineRule="exact"/>
        <w:rPr>
          <w:rFonts w:ascii="宋体" w:eastAsia="宋体" w:hAnsi="Times New Roman" w:hint="eastAsia"/>
          <w:bCs/>
        </w:rPr>
      </w:pPr>
      <w:r>
        <w:rPr>
          <w:rFonts w:ascii="宋体" w:eastAsia="宋体" w:hAnsi="Times New Roman" w:hint="eastAsia"/>
          <w:bCs/>
        </w:rPr>
        <w:t>见《空心板梁施工工艺流程图》。</w:t>
      </w:r>
    </w:p>
    <w:p w:rsidR="00C24923" w:rsidRDefault="00C24923" w:rsidP="00C24923">
      <w:pPr>
        <w:pStyle w:val="23"/>
        <w:tabs>
          <w:tab w:val="left" w:pos="224"/>
        </w:tabs>
        <w:adjustRightInd w:val="0"/>
        <w:snapToGrid w:val="0"/>
        <w:spacing w:line="540" w:lineRule="exact"/>
        <w:rPr>
          <w:rFonts w:ascii="宋体" w:eastAsia="宋体" w:hAnsi="Times New Roman" w:hint="eastAsia"/>
          <w:bCs/>
        </w:rPr>
      </w:pPr>
    </w:p>
    <w:p w:rsidR="00C24923" w:rsidRDefault="00C24923" w:rsidP="00C24923">
      <w:pPr>
        <w:spacing w:line="500" w:lineRule="exact"/>
        <w:ind w:firstLineChars="200" w:firstLine="560"/>
        <w:rPr>
          <w:rFonts w:ascii="宋体" w:hint="eastAsia"/>
          <w:b/>
          <w:szCs w:val="28"/>
        </w:rPr>
      </w:pPr>
      <w:r>
        <w:rPr>
          <w:rFonts w:ascii="仿宋_GB2312"/>
          <w:noProof/>
          <w:color w:val="000000"/>
          <w:szCs w:val="28"/>
        </w:rPr>
        <w:pict>
          <v:group id="_x0000_s5433" style="position:absolute;left:0;text-align:left;margin-left:36pt;margin-top:0;width:393.75pt;height:399.7pt;z-index:251752448" coordorigin="1881,5610" coordsize="7875,7994">
            <v:rect id="_x0000_s5434" style="position:absolute;left:4611;top:5610;width:2835;height:511" fillcolor="#ccf" strokecolor="blue">
              <v:fill r:id="rId7" o:title="花束" type="tile"/>
              <v:textbox style="mso-next-textbox:#_x0000_s5434">
                <w:txbxContent>
                  <w:p w:rsidR="00C24923" w:rsidRDefault="00C24923" w:rsidP="00C24923">
                    <w:pPr>
                      <w:jc w:val="center"/>
                      <w:rPr>
                        <w:rFonts w:hint="eastAsia"/>
                        <w:sz w:val="24"/>
                      </w:rPr>
                    </w:pPr>
                    <w:r>
                      <w:rPr>
                        <w:rFonts w:hint="eastAsia"/>
                        <w:sz w:val="24"/>
                      </w:rPr>
                      <w:t>安</w:t>
                    </w:r>
                    <w:r>
                      <w:rPr>
                        <w:rFonts w:hint="eastAsia"/>
                        <w:sz w:val="24"/>
                      </w:rPr>
                      <w:t xml:space="preserve">  </w:t>
                    </w:r>
                    <w:r>
                      <w:rPr>
                        <w:rFonts w:hint="eastAsia"/>
                        <w:sz w:val="24"/>
                      </w:rPr>
                      <w:t>装</w:t>
                    </w:r>
                    <w:r>
                      <w:rPr>
                        <w:rFonts w:hint="eastAsia"/>
                        <w:sz w:val="24"/>
                      </w:rPr>
                      <w:t xml:space="preserve">  </w:t>
                    </w:r>
                    <w:r>
                      <w:rPr>
                        <w:rFonts w:hint="eastAsia"/>
                        <w:sz w:val="24"/>
                      </w:rPr>
                      <w:t>底</w:t>
                    </w:r>
                    <w:r>
                      <w:rPr>
                        <w:rFonts w:hint="eastAsia"/>
                        <w:sz w:val="24"/>
                      </w:rPr>
                      <w:t xml:space="preserve">  </w:t>
                    </w:r>
                    <w:r>
                      <w:rPr>
                        <w:rFonts w:hint="eastAsia"/>
                        <w:sz w:val="24"/>
                      </w:rPr>
                      <w:t>模</w:t>
                    </w:r>
                  </w:p>
                </w:txbxContent>
              </v:textbox>
            </v:rect>
            <v:rect id="_x0000_s5435" style="position:absolute;left:4611;top:6802;width:2835;height:511" fillcolor="#ccf" strokecolor="blue">
              <v:fill r:id="rId7" o:title="花束" type="tile"/>
              <v:textbox style="mso-next-textbox:#_x0000_s5435">
                <w:txbxContent>
                  <w:p w:rsidR="00C24923" w:rsidRDefault="00C24923" w:rsidP="00C24923">
                    <w:pPr>
                      <w:jc w:val="center"/>
                      <w:rPr>
                        <w:rFonts w:hint="eastAsia"/>
                      </w:rPr>
                    </w:pPr>
                    <w:r>
                      <w:rPr>
                        <w:rFonts w:hint="eastAsia"/>
                        <w:sz w:val="24"/>
                      </w:rPr>
                      <w:t>钢筋绑扎、穿波纹管</w:t>
                    </w:r>
                  </w:p>
                </w:txbxContent>
              </v:textbox>
            </v:rect>
            <v:rect id="_x0000_s5436" style="position:absolute;left:4337;top:7994;width:3382;height:510" fillcolor="#ccf" strokecolor="blue">
              <v:fill r:id="rId7" o:title="花束" type="tile"/>
              <v:textbox style="mso-next-textbox:#_x0000_s5436">
                <w:txbxContent>
                  <w:p w:rsidR="00C24923" w:rsidRDefault="00C24923" w:rsidP="00C24923">
                    <w:pPr>
                      <w:jc w:val="center"/>
                      <w:rPr>
                        <w:rFonts w:hint="eastAsia"/>
                      </w:rPr>
                    </w:pPr>
                    <w:r>
                      <w:rPr>
                        <w:rFonts w:hint="eastAsia"/>
                        <w:sz w:val="24"/>
                      </w:rPr>
                      <w:t>安装</w:t>
                    </w:r>
                    <w:proofErr w:type="gramStart"/>
                    <w:r>
                      <w:rPr>
                        <w:rFonts w:hint="eastAsia"/>
                        <w:sz w:val="24"/>
                      </w:rPr>
                      <w:t>蕊</w:t>
                    </w:r>
                    <w:proofErr w:type="gramEnd"/>
                    <w:r>
                      <w:rPr>
                        <w:rFonts w:hint="eastAsia"/>
                        <w:sz w:val="24"/>
                      </w:rPr>
                      <w:t>模、侧模、端模</w:t>
                    </w:r>
                  </w:p>
                </w:txbxContent>
              </v:textbox>
            </v:rect>
            <v:rect id="_x0000_s5437" style="position:absolute;left:4611;top:9015;width:2835;height:511" fillcolor="#ccf" strokecolor="blue">
              <v:fill r:id="rId7" o:title="花束" type="tile"/>
              <v:textbox style="mso-next-textbox:#_x0000_s5437">
                <w:txbxContent>
                  <w:p w:rsidR="00C24923" w:rsidRDefault="00C24923" w:rsidP="00C24923">
                    <w:pPr>
                      <w:jc w:val="center"/>
                      <w:rPr>
                        <w:rFonts w:hint="eastAsia"/>
                      </w:rPr>
                    </w:pPr>
                    <w:r>
                      <w:rPr>
                        <w:rFonts w:hint="eastAsia"/>
                        <w:sz w:val="24"/>
                      </w:rPr>
                      <w:t>混</w:t>
                    </w:r>
                    <w:r>
                      <w:rPr>
                        <w:rFonts w:hint="eastAsia"/>
                        <w:sz w:val="24"/>
                      </w:rPr>
                      <w:t xml:space="preserve">  </w:t>
                    </w:r>
                    <w:r>
                      <w:rPr>
                        <w:rFonts w:hint="eastAsia"/>
                        <w:sz w:val="24"/>
                      </w:rPr>
                      <w:t>凝</w:t>
                    </w:r>
                    <w:r>
                      <w:rPr>
                        <w:rFonts w:hint="eastAsia"/>
                        <w:sz w:val="24"/>
                      </w:rPr>
                      <w:t xml:space="preserve">  </w:t>
                    </w:r>
                    <w:r>
                      <w:rPr>
                        <w:rFonts w:hint="eastAsia"/>
                        <w:sz w:val="24"/>
                      </w:rPr>
                      <w:t>土</w:t>
                    </w:r>
                    <w:r>
                      <w:rPr>
                        <w:rFonts w:hint="eastAsia"/>
                        <w:sz w:val="24"/>
                      </w:rPr>
                      <w:t xml:space="preserve">  </w:t>
                    </w:r>
                    <w:r>
                      <w:rPr>
                        <w:rFonts w:hint="eastAsia"/>
                        <w:sz w:val="24"/>
                      </w:rPr>
                      <w:t>浇</w:t>
                    </w:r>
                    <w:r>
                      <w:rPr>
                        <w:rFonts w:hint="eastAsia"/>
                        <w:sz w:val="24"/>
                      </w:rPr>
                      <w:t xml:space="preserve">  </w:t>
                    </w:r>
                    <w:r>
                      <w:rPr>
                        <w:rFonts w:hint="eastAsia"/>
                        <w:sz w:val="24"/>
                      </w:rPr>
                      <w:t>注</w:t>
                    </w:r>
                  </w:p>
                </w:txbxContent>
              </v:textbox>
            </v:rect>
            <v:rect id="_x0000_s5438" style="position:absolute;left:4611;top:10037;width:2835;height:510" fillcolor="#ccf" strokecolor="blue">
              <v:fill r:id="rId7" o:title="花束" type="tile"/>
              <v:textbox style="mso-next-textbox:#_x0000_s5438">
                <w:txbxContent>
                  <w:p w:rsidR="00C24923" w:rsidRDefault="00C24923" w:rsidP="00C24923">
                    <w:pPr>
                      <w:jc w:val="center"/>
                      <w:rPr>
                        <w:rFonts w:hint="eastAsia"/>
                      </w:rPr>
                    </w:pPr>
                    <w:r>
                      <w:rPr>
                        <w:rFonts w:hint="eastAsia"/>
                        <w:sz w:val="24"/>
                      </w:rPr>
                      <w:t>拆</w:t>
                    </w:r>
                    <w:r>
                      <w:rPr>
                        <w:rFonts w:hint="eastAsia"/>
                        <w:sz w:val="24"/>
                      </w:rPr>
                      <w:t xml:space="preserve">  </w:t>
                    </w:r>
                    <w:r>
                      <w:rPr>
                        <w:rFonts w:hint="eastAsia"/>
                        <w:sz w:val="24"/>
                      </w:rPr>
                      <w:t>模</w:t>
                    </w:r>
                    <w:r>
                      <w:rPr>
                        <w:rFonts w:hint="eastAsia"/>
                        <w:sz w:val="24"/>
                      </w:rPr>
                      <w:t xml:space="preserve">  </w:t>
                    </w:r>
                    <w:r>
                      <w:rPr>
                        <w:rFonts w:hint="eastAsia"/>
                        <w:sz w:val="24"/>
                      </w:rPr>
                      <w:t>及</w:t>
                    </w:r>
                    <w:r>
                      <w:rPr>
                        <w:rFonts w:hint="eastAsia"/>
                        <w:sz w:val="24"/>
                      </w:rPr>
                      <w:t xml:space="preserve">  </w:t>
                    </w:r>
                    <w:r>
                      <w:rPr>
                        <w:rFonts w:hint="eastAsia"/>
                        <w:sz w:val="24"/>
                      </w:rPr>
                      <w:t>养</w:t>
                    </w:r>
                    <w:r>
                      <w:rPr>
                        <w:rFonts w:hint="eastAsia"/>
                        <w:sz w:val="24"/>
                      </w:rPr>
                      <w:t xml:space="preserve">  </w:t>
                    </w:r>
                    <w:r>
                      <w:rPr>
                        <w:rFonts w:hint="eastAsia"/>
                        <w:sz w:val="24"/>
                      </w:rPr>
                      <w:t>护</w:t>
                    </w:r>
                  </w:p>
                </w:txbxContent>
              </v:textbox>
            </v:rect>
            <v:rect id="_x0000_s5439" style="position:absolute;left:4611;top:13093;width:2835;height:511" fillcolor="#ccf" strokecolor="blue">
              <v:fill r:id="rId7" o:title="花束" type="tile"/>
              <v:textbox style="mso-next-textbox:#_x0000_s5439">
                <w:txbxContent>
                  <w:p w:rsidR="00C24923" w:rsidRDefault="00C24923" w:rsidP="00C24923">
                    <w:pPr>
                      <w:jc w:val="center"/>
                      <w:rPr>
                        <w:rFonts w:hint="eastAsia"/>
                      </w:rPr>
                    </w:pPr>
                    <w:r>
                      <w:rPr>
                        <w:rFonts w:hint="eastAsia"/>
                        <w:sz w:val="24"/>
                      </w:rPr>
                      <w:t>移</w:t>
                    </w:r>
                    <w:r>
                      <w:rPr>
                        <w:rFonts w:hint="eastAsia"/>
                        <w:sz w:val="24"/>
                      </w:rPr>
                      <w:t xml:space="preserve"> </w:t>
                    </w:r>
                    <w:r>
                      <w:rPr>
                        <w:rFonts w:hint="eastAsia"/>
                        <w:sz w:val="24"/>
                      </w:rPr>
                      <w:t>梁</w:t>
                    </w:r>
                    <w:r>
                      <w:rPr>
                        <w:rFonts w:hint="eastAsia"/>
                        <w:sz w:val="24"/>
                      </w:rPr>
                      <w:t xml:space="preserve"> </w:t>
                    </w:r>
                    <w:r>
                      <w:rPr>
                        <w:rFonts w:hint="eastAsia"/>
                        <w:sz w:val="24"/>
                      </w:rPr>
                      <w:t>至</w:t>
                    </w:r>
                    <w:r>
                      <w:rPr>
                        <w:rFonts w:hint="eastAsia"/>
                        <w:sz w:val="24"/>
                      </w:rPr>
                      <w:t xml:space="preserve"> </w:t>
                    </w:r>
                    <w:r>
                      <w:rPr>
                        <w:rFonts w:hint="eastAsia"/>
                        <w:sz w:val="24"/>
                      </w:rPr>
                      <w:t>存</w:t>
                    </w:r>
                    <w:r>
                      <w:rPr>
                        <w:rFonts w:hint="eastAsia"/>
                        <w:sz w:val="24"/>
                      </w:rPr>
                      <w:t xml:space="preserve"> </w:t>
                    </w:r>
                    <w:r>
                      <w:rPr>
                        <w:rFonts w:hint="eastAsia"/>
                        <w:sz w:val="24"/>
                      </w:rPr>
                      <w:t>梁</w:t>
                    </w:r>
                    <w:r>
                      <w:rPr>
                        <w:rFonts w:hint="eastAsia"/>
                        <w:sz w:val="24"/>
                      </w:rPr>
                      <w:t xml:space="preserve"> </w:t>
                    </w:r>
                    <w:r>
                      <w:rPr>
                        <w:rFonts w:hint="eastAsia"/>
                        <w:sz w:val="24"/>
                      </w:rPr>
                      <w:t>场</w:t>
                    </w:r>
                  </w:p>
                </w:txbxContent>
              </v:textbox>
            </v:rect>
            <v:rect id="_x0000_s5440" style="position:absolute;left:1986;top:6802;width:1785;height:511" fillcolor="#ccf" strokecolor="blue">
              <v:fill r:id="rId7" o:title="花束" type="tile"/>
              <v:textbox style="mso-next-textbox:#_x0000_s5440">
                <w:txbxContent>
                  <w:p w:rsidR="00C24923" w:rsidRDefault="00C24923" w:rsidP="00C24923">
                    <w:pPr>
                      <w:jc w:val="center"/>
                      <w:rPr>
                        <w:rFonts w:hint="eastAsia"/>
                      </w:rPr>
                    </w:pPr>
                    <w:r>
                      <w:rPr>
                        <w:rFonts w:hint="eastAsia"/>
                        <w:sz w:val="24"/>
                      </w:rPr>
                      <w:t>钢</w:t>
                    </w:r>
                    <w:r>
                      <w:rPr>
                        <w:rFonts w:hint="eastAsia"/>
                        <w:sz w:val="24"/>
                      </w:rPr>
                      <w:t xml:space="preserve"> </w:t>
                    </w:r>
                    <w:r>
                      <w:rPr>
                        <w:rFonts w:hint="eastAsia"/>
                        <w:sz w:val="24"/>
                      </w:rPr>
                      <w:t>筋</w:t>
                    </w:r>
                    <w:r>
                      <w:rPr>
                        <w:rFonts w:hint="eastAsia"/>
                        <w:sz w:val="24"/>
                      </w:rPr>
                      <w:t xml:space="preserve"> </w:t>
                    </w:r>
                    <w:r>
                      <w:rPr>
                        <w:rFonts w:hint="eastAsia"/>
                        <w:sz w:val="24"/>
                      </w:rPr>
                      <w:t>下</w:t>
                    </w:r>
                    <w:r>
                      <w:rPr>
                        <w:rFonts w:hint="eastAsia"/>
                        <w:sz w:val="24"/>
                      </w:rPr>
                      <w:t xml:space="preserve"> </w:t>
                    </w:r>
                    <w:r>
                      <w:rPr>
                        <w:rFonts w:hint="eastAsia"/>
                        <w:sz w:val="24"/>
                      </w:rPr>
                      <w:t>料</w:t>
                    </w:r>
                  </w:p>
                </w:txbxContent>
              </v:textbox>
            </v:rect>
            <v:line id="_x0000_s5441" style="position:absolute" from="6081,6121" to="6081,6802" filled="t" fillcolor="#ccf" strokecolor="blue">
              <v:fill r:id="rId7" o:title="花束" type="tile"/>
              <v:stroke endarrow="block"/>
            </v:line>
            <v:line id="_x0000_s5442" style="position:absolute" from="6081,7313" to="6081,7994" filled="t" fillcolor="#ccf" strokecolor="blue">
              <v:fill r:id="rId7" o:title="花束" type="tile"/>
              <v:stroke endarrow="block"/>
            </v:line>
            <v:line id="_x0000_s5443" style="position:absolute" from="6081,8504" to="6081,9015" filled="t" fillcolor="#ccf" strokecolor="blue">
              <v:fill r:id="rId7" o:title="花束" type="tile"/>
              <v:stroke endarrow="block"/>
            </v:line>
            <v:line id="_x0000_s5444" style="position:absolute" from="6081,9526" to="6081,10037" filled="t" fillcolor="#ccf" strokecolor="blue">
              <v:fill r:id="rId7" o:title="花束" type="tile"/>
              <v:stroke endarrow="block"/>
            </v:line>
            <v:line id="_x0000_s5445" style="position:absolute" from="6081,12582" to="6081,13093" filled="t" fillcolor="#ccf" strokecolor="blue">
              <v:fill r:id="rId7" o:title="花束" type="tile"/>
              <v:stroke endarrow="block"/>
            </v:line>
            <v:line id="_x0000_s5446" style="position:absolute" from="3771,7142" to="4611,7142" filled="t" fillcolor="#ccf" strokecolor="blue">
              <v:fill r:id="rId7" o:title="花束" type="tile"/>
              <v:stroke endarrow="block"/>
            </v:line>
            <v:rect id="_x0000_s5447" style="position:absolute;left:1881;top:9015;width:2180;height:511" fillcolor="#ccf" strokecolor="blue">
              <v:fill r:id="rId7" o:title="花束" type="tile"/>
              <v:textbox style="mso-next-textbox:#_x0000_s5447">
                <w:txbxContent>
                  <w:p w:rsidR="00C24923" w:rsidRDefault="00C24923" w:rsidP="00C24923">
                    <w:pPr>
                      <w:jc w:val="center"/>
                      <w:rPr>
                        <w:rFonts w:hint="eastAsia"/>
                      </w:rPr>
                    </w:pPr>
                    <w:r>
                      <w:rPr>
                        <w:rFonts w:hint="eastAsia"/>
                        <w:sz w:val="24"/>
                      </w:rPr>
                      <w:t>混</w:t>
                    </w:r>
                    <w:r>
                      <w:rPr>
                        <w:rFonts w:hint="eastAsia"/>
                        <w:sz w:val="24"/>
                      </w:rPr>
                      <w:t xml:space="preserve"> </w:t>
                    </w:r>
                    <w:r>
                      <w:rPr>
                        <w:rFonts w:hint="eastAsia"/>
                        <w:sz w:val="24"/>
                      </w:rPr>
                      <w:t>凝</w:t>
                    </w:r>
                    <w:r>
                      <w:rPr>
                        <w:rFonts w:hint="eastAsia"/>
                        <w:sz w:val="24"/>
                      </w:rPr>
                      <w:t xml:space="preserve"> </w:t>
                    </w:r>
                    <w:r>
                      <w:rPr>
                        <w:rFonts w:hint="eastAsia"/>
                        <w:sz w:val="24"/>
                      </w:rPr>
                      <w:t>土</w:t>
                    </w:r>
                    <w:r>
                      <w:rPr>
                        <w:rFonts w:hint="eastAsia"/>
                        <w:sz w:val="24"/>
                      </w:rPr>
                      <w:t xml:space="preserve"> </w:t>
                    </w:r>
                    <w:r>
                      <w:rPr>
                        <w:rFonts w:hint="eastAsia"/>
                        <w:sz w:val="24"/>
                      </w:rPr>
                      <w:t>拌</w:t>
                    </w:r>
                    <w:r>
                      <w:rPr>
                        <w:rFonts w:hint="eastAsia"/>
                        <w:sz w:val="24"/>
                      </w:rPr>
                      <w:t xml:space="preserve"> </w:t>
                    </w:r>
                    <w:proofErr w:type="gramStart"/>
                    <w:r>
                      <w:rPr>
                        <w:rFonts w:hint="eastAsia"/>
                        <w:sz w:val="24"/>
                      </w:rPr>
                      <w:t>和</w:t>
                    </w:r>
                    <w:proofErr w:type="gramEnd"/>
                  </w:p>
                </w:txbxContent>
              </v:textbox>
            </v:rect>
            <v:line id="_x0000_s5448" style="position:absolute" from="4056,9276" to="4623,9276" filled="t" fillcolor="#ccf" strokecolor="blue">
              <v:fill r:id="rId7" o:title="花束" type="tile"/>
              <v:stroke endarrow="block"/>
            </v:line>
            <v:line id="_x0000_s5449" style="position:absolute" from="7446,9356" to="7866,9356" filled="t" fillcolor="#ccf" strokecolor="blue">
              <v:fill r:id="rId7" o:title="花束" type="tile"/>
              <v:stroke endarrow="block"/>
            </v:line>
            <v:rect id="_x0000_s5450" style="position:absolute;left:7866;top:9015;width:1890;height:511" fillcolor="#ccf" strokecolor="blue">
              <v:fill r:id="rId7" o:title="花束" type="tile"/>
              <v:textbox style="mso-next-textbox:#_x0000_s5450">
                <w:txbxContent>
                  <w:p w:rsidR="00C24923" w:rsidRDefault="00C24923" w:rsidP="00C24923">
                    <w:pPr>
                      <w:jc w:val="center"/>
                      <w:rPr>
                        <w:rFonts w:hint="eastAsia"/>
                      </w:rPr>
                    </w:pPr>
                    <w:r>
                      <w:rPr>
                        <w:rFonts w:hint="eastAsia"/>
                        <w:sz w:val="24"/>
                      </w:rPr>
                      <w:t>制</w:t>
                    </w:r>
                    <w:r>
                      <w:rPr>
                        <w:rFonts w:hint="eastAsia"/>
                        <w:sz w:val="24"/>
                      </w:rPr>
                      <w:t xml:space="preserve"> </w:t>
                    </w:r>
                    <w:r>
                      <w:rPr>
                        <w:rFonts w:hint="eastAsia"/>
                        <w:sz w:val="24"/>
                      </w:rPr>
                      <w:t>作</w:t>
                    </w:r>
                    <w:r>
                      <w:rPr>
                        <w:rFonts w:hint="eastAsia"/>
                        <w:sz w:val="24"/>
                      </w:rPr>
                      <w:t xml:space="preserve"> </w:t>
                    </w:r>
                    <w:r>
                      <w:rPr>
                        <w:rFonts w:hint="eastAsia"/>
                        <w:sz w:val="24"/>
                      </w:rPr>
                      <w:t>试</w:t>
                    </w:r>
                    <w:r>
                      <w:rPr>
                        <w:rFonts w:hint="eastAsia"/>
                        <w:sz w:val="24"/>
                      </w:rPr>
                      <w:t xml:space="preserve"> </w:t>
                    </w:r>
                    <w:r>
                      <w:rPr>
                        <w:rFonts w:hint="eastAsia"/>
                        <w:sz w:val="24"/>
                      </w:rPr>
                      <w:t>件</w:t>
                    </w:r>
                  </w:p>
                </w:txbxContent>
              </v:textbox>
            </v:rect>
            <v:rect id="_x0000_s5451" style="position:absolute;left:7719;top:10037;width:2037;height:510" fillcolor="#ccf" strokecolor="blue">
              <v:fill r:id="rId7" o:title="花束" type="tile"/>
              <v:textbox style="mso-next-textbox:#_x0000_s5451">
                <w:txbxContent>
                  <w:p w:rsidR="00C24923" w:rsidRDefault="00C24923" w:rsidP="00C24923">
                    <w:pPr>
                      <w:jc w:val="center"/>
                      <w:rPr>
                        <w:rFonts w:hint="eastAsia"/>
                      </w:rPr>
                    </w:pPr>
                    <w:r>
                      <w:rPr>
                        <w:rFonts w:hint="eastAsia"/>
                        <w:sz w:val="24"/>
                      </w:rPr>
                      <w:t xml:space="preserve"> </w:t>
                    </w:r>
                    <w:r>
                      <w:rPr>
                        <w:rFonts w:hint="eastAsia"/>
                        <w:sz w:val="24"/>
                      </w:rPr>
                      <w:t>压</w:t>
                    </w:r>
                    <w:r>
                      <w:rPr>
                        <w:rFonts w:hint="eastAsia"/>
                        <w:sz w:val="24"/>
                      </w:rPr>
                      <w:t xml:space="preserve"> </w:t>
                    </w:r>
                    <w:r>
                      <w:rPr>
                        <w:rFonts w:hint="eastAsia"/>
                        <w:sz w:val="24"/>
                      </w:rPr>
                      <w:t>力</w:t>
                    </w:r>
                    <w:r>
                      <w:rPr>
                        <w:rFonts w:hint="eastAsia"/>
                        <w:sz w:val="24"/>
                      </w:rPr>
                      <w:t xml:space="preserve"> </w:t>
                    </w:r>
                    <w:r>
                      <w:rPr>
                        <w:rFonts w:hint="eastAsia"/>
                        <w:sz w:val="24"/>
                      </w:rPr>
                      <w:t>试</w:t>
                    </w:r>
                    <w:r>
                      <w:rPr>
                        <w:rFonts w:hint="eastAsia"/>
                        <w:sz w:val="24"/>
                      </w:rPr>
                      <w:t xml:space="preserve"> </w:t>
                    </w:r>
                    <w:r>
                      <w:rPr>
                        <w:rFonts w:hint="eastAsia"/>
                        <w:sz w:val="24"/>
                      </w:rPr>
                      <w:t>验</w:t>
                    </w:r>
                  </w:p>
                </w:txbxContent>
              </v:textbox>
            </v:rect>
            <v:line id="_x0000_s5452" style="position:absolute" from="8601,9526" to="8601,10037" filled="t" fillcolor="#ccf" strokecolor="blue">
              <v:fill r:id="rId7" o:title="花束" type="tile"/>
              <v:stroke endarrow="block"/>
            </v:line>
            <v:line id="_x0000_s5453" style="position:absolute" from="8601,10540" to="8601,13261" filled="t" fillcolor="#ccf" strokecolor="blue">
              <v:fill r:id="rId7" o:title="花束" type="tile"/>
            </v:line>
            <v:line id="_x0000_s5454" style="position:absolute;flip:x" from="7446,13263" to="8601,13263" filled="t" fillcolor="#ccf" strokecolor="blue">
              <v:fill r:id="rId7" o:title="花束" type="tile"/>
              <v:stroke endarrow="block"/>
            </v:line>
            <v:line id="_x0000_s5455" style="position:absolute" from="6067,10537" to="6067,11048" filled="t" fillcolor="#ccf" strokecolor="blue">
              <v:fill r:id="rId7" o:title="花束" type="tile"/>
              <v:stroke endarrow="block"/>
            </v:line>
            <v:rect id="_x0000_s5456" style="position:absolute;left:5361;top:11043;width:1414;height:510" fillcolor="#ccf" strokecolor="blue">
              <v:fill r:id="rId7" o:title="花束" type="tile"/>
              <v:textbox style="mso-next-textbox:#_x0000_s5456">
                <w:txbxContent>
                  <w:p w:rsidR="00C24923" w:rsidRDefault="00C24923" w:rsidP="00C24923">
                    <w:pPr>
                      <w:jc w:val="center"/>
                      <w:rPr>
                        <w:rFonts w:hint="eastAsia"/>
                      </w:rPr>
                    </w:pPr>
                    <w:r>
                      <w:rPr>
                        <w:rFonts w:hint="eastAsia"/>
                        <w:sz w:val="24"/>
                      </w:rPr>
                      <w:t>张</w:t>
                    </w:r>
                    <w:r>
                      <w:rPr>
                        <w:rFonts w:hint="eastAsia"/>
                        <w:sz w:val="24"/>
                      </w:rPr>
                      <w:t xml:space="preserve"> </w:t>
                    </w:r>
                    <w:r>
                      <w:rPr>
                        <w:rFonts w:hint="eastAsia"/>
                        <w:sz w:val="24"/>
                      </w:rPr>
                      <w:t>拉</w:t>
                    </w:r>
                  </w:p>
                </w:txbxContent>
              </v:textbox>
            </v:rect>
            <v:line id="_x0000_s5457" style="position:absolute" from="6067,11563" to="6067,12074" filled="t" fillcolor="#ccf" strokecolor="blue">
              <v:fill r:id="rId7" o:title="花束" type="tile"/>
              <v:stroke endarrow="block"/>
            </v:line>
            <v:rect id="_x0000_s5458" style="position:absolute;left:5125;top:12069;width:1886;height:510" fillcolor="#ccf" strokecolor="blue">
              <v:fill r:id="rId7" o:title="花束" type="tile"/>
              <v:textbox style="mso-next-textbox:#_x0000_s5458">
                <w:txbxContent>
                  <w:p w:rsidR="00C24923" w:rsidRDefault="00C24923" w:rsidP="00C24923">
                    <w:pPr>
                      <w:jc w:val="center"/>
                      <w:rPr>
                        <w:rFonts w:hint="eastAsia"/>
                      </w:rPr>
                    </w:pPr>
                    <w:r>
                      <w:rPr>
                        <w:rFonts w:hint="eastAsia"/>
                        <w:sz w:val="24"/>
                      </w:rPr>
                      <w:t>压浆锚固</w:t>
                    </w:r>
                  </w:p>
                </w:txbxContent>
              </v:textbox>
            </v:rect>
          </v:group>
        </w:pict>
      </w: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276"/>
        <w:jc w:val="center"/>
        <w:rPr>
          <w:rFonts w:ascii="宋体" w:hint="eastAsia"/>
          <w:szCs w:val="28"/>
        </w:rPr>
      </w:pPr>
    </w:p>
    <w:p w:rsidR="00C24923" w:rsidRDefault="00C24923" w:rsidP="00C24923">
      <w:pPr>
        <w:spacing w:line="500" w:lineRule="exact"/>
        <w:ind w:firstLine="276"/>
        <w:jc w:val="center"/>
        <w:rPr>
          <w:rFonts w:ascii="宋体" w:hint="eastAsia"/>
          <w:color w:val="FF00FF"/>
          <w:szCs w:val="28"/>
        </w:rPr>
      </w:pPr>
      <w:r>
        <w:rPr>
          <w:rFonts w:ascii="宋体" w:hint="eastAsia"/>
          <w:color w:val="FF00FF"/>
          <w:szCs w:val="28"/>
        </w:rPr>
        <w:t>空心板梁施工工艺流程图</w:t>
      </w:r>
    </w:p>
    <w:p w:rsidR="00C24923" w:rsidRDefault="00C24923" w:rsidP="00C24923">
      <w:pPr>
        <w:spacing w:line="500" w:lineRule="exact"/>
        <w:ind w:firstLineChars="200" w:firstLine="562"/>
        <w:rPr>
          <w:rFonts w:ascii="宋体" w:hint="eastAsia"/>
          <w:b/>
          <w:szCs w:val="28"/>
        </w:rPr>
      </w:pPr>
    </w:p>
    <w:p w:rsidR="00C24923" w:rsidRDefault="00C24923" w:rsidP="00C24923">
      <w:pPr>
        <w:spacing w:line="500" w:lineRule="exact"/>
        <w:ind w:firstLineChars="200" w:firstLine="562"/>
        <w:rPr>
          <w:rFonts w:ascii="宋体" w:hint="eastAsia"/>
          <w:b/>
          <w:szCs w:val="28"/>
        </w:rPr>
      </w:pPr>
      <w:r>
        <w:rPr>
          <w:rFonts w:ascii="宋体" w:hint="eastAsia"/>
          <w:b/>
          <w:szCs w:val="28"/>
        </w:rPr>
        <w:t>2、施工工艺文字说明</w:t>
      </w:r>
    </w:p>
    <w:p w:rsidR="00C24923" w:rsidRDefault="00C24923" w:rsidP="00C24923">
      <w:pPr>
        <w:spacing w:line="500" w:lineRule="exact"/>
        <w:ind w:firstLineChars="200" w:firstLine="560"/>
        <w:outlineLvl w:val="0"/>
        <w:rPr>
          <w:rFonts w:ascii="宋体" w:hAnsi="宋体" w:hint="eastAsia"/>
          <w:szCs w:val="28"/>
        </w:rPr>
      </w:pPr>
      <w:r>
        <w:rPr>
          <w:rFonts w:ascii="宋体" w:hAnsi="宋体"/>
          <w:szCs w:val="28"/>
        </w:rPr>
        <w:fldChar w:fldCharType="begin"/>
      </w:r>
      <w:r>
        <w:rPr>
          <w:rFonts w:ascii="宋体" w:hAnsi="宋体"/>
          <w:szCs w:val="28"/>
        </w:rPr>
        <w:instrText xml:space="preserve"> = 1 \* GB3 </w:instrText>
      </w:r>
      <w:r>
        <w:rPr>
          <w:rFonts w:ascii="宋体" w:hAnsi="宋体"/>
          <w:szCs w:val="28"/>
        </w:rPr>
        <w:fldChar w:fldCharType="separate"/>
      </w:r>
      <w:r>
        <w:rPr>
          <w:rFonts w:ascii="宋体" w:hAnsi="宋体"/>
          <w:noProof/>
          <w:szCs w:val="28"/>
        </w:rPr>
        <w:t>①</w:t>
      </w:r>
      <w:r>
        <w:rPr>
          <w:rFonts w:ascii="宋体" w:hAnsi="宋体"/>
          <w:szCs w:val="28"/>
        </w:rPr>
        <w:fldChar w:fldCharType="end"/>
      </w:r>
      <w:r>
        <w:rPr>
          <w:rFonts w:ascii="宋体" w:hAnsi="宋体" w:hint="eastAsia"/>
          <w:szCs w:val="28"/>
        </w:rPr>
        <w:t>台座</w:t>
      </w:r>
    </w:p>
    <w:p w:rsidR="00C24923" w:rsidRDefault="00C24923" w:rsidP="00C24923">
      <w:pPr>
        <w:tabs>
          <w:tab w:val="left" w:pos="224"/>
        </w:tabs>
        <w:adjustRightInd w:val="0"/>
        <w:snapToGrid w:val="0"/>
        <w:spacing w:line="500" w:lineRule="exact"/>
        <w:ind w:firstLineChars="200" w:firstLine="560"/>
        <w:rPr>
          <w:rFonts w:ascii="宋体" w:hAnsi="宋体" w:hint="eastAsia"/>
          <w:szCs w:val="28"/>
        </w:rPr>
      </w:pPr>
      <w:r>
        <w:rPr>
          <w:rFonts w:ascii="宋体" w:hAnsi="宋体" w:hint="eastAsia"/>
          <w:szCs w:val="28"/>
        </w:rPr>
        <w:t>台座采用槽式台座。台座具有足够的强度和刚度，抗倾覆系数应≥</w:t>
      </w:r>
      <w:r>
        <w:rPr>
          <w:rFonts w:ascii="宋体" w:hAnsi="宋体"/>
          <w:szCs w:val="28"/>
        </w:rPr>
        <w:t>1.5</w:t>
      </w:r>
      <w:r>
        <w:rPr>
          <w:rFonts w:ascii="宋体" w:hAnsi="宋体" w:hint="eastAsia"/>
          <w:szCs w:val="28"/>
        </w:rPr>
        <w:t>，抗滑系数≥</w:t>
      </w:r>
      <w:r>
        <w:rPr>
          <w:rFonts w:ascii="宋体" w:hAnsi="宋体"/>
          <w:szCs w:val="28"/>
        </w:rPr>
        <w:t>1.3</w:t>
      </w:r>
      <w:r>
        <w:rPr>
          <w:rFonts w:ascii="宋体" w:hAnsi="宋体" w:hint="eastAsia"/>
          <w:szCs w:val="28"/>
        </w:rPr>
        <w:t>。台座置于稳固的地基上，采用浆砌片石铺底，上面浇注30</w:t>
      </w:r>
      <w:r>
        <w:rPr>
          <w:rFonts w:ascii="宋体" w:hAnsi="宋体"/>
          <w:szCs w:val="28"/>
        </w:rPr>
        <w:t>cm</w:t>
      </w:r>
      <w:r>
        <w:rPr>
          <w:rFonts w:ascii="宋体" w:hAnsi="宋体" w:hint="eastAsia"/>
          <w:szCs w:val="28"/>
        </w:rPr>
        <w:t>厚细石混凝土，</w:t>
      </w:r>
      <w:r>
        <w:rPr>
          <w:rFonts w:ascii="宋体" w:hAnsi="宋体"/>
          <w:szCs w:val="28"/>
        </w:rPr>
        <w:t>两侧镶</w:t>
      </w:r>
      <w:r>
        <w:rPr>
          <w:rFonts w:ascii="宋体" w:hAnsi="宋体" w:hint="eastAsia"/>
          <w:szCs w:val="28"/>
        </w:rPr>
        <w:t>∠</w:t>
      </w:r>
      <w:proofErr w:type="gramStart"/>
      <w:r>
        <w:rPr>
          <w:rFonts w:ascii="宋体" w:hAnsi="宋体" w:hint="eastAsia"/>
          <w:szCs w:val="28"/>
        </w:rPr>
        <w:t>50×50×</w:t>
      </w:r>
      <w:proofErr w:type="gramEnd"/>
      <w:r>
        <w:rPr>
          <w:rFonts w:ascii="宋体" w:hAnsi="宋体" w:hint="eastAsia"/>
          <w:szCs w:val="28"/>
        </w:rPr>
        <w:t>50</w:t>
      </w:r>
      <w:r>
        <w:rPr>
          <w:rFonts w:ascii="宋体" w:hAnsi="宋体"/>
          <w:szCs w:val="28"/>
        </w:rPr>
        <w:t>角钢，台面</w:t>
      </w:r>
      <w:r>
        <w:rPr>
          <w:rFonts w:ascii="宋体" w:hAnsi="宋体" w:hint="eastAsia"/>
          <w:szCs w:val="28"/>
        </w:rPr>
        <w:t>铺8mm</w:t>
      </w:r>
      <w:r>
        <w:rPr>
          <w:rFonts w:ascii="宋体" w:hAnsi="宋体"/>
          <w:szCs w:val="28"/>
        </w:rPr>
        <w:t>厚橡胶板，上铺</w:t>
      </w:r>
      <w:r>
        <w:rPr>
          <w:rFonts w:ascii="宋体" w:hAnsi="宋体" w:hint="eastAsia"/>
          <w:szCs w:val="28"/>
        </w:rPr>
        <w:t>3mm</w:t>
      </w:r>
      <w:r>
        <w:rPr>
          <w:rFonts w:ascii="宋体" w:hAnsi="宋体"/>
          <w:szCs w:val="28"/>
        </w:rPr>
        <w:t>厚钢板,以保证底模弹性和平整度</w:t>
      </w:r>
    </w:p>
    <w:p w:rsidR="00C24923" w:rsidRDefault="00C24923" w:rsidP="00C24923">
      <w:pPr>
        <w:spacing w:line="500" w:lineRule="exact"/>
        <w:ind w:firstLine="570"/>
        <w:outlineLvl w:val="0"/>
        <w:rPr>
          <w:rFonts w:ascii="宋体" w:hAnsi="宋体" w:hint="eastAsia"/>
          <w:szCs w:val="28"/>
        </w:rPr>
      </w:pPr>
      <w:r>
        <w:rPr>
          <w:rFonts w:ascii="宋体" w:hAnsi="宋体"/>
          <w:szCs w:val="28"/>
        </w:rPr>
        <w:fldChar w:fldCharType="begin"/>
      </w:r>
      <w:r>
        <w:rPr>
          <w:rFonts w:ascii="宋体" w:hAnsi="宋体"/>
          <w:szCs w:val="28"/>
        </w:rPr>
        <w:instrText xml:space="preserve"> = 2 \* GB3 </w:instrText>
      </w:r>
      <w:r>
        <w:rPr>
          <w:rFonts w:ascii="宋体" w:hAnsi="宋体"/>
          <w:szCs w:val="28"/>
        </w:rPr>
        <w:fldChar w:fldCharType="separate"/>
      </w:r>
      <w:r>
        <w:rPr>
          <w:rFonts w:ascii="宋体" w:hAnsi="宋体"/>
          <w:noProof/>
          <w:szCs w:val="28"/>
        </w:rPr>
        <w:t>②</w:t>
      </w:r>
      <w:r>
        <w:rPr>
          <w:rFonts w:ascii="宋体" w:hAnsi="宋体"/>
          <w:szCs w:val="28"/>
        </w:rPr>
        <w:fldChar w:fldCharType="end"/>
      </w:r>
      <w:r>
        <w:rPr>
          <w:rFonts w:ascii="宋体" w:hAnsi="宋体" w:hint="eastAsia"/>
          <w:szCs w:val="28"/>
        </w:rPr>
        <w:t>钢筋及预埋件制安</w:t>
      </w:r>
    </w:p>
    <w:p w:rsidR="00C24923" w:rsidRDefault="00C24923" w:rsidP="00C24923">
      <w:pPr>
        <w:spacing w:line="500" w:lineRule="exact"/>
        <w:ind w:firstLine="570"/>
        <w:rPr>
          <w:rFonts w:ascii="宋体" w:hAnsi="宋体" w:hint="eastAsia"/>
          <w:szCs w:val="28"/>
        </w:rPr>
      </w:pPr>
      <w:r>
        <w:rPr>
          <w:rFonts w:ascii="宋体" w:hAnsi="宋体" w:hint="eastAsia"/>
          <w:szCs w:val="28"/>
        </w:rPr>
        <w:t>钢筋先在钢筋加工场地调直、除锈、下料、弯制，并挂牌分类存放，</w:t>
      </w:r>
      <w:r>
        <w:rPr>
          <w:rFonts w:ascii="宋体" w:hAnsi="宋体" w:hint="eastAsia"/>
          <w:color w:val="000000"/>
          <w:szCs w:val="28"/>
        </w:rPr>
        <w:t>钢筋主骨架应进行焊接，主筋接长采用闪光对焊，</w:t>
      </w:r>
      <w:r>
        <w:rPr>
          <w:rFonts w:ascii="宋体" w:hAnsi="宋体" w:hint="eastAsia"/>
          <w:szCs w:val="28"/>
        </w:rPr>
        <w:t>钢筋</w:t>
      </w:r>
      <w:proofErr w:type="gramStart"/>
      <w:r>
        <w:rPr>
          <w:rFonts w:ascii="宋体" w:hAnsi="宋体" w:hint="eastAsia"/>
          <w:szCs w:val="28"/>
        </w:rPr>
        <w:t>绑扎完经核对</w:t>
      </w:r>
      <w:proofErr w:type="gramEnd"/>
      <w:r>
        <w:rPr>
          <w:rFonts w:ascii="宋体" w:hAnsi="宋体" w:hint="eastAsia"/>
          <w:szCs w:val="28"/>
        </w:rPr>
        <w:t>无误后，即可进行点焊、安装预埋件和预埋钢筋</w:t>
      </w:r>
      <w:r>
        <w:rPr>
          <w:rFonts w:ascii="宋体" w:hAnsi="宋体" w:hint="eastAsia"/>
          <w:color w:val="000000"/>
          <w:szCs w:val="28"/>
        </w:rPr>
        <w:t>，预埋铁件及预埋钢筋</w:t>
      </w:r>
      <w:proofErr w:type="gramStart"/>
      <w:r>
        <w:rPr>
          <w:rFonts w:ascii="宋体" w:hAnsi="宋体" w:hint="eastAsia"/>
          <w:color w:val="000000"/>
          <w:szCs w:val="28"/>
        </w:rPr>
        <w:t>应位置</w:t>
      </w:r>
      <w:proofErr w:type="gramEnd"/>
      <w:r>
        <w:rPr>
          <w:rFonts w:ascii="宋体" w:hAnsi="宋体" w:hint="eastAsia"/>
          <w:color w:val="000000"/>
          <w:szCs w:val="28"/>
        </w:rPr>
        <w:t>准确，安装牢固，</w:t>
      </w:r>
      <w:r>
        <w:rPr>
          <w:rFonts w:ascii="宋体" w:hAnsi="宋体" w:hint="eastAsia"/>
          <w:szCs w:val="28"/>
        </w:rPr>
        <w:t>最后在钢筋笼外侧绑扎同标号细石混凝土垫块，以控制混凝土保护层厚度。</w:t>
      </w:r>
    </w:p>
    <w:p w:rsidR="00C24923" w:rsidRDefault="00C24923" w:rsidP="00C24923">
      <w:pPr>
        <w:spacing w:line="500" w:lineRule="exact"/>
        <w:ind w:firstLine="570"/>
        <w:outlineLvl w:val="0"/>
        <w:rPr>
          <w:rFonts w:ascii="宋体" w:hAnsi="宋体" w:hint="eastAsia"/>
          <w:szCs w:val="28"/>
        </w:rPr>
      </w:pPr>
      <w:r>
        <w:rPr>
          <w:rFonts w:ascii="宋体" w:hAnsi="宋体"/>
          <w:szCs w:val="28"/>
        </w:rPr>
        <w:fldChar w:fldCharType="begin"/>
      </w:r>
      <w:r>
        <w:rPr>
          <w:rFonts w:ascii="宋体" w:hAnsi="宋体"/>
          <w:szCs w:val="28"/>
        </w:rPr>
        <w:instrText xml:space="preserve"> = 3 \* GB3 </w:instrText>
      </w:r>
      <w:r>
        <w:rPr>
          <w:rFonts w:ascii="宋体" w:hAnsi="宋体"/>
          <w:szCs w:val="28"/>
        </w:rPr>
        <w:fldChar w:fldCharType="separate"/>
      </w:r>
      <w:r>
        <w:rPr>
          <w:rFonts w:ascii="宋体" w:hAnsi="宋体"/>
          <w:noProof/>
          <w:szCs w:val="28"/>
        </w:rPr>
        <w:t>③</w:t>
      </w:r>
      <w:r>
        <w:rPr>
          <w:rFonts w:ascii="宋体" w:hAnsi="宋体"/>
          <w:szCs w:val="28"/>
        </w:rPr>
        <w:fldChar w:fldCharType="end"/>
      </w:r>
      <w:r>
        <w:rPr>
          <w:rFonts w:ascii="宋体" w:hAnsi="宋体" w:hint="eastAsia"/>
          <w:szCs w:val="28"/>
        </w:rPr>
        <w:t>模板安装</w:t>
      </w:r>
    </w:p>
    <w:p w:rsidR="00C24923" w:rsidRDefault="00C24923" w:rsidP="00C24923">
      <w:pPr>
        <w:spacing w:line="500" w:lineRule="exact"/>
        <w:ind w:firstLine="570"/>
        <w:rPr>
          <w:rFonts w:ascii="宋体" w:hAnsi="宋体" w:hint="eastAsia"/>
          <w:color w:val="000000"/>
          <w:szCs w:val="28"/>
        </w:rPr>
      </w:pPr>
      <w:r>
        <w:rPr>
          <w:rFonts w:ascii="宋体" w:hAnsi="宋体" w:hint="eastAsia"/>
          <w:szCs w:val="28"/>
        </w:rPr>
        <w:t>钢筋经检查合格后开始安装模板，</w:t>
      </w:r>
      <w:proofErr w:type="gramStart"/>
      <w:r>
        <w:rPr>
          <w:rFonts w:ascii="宋体" w:hAnsi="宋体" w:hint="eastAsia"/>
          <w:color w:val="000000"/>
          <w:szCs w:val="28"/>
        </w:rPr>
        <w:t>底模按设计</w:t>
      </w:r>
      <w:proofErr w:type="gramEnd"/>
      <w:r>
        <w:rPr>
          <w:rFonts w:ascii="宋体" w:hAnsi="宋体" w:hint="eastAsia"/>
          <w:color w:val="000000"/>
          <w:szCs w:val="28"/>
        </w:rPr>
        <w:t>要求设预留拱度，</w:t>
      </w:r>
      <w:r>
        <w:rPr>
          <w:rFonts w:ascii="宋体" w:hAnsi="宋体" w:hint="eastAsia"/>
          <w:szCs w:val="28"/>
        </w:rPr>
        <w:t>外模采用定型钢模板，内模采用充气橡胶芯模。安装前，要认真检查模板的平整度和洁净度，均匀涂刷脱模剂；立模前，准确标出梁的边线和模板位置，做到几何尺寸准确，模板接缝要严密平顺，模板支撑稳固；充气</w:t>
      </w:r>
      <w:proofErr w:type="gramStart"/>
      <w:r>
        <w:rPr>
          <w:rFonts w:ascii="宋体" w:hAnsi="宋体" w:hint="eastAsia"/>
          <w:szCs w:val="28"/>
        </w:rPr>
        <w:t>橡胶芯模在</w:t>
      </w:r>
      <w:proofErr w:type="gramEnd"/>
      <w:r>
        <w:rPr>
          <w:rFonts w:ascii="宋体" w:hAnsi="宋体" w:hint="eastAsia"/>
          <w:szCs w:val="28"/>
        </w:rPr>
        <w:t>使用前应经过检查，不得漏气，使用中应有专人检查绑扎钢丝头并弯向内侧，以免扎破芯模。为防止浇注</w:t>
      </w:r>
      <w:proofErr w:type="gramStart"/>
      <w:r>
        <w:rPr>
          <w:rFonts w:ascii="宋体" w:hAnsi="宋体" w:hint="eastAsia"/>
          <w:szCs w:val="28"/>
        </w:rPr>
        <w:t>时芯模</w:t>
      </w:r>
      <w:proofErr w:type="gramEnd"/>
      <w:r>
        <w:rPr>
          <w:rFonts w:ascii="宋体" w:hAnsi="宋体" w:hint="eastAsia"/>
          <w:szCs w:val="28"/>
        </w:rPr>
        <w:t>上浮和偏位，采用定位筋与外模联系加以固定。</w:t>
      </w:r>
    </w:p>
    <w:p w:rsidR="00C24923" w:rsidRDefault="00C24923" w:rsidP="00C24923">
      <w:pPr>
        <w:spacing w:line="500" w:lineRule="exact"/>
        <w:ind w:firstLine="280"/>
        <w:outlineLvl w:val="0"/>
        <w:rPr>
          <w:rFonts w:ascii="宋体" w:hAnsi="宋体" w:hint="eastAsia"/>
          <w:szCs w:val="28"/>
        </w:rPr>
      </w:pPr>
      <w:r>
        <w:rPr>
          <w:rFonts w:ascii="宋体" w:hAnsi="宋体" w:hint="eastAsia"/>
          <w:szCs w:val="28"/>
        </w:rPr>
        <w:t xml:space="preserve">  </w:t>
      </w:r>
      <w:r>
        <w:rPr>
          <w:rFonts w:ascii="宋体" w:hAnsi="宋体"/>
          <w:szCs w:val="28"/>
        </w:rPr>
        <w:fldChar w:fldCharType="begin"/>
      </w:r>
      <w:r>
        <w:rPr>
          <w:rFonts w:ascii="宋体" w:hAnsi="宋体"/>
          <w:szCs w:val="28"/>
        </w:rPr>
        <w:instrText xml:space="preserve"> = 4 \* GB3 </w:instrText>
      </w:r>
      <w:r>
        <w:rPr>
          <w:rFonts w:ascii="宋体" w:hAnsi="宋体"/>
          <w:szCs w:val="28"/>
        </w:rPr>
        <w:fldChar w:fldCharType="separate"/>
      </w:r>
      <w:r>
        <w:rPr>
          <w:rFonts w:ascii="宋体" w:hAnsi="宋体"/>
          <w:noProof/>
          <w:szCs w:val="28"/>
        </w:rPr>
        <w:t>④</w:t>
      </w:r>
      <w:r>
        <w:rPr>
          <w:rFonts w:ascii="宋体" w:hAnsi="宋体"/>
          <w:szCs w:val="28"/>
        </w:rPr>
        <w:fldChar w:fldCharType="end"/>
      </w:r>
      <w:r>
        <w:rPr>
          <w:rFonts w:ascii="宋体" w:hAnsi="宋体" w:hint="eastAsia"/>
          <w:szCs w:val="28"/>
        </w:rPr>
        <w:t>混凝土浇筑</w:t>
      </w:r>
    </w:p>
    <w:p w:rsidR="00C24923" w:rsidRDefault="00C24923" w:rsidP="00C24923">
      <w:pPr>
        <w:spacing w:line="500" w:lineRule="exact"/>
        <w:ind w:firstLine="570"/>
        <w:rPr>
          <w:rFonts w:ascii="宋体" w:hAnsi="宋体" w:hint="eastAsia"/>
          <w:szCs w:val="28"/>
        </w:rPr>
      </w:pPr>
      <w:r>
        <w:rPr>
          <w:rFonts w:ascii="宋体" w:hAnsi="宋体" w:hint="eastAsia"/>
          <w:szCs w:val="28"/>
        </w:rPr>
        <w:t>空心板混凝土浇筑采用一次连续浇注施工，混凝土严格</w:t>
      </w:r>
      <w:proofErr w:type="gramStart"/>
      <w:r>
        <w:rPr>
          <w:rFonts w:ascii="宋体" w:hAnsi="宋体" w:hint="eastAsia"/>
          <w:szCs w:val="28"/>
        </w:rPr>
        <w:t>按试验</w:t>
      </w:r>
      <w:proofErr w:type="gramEnd"/>
      <w:r>
        <w:rPr>
          <w:rFonts w:ascii="宋体" w:hAnsi="宋体" w:hint="eastAsia"/>
          <w:szCs w:val="28"/>
        </w:rPr>
        <w:t>配合比拌合，采取对称平衡浇注，用插入式振捣棒两侧同时对称进行振</w:t>
      </w:r>
      <w:r>
        <w:rPr>
          <w:rFonts w:ascii="宋体" w:hAnsi="宋体" w:hint="eastAsia"/>
          <w:szCs w:val="28"/>
        </w:rPr>
        <w:lastRenderedPageBreak/>
        <w:t>捣，</w:t>
      </w:r>
      <w:proofErr w:type="gramStart"/>
      <w:r>
        <w:rPr>
          <w:rFonts w:ascii="宋体" w:hAnsi="宋体" w:hint="eastAsia"/>
          <w:szCs w:val="28"/>
        </w:rPr>
        <w:t>做到插点均匀</w:t>
      </w:r>
      <w:proofErr w:type="gramEnd"/>
      <w:r>
        <w:rPr>
          <w:rFonts w:ascii="宋体" w:hAnsi="宋体" w:hint="eastAsia"/>
          <w:szCs w:val="28"/>
        </w:rPr>
        <w:t>，振捣密实，以防充气橡胶</w:t>
      </w:r>
      <w:proofErr w:type="gramStart"/>
      <w:r>
        <w:rPr>
          <w:rFonts w:ascii="宋体" w:hAnsi="宋体" w:hint="eastAsia"/>
          <w:szCs w:val="28"/>
        </w:rPr>
        <w:t>芯模左右</w:t>
      </w:r>
      <w:proofErr w:type="gramEnd"/>
      <w:r>
        <w:rPr>
          <w:rFonts w:ascii="宋体" w:hAnsi="宋体" w:hint="eastAsia"/>
          <w:szCs w:val="28"/>
        </w:rPr>
        <w:t>移动，并避免振动棒端头接触芯模，出现穿孔漏气现象。</w:t>
      </w:r>
    </w:p>
    <w:p w:rsidR="00C24923" w:rsidRDefault="00C24923" w:rsidP="00C24923">
      <w:pPr>
        <w:spacing w:line="500" w:lineRule="exact"/>
        <w:ind w:firstLine="570"/>
        <w:outlineLvl w:val="0"/>
        <w:rPr>
          <w:rFonts w:ascii="宋体" w:hAnsi="宋体" w:hint="eastAsia"/>
          <w:szCs w:val="28"/>
        </w:rPr>
      </w:pPr>
      <w:r>
        <w:rPr>
          <w:rFonts w:ascii="宋体" w:hAnsi="宋体"/>
          <w:szCs w:val="28"/>
        </w:rPr>
        <w:fldChar w:fldCharType="begin"/>
      </w:r>
      <w:r>
        <w:rPr>
          <w:rFonts w:ascii="宋体" w:hAnsi="宋体"/>
          <w:szCs w:val="28"/>
        </w:rPr>
        <w:instrText xml:space="preserve"> = 5 \* GB3 </w:instrText>
      </w:r>
      <w:r>
        <w:rPr>
          <w:rFonts w:ascii="宋体" w:hAnsi="宋体"/>
          <w:szCs w:val="28"/>
        </w:rPr>
        <w:fldChar w:fldCharType="separate"/>
      </w:r>
      <w:r>
        <w:rPr>
          <w:rFonts w:ascii="宋体" w:hAnsi="宋体"/>
          <w:noProof/>
          <w:szCs w:val="28"/>
        </w:rPr>
        <w:t>⑤</w:t>
      </w:r>
      <w:r>
        <w:rPr>
          <w:rFonts w:ascii="宋体" w:hAnsi="宋体"/>
          <w:szCs w:val="28"/>
        </w:rPr>
        <w:fldChar w:fldCharType="end"/>
      </w:r>
      <w:r>
        <w:rPr>
          <w:rFonts w:ascii="宋体" w:hAnsi="宋体" w:hint="eastAsia"/>
          <w:szCs w:val="28"/>
        </w:rPr>
        <w:t>养护及拆模</w:t>
      </w:r>
    </w:p>
    <w:p w:rsidR="00C24923" w:rsidRDefault="00C24923" w:rsidP="00C24923">
      <w:pPr>
        <w:spacing w:line="500" w:lineRule="exact"/>
        <w:ind w:firstLine="561"/>
        <w:rPr>
          <w:rFonts w:ascii="宋体" w:hint="eastAsia"/>
          <w:szCs w:val="28"/>
        </w:rPr>
      </w:pPr>
      <w:r>
        <w:rPr>
          <w:rFonts w:ascii="宋体" w:hAnsi="宋体" w:hint="eastAsia"/>
          <w:szCs w:val="28"/>
        </w:rPr>
        <w:t>混凝土浇注完毕后，尽快覆盖塑料膜，待混凝土凝固后，人工洒水养护。当混凝土强度达到15～20Mpa时拆除模板并及时洒水养护。充气</w:t>
      </w:r>
      <w:proofErr w:type="gramStart"/>
      <w:r>
        <w:rPr>
          <w:rFonts w:ascii="宋体" w:hAnsi="宋体" w:hint="eastAsia"/>
          <w:szCs w:val="28"/>
        </w:rPr>
        <w:t>橡胶芯模的</w:t>
      </w:r>
      <w:proofErr w:type="gramEnd"/>
      <w:r>
        <w:rPr>
          <w:rFonts w:ascii="宋体" w:hAnsi="宋体" w:hint="eastAsia"/>
          <w:szCs w:val="28"/>
        </w:rPr>
        <w:t>放气时间应经试验确定，以混凝土强度达到能保持构</w:t>
      </w:r>
      <w:r>
        <w:rPr>
          <w:rFonts w:ascii="宋体" w:hint="eastAsia"/>
          <w:szCs w:val="28"/>
        </w:rPr>
        <w:t>件不变形为宜。</w:t>
      </w:r>
      <w:proofErr w:type="gramStart"/>
      <w:r>
        <w:rPr>
          <w:rFonts w:ascii="宋体" w:hint="eastAsia"/>
          <w:szCs w:val="28"/>
        </w:rPr>
        <w:t>最后移梁出槽</w:t>
      </w:r>
      <w:proofErr w:type="gramEnd"/>
      <w:r>
        <w:rPr>
          <w:rFonts w:ascii="宋体" w:hint="eastAsia"/>
          <w:szCs w:val="28"/>
        </w:rPr>
        <w:t>。</w:t>
      </w:r>
    </w:p>
    <w:p w:rsidR="00C24923" w:rsidRDefault="00C24923" w:rsidP="00C24923">
      <w:pPr>
        <w:spacing w:line="500" w:lineRule="exact"/>
        <w:ind w:firstLineChars="200" w:firstLine="560"/>
        <w:rPr>
          <w:rFonts w:ascii="宋体" w:hAnsi="宋体" w:hint="eastAsia"/>
          <w:szCs w:val="28"/>
        </w:rPr>
      </w:pPr>
      <w:r>
        <w:rPr>
          <w:rFonts w:ascii="宋体" w:hAnsi="宋体"/>
          <w:szCs w:val="28"/>
        </w:rPr>
        <w:fldChar w:fldCharType="begin"/>
      </w:r>
      <w:r>
        <w:rPr>
          <w:rFonts w:ascii="宋体" w:hAnsi="宋体"/>
          <w:szCs w:val="28"/>
        </w:rPr>
        <w:instrText xml:space="preserve"> = 6 \* GB3 </w:instrText>
      </w:r>
      <w:r>
        <w:rPr>
          <w:rFonts w:ascii="宋体" w:hAnsi="宋体"/>
          <w:szCs w:val="28"/>
        </w:rPr>
        <w:fldChar w:fldCharType="separate"/>
      </w:r>
      <w:r>
        <w:rPr>
          <w:rFonts w:ascii="宋体" w:hAnsi="宋体"/>
          <w:noProof/>
          <w:szCs w:val="28"/>
        </w:rPr>
        <w:t>⑥</w:t>
      </w:r>
      <w:r>
        <w:rPr>
          <w:rFonts w:ascii="宋体" w:hAnsi="宋体"/>
          <w:szCs w:val="28"/>
        </w:rPr>
        <w:fldChar w:fldCharType="end"/>
      </w:r>
      <w:r>
        <w:rPr>
          <w:rFonts w:ascii="宋体" w:hAnsi="宋体" w:hint="eastAsia"/>
          <w:szCs w:val="28"/>
        </w:rPr>
        <w:t>预应力施工</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hint="eastAsia"/>
          <w:b/>
          <w:bCs/>
          <w:szCs w:val="28"/>
        </w:rPr>
        <w:t>A、预应力孔道成孔</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采用预埋金属波纹管成孔工艺。波纹管要求无损伤、不变形。置于现场的波纹管，下部每隔2m设</w:t>
      </w:r>
      <w:proofErr w:type="gramStart"/>
      <w:r>
        <w:rPr>
          <w:rFonts w:ascii="宋体" w:hAnsi="宋体" w:hint="eastAsia"/>
          <w:szCs w:val="28"/>
        </w:rPr>
        <w:t>一</w:t>
      </w:r>
      <w:proofErr w:type="gramEnd"/>
      <w:r>
        <w:rPr>
          <w:rFonts w:ascii="宋体" w:hAnsi="宋体" w:hint="eastAsia"/>
          <w:szCs w:val="28"/>
        </w:rPr>
        <w:t>方木，使其离地30cm以上，并在四周设排水沟，防止波纹管进水锈蚀。</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在绑扎钢筋骨架时，用φ8钢筋焊成方形定位骨架。定位</w:t>
      </w:r>
      <w:proofErr w:type="gramStart"/>
      <w:r>
        <w:rPr>
          <w:rFonts w:ascii="宋体" w:hAnsi="宋体" w:hint="eastAsia"/>
          <w:szCs w:val="28"/>
        </w:rPr>
        <w:t>架沿梁</w:t>
      </w:r>
      <w:proofErr w:type="gramEnd"/>
      <w:r>
        <w:rPr>
          <w:rFonts w:ascii="宋体" w:hAnsi="宋体" w:hint="eastAsia"/>
          <w:szCs w:val="28"/>
        </w:rPr>
        <w:t>长方向每50cm设一道，焊在构造钢筋上，使波纹管在浇注混凝土时</w:t>
      </w:r>
      <w:proofErr w:type="gramStart"/>
      <w:r>
        <w:rPr>
          <w:rFonts w:ascii="宋体" w:hAnsi="宋体" w:hint="eastAsia"/>
          <w:szCs w:val="28"/>
        </w:rPr>
        <w:t>不</w:t>
      </w:r>
      <w:proofErr w:type="gramEnd"/>
      <w:r>
        <w:rPr>
          <w:rFonts w:ascii="宋体" w:hAnsi="宋体" w:hint="eastAsia"/>
          <w:szCs w:val="28"/>
        </w:rPr>
        <w:t>上下左右移动，保证波纹管位置准确。</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hint="eastAsia"/>
          <w:b/>
          <w:bCs/>
          <w:szCs w:val="28"/>
        </w:rPr>
        <w:t>B、</w:t>
      </w:r>
      <w:proofErr w:type="gramStart"/>
      <w:r>
        <w:rPr>
          <w:rFonts w:ascii="宋体" w:hAnsi="宋体" w:hint="eastAsia"/>
          <w:b/>
          <w:bCs/>
          <w:szCs w:val="28"/>
        </w:rPr>
        <w:t>钢束的</w:t>
      </w:r>
      <w:proofErr w:type="gramEnd"/>
      <w:r>
        <w:rPr>
          <w:rFonts w:ascii="宋体" w:hAnsi="宋体" w:hint="eastAsia"/>
          <w:b/>
          <w:bCs/>
          <w:szCs w:val="28"/>
        </w:rPr>
        <w:t>下料、编束和穿束</w:t>
      </w:r>
    </w:p>
    <w:p w:rsidR="00C24923" w:rsidRDefault="00C24923" w:rsidP="00C24923">
      <w:pPr>
        <w:spacing w:line="500" w:lineRule="exact"/>
        <w:ind w:firstLineChars="200" w:firstLine="560"/>
        <w:rPr>
          <w:rFonts w:ascii="宋体" w:hAnsi="宋体" w:hint="eastAsia"/>
          <w:szCs w:val="28"/>
        </w:rPr>
      </w:pPr>
      <w:proofErr w:type="gramStart"/>
      <w:r>
        <w:rPr>
          <w:rFonts w:ascii="宋体" w:hAnsi="宋体" w:hint="eastAsia"/>
          <w:szCs w:val="28"/>
        </w:rPr>
        <w:t>钢束采用</w:t>
      </w:r>
      <w:proofErr w:type="gramEnd"/>
      <w:r>
        <w:rPr>
          <w:rFonts w:ascii="宋体" w:hAnsi="宋体" w:hint="eastAsia"/>
          <w:szCs w:val="28"/>
        </w:rPr>
        <w:t>机械方法进行调直，不能损坏钢丝。</w:t>
      </w:r>
    </w:p>
    <w:p w:rsidR="00C24923" w:rsidRDefault="00C24923" w:rsidP="00C24923">
      <w:pPr>
        <w:spacing w:line="500" w:lineRule="exact"/>
        <w:ind w:firstLineChars="200" w:firstLine="560"/>
        <w:rPr>
          <w:rFonts w:ascii="宋体" w:hAnsi="宋体" w:hint="eastAsia"/>
          <w:szCs w:val="28"/>
        </w:rPr>
      </w:pPr>
      <w:proofErr w:type="gramStart"/>
      <w:r>
        <w:rPr>
          <w:rFonts w:ascii="宋体" w:hAnsi="宋体" w:hint="eastAsia"/>
          <w:szCs w:val="28"/>
        </w:rPr>
        <w:t>钢束下料</w:t>
      </w:r>
      <w:proofErr w:type="gramEnd"/>
      <w:r>
        <w:rPr>
          <w:rFonts w:ascii="宋体" w:hAnsi="宋体" w:hint="eastAsia"/>
          <w:szCs w:val="28"/>
        </w:rPr>
        <w:t>用砂轮切割机。</w:t>
      </w:r>
      <w:proofErr w:type="gramStart"/>
      <w:r>
        <w:rPr>
          <w:rFonts w:ascii="宋体" w:hAnsi="宋体" w:hint="eastAsia"/>
          <w:szCs w:val="28"/>
        </w:rPr>
        <w:t>钢束下料</w:t>
      </w:r>
      <w:proofErr w:type="gramEnd"/>
      <w:r>
        <w:rPr>
          <w:rFonts w:ascii="宋体" w:hAnsi="宋体" w:hint="eastAsia"/>
          <w:szCs w:val="28"/>
        </w:rPr>
        <w:t>长度既要满足使用要求，又要防止下料过长造成浪费。</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将</w:t>
      </w:r>
      <w:proofErr w:type="gramStart"/>
      <w:r>
        <w:rPr>
          <w:rFonts w:ascii="宋体" w:hAnsi="宋体" w:hint="eastAsia"/>
          <w:szCs w:val="28"/>
        </w:rPr>
        <w:t>下好的钢束</w:t>
      </w:r>
      <w:proofErr w:type="gramEnd"/>
      <w:r>
        <w:rPr>
          <w:rFonts w:ascii="宋体" w:hAnsi="宋体" w:hint="eastAsia"/>
          <w:szCs w:val="28"/>
        </w:rPr>
        <w:t>放在工作台上，钢丝每隔1～1.5m用22号铅丝绑扎一道，铅丝头弯进钢丝束里，以便于穿孔通过。绑扎完成后，钢丝束按</w:t>
      </w:r>
      <w:proofErr w:type="gramStart"/>
      <w:r>
        <w:rPr>
          <w:rFonts w:ascii="宋体" w:hAnsi="宋体" w:hint="eastAsia"/>
          <w:szCs w:val="28"/>
        </w:rPr>
        <w:t>图纸束号顺序</w:t>
      </w:r>
      <w:proofErr w:type="gramEnd"/>
      <w:r>
        <w:rPr>
          <w:rFonts w:ascii="宋体" w:hAnsi="宋体" w:hint="eastAsia"/>
          <w:szCs w:val="28"/>
        </w:rPr>
        <w:t>存放，并清楚标明记号。</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hint="eastAsia"/>
          <w:b/>
          <w:bCs/>
          <w:szCs w:val="28"/>
        </w:rPr>
        <w:t>C、</w:t>
      </w:r>
      <w:proofErr w:type="gramStart"/>
      <w:r>
        <w:rPr>
          <w:rFonts w:ascii="宋体" w:hAnsi="宋体" w:hint="eastAsia"/>
          <w:b/>
          <w:bCs/>
          <w:szCs w:val="28"/>
        </w:rPr>
        <w:t>预应力钢束的</w:t>
      </w:r>
      <w:proofErr w:type="gramEnd"/>
      <w:r>
        <w:rPr>
          <w:rFonts w:ascii="宋体" w:hAnsi="宋体" w:hint="eastAsia"/>
          <w:b/>
          <w:bCs/>
          <w:szCs w:val="28"/>
        </w:rPr>
        <w:t>张拉与锚固</w:t>
      </w:r>
    </w:p>
    <w:p w:rsidR="00C24923" w:rsidRDefault="00C24923" w:rsidP="00C24923">
      <w:pPr>
        <w:spacing w:line="500" w:lineRule="exact"/>
        <w:ind w:firstLineChars="200" w:firstLine="560"/>
        <w:rPr>
          <w:rFonts w:ascii="宋体" w:hAnsi="宋体" w:hint="eastAsia"/>
          <w:szCs w:val="28"/>
        </w:rPr>
      </w:pPr>
      <w:r>
        <w:rPr>
          <w:rFonts w:ascii="宋体" w:hAnsi="宋体"/>
          <w:szCs w:val="28"/>
        </w:rPr>
        <w:t>a</w:t>
      </w:r>
      <w:r>
        <w:rPr>
          <w:rFonts w:ascii="宋体" w:hAnsi="宋体" w:hint="eastAsia"/>
          <w:szCs w:val="28"/>
        </w:rPr>
        <w:t>、设置张</w:t>
      </w:r>
      <w:proofErr w:type="gramStart"/>
      <w:r>
        <w:rPr>
          <w:rFonts w:ascii="宋体" w:hAnsi="宋体" w:hint="eastAsia"/>
          <w:szCs w:val="28"/>
        </w:rPr>
        <w:t>拉操作架</w:t>
      </w:r>
      <w:proofErr w:type="gramEnd"/>
      <w:r>
        <w:rPr>
          <w:rFonts w:ascii="宋体" w:hAnsi="宋体" w:hint="eastAsia"/>
          <w:szCs w:val="28"/>
        </w:rPr>
        <w:t>和防护板</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制作铁架，张拉前把铁架紧靠在梁两端，千斤顶</w:t>
      </w:r>
      <w:proofErr w:type="gramStart"/>
      <w:r>
        <w:rPr>
          <w:rFonts w:ascii="宋体" w:hAnsi="宋体" w:hint="eastAsia"/>
          <w:szCs w:val="28"/>
        </w:rPr>
        <w:t>用倒链悬挂</w:t>
      </w:r>
      <w:proofErr w:type="gramEnd"/>
      <w:r>
        <w:rPr>
          <w:rFonts w:ascii="宋体" w:hAnsi="宋体" w:hint="eastAsia"/>
          <w:szCs w:val="28"/>
        </w:rPr>
        <w:t>在铁架上，并在距离千斤顶1.5～2.0m处安设防护板，以防锚具夹片弹出伤人。</w:t>
      </w:r>
    </w:p>
    <w:p w:rsidR="00C24923" w:rsidRDefault="00C24923" w:rsidP="00C24923">
      <w:pPr>
        <w:spacing w:line="500" w:lineRule="exact"/>
        <w:ind w:firstLineChars="200" w:firstLine="560"/>
        <w:rPr>
          <w:rFonts w:ascii="宋体" w:hAnsi="宋体" w:hint="eastAsia"/>
          <w:szCs w:val="28"/>
        </w:rPr>
      </w:pPr>
      <w:r>
        <w:rPr>
          <w:rFonts w:ascii="宋体" w:hAnsi="宋体"/>
          <w:szCs w:val="28"/>
        </w:rPr>
        <w:lastRenderedPageBreak/>
        <w:t>b</w:t>
      </w:r>
      <w:r>
        <w:rPr>
          <w:rFonts w:ascii="宋体" w:hAnsi="宋体" w:hint="eastAsia"/>
          <w:szCs w:val="28"/>
        </w:rPr>
        <w:t>、张拉机具的检验</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在张拉作业之前应对千斤顶、油压表及油泵进行标定，并绘制标定曲线，张拉时按标定曲线配套使用。</w:t>
      </w:r>
    </w:p>
    <w:p w:rsidR="00C24923" w:rsidRDefault="00C24923" w:rsidP="00C24923">
      <w:pPr>
        <w:spacing w:line="500" w:lineRule="exact"/>
        <w:ind w:firstLineChars="200" w:firstLine="560"/>
        <w:rPr>
          <w:rFonts w:ascii="宋体" w:hAnsi="宋体" w:hint="eastAsia"/>
          <w:szCs w:val="28"/>
        </w:rPr>
      </w:pPr>
      <w:r>
        <w:rPr>
          <w:rFonts w:ascii="宋体" w:hAnsi="宋体"/>
          <w:szCs w:val="28"/>
        </w:rPr>
        <w:t>c</w:t>
      </w:r>
      <w:r>
        <w:rPr>
          <w:rFonts w:ascii="宋体" w:hAnsi="宋体" w:hint="eastAsia"/>
          <w:szCs w:val="28"/>
        </w:rPr>
        <w:t>、检查预应力</w:t>
      </w:r>
      <w:proofErr w:type="gramStart"/>
      <w:r>
        <w:rPr>
          <w:rFonts w:ascii="宋体" w:hAnsi="宋体" w:hint="eastAsia"/>
          <w:szCs w:val="28"/>
        </w:rPr>
        <w:t>钢束及</w:t>
      </w:r>
      <w:proofErr w:type="gramEnd"/>
      <w:r>
        <w:rPr>
          <w:rFonts w:ascii="宋体" w:hAnsi="宋体" w:hint="eastAsia"/>
          <w:szCs w:val="28"/>
        </w:rPr>
        <w:t>锚具</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检查内容有：预应力</w:t>
      </w:r>
      <w:proofErr w:type="gramStart"/>
      <w:r>
        <w:rPr>
          <w:rFonts w:ascii="宋体" w:hAnsi="宋体" w:hint="eastAsia"/>
          <w:szCs w:val="28"/>
        </w:rPr>
        <w:t>钢束与</w:t>
      </w:r>
      <w:proofErr w:type="gramEnd"/>
      <w:r>
        <w:rPr>
          <w:rFonts w:ascii="宋体" w:hAnsi="宋体" w:hint="eastAsia"/>
          <w:szCs w:val="28"/>
        </w:rPr>
        <w:t>锚具布置有无错误和较大的误差；压浆</w:t>
      </w:r>
      <w:proofErr w:type="gramStart"/>
      <w:r>
        <w:rPr>
          <w:rFonts w:ascii="宋体" w:hAnsi="宋体" w:hint="eastAsia"/>
          <w:szCs w:val="28"/>
        </w:rPr>
        <w:t>嘴是否</w:t>
      </w:r>
      <w:proofErr w:type="gramEnd"/>
      <w:r>
        <w:rPr>
          <w:rFonts w:ascii="宋体" w:hAnsi="宋体" w:hint="eastAsia"/>
          <w:szCs w:val="28"/>
        </w:rPr>
        <w:t>畅通；锚具安装是否正确；</w:t>
      </w:r>
      <w:proofErr w:type="gramStart"/>
      <w:r>
        <w:rPr>
          <w:rFonts w:ascii="宋体" w:hAnsi="宋体" w:hint="eastAsia"/>
          <w:szCs w:val="28"/>
        </w:rPr>
        <w:t>钢束前端</w:t>
      </w:r>
      <w:proofErr w:type="gramEnd"/>
      <w:r>
        <w:rPr>
          <w:rFonts w:ascii="宋体" w:hAnsi="宋体" w:hint="eastAsia"/>
          <w:szCs w:val="28"/>
        </w:rPr>
        <w:t>电焊部分处理情况；梁端钢筋是否影响张拉。</w:t>
      </w:r>
    </w:p>
    <w:p w:rsidR="00C24923" w:rsidRDefault="00C24923" w:rsidP="00C24923">
      <w:pPr>
        <w:spacing w:line="500" w:lineRule="exact"/>
        <w:ind w:firstLineChars="200" w:firstLine="560"/>
        <w:rPr>
          <w:rFonts w:ascii="宋体" w:hAnsi="宋体" w:hint="eastAsia"/>
          <w:szCs w:val="28"/>
        </w:rPr>
      </w:pPr>
      <w:r>
        <w:rPr>
          <w:rFonts w:ascii="宋体" w:hAnsi="宋体"/>
          <w:szCs w:val="28"/>
        </w:rPr>
        <w:t>d</w:t>
      </w:r>
      <w:r>
        <w:rPr>
          <w:rFonts w:ascii="宋体" w:hAnsi="宋体" w:hint="eastAsia"/>
          <w:szCs w:val="28"/>
        </w:rPr>
        <w:t>、张拉作业</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混凝土强度达到设计张拉强度要求时进行张拉，张拉时以张拉吨位、延伸量双控，两端同时对称进行，</w:t>
      </w:r>
      <w:proofErr w:type="gramStart"/>
      <w:r>
        <w:rPr>
          <w:rFonts w:ascii="宋体" w:hAnsi="宋体" w:hint="eastAsia"/>
          <w:szCs w:val="28"/>
        </w:rPr>
        <w:t>钢束张</w:t>
      </w:r>
      <w:proofErr w:type="gramEnd"/>
      <w:r>
        <w:rPr>
          <w:rFonts w:ascii="宋体" w:hAnsi="宋体" w:hint="eastAsia"/>
          <w:szCs w:val="28"/>
        </w:rPr>
        <w:t>拉顺序按设计要求进行。空心板梁单根钢绞线张拉吨位19</w:t>
      </w:r>
      <w:r>
        <w:rPr>
          <w:rFonts w:ascii="宋体" w:hAnsi="宋体"/>
          <w:szCs w:val="28"/>
        </w:rPr>
        <w:t>.53</w:t>
      </w:r>
      <w:r>
        <w:rPr>
          <w:rFonts w:ascii="宋体" w:hAnsi="宋体" w:hint="eastAsia"/>
          <w:szCs w:val="28"/>
        </w:rPr>
        <w:t>吨。</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b/>
          <w:bCs/>
          <w:szCs w:val="28"/>
        </w:rPr>
        <w:t>D</w:t>
      </w:r>
      <w:r>
        <w:rPr>
          <w:rFonts w:ascii="宋体" w:hAnsi="宋体" w:hint="eastAsia"/>
          <w:b/>
          <w:bCs/>
          <w:szCs w:val="28"/>
        </w:rPr>
        <w:t>、孔道压浆</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预应力张拉后，应在24h内完成孔道压浆，其目的一是</w:t>
      </w:r>
      <w:proofErr w:type="gramStart"/>
      <w:r>
        <w:rPr>
          <w:rFonts w:ascii="宋体" w:hAnsi="宋体" w:hint="eastAsia"/>
          <w:szCs w:val="28"/>
        </w:rPr>
        <w:t>保护钢束免遭</w:t>
      </w:r>
      <w:proofErr w:type="gramEnd"/>
      <w:r>
        <w:rPr>
          <w:rFonts w:ascii="宋体" w:hAnsi="宋体" w:hint="eastAsia"/>
          <w:szCs w:val="28"/>
        </w:rPr>
        <w:t>锈蚀，二是使预应力</w:t>
      </w:r>
      <w:proofErr w:type="gramStart"/>
      <w:r>
        <w:rPr>
          <w:rFonts w:ascii="宋体" w:hAnsi="宋体" w:hint="eastAsia"/>
          <w:szCs w:val="28"/>
        </w:rPr>
        <w:t>钢束与</w:t>
      </w:r>
      <w:proofErr w:type="gramEnd"/>
      <w:r>
        <w:rPr>
          <w:rFonts w:ascii="宋体" w:hAnsi="宋体" w:hint="eastAsia"/>
          <w:szCs w:val="28"/>
        </w:rPr>
        <w:t>混凝土有效地粘着，三是减轻梁端锚具的负荷。</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压浆前用水冲洗孔道，借以除尘和湿润孔壁，除掉孔内的杂质，并用空压机风管吹尽压浆孔内的积水。便于灰浆流动及孔壁有良好的粘着性。浆液水灰比为0.4～0.45之间，采用525#普通硅酸盐水泥配制，水泥龄期不超过一个月。并在水泥中掺入适当膨胀剂（经监理工程师同意）。浆液应有较好的流动性，其</w:t>
      </w:r>
      <w:proofErr w:type="gramStart"/>
      <w:r>
        <w:rPr>
          <w:rFonts w:ascii="宋体" w:hAnsi="宋体" w:hint="eastAsia"/>
          <w:szCs w:val="28"/>
        </w:rPr>
        <w:t>泌水率</w:t>
      </w:r>
      <w:proofErr w:type="gramEnd"/>
      <w:r>
        <w:rPr>
          <w:rFonts w:ascii="宋体" w:hAnsi="宋体" w:hint="eastAsia"/>
          <w:szCs w:val="28"/>
        </w:rPr>
        <w:t>为1%，膨胀率为2%，稠度为16s。</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水泥浆从配制到入管，需控制在40min以内，水泥浆要经过φ1.2mm的筛子再进入料斗，以防止大颗粒进入压浆泵造成堵管。</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压浆用活塞式压浆泵，从一端向另一端压浆，当另一端冒出浓浆时，关闭出口阀门继续压浆，压力0.6～0.7Kpa，保压3min，关闭阀门，至此，压浆工作完成。</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hint="eastAsia"/>
          <w:b/>
          <w:bCs/>
          <w:szCs w:val="28"/>
        </w:rPr>
        <w:t>E、封端</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lastRenderedPageBreak/>
        <w:t>将自制封端钢模（分上、下）以及对应的加力架固定于预埋在梁端两侧的4个φ28螺帽上，顶部与底部分别</w:t>
      </w:r>
      <w:proofErr w:type="gramStart"/>
      <w:r>
        <w:rPr>
          <w:rFonts w:ascii="宋体" w:hAnsi="宋体" w:hint="eastAsia"/>
          <w:szCs w:val="28"/>
        </w:rPr>
        <w:t>借助于端墙和</w:t>
      </w:r>
      <w:proofErr w:type="gramEnd"/>
      <w:r>
        <w:rPr>
          <w:rFonts w:ascii="宋体" w:hAnsi="宋体" w:hint="eastAsia"/>
          <w:szCs w:val="28"/>
        </w:rPr>
        <w:t>支座螺栓架固定。</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为控制梁长不超限，端部封堵混凝土端面应较设计端面位置内移50mm，模板两侧加T型胶条，防止漏浆。</w:t>
      </w:r>
    </w:p>
    <w:p w:rsidR="00C24923" w:rsidRDefault="00C24923" w:rsidP="00C24923">
      <w:pPr>
        <w:spacing w:line="500" w:lineRule="exact"/>
        <w:ind w:firstLineChars="200" w:firstLine="560"/>
        <w:rPr>
          <w:rFonts w:ascii="宋体" w:hAnsi="宋体" w:hint="eastAsia"/>
          <w:szCs w:val="28"/>
        </w:rPr>
      </w:pPr>
      <w:r>
        <w:rPr>
          <w:rFonts w:ascii="宋体" w:hAnsi="宋体" w:hint="eastAsia"/>
          <w:szCs w:val="28"/>
        </w:rPr>
        <w:t>封端混凝土使用机动翻斗车运输，人工灌注，插入式震捣器振捣。</w:t>
      </w:r>
    </w:p>
    <w:p w:rsidR="00C24923" w:rsidRDefault="00C24923" w:rsidP="00C24923">
      <w:pPr>
        <w:spacing w:line="500" w:lineRule="exact"/>
        <w:ind w:firstLineChars="200" w:firstLine="562"/>
        <w:outlineLvl w:val="0"/>
        <w:rPr>
          <w:rFonts w:ascii="宋体" w:hAnsi="宋体" w:hint="eastAsia"/>
          <w:b/>
          <w:bCs/>
          <w:szCs w:val="28"/>
        </w:rPr>
      </w:pPr>
      <w:r>
        <w:rPr>
          <w:rFonts w:ascii="宋体" w:hAnsi="宋体" w:hint="eastAsia"/>
          <w:b/>
          <w:bCs/>
          <w:szCs w:val="28"/>
        </w:rPr>
        <w:t>F、移梁</w:t>
      </w:r>
    </w:p>
    <w:p w:rsidR="00C24923" w:rsidRDefault="00C24923" w:rsidP="00C24923">
      <w:pPr>
        <w:spacing w:line="500" w:lineRule="exact"/>
        <w:ind w:firstLineChars="200" w:firstLine="560"/>
      </w:pPr>
      <w:r>
        <w:rPr>
          <w:rFonts w:ascii="宋体" w:hAnsi="宋体" w:hint="eastAsia"/>
          <w:szCs w:val="28"/>
        </w:rPr>
        <w:t>完成压浆后的空心板梁，其水泥浆强度达到设计要求的强度后，开始吊装，从</w:t>
      </w:r>
      <w:proofErr w:type="gramStart"/>
      <w:r>
        <w:rPr>
          <w:rFonts w:ascii="宋体" w:hAnsi="宋体" w:hint="eastAsia"/>
          <w:szCs w:val="28"/>
        </w:rPr>
        <w:t>预制区移至存梁区</w:t>
      </w:r>
      <w:proofErr w:type="gramEnd"/>
      <w:r>
        <w:rPr>
          <w:rFonts w:ascii="宋体" w:hAnsi="宋体" w:hint="eastAsia"/>
          <w:szCs w:val="28"/>
        </w:rPr>
        <w:t>存放，让出台座再次制梁。</w:t>
      </w:r>
    </w:p>
    <w:p w:rsidR="00C24923" w:rsidRDefault="00C24923" w:rsidP="00C24923">
      <w:pPr>
        <w:spacing w:line="500" w:lineRule="exact"/>
        <w:ind w:firstLineChars="200" w:firstLine="562"/>
        <w:outlineLvl w:val="0"/>
        <w:rPr>
          <w:rFonts w:ascii="宋体" w:hAnsi="宋体"/>
          <w:b/>
          <w:bCs/>
        </w:rPr>
      </w:pPr>
      <w:r>
        <w:rPr>
          <w:rFonts w:ascii="宋体" w:hAnsi="宋体" w:hint="eastAsia"/>
          <w:b/>
          <w:bCs/>
        </w:rPr>
        <w:t>G、堆放</w:t>
      </w:r>
    </w:p>
    <w:p w:rsidR="00C24923" w:rsidRDefault="00C24923" w:rsidP="00C24923">
      <w:pPr>
        <w:spacing w:line="500" w:lineRule="exact"/>
        <w:ind w:firstLine="570"/>
        <w:rPr>
          <w:rFonts w:ascii="宋体" w:hAnsi="宋体"/>
          <w:b/>
        </w:rPr>
      </w:pPr>
      <w:r>
        <w:rPr>
          <w:rFonts w:ascii="宋体" w:hAnsi="宋体" w:hint="eastAsia"/>
        </w:rPr>
        <w:t>预应力空心板梁压浆强度达到要求后，用简易</w:t>
      </w:r>
      <w:proofErr w:type="gramStart"/>
      <w:r>
        <w:rPr>
          <w:rFonts w:ascii="宋体" w:hAnsi="宋体" w:hint="eastAsia"/>
        </w:rPr>
        <w:t>龙门架移梁堆放</w:t>
      </w:r>
      <w:proofErr w:type="gramEnd"/>
      <w:r>
        <w:rPr>
          <w:rFonts w:ascii="宋体" w:hAnsi="宋体" w:hint="eastAsia"/>
        </w:rPr>
        <w:t>，开始架梁。</w:t>
      </w:r>
    </w:p>
    <w:p w:rsidR="00C24923" w:rsidRDefault="00C24923" w:rsidP="00C24923">
      <w:pPr>
        <w:spacing w:line="500" w:lineRule="exact"/>
        <w:outlineLvl w:val="0"/>
        <w:rPr>
          <w:rFonts w:ascii="宋体" w:hAnsi="宋体"/>
          <w:b/>
        </w:rPr>
      </w:pPr>
      <w:r>
        <w:rPr>
          <w:rFonts w:ascii="宋体" w:hAnsi="宋体" w:hint="eastAsia"/>
          <w:b/>
        </w:rPr>
        <w:t xml:space="preserve">　  H、梁体安装</w:t>
      </w:r>
    </w:p>
    <w:p w:rsidR="00C24923" w:rsidRDefault="00C24923" w:rsidP="00C24923">
      <w:pPr>
        <w:spacing w:line="500" w:lineRule="exact"/>
        <w:ind w:firstLine="570"/>
        <w:rPr>
          <w:rFonts w:ascii="宋体" w:hAnsi="宋体" w:hint="eastAsia"/>
        </w:rPr>
      </w:pPr>
      <w:r>
        <w:rPr>
          <w:rFonts w:ascii="宋体" w:hAnsi="宋体" w:hint="eastAsia"/>
        </w:rPr>
        <w:t>空心板梁安装采用导梁法架设。当预制梁架设完一片后，马上与墩帽上的预埋钢板焊接，架桥机架梁时严格控制其对桥墩的水平冲力，做到“慢加速，匀移动”。预制空心板梁架设时，相邻两孔已架设</w:t>
      </w:r>
      <w:proofErr w:type="gramStart"/>
      <w:r>
        <w:rPr>
          <w:rFonts w:ascii="宋体" w:hAnsi="宋体" w:hint="eastAsia"/>
        </w:rPr>
        <w:t>的梁片总数</w:t>
      </w:r>
      <w:proofErr w:type="gramEnd"/>
      <w:r>
        <w:rPr>
          <w:rFonts w:ascii="宋体" w:hAnsi="宋体" w:hint="eastAsia"/>
        </w:rPr>
        <w:t>之差不得超过两片，施工过程如下：</w:t>
      </w:r>
    </w:p>
    <w:p w:rsidR="00C24923" w:rsidRDefault="00C24923" w:rsidP="00C24923">
      <w:pPr>
        <w:spacing w:line="500" w:lineRule="exact"/>
        <w:rPr>
          <w:rFonts w:ascii="宋体" w:hAnsi="宋体"/>
        </w:rPr>
      </w:pPr>
      <w:r>
        <w:rPr>
          <w:rFonts w:ascii="宋体" w:hAnsi="宋体"/>
          <w:b/>
          <w:bCs/>
        </w:rPr>
        <w:t xml:space="preserve">　</w:t>
      </w:r>
      <w:r>
        <w:rPr>
          <w:rFonts w:ascii="宋体" w:hAnsi="宋体" w:hint="eastAsia"/>
          <w:b/>
          <w:bCs/>
        </w:rPr>
        <w:t xml:space="preserve">  a</w:t>
      </w:r>
      <w:r>
        <w:rPr>
          <w:rFonts w:ascii="宋体" w:hAnsi="宋体" w:hint="eastAsia"/>
        </w:rPr>
        <w:t>导梁安装</w:t>
      </w:r>
    </w:p>
    <w:p w:rsidR="00C24923" w:rsidRDefault="00C24923" w:rsidP="00C24923">
      <w:pPr>
        <w:spacing w:line="500" w:lineRule="exact"/>
        <w:rPr>
          <w:rFonts w:ascii="宋体" w:hAnsi="宋体" w:hint="eastAsia"/>
        </w:rPr>
      </w:pPr>
      <w:r>
        <w:rPr>
          <w:rFonts w:ascii="宋体" w:hAnsi="宋体" w:hint="eastAsia"/>
        </w:rPr>
        <w:t xml:space="preserve">　　导梁采用贝雷架在桥头路基上连结拼装，拼装前铺好行走轨道，并对台口路基进行加固，同时搭设临时枕木垛，底部垫一层</w:t>
      </w:r>
      <w:r>
        <w:rPr>
          <w:rFonts w:ascii="宋体" w:hAnsi="宋体"/>
        </w:rPr>
        <w:t>4cm</w:t>
      </w:r>
      <w:r>
        <w:rPr>
          <w:rFonts w:ascii="宋体" w:hAnsi="宋体" w:hint="eastAsia"/>
        </w:rPr>
        <w:t>厚木板以均匀分布垛底应力。</w:t>
      </w:r>
    </w:p>
    <w:p w:rsidR="00C24923" w:rsidRDefault="00C24923" w:rsidP="00C24923">
      <w:pPr>
        <w:spacing w:line="500" w:lineRule="exact"/>
        <w:ind w:firstLineChars="200" w:firstLine="562"/>
        <w:rPr>
          <w:rFonts w:ascii="宋体" w:hAnsi="宋体"/>
        </w:rPr>
      </w:pPr>
      <w:r>
        <w:rPr>
          <w:rFonts w:ascii="宋体" w:hAnsi="宋体" w:hint="eastAsia"/>
          <w:b/>
          <w:bCs/>
        </w:rPr>
        <w:t>b</w:t>
      </w:r>
      <w:r>
        <w:rPr>
          <w:rFonts w:ascii="宋体" w:hAnsi="宋体" w:hint="eastAsia"/>
        </w:rPr>
        <w:t>导梁前移</w:t>
      </w:r>
    </w:p>
    <w:p w:rsidR="00C24923" w:rsidRDefault="00C24923" w:rsidP="00C24923">
      <w:pPr>
        <w:spacing w:line="500" w:lineRule="exact"/>
        <w:rPr>
          <w:rFonts w:ascii="宋体" w:hAnsi="宋体" w:hint="eastAsia"/>
        </w:rPr>
      </w:pPr>
      <w:r>
        <w:rPr>
          <w:rFonts w:ascii="宋体" w:hAnsi="宋体"/>
        </w:rPr>
        <w:t xml:space="preserve">   </w:t>
      </w:r>
      <w:r>
        <w:rPr>
          <w:rFonts w:ascii="宋体" w:hAnsi="宋体" w:hint="eastAsia"/>
        </w:rPr>
        <w:t>利用电动葫芦将导梁拉至第一跨桥孔位置，垫好枕木垛，</w:t>
      </w:r>
      <w:proofErr w:type="gramStart"/>
      <w:r>
        <w:rPr>
          <w:rFonts w:ascii="宋体" w:hAnsi="宋体" w:hint="eastAsia"/>
        </w:rPr>
        <w:t>吊梁小车</w:t>
      </w:r>
      <w:proofErr w:type="gramEnd"/>
      <w:r>
        <w:rPr>
          <w:rFonts w:ascii="宋体" w:hAnsi="宋体" w:hint="eastAsia"/>
        </w:rPr>
        <w:t>移至导梁尾部。</w:t>
      </w:r>
    </w:p>
    <w:p w:rsidR="00C24923" w:rsidRDefault="00C24923" w:rsidP="00C24923">
      <w:pPr>
        <w:spacing w:line="500" w:lineRule="exact"/>
        <w:rPr>
          <w:rFonts w:ascii="宋体" w:hAnsi="宋体"/>
        </w:rPr>
      </w:pPr>
      <w:r>
        <w:rPr>
          <w:rFonts w:ascii="宋体" w:hAnsi="宋体" w:hint="eastAsia"/>
        </w:rPr>
        <w:t xml:space="preserve">　  </w:t>
      </w:r>
      <w:r>
        <w:rPr>
          <w:rFonts w:ascii="宋体" w:hAnsi="宋体" w:hint="eastAsia"/>
          <w:b/>
          <w:bCs/>
        </w:rPr>
        <w:t>c</w:t>
      </w:r>
      <w:r>
        <w:rPr>
          <w:rFonts w:ascii="宋体" w:hAnsi="宋体" w:hint="eastAsia"/>
        </w:rPr>
        <w:t>喂梁</w:t>
      </w:r>
    </w:p>
    <w:p w:rsidR="00C24923" w:rsidRDefault="00C24923" w:rsidP="00C24923">
      <w:pPr>
        <w:spacing w:line="500" w:lineRule="exact"/>
        <w:ind w:firstLine="570"/>
        <w:rPr>
          <w:rFonts w:ascii="宋体" w:hAnsi="宋体" w:hint="eastAsia"/>
        </w:rPr>
      </w:pPr>
      <w:r>
        <w:rPr>
          <w:rFonts w:ascii="宋体" w:hAnsi="宋体" w:hint="eastAsia"/>
        </w:rPr>
        <w:t>钢筋混凝土空心板梁</w:t>
      </w:r>
      <w:proofErr w:type="gramStart"/>
      <w:r>
        <w:rPr>
          <w:rFonts w:ascii="宋体" w:hAnsi="宋体" w:hint="eastAsia"/>
        </w:rPr>
        <w:t>由运梁小车</w:t>
      </w:r>
      <w:proofErr w:type="gramEnd"/>
      <w:r>
        <w:rPr>
          <w:rFonts w:ascii="宋体" w:hAnsi="宋体" w:hint="eastAsia"/>
        </w:rPr>
        <w:t>沿轨道运至导梁尾部，前面</w:t>
      </w:r>
      <w:proofErr w:type="gramStart"/>
      <w:r>
        <w:rPr>
          <w:rFonts w:ascii="宋体" w:hAnsi="宋体" w:hint="eastAsia"/>
        </w:rPr>
        <w:t>的吊梁小车</w:t>
      </w:r>
      <w:proofErr w:type="gramEnd"/>
      <w:r>
        <w:rPr>
          <w:rFonts w:ascii="宋体" w:hAnsi="宋体" w:hint="eastAsia"/>
        </w:rPr>
        <w:t>吊起梁体向前移动，到位后，后面</w:t>
      </w:r>
      <w:proofErr w:type="gramStart"/>
      <w:r>
        <w:rPr>
          <w:rFonts w:ascii="宋体" w:hAnsi="宋体" w:hint="eastAsia"/>
        </w:rPr>
        <w:t>的吊梁小车</w:t>
      </w:r>
      <w:proofErr w:type="gramEnd"/>
      <w:r>
        <w:rPr>
          <w:rFonts w:ascii="宋体" w:hAnsi="宋体" w:hint="eastAsia"/>
        </w:rPr>
        <w:t>吊起空心板尾部，</w:t>
      </w:r>
      <w:proofErr w:type="gramStart"/>
      <w:r>
        <w:rPr>
          <w:rFonts w:ascii="宋体" w:hAnsi="宋体" w:hint="eastAsia"/>
        </w:rPr>
        <w:lastRenderedPageBreak/>
        <w:t>运梁小车</w:t>
      </w:r>
      <w:proofErr w:type="gramEnd"/>
      <w:r>
        <w:rPr>
          <w:rFonts w:ascii="宋体" w:hAnsi="宋体" w:hint="eastAsia"/>
        </w:rPr>
        <w:t>撤回。</w:t>
      </w:r>
    </w:p>
    <w:p w:rsidR="00C24923" w:rsidRDefault="00C24923" w:rsidP="00C24923">
      <w:pPr>
        <w:spacing w:line="500" w:lineRule="exact"/>
        <w:rPr>
          <w:rFonts w:ascii="宋体" w:hAnsi="宋体"/>
        </w:rPr>
      </w:pPr>
      <w:r>
        <w:rPr>
          <w:rFonts w:ascii="宋体" w:hAnsi="宋体" w:hint="eastAsia"/>
        </w:rPr>
        <w:t xml:space="preserve">　  </w:t>
      </w:r>
      <w:r>
        <w:rPr>
          <w:rFonts w:ascii="宋体" w:hAnsi="宋体" w:hint="eastAsia"/>
          <w:b/>
          <w:bCs/>
        </w:rPr>
        <w:t>d</w:t>
      </w:r>
      <w:proofErr w:type="gramStart"/>
      <w:r>
        <w:rPr>
          <w:rFonts w:ascii="宋体" w:hAnsi="宋体" w:hint="eastAsia"/>
        </w:rPr>
        <w:t>移梁就位</w:t>
      </w:r>
      <w:proofErr w:type="gramEnd"/>
    </w:p>
    <w:p w:rsidR="00C24923" w:rsidRDefault="00C24923" w:rsidP="00C24923">
      <w:pPr>
        <w:spacing w:line="500" w:lineRule="exact"/>
        <w:ind w:firstLine="570"/>
        <w:rPr>
          <w:rFonts w:ascii="宋体" w:hAnsi="宋体" w:hint="eastAsia"/>
        </w:rPr>
      </w:pPr>
      <w:proofErr w:type="gramStart"/>
      <w:r>
        <w:rPr>
          <w:rFonts w:ascii="宋体" w:hAnsi="宋体" w:hint="eastAsia"/>
        </w:rPr>
        <w:t>吊梁小</w:t>
      </w:r>
      <w:proofErr w:type="gramEnd"/>
      <w:r>
        <w:rPr>
          <w:rFonts w:ascii="宋体" w:hAnsi="宋体" w:hint="eastAsia"/>
        </w:rPr>
        <w:t>车前移，将空心板纵向对正桥位，然后左右平移对正支座，</w:t>
      </w:r>
      <w:proofErr w:type="gramStart"/>
      <w:r>
        <w:rPr>
          <w:rFonts w:ascii="宋体" w:hAnsi="宋体" w:hint="eastAsia"/>
        </w:rPr>
        <w:t>落梁就位</w:t>
      </w:r>
      <w:proofErr w:type="gramEnd"/>
      <w:r>
        <w:rPr>
          <w:rFonts w:ascii="宋体" w:hAnsi="宋体" w:hint="eastAsia"/>
        </w:rPr>
        <w:t>。</w:t>
      </w:r>
    </w:p>
    <w:p w:rsidR="00C24923" w:rsidRDefault="00C24923" w:rsidP="00C24923">
      <w:pPr>
        <w:spacing w:line="500" w:lineRule="exact"/>
        <w:rPr>
          <w:rFonts w:ascii="宋体" w:hAnsi="宋体"/>
        </w:rPr>
      </w:pPr>
      <w:r>
        <w:rPr>
          <w:rFonts w:ascii="宋体" w:hAnsi="宋体" w:hint="eastAsia"/>
        </w:rPr>
        <w:t xml:space="preserve">　  </w:t>
      </w:r>
      <w:r>
        <w:rPr>
          <w:rFonts w:ascii="宋体" w:hAnsi="宋体" w:hint="eastAsia"/>
          <w:b/>
          <w:bCs/>
        </w:rPr>
        <w:t>e</w:t>
      </w:r>
      <w:r>
        <w:rPr>
          <w:rFonts w:ascii="宋体" w:hAnsi="宋体" w:hint="eastAsia"/>
        </w:rPr>
        <w:t>导梁前移</w:t>
      </w:r>
    </w:p>
    <w:p w:rsidR="00C24923" w:rsidRDefault="00C24923" w:rsidP="00C24923">
      <w:pPr>
        <w:spacing w:line="500" w:lineRule="exact"/>
        <w:rPr>
          <w:rFonts w:ascii="宋体" w:hAnsi="宋体"/>
        </w:rPr>
      </w:pPr>
      <w:r>
        <w:rPr>
          <w:rFonts w:ascii="宋体" w:hAnsi="宋体"/>
        </w:rPr>
        <w:t xml:space="preserve">　　</w:t>
      </w:r>
      <w:proofErr w:type="gramStart"/>
      <w:r>
        <w:rPr>
          <w:rFonts w:ascii="宋体" w:hAnsi="宋体" w:hint="eastAsia"/>
        </w:rPr>
        <w:t>落梁后</w:t>
      </w:r>
      <w:proofErr w:type="gramEnd"/>
      <w:r>
        <w:rPr>
          <w:rFonts w:ascii="宋体" w:hAnsi="宋体" w:hint="eastAsia"/>
        </w:rPr>
        <w:t>，</w:t>
      </w:r>
      <w:proofErr w:type="gramStart"/>
      <w:r>
        <w:rPr>
          <w:rFonts w:ascii="宋体" w:hAnsi="宋体" w:hint="eastAsia"/>
        </w:rPr>
        <w:t>吊梁小车</w:t>
      </w:r>
      <w:proofErr w:type="gramEnd"/>
      <w:r>
        <w:rPr>
          <w:rFonts w:ascii="宋体" w:hAnsi="宋体" w:hint="eastAsia"/>
        </w:rPr>
        <w:t>移至尾部配重，导梁前移继续架设。</w:t>
      </w:r>
    </w:p>
    <w:p w:rsidR="00C24923" w:rsidRDefault="00C24923" w:rsidP="00C24923">
      <w:pPr>
        <w:spacing w:line="500" w:lineRule="exact"/>
        <w:ind w:firstLineChars="200" w:firstLine="562"/>
        <w:outlineLvl w:val="0"/>
        <w:rPr>
          <w:rFonts w:ascii="宋体" w:hAnsi="宋体" w:hint="eastAsia"/>
          <w:b/>
          <w:bCs/>
          <w:sz w:val="30"/>
        </w:rPr>
      </w:pPr>
      <w:r>
        <w:rPr>
          <w:rFonts w:ascii="宋体" w:hAnsi="宋体" w:hint="eastAsia"/>
          <w:b/>
          <w:bCs/>
        </w:rPr>
        <w:t>3、空心</w:t>
      </w:r>
      <w:proofErr w:type="gramStart"/>
      <w:r>
        <w:rPr>
          <w:rFonts w:ascii="宋体" w:hAnsi="宋体" w:hint="eastAsia"/>
          <w:b/>
          <w:bCs/>
        </w:rPr>
        <w:t>板施工</w:t>
      </w:r>
      <w:proofErr w:type="gramEnd"/>
      <w:r>
        <w:rPr>
          <w:rFonts w:ascii="宋体" w:hAnsi="宋体" w:hint="eastAsia"/>
          <w:b/>
          <w:bCs/>
        </w:rPr>
        <w:t>注意事项</w:t>
      </w:r>
    </w:p>
    <w:p w:rsidR="00C24923" w:rsidRDefault="00C24923" w:rsidP="00C24923">
      <w:pPr>
        <w:spacing w:line="500" w:lineRule="exact"/>
        <w:ind w:firstLine="615"/>
        <w:rPr>
          <w:rFonts w:ascii="宋体" w:hAnsi="宋体" w:hint="eastAsia"/>
        </w:rPr>
      </w:pPr>
      <w:r>
        <w:rPr>
          <w:rFonts w:ascii="宋体" w:hAnsi="宋体" w:hint="eastAsia"/>
        </w:rPr>
        <w:t>（1）应严格控制各梁段断面尺寸，细部尺寸误差不得大于该部尺寸的1%，空心板梁顶部板和两肋板厚的施工标准误差不得大于±</w:t>
      </w:r>
      <w:r>
        <w:rPr>
          <w:rFonts w:ascii="宋体" w:hAnsi="宋体"/>
        </w:rPr>
        <w:t>3mm</w:t>
      </w:r>
      <w:r>
        <w:rPr>
          <w:rFonts w:ascii="宋体" w:hAnsi="宋体" w:hint="eastAsia"/>
        </w:rPr>
        <w:t>。</w:t>
      </w:r>
    </w:p>
    <w:p w:rsidR="00C24923" w:rsidRDefault="00C24923" w:rsidP="00C24923">
      <w:pPr>
        <w:spacing w:line="500" w:lineRule="exact"/>
        <w:ind w:firstLine="615"/>
        <w:rPr>
          <w:rFonts w:ascii="宋体" w:hAnsi="宋体" w:hint="eastAsia"/>
        </w:rPr>
      </w:pPr>
      <w:r>
        <w:rPr>
          <w:rFonts w:ascii="宋体" w:hAnsi="宋体" w:hint="eastAsia"/>
        </w:rPr>
        <w:t>（2）为防止混凝土裂缝和</w:t>
      </w:r>
      <w:proofErr w:type="gramStart"/>
      <w:r>
        <w:rPr>
          <w:rFonts w:ascii="宋体" w:hAnsi="宋体" w:hint="eastAsia"/>
        </w:rPr>
        <w:t>边</w:t>
      </w:r>
      <w:proofErr w:type="gramEnd"/>
      <w:r>
        <w:rPr>
          <w:rFonts w:ascii="宋体" w:hAnsi="宋体" w:hint="eastAsia"/>
        </w:rPr>
        <w:t>棱碰损，梁混凝土强度达到20Mp</w:t>
      </w:r>
      <w:r>
        <w:rPr>
          <w:rFonts w:ascii="宋体" w:hAnsi="宋体"/>
        </w:rPr>
        <w:t>a</w:t>
      </w:r>
      <w:r>
        <w:rPr>
          <w:rFonts w:ascii="宋体" w:hAnsi="宋体" w:hint="eastAsia"/>
        </w:rPr>
        <w:t>时方可拆模。</w:t>
      </w:r>
    </w:p>
    <w:p w:rsidR="00C24923" w:rsidRDefault="00C24923" w:rsidP="00C24923">
      <w:pPr>
        <w:spacing w:line="500" w:lineRule="exact"/>
        <w:ind w:firstLine="615"/>
        <w:rPr>
          <w:rFonts w:ascii="宋体" w:hAnsi="宋体" w:hint="eastAsia"/>
        </w:rPr>
      </w:pPr>
      <w:r>
        <w:rPr>
          <w:rFonts w:ascii="宋体" w:hAnsi="宋体" w:hint="eastAsia"/>
        </w:rPr>
        <w:t>（3）为使桥面铺装与空心板梁紧密地结合为整体，空心板梁预制时顶面必须拉毛。</w:t>
      </w:r>
    </w:p>
    <w:p w:rsidR="00C24923" w:rsidRDefault="00C24923" w:rsidP="00C24923">
      <w:pPr>
        <w:spacing w:line="500" w:lineRule="exact"/>
        <w:ind w:firstLine="615"/>
        <w:rPr>
          <w:rFonts w:ascii="宋体" w:hAnsi="宋体" w:hint="eastAsia"/>
        </w:rPr>
      </w:pPr>
      <w:r>
        <w:rPr>
          <w:rFonts w:ascii="宋体" w:hAnsi="宋体" w:hint="eastAsia"/>
        </w:rPr>
        <w:t>（4）空心</w:t>
      </w:r>
      <w:proofErr w:type="gramStart"/>
      <w:r>
        <w:rPr>
          <w:rFonts w:ascii="宋体" w:hAnsi="宋体" w:hint="eastAsia"/>
        </w:rPr>
        <w:t>板施工</w:t>
      </w:r>
      <w:proofErr w:type="gramEnd"/>
      <w:r>
        <w:rPr>
          <w:rFonts w:ascii="宋体" w:hAnsi="宋体" w:hint="eastAsia"/>
        </w:rPr>
        <w:t>时必须</w:t>
      </w:r>
      <w:proofErr w:type="gramStart"/>
      <w:r>
        <w:rPr>
          <w:rFonts w:ascii="宋体" w:hAnsi="宋体" w:hint="eastAsia"/>
        </w:rPr>
        <w:t>保证铰缝的</w:t>
      </w:r>
      <w:proofErr w:type="gramEnd"/>
      <w:r>
        <w:rPr>
          <w:rFonts w:ascii="宋体" w:hAnsi="宋体" w:hint="eastAsia"/>
        </w:rPr>
        <w:t>结构尺寸，</w:t>
      </w:r>
      <w:proofErr w:type="gramStart"/>
      <w:r>
        <w:rPr>
          <w:rFonts w:ascii="宋体" w:hAnsi="宋体" w:hint="eastAsia"/>
        </w:rPr>
        <w:t>铰缝连接</w:t>
      </w:r>
      <w:proofErr w:type="gramEnd"/>
      <w:r>
        <w:rPr>
          <w:rFonts w:ascii="宋体" w:hAnsi="宋体" w:hint="eastAsia"/>
        </w:rPr>
        <w:t>钢筋应扳平焊牢。浇筑混凝土前，应先用水泥砂浆</w:t>
      </w:r>
      <w:proofErr w:type="gramStart"/>
      <w:r>
        <w:rPr>
          <w:rFonts w:ascii="宋体" w:hAnsi="宋体" w:hint="eastAsia"/>
        </w:rPr>
        <w:t>将铰缝下端</w:t>
      </w:r>
      <w:proofErr w:type="gramEnd"/>
      <w:r>
        <w:rPr>
          <w:rFonts w:ascii="宋体" w:hAnsi="宋体" w:hint="eastAsia"/>
        </w:rPr>
        <w:t>缝隙抹平，再清除结合面上的浮皮，并用水冲净后方可浇筑，</w:t>
      </w:r>
      <w:proofErr w:type="gramStart"/>
      <w:r>
        <w:rPr>
          <w:rFonts w:ascii="宋体" w:hAnsi="宋体" w:hint="eastAsia"/>
        </w:rPr>
        <w:t>铰缝混凝土</w:t>
      </w:r>
      <w:proofErr w:type="gramEnd"/>
      <w:r>
        <w:rPr>
          <w:rFonts w:ascii="宋体" w:hAnsi="宋体" w:hint="eastAsia"/>
        </w:rPr>
        <w:t>必须振捣密实。</w:t>
      </w:r>
    </w:p>
    <w:p w:rsidR="00C24923" w:rsidRDefault="00C24923" w:rsidP="00C24923">
      <w:pPr>
        <w:spacing w:line="500" w:lineRule="exact"/>
        <w:ind w:firstLine="615"/>
        <w:rPr>
          <w:rFonts w:ascii="宋体" w:hAnsi="宋体" w:hint="eastAsia"/>
        </w:rPr>
      </w:pPr>
      <w:r>
        <w:rPr>
          <w:rFonts w:ascii="宋体" w:hAnsi="宋体" w:hint="eastAsia"/>
        </w:rPr>
        <w:t>（5）预应力空心板梁全部采用后张法，所有预应力的施加都要求在混凝土强度达到设计强度的80%以后进行。同一座桥空心板的张拉龄期应相同，及龄期不小于10天。</w:t>
      </w:r>
      <w:proofErr w:type="gramStart"/>
      <w:r>
        <w:rPr>
          <w:rFonts w:ascii="宋体" w:hAnsi="宋体" w:hint="eastAsia"/>
        </w:rPr>
        <w:t>钢束张拉完成</w:t>
      </w:r>
      <w:proofErr w:type="gramEnd"/>
      <w:r>
        <w:rPr>
          <w:rFonts w:ascii="宋体" w:hAnsi="宋体" w:hint="eastAsia"/>
        </w:rPr>
        <w:t>后应尽快用50号水泥浆压入孔道，以形成整体截面。</w:t>
      </w:r>
    </w:p>
    <w:p w:rsidR="00C24923" w:rsidRDefault="00C24923" w:rsidP="00C24923">
      <w:pPr>
        <w:spacing w:line="500" w:lineRule="exact"/>
        <w:ind w:firstLine="573"/>
        <w:outlineLvl w:val="0"/>
        <w:rPr>
          <w:rFonts w:ascii="宋体" w:hAnsi="宋体" w:hint="eastAsia"/>
          <w:color w:val="FF00FF"/>
        </w:rPr>
      </w:pPr>
      <w:r>
        <w:rPr>
          <w:rFonts w:ascii="宋体" w:hAnsi="宋体" w:hint="eastAsia"/>
          <w:color w:val="FF00FF"/>
        </w:rPr>
        <w:t>七、桥梁附属工程</w:t>
      </w:r>
    </w:p>
    <w:p w:rsidR="00C24923" w:rsidRDefault="00C24923" w:rsidP="00C24923">
      <w:pPr>
        <w:spacing w:line="500" w:lineRule="exact"/>
        <w:ind w:firstLine="573"/>
        <w:rPr>
          <w:rFonts w:ascii="宋体" w:hAnsi="宋体" w:hint="eastAsia"/>
        </w:rPr>
      </w:pPr>
      <w:r>
        <w:rPr>
          <w:rFonts w:ascii="宋体" w:hAnsi="宋体" w:hint="eastAsia"/>
        </w:rPr>
        <w:t>桥梁附属工程包括桥面铺装、栏杆、支座、伸缩缝、路面、排水管等工程。这些工程都在显眼的位置上，对桥梁的视觉效果有十分重要的影响，并且这些工程对桥梁的使用性能、使用寿命都有很大的影响，所以要重视这些工程。</w:t>
      </w:r>
    </w:p>
    <w:p w:rsidR="00C24923" w:rsidRDefault="00C24923" w:rsidP="00C24923">
      <w:pPr>
        <w:spacing w:line="500" w:lineRule="exact"/>
        <w:ind w:firstLine="573"/>
        <w:rPr>
          <w:rFonts w:ascii="宋体" w:hAnsi="宋体" w:hint="eastAsia"/>
        </w:rPr>
      </w:pPr>
      <w:r>
        <w:rPr>
          <w:rFonts w:ascii="宋体" w:hAnsi="宋体" w:hint="eastAsia"/>
        </w:rPr>
        <w:lastRenderedPageBreak/>
        <w:t>1、桥面铺装</w:t>
      </w:r>
    </w:p>
    <w:p w:rsidR="00C24923" w:rsidRDefault="00C24923" w:rsidP="00C24923">
      <w:pPr>
        <w:spacing w:line="500" w:lineRule="exact"/>
        <w:ind w:firstLine="573"/>
        <w:rPr>
          <w:rFonts w:ascii="宋体" w:hAnsi="宋体" w:hint="eastAsia"/>
        </w:rPr>
      </w:pPr>
      <w:r>
        <w:rPr>
          <w:rFonts w:ascii="宋体" w:hAnsi="宋体" w:hint="eastAsia"/>
        </w:rPr>
        <w:t>（1）桥面铺装要做到以下几点，从而保证桥面铺装的质量。</w:t>
      </w:r>
    </w:p>
    <w:p w:rsidR="00C24923" w:rsidRDefault="00C24923" w:rsidP="00C24923">
      <w:pPr>
        <w:spacing w:line="500" w:lineRule="exact"/>
        <w:ind w:firstLine="573"/>
        <w:rPr>
          <w:rFonts w:ascii="宋体" w:hAnsi="宋体" w:hint="eastAsia"/>
        </w:rPr>
      </w:pPr>
      <w:r>
        <w:rPr>
          <w:rFonts w:ascii="宋体" w:hAnsi="宋体" w:hint="eastAsia"/>
        </w:rPr>
        <w:t>Ⅰ. 桥面铺装所用钢筋、混凝土材料、防水材料等必须符合有关规范的技术要求。</w:t>
      </w:r>
    </w:p>
    <w:p w:rsidR="00C24923" w:rsidRDefault="00C24923" w:rsidP="00C24923">
      <w:pPr>
        <w:spacing w:line="500" w:lineRule="exact"/>
        <w:ind w:firstLine="573"/>
        <w:rPr>
          <w:rFonts w:ascii="宋体" w:hAnsi="宋体" w:hint="eastAsia"/>
        </w:rPr>
      </w:pPr>
      <w:r>
        <w:rPr>
          <w:rFonts w:ascii="宋体" w:hAnsi="宋体" w:hint="eastAsia"/>
        </w:rPr>
        <w:t>Ⅱ. 对现浇箱梁顶面进行凿毛，清除浆皮、浮石、杂物，并用高压清水冲洗干净，在施工中还要防止二次污染，使桥面铺装和下面的箱梁顶板紧密结合。</w:t>
      </w:r>
    </w:p>
    <w:p w:rsidR="00C24923" w:rsidRDefault="00C24923" w:rsidP="00C24923">
      <w:pPr>
        <w:spacing w:line="500" w:lineRule="exact"/>
        <w:ind w:firstLine="573"/>
        <w:rPr>
          <w:rFonts w:ascii="宋体" w:hAnsi="宋体" w:hint="eastAsia"/>
        </w:rPr>
      </w:pPr>
      <w:r>
        <w:rPr>
          <w:rFonts w:ascii="宋体" w:hAnsi="宋体" w:hint="eastAsia"/>
        </w:rPr>
        <w:t>Ⅲ. 在连续箱梁负弯矩区按设计要求涂刷防水涂料。</w:t>
      </w:r>
    </w:p>
    <w:p w:rsidR="00C24923" w:rsidRDefault="00C24923" w:rsidP="00C24923">
      <w:pPr>
        <w:spacing w:line="500" w:lineRule="exact"/>
        <w:ind w:firstLine="573"/>
        <w:rPr>
          <w:rFonts w:ascii="宋体" w:hAnsi="宋体" w:hint="eastAsia"/>
        </w:rPr>
      </w:pPr>
      <w:r>
        <w:rPr>
          <w:rFonts w:ascii="宋体" w:hAnsi="宋体" w:hint="eastAsia"/>
        </w:rPr>
        <w:t>Ⅳ. 按设计要求先做好排水管的泄水漏斗等。</w:t>
      </w:r>
    </w:p>
    <w:p w:rsidR="00C24923" w:rsidRDefault="00C24923" w:rsidP="00C24923">
      <w:pPr>
        <w:spacing w:line="500" w:lineRule="exact"/>
        <w:ind w:firstLine="573"/>
        <w:rPr>
          <w:rFonts w:ascii="宋体" w:hAnsi="宋体" w:hint="eastAsia"/>
        </w:rPr>
      </w:pPr>
      <w:r>
        <w:rPr>
          <w:rFonts w:ascii="宋体" w:hAnsi="宋体" w:hint="eastAsia"/>
        </w:rPr>
        <w:t>Ⅴ. 为使桥面铺装混凝土的龄期和箱梁混凝土龄期不要差得太多，箱梁浇筑以后尽早安排桥面铺装施工。</w:t>
      </w:r>
    </w:p>
    <w:p w:rsidR="00C24923" w:rsidRDefault="00C24923" w:rsidP="00C24923">
      <w:pPr>
        <w:spacing w:line="500" w:lineRule="exact"/>
        <w:ind w:firstLine="573"/>
        <w:rPr>
          <w:rFonts w:ascii="宋体" w:hAnsi="宋体" w:hint="eastAsia"/>
        </w:rPr>
      </w:pPr>
      <w:r>
        <w:rPr>
          <w:rFonts w:ascii="宋体" w:hAnsi="宋体" w:hint="eastAsia"/>
        </w:rPr>
        <w:t>Ⅵ. 钢筋</w:t>
      </w:r>
      <w:proofErr w:type="gramStart"/>
      <w:r>
        <w:rPr>
          <w:rFonts w:ascii="宋体" w:hAnsi="宋体" w:hint="eastAsia"/>
        </w:rPr>
        <w:t>网位置</w:t>
      </w:r>
      <w:proofErr w:type="gramEnd"/>
      <w:r>
        <w:rPr>
          <w:rFonts w:ascii="宋体" w:hAnsi="宋体" w:hint="eastAsia"/>
        </w:rPr>
        <w:t>和保护层的厚度符合设计要求，施工时严禁踩踏钢筋网，并要防止钢筋网翘起而导致保护层厚度不足。</w:t>
      </w:r>
    </w:p>
    <w:p w:rsidR="00C24923" w:rsidRDefault="00C24923" w:rsidP="00C24923">
      <w:pPr>
        <w:spacing w:line="500" w:lineRule="exact"/>
        <w:ind w:firstLine="573"/>
        <w:rPr>
          <w:rFonts w:ascii="宋体" w:hAnsi="宋体" w:hint="eastAsia"/>
        </w:rPr>
      </w:pPr>
      <w:r>
        <w:rPr>
          <w:rFonts w:ascii="宋体" w:hAnsi="宋体" w:hint="eastAsia"/>
        </w:rPr>
        <w:t>Ⅶ. 桥面铺装浇筑混凝土时应先跨中、后支点，以免支点附近混凝土开裂。混凝土摊铺要均匀，摊料时混凝土要略高于桥面标高，经用平板振动器振动压实整平以后，标高正好符合设计要求。</w:t>
      </w:r>
    </w:p>
    <w:p w:rsidR="00C24923" w:rsidRDefault="00C24923" w:rsidP="00C24923">
      <w:pPr>
        <w:spacing w:line="500" w:lineRule="exact"/>
        <w:ind w:firstLine="573"/>
        <w:rPr>
          <w:rFonts w:ascii="宋体" w:hAnsi="宋体" w:hint="eastAsia"/>
        </w:rPr>
      </w:pPr>
      <w:r>
        <w:rPr>
          <w:rFonts w:ascii="宋体" w:hAnsi="宋体" w:hint="eastAsia"/>
        </w:rPr>
        <w:t>Ⅷ. 加强桥面铺装最终的整修工作，包括</w:t>
      </w:r>
      <w:proofErr w:type="gramStart"/>
      <w:r>
        <w:rPr>
          <w:rFonts w:ascii="宋体" w:hAnsi="宋体" w:hint="eastAsia"/>
        </w:rPr>
        <w:t>镘</w:t>
      </w:r>
      <w:proofErr w:type="gramEnd"/>
      <w:r>
        <w:rPr>
          <w:rFonts w:ascii="宋体" w:hAnsi="宋体" w:hint="eastAsia"/>
        </w:rPr>
        <w:t>平和清理，最后用于水泥收浆，防止出现“起皮”现象。</w:t>
      </w:r>
    </w:p>
    <w:p w:rsidR="00C24923" w:rsidRDefault="00C24923" w:rsidP="00C24923">
      <w:pPr>
        <w:spacing w:line="500" w:lineRule="exact"/>
        <w:ind w:firstLine="573"/>
        <w:rPr>
          <w:rFonts w:ascii="宋体" w:hAnsi="宋体" w:hint="eastAsia"/>
        </w:rPr>
      </w:pPr>
      <w:r>
        <w:rPr>
          <w:rFonts w:ascii="宋体" w:hAnsi="宋体" w:hint="eastAsia"/>
        </w:rPr>
        <w:t>Ⅸ. 桥面铺装完成收浆拉毛以后，尽快覆盖，洒水养生，以保持混凝土表面湿润，防止裂缝发生。</w:t>
      </w:r>
    </w:p>
    <w:p w:rsidR="00C24923" w:rsidRDefault="00C24923" w:rsidP="00C24923">
      <w:pPr>
        <w:spacing w:line="500" w:lineRule="exact"/>
        <w:ind w:firstLine="573"/>
        <w:rPr>
          <w:rFonts w:ascii="宋体" w:hAnsi="宋体" w:hint="eastAsia"/>
        </w:rPr>
      </w:pPr>
      <w:r>
        <w:rPr>
          <w:rFonts w:ascii="宋体" w:hAnsi="宋体" w:hint="eastAsia"/>
        </w:rPr>
        <w:t>Ⅹ. 若需要用桥面铺装的厚度来调整箱梁顶面标高和纵横</w:t>
      </w:r>
      <w:proofErr w:type="gramStart"/>
      <w:r>
        <w:rPr>
          <w:rFonts w:ascii="宋体" w:hAnsi="宋体" w:hint="eastAsia"/>
        </w:rPr>
        <w:t>坡施工</w:t>
      </w:r>
      <w:proofErr w:type="gramEnd"/>
      <w:r>
        <w:rPr>
          <w:rFonts w:ascii="宋体" w:hAnsi="宋体" w:hint="eastAsia"/>
        </w:rPr>
        <w:t>误差时，调整幅度只能在±</w:t>
      </w:r>
      <w:r>
        <w:rPr>
          <w:rFonts w:ascii="宋体" w:hAnsi="宋体"/>
        </w:rPr>
        <w:t>2cm</w:t>
      </w:r>
      <w:r>
        <w:rPr>
          <w:rFonts w:ascii="宋体" w:hAnsi="宋体" w:hint="eastAsia"/>
        </w:rPr>
        <w:t>以内。</w:t>
      </w:r>
    </w:p>
    <w:p w:rsidR="00C24923" w:rsidRDefault="00C24923" w:rsidP="00C24923">
      <w:pPr>
        <w:spacing w:line="500" w:lineRule="exact"/>
        <w:ind w:firstLine="573"/>
        <w:rPr>
          <w:rFonts w:ascii="宋体" w:hAnsi="宋体" w:hint="eastAsia"/>
        </w:rPr>
      </w:pPr>
      <w:r>
        <w:rPr>
          <w:rFonts w:ascii="宋体" w:hAnsi="宋体" w:hint="eastAsia"/>
        </w:rPr>
        <w:t>Ⅺ. 桥面铺装施工时，按设计要求留出伸缩缝沟槽。</w:t>
      </w:r>
    </w:p>
    <w:p w:rsidR="00C24923" w:rsidRDefault="00C24923" w:rsidP="00C24923">
      <w:pPr>
        <w:spacing w:line="500" w:lineRule="exact"/>
        <w:ind w:firstLine="573"/>
        <w:rPr>
          <w:rFonts w:ascii="宋体" w:hAnsi="宋体" w:hint="eastAsia"/>
        </w:rPr>
      </w:pPr>
      <w:r>
        <w:rPr>
          <w:rFonts w:ascii="宋体" w:hAnsi="宋体" w:hint="eastAsia"/>
        </w:rPr>
        <w:t>（2）桥面铺装工程的检验标准</w:t>
      </w:r>
    </w:p>
    <w:p w:rsidR="00C24923" w:rsidRDefault="00C24923" w:rsidP="00C24923">
      <w:pPr>
        <w:spacing w:line="500" w:lineRule="exact"/>
        <w:ind w:firstLine="573"/>
        <w:rPr>
          <w:rFonts w:ascii="宋体" w:hAnsi="宋体" w:hint="eastAsia"/>
        </w:rPr>
      </w:pPr>
      <w:r>
        <w:rPr>
          <w:rFonts w:ascii="宋体" w:hAnsi="宋体" w:hint="eastAsia"/>
        </w:rPr>
        <w:t>Ⅰ. 混凝土强度要通过压试件来检验，应符合设计的标号要求</w:t>
      </w:r>
    </w:p>
    <w:p w:rsidR="00C24923" w:rsidRDefault="00C24923" w:rsidP="00C24923">
      <w:pPr>
        <w:spacing w:line="500" w:lineRule="exact"/>
        <w:ind w:firstLine="573"/>
        <w:rPr>
          <w:rFonts w:ascii="宋体" w:hAnsi="宋体" w:hint="eastAsia"/>
        </w:rPr>
      </w:pPr>
      <w:r>
        <w:rPr>
          <w:rFonts w:ascii="宋体" w:hAnsi="宋体" w:hint="eastAsia"/>
        </w:rPr>
        <w:t>Ⅱ. 混凝土厚度：</w:t>
      </w:r>
      <w:r>
        <w:rPr>
          <w:rFonts w:ascii="宋体" w:hAnsi="宋体"/>
        </w:rPr>
        <w:t>+10mm～-5mm</w:t>
      </w:r>
    </w:p>
    <w:p w:rsidR="00C24923" w:rsidRDefault="00C24923" w:rsidP="00C24923">
      <w:pPr>
        <w:spacing w:line="500" w:lineRule="exact"/>
        <w:ind w:firstLine="573"/>
        <w:rPr>
          <w:rFonts w:ascii="宋体" w:hAnsi="宋体"/>
        </w:rPr>
      </w:pPr>
      <w:r>
        <w:rPr>
          <w:rFonts w:ascii="宋体" w:hAnsi="宋体" w:hint="eastAsia"/>
        </w:rPr>
        <w:t>Ⅲ. 平整度：</w:t>
      </w:r>
      <w:proofErr w:type="gramStart"/>
      <w:r>
        <w:rPr>
          <w:rFonts w:ascii="宋体" w:hAnsi="宋体"/>
        </w:rPr>
        <w:t>IRI(</w:t>
      </w:r>
      <w:proofErr w:type="gramEnd"/>
      <w:r>
        <w:rPr>
          <w:rFonts w:ascii="宋体" w:hAnsi="宋体"/>
        </w:rPr>
        <w:t>m/km)3.0</w:t>
      </w:r>
    </w:p>
    <w:p w:rsidR="00C24923" w:rsidRDefault="00C24923" w:rsidP="00C24923">
      <w:pPr>
        <w:spacing w:line="500" w:lineRule="exact"/>
        <w:ind w:firstLine="573"/>
        <w:rPr>
          <w:rFonts w:ascii="宋体" w:hAnsi="宋体" w:hint="eastAsia"/>
        </w:rPr>
      </w:pPr>
      <w:r>
        <w:rPr>
          <w:rFonts w:ascii="宋体" w:hAnsi="宋体"/>
        </w:rPr>
        <w:lastRenderedPageBreak/>
        <w:t xml:space="preserve">      </w:t>
      </w:r>
      <w:r>
        <w:rPr>
          <w:rFonts w:ascii="宋体" w:hAnsi="宋体" w:hint="eastAsia"/>
        </w:rPr>
        <w:t xml:space="preserve">   </w:t>
      </w:r>
      <w:r>
        <w:rPr>
          <w:rFonts w:ascii="宋体" w:hAnsi="宋体"/>
        </w:rPr>
        <w:t xml:space="preserve"> </w:t>
      </w:r>
      <w:r>
        <w:rPr>
          <w:rFonts w:ascii="宋体" w:hAnsi="宋体" w:hint="eastAsia"/>
        </w:rPr>
        <w:t xml:space="preserve">  δ</w:t>
      </w:r>
      <w:r>
        <w:rPr>
          <w:rFonts w:ascii="宋体" w:hAnsi="宋体"/>
        </w:rPr>
        <w:t>(mm)  1.8</w:t>
      </w:r>
    </w:p>
    <w:p w:rsidR="00C24923" w:rsidRDefault="00C24923" w:rsidP="00C24923">
      <w:pPr>
        <w:spacing w:line="500" w:lineRule="exact"/>
        <w:ind w:firstLine="573"/>
        <w:rPr>
          <w:rFonts w:ascii="宋体" w:hAnsi="宋体"/>
        </w:rPr>
      </w:pPr>
      <w:r>
        <w:rPr>
          <w:rFonts w:ascii="宋体" w:hAnsi="宋体" w:hint="eastAsia"/>
        </w:rPr>
        <w:t>Ⅳ. 横坡： ±</w:t>
      </w:r>
      <w:r>
        <w:rPr>
          <w:rFonts w:ascii="宋体" w:hAnsi="宋体"/>
        </w:rPr>
        <w:t>0.15%</w:t>
      </w:r>
    </w:p>
    <w:p w:rsidR="00C24923" w:rsidRDefault="00C24923" w:rsidP="00C24923">
      <w:pPr>
        <w:spacing w:line="500" w:lineRule="exact"/>
        <w:ind w:firstLine="573"/>
        <w:rPr>
          <w:rFonts w:ascii="宋体" w:hAnsi="宋体" w:hint="eastAsia"/>
        </w:rPr>
      </w:pPr>
      <w:r>
        <w:rPr>
          <w:rFonts w:ascii="宋体" w:hAnsi="宋体" w:hint="eastAsia"/>
        </w:rPr>
        <w:t>2、伸缩缝安装</w:t>
      </w:r>
    </w:p>
    <w:p w:rsidR="00C24923" w:rsidRDefault="00C24923" w:rsidP="00C24923">
      <w:pPr>
        <w:spacing w:line="500" w:lineRule="exact"/>
        <w:ind w:firstLine="573"/>
        <w:rPr>
          <w:rFonts w:ascii="宋体" w:hAnsi="宋体" w:hint="eastAsia"/>
        </w:rPr>
      </w:pPr>
      <w:r>
        <w:rPr>
          <w:rFonts w:ascii="宋体" w:hAnsi="宋体" w:hint="eastAsia"/>
        </w:rPr>
        <w:t>伸缩缝留槽时，可在一端梁头浇筑后，在另一端梁头浇筑前粘贴适当厚度的泡沫塑料板，伸缩缝的型钢位置要在梁端先预留好。炒油时把预留槽先用砂子填起来，待炒油完毕再用切缝机切开，清理出填充的砂子和杂物，再安装伸缩缝型钢、浇筑混凝土成型。这种施工方法不但能够保证伸缩缝与路面的平整，还可以提高伸缩缝的寿命，汽车通过时不跳车，提高行车的舒适性。</w:t>
      </w:r>
    </w:p>
    <w:p w:rsidR="00C24923" w:rsidRDefault="00C24923" w:rsidP="00C24923">
      <w:pPr>
        <w:spacing w:line="500" w:lineRule="exact"/>
        <w:ind w:firstLine="573"/>
        <w:rPr>
          <w:rFonts w:ascii="宋体" w:hAnsi="宋体" w:hint="eastAsia"/>
        </w:rPr>
      </w:pPr>
      <w:r>
        <w:rPr>
          <w:rFonts w:ascii="宋体" w:hAnsi="宋体" w:hint="eastAsia"/>
        </w:rPr>
        <w:t>伸缩缝所用的各种材料都必须符合规范的要求。伸缩缝的生产厂家必须是经过资质审核的、经监理认可的厂家。所用伸缩缝应有出厂合格证，要先在厂里组装好，经专门包装后运到工地。在桥面铺装施工时，对伸缩缝或</w:t>
      </w:r>
      <w:proofErr w:type="gramStart"/>
      <w:r>
        <w:rPr>
          <w:rFonts w:ascii="宋体" w:hAnsi="宋体" w:hint="eastAsia"/>
        </w:rPr>
        <w:t>预留槽要加盖</w:t>
      </w:r>
      <w:proofErr w:type="gramEnd"/>
      <w:r>
        <w:rPr>
          <w:rFonts w:ascii="宋体" w:hAnsi="宋体" w:hint="eastAsia"/>
        </w:rPr>
        <w:t>保护，避免受碰和直接承受车辆荷载。</w:t>
      </w:r>
    </w:p>
    <w:p w:rsidR="00C24923" w:rsidRDefault="00C24923" w:rsidP="00C24923">
      <w:pPr>
        <w:spacing w:line="500" w:lineRule="exact"/>
        <w:ind w:firstLine="573"/>
        <w:rPr>
          <w:rFonts w:ascii="宋体" w:hAnsi="宋体" w:hint="eastAsia"/>
        </w:rPr>
      </w:pPr>
      <w:r>
        <w:rPr>
          <w:rFonts w:ascii="宋体" w:hAnsi="宋体" w:hint="eastAsia"/>
        </w:rPr>
        <w:t>3、支座安装</w:t>
      </w:r>
    </w:p>
    <w:p w:rsidR="00C24923" w:rsidRDefault="00C24923" w:rsidP="00C24923">
      <w:pPr>
        <w:spacing w:line="500" w:lineRule="exact"/>
        <w:ind w:firstLine="573"/>
        <w:rPr>
          <w:rFonts w:ascii="宋体" w:hAnsi="宋体" w:hint="eastAsia"/>
        </w:rPr>
      </w:pPr>
      <w:r>
        <w:rPr>
          <w:rFonts w:ascii="宋体" w:hAnsi="宋体" w:hint="eastAsia"/>
        </w:rPr>
        <w:t>（1）桥梁支座应向资质较高，经监理认可的厂家订购；按有关的规范要求和设计图纸对进货检查验收，检查结果要呈报监理并被批准后使用；</w:t>
      </w:r>
      <w:proofErr w:type="gramStart"/>
      <w:r>
        <w:rPr>
          <w:rFonts w:ascii="宋体" w:hAnsi="宋体" w:hint="eastAsia"/>
        </w:rPr>
        <w:t>监理若</w:t>
      </w:r>
      <w:proofErr w:type="gramEnd"/>
      <w:r>
        <w:rPr>
          <w:rFonts w:ascii="宋体" w:hAnsi="宋体" w:hint="eastAsia"/>
        </w:rPr>
        <w:t>认为有必要时，要对支座抽样送合格的试验室进行检验。</w:t>
      </w:r>
    </w:p>
    <w:p w:rsidR="00C24923" w:rsidRDefault="00C24923" w:rsidP="00C24923">
      <w:pPr>
        <w:spacing w:line="500" w:lineRule="exact"/>
        <w:ind w:firstLine="573"/>
        <w:rPr>
          <w:rFonts w:ascii="宋体" w:hAnsi="宋体" w:hint="eastAsia"/>
        </w:rPr>
      </w:pPr>
      <w:r>
        <w:rPr>
          <w:rFonts w:ascii="宋体" w:hAnsi="宋体" w:hint="eastAsia"/>
        </w:rPr>
        <w:t>（2）支座安装前应进行精确测量，对支承垫石的标高、位置进行复测、弹线，检查预埋地脚螺栓的位置是否正确。支座的位置、偏移量要仔细校核，支座的位移方向要与这个截面道路中心线的切线方向一致。</w:t>
      </w:r>
    </w:p>
    <w:p w:rsidR="00C24923" w:rsidRDefault="00C24923" w:rsidP="00C24923">
      <w:pPr>
        <w:spacing w:line="500" w:lineRule="exact"/>
        <w:ind w:firstLine="573"/>
        <w:rPr>
          <w:rFonts w:ascii="宋体" w:hAnsi="宋体" w:hint="eastAsia"/>
        </w:rPr>
      </w:pPr>
      <w:r>
        <w:rPr>
          <w:rFonts w:ascii="宋体" w:hAnsi="宋体" w:hint="eastAsia"/>
        </w:rPr>
        <w:t>（3）支座请支座生产厂家派专业人员来工地指导安装，并照常规的安装方法和安装注意事项的要求进行安装。</w:t>
      </w:r>
    </w:p>
    <w:p w:rsidR="00C24923" w:rsidRDefault="00C24923" w:rsidP="00C24923">
      <w:pPr>
        <w:spacing w:line="500" w:lineRule="exact"/>
        <w:ind w:firstLine="573"/>
        <w:rPr>
          <w:rFonts w:ascii="宋体" w:hAnsi="宋体" w:hint="eastAsia"/>
        </w:rPr>
      </w:pPr>
      <w:r>
        <w:rPr>
          <w:rFonts w:ascii="宋体" w:hAnsi="宋体" w:hint="eastAsia"/>
        </w:rPr>
        <w:t>（4）安装支座要符合设计要求，支座的顶板和底座表面水平。底板四个角的高差：小于等于5000KN的支座不能超过</w:t>
      </w:r>
      <w:r>
        <w:rPr>
          <w:rFonts w:ascii="宋体" w:hAnsi="宋体"/>
        </w:rPr>
        <w:t>1mm</w:t>
      </w:r>
      <w:r>
        <w:rPr>
          <w:rFonts w:ascii="宋体" w:hAnsi="宋体" w:hint="eastAsia"/>
        </w:rPr>
        <w:t>，大于5000KN的支座不能超过</w:t>
      </w:r>
      <w:r>
        <w:rPr>
          <w:rFonts w:ascii="宋体" w:hAnsi="宋体"/>
        </w:rPr>
        <w:t>2mm</w:t>
      </w:r>
      <w:r>
        <w:rPr>
          <w:rFonts w:ascii="宋体" w:hAnsi="宋体" w:hint="eastAsia"/>
        </w:rPr>
        <w:t>。</w:t>
      </w:r>
    </w:p>
    <w:p w:rsidR="00C24923" w:rsidRDefault="00C24923" w:rsidP="00C24923">
      <w:pPr>
        <w:spacing w:line="500" w:lineRule="exact"/>
        <w:ind w:firstLine="573"/>
        <w:rPr>
          <w:rFonts w:ascii="宋体" w:hAnsi="宋体" w:hint="eastAsia"/>
        </w:rPr>
      </w:pPr>
      <w:r>
        <w:rPr>
          <w:rFonts w:ascii="宋体" w:hAnsi="宋体" w:hint="eastAsia"/>
        </w:rPr>
        <w:lastRenderedPageBreak/>
        <w:t>（5）支座中线与主梁中线重合，其最大水平位置偏差不大于</w:t>
      </w:r>
      <w:r>
        <w:rPr>
          <w:rFonts w:ascii="宋体" w:hAnsi="宋体"/>
        </w:rPr>
        <w:t>2mm</w:t>
      </w:r>
      <w:r>
        <w:rPr>
          <w:rFonts w:ascii="宋体" w:hAnsi="宋体" w:hint="eastAsia"/>
        </w:rPr>
        <w:t>。安装中，支座上、下各个部件的纵轴必须对正。活动支座上、下部件的</w:t>
      </w:r>
      <w:proofErr w:type="gramStart"/>
      <w:r>
        <w:rPr>
          <w:rFonts w:ascii="宋体" w:hAnsi="宋体" w:hint="eastAsia"/>
        </w:rPr>
        <w:t>横轴线</w:t>
      </w:r>
      <w:proofErr w:type="gramEnd"/>
      <w:r>
        <w:rPr>
          <w:rFonts w:ascii="宋体" w:hAnsi="宋体" w:hint="eastAsia"/>
        </w:rPr>
        <w:t>根据安装时的温度与年平均最高、最低温度，计算出其错位值。支座上、下导向块必须平行，最大偏差的交叉角不大于5°。</w:t>
      </w:r>
    </w:p>
    <w:p w:rsidR="00C24923" w:rsidRDefault="00C24923" w:rsidP="00C24923">
      <w:pPr>
        <w:pStyle w:val="a8"/>
        <w:spacing w:line="500" w:lineRule="exact"/>
        <w:outlineLvl w:val="0"/>
        <w:rPr>
          <w:color w:val="FF00FF"/>
          <w:lang w:val="en-GB"/>
        </w:rPr>
      </w:pPr>
      <w:r>
        <w:rPr>
          <w:color w:val="FF00FF"/>
          <w:lang w:val="en-GB"/>
        </w:rPr>
        <w:t>八、附件</w:t>
      </w:r>
    </w:p>
    <w:p w:rsidR="00C24923" w:rsidRDefault="00C24923" w:rsidP="00C24923">
      <w:pPr>
        <w:pStyle w:val="a8"/>
        <w:spacing w:line="500" w:lineRule="exact"/>
        <w:ind w:firstLine="562"/>
        <w:jc w:val="center"/>
        <w:rPr>
          <w:b/>
          <w:bCs/>
          <w:lang w:val="en-GB"/>
        </w:rPr>
      </w:pPr>
      <w:r>
        <w:rPr>
          <w:b/>
          <w:bCs/>
          <w:lang w:val="en-GB"/>
        </w:rPr>
        <w:t>《钢筋施工工艺细则》</w:t>
      </w:r>
    </w:p>
    <w:p w:rsidR="00C24923" w:rsidRDefault="00C24923" w:rsidP="00C24923">
      <w:pPr>
        <w:spacing w:line="500" w:lineRule="exact"/>
        <w:ind w:firstLineChars="200" w:firstLine="560"/>
      </w:pPr>
      <w:r>
        <w:t>本细则根据施工设计图、《公路桥涵施工及验收规范》、《公路桥涵施工技术规范》及我单位施工经验为依据编制。</w:t>
      </w:r>
    </w:p>
    <w:p w:rsidR="00C24923" w:rsidRDefault="00C24923" w:rsidP="00C24923">
      <w:pPr>
        <w:spacing w:line="500" w:lineRule="exact"/>
        <w:ind w:firstLineChars="200" w:firstLine="560"/>
        <w:outlineLvl w:val="0"/>
      </w:pPr>
      <w:r>
        <w:t>一、钢材质量检验</w:t>
      </w:r>
    </w:p>
    <w:p w:rsidR="00C24923" w:rsidRDefault="00C24923" w:rsidP="00C24923">
      <w:pPr>
        <w:spacing w:line="500" w:lineRule="exact"/>
        <w:ind w:firstLineChars="200" w:firstLine="560"/>
      </w:pPr>
      <w:r>
        <w:t>1</w:t>
      </w:r>
      <w:r>
        <w:rPr>
          <w:rFonts w:hint="eastAsia"/>
        </w:rPr>
        <w:t>、</w:t>
      </w:r>
      <w:r>
        <w:t>采购入库钢材应有原材料制造厂的质量证明书（产品合格证），并按不同厂家分批存放。</w:t>
      </w:r>
    </w:p>
    <w:p w:rsidR="00C24923" w:rsidRDefault="00C24923" w:rsidP="00C24923">
      <w:pPr>
        <w:spacing w:line="500" w:lineRule="exact"/>
        <w:ind w:firstLineChars="200" w:firstLine="560"/>
      </w:pPr>
      <w:r>
        <w:t>2</w:t>
      </w:r>
      <w:r>
        <w:rPr>
          <w:rFonts w:hint="eastAsia"/>
        </w:rPr>
        <w:t>、</w:t>
      </w:r>
      <w:r>
        <w:t>进行外观检查，如有无裂纹、机械损伤、氧化浮锈、外形尺寸及机械性能检验（冷弯等）。</w:t>
      </w:r>
    </w:p>
    <w:p w:rsidR="00C24923" w:rsidRDefault="00C24923" w:rsidP="00C24923">
      <w:pPr>
        <w:spacing w:line="500" w:lineRule="exact"/>
        <w:ind w:firstLineChars="200" w:firstLine="560"/>
        <w:rPr>
          <w:rFonts w:hint="eastAsia"/>
        </w:rPr>
      </w:pPr>
      <w:r>
        <w:t>3</w:t>
      </w:r>
      <w:r>
        <w:rPr>
          <w:rFonts w:hint="eastAsia"/>
        </w:rPr>
        <w:t>、</w:t>
      </w:r>
      <w:r>
        <w:t>工地试验室做抽样检查，其技术要求应符合现行有关规范及监理工程师的有关规定，试验不合格的钢材不得使用。</w:t>
      </w:r>
    </w:p>
    <w:p w:rsidR="00C24923" w:rsidRDefault="00C24923" w:rsidP="00C24923">
      <w:pPr>
        <w:spacing w:line="500" w:lineRule="exact"/>
        <w:ind w:firstLineChars="200" w:firstLine="560"/>
        <w:outlineLvl w:val="0"/>
      </w:pPr>
      <w:r>
        <w:t>二、钢筋加工</w:t>
      </w:r>
    </w:p>
    <w:p w:rsidR="00C24923" w:rsidRDefault="00C24923" w:rsidP="00C24923">
      <w:pPr>
        <w:spacing w:line="500" w:lineRule="exact"/>
        <w:ind w:firstLineChars="150" w:firstLine="420"/>
        <w:outlineLvl w:val="0"/>
      </w:pPr>
      <w:r>
        <w:t>（一）钢筋下料</w:t>
      </w:r>
    </w:p>
    <w:p w:rsidR="00C24923" w:rsidRDefault="00C24923" w:rsidP="00C24923">
      <w:pPr>
        <w:spacing w:line="500" w:lineRule="exact"/>
        <w:ind w:firstLineChars="200" w:firstLine="560"/>
      </w:pPr>
      <w:r>
        <w:t>1</w:t>
      </w:r>
      <w:r>
        <w:rPr>
          <w:rFonts w:hint="eastAsia"/>
        </w:rPr>
        <w:t>、</w:t>
      </w:r>
      <w:r>
        <w:t>钢筋下料应以梁段为单位，按设计的钢筋数量表，首先核对类型、直径和数量。然后分别对各种标号的钢筋取样下料试弯，进一步核对其下料长度，并在实施中用模具控制下料尺寸保证其下料容许偏差在《公路桥涵施工及验收规范》要求之内。</w:t>
      </w:r>
    </w:p>
    <w:p w:rsidR="00C24923" w:rsidRDefault="00C24923" w:rsidP="00C24923">
      <w:pPr>
        <w:spacing w:line="500" w:lineRule="exact"/>
        <w:ind w:firstLineChars="200" w:firstLine="560"/>
        <w:rPr>
          <w:rFonts w:hint="eastAsia"/>
        </w:rPr>
      </w:pPr>
      <w:r>
        <w:t>2</w:t>
      </w:r>
      <w:r>
        <w:rPr>
          <w:rFonts w:hint="eastAsia"/>
        </w:rPr>
        <w:t>、</w:t>
      </w:r>
      <w:r>
        <w:t>钢筋下料前必须调直：盘条钢筋用卷扬机拉直，</w:t>
      </w:r>
      <w:r>
        <w:t>≥8mm</w:t>
      </w:r>
      <w:r>
        <w:t>的其他钢筋用</w:t>
      </w:r>
      <w:proofErr w:type="gramStart"/>
      <w:r>
        <w:t>调直机</w:t>
      </w:r>
      <w:proofErr w:type="gramEnd"/>
      <w:r>
        <w:t>调直，</w:t>
      </w:r>
      <w:proofErr w:type="gramStart"/>
      <w:r>
        <w:t>调直后</w:t>
      </w:r>
      <w:proofErr w:type="gramEnd"/>
      <w:r>
        <w:t>的钢筋外观检查应无死弯。</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使用钢筋切断机或砂轮切割机切断钢筋。</w:t>
      </w:r>
    </w:p>
    <w:p w:rsidR="00C24923" w:rsidRDefault="00C24923" w:rsidP="00C24923">
      <w:pPr>
        <w:spacing w:line="500" w:lineRule="exact"/>
        <w:ind w:firstLineChars="200" w:firstLine="560"/>
        <w:rPr>
          <w:rFonts w:hint="eastAsia"/>
        </w:rPr>
      </w:pPr>
      <w:r>
        <w:rPr>
          <w:rFonts w:hint="eastAsia"/>
        </w:rPr>
        <w:t>（</w:t>
      </w:r>
      <w:r>
        <w:t>2</w:t>
      </w:r>
      <w:r>
        <w:rPr>
          <w:rFonts w:hint="eastAsia"/>
        </w:rPr>
        <w:t>）</w:t>
      </w:r>
      <w:r>
        <w:t>钢筋接长时应使用直流焊机并使用规定的种类焊条，焊接时各项指标应符合规范要求。</w:t>
      </w:r>
    </w:p>
    <w:p w:rsidR="00C24923" w:rsidRDefault="00C24923" w:rsidP="00C24923">
      <w:pPr>
        <w:spacing w:line="500" w:lineRule="exact"/>
        <w:ind w:firstLineChars="150" w:firstLine="420"/>
        <w:outlineLvl w:val="0"/>
        <w:rPr>
          <w:rFonts w:hint="eastAsia"/>
        </w:rPr>
      </w:pPr>
      <w:r>
        <w:t>（二）钢筋弯曲成型</w:t>
      </w:r>
    </w:p>
    <w:p w:rsidR="00C24923" w:rsidRDefault="00C24923" w:rsidP="00C24923">
      <w:pPr>
        <w:spacing w:line="500" w:lineRule="exact"/>
        <w:ind w:firstLineChars="200" w:firstLine="560"/>
      </w:pPr>
      <w:r>
        <w:lastRenderedPageBreak/>
        <w:t>1</w:t>
      </w:r>
      <w:r>
        <w:rPr>
          <w:rFonts w:hint="eastAsia"/>
        </w:rPr>
        <w:t>、</w:t>
      </w:r>
      <w:r>
        <w:t>各型号钢筋应先在水泥地面或平板上按</w:t>
      </w:r>
      <w:r>
        <w:t>1</w:t>
      </w:r>
      <w:r>
        <w:t>：</w:t>
      </w:r>
      <w:r>
        <w:t>1</w:t>
      </w:r>
      <w:r>
        <w:t>的比例放大样。</w:t>
      </w:r>
    </w:p>
    <w:p w:rsidR="00C24923" w:rsidRDefault="00C24923" w:rsidP="00C24923">
      <w:pPr>
        <w:spacing w:line="500" w:lineRule="exact"/>
        <w:ind w:firstLineChars="200" w:firstLine="560"/>
      </w:pPr>
      <w:r>
        <w:t>2</w:t>
      </w:r>
      <w:r>
        <w:rPr>
          <w:rFonts w:hint="eastAsia"/>
        </w:rPr>
        <w:t>、</w:t>
      </w:r>
      <w:r>
        <w:t>在平台按</w:t>
      </w:r>
      <w:r>
        <w:t>1</w:t>
      </w:r>
      <w:r>
        <w:t>：</w:t>
      </w:r>
      <w:r>
        <w:t>1</w:t>
      </w:r>
      <w:r>
        <w:t>的比例标明</w:t>
      </w:r>
      <w:proofErr w:type="gramStart"/>
      <w:r>
        <w:t>各弯点</w:t>
      </w:r>
      <w:proofErr w:type="gramEnd"/>
      <w:r>
        <w:t>。</w:t>
      </w:r>
    </w:p>
    <w:p w:rsidR="00C24923" w:rsidRDefault="00C24923" w:rsidP="00C24923">
      <w:pPr>
        <w:spacing w:line="500" w:lineRule="exact"/>
        <w:ind w:firstLineChars="200" w:firstLine="560"/>
      </w:pPr>
      <w:r>
        <w:t>3</w:t>
      </w:r>
      <w:r>
        <w:rPr>
          <w:rFonts w:hint="eastAsia"/>
        </w:rPr>
        <w:t>、</w:t>
      </w:r>
      <w:r>
        <w:t>长钢筋宜从钢筋中部开始逐步向两端弯。弯起处不得有裂纹、</w:t>
      </w:r>
      <w:proofErr w:type="gramStart"/>
      <w:r>
        <w:t>鳞落和</w:t>
      </w:r>
      <w:proofErr w:type="gramEnd"/>
      <w:r>
        <w:t>断裂现象。</w:t>
      </w:r>
    </w:p>
    <w:p w:rsidR="00C24923" w:rsidRDefault="00C24923" w:rsidP="00C24923">
      <w:pPr>
        <w:spacing w:line="500" w:lineRule="exact"/>
        <w:ind w:firstLineChars="200" w:firstLine="560"/>
      </w:pPr>
      <w:r>
        <w:t>4</w:t>
      </w:r>
      <w:r>
        <w:rPr>
          <w:rFonts w:hint="eastAsia"/>
        </w:rPr>
        <w:t>、</w:t>
      </w:r>
      <w:r>
        <w:t>钢筋成型后应逐一检查，然后分类捆扎、挂牌标识存放。</w:t>
      </w:r>
    </w:p>
    <w:p w:rsidR="00C24923" w:rsidRDefault="00C24923" w:rsidP="00C24923">
      <w:pPr>
        <w:spacing w:line="500" w:lineRule="exact"/>
        <w:ind w:firstLineChars="200" w:firstLine="560"/>
      </w:pPr>
      <w:r>
        <w:t>5</w:t>
      </w:r>
      <w:r>
        <w:rPr>
          <w:rFonts w:hint="eastAsia"/>
        </w:rPr>
        <w:t>、</w:t>
      </w:r>
      <w:r>
        <w:t>技术标准及质量要求见《公路桥涵施工及验收规范》。</w:t>
      </w:r>
    </w:p>
    <w:p w:rsidR="00C24923" w:rsidRDefault="00C24923" w:rsidP="00C24923">
      <w:pPr>
        <w:spacing w:line="500" w:lineRule="exact"/>
        <w:ind w:firstLineChars="100" w:firstLine="280"/>
        <w:outlineLvl w:val="0"/>
      </w:pPr>
      <w:r>
        <w:t xml:space="preserve"> </w:t>
      </w:r>
      <w:r>
        <w:t>（三）定位网片制作</w:t>
      </w:r>
    </w:p>
    <w:p w:rsidR="00C24923" w:rsidRDefault="00C24923" w:rsidP="00C24923">
      <w:pPr>
        <w:spacing w:line="500" w:lineRule="exact"/>
        <w:ind w:firstLineChars="200" w:firstLine="560"/>
      </w:pPr>
      <w:r>
        <w:rPr>
          <w:rFonts w:hint="eastAsia"/>
        </w:rPr>
        <w:t>1</w:t>
      </w:r>
      <w:r>
        <w:rPr>
          <w:rFonts w:hint="eastAsia"/>
        </w:rPr>
        <w:t>、</w:t>
      </w:r>
      <w:r>
        <w:t>为固定</w:t>
      </w:r>
      <w:proofErr w:type="gramStart"/>
      <w:r>
        <w:t>预力筋</w:t>
      </w:r>
      <w:proofErr w:type="gramEnd"/>
      <w:r>
        <w:t>的位置，按照箱梁各部位（底板、顶板、腹板）及各梁段预应力筋的设计位置，制作定位网片。</w:t>
      </w:r>
    </w:p>
    <w:p w:rsidR="00C24923" w:rsidRDefault="00C24923" w:rsidP="00C24923">
      <w:pPr>
        <w:spacing w:line="500" w:lineRule="exact"/>
        <w:ind w:firstLineChars="200" w:firstLine="560"/>
      </w:pPr>
      <w:r>
        <w:t>2</w:t>
      </w:r>
      <w:r>
        <w:rPr>
          <w:rFonts w:hint="eastAsia"/>
        </w:rPr>
        <w:t>、</w:t>
      </w:r>
      <w:r>
        <w:t>制定位网片时不得使用弯曲和带接头的钢筋。</w:t>
      </w:r>
    </w:p>
    <w:p w:rsidR="00C24923" w:rsidRDefault="00C24923" w:rsidP="00C24923">
      <w:pPr>
        <w:spacing w:line="500" w:lineRule="exact"/>
        <w:ind w:firstLineChars="200" w:firstLine="560"/>
      </w:pPr>
      <w:r>
        <w:t>3</w:t>
      </w:r>
      <w:r>
        <w:rPr>
          <w:rFonts w:hint="eastAsia"/>
        </w:rPr>
        <w:t>、</w:t>
      </w:r>
      <w:r>
        <w:t>根据预应力孔道的设计大小制作模具，在模具上焊制钢筋网片，加工时钢筋应互相平直并焊牢。</w:t>
      </w:r>
    </w:p>
    <w:p w:rsidR="00C24923" w:rsidRDefault="00C24923" w:rsidP="00C24923">
      <w:pPr>
        <w:spacing w:line="500" w:lineRule="exact"/>
        <w:ind w:firstLineChars="200" w:firstLine="560"/>
      </w:pPr>
      <w:r>
        <w:t>4</w:t>
      </w:r>
      <w:r>
        <w:rPr>
          <w:rFonts w:hint="eastAsia"/>
        </w:rPr>
        <w:t>、</w:t>
      </w:r>
      <w:r>
        <w:t>定位网</w:t>
      </w:r>
      <w:proofErr w:type="gramStart"/>
      <w:r>
        <w:t>片加工</w:t>
      </w:r>
      <w:proofErr w:type="gramEnd"/>
      <w:r>
        <w:t>好后按编号放置有序。</w:t>
      </w:r>
    </w:p>
    <w:p w:rsidR="00C24923" w:rsidRDefault="00C24923" w:rsidP="00C24923">
      <w:pPr>
        <w:spacing w:line="500" w:lineRule="exact"/>
        <w:ind w:firstLineChars="200" w:firstLine="560"/>
        <w:rPr>
          <w:rFonts w:hint="eastAsia"/>
        </w:rPr>
      </w:pPr>
      <w:r>
        <w:t>5</w:t>
      </w:r>
      <w:r>
        <w:rPr>
          <w:rFonts w:hint="eastAsia"/>
        </w:rPr>
        <w:t>、</w:t>
      </w:r>
      <w:r>
        <w:t>经常清理模具上的焊渣。</w:t>
      </w:r>
    </w:p>
    <w:p w:rsidR="00C24923" w:rsidRDefault="00C24923" w:rsidP="00C24923">
      <w:pPr>
        <w:spacing w:line="500" w:lineRule="exact"/>
        <w:ind w:firstLineChars="200" w:firstLine="560"/>
        <w:outlineLvl w:val="0"/>
      </w:pPr>
      <w:r>
        <w:t>三</w:t>
      </w:r>
      <w:r>
        <w:rPr>
          <w:rFonts w:hint="eastAsia"/>
        </w:rPr>
        <w:t>、</w:t>
      </w:r>
      <w:r>
        <w:t>钢筋的绑扎</w:t>
      </w:r>
    </w:p>
    <w:p w:rsidR="00C24923" w:rsidRDefault="00C24923" w:rsidP="00C24923">
      <w:pPr>
        <w:spacing w:line="500" w:lineRule="exact"/>
        <w:ind w:firstLineChars="200" w:firstLine="560"/>
      </w:pPr>
      <w:r>
        <w:t>1</w:t>
      </w:r>
      <w:r>
        <w:rPr>
          <w:rFonts w:hint="eastAsia"/>
        </w:rPr>
        <w:t>、</w:t>
      </w:r>
      <w:r>
        <w:t>加工成形的钢筋由塔吊或汽车吊机起吊上桥，桥上模板内现场绑扎，绑扎前应核对钢筋级别、种类、直径、形状等是否符合设计及规范要求。</w:t>
      </w:r>
    </w:p>
    <w:p w:rsidR="00C24923" w:rsidRDefault="00C24923" w:rsidP="00C24923">
      <w:pPr>
        <w:spacing w:line="500" w:lineRule="exact"/>
        <w:ind w:firstLineChars="200" w:firstLine="560"/>
      </w:pPr>
      <w:r>
        <w:t>2</w:t>
      </w:r>
      <w:r>
        <w:rPr>
          <w:rFonts w:hint="eastAsia"/>
        </w:rPr>
        <w:t>、</w:t>
      </w:r>
      <w:r>
        <w:t>使用</w:t>
      </w:r>
      <w:r>
        <w:t>20</w:t>
      </w:r>
      <w:r>
        <w:rPr>
          <w:rFonts w:hint="eastAsia"/>
        </w:rPr>
        <w:t>～</w:t>
      </w:r>
      <w:r>
        <w:t>22</w:t>
      </w:r>
      <w:r>
        <w:rPr>
          <w:vertAlign w:val="superscript"/>
        </w:rPr>
        <w:t>#</w:t>
      </w:r>
      <w:r>
        <w:t>扎丝绑扎骨架，绑扎时，铁丝必须扎牢，不得有滑动折断移位等现象，以防止在浇注混凝土时松动和变形。对重点部位及易变形部位可施以一部分点焊以保证骨架的几何形状。</w:t>
      </w:r>
    </w:p>
    <w:p w:rsidR="00C24923" w:rsidRDefault="00C24923" w:rsidP="00C24923">
      <w:pPr>
        <w:spacing w:line="500" w:lineRule="exact"/>
        <w:ind w:firstLineChars="200" w:firstLine="560"/>
      </w:pPr>
      <w:r>
        <w:t>3</w:t>
      </w:r>
      <w:r>
        <w:rPr>
          <w:rFonts w:hint="eastAsia"/>
        </w:rPr>
        <w:t>、</w:t>
      </w:r>
      <w:r>
        <w:t>底板和腹板应加垫混凝土垫块，以确保混凝土保护层厚度，</w:t>
      </w:r>
      <w:proofErr w:type="gramStart"/>
      <w:r>
        <w:t>垫块绑扎</w:t>
      </w:r>
      <w:proofErr w:type="gramEnd"/>
      <w:r>
        <w:t>的先后顺序应根据施工需要进行。</w:t>
      </w:r>
    </w:p>
    <w:p w:rsidR="00C24923" w:rsidRDefault="00C24923" w:rsidP="00C24923">
      <w:pPr>
        <w:spacing w:line="500" w:lineRule="exact"/>
        <w:ind w:firstLineChars="200" w:firstLine="560"/>
        <w:rPr>
          <w:rFonts w:hint="eastAsia"/>
        </w:rPr>
      </w:pPr>
      <w:r>
        <w:t>4</w:t>
      </w:r>
      <w:r>
        <w:rPr>
          <w:rFonts w:hint="eastAsia"/>
        </w:rPr>
        <w:t>、</w:t>
      </w:r>
      <w:r>
        <w:t>钢筋绑扎误差应符合《公路桥涵施工及验收规范》。</w:t>
      </w:r>
    </w:p>
    <w:p w:rsidR="00C24923" w:rsidRDefault="00C24923" w:rsidP="00C24923">
      <w:pPr>
        <w:spacing w:line="500" w:lineRule="exact"/>
        <w:ind w:firstLineChars="200" w:firstLine="560"/>
        <w:outlineLvl w:val="0"/>
      </w:pPr>
      <w:r>
        <w:t>四、钢筋的焊接</w:t>
      </w:r>
    </w:p>
    <w:p w:rsidR="00C24923" w:rsidRDefault="00C24923" w:rsidP="00C24923">
      <w:pPr>
        <w:spacing w:line="500" w:lineRule="exact"/>
        <w:ind w:firstLineChars="200" w:firstLine="560"/>
      </w:pPr>
      <w:r>
        <w:t>1</w:t>
      </w:r>
      <w:r>
        <w:rPr>
          <w:rFonts w:hint="eastAsia"/>
        </w:rPr>
        <w:t>、</w:t>
      </w:r>
      <w:r>
        <w:t>施焊前必须清除钢筋焊接部位的铁锈、水锈和油污，钢筋端部的扭曲、弯折应予以矫正或切除。</w:t>
      </w:r>
    </w:p>
    <w:p w:rsidR="00C24923" w:rsidRDefault="00C24923" w:rsidP="00C24923">
      <w:pPr>
        <w:spacing w:line="500" w:lineRule="exact"/>
        <w:ind w:firstLineChars="200" w:firstLine="560"/>
      </w:pPr>
      <w:r>
        <w:lastRenderedPageBreak/>
        <w:t>2</w:t>
      </w:r>
      <w:r>
        <w:rPr>
          <w:rFonts w:hint="eastAsia"/>
        </w:rPr>
        <w:t>、</w:t>
      </w:r>
      <w:r>
        <w:t>钢筋闪光接</w:t>
      </w:r>
      <w:r>
        <w:rPr>
          <w:rFonts w:hint="eastAsia"/>
        </w:rPr>
        <w:t>对</w:t>
      </w:r>
      <w:r>
        <w:t>焊时，接头处不得有横向裂纹。</w:t>
      </w:r>
    </w:p>
    <w:p w:rsidR="00C24923" w:rsidRDefault="00C24923" w:rsidP="00C24923">
      <w:pPr>
        <w:spacing w:line="500" w:lineRule="exact"/>
        <w:ind w:firstLineChars="200" w:firstLine="560"/>
      </w:pPr>
      <w:r>
        <w:t>3</w:t>
      </w:r>
      <w:r>
        <w:rPr>
          <w:rFonts w:hint="eastAsia"/>
        </w:rPr>
        <w:t>、</w:t>
      </w:r>
      <w:r>
        <w:t>钢筋电弧焊接头焊缝平整</w:t>
      </w:r>
      <w:r>
        <w:rPr>
          <w:rFonts w:hint="eastAsia"/>
        </w:rPr>
        <w:t>，</w:t>
      </w:r>
      <w:r>
        <w:t>不得有较大的缺陷、焊瘤，接头处不得有裂纹。</w:t>
      </w:r>
    </w:p>
    <w:p w:rsidR="00C24923" w:rsidRDefault="00C24923" w:rsidP="00C24923">
      <w:pPr>
        <w:spacing w:line="500" w:lineRule="exact"/>
        <w:ind w:firstLineChars="200" w:firstLine="560"/>
      </w:pPr>
      <w:r>
        <w:t>4</w:t>
      </w:r>
      <w:r>
        <w:rPr>
          <w:rFonts w:hint="eastAsia"/>
        </w:rPr>
        <w:t>、</w:t>
      </w:r>
      <w:r>
        <w:t>钢筋采用挤压连接器连</w:t>
      </w:r>
      <w:proofErr w:type="gramStart"/>
      <w:r>
        <w:t>接应按</w:t>
      </w:r>
      <w:proofErr w:type="gramEnd"/>
      <w:r>
        <w:t>规范要求进行。</w:t>
      </w:r>
    </w:p>
    <w:p w:rsidR="00C24923" w:rsidRDefault="00C24923" w:rsidP="00C24923">
      <w:pPr>
        <w:spacing w:line="500" w:lineRule="exact"/>
        <w:ind w:firstLineChars="200" w:firstLine="560"/>
      </w:pPr>
      <w:r>
        <w:t>5</w:t>
      </w:r>
      <w:r>
        <w:rPr>
          <w:rFonts w:hint="eastAsia"/>
        </w:rPr>
        <w:t>、</w:t>
      </w:r>
      <w:r>
        <w:t>焊缝的机械</w:t>
      </w:r>
      <w:r>
        <w:rPr>
          <w:rFonts w:hint="eastAsia"/>
        </w:rPr>
        <w:t>性</w:t>
      </w:r>
      <w:r>
        <w:t>能、缺陷、尺寸允许偏差见《公路桥涵施工及验收规范》。</w:t>
      </w:r>
    </w:p>
    <w:p w:rsidR="00C24923" w:rsidRDefault="00C24923" w:rsidP="00C24923">
      <w:pPr>
        <w:spacing w:line="500" w:lineRule="exact"/>
        <w:ind w:firstLineChars="200" w:firstLine="560"/>
        <w:outlineLvl w:val="0"/>
      </w:pPr>
      <w:r>
        <w:t>五、波纹管安装</w:t>
      </w:r>
      <w:r>
        <w:t xml:space="preserve">    </w:t>
      </w:r>
    </w:p>
    <w:p w:rsidR="00C24923" w:rsidRDefault="00C24923" w:rsidP="00C24923">
      <w:pPr>
        <w:spacing w:line="500" w:lineRule="exact"/>
        <w:ind w:firstLineChars="200" w:firstLine="560"/>
      </w:pPr>
      <w:r>
        <w:t>1</w:t>
      </w:r>
      <w:r>
        <w:rPr>
          <w:rFonts w:hint="eastAsia"/>
        </w:rPr>
        <w:t>、</w:t>
      </w:r>
      <w:r>
        <w:t>预应力孔道形成：</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施工中拟采用波纹管形成预应力孔道，波纹</w:t>
      </w:r>
      <w:r>
        <w:rPr>
          <w:rFonts w:hint="eastAsia"/>
        </w:rPr>
        <w:t>拟</w:t>
      </w:r>
      <w:r>
        <w:t>采用现场卷制的办法施工，卷制时波纹管波高</w:t>
      </w:r>
      <w:r>
        <w:t>3.5mm</w:t>
      </w:r>
      <w:r>
        <w:t>，所用钢带厚度为</w:t>
      </w:r>
      <w:r>
        <w:t>0.35mm</w:t>
      </w:r>
      <w:r>
        <w:t>，根据需要</w:t>
      </w:r>
      <w:proofErr w:type="gramStart"/>
      <w:r>
        <w:t>随</w:t>
      </w:r>
      <w:r>
        <w:rPr>
          <w:rFonts w:hint="eastAsia"/>
        </w:rPr>
        <w:t>卷</w:t>
      </w:r>
      <w:r>
        <w:t>随</w:t>
      </w:r>
      <w:proofErr w:type="gramEnd"/>
      <w:r>
        <w:rPr>
          <w:rFonts w:hint="eastAsia"/>
        </w:rPr>
        <w:t>用</w:t>
      </w:r>
      <w:r>
        <w:t>，以防因潮湿生锈而造成浪费。</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波纹管卷制成型后，取样进行抗压、防渗试验，合格后方可使用。波纹管分段下料，捆扎起吊上桥，使用直径大一级的长度为</w:t>
      </w:r>
      <w:r>
        <w:t>25-30cm</w:t>
      </w:r>
      <w:r>
        <w:t>套管接长，接头处使用防水胶布缠扎防漏，并保证接头处牢固平顺。</w:t>
      </w:r>
    </w:p>
    <w:p w:rsidR="00C24923" w:rsidRDefault="00C24923" w:rsidP="00C24923">
      <w:pPr>
        <w:spacing w:line="500" w:lineRule="exact"/>
        <w:ind w:firstLineChars="200" w:firstLine="560"/>
      </w:pPr>
      <w:r>
        <w:t>2</w:t>
      </w:r>
      <w:r>
        <w:rPr>
          <w:rFonts w:hint="eastAsia"/>
        </w:rPr>
        <w:t>、</w:t>
      </w:r>
      <w:r>
        <w:t>波纹管的安装</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波纹管道位置要准确，曲线应与设计曲线相符，曲线圆缓，无折角，其允许误差</w:t>
      </w:r>
      <w:r>
        <w:t>5mm</w:t>
      </w:r>
      <w:r>
        <w:t>，纵向波纹管定位采用井字型钢筋</w:t>
      </w:r>
      <w:r>
        <w:t>50cm</w:t>
      </w:r>
      <w:r>
        <w:t>布设一道，绑扎井字型钢筋要足够牢固，绑扎时，尽量避免挤压或碰撞波纹管。波纹管穿入后检查位置无误尚应使用</w:t>
      </w:r>
      <w:r>
        <w:t>22</w:t>
      </w:r>
      <w:r>
        <w:rPr>
          <w:vertAlign w:val="superscript"/>
        </w:rPr>
        <w:t>#</w:t>
      </w:r>
      <w:r>
        <w:t>扎丝捆扎结实，以防移位。</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实施焊接作业时，严禁焊渣掉到波纹管上，以防灼伤波纹管，发生漏浆堵管现象。在悬臂施工过程中，为防止波纹管堵塞拟在波纹管中穿聚乙烯塑料管作内衬管。</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混凝土施工前将张拉端露出的波纹管使用木塞缠绵纱塞紧以防漏浆或掉入异物，并将</w:t>
      </w:r>
      <w:proofErr w:type="gramStart"/>
      <w:r>
        <w:t>固定端</w:t>
      </w:r>
      <w:proofErr w:type="gramEnd"/>
      <w:r>
        <w:t>预留的出</w:t>
      </w:r>
      <w:proofErr w:type="gramStart"/>
      <w:r>
        <w:t>浆管使用</w:t>
      </w:r>
      <w:proofErr w:type="gramEnd"/>
      <w:r>
        <w:t>胶带缠裹密封。混凝土施工后马上用空压机吹风检验波纹管，遇不通处及时处理。</w:t>
      </w:r>
    </w:p>
    <w:p w:rsidR="00C24923" w:rsidRDefault="00C24923" w:rsidP="00C24923">
      <w:pPr>
        <w:spacing w:line="500" w:lineRule="exact"/>
        <w:ind w:firstLineChars="200" w:firstLine="560"/>
      </w:pPr>
      <w:r>
        <w:lastRenderedPageBreak/>
        <w:t>3</w:t>
      </w:r>
      <w:r>
        <w:rPr>
          <w:rFonts w:hint="eastAsia"/>
        </w:rPr>
        <w:t>、</w:t>
      </w:r>
      <w:r>
        <w:t>竖向预应力筋的安装</w:t>
      </w:r>
    </w:p>
    <w:p w:rsidR="00C24923" w:rsidRDefault="00C24923" w:rsidP="00C24923">
      <w:pPr>
        <w:spacing w:line="500" w:lineRule="exact"/>
        <w:ind w:firstLineChars="200" w:firstLine="560"/>
      </w:pPr>
      <w:r>
        <w:t>在绑扎完腹板钢筋后，安装竖向预应力筋及铁皮管，并固定牢固，要求纵、横向间距要准确，张拉端纵、横向安装误差不超过</w:t>
      </w:r>
      <w:r>
        <w:t>5mm</w:t>
      </w:r>
      <w:r>
        <w:t>。安装时，用海绵塞住压浆孔，以防堵塞；张拉端</w:t>
      </w:r>
      <w:r>
        <w:rPr>
          <w:rFonts w:hint="eastAsia"/>
        </w:rPr>
        <w:t>槽口</w:t>
      </w:r>
      <w:r>
        <w:t>可用木盒预留孔位，混凝土终凝后拆除。</w:t>
      </w:r>
    </w:p>
    <w:p w:rsidR="00C24923" w:rsidRDefault="00C24923" w:rsidP="00C24923">
      <w:pPr>
        <w:pStyle w:val="a8"/>
        <w:spacing w:line="500" w:lineRule="exact"/>
        <w:ind w:firstLine="562"/>
        <w:jc w:val="center"/>
        <w:outlineLvl w:val="0"/>
        <w:rPr>
          <w:b/>
          <w:bCs/>
          <w:lang w:val="en-GB"/>
        </w:rPr>
      </w:pPr>
      <w:r>
        <w:rPr>
          <w:b/>
          <w:bCs/>
          <w:lang w:val="en-GB"/>
        </w:rPr>
        <w:t>《混凝土施工工艺细则》</w:t>
      </w:r>
    </w:p>
    <w:p w:rsidR="00C24923" w:rsidRDefault="00C24923" w:rsidP="00C24923">
      <w:pPr>
        <w:spacing w:line="500" w:lineRule="exact"/>
        <w:ind w:firstLineChars="200" w:firstLine="560"/>
        <w:outlineLvl w:val="0"/>
      </w:pPr>
      <w:r>
        <w:t>一、编制依据</w:t>
      </w:r>
    </w:p>
    <w:p w:rsidR="00C24923" w:rsidRDefault="00C24923" w:rsidP="00C24923">
      <w:pPr>
        <w:spacing w:line="500" w:lineRule="exact"/>
        <w:ind w:firstLineChars="200" w:firstLine="560"/>
      </w:pPr>
      <w:r>
        <w:t>1</w:t>
      </w:r>
      <w:r>
        <w:rPr>
          <w:rFonts w:hint="eastAsia"/>
        </w:rPr>
        <w:t>、</w:t>
      </w:r>
      <w:r>
        <w:t>桥梁设计图</w:t>
      </w:r>
    </w:p>
    <w:p w:rsidR="00C24923" w:rsidRDefault="00C24923" w:rsidP="00C24923">
      <w:pPr>
        <w:spacing w:line="500" w:lineRule="exact"/>
        <w:ind w:firstLineChars="200" w:firstLine="560"/>
      </w:pPr>
      <w:r>
        <w:t>2</w:t>
      </w:r>
      <w:r>
        <w:rPr>
          <w:rFonts w:hint="eastAsia"/>
        </w:rPr>
        <w:t>、</w:t>
      </w:r>
      <w:r>
        <w:t>《公路桥涵施工技术规范》（简称《公路规范》）</w:t>
      </w:r>
    </w:p>
    <w:p w:rsidR="00C24923" w:rsidRDefault="00C24923" w:rsidP="00C24923">
      <w:pPr>
        <w:spacing w:line="500" w:lineRule="exact"/>
        <w:ind w:firstLineChars="200" w:firstLine="560"/>
        <w:outlineLvl w:val="0"/>
        <w:rPr>
          <w:lang w:val="en-GB"/>
        </w:rPr>
      </w:pPr>
      <w:r>
        <w:t>二、混凝土原材料</w:t>
      </w:r>
      <w:r>
        <w:rPr>
          <w:lang w:val="en-GB"/>
        </w:rPr>
        <w:t>的技术要求</w:t>
      </w:r>
    </w:p>
    <w:p w:rsidR="00C24923" w:rsidRDefault="00C24923" w:rsidP="00C24923">
      <w:pPr>
        <w:pStyle w:val="a8"/>
        <w:spacing w:line="500" w:lineRule="exact"/>
        <w:rPr>
          <w:lang w:val="en-GB"/>
        </w:rPr>
      </w:pPr>
      <w:r>
        <w:rPr>
          <w:lang w:val="en-GB"/>
        </w:rPr>
        <w:t>1</w:t>
      </w:r>
      <w:r>
        <w:rPr>
          <w:lang w:val="en-GB"/>
        </w:rPr>
        <w:t>、水泥</w:t>
      </w:r>
    </w:p>
    <w:p w:rsidR="00C24923" w:rsidRDefault="00C24923" w:rsidP="00C24923">
      <w:pPr>
        <w:spacing w:line="500" w:lineRule="exact"/>
        <w:ind w:firstLineChars="200" w:firstLine="560"/>
      </w:pPr>
      <w:r>
        <w:rPr>
          <w:lang w:val="en-GB"/>
        </w:rPr>
        <w:t>采用统一厂家生产的普通硅酸盐水泥。水泥入库后试验室及时抽样检验，主要检验项目有安定性检查和水泥标号鉴定，二项指标有一项不合格者，此批水泥为不合格。对不合格的水泥，试验室应下发通知单不允许进入梁部施工现场，袋装水泥每</w:t>
      </w:r>
      <w:r>
        <w:rPr>
          <w:lang w:val="en-GB"/>
        </w:rPr>
        <w:t>100</w:t>
      </w:r>
      <w:r>
        <w:rPr>
          <w:lang w:val="en-GB"/>
        </w:rPr>
        <w:t>吨、散装水泥每</w:t>
      </w:r>
      <w:r>
        <w:rPr>
          <w:lang w:val="en-GB"/>
        </w:rPr>
        <w:t>500</w:t>
      </w:r>
      <w:r>
        <w:rPr>
          <w:lang w:val="en-GB"/>
        </w:rPr>
        <w:t>吨为一批进行检验。合格的水泥库存放时间最长不允许超过三个月，</w:t>
      </w:r>
      <w:proofErr w:type="gramStart"/>
      <w:r>
        <w:rPr>
          <w:lang w:val="en-GB"/>
        </w:rPr>
        <w:t>水泥库应做</w:t>
      </w:r>
      <w:r>
        <w:t>到</w:t>
      </w:r>
      <w:proofErr w:type="gramEnd"/>
      <w:r>
        <w:t>通风防潮。</w:t>
      </w:r>
    </w:p>
    <w:p w:rsidR="00C24923" w:rsidRDefault="00C24923" w:rsidP="00C24923">
      <w:pPr>
        <w:spacing w:line="500" w:lineRule="exact"/>
        <w:ind w:firstLineChars="200" w:firstLine="560"/>
      </w:pPr>
      <w:r>
        <w:t>2</w:t>
      </w:r>
      <w:r>
        <w:rPr>
          <w:rFonts w:hint="eastAsia"/>
        </w:rPr>
        <w:t>、</w:t>
      </w:r>
      <w:r>
        <w:t>粗骨料</w:t>
      </w:r>
    </w:p>
    <w:p w:rsidR="00C24923" w:rsidRDefault="00C24923" w:rsidP="00C24923">
      <w:pPr>
        <w:spacing w:line="500" w:lineRule="exact"/>
        <w:ind w:firstLineChars="200" w:firstLine="560"/>
      </w:pPr>
      <w:r>
        <w:t>梁部混凝土所用的粗骨料必须是试验室选定配合比指定的料场进料，不允许其它石料场的不同石质的碎石混入梁部结构物混凝土施工。碎石应符合连续级配的要求，最大粒径不得超过结构最小尺寸的</w:t>
      </w:r>
      <w:r>
        <w:t>1/4</w:t>
      </w:r>
      <w:r>
        <w:t>和钢筋最小净距的</w:t>
      </w:r>
      <w:r>
        <w:t>3/4</w:t>
      </w:r>
      <w:r>
        <w:t>，泵送混凝土粗骨料的最大粒径不宜超过输送管</w:t>
      </w:r>
      <w:proofErr w:type="gramStart"/>
      <w:r>
        <w:t>径</w:t>
      </w:r>
      <w:proofErr w:type="gramEnd"/>
      <w:r>
        <w:t>1/3</w:t>
      </w:r>
      <w:r>
        <w:t>。碎石的针片状含量应小于</w:t>
      </w:r>
      <w:r>
        <w:t>10%</w:t>
      </w:r>
      <w:r>
        <w:t>、含泥量小于</w:t>
      </w:r>
      <w:r>
        <w:t>1%</w:t>
      </w:r>
      <w:r>
        <w:t>、压碎值小于</w:t>
      </w:r>
      <w:r>
        <w:t>10%</w:t>
      </w:r>
      <w:r>
        <w:t>，试验室应对石料进行现场抽检，每</w:t>
      </w:r>
      <w:r>
        <w:t>400m3</w:t>
      </w:r>
      <w:r>
        <w:t>（或</w:t>
      </w:r>
      <w:r>
        <w:t>600</w:t>
      </w:r>
      <w:r>
        <w:t>吨）抽检一次。</w:t>
      </w:r>
    </w:p>
    <w:p w:rsidR="00C24923" w:rsidRDefault="00C24923" w:rsidP="00C24923">
      <w:pPr>
        <w:spacing w:line="500" w:lineRule="exact"/>
        <w:ind w:firstLineChars="200" w:firstLine="560"/>
      </w:pPr>
      <w:r>
        <w:t>3</w:t>
      </w:r>
      <w:r>
        <w:rPr>
          <w:rFonts w:hint="eastAsia"/>
        </w:rPr>
        <w:t>、</w:t>
      </w:r>
      <w:r>
        <w:t>砂</w:t>
      </w:r>
    </w:p>
    <w:p w:rsidR="00C24923" w:rsidRDefault="00C24923" w:rsidP="00C24923">
      <w:pPr>
        <w:spacing w:line="500" w:lineRule="exact"/>
        <w:ind w:firstLineChars="200" w:firstLine="560"/>
      </w:pPr>
      <w:r>
        <w:t>按试验室混凝土配合比所选定的材料场进的砂子含泥量应不大</w:t>
      </w:r>
      <w:r>
        <w:lastRenderedPageBreak/>
        <w:t>于</w:t>
      </w:r>
      <w:r>
        <w:t>3%</w:t>
      </w:r>
      <w:r>
        <w:t>，细度模数</w:t>
      </w:r>
      <w:r>
        <w:t>MK3.0-2.3</w:t>
      </w:r>
      <w:r>
        <w:t>，</w:t>
      </w:r>
      <w:proofErr w:type="gramStart"/>
      <w:r>
        <w:t>同时砂亦不得</w:t>
      </w:r>
      <w:proofErr w:type="gramEnd"/>
      <w:r>
        <w:t>含有其它杂质，级配亦应满足试验室所提供的筛分要求。试验室应向施工单位提前出据试验报告单，对不合格的砂子不允许使用并清理出料场。试验室对于砂子每</w:t>
      </w:r>
      <w:r>
        <w:t>400m</w:t>
      </w:r>
      <w:r>
        <w:rPr>
          <w:vertAlign w:val="superscript"/>
        </w:rPr>
        <w:t>3</w:t>
      </w:r>
      <w:r>
        <w:t>（或</w:t>
      </w:r>
      <w:r>
        <w:t>600</w:t>
      </w:r>
      <w:r>
        <w:t>吨）抽检一次。</w:t>
      </w:r>
    </w:p>
    <w:p w:rsidR="00C24923" w:rsidRDefault="00C24923" w:rsidP="00C24923">
      <w:pPr>
        <w:spacing w:line="500" w:lineRule="exact"/>
        <w:ind w:firstLineChars="200" w:firstLine="560"/>
      </w:pPr>
      <w:r>
        <w:t>碎石、砂子的存放场地，应夯实并抹砂浆，以便清洗，防止污染。</w:t>
      </w:r>
    </w:p>
    <w:p w:rsidR="00C24923" w:rsidRDefault="00C24923" w:rsidP="00C24923">
      <w:pPr>
        <w:spacing w:line="500" w:lineRule="exact"/>
        <w:ind w:firstLineChars="200" w:firstLine="560"/>
      </w:pPr>
      <w:r>
        <w:t>4</w:t>
      </w:r>
      <w:r>
        <w:rPr>
          <w:rFonts w:hint="eastAsia"/>
        </w:rPr>
        <w:t>、</w:t>
      </w:r>
      <w:r>
        <w:t>水</w:t>
      </w:r>
    </w:p>
    <w:p w:rsidR="00C24923" w:rsidRDefault="00C24923" w:rsidP="00C24923">
      <w:pPr>
        <w:spacing w:line="500" w:lineRule="exact"/>
        <w:ind w:firstLineChars="200" w:firstLine="560"/>
      </w:pPr>
      <w:r>
        <w:t>混凝土拌合用水应达到生活用水的标准，试验室应提前对水进行水质化验，出</w:t>
      </w:r>
      <w:r>
        <w:rPr>
          <w:rFonts w:hint="eastAsia"/>
        </w:rPr>
        <w:t>具</w:t>
      </w:r>
      <w:r>
        <w:t>化验单。</w:t>
      </w:r>
    </w:p>
    <w:p w:rsidR="00C24923" w:rsidRDefault="00C24923" w:rsidP="00C24923">
      <w:pPr>
        <w:spacing w:line="500" w:lineRule="exact"/>
        <w:ind w:firstLineChars="200" w:firstLine="560"/>
      </w:pPr>
      <w:r>
        <w:t>5</w:t>
      </w:r>
      <w:r>
        <w:rPr>
          <w:rFonts w:hint="eastAsia"/>
        </w:rPr>
        <w:t>、</w:t>
      </w:r>
      <w:r>
        <w:t>外加剂</w:t>
      </w:r>
    </w:p>
    <w:p w:rsidR="00C24923" w:rsidRDefault="00C24923" w:rsidP="00C24923">
      <w:pPr>
        <w:spacing w:line="500" w:lineRule="exact"/>
        <w:ind w:firstLineChars="200" w:firstLine="560"/>
      </w:pPr>
      <w:r>
        <w:t>采用试验室所提供的外加剂，并有专人负责混凝土生产中掺外加剂的计量，没有经过试验的外加剂不允许用于梁部混凝土施工中。</w:t>
      </w:r>
    </w:p>
    <w:p w:rsidR="00C24923" w:rsidRDefault="00C24923" w:rsidP="00C24923">
      <w:pPr>
        <w:spacing w:line="500" w:lineRule="exact"/>
        <w:ind w:firstLineChars="200" w:firstLine="560"/>
        <w:outlineLvl w:val="0"/>
      </w:pPr>
      <w:r>
        <w:t>三、混凝土生产</w:t>
      </w:r>
    </w:p>
    <w:p w:rsidR="00C24923" w:rsidRDefault="00C24923" w:rsidP="00C24923">
      <w:pPr>
        <w:spacing w:line="500" w:lineRule="exact"/>
        <w:ind w:firstLineChars="200" w:firstLine="560"/>
      </w:pPr>
      <w:r>
        <w:t>1</w:t>
      </w:r>
      <w:r>
        <w:rPr>
          <w:rFonts w:hint="eastAsia"/>
        </w:rPr>
        <w:t>、</w:t>
      </w:r>
      <w:r>
        <w:t>混凝土生产</w:t>
      </w:r>
    </w:p>
    <w:p w:rsidR="00C24923" w:rsidRDefault="00C24923" w:rsidP="00C24923">
      <w:pPr>
        <w:spacing w:line="500" w:lineRule="exact"/>
        <w:ind w:firstLineChars="200" w:firstLine="560"/>
      </w:pPr>
      <w:r>
        <w:t>在进行混凝土施工前，</w:t>
      </w:r>
      <w:proofErr w:type="gramStart"/>
      <w:r>
        <w:t>拌和站</w:t>
      </w:r>
      <w:proofErr w:type="gramEnd"/>
      <w:r>
        <w:t>应按计划</w:t>
      </w:r>
      <w:proofErr w:type="gramStart"/>
      <w:r>
        <w:t>要求备够原材料</w:t>
      </w:r>
      <w:proofErr w:type="gramEnd"/>
      <w:r>
        <w:t>，同时，试验室要</w:t>
      </w:r>
      <w:proofErr w:type="gramStart"/>
      <w:r>
        <w:t>检验砂及碎石</w:t>
      </w:r>
      <w:proofErr w:type="gramEnd"/>
      <w:r>
        <w:t>的含水率，以调整混凝土施工配合比。</w:t>
      </w:r>
    </w:p>
    <w:p w:rsidR="00C24923" w:rsidRDefault="00C24923" w:rsidP="00C24923">
      <w:pPr>
        <w:spacing w:line="500" w:lineRule="exact"/>
        <w:ind w:firstLineChars="200" w:firstLine="560"/>
      </w:pPr>
      <w:r>
        <w:t>2</w:t>
      </w:r>
      <w:r>
        <w:rPr>
          <w:rFonts w:hint="eastAsia"/>
        </w:rPr>
        <w:t>、</w:t>
      </w:r>
      <w:r>
        <w:t>混凝土的计量</w:t>
      </w:r>
    </w:p>
    <w:p w:rsidR="00C24923" w:rsidRDefault="00C24923" w:rsidP="00C24923">
      <w:pPr>
        <w:spacing w:line="500" w:lineRule="exact"/>
        <w:ind w:firstLineChars="200" w:firstLine="560"/>
      </w:pPr>
      <w:r>
        <w:t>混凝土开盘前必须检验计量的准确性。检查办法：可将各种材料先用磅秤称其重量，然后送入</w:t>
      </w:r>
      <w:proofErr w:type="gramStart"/>
      <w:r>
        <w:t>拌和站</w:t>
      </w:r>
      <w:proofErr w:type="gramEnd"/>
      <w:r>
        <w:t>单相运行检查复核自动计量部分。水泥计量不允许以</w:t>
      </w:r>
      <w:r>
        <w:t>50KG/</w:t>
      </w:r>
      <w:r>
        <w:t>袋计量，必须事先称重量，并在水泥袋上重新标注实际重量或拆包成散装水泥过磅的办法计量。混凝土开盘前各种计量器具必须达到规定精度：水泥不大于</w:t>
      </w:r>
      <w:r>
        <w:t>±1%</w:t>
      </w:r>
      <w:r>
        <w:t>，粗、细骨料不大于</w:t>
      </w:r>
      <w:r>
        <w:t>2%</w:t>
      </w:r>
      <w:r>
        <w:t>，水、外加剂不大于</w:t>
      </w:r>
      <w:r>
        <w:t>±1%</w:t>
      </w:r>
      <w:r>
        <w:t>。</w:t>
      </w:r>
    </w:p>
    <w:p w:rsidR="00C24923" w:rsidRDefault="00C24923" w:rsidP="00C24923">
      <w:pPr>
        <w:spacing w:line="500" w:lineRule="exact"/>
        <w:ind w:firstLineChars="200" w:firstLine="560"/>
      </w:pPr>
      <w:r>
        <w:t>3</w:t>
      </w:r>
      <w:r>
        <w:rPr>
          <w:rFonts w:hint="eastAsia"/>
        </w:rPr>
        <w:t>、</w:t>
      </w:r>
      <w:r>
        <w:t>混凝土的拌和</w:t>
      </w:r>
    </w:p>
    <w:p w:rsidR="00C24923" w:rsidRDefault="00C24923" w:rsidP="00C24923">
      <w:pPr>
        <w:spacing w:line="500" w:lineRule="exact"/>
        <w:ind w:firstLineChars="200" w:firstLine="560"/>
      </w:pPr>
      <w:r>
        <w:t>操作员在混凝土开盘前应开机检查机器的运转情况，和</w:t>
      </w:r>
      <w:proofErr w:type="gramStart"/>
      <w:r>
        <w:t>试验员</w:t>
      </w:r>
      <w:proofErr w:type="gramEnd"/>
      <w:r>
        <w:t>一起检查自动计量部分。</w:t>
      </w:r>
    </w:p>
    <w:p w:rsidR="00C24923" w:rsidRDefault="00C24923" w:rsidP="00C24923">
      <w:pPr>
        <w:spacing w:line="500" w:lineRule="exact"/>
        <w:ind w:firstLineChars="200" w:firstLine="560"/>
      </w:pPr>
      <w:r>
        <w:t>由于搅拌机有吸浆现象，因此在拌和第一盘混凝土前应使搅拌机空载运转正常后加清水转动</w:t>
      </w:r>
      <w:r>
        <w:t>2-3min</w:t>
      </w:r>
      <w:r>
        <w:t>，使搅拌机筒壁、叶片全部湿润，</w:t>
      </w:r>
      <w:r>
        <w:lastRenderedPageBreak/>
        <w:t>然后排除筒内水再上料。减少</w:t>
      </w:r>
      <w:r>
        <w:t>10%</w:t>
      </w:r>
      <w:r>
        <w:t>的粗骨料，以使砂浆布满搅拌机筒壁和叶片，防止第一盘混凝土中砂浆损失。第二盘开始按原配合比进行拌和。</w:t>
      </w:r>
    </w:p>
    <w:p w:rsidR="00C24923" w:rsidRDefault="00C24923" w:rsidP="00C24923">
      <w:pPr>
        <w:spacing w:line="500" w:lineRule="exact"/>
        <w:ind w:firstLineChars="200" w:firstLine="560"/>
      </w:pPr>
      <w:r>
        <w:t>混凝土搅拌必须持续</w:t>
      </w:r>
      <w:r>
        <w:t>3 min</w:t>
      </w:r>
      <w:r>
        <w:t>以上，并随时观察搅拌混凝土的和易性。</w:t>
      </w:r>
    </w:p>
    <w:p w:rsidR="00C24923" w:rsidRDefault="00C24923" w:rsidP="00C24923">
      <w:pPr>
        <w:spacing w:line="500" w:lineRule="exact"/>
        <w:ind w:firstLineChars="200" w:firstLine="560"/>
        <w:outlineLvl w:val="0"/>
      </w:pPr>
      <w:r>
        <w:t>四、混凝土输送</w:t>
      </w:r>
    </w:p>
    <w:p w:rsidR="00C24923" w:rsidRDefault="00C24923" w:rsidP="00C24923">
      <w:pPr>
        <w:spacing w:line="500" w:lineRule="exact"/>
        <w:ind w:firstLineChars="200" w:firstLine="560"/>
      </w:pPr>
      <w:r>
        <w:t>混凝土拌和后由混凝土输送车运输，用混凝土输送泵直接输送到施工梁段。</w:t>
      </w:r>
    </w:p>
    <w:p w:rsidR="00C24923" w:rsidRDefault="00C24923" w:rsidP="00C24923">
      <w:pPr>
        <w:spacing w:line="500" w:lineRule="exact"/>
        <w:ind w:firstLineChars="200" w:firstLine="560"/>
        <w:outlineLvl w:val="0"/>
      </w:pPr>
      <w:r>
        <w:t>五、混凝土灌注</w:t>
      </w:r>
    </w:p>
    <w:p w:rsidR="00C24923" w:rsidRDefault="00C24923" w:rsidP="00C24923">
      <w:pPr>
        <w:spacing w:line="500" w:lineRule="exact"/>
        <w:ind w:firstLineChars="200" w:firstLine="560"/>
      </w:pPr>
      <w:r>
        <w:t>1</w:t>
      </w:r>
      <w:r>
        <w:rPr>
          <w:rFonts w:hint="eastAsia"/>
        </w:rPr>
        <w:t>、</w:t>
      </w:r>
      <w:r>
        <w:t>梁段灌注前，必须高度重视检查工作，按照有关规定和检查表进行工序检查。检查人员应高度负责，重点检查以下几项：要检查模板支撑，模板堵漏质量，钢筋绑扎及保护层的设置，预埋件，预留孔洞位置的准确性，模内有无杂物；检查灌注混凝土用的漏斗，串筒分布是否满足灌注顺序，检查无误用水冲洗后，准备灌注；亦要检查振捣人员分工定位情况，并经技术主管签认后方可开盘。</w:t>
      </w:r>
    </w:p>
    <w:p w:rsidR="00C24923" w:rsidRDefault="00C24923" w:rsidP="00C24923">
      <w:pPr>
        <w:spacing w:line="500" w:lineRule="exact"/>
        <w:ind w:firstLineChars="200" w:firstLine="560"/>
      </w:pPr>
      <w:r>
        <w:t>2</w:t>
      </w:r>
      <w:r>
        <w:rPr>
          <w:rFonts w:hint="eastAsia"/>
        </w:rPr>
        <w:t>、</w:t>
      </w:r>
      <w:r>
        <w:t>灌注顺序</w:t>
      </w:r>
    </w:p>
    <w:p w:rsidR="00C24923" w:rsidRDefault="00C24923" w:rsidP="00C24923">
      <w:pPr>
        <w:spacing w:line="500" w:lineRule="exact"/>
        <w:ind w:firstLineChars="200" w:firstLine="560"/>
      </w:pPr>
      <w:r>
        <w:t>混凝土依照先底板、后腹板，最后顶板、翼板的工序施工并按标高由低至高进行。灌注顶板及翼板混凝土时，应从两侧向中央推进，以免发生裂纹。</w:t>
      </w:r>
    </w:p>
    <w:p w:rsidR="00C24923" w:rsidRDefault="00C24923" w:rsidP="00C24923">
      <w:pPr>
        <w:spacing w:line="500" w:lineRule="exact"/>
        <w:ind w:firstLineChars="200" w:firstLine="560"/>
      </w:pPr>
      <w:r>
        <w:t>3</w:t>
      </w:r>
      <w:r>
        <w:rPr>
          <w:rFonts w:hint="eastAsia"/>
        </w:rPr>
        <w:t>、</w:t>
      </w:r>
      <w:r>
        <w:t>混凝土振捣</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捣固人员须经培训后上岗，要定人、定位、定责任，分工明确，尤其是钢筋密布部位、端模、拐（死）角及新旧混凝土连接部位指定专人进行捣固，操作人员要固定，每次浇注前应根据责任表填写人员名单，并做好操作要求交底工作。</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混凝土振捣时以插入式振捣为主，插入振捣厚度以</w:t>
      </w:r>
      <w:r>
        <w:t>30cm</w:t>
      </w:r>
      <w:r>
        <w:t>厚为宜，要垂直等距离插入到下一层</w:t>
      </w:r>
      <w:r>
        <w:t>5-10cm</w:t>
      </w:r>
      <w:r>
        <w:t>左右，其间距不得超过</w:t>
      </w:r>
      <w:r>
        <w:t>60cm</w:t>
      </w:r>
      <w:r>
        <w:t>，振捣到混凝土表面出现灰浆和光泽使混凝土达到均匀为止，</w:t>
      </w:r>
      <w:r>
        <w:lastRenderedPageBreak/>
        <w:t>抽出振捣棒时要缓慢些，不得留有孔隙。预制梁、</w:t>
      </w:r>
      <w:r>
        <w:t>0#</w:t>
      </w:r>
      <w:r>
        <w:t>块混凝土施工时辅以附着式振捣器，附着式振捣器功率控制在</w:t>
      </w:r>
      <w:r>
        <w:t>1.2-1.5KW</w:t>
      </w:r>
      <w:r>
        <w:t>，每</w:t>
      </w:r>
      <w:r>
        <w:t>1.0m</w:t>
      </w:r>
      <w:r>
        <w:t>分层交替布置，当混凝土面到上下两振动器中间时，间断开动上下两层振动器，每次振动时间为</w:t>
      </w:r>
      <w:r>
        <w:t>0.5-1.0min</w:t>
      </w:r>
      <w:r>
        <w:t>，并观察模板及支撑变化。</w:t>
      </w:r>
    </w:p>
    <w:p w:rsidR="00C24923" w:rsidRDefault="00C24923" w:rsidP="00C24923">
      <w:pPr>
        <w:spacing w:line="500" w:lineRule="exact"/>
        <w:ind w:firstLineChars="200" w:firstLine="560"/>
      </w:pPr>
      <w:r>
        <w:t>4</w:t>
      </w:r>
      <w:r>
        <w:rPr>
          <w:rFonts w:hint="eastAsia"/>
        </w:rPr>
        <w:t>、</w:t>
      </w:r>
      <w:r>
        <w:t>灌注混凝土注意事项</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浇注梁体腹板时，从顶下料，往往有些松散混凝土留在顶板上，待浇注顶板时，这些混凝土已初凝，很容易使顶板出现蜂窝，所以在浇注腹板时，应把进料口周围用木板挡住。腹板与底板相连的倒角部分混凝土，由于振捣时会引起倒角处翻浆，要特别注意加强振捣，底板混凝土浇筑完成时，应立即加盖板封闭。</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吊斗混凝土不得直接卸漏在钢筋网上，防止混凝土集中冲击钢筋和波纹管。</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0</w:t>
      </w:r>
      <w:r>
        <w:rPr>
          <w:vertAlign w:val="superscript"/>
        </w:rPr>
        <w:t>#</w:t>
      </w:r>
      <w:proofErr w:type="gramStart"/>
      <w:r>
        <w:t>块施工</w:t>
      </w:r>
      <w:proofErr w:type="gramEnd"/>
      <w:r>
        <w:t>时，要按灌注位置和振捣范围，预留顶板及腹板</w:t>
      </w:r>
      <w:r>
        <w:t>“</w:t>
      </w:r>
      <w:r>
        <w:t>天窗</w:t>
      </w:r>
      <w:r>
        <w:t>”</w:t>
      </w:r>
      <w:r>
        <w:t>，使用漏斗或串筒灌注混凝土，以保证混凝土灌注和捣固质量。</w:t>
      </w:r>
    </w:p>
    <w:p w:rsidR="00C24923" w:rsidRDefault="00C24923" w:rsidP="00C24923">
      <w:pPr>
        <w:spacing w:line="500" w:lineRule="exact"/>
        <w:ind w:firstLineChars="200" w:firstLine="560"/>
      </w:pPr>
      <w:r>
        <w:rPr>
          <w:rFonts w:hint="eastAsia"/>
        </w:rPr>
        <w:t>（</w:t>
      </w:r>
      <w:r>
        <w:rPr>
          <w:rFonts w:hint="eastAsia"/>
        </w:rPr>
        <w:t>4</w:t>
      </w:r>
      <w:r>
        <w:rPr>
          <w:rFonts w:hint="eastAsia"/>
        </w:rPr>
        <w:t>）</w:t>
      </w:r>
      <w:r>
        <w:t>捣固混凝土时应避免捣固棒与波纹管接触，混凝土捣固后，要立即对管道进行检查，及时清除渗入管内的灰浆。</w:t>
      </w:r>
    </w:p>
    <w:p w:rsidR="00C24923" w:rsidRDefault="00C24923" w:rsidP="00C24923">
      <w:pPr>
        <w:spacing w:line="500" w:lineRule="exact"/>
        <w:ind w:firstLineChars="200" w:firstLine="560"/>
      </w:pPr>
      <w:r>
        <w:rPr>
          <w:rFonts w:hint="eastAsia"/>
        </w:rPr>
        <w:t>（</w:t>
      </w:r>
      <w:r>
        <w:rPr>
          <w:rFonts w:hint="eastAsia"/>
        </w:rPr>
        <w:t>5</w:t>
      </w:r>
      <w:r>
        <w:rPr>
          <w:rFonts w:hint="eastAsia"/>
        </w:rPr>
        <w:t>）</w:t>
      </w:r>
      <w:r>
        <w:t>混凝土入</w:t>
      </w:r>
      <w:proofErr w:type="gramStart"/>
      <w:r>
        <w:t>模过程</w:t>
      </w:r>
      <w:proofErr w:type="gramEnd"/>
      <w:r>
        <w:t>中，应随时保护管道不被碰瘪，未振完前，禁止操作人员在混凝土面上走动，否则会引起管道下垂，促使混凝土</w:t>
      </w:r>
      <w:r>
        <w:t>“</w:t>
      </w:r>
      <w:r>
        <w:t>搁空</w:t>
      </w:r>
      <w:r>
        <w:t>”</w:t>
      </w:r>
      <w:r>
        <w:t>、</w:t>
      </w:r>
      <w:r>
        <w:t>“</w:t>
      </w:r>
      <w:r>
        <w:t>假实</w:t>
      </w:r>
      <w:r>
        <w:t>”</w:t>
      </w:r>
      <w:r>
        <w:t>现象发生，必要时用竹片将混凝土塞入管道下方。</w:t>
      </w:r>
    </w:p>
    <w:p w:rsidR="00C24923" w:rsidRDefault="00C24923" w:rsidP="00C24923">
      <w:pPr>
        <w:spacing w:line="500" w:lineRule="exact"/>
        <w:ind w:firstLineChars="200" w:firstLine="560"/>
      </w:pPr>
      <w:r>
        <w:rPr>
          <w:rFonts w:hint="eastAsia"/>
        </w:rPr>
        <w:t>（</w:t>
      </w:r>
      <w:r>
        <w:rPr>
          <w:rFonts w:hint="eastAsia"/>
        </w:rPr>
        <w:t>6</w:t>
      </w:r>
      <w:r>
        <w:rPr>
          <w:rFonts w:hint="eastAsia"/>
        </w:rPr>
        <w:t>）</w:t>
      </w:r>
      <w:r>
        <w:t>捣固混凝土时应专人密切观察和处理模板接缝是否漏浆，附着式振捣器固定螺栓松动情况。</w:t>
      </w:r>
    </w:p>
    <w:p w:rsidR="00C24923" w:rsidRDefault="00C24923" w:rsidP="00C24923">
      <w:pPr>
        <w:spacing w:line="500" w:lineRule="exact"/>
        <w:ind w:firstLineChars="200" w:firstLine="560"/>
      </w:pPr>
      <w:r>
        <w:rPr>
          <w:rFonts w:hint="eastAsia"/>
        </w:rPr>
        <w:t>（</w:t>
      </w:r>
      <w:r>
        <w:rPr>
          <w:rFonts w:hint="eastAsia"/>
        </w:rPr>
        <w:t>7</w:t>
      </w:r>
      <w:r>
        <w:rPr>
          <w:rFonts w:hint="eastAsia"/>
        </w:rPr>
        <w:t>）</w:t>
      </w:r>
      <w:r>
        <w:t>试验人员应及时测定坍落度和和易性变化情况，及时通知搅拌站进行调整。</w:t>
      </w:r>
    </w:p>
    <w:p w:rsidR="00C24923" w:rsidRDefault="00C24923" w:rsidP="00C24923">
      <w:pPr>
        <w:spacing w:line="500" w:lineRule="exact"/>
        <w:ind w:firstLineChars="200" w:firstLine="560"/>
      </w:pPr>
      <w:r>
        <w:rPr>
          <w:rFonts w:hint="eastAsia"/>
        </w:rPr>
        <w:t>（</w:t>
      </w:r>
      <w:r>
        <w:rPr>
          <w:rFonts w:hint="eastAsia"/>
        </w:rPr>
        <w:t>8</w:t>
      </w:r>
      <w:r>
        <w:rPr>
          <w:rFonts w:hint="eastAsia"/>
        </w:rPr>
        <w:t>）</w:t>
      </w:r>
      <w:r>
        <w:t>当昼夜平均温度低于</w:t>
      </w:r>
      <w:r>
        <w:t>+5℃</w:t>
      </w:r>
      <w:r>
        <w:t>或最低温度低于</w:t>
      </w:r>
      <w:r>
        <w:t>-3℃</w:t>
      </w:r>
      <w:r>
        <w:t>时，应按冬季施工处理，采取保温措施。冬季施工时混凝土入梁体的温度，不得低于</w:t>
      </w:r>
      <w:r>
        <w:t>+10℃</w:t>
      </w:r>
      <w:r>
        <w:t>。</w:t>
      </w:r>
    </w:p>
    <w:p w:rsidR="00C24923" w:rsidRDefault="00C24923" w:rsidP="00C24923">
      <w:pPr>
        <w:spacing w:line="500" w:lineRule="exact"/>
        <w:ind w:firstLineChars="200" w:firstLine="560"/>
      </w:pPr>
      <w:r>
        <w:rPr>
          <w:rFonts w:hint="eastAsia"/>
        </w:rPr>
        <w:t>（</w:t>
      </w:r>
      <w:r>
        <w:rPr>
          <w:rFonts w:hint="eastAsia"/>
        </w:rPr>
        <w:t>9</w:t>
      </w:r>
      <w:r>
        <w:rPr>
          <w:rFonts w:hint="eastAsia"/>
        </w:rPr>
        <w:t>）</w:t>
      </w:r>
      <w:r>
        <w:t>炎热气候的混凝土施工，在浇注前混凝土温度应小于</w:t>
      </w:r>
      <w:r>
        <w:t>32℃</w:t>
      </w:r>
      <w:r>
        <w:t>，</w:t>
      </w:r>
      <w:r>
        <w:lastRenderedPageBreak/>
        <w:t>且应采取对混凝土及原材料</w:t>
      </w:r>
      <w:proofErr w:type="gramStart"/>
      <w:r>
        <w:t>遮阳围盖的</w:t>
      </w:r>
      <w:proofErr w:type="gramEnd"/>
      <w:r>
        <w:t>措施以降低混凝土入模温度。</w:t>
      </w:r>
    </w:p>
    <w:p w:rsidR="00C24923" w:rsidRDefault="00C24923" w:rsidP="00C24923">
      <w:pPr>
        <w:spacing w:line="500" w:lineRule="exact"/>
        <w:ind w:firstLineChars="200" w:firstLine="560"/>
        <w:outlineLvl w:val="0"/>
      </w:pPr>
      <w:r>
        <w:t>六、混凝土养护</w:t>
      </w:r>
    </w:p>
    <w:p w:rsidR="00C24923" w:rsidRDefault="00C24923" w:rsidP="00C24923">
      <w:pPr>
        <w:spacing w:line="500" w:lineRule="exact"/>
        <w:ind w:firstLineChars="200" w:firstLine="560"/>
        <w:rPr>
          <w:lang w:val="en-GB"/>
        </w:rPr>
      </w:pPr>
      <w:r>
        <w:t>1</w:t>
      </w:r>
      <w:r>
        <w:rPr>
          <w:rFonts w:hint="eastAsia"/>
        </w:rPr>
        <w:t>、</w:t>
      </w:r>
      <w:r>
        <w:t>顶板混凝土浇注完后，为防止日晒、雨淋、低温等影响，应立即用沾湿的草袋子或草帘盖好，等混凝土初凝后洒水自然养护，保持草袋湿润。夏季应每隔</w:t>
      </w:r>
      <w:r>
        <w:t>0.5-1.0</w:t>
      </w:r>
      <w:r>
        <w:t>小时对外、内模用高压水冲浇降温，拆模后应对混凝土表面洒水养护，洒水养护时间见表：</w:t>
      </w:r>
    </w:p>
    <w:tbl>
      <w:tblPr>
        <w:tblW w:w="0" w:type="auto"/>
        <w:jc w:val="center"/>
        <w:tblBorders>
          <w:top w:val="double" w:sz="4" w:space="0" w:color="0000FF"/>
          <w:left w:val="double" w:sz="4" w:space="0" w:color="0000FF"/>
          <w:bottom w:val="double" w:sz="4" w:space="0" w:color="0000FF"/>
          <w:right w:val="double" w:sz="4" w:space="0" w:color="0000FF"/>
          <w:insideH w:val="single" w:sz="4" w:space="0" w:color="0000FF"/>
          <w:insideV w:val="single" w:sz="4" w:space="0" w:color="0000FF"/>
        </w:tblBorders>
        <w:tblLayout w:type="fixed"/>
        <w:tblLook w:val="0000"/>
      </w:tblPr>
      <w:tblGrid>
        <w:gridCol w:w="2472"/>
        <w:gridCol w:w="1980"/>
        <w:gridCol w:w="1938"/>
        <w:gridCol w:w="2130"/>
      </w:tblGrid>
      <w:tr w:rsidR="00C24923" w:rsidTr="00C24923">
        <w:trPr>
          <w:trHeight w:val="540"/>
          <w:jc w:val="center"/>
        </w:trPr>
        <w:tc>
          <w:tcPr>
            <w:tcW w:w="2472" w:type="dxa"/>
            <w:vAlign w:val="center"/>
          </w:tcPr>
          <w:p w:rsidR="00C24923" w:rsidRDefault="00C24923" w:rsidP="00C24923">
            <w:pPr>
              <w:pStyle w:val="a8"/>
              <w:spacing w:line="500" w:lineRule="exact"/>
              <w:rPr>
                <w:lang w:val="en-GB"/>
              </w:rPr>
            </w:pPr>
            <w:r>
              <w:rPr>
                <w:lang w:val="en-GB"/>
              </w:rPr>
              <w:t>环境相对湿度</w:t>
            </w:r>
          </w:p>
        </w:tc>
        <w:tc>
          <w:tcPr>
            <w:tcW w:w="1980" w:type="dxa"/>
            <w:vAlign w:val="center"/>
          </w:tcPr>
          <w:p w:rsidR="00C24923" w:rsidRDefault="00C24923" w:rsidP="00C24923">
            <w:pPr>
              <w:pStyle w:val="a8"/>
              <w:spacing w:line="500" w:lineRule="exact"/>
              <w:rPr>
                <w:lang w:val="en-GB"/>
              </w:rPr>
            </w:pPr>
            <w:r>
              <w:rPr>
                <w:lang w:val="en-GB"/>
              </w:rPr>
              <w:t>&lt;60%</w:t>
            </w:r>
          </w:p>
        </w:tc>
        <w:tc>
          <w:tcPr>
            <w:tcW w:w="1938" w:type="dxa"/>
            <w:vAlign w:val="center"/>
          </w:tcPr>
          <w:p w:rsidR="00C24923" w:rsidRDefault="00C24923" w:rsidP="00C24923">
            <w:pPr>
              <w:pStyle w:val="a8"/>
              <w:spacing w:line="500" w:lineRule="exact"/>
              <w:rPr>
                <w:lang w:val="en-GB"/>
              </w:rPr>
            </w:pPr>
            <w:r>
              <w:rPr>
                <w:lang w:val="en-GB"/>
              </w:rPr>
              <w:t>60%-90%</w:t>
            </w:r>
          </w:p>
        </w:tc>
        <w:tc>
          <w:tcPr>
            <w:tcW w:w="2130" w:type="dxa"/>
            <w:vAlign w:val="center"/>
          </w:tcPr>
          <w:p w:rsidR="00C24923" w:rsidRDefault="00C24923" w:rsidP="00C24923">
            <w:pPr>
              <w:pStyle w:val="a8"/>
              <w:spacing w:line="500" w:lineRule="exact"/>
              <w:rPr>
                <w:lang w:val="en-GB"/>
              </w:rPr>
            </w:pPr>
            <w:r>
              <w:rPr>
                <w:lang w:val="en-GB"/>
              </w:rPr>
              <w:t>&gt;90%</w:t>
            </w:r>
          </w:p>
        </w:tc>
      </w:tr>
      <w:tr w:rsidR="00C24923" w:rsidTr="00C24923">
        <w:trPr>
          <w:trHeight w:val="540"/>
          <w:jc w:val="center"/>
        </w:trPr>
        <w:tc>
          <w:tcPr>
            <w:tcW w:w="2472" w:type="dxa"/>
            <w:vAlign w:val="center"/>
          </w:tcPr>
          <w:p w:rsidR="00C24923" w:rsidRDefault="00C24923" w:rsidP="00C24923">
            <w:pPr>
              <w:pStyle w:val="a8"/>
              <w:spacing w:line="500" w:lineRule="exact"/>
              <w:rPr>
                <w:lang w:val="en-GB"/>
              </w:rPr>
            </w:pPr>
            <w:r>
              <w:rPr>
                <w:lang w:val="en-GB"/>
              </w:rPr>
              <w:t>洒水天数</w:t>
            </w:r>
          </w:p>
        </w:tc>
        <w:tc>
          <w:tcPr>
            <w:tcW w:w="1980" w:type="dxa"/>
            <w:vAlign w:val="center"/>
          </w:tcPr>
          <w:p w:rsidR="00C24923" w:rsidRDefault="00C24923" w:rsidP="00C24923">
            <w:pPr>
              <w:pStyle w:val="a8"/>
              <w:spacing w:line="500" w:lineRule="exact"/>
              <w:rPr>
                <w:lang w:val="en-GB"/>
              </w:rPr>
            </w:pPr>
            <w:r>
              <w:rPr>
                <w:lang w:val="en-GB"/>
              </w:rPr>
              <w:t>14</w:t>
            </w:r>
          </w:p>
        </w:tc>
        <w:tc>
          <w:tcPr>
            <w:tcW w:w="1938" w:type="dxa"/>
            <w:vAlign w:val="center"/>
          </w:tcPr>
          <w:p w:rsidR="00C24923" w:rsidRDefault="00C24923" w:rsidP="00C24923">
            <w:pPr>
              <w:pStyle w:val="a8"/>
              <w:spacing w:line="500" w:lineRule="exact"/>
              <w:rPr>
                <w:lang w:val="en-GB"/>
              </w:rPr>
            </w:pPr>
            <w:r>
              <w:rPr>
                <w:lang w:val="en-GB"/>
              </w:rPr>
              <w:t>7</w:t>
            </w:r>
          </w:p>
        </w:tc>
        <w:tc>
          <w:tcPr>
            <w:tcW w:w="2130" w:type="dxa"/>
            <w:vAlign w:val="center"/>
          </w:tcPr>
          <w:p w:rsidR="00C24923" w:rsidRDefault="00C24923" w:rsidP="00C24923">
            <w:pPr>
              <w:pStyle w:val="a8"/>
              <w:spacing w:line="500" w:lineRule="exact"/>
              <w:rPr>
                <w:lang w:val="en-GB"/>
              </w:rPr>
            </w:pPr>
            <w:r>
              <w:rPr>
                <w:lang w:val="en-GB"/>
              </w:rPr>
              <w:t>可不洒水</w:t>
            </w:r>
          </w:p>
        </w:tc>
      </w:tr>
    </w:tbl>
    <w:p w:rsidR="00C24923" w:rsidRDefault="00C24923" w:rsidP="00C24923">
      <w:pPr>
        <w:spacing w:line="500" w:lineRule="exact"/>
        <w:ind w:firstLineChars="200" w:firstLine="560"/>
      </w:pPr>
      <w:r>
        <w:t>梁体张</w:t>
      </w:r>
      <w:proofErr w:type="gramStart"/>
      <w:r>
        <w:t>拉检查</w:t>
      </w:r>
      <w:proofErr w:type="gramEnd"/>
      <w:r>
        <w:t>试件，要存放在梁顶上与梁体同环境养护。</w:t>
      </w:r>
    </w:p>
    <w:p w:rsidR="00C24923" w:rsidRDefault="00C24923" w:rsidP="00C24923">
      <w:pPr>
        <w:spacing w:line="500" w:lineRule="exact"/>
        <w:ind w:firstLineChars="200" w:firstLine="560"/>
        <w:outlineLvl w:val="0"/>
      </w:pPr>
      <w:r>
        <w:t>七、梁段接缝处理</w:t>
      </w:r>
    </w:p>
    <w:p w:rsidR="00C24923" w:rsidRDefault="00C24923" w:rsidP="00C24923">
      <w:pPr>
        <w:spacing w:line="500" w:lineRule="exact"/>
        <w:ind w:firstLineChars="200" w:firstLine="560"/>
      </w:pPr>
      <w:proofErr w:type="gramStart"/>
      <w:r>
        <w:t>悬浇施工</w:t>
      </w:r>
      <w:proofErr w:type="gramEnd"/>
      <w:r>
        <w:t>梁段浇筑混凝土终凝</w:t>
      </w:r>
      <w:r>
        <w:t>4-6</w:t>
      </w:r>
      <w:r>
        <w:t>小时，</w:t>
      </w:r>
      <w:proofErr w:type="gramStart"/>
      <w:r>
        <w:t>端模堵</w:t>
      </w:r>
      <w:proofErr w:type="gramEnd"/>
      <w:r>
        <w:t>头板应抓紧拆除，并将接头面全部凿毛，并挂草帘加强养护，在下一梁段浇注之前，用高压水冲洗混凝土表面，使端头混凝土面充分吸水和消除杂物，灌注新混凝土时要加强接头部位振捣，防止接头处出现蜂窝麻面现象。</w:t>
      </w:r>
    </w:p>
    <w:p w:rsidR="00C24923" w:rsidRDefault="00C24923" w:rsidP="00C24923">
      <w:pPr>
        <w:pStyle w:val="a8"/>
        <w:spacing w:line="500" w:lineRule="exact"/>
        <w:ind w:firstLine="562"/>
        <w:jc w:val="center"/>
        <w:rPr>
          <w:b/>
          <w:bCs/>
          <w:lang w:val="en-GB"/>
        </w:rPr>
      </w:pPr>
    </w:p>
    <w:p w:rsidR="00C24923" w:rsidRDefault="00C24923" w:rsidP="00C24923">
      <w:pPr>
        <w:pStyle w:val="a8"/>
        <w:spacing w:line="500" w:lineRule="exact"/>
        <w:ind w:firstLine="562"/>
        <w:jc w:val="center"/>
        <w:rPr>
          <w:b/>
          <w:bCs/>
          <w:lang w:val="en-GB"/>
        </w:rPr>
      </w:pPr>
      <w:r>
        <w:rPr>
          <w:b/>
          <w:bCs/>
          <w:lang w:val="en-GB"/>
        </w:rPr>
        <w:t>《预应力施工工艺细则》</w:t>
      </w:r>
    </w:p>
    <w:p w:rsidR="00C24923" w:rsidRDefault="00C24923" w:rsidP="00C24923">
      <w:pPr>
        <w:spacing w:line="500" w:lineRule="exact"/>
        <w:ind w:firstLineChars="200" w:firstLine="560"/>
      </w:pPr>
      <w:r>
        <w:t>为保证本标段预应力施工质量，根据有关技术资料、技术规范及我单位施工经验，特对预应力张拉及压浆施工制定详细的施工工艺细则以指导施工。</w:t>
      </w:r>
    </w:p>
    <w:p w:rsidR="00C24923" w:rsidRDefault="00C24923" w:rsidP="00C24923">
      <w:pPr>
        <w:spacing w:line="500" w:lineRule="exact"/>
        <w:ind w:firstLineChars="200" w:firstLine="560"/>
      </w:pPr>
      <w:r>
        <w:t>一、材料及机具</w:t>
      </w:r>
    </w:p>
    <w:p w:rsidR="00C24923" w:rsidRDefault="00C24923" w:rsidP="00C24923">
      <w:pPr>
        <w:spacing w:line="500" w:lineRule="exact"/>
        <w:ind w:firstLineChars="142" w:firstLine="398"/>
        <w:outlineLvl w:val="0"/>
      </w:pPr>
      <w:r>
        <w:t>（一）预应力材料要求</w:t>
      </w:r>
    </w:p>
    <w:p w:rsidR="00C24923" w:rsidRDefault="00C24923" w:rsidP="00C24923">
      <w:pPr>
        <w:spacing w:line="500" w:lineRule="exact"/>
        <w:ind w:firstLineChars="200" w:firstLine="560"/>
      </w:pPr>
      <w:r>
        <w:t>1</w:t>
      </w:r>
      <w:r>
        <w:rPr>
          <w:rFonts w:hint="eastAsia"/>
        </w:rPr>
        <w:t>、</w:t>
      </w:r>
      <w:r>
        <w:t>进场检验</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预应力钢绞线的进场检验。</w:t>
      </w:r>
    </w:p>
    <w:p w:rsidR="00C24923" w:rsidRDefault="00C24923" w:rsidP="00C24923">
      <w:pPr>
        <w:spacing w:line="500" w:lineRule="exact"/>
        <w:ind w:firstLineChars="200" w:firstLine="560"/>
      </w:pPr>
      <w:r>
        <w:t>首先，应检查进场材料是否有出厂质量保证书或试验报告单；其次，检查外观质量是否合格</w:t>
      </w:r>
      <w:r>
        <w:t>——</w:t>
      </w:r>
      <w:r>
        <w:t>钢绞线表面不得带有降低钢绞线与混凝土粘结力的润滑剂、油渍等物质，允许有轻微的浮锈，但不能有已经锈蚀成肉眼可见的麻坑；最后，进行力学性能检验。</w:t>
      </w:r>
    </w:p>
    <w:p w:rsidR="00C24923" w:rsidRDefault="00C24923" w:rsidP="00C24923">
      <w:pPr>
        <w:spacing w:line="500" w:lineRule="exact"/>
        <w:ind w:firstLineChars="200" w:firstLine="560"/>
      </w:pPr>
      <w:r>
        <w:lastRenderedPageBreak/>
        <w:t>钢绞线检测时，应从进场的每批钢绞线中任取三盘进行直径偏差、</w:t>
      </w:r>
      <w:proofErr w:type="gramStart"/>
      <w:r>
        <w:t>捻距和</w:t>
      </w:r>
      <w:proofErr w:type="gramEnd"/>
      <w:r>
        <w:t>力学性能试验（每批为同一编号、同一规格、同一生产工艺制作的钢绞线组成，且每批重量不大于</w:t>
      </w:r>
      <w:r>
        <w:t>60</w:t>
      </w:r>
      <w:r>
        <w:t>吨）。</w:t>
      </w:r>
    </w:p>
    <w:p w:rsidR="00C24923" w:rsidRDefault="00C24923" w:rsidP="00C24923">
      <w:pPr>
        <w:spacing w:line="500" w:lineRule="exact"/>
        <w:ind w:firstLineChars="200" w:firstLine="560"/>
      </w:pPr>
      <w:r>
        <w:t>检查结果中如有一项试验结果不符合标准要求，则该盘作废。再从未试验过的钢绞线中取双倍数量的试样进行复检。如仍有一项不符合要求，则该批为不合格产品。</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波纹管的验收</w:t>
      </w:r>
    </w:p>
    <w:p w:rsidR="00C24923" w:rsidRDefault="00C24923" w:rsidP="00C24923">
      <w:pPr>
        <w:spacing w:line="500" w:lineRule="exact"/>
        <w:ind w:firstLineChars="200" w:firstLine="560"/>
      </w:pPr>
      <w:r>
        <w:rPr>
          <w:rFonts w:hint="eastAsia"/>
        </w:rPr>
        <w:t>波纹管在现场卷制。</w:t>
      </w:r>
      <w:r>
        <w:t>波纹管外观应清洁，内外表面无油污，无引起锈蚀的附着物，无孔洞和不规则折皱，咬口无开裂、无脱扣。</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锚具的进场要求</w:t>
      </w:r>
    </w:p>
    <w:p w:rsidR="00C24923" w:rsidRDefault="00C24923" w:rsidP="00C24923">
      <w:pPr>
        <w:spacing w:line="500" w:lineRule="exact"/>
        <w:ind w:firstLineChars="200" w:firstLine="560"/>
      </w:pPr>
      <w:r>
        <w:t>外面检查，应从每批进场锚具中抽取</w:t>
      </w:r>
      <w:r>
        <w:t>10%</w:t>
      </w:r>
      <w:r>
        <w:t>的数量并不得少于</w:t>
      </w:r>
      <w:r>
        <w:t>10</w:t>
      </w:r>
      <w:r>
        <w:t>套，检查外观和尺寸。如有一套表面有裂纹超过产品标准的允许偏差，则应取双倍数量锚具重新检查；如仍有一套不符合要求，则应逐套检查，合格后方可使用。</w:t>
      </w:r>
    </w:p>
    <w:p w:rsidR="00C24923" w:rsidRDefault="00C24923" w:rsidP="00C24923">
      <w:pPr>
        <w:spacing w:line="500" w:lineRule="exact"/>
        <w:ind w:firstLineChars="200" w:firstLine="560"/>
      </w:pPr>
      <w:r>
        <w:t>硬度检验，应从每批中抽取</w:t>
      </w:r>
      <w:r>
        <w:t>5%</w:t>
      </w:r>
      <w:r>
        <w:t>的锚具且不少于</w:t>
      </w:r>
      <w:r>
        <w:t>5</w:t>
      </w:r>
      <w:r>
        <w:t>套，对锚具和夹片进行硬度试验。每个零件测试三点，其硬度应在设计要求范围。如有一个不合格，同锚具的外观检验执行一样的复检程序。</w:t>
      </w:r>
    </w:p>
    <w:p w:rsidR="00C24923" w:rsidRDefault="00C24923" w:rsidP="00C24923">
      <w:pPr>
        <w:spacing w:line="500" w:lineRule="exact"/>
        <w:ind w:firstLineChars="200" w:firstLine="560"/>
      </w:pPr>
      <w:r>
        <w:t>静载锚固试验，经上述两项试验后，应从同批中抽取</w:t>
      </w:r>
      <w:r>
        <w:t>6</w:t>
      </w:r>
      <w:r>
        <w:t>套锚具，组装</w:t>
      </w:r>
      <w:r>
        <w:t>3</w:t>
      </w:r>
      <w:r>
        <w:t>个预应力筋锚具组装件，进行静载锚固性能试验，如有一个试件不符合要求，则应另取双倍数量的锚具重作试验；如仍有一个试件不符合要求，则该批锚具为不合格。</w:t>
      </w:r>
    </w:p>
    <w:p w:rsidR="00C24923" w:rsidRDefault="00C24923" w:rsidP="00C24923">
      <w:pPr>
        <w:spacing w:line="500" w:lineRule="exact"/>
        <w:ind w:firstLineChars="200" w:firstLine="560"/>
      </w:pPr>
      <w:r>
        <w:t>2</w:t>
      </w:r>
      <w:r>
        <w:rPr>
          <w:rFonts w:hint="eastAsia"/>
        </w:rPr>
        <w:t>、</w:t>
      </w:r>
      <w:r>
        <w:t>存放要求</w:t>
      </w:r>
    </w:p>
    <w:p w:rsidR="00C24923" w:rsidRDefault="00C24923" w:rsidP="00C24923">
      <w:pPr>
        <w:spacing w:line="500" w:lineRule="exact"/>
        <w:ind w:firstLineChars="200" w:firstLine="560"/>
      </w:pPr>
      <w:r>
        <w:t>预应力筋、锚具和波纹管应放在通风良好，并有防潮、防雨措施的仓库中。</w:t>
      </w:r>
    </w:p>
    <w:p w:rsidR="00C24923" w:rsidRDefault="00C24923" w:rsidP="00C24923">
      <w:pPr>
        <w:spacing w:line="500" w:lineRule="exact"/>
        <w:ind w:firstLineChars="142" w:firstLine="398"/>
        <w:outlineLvl w:val="0"/>
      </w:pPr>
      <w:r>
        <w:t>（二）张拉机具</w:t>
      </w:r>
    </w:p>
    <w:p w:rsidR="00C24923" w:rsidRDefault="00C24923" w:rsidP="00C24923">
      <w:pPr>
        <w:spacing w:line="500" w:lineRule="exact"/>
        <w:ind w:firstLineChars="200" w:firstLine="560"/>
      </w:pPr>
      <w:r>
        <w:t>1</w:t>
      </w:r>
      <w:r>
        <w:rPr>
          <w:rFonts w:hint="eastAsia"/>
        </w:rPr>
        <w:t>、</w:t>
      </w:r>
      <w:r>
        <w:t>本</w:t>
      </w:r>
      <w:r>
        <w:rPr>
          <w:rFonts w:hint="eastAsia"/>
        </w:rPr>
        <w:t>合同段</w:t>
      </w:r>
      <w:r>
        <w:t>根据预应力筋的不同以及张拉吨位要求选择与之相向配的张拉千斤顶，张拉多孔用</w:t>
      </w:r>
      <w:r>
        <w:t>YCW400</w:t>
      </w:r>
      <w:r>
        <w:t>型千斤顶，张拉单孔用</w:t>
      </w:r>
      <w:r>
        <w:lastRenderedPageBreak/>
        <w:t>YCQ24</w:t>
      </w:r>
      <w:r>
        <w:t>型千斤顶，油泵采用与之配套的</w:t>
      </w:r>
      <w:r>
        <w:t>ZB4-500</w:t>
      </w:r>
      <w:r>
        <w:t>型油泵，工作油表采用</w:t>
      </w:r>
      <w:r>
        <w:t>1.5</w:t>
      </w:r>
      <w:r>
        <w:t>级，最大量程为</w:t>
      </w:r>
      <w:r>
        <w:t>60MPA</w:t>
      </w:r>
      <w:r>
        <w:t>，标准油表</w:t>
      </w:r>
      <w:r>
        <w:t>0.4</w:t>
      </w:r>
      <w:r>
        <w:t>级，最大量程为</w:t>
      </w:r>
      <w:r>
        <w:t>100MPA</w:t>
      </w:r>
      <w:r>
        <w:t>。</w:t>
      </w:r>
    </w:p>
    <w:p w:rsidR="00C24923" w:rsidRDefault="00C24923" w:rsidP="00C24923">
      <w:pPr>
        <w:spacing w:line="500" w:lineRule="exact"/>
        <w:ind w:firstLineChars="200" w:firstLine="560"/>
        <w:outlineLvl w:val="0"/>
      </w:pPr>
      <w:r>
        <w:t>2</w:t>
      </w:r>
      <w:r>
        <w:rPr>
          <w:rFonts w:hint="eastAsia"/>
        </w:rPr>
        <w:t>、</w:t>
      </w:r>
      <w:r>
        <w:t>千斤顶的校验</w:t>
      </w:r>
    </w:p>
    <w:p w:rsidR="00C24923" w:rsidRDefault="00C24923" w:rsidP="00C24923">
      <w:pPr>
        <w:spacing w:line="500" w:lineRule="exact"/>
        <w:ind w:firstLineChars="200" w:firstLine="560"/>
        <w:rPr>
          <w:rFonts w:hint="eastAsia"/>
        </w:rPr>
      </w:pPr>
      <w:r>
        <w:rPr>
          <w:rFonts w:hint="eastAsia"/>
        </w:rPr>
        <w:t>（</w:t>
      </w:r>
      <w:r>
        <w:rPr>
          <w:rFonts w:hint="eastAsia"/>
        </w:rPr>
        <w:t>1</w:t>
      </w:r>
      <w:r>
        <w:rPr>
          <w:rFonts w:hint="eastAsia"/>
        </w:rPr>
        <w:t>）</w:t>
      </w:r>
      <w:r>
        <w:t>油料采用经过过滤的清洁机油，油中不能有水</w:t>
      </w:r>
      <w:r>
        <w:rPr>
          <w:rFonts w:hint="eastAsia"/>
        </w:rPr>
        <w:t>。</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接好油路后进行试运行，行程应不小于</w:t>
      </w:r>
      <w:r>
        <w:t>180mm</w:t>
      </w:r>
      <w:r>
        <w:t>，运转时若发生响声，则千斤顶中存有空气，要继续运转，直至顶内空气排出为止，一般要空转三次。</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有下列情况之一千斤顶要校验：</w:t>
      </w:r>
      <w:r>
        <w:t>a</w:t>
      </w:r>
      <w:r>
        <w:t>、使用期超过两个月；</w:t>
      </w:r>
      <w:r>
        <w:t>b</w:t>
      </w:r>
      <w:r>
        <w:t>、千斤顶严重漏油；</w:t>
      </w:r>
      <w:r>
        <w:t>c</w:t>
      </w:r>
      <w:r>
        <w:t>、油表指针不能回零点；</w:t>
      </w:r>
      <w:r>
        <w:t>d</w:t>
      </w:r>
      <w:r>
        <w:t>、千斤顶调换油压表；</w:t>
      </w:r>
      <w:r>
        <w:t>e</w:t>
      </w:r>
      <w:r>
        <w:t>、张拉时连续断筋；</w:t>
      </w:r>
      <w:r>
        <w:t>f</w:t>
      </w:r>
      <w:r>
        <w:t>、实测预应力筋的</w:t>
      </w:r>
      <w:proofErr w:type="gramStart"/>
      <w:r>
        <w:t>伸长值</w:t>
      </w:r>
      <w:proofErr w:type="gramEnd"/>
      <w:r>
        <w:t>与理论计算相差过大。</w:t>
      </w:r>
    </w:p>
    <w:p w:rsidR="00C24923" w:rsidRDefault="00C24923" w:rsidP="00C24923">
      <w:pPr>
        <w:spacing w:line="500" w:lineRule="exact"/>
        <w:ind w:firstLineChars="200" w:firstLine="560"/>
      </w:pPr>
      <w:r>
        <w:t>3</w:t>
      </w:r>
      <w:r>
        <w:rPr>
          <w:rFonts w:hint="eastAsia"/>
        </w:rPr>
        <w:t>、</w:t>
      </w:r>
      <w:r>
        <w:t>电动油泵的检验</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检查油泵是否能正常使用。</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检查油泵的润滑系统是否加足了润滑油。润滑油宜采用高级机油。</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油泵储油量不少于张拉过程中对千斤顶总输油量的</w:t>
      </w:r>
      <w:r>
        <w:t>150%</w:t>
      </w:r>
      <w:r>
        <w:t>。</w:t>
      </w:r>
    </w:p>
    <w:p w:rsidR="00C24923" w:rsidRDefault="00C24923" w:rsidP="00C24923">
      <w:pPr>
        <w:spacing w:line="500" w:lineRule="exact"/>
        <w:ind w:firstLineChars="200" w:firstLine="560"/>
      </w:pPr>
      <w:r>
        <w:rPr>
          <w:rFonts w:hint="eastAsia"/>
        </w:rPr>
        <w:t>（</w:t>
      </w:r>
      <w:r>
        <w:rPr>
          <w:rFonts w:hint="eastAsia"/>
        </w:rPr>
        <w:t>4</w:t>
      </w:r>
      <w:r>
        <w:rPr>
          <w:rFonts w:hint="eastAsia"/>
        </w:rPr>
        <w:t>）</w:t>
      </w:r>
      <w:r>
        <w:t>油泵上安全阀必须预先检定，应能保证在规定量最大压力时，能灵敏地自动</w:t>
      </w:r>
      <w:proofErr w:type="gramStart"/>
      <w:r>
        <w:t>开启回</w:t>
      </w:r>
      <w:proofErr w:type="gramEnd"/>
      <w:r>
        <w:t>油。</w:t>
      </w:r>
    </w:p>
    <w:p w:rsidR="00C24923" w:rsidRDefault="00C24923" w:rsidP="00C24923">
      <w:pPr>
        <w:spacing w:line="500" w:lineRule="exact"/>
        <w:ind w:firstLineChars="200" w:firstLine="560"/>
      </w:pPr>
      <w:r>
        <w:rPr>
          <w:rFonts w:hint="eastAsia"/>
        </w:rPr>
        <w:t>（</w:t>
      </w:r>
      <w:r>
        <w:rPr>
          <w:rFonts w:hint="eastAsia"/>
        </w:rPr>
        <w:t>5</w:t>
      </w:r>
      <w:r>
        <w:rPr>
          <w:rFonts w:hint="eastAsia"/>
        </w:rPr>
        <w:t>）</w:t>
      </w:r>
      <w:r>
        <w:t>油泵所用油料根据外界气温采用</w:t>
      </w:r>
      <w:r>
        <w:t>10</w:t>
      </w:r>
      <w:r>
        <w:t>号或</w:t>
      </w:r>
      <w:r>
        <w:t>20</w:t>
      </w:r>
      <w:r>
        <w:t>号机械油，使用前应使钢丝布过滤，保证清洁。</w:t>
      </w:r>
    </w:p>
    <w:p w:rsidR="00C24923" w:rsidRDefault="00C24923" w:rsidP="00C24923">
      <w:pPr>
        <w:spacing w:line="500" w:lineRule="exact"/>
        <w:ind w:firstLineChars="200" w:firstLine="560"/>
      </w:pPr>
      <w:r>
        <w:rPr>
          <w:rFonts w:hint="eastAsia"/>
        </w:rPr>
        <w:t>（</w:t>
      </w:r>
      <w:r>
        <w:rPr>
          <w:rFonts w:hint="eastAsia"/>
        </w:rPr>
        <w:t>6</w:t>
      </w:r>
      <w:r>
        <w:rPr>
          <w:rFonts w:hint="eastAsia"/>
        </w:rPr>
        <w:t>）</w:t>
      </w:r>
      <w:r>
        <w:t>油泵与</w:t>
      </w:r>
      <w:proofErr w:type="gramStart"/>
      <w:r>
        <w:t>千斤顶间联接应</w:t>
      </w:r>
      <w:proofErr w:type="gramEnd"/>
      <w:r>
        <w:t>采用高压油管，在使用时保证顺直或大半径弯曲，任何地方都不得有小于</w:t>
      </w:r>
      <w:r>
        <w:t>90</w:t>
      </w:r>
      <w:r>
        <w:t>度的锐角；油管接头保持清洁，防止灰、砂、粘土浸入油路影响油质和避免接头有漏油。</w:t>
      </w:r>
    </w:p>
    <w:p w:rsidR="00C24923" w:rsidRDefault="00C24923" w:rsidP="00C24923">
      <w:pPr>
        <w:spacing w:line="500" w:lineRule="exact"/>
        <w:ind w:firstLineChars="200" w:firstLine="560"/>
      </w:pPr>
      <w:r>
        <w:t>4</w:t>
      </w:r>
      <w:r>
        <w:rPr>
          <w:rFonts w:hint="eastAsia"/>
        </w:rPr>
        <w:t>、</w:t>
      </w:r>
      <w:r>
        <w:t>压力表的校验</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压力表在使用前应送国家计量认可单位校验。</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标准油表每年校正一次（工作油表与标准油表对比校正，容许误差</w:t>
      </w:r>
      <w:r>
        <w:t>0.4%</w:t>
      </w:r>
      <w:r>
        <w:t>）。</w:t>
      </w:r>
    </w:p>
    <w:p w:rsidR="00C24923" w:rsidRDefault="00C24923" w:rsidP="00C24923">
      <w:pPr>
        <w:spacing w:line="500" w:lineRule="exact"/>
        <w:ind w:firstLineChars="200" w:firstLine="560"/>
        <w:outlineLvl w:val="0"/>
      </w:pPr>
      <w:r>
        <w:t>5</w:t>
      </w:r>
      <w:r>
        <w:rPr>
          <w:rFonts w:hint="eastAsia"/>
        </w:rPr>
        <w:t>、</w:t>
      </w:r>
      <w:r>
        <w:t>千斤顶、油泵、压力表的配套标定</w:t>
      </w:r>
    </w:p>
    <w:p w:rsidR="00C24923" w:rsidRDefault="00C24923" w:rsidP="00C24923">
      <w:pPr>
        <w:spacing w:line="500" w:lineRule="exact"/>
        <w:ind w:firstLineChars="200" w:firstLine="560"/>
      </w:pPr>
      <w:r>
        <w:lastRenderedPageBreak/>
        <w:t>在千斤顶、油泵、压力表的校验合格后，需将其组合成全套设备，进行设备的</w:t>
      </w:r>
      <w:proofErr w:type="gramStart"/>
      <w:r>
        <w:t>内摩阻</w:t>
      </w:r>
      <w:proofErr w:type="gramEnd"/>
      <w:r>
        <w:t>校验，并绘出油表读数和相应张拉力关系曲线。配套标定的千斤顶、油泵、压力表要进行编号，不同编号的设备不能混用。</w:t>
      </w:r>
    </w:p>
    <w:p w:rsidR="00C24923" w:rsidRDefault="00C24923" w:rsidP="00C24923">
      <w:pPr>
        <w:spacing w:line="500" w:lineRule="exact"/>
        <w:ind w:firstLineChars="200" w:firstLine="560"/>
        <w:outlineLvl w:val="0"/>
      </w:pPr>
      <w:r>
        <w:t>二、钢绞线施工工艺</w:t>
      </w:r>
    </w:p>
    <w:p w:rsidR="00C24923" w:rsidRDefault="00C24923" w:rsidP="00C24923">
      <w:pPr>
        <w:spacing w:line="500" w:lineRule="exact"/>
        <w:ind w:firstLineChars="142" w:firstLine="398"/>
        <w:outlineLvl w:val="0"/>
      </w:pPr>
      <w:r>
        <w:t>（一）钢绞线的下料、编束和</w:t>
      </w:r>
      <w:proofErr w:type="gramStart"/>
      <w:r>
        <w:t>穿束及</w:t>
      </w:r>
      <w:proofErr w:type="gramEnd"/>
      <w:r>
        <w:t>锚具安装</w:t>
      </w:r>
    </w:p>
    <w:p w:rsidR="00C24923" w:rsidRDefault="00C24923" w:rsidP="00C24923">
      <w:pPr>
        <w:spacing w:line="500" w:lineRule="exact"/>
        <w:ind w:firstLineChars="200" w:firstLine="560"/>
      </w:pPr>
      <w:r>
        <w:t>1</w:t>
      </w:r>
      <w:r>
        <w:rPr>
          <w:rFonts w:hint="eastAsia"/>
        </w:rPr>
        <w:t>、</w:t>
      </w:r>
      <w:r>
        <w:t>下料</w:t>
      </w:r>
    </w:p>
    <w:p w:rsidR="00C24923" w:rsidRDefault="00C24923" w:rsidP="00C24923">
      <w:pPr>
        <w:spacing w:line="500" w:lineRule="exact"/>
        <w:ind w:firstLineChars="200" w:firstLine="560"/>
      </w:pPr>
      <w:r>
        <w:t>钢绞线的下料长度按设计图中的下料长度进行下料，下料长度计算时应注意加上张拉时需要的工作长度。</w:t>
      </w:r>
    </w:p>
    <w:p w:rsidR="00C24923" w:rsidRDefault="00C24923" w:rsidP="00C24923">
      <w:pPr>
        <w:spacing w:line="500" w:lineRule="exact"/>
        <w:ind w:firstLineChars="200" w:firstLine="560"/>
      </w:pPr>
      <w:r>
        <w:t>钢绞线下料采用砂轮</w:t>
      </w:r>
      <w:proofErr w:type="gramStart"/>
      <w:r>
        <w:t>锯</w:t>
      </w:r>
      <w:proofErr w:type="gramEnd"/>
      <w:r>
        <w:t>切割，在切口处两端</w:t>
      </w:r>
      <w:r>
        <w:t>20mm</w:t>
      </w:r>
      <w:r>
        <w:t>范围内用细铁丝绑扎牢，防止头部松散，禁止电、气焊切割，以防热损伤。</w:t>
      </w:r>
    </w:p>
    <w:p w:rsidR="00C24923" w:rsidRDefault="00C24923" w:rsidP="00C24923">
      <w:pPr>
        <w:spacing w:line="500" w:lineRule="exact"/>
        <w:ind w:firstLineChars="200" w:firstLine="560"/>
      </w:pPr>
      <w:r>
        <w:t>2</w:t>
      </w:r>
      <w:r>
        <w:rPr>
          <w:rFonts w:hint="eastAsia"/>
        </w:rPr>
        <w:t>、</w:t>
      </w:r>
      <w:r>
        <w:t>编束</w:t>
      </w:r>
    </w:p>
    <w:p w:rsidR="00C24923" w:rsidRDefault="00C24923" w:rsidP="00C24923">
      <w:pPr>
        <w:spacing w:line="500" w:lineRule="exact"/>
        <w:ind w:firstLineChars="200" w:firstLine="560"/>
      </w:pPr>
      <w:r>
        <w:t>按设计</w:t>
      </w:r>
      <w:proofErr w:type="gramStart"/>
      <w:r>
        <w:t>预应力钢束编</w:t>
      </w:r>
      <w:proofErr w:type="gramEnd"/>
      <w:r>
        <w:t>束。</w:t>
      </w:r>
      <w:proofErr w:type="gramStart"/>
      <w:r>
        <w:t>编束前对</w:t>
      </w:r>
      <w:proofErr w:type="gramEnd"/>
      <w:r>
        <w:t>钢绞线进行</w:t>
      </w:r>
      <w:proofErr w:type="gramStart"/>
      <w:r>
        <w:t>梳整分根</w:t>
      </w:r>
      <w:proofErr w:type="gramEnd"/>
      <w:r>
        <w:t>，并将每根钢绞线编码标在两端，编束后用</w:t>
      </w:r>
      <w:r>
        <w:t>18-20</w:t>
      </w:r>
      <w:r>
        <w:t>铁丝将其绑扎牢固，绑扎间距为</w:t>
      </w:r>
      <w:r>
        <w:t>1-1.5m</w:t>
      </w:r>
      <w:r>
        <w:t>，编扎成束的钢绞线应顺直无扭转。成束的钢绞线按编号分类存放。</w:t>
      </w:r>
    </w:p>
    <w:p w:rsidR="00C24923" w:rsidRDefault="00C24923" w:rsidP="00C24923">
      <w:pPr>
        <w:spacing w:line="500" w:lineRule="exact"/>
        <w:ind w:firstLineChars="200" w:firstLine="560"/>
      </w:pPr>
      <w:r>
        <w:t>为便于穿束，将穿入端用铜焊制成锥体状，且加以包囊，</w:t>
      </w:r>
      <w:proofErr w:type="gramStart"/>
      <w:r>
        <w:t>以防穿</w:t>
      </w:r>
      <w:proofErr w:type="gramEnd"/>
      <w:r>
        <w:t>坏波纹管。采用</w:t>
      </w:r>
      <w:proofErr w:type="gramStart"/>
      <w:r>
        <w:t>穿束机穿束的</w:t>
      </w:r>
      <w:proofErr w:type="gramEnd"/>
      <w:r>
        <w:t>长、曲束，可</w:t>
      </w:r>
      <w:proofErr w:type="gramStart"/>
      <w:r>
        <w:t>将其束中间</w:t>
      </w:r>
      <w:proofErr w:type="gramEnd"/>
      <w:r>
        <w:t>一根按两倍长度下料，端头亦同上处理，</w:t>
      </w:r>
      <w:proofErr w:type="gramStart"/>
      <w:r>
        <w:t>穿束时</w:t>
      </w:r>
      <w:proofErr w:type="gramEnd"/>
      <w:r>
        <w:t>可先穿其较长一根，然后与穿束机连接牵引。</w:t>
      </w:r>
    </w:p>
    <w:p w:rsidR="00C24923" w:rsidRDefault="00C24923" w:rsidP="00C24923">
      <w:pPr>
        <w:spacing w:line="500" w:lineRule="exact"/>
        <w:ind w:firstLineChars="200" w:firstLine="560"/>
      </w:pPr>
      <w:r>
        <w:t>3</w:t>
      </w:r>
      <w:r>
        <w:rPr>
          <w:rFonts w:hint="eastAsia"/>
        </w:rPr>
        <w:t>、</w:t>
      </w:r>
      <w:r>
        <w:t xml:space="preserve"> </w:t>
      </w:r>
      <w:r>
        <w:t>锚具安装：</w:t>
      </w:r>
    </w:p>
    <w:p w:rsidR="00C24923" w:rsidRDefault="00C24923" w:rsidP="00C24923">
      <w:pPr>
        <w:spacing w:line="500" w:lineRule="exact"/>
        <w:ind w:firstLineChars="200" w:firstLine="560"/>
      </w:pPr>
      <w:proofErr w:type="gramStart"/>
      <w:r>
        <w:t>固定端</w:t>
      </w:r>
      <w:proofErr w:type="gramEnd"/>
      <w:r>
        <w:t>锚具严格按设计位置安装，并使挤压套与</w:t>
      </w:r>
      <w:proofErr w:type="gramStart"/>
      <w:r>
        <w:t>固定端</w:t>
      </w:r>
      <w:proofErr w:type="gramEnd"/>
      <w:r>
        <w:t>锚板密贴。</w:t>
      </w:r>
    </w:p>
    <w:p w:rsidR="00C24923" w:rsidRDefault="00C24923" w:rsidP="00C24923">
      <w:pPr>
        <w:spacing w:line="500" w:lineRule="exact"/>
        <w:ind w:firstLineChars="200" w:firstLine="560"/>
      </w:pPr>
      <w:r>
        <w:t>张拉端锚垫板安装时定位孔螺栓要拧紧，使其牢固地安装在模板上，锚垫板与孔道严格对中，并与孔道端部垂直，不得错位。</w:t>
      </w:r>
    </w:p>
    <w:p w:rsidR="00C24923" w:rsidRDefault="00C24923" w:rsidP="00C24923">
      <w:pPr>
        <w:spacing w:line="500" w:lineRule="exact"/>
        <w:ind w:firstLineChars="200" w:firstLine="560"/>
      </w:pPr>
      <w:proofErr w:type="gramStart"/>
      <w:r>
        <w:t>锚</w:t>
      </w:r>
      <w:proofErr w:type="gramEnd"/>
      <w:r>
        <w:t>垫板上的灌浆孔要用绵纱塞紧，锚垫板与模板间夹海绵条，喇叭口与波纹管相接处，要用胶布缠裹紧密，以防混凝土浇注时漏浆堵孔。</w:t>
      </w:r>
    </w:p>
    <w:p w:rsidR="00C24923" w:rsidRDefault="00C24923" w:rsidP="00C24923">
      <w:pPr>
        <w:spacing w:line="500" w:lineRule="exact"/>
        <w:ind w:firstLineChars="200" w:firstLine="560"/>
      </w:pPr>
      <w:r>
        <w:lastRenderedPageBreak/>
        <w:t>4</w:t>
      </w:r>
      <w:r>
        <w:rPr>
          <w:rFonts w:hint="eastAsia"/>
        </w:rPr>
        <w:t>、</w:t>
      </w:r>
      <w:r>
        <w:t>穿束</w:t>
      </w:r>
    </w:p>
    <w:p w:rsidR="00C24923" w:rsidRDefault="00C24923" w:rsidP="00C24923">
      <w:pPr>
        <w:spacing w:line="500" w:lineRule="exact"/>
        <w:ind w:firstLineChars="200" w:firstLine="560"/>
      </w:pPr>
      <w:r>
        <w:t>中短束（</w:t>
      </w:r>
      <w:proofErr w:type="gramStart"/>
      <w:r>
        <w:t>直束</w:t>
      </w:r>
      <w:proofErr w:type="gramEnd"/>
      <w:r>
        <w:t>L≤60M</w:t>
      </w:r>
      <w:r>
        <w:t>、曲束</w:t>
      </w:r>
      <w:r>
        <w:t>L≤50M</w:t>
      </w:r>
      <w:r>
        <w:t>）由人工穿束；</w:t>
      </w:r>
      <w:proofErr w:type="gramStart"/>
      <w:r>
        <w:t>长束和</w:t>
      </w:r>
      <w:proofErr w:type="gramEnd"/>
      <w:r>
        <w:t>曲束使用穿束机穿束。</w:t>
      </w:r>
    </w:p>
    <w:p w:rsidR="00C24923" w:rsidRDefault="00C24923" w:rsidP="00C24923">
      <w:pPr>
        <w:spacing w:line="500" w:lineRule="exact"/>
        <w:ind w:firstLineChars="200" w:firstLine="560"/>
      </w:pPr>
      <w:r>
        <w:t>钢绞线</w:t>
      </w:r>
      <w:proofErr w:type="gramStart"/>
      <w:r>
        <w:t>在穿束前</w:t>
      </w:r>
      <w:proofErr w:type="gramEnd"/>
      <w:r>
        <w:t>，应检查外表是否有刻痕、烧伤等情况，如有应更换后才能穿束。</w:t>
      </w:r>
    </w:p>
    <w:p w:rsidR="00C24923" w:rsidRDefault="00C24923" w:rsidP="00C24923">
      <w:pPr>
        <w:spacing w:line="500" w:lineRule="exact"/>
        <w:ind w:firstLineChars="200" w:firstLine="560"/>
      </w:pPr>
      <w:proofErr w:type="gramStart"/>
      <w:r>
        <w:t>穿束前</w:t>
      </w:r>
      <w:proofErr w:type="gramEnd"/>
      <w:r>
        <w:t>应用压力水冲洗孔内杂物，观察有无串孔现象再用</w:t>
      </w:r>
      <w:r>
        <w:rPr>
          <w:rFonts w:hint="eastAsia"/>
        </w:rPr>
        <w:t>空</w:t>
      </w:r>
      <w:r>
        <w:t>压机吹干孔内</w:t>
      </w:r>
      <w:proofErr w:type="gramStart"/>
      <w:r>
        <w:t>水份</w:t>
      </w:r>
      <w:proofErr w:type="gramEnd"/>
      <w:r>
        <w:t>。</w:t>
      </w:r>
    </w:p>
    <w:p w:rsidR="00C24923" w:rsidRDefault="00C24923" w:rsidP="00C24923">
      <w:pPr>
        <w:spacing w:line="500" w:lineRule="exact"/>
        <w:ind w:firstLineChars="200" w:firstLine="560"/>
      </w:pPr>
      <w:r>
        <w:t>为减少张拉时的摩阻力，对长曲束钢绞线在进孔前应涂中性肥皂液，涂沫</w:t>
      </w:r>
      <w:proofErr w:type="gramStart"/>
      <w:r>
        <w:t>时钢束</w:t>
      </w:r>
      <w:proofErr w:type="gramEnd"/>
      <w:r>
        <w:t>两端宜留出</w:t>
      </w:r>
      <w:r>
        <w:t>2m</w:t>
      </w:r>
      <w:r>
        <w:t>勿涂。</w:t>
      </w:r>
    </w:p>
    <w:p w:rsidR="00C24923" w:rsidRDefault="00C24923" w:rsidP="00C24923">
      <w:pPr>
        <w:spacing w:line="500" w:lineRule="exact"/>
        <w:ind w:firstLineChars="142" w:firstLine="398"/>
        <w:outlineLvl w:val="0"/>
      </w:pPr>
      <w:r>
        <w:t>（二）钢绞线的张拉工艺</w:t>
      </w:r>
    </w:p>
    <w:p w:rsidR="00C24923" w:rsidRDefault="00C24923" w:rsidP="00C24923">
      <w:pPr>
        <w:spacing w:line="500" w:lineRule="exact"/>
        <w:ind w:firstLineChars="200" w:firstLine="560"/>
      </w:pPr>
      <w:r>
        <w:t>钢绞线预应力张拉，必须按设计图</w:t>
      </w:r>
      <w:proofErr w:type="gramStart"/>
      <w:r>
        <w:t>中钢束张拉程序</w:t>
      </w:r>
      <w:proofErr w:type="gramEnd"/>
      <w:r>
        <w:t>进行，</w:t>
      </w:r>
      <w:proofErr w:type="gramStart"/>
      <w:r>
        <w:t>钢束张拉程序</w:t>
      </w:r>
      <w:proofErr w:type="gramEnd"/>
      <w:r>
        <w:t>如下：</w:t>
      </w:r>
    </w:p>
    <w:p w:rsidR="00C24923" w:rsidRDefault="00C24923" w:rsidP="00C24923">
      <w:pPr>
        <w:spacing w:line="500" w:lineRule="exact"/>
        <w:ind w:firstLineChars="200" w:firstLine="560"/>
      </w:pPr>
      <w:r>
        <w:t>1</w:t>
      </w:r>
      <w:r>
        <w:rPr>
          <w:rFonts w:hint="eastAsia"/>
        </w:rPr>
        <w:t>、</w:t>
      </w:r>
      <w:r>
        <w:t>张拉前的准备工作</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检查张拉梁段的混凝土强度，达到设计强度</w:t>
      </w:r>
      <w:r>
        <w:t>85%</w:t>
      </w:r>
      <w:r>
        <w:t>（合拢段</w:t>
      </w:r>
      <w:r>
        <w:t>90%</w:t>
      </w:r>
      <w:r>
        <w:t>）以上，方可进行张拉。</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检查</w:t>
      </w:r>
      <w:proofErr w:type="gramStart"/>
      <w:r>
        <w:t>锚</w:t>
      </w:r>
      <w:proofErr w:type="gramEnd"/>
      <w:r>
        <w:t>垫板下混凝土是否有蜂窝和空洞，必要时采取补强措施。</w:t>
      </w:r>
    </w:p>
    <w:p w:rsidR="00C24923" w:rsidRDefault="00C24923" w:rsidP="00C24923">
      <w:pPr>
        <w:spacing w:line="500" w:lineRule="exact"/>
        <w:ind w:firstLineChars="200" w:firstLine="560"/>
      </w:pPr>
      <w:r>
        <w:rPr>
          <w:rFonts w:hint="eastAsia"/>
        </w:rPr>
        <w:t>（</w:t>
      </w:r>
      <w:r>
        <w:rPr>
          <w:rFonts w:hint="eastAsia"/>
        </w:rPr>
        <w:t>3</w:t>
      </w:r>
      <w:r>
        <w:rPr>
          <w:rFonts w:hint="eastAsia"/>
        </w:rPr>
        <w:t>）</w:t>
      </w:r>
      <w:r>
        <w:t>向孔内压风，清除孔内杂物。</w:t>
      </w:r>
    </w:p>
    <w:p w:rsidR="00C24923" w:rsidRDefault="00C24923" w:rsidP="00C24923">
      <w:pPr>
        <w:spacing w:line="500" w:lineRule="exact"/>
        <w:ind w:firstLineChars="200" w:firstLine="560"/>
      </w:pPr>
      <w:r>
        <w:rPr>
          <w:rFonts w:hint="eastAsia"/>
        </w:rPr>
        <w:t>（</w:t>
      </w:r>
      <w:r>
        <w:rPr>
          <w:rFonts w:hint="eastAsia"/>
        </w:rPr>
        <w:t>4</w:t>
      </w:r>
      <w:r>
        <w:rPr>
          <w:rFonts w:hint="eastAsia"/>
        </w:rPr>
        <w:t>）</w:t>
      </w:r>
      <w:r>
        <w:t>清洁</w:t>
      </w:r>
      <w:proofErr w:type="gramStart"/>
      <w:r>
        <w:t>锚</w:t>
      </w:r>
      <w:proofErr w:type="gramEnd"/>
      <w:r>
        <w:t>垫板上的混凝土，修正孔口，依特制样板的周边圈，用石笔</w:t>
      </w:r>
      <w:proofErr w:type="gramStart"/>
      <w:r>
        <w:t>绘出锚圈安放</w:t>
      </w:r>
      <w:proofErr w:type="gramEnd"/>
      <w:r>
        <w:t>位置。</w:t>
      </w:r>
    </w:p>
    <w:p w:rsidR="00C24923" w:rsidRDefault="00C24923" w:rsidP="00C24923">
      <w:pPr>
        <w:spacing w:line="500" w:lineRule="exact"/>
        <w:ind w:firstLineChars="200" w:firstLine="560"/>
      </w:pPr>
      <w:r>
        <w:rPr>
          <w:rFonts w:hint="eastAsia"/>
        </w:rPr>
        <w:t>（</w:t>
      </w:r>
      <w:r>
        <w:rPr>
          <w:rFonts w:hint="eastAsia"/>
        </w:rPr>
        <w:t>5</w:t>
      </w:r>
      <w:r>
        <w:rPr>
          <w:rFonts w:hint="eastAsia"/>
        </w:rPr>
        <w:t>）</w:t>
      </w:r>
      <w:r>
        <w:t>钢绞线</w:t>
      </w:r>
      <w:proofErr w:type="gramStart"/>
      <w:r>
        <w:t>对号穿束</w:t>
      </w:r>
      <w:proofErr w:type="gramEnd"/>
      <w:r>
        <w:t>。</w:t>
      </w:r>
    </w:p>
    <w:p w:rsidR="00C24923" w:rsidRDefault="00C24923" w:rsidP="00C24923">
      <w:pPr>
        <w:spacing w:line="500" w:lineRule="exact"/>
        <w:ind w:firstLineChars="200" w:firstLine="560"/>
      </w:pPr>
      <w:r>
        <w:rPr>
          <w:rFonts w:hint="eastAsia"/>
        </w:rPr>
        <w:t>（</w:t>
      </w:r>
      <w:r>
        <w:rPr>
          <w:rFonts w:hint="eastAsia"/>
        </w:rPr>
        <w:t>6</w:t>
      </w:r>
      <w:r>
        <w:rPr>
          <w:rFonts w:hint="eastAsia"/>
        </w:rPr>
        <w:t>）</w:t>
      </w:r>
      <w:r>
        <w:t>为了校验预应力值，在张拉过程中应测出预应力筋的实际伸长与理论计算值相比较，如与计算值相差</w:t>
      </w:r>
      <w:r>
        <w:t>6%</w:t>
      </w:r>
      <w:r>
        <w:t>以上时，应检查其原因后，再进行张拉。</w:t>
      </w:r>
    </w:p>
    <w:p w:rsidR="00C24923" w:rsidRDefault="00C24923" w:rsidP="00C24923">
      <w:pPr>
        <w:spacing w:line="500" w:lineRule="exact"/>
        <w:ind w:firstLineChars="200" w:firstLine="560"/>
      </w:pPr>
      <w:r>
        <w:rPr>
          <w:rFonts w:hint="eastAsia"/>
        </w:rPr>
        <w:t>（</w:t>
      </w:r>
      <w:r>
        <w:rPr>
          <w:rFonts w:hint="eastAsia"/>
        </w:rPr>
        <w:t>7</w:t>
      </w:r>
      <w:r>
        <w:rPr>
          <w:rFonts w:hint="eastAsia"/>
        </w:rPr>
        <w:t>）</w:t>
      </w:r>
      <w:r>
        <w:t>张拉作业时，应根据千斤顶校验曲线查出各级张拉吨位下油压表读数，填在卡片上在现场做出明显标识，供张拉时使用。</w:t>
      </w:r>
    </w:p>
    <w:p w:rsidR="00C24923" w:rsidRDefault="00C24923" w:rsidP="00C24923">
      <w:pPr>
        <w:spacing w:line="500" w:lineRule="exact"/>
        <w:ind w:firstLineChars="200" w:firstLine="560"/>
      </w:pPr>
      <w:r>
        <w:rPr>
          <w:rFonts w:hint="eastAsia"/>
        </w:rPr>
        <w:t>（</w:t>
      </w:r>
      <w:r>
        <w:rPr>
          <w:rFonts w:hint="eastAsia"/>
        </w:rPr>
        <w:t>8</w:t>
      </w:r>
      <w:r>
        <w:rPr>
          <w:rFonts w:hint="eastAsia"/>
        </w:rPr>
        <w:t>）</w:t>
      </w:r>
      <w:r>
        <w:t>将千斤顶、油泵移至梁体张拉端，并把千斤顶卡盘擦洗干</w:t>
      </w:r>
      <w:r>
        <w:lastRenderedPageBreak/>
        <w:t>净，为减少摩阻损失，宜采用两端同时</w:t>
      </w:r>
      <w:proofErr w:type="gramStart"/>
      <w:r>
        <w:t>对称张</w:t>
      </w:r>
      <w:proofErr w:type="gramEnd"/>
      <w:r>
        <w:t>拉。</w:t>
      </w:r>
    </w:p>
    <w:p w:rsidR="00C24923" w:rsidRDefault="00C24923" w:rsidP="00C24923">
      <w:pPr>
        <w:spacing w:line="500" w:lineRule="exact"/>
        <w:ind w:firstLineChars="200" w:firstLine="560"/>
      </w:pPr>
      <w:r>
        <w:rPr>
          <w:rFonts w:hint="eastAsia"/>
        </w:rPr>
        <w:t>（</w:t>
      </w:r>
      <w:r>
        <w:rPr>
          <w:rFonts w:hint="eastAsia"/>
        </w:rPr>
        <w:t>9</w:t>
      </w:r>
      <w:r>
        <w:rPr>
          <w:rFonts w:hint="eastAsia"/>
        </w:rPr>
        <w:t>）</w:t>
      </w:r>
      <w:r>
        <w:t>若两端同时张拉时，应配对讲机联系，互报压力表读数和伸长量，确保持油压上升速度相等，并密切注视滑丝断丝情况，做好记录。</w:t>
      </w:r>
    </w:p>
    <w:p w:rsidR="00C24923" w:rsidRDefault="00C24923" w:rsidP="00C24923">
      <w:pPr>
        <w:spacing w:line="500" w:lineRule="exact"/>
        <w:ind w:firstLineChars="200" w:firstLine="560"/>
      </w:pPr>
      <w:r>
        <w:rPr>
          <w:rFonts w:hint="eastAsia"/>
        </w:rPr>
        <w:t>（</w:t>
      </w:r>
      <w:r>
        <w:rPr>
          <w:rFonts w:hint="eastAsia"/>
        </w:rPr>
        <w:t>10</w:t>
      </w:r>
      <w:r>
        <w:rPr>
          <w:rFonts w:hint="eastAsia"/>
        </w:rPr>
        <w:t>）</w:t>
      </w:r>
      <w:r>
        <w:t>在张拉过程中，均需认真填写有</w:t>
      </w:r>
      <w:proofErr w:type="gramStart"/>
      <w:r>
        <w:t>关张拉记录</w:t>
      </w:r>
      <w:proofErr w:type="gramEnd"/>
      <w:r>
        <w:t>表以备查核。</w:t>
      </w:r>
    </w:p>
    <w:p w:rsidR="00C24923" w:rsidRDefault="00C24923" w:rsidP="00C24923">
      <w:pPr>
        <w:spacing w:line="500" w:lineRule="exact"/>
        <w:ind w:firstLineChars="200" w:firstLine="560"/>
      </w:pPr>
      <w:r>
        <w:t>2</w:t>
      </w:r>
      <w:r>
        <w:rPr>
          <w:rFonts w:hint="eastAsia"/>
        </w:rPr>
        <w:t>、</w:t>
      </w:r>
      <w:r>
        <w:t>张拉操作程序</w:t>
      </w:r>
    </w:p>
    <w:p w:rsidR="00C24923" w:rsidRDefault="00C24923" w:rsidP="00C24923">
      <w:pPr>
        <w:spacing w:line="500" w:lineRule="exact"/>
        <w:ind w:firstLine="573"/>
        <w:rPr>
          <w:rFonts w:ascii="宋体" w:hAnsi="宋体" w:hint="eastAsia"/>
        </w:rPr>
      </w:pPr>
      <w:r>
        <w:rPr>
          <w:rFonts w:ascii="宋体" w:hAnsi="宋体" w:hint="eastAsia"/>
        </w:rPr>
        <w:t>钢绞线张拉程序为：0→初应力→</w:t>
      </w:r>
      <w:r>
        <w:rPr>
          <w:rFonts w:ascii="宋体" w:hAnsi="宋体"/>
        </w:rPr>
        <w:t>1.05</w:t>
      </w:r>
      <w:r>
        <w:rPr>
          <w:rFonts w:ascii="宋体" w:hAnsi="宋体" w:hint="eastAsia"/>
        </w:rPr>
        <w:t>σ</w:t>
      </w:r>
      <w:r>
        <w:rPr>
          <w:rFonts w:ascii="宋体" w:hAnsi="宋体"/>
          <w:vertAlign w:val="subscript"/>
        </w:rPr>
        <w:t>con</w:t>
      </w:r>
      <w:r>
        <w:rPr>
          <w:rFonts w:ascii="宋体" w:hAnsi="宋体" w:hint="eastAsia"/>
        </w:rPr>
        <w:t>（持荷</w:t>
      </w:r>
      <w:r>
        <w:rPr>
          <w:rFonts w:ascii="宋体" w:hAnsi="宋体"/>
        </w:rPr>
        <w:t>5min</w:t>
      </w:r>
      <w:r>
        <w:rPr>
          <w:rFonts w:ascii="宋体" w:hAnsi="宋体" w:hint="eastAsia"/>
        </w:rPr>
        <w:t>）→σ</w:t>
      </w:r>
      <w:r>
        <w:rPr>
          <w:rFonts w:ascii="宋体" w:hAnsi="宋体"/>
          <w:vertAlign w:val="subscript"/>
        </w:rPr>
        <w:t>con</w:t>
      </w:r>
      <w:r>
        <w:rPr>
          <w:rFonts w:ascii="宋体" w:hAnsi="宋体"/>
        </w:rPr>
        <w:t>（</w:t>
      </w:r>
      <w:r>
        <w:rPr>
          <w:rFonts w:ascii="宋体" w:hAnsi="宋体" w:hint="eastAsia"/>
        </w:rPr>
        <w:t xml:space="preserve">锚固）。 </w:t>
      </w:r>
    </w:p>
    <w:p w:rsidR="00C24923" w:rsidRDefault="00C24923" w:rsidP="00C24923">
      <w:pPr>
        <w:spacing w:line="500" w:lineRule="exact"/>
        <w:ind w:firstLineChars="200" w:firstLine="560"/>
      </w:pPr>
      <w:r>
        <w:t>3</w:t>
      </w:r>
      <w:r>
        <w:rPr>
          <w:rFonts w:hint="eastAsia"/>
        </w:rPr>
        <w:t>、</w:t>
      </w:r>
      <w:r>
        <w:t>张拉注意事项</w:t>
      </w:r>
    </w:p>
    <w:p w:rsidR="00C24923" w:rsidRDefault="00C24923" w:rsidP="00C24923">
      <w:pPr>
        <w:spacing w:line="500" w:lineRule="exact"/>
        <w:ind w:firstLineChars="200" w:firstLine="560"/>
      </w:pPr>
      <w:r>
        <w:rPr>
          <w:rFonts w:hint="eastAsia"/>
        </w:rPr>
        <w:t>（</w:t>
      </w:r>
      <w:r>
        <w:rPr>
          <w:rFonts w:hint="eastAsia"/>
        </w:rPr>
        <w:t>1</w:t>
      </w:r>
      <w:r>
        <w:rPr>
          <w:rFonts w:hint="eastAsia"/>
        </w:rPr>
        <w:t>）</w:t>
      </w:r>
      <w:r>
        <w:t>千斤顶、油泵、油压表及锚具安装应符合要求。</w:t>
      </w:r>
      <w:r>
        <w:t xml:space="preserve"> </w:t>
      </w:r>
    </w:p>
    <w:p w:rsidR="00C24923" w:rsidRDefault="00C24923" w:rsidP="00C24923">
      <w:pPr>
        <w:spacing w:line="500" w:lineRule="exact"/>
        <w:ind w:firstLineChars="200" w:firstLine="560"/>
      </w:pPr>
      <w:r>
        <w:rPr>
          <w:rFonts w:hint="eastAsia"/>
        </w:rPr>
        <w:t>（</w:t>
      </w:r>
      <w:r>
        <w:rPr>
          <w:rFonts w:hint="eastAsia"/>
        </w:rPr>
        <w:t>2</w:t>
      </w:r>
      <w:r>
        <w:rPr>
          <w:rFonts w:hint="eastAsia"/>
        </w:rPr>
        <w:t>）</w:t>
      </w:r>
      <w:r>
        <w:t>千斤顶、</w:t>
      </w:r>
      <w:proofErr w:type="gramStart"/>
      <w:r>
        <w:t>锚圈与</w:t>
      </w:r>
      <w:proofErr w:type="gramEnd"/>
      <w:r>
        <w:t>孔口中心线应位于同一轴线上。</w:t>
      </w:r>
    </w:p>
    <w:p w:rsidR="00C24923" w:rsidRDefault="00C24923" w:rsidP="00C24923">
      <w:pPr>
        <w:spacing w:line="500" w:lineRule="exact"/>
        <w:ind w:firstLineChars="200" w:firstLine="560"/>
      </w:pPr>
      <w:r>
        <w:rPr>
          <w:rFonts w:hint="eastAsia"/>
        </w:rPr>
        <w:t>（</w:t>
      </w:r>
      <w:r>
        <w:rPr>
          <w:rFonts w:hint="eastAsia"/>
        </w:rPr>
        <w:t>3</w:t>
      </w:r>
      <w:r>
        <w:rPr>
          <w:rFonts w:hint="eastAsia"/>
        </w:rPr>
        <w:t>）</w:t>
      </w:r>
      <w:proofErr w:type="gramStart"/>
      <w:r>
        <w:t>初张拉</w:t>
      </w:r>
      <w:proofErr w:type="gramEnd"/>
      <w:r>
        <w:t>吨位为控制吨位为控制吨位的</w:t>
      </w:r>
      <w:r>
        <w:t>10-25%</w:t>
      </w:r>
      <w:r>
        <w:t>，主要是使每束钢绞线受力均匀，并在初张拉后划量测</w:t>
      </w:r>
      <w:proofErr w:type="gramStart"/>
      <w:r>
        <w:t>伸长值</w:t>
      </w:r>
      <w:proofErr w:type="gramEnd"/>
      <w:r>
        <w:t>记号。</w:t>
      </w:r>
    </w:p>
    <w:p w:rsidR="00C24923" w:rsidRDefault="00C24923" w:rsidP="00C24923">
      <w:pPr>
        <w:spacing w:line="500" w:lineRule="exact"/>
        <w:ind w:firstLineChars="200" w:firstLine="560"/>
      </w:pPr>
      <w:r>
        <w:rPr>
          <w:rFonts w:hint="eastAsia"/>
        </w:rPr>
        <w:t>（</w:t>
      </w:r>
      <w:r>
        <w:rPr>
          <w:rFonts w:hint="eastAsia"/>
        </w:rPr>
        <w:t>4</w:t>
      </w:r>
      <w:r>
        <w:rPr>
          <w:rFonts w:hint="eastAsia"/>
        </w:rPr>
        <w:t>）</w:t>
      </w:r>
      <w:r>
        <w:t>锚固时应一端先锚，另一端张拉力不足时，补足设计拉力后锚固。</w:t>
      </w:r>
    </w:p>
    <w:p w:rsidR="00C24923" w:rsidRDefault="00C24923" w:rsidP="00C24923">
      <w:pPr>
        <w:spacing w:line="500" w:lineRule="exact"/>
        <w:ind w:firstLineChars="200" w:firstLine="560"/>
      </w:pPr>
      <w:r>
        <w:rPr>
          <w:rFonts w:hint="eastAsia"/>
        </w:rPr>
        <w:t>（</w:t>
      </w:r>
      <w:r>
        <w:rPr>
          <w:rFonts w:hint="eastAsia"/>
        </w:rPr>
        <w:t>5</w:t>
      </w:r>
      <w:r>
        <w:rPr>
          <w:rFonts w:hint="eastAsia"/>
        </w:rPr>
        <w:t>）</w:t>
      </w:r>
      <w:r>
        <w:t>油压表理论读数计算</w:t>
      </w:r>
    </w:p>
    <w:p w:rsidR="00C24923" w:rsidRDefault="00C24923" w:rsidP="00C24923">
      <w:pPr>
        <w:spacing w:line="500" w:lineRule="exact"/>
        <w:ind w:firstLineChars="200" w:firstLine="560"/>
      </w:pPr>
      <w:r>
        <w:t>油压表理论读数</w:t>
      </w:r>
      <w:r>
        <w:t>=</w:t>
      </w:r>
      <w:r>
        <w:t>预应力筋</w:t>
      </w:r>
      <w:proofErr w:type="gramStart"/>
      <w:r>
        <w:t>的总张拉力</w:t>
      </w:r>
      <w:proofErr w:type="gramEnd"/>
      <w:r>
        <w:t>/</w:t>
      </w:r>
      <w:r>
        <w:t>千斤顶张拉油缸液压面积。</w:t>
      </w:r>
    </w:p>
    <w:p w:rsidR="00C24923" w:rsidRDefault="00C24923" w:rsidP="00C24923">
      <w:pPr>
        <w:spacing w:line="500" w:lineRule="exact"/>
        <w:ind w:firstLineChars="200" w:firstLine="560"/>
      </w:pPr>
      <w:r>
        <w:rPr>
          <w:rFonts w:hint="eastAsia"/>
        </w:rPr>
        <w:t>（</w:t>
      </w:r>
      <w:r>
        <w:rPr>
          <w:rFonts w:hint="eastAsia"/>
        </w:rPr>
        <w:t>6</w:t>
      </w:r>
      <w:r>
        <w:rPr>
          <w:rFonts w:hint="eastAsia"/>
        </w:rPr>
        <w:t>）</w:t>
      </w:r>
      <w:r>
        <w:t>所有需要校验的张拉机具不准超过校验期限，若张途中出现故障应立即停止张拉。</w:t>
      </w:r>
    </w:p>
    <w:p w:rsidR="00C24923" w:rsidRDefault="00C24923" w:rsidP="00C24923">
      <w:pPr>
        <w:spacing w:line="500" w:lineRule="exact"/>
        <w:ind w:firstLineChars="200" w:firstLine="560"/>
      </w:pPr>
      <w:r>
        <w:rPr>
          <w:rFonts w:hint="eastAsia"/>
        </w:rPr>
        <w:t>（</w:t>
      </w:r>
      <w:r>
        <w:rPr>
          <w:rFonts w:hint="eastAsia"/>
        </w:rPr>
        <w:t>7</w:t>
      </w:r>
      <w:r>
        <w:rPr>
          <w:rFonts w:hint="eastAsia"/>
        </w:rPr>
        <w:t>）</w:t>
      </w:r>
      <w:r>
        <w:t>预应力张拉质量应符合〈规范〉规定，张拉质量不合格时，应查明原因，重新张拉。</w:t>
      </w:r>
    </w:p>
    <w:p w:rsidR="00C24923" w:rsidRDefault="00C24923" w:rsidP="00C24923">
      <w:pPr>
        <w:spacing w:line="500" w:lineRule="exact"/>
        <w:ind w:firstLineChars="200" w:firstLine="560"/>
      </w:pPr>
      <w:r>
        <w:rPr>
          <w:rFonts w:hint="eastAsia"/>
        </w:rPr>
        <w:t>（</w:t>
      </w:r>
      <w:r>
        <w:rPr>
          <w:rFonts w:hint="eastAsia"/>
        </w:rPr>
        <w:t>8</w:t>
      </w:r>
      <w:r>
        <w:rPr>
          <w:rFonts w:hint="eastAsia"/>
        </w:rPr>
        <w:t>）</w:t>
      </w:r>
      <w:r>
        <w:t>割丝：用砂轮</w:t>
      </w:r>
      <w:proofErr w:type="gramStart"/>
      <w:r>
        <w:t>锯</w:t>
      </w:r>
      <w:proofErr w:type="gramEnd"/>
      <w:r>
        <w:t>切割。有困难时可使用气割，但火焰应离开锚片</w:t>
      </w:r>
      <w:r>
        <w:t>20-30cm</w:t>
      </w:r>
      <w:r>
        <w:t>，并用湿麻布包住锚具，不断浇水降温，避免热损伤。</w:t>
      </w:r>
    </w:p>
    <w:p w:rsidR="00C24923" w:rsidRDefault="00C24923" w:rsidP="00C24923">
      <w:pPr>
        <w:spacing w:line="500" w:lineRule="exact"/>
        <w:ind w:firstLineChars="200" w:firstLine="560"/>
      </w:pPr>
      <w:r>
        <w:rPr>
          <w:rFonts w:hint="eastAsia"/>
        </w:rPr>
        <w:t>（</w:t>
      </w:r>
      <w:r>
        <w:rPr>
          <w:rFonts w:hint="eastAsia"/>
        </w:rPr>
        <w:t>9</w:t>
      </w:r>
      <w:r>
        <w:rPr>
          <w:rFonts w:hint="eastAsia"/>
        </w:rPr>
        <w:t>）</w:t>
      </w:r>
      <w:r>
        <w:t>操作安全注意事项：</w:t>
      </w:r>
    </w:p>
    <w:p w:rsidR="00C24923" w:rsidRDefault="00C24923" w:rsidP="00C24923">
      <w:pPr>
        <w:spacing w:line="500" w:lineRule="exact"/>
        <w:ind w:firstLineChars="200" w:firstLine="560"/>
      </w:pPr>
      <w:r>
        <w:t>a</w:t>
      </w:r>
      <w:r>
        <w:t>．油管不许踩踏攀扶，如有破损及时更换。</w:t>
      </w:r>
    </w:p>
    <w:p w:rsidR="00C24923" w:rsidRDefault="00C24923" w:rsidP="00C24923">
      <w:pPr>
        <w:spacing w:line="500" w:lineRule="exact"/>
        <w:ind w:firstLineChars="200" w:firstLine="560"/>
      </w:pPr>
      <w:r>
        <w:t>b</w:t>
      </w:r>
      <w:r>
        <w:t>．千斤顶内有油压时，不得拆卸油管接口，防止高压油射出伤</w:t>
      </w:r>
      <w:r>
        <w:lastRenderedPageBreak/>
        <w:t>人。</w:t>
      </w:r>
    </w:p>
    <w:p w:rsidR="00C24923" w:rsidRDefault="00C24923" w:rsidP="00C24923">
      <w:pPr>
        <w:spacing w:line="500" w:lineRule="exact"/>
        <w:ind w:firstLineChars="200" w:firstLine="560"/>
      </w:pPr>
      <w:r>
        <w:t>c</w:t>
      </w:r>
      <w:r>
        <w:t>．油泵电源线应接地避免触电。</w:t>
      </w:r>
    </w:p>
    <w:p w:rsidR="00C24923" w:rsidRDefault="00C24923" w:rsidP="00C24923">
      <w:pPr>
        <w:spacing w:line="500" w:lineRule="exact"/>
        <w:ind w:firstLineChars="200" w:firstLine="560"/>
      </w:pPr>
      <w:r>
        <w:t>d.</w:t>
      </w:r>
      <w:r>
        <w:t>要保持安全阀的灵敏可靠。</w:t>
      </w:r>
    </w:p>
    <w:p w:rsidR="00C24923" w:rsidRDefault="00C24923" w:rsidP="00C24923">
      <w:pPr>
        <w:spacing w:line="500" w:lineRule="exact"/>
        <w:ind w:firstLineChars="200" w:firstLine="560"/>
      </w:pPr>
      <w:r>
        <w:t>e.</w:t>
      </w:r>
      <w:r>
        <w:t>张拉时，千斤顶后面严禁站人，张</w:t>
      </w:r>
      <w:proofErr w:type="gramStart"/>
      <w:r>
        <w:t>拉人员</w:t>
      </w:r>
      <w:proofErr w:type="gramEnd"/>
      <w:r>
        <w:t>应站在千斤顶两侧面操作。</w:t>
      </w:r>
    </w:p>
    <w:p w:rsidR="00C24923" w:rsidRDefault="00C24923" w:rsidP="00C24923">
      <w:pPr>
        <w:spacing w:line="500" w:lineRule="exact"/>
        <w:ind w:firstLineChars="200" w:firstLine="560"/>
        <w:outlineLvl w:val="0"/>
      </w:pPr>
      <w:r>
        <w:t>三、预应力粗钢筋张拉</w:t>
      </w:r>
    </w:p>
    <w:p w:rsidR="00C24923" w:rsidRDefault="00C24923" w:rsidP="00C24923">
      <w:pPr>
        <w:spacing w:line="500" w:lineRule="exact"/>
        <w:ind w:firstLineChars="200" w:firstLine="560"/>
      </w:pPr>
      <w:r>
        <w:t>1</w:t>
      </w:r>
      <w:r>
        <w:rPr>
          <w:rFonts w:hint="eastAsia"/>
        </w:rPr>
        <w:t>、</w:t>
      </w:r>
      <w:r>
        <w:t>预应力粗钢筋张</w:t>
      </w:r>
      <w:proofErr w:type="gramStart"/>
      <w:r>
        <w:t>拉采用轧丝锚</w:t>
      </w:r>
      <w:proofErr w:type="gramEnd"/>
      <w:r>
        <w:t>和与之配套的</w:t>
      </w:r>
      <w:r>
        <w:t>YC60</w:t>
      </w:r>
      <w:r>
        <w:t>型</w:t>
      </w:r>
      <w:r>
        <w:rPr>
          <w:rFonts w:hint="eastAsia"/>
        </w:rPr>
        <w:t>千</w:t>
      </w:r>
      <w:r>
        <w:t>斤顶进行。</w:t>
      </w:r>
    </w:p>
    <w:p w:rsidR="00C24923" w:rsidRDefault="00C24923" w:rsidP="00C24923">
      <w:pPr>
        <w:spacing w:line="500" w:lineRule="exact"/>
        <w:ind w:firstLineChars="200" w:firstLine="560"/>
      </w:pPr>
      <w:r>
        <w:t>2</w:t>
      </w:r>
      <w:r>
        <w:rPr>
          <w:rFonts w:hint="eastAsia"/>
        </w:rPr>
        <w:t>、</w:t>
      </w:r>
      <w:r>
        <w:t>粗钢筋下料长度按设计图预应力钢筋材料表，并在下料时考虑增加挂篮轨道的锚固长度。</w:t>
      </w:r>
    </w:p>
    <w:p w:rsidR="00C24923" w:rsidRDefault="00C24923" w:rsidP="00C24923">
      <w:pPr>
        <w:spacing w:line="500" w:lineRule="exact"/>
        <w:ind w:firstLineChars="200" w:firstLine="560"/>
      </w:pPr>
      <w:r>
        <w:t>3</w:t>
      </w:r>
      <w:r>
        <w:rPr>
          <w:rFonts w:hint="eastAsia"/>
        </w:rPr>
        <w:t>、</w:t>
      </w:r>
      <w:r>
        <w:t>张拉工作程序：</w:t>
      </w:r>
    </w:p>
    <w:p w:rsidR="00C24923" w:rsidRDefault="00C24923" w:rsidP="00C24923">
      <w:pPr>
        <w:spacing w:line="500" w:lineRule="exact"/>
        <w:ind w:firstLineChars="200" w:firstLine="560"/>
      </w:pPr>
      <w:r>
        <w:t>检查孔道是否畅通</w:t>
      </w:r>
      <w:r>
        <w:t>→→</w:t>
      </w:r>
      <w:r>
        <w:t>将锚固</w:t>
      </w:r>
      <w:proofErr w:type="gramStart"/>
      <w:r>
        <w:t>端清理</w:t>
      </w:r>
      <w:proofErr w:type="gramEnd"/>
      <w:r>
        <w:t>干净</w:t>
      </w:r>
      <w:r>
        <w:t>→→</w:t>
      </w:r>
      <w:r>
        <w:t>旋上锚具</w:t>
      </w:r>
      <w:r>
        <w:t>→→</w:t>
      </w:r>
      <w:r>
        <w:t>用连接器连接千斤顶张拉杆与竖向预应力钢筋</w:t>
      </w:r>
      <w:r>
        <w:t>→→</w:t>
      </w:r>
      <w:r>
        <w:t>安装工具</w:t>
      </w:r>
      <w:proofErr w:type="gramStart"/>
      <w:r>
        <w:t>锚</w:t>
      </w:r>
      <w:proofErr w:type="gramEnd"/>
      <w:r>
        <w:t>→→</w:t>
      </w:r>
      <w:r>
        <w:t>按程序张拉到设计吨位</w:t>
      </w:r>
      <w:r>
        <w:t>→→</w:t>
      </w:r>
      <w:r>
        <w:t>检查</w:t>
      </w:r>
      <w:proofErr w:type="gramStart"/>
      <w:r>
        <w:t>各项张拉控制</w:t>
      </w:r>
      <w:proofErr w:type="gramEnd"/>
      <w:r>
        <w:t>指标</w:t>
      </w:r>
      <w:r>
        <w:t>→→</w:t>
      </w:r>
      <w:r>
        <w:t>上紧</w:t>
      </w:r>
      <w:proofErr w:type="gramStart"/>
      <w:r>
        <w:t>轧丝锚</w:t>
      </w:r>
      <w:proofErr w:type="gramEnd"/>
      <w:r>
        <w:t>→→</w:t>
      </w:r>
      <w:r>
        <w:t>卸载进行</w:t>
      </w:r>
      <w:proofErr w:type="gramStart"/>
      <w:r>
        <w:t>二次复拉</w:t>
      </w:r>
      <w:proofErr w:type="gramEnd"/>
      <w:r>
        <w:t>→→</w:t>
      </w:r>
      <w:r>
        <w:t>旋下工具锚</w:t>
      </w:r>
      <w:r>
        <w:t>.</w:t>
      </w:r>
    </w:p>
    <w:p w:rsidR="00C24923" w:rsidRDefault="00C24923" w:rsidP="00C24923">
      <w:pPr>
        <w:spacing w:line="500" w:lineRule="exact"/>
        <w:ind w:firstLineChars="200" w:firstLine="560"/>
      </w:pPr>
      <w:r>
        <w:t>4</w:t>
      </w:r>
      <w:r>
        <w:rPr>
          <w:rFonts w:hint="eastAsia"/>
        </w:rPr>
        <w:t>、</w:t>
      </w:r>
      <w:r>
        <w:t>施工注意事项</w:t>
      </w:r>
    </w:p>
    <w:p w:rsidR="00C24923" w:rsidRDefault="00C24923" w:rsidP="00C24923">
      <w:pPr>
        <w:spacing w:line="500" w:lineRule="exact"/>
        <w:ind w:firstLineChars="200" w:firstLine="560"/>
      </w:pPr>
      <w:r>
        <w:t>当竖向预应力筋与普通钢筋相碰时</w:t>
      </w:r>
      <w:r>
        <w:t>,</w:t>
      </w:r>
      <w:r>
        <w:t>应保证预应力筋的设计位置</w:t>
      </w:r>
      <w:r>
        <w:t>,</w:t>
      </w:r>
      <w:r>
        <w:t>可将普通钢筋做适当调整。</w:t>
      </w:r>
    </w:p>
    <w:p w:rsidR="00C24923" w:rsidRDefault="00C24923" w:rsidP="00C24923">
      <w:pPr>
        <w:spacing w:line="500" w:lineRule="exact"/>
        <w:ind w:firstLineChars="200" w:firstLine="560"/>
      </w:pPr>
      <w:r>
        <w:t>每节段中竖向预应力</w:t>
      </w:r>
      <w:r>
        <w:rPr>
          <w:rFonts w:hint="eastAsia"/>
        </w:rPr>
        <w:t>筋</w:t>
      </w:r>
      <w:r>
        <w:t>的张拉，最后一</w:t>
      </w:r>
      <w:r>
        <w:rPr>
          <w:rFonts w:hint="eastAsia"/>
        </w:rPr>
        <w:t>根</w:t>
      </w:r>
      <w:r>
        <w:t>需留至下一节段完成后方可张拉。</w:t>
      </w:r>
    </w:p>
    <w:p w:rsidR="00C24923" w:rsidRDefault="00C24923" w:rsidP="00C24923">
      <w:pPr>
        <w:spacing w:line="500" w:lineRule="exact"/>
        <w:ind w:firstLineChars="200" w:firstLine="560"/>
      </w:pPr>
      <w:r>
        <w:t>其它注意事项与钢绞线相同。</w:t>
      </w:r>
    </w:p>
    <w:p w:rsidR="00C24923" w:rsidRDefault="00C24923" w:rsidP="00C24923">
      <w:pPr>
        <w:spacing w:line="500" w:lineRule="exact"/>
        <w:ind w:firstLineChars="200" w:firstLine="560"/>
        <w:outlineLvl w:val="0"/>
      </w:pPr>
      <w:r>
        <w:t>四、波纹管的施工工艺</w:t>
      </w:r>
    </w:p>
    <w:p w:rsidR="00C24923" w:rsidRDefault="00C24923" w:rsidP="00C24923">
      <w:pPr>
        <w:spacing w:line="500" w:lineRule="exact"/>
        <w:ind w:firstLineChars="200" w:firstLine="560"/>
      </w:pPr>
      <w:r>
        <w:t>1</w:t>
      </w:r>
      <w:r>
        <w:rPr>
          <w:rFonts w:hint="eastAsia"/>
        </w:rPr>
        <w:t>、</w:t>
      </w:r>
      <w:r>
        <w:t>波纹管制作</w:t>
      </w:r>
    </w:p>
    <w:p w:rsidR="00C24923" w:rsidRDefault="00C24923" w:rsidP="00C24923">
      <w:pPr>
        <w:spacing w:line="500" w:lineRule="exact"/>
        <w:ind w:firstLineChars="200" w:firstLine="560"/>
      </w:pPr>
      <w:r>
        <w:t>采用现场加工的方式制作波纹管，随用随制、避免生锈。</w:t>
      </w:r>
    </w:p>
    <w:p w:rsidR="00C24923" w:rsidRDefault="00C24923" w:rsidP="00C24923">
      <w:pPr>
        <w:spacing w:line="500" w:lineRule="exact"/>
        <w:ind w:firstLineChars="200" w:firstLine="560"/>
      </w:pPr>
      <w:r>
        <w:t>2</w:t>
      </w:r>
      <w:r>
        <w:rPr>
          <w:rFonts w:hint="eastAsia"/>
        </w:rPr>
        <w:t>、</w:t>
      </w:r>
      <w:r>
        <w:t>波纹管安装</w:t>
      </w:r>
    </w:p>
    <w:p w:rsidR="00C24923" w:rsidRDefault="00C24923" w:rsidP="00C24923">
      <w:pPr>
        <w:spacing w:line="500" w:lineRule="exact"/>
        <w:ind w:firstLineChars="200" w:firstLine="560"/>
      </w:pPr>
      <w:r>
        <w:t>安装时，用井字形骨架固定波纹管并使用铁丝将波纹管与钢筋架绑在一起，以防浇注混凝土时波纹管上浮和移位。</w:t>
      </w:r>
    </w:p>
    <w:p w:rsidR="00C24923" w:rsidRDefault="00C24923" w:rsidP="00C24923">
      <w:pPr>
        <w:spacing w:line="500" w:lineRule="exact"/>
        <w:ind w:firstLineChars="200" w:firstLine="560"/>
      </w:pPr>
      <w:r>
        <w:lastRenderedPageBreak/>
        <w:t>穿入波纹管时应小心操作，避免刮伤。</w:t>
      </w:r>
    </w:p>
    <w:p w:rsidR="00C24923" w:rsidRDefault="00C24923" w:rsidP="00C24923">
      <w:pPr>
        <w:spacing w:line="500" w:lineRule="exact"/>
        <w:ind w:firstLineChars="200" w:firstLine="560"/>
      </w:pPr>
      <w:r>
        <w:t>波纹管接长使用套管，接长时必须将套管旋紧，并保证在</w:t>
      </w:r>
      <w:r>
        <w:t>15-20cm</w:t>
      </w:r>
      <w:r>
        <w:t>的相互重叠，最后沿长度方向用两层胶布在接口处缠</w:t>
      </w:r>
      <w:r>
        <w:t>5cm</w:t>
      </w:r>
      <w:r>
        <w:t>左右长度防止漏浆。</w:t>
      </w:r>
    </w:p>
    <w:p w:rsidR="00C24923" w:rsidRDefault="00C24923" w:rsidP="00C24923">
      <w:pPr>
        <w:spacing w:line="500" w:lineRule="exact"/>
        <w:ind w:firstLineChars="200" w:firstLine="560"/>
      </w:pPr>
      <w:r>
        <w:t>波纹管安装就位过程中尽量避免反复弯曲，以防管壁开裂，同时还应防止电焊火花烧伤管壁。</w:t>
      </w:r>
    </w:p>
    <w:p w:rsidR="00C24923" w:rsidRDefault="00C24923" w:rsidP="00C24923">
      <w:pPr>
        <w:spacing w:line="500" w:lineRule="exact"/>
        <w:ind w:firstLineChars="200" w:firstLine="560"/>
      </w:pPr>
      <w:r>
        <w:t>波纹管安装后，应检查波纹管位置、曲线形状、固定措施是否符合设计要求。</w:t>
      </w:r>
    </w:p>
    <w:p w:rsidR="00C24923" w:rsidRDefault="00C24923" w:rsidP="00C24923">
      <w:pPr>
        <w:spacing w:line="500" w:lineRule="exact"/>
        <w:ind w:firstLineChars="200" w:firstLine="560"/>
      </w:pPr>
      <w:r>
        <w:t>3</w:t>
      </w:r>
      <w:r>
        <w:rPr>
          <w:rFonts w:hint="eastAsia"/>
        </w:rPr>
        <w:t>、</w:t>
      </w:r>
      <w:r>
        <w:t>压浆通气孔的设置</w:t>
      </w:r>
    </w:p>
    <w:p w:rsidR="00C24923" w:rsidRDefault="00C24923" w:rsidP="00C24923">
      <w:pPr>
        <w:spacing w:line="500" w:lineRule="exact"/>
        <w:ind w:firstLineChars="200" w:firstLine="560"/>
      </w:pPr>
      <w:r>
        <w:t>对于长束（大于</w:t>
      </w:r>
      <w:r>
        <w:t>60M</w:t>
      </w:r>
      <w:r>
        <w:t>）和长曲线束（大于</w:t>
      </w:r>
      <w:r>
        <w:t>50M</w:t>
      </w:r>
      <w:r>
        <w:t>），在其中间和最高点位置要放置压浆通气孔（</w:t>
      </w:r>
      <w:proofErr w:type="gramStart"/>
      <w:r>
        <w:t>泌</w:t>
      </w:r>
      <w:proofErr w:type="gramEnd"/>
      <w:r>
        <w:t>水孔）。通气孔可用塑料管或钢管，并将其引出梁顶面</w:t>
      </w:r>
      <w:r>
        <w:t>400-600mm</w:t>
      </w:r>
      <w:r>
        <w:t>，通气孔在混凝土施工前要用木塞塞紧。</w:t>
      </w:r>
    </w:p>
    <w:p w:rsidR="00C24923" w:rsidRDefault="00C24923" w:rsidP="00C24923">
      <w:pPr>
        <w:spacing w:line="500" w:lineRule="exact"/>
        <w:ind w:firstLineChars="200" w:firstLine="560"/>
        <w:outlineLvl w:val="0"/>
      </w:pPr>
      <w:r>
        <w:t>五、孔道压浆</w:t>
      </w:r>
    </w:p>
    <w:p w:rsidR="00C24923" w:rsidRDefault="00C24923" w:rsidP="00C24923">
      <w:pPr>
        <w:spacing w:line="500" w:lineRule="exact"/>
        <w:ind w:firstLineChars="142" w:firstLine="398"/>
        <w:outlineLvl w:val="0"/>
      </w:pPr>
      <w:r>
        <w:t>（一）孔道压浆设备</w:t>
      </w:r>
    </w:p>
    <w:p w:rsidR="00C24923" w:rsidRDefault="00C24923" w:rsidP="00C24923">
      <w:pPr>
        <w:spacing w:line="500" w:lineRule="exact"/>
        <w:ind w:firstLineChars="200" w:firstLine="560"/>
      </w:pPr>
      <w:r>
        <w:t>根据本标桥梁的孔道长度和压浆要求，可选用</w:t>
      </w:r>
      <w:r>
        <w:t>UB3</w:t>
      </w:r>
      <w:r>
        <w:t>型灰浆泵，</w:t>
      </w:r>
      <w:r>
        <w:t>JW180</w:t>
      </w:r>
      <w:r>
        <w:t>型灰浆搅拌机。</w:t>
      </w:r>
      <w:r>
        <w:t>UB3</w:t>
      </w:r>
      <w:r>
        <w:t>型灰浆</w:t>
      </w:r>
      <w:proofErr w:type="gramStart"/>
      <w:r>
        <w:t>泵最大</w:t>
      </w:r>
      <w:proofErr w:type="gramEnd"/>
      <w:r>
        <w:t>工作压力为</w:t>
      </w:r>
      <w:r>
        <w:t>1.8Mpa</w:t>
      </w:r>
      <w:r>
        <w:t>，垂直输送距离为</w:t>
      </w:r>
      <w:r>
        <w:t>150M</w:t>
      </w:r>
      <w:r>
        <w:t>，输送量</w:t>
      </w:r>
      <w:r>
        <w:t>3M/h</w:t>
      </w:r>
      <w:r>
        <w:t>。</w:t>
      </w:r>
      <w:proofErr w:type="gramStart"/>
      <w:r>
        <w:t>贮浆桶可以</w:t>
      </w:r>
      <w:proofErr w:type="gramEnd"/>
      <w:r>
        <w:t>自制，并有低速搅拌设备。</w:t>
      </w:r>
    </w:p>
    <w:p w:rsidR="00C24923" w:rsidRDefault="00C24923" w:rsidP="00C24923">
      <w:pPr>
        <w:spacing w:line="500" w:lineRule="exact"/>
        <w:ind w:firstLineChars="142" w:firstLine="398"/>
        <w:outlineLvl w:val="0"/>
      </w:pPr>
      <w:r>
        <w:t>（二）作业程序</w:t>
      </w:r>
    </w:p>
    <w:p w:rsidR="00C24923" w:rsidRDefault="00C24923" w:rsidP="00C24923">
      <w:pPr>
        <w:spacing w:line="500" w:lineRule="exact"/>
        <w:ind w:firstLineChars="200" w:firstLine="560"/>
      </w:pPr>
      <w:r>
        <w:t>1</w:t>
      </w:r>
      <w:r>
        <w:rPr>
          <w:rFonts w:hint="eastAsia"/>
        </w:rPr>
        <w:t>、</w:t>
      </w:r>
      <w:r>
        <w:t>张拉完毕后，应立即将</w:t>
      </w:r>
      <w:proofErr w:type="gramStart"/>
      <w:r>
        <w:t>锚塞周围</w:t>
      </w:r>
      <w:proofErr w:type="gramEnd"/>
      <w:r>
        <w:t>预应力筋间隙用水泥浆封锚，为尽快达到压浆程度，可在泥浆中掺入一定比例的液体水玻璃加快强度增长速度。</w:t>
      </w:r>
    </w:p>
    <w:p w:rsidR="00C24923" w:rsidRDefault="00C24923" w:rsidP="00C24923">
      <w:pPr>
        <w:spacing w:line="500" w:lineRule="exact"/>
        <w:ind w:firstLineChars="200" w:firstLine="560"/>
      </w:pPr>
      <w:r>
        <w:t>2</w:t>
      </w:r>
      <w:r>
        <w:rPr>
          <w:rFonts w:hint="eastAsia"/>
        </w:rPr>
        <w:t>、</w:t>
      </w:r>
      <w:r>
        <w:t>为使孔道压浆通畅，并使浆液与孔壁接触良好，压浆前应用压力水冲洗孔道。使用中性肥皂液的孔道更应尽量冲洗直至排出清水为止，最后用压缩空气排除孔内积水并吹干孔道。</w:t>
      </w:r>
    </w:p>
    <w:p w:rsidR="00C24923" w:rsidRDefault="00C24923" w:rsidP="00C24923">
      <w:pPr>
        <w:spacing w:line="500" w:lineRule="exact"/>
        <w:ind w:firstLineChars="200" w:firstLine="560"/>
      </w:pPr>
      <w:r>
        <w:t>3</w:t>
      </w:r>
      <w:r>
        <w:rPr>
          <w:rFonts w:hint="eastAsia"/>
        </w:rPr>
        <w:t>、</w:t>
      </w:r>
      <w:r>
        <w:t>使用专用灰浆拌和机拌浆，拌好的灰浆经</w:t>
      </w:r>
      <w:r>
        <w:t>4900</w:t>
      </w:r>
      <w:r>
        <w:t>孔</w:t>
      </w:r>
      <w:r>
        <w:t>/</w:t>
      </w:r>
      <w:r>
        <w:t>平方厘米筛子进行过滤后存放在储浆桶内，</w:t>
      </w:r>
      <w:proofErr w:type="gramStart"/>
      <w:r>
        <w:t>储浆桶应</w:t>
      </w:r>
      <w:proofErr w:type="gramEnd"/>
      <w:r>
        <w:t>低速搅拌，并保持足够数</w:t>
      </w:r>
      <w:r>
        <w:lastRenderedPageBreak/>
        <w:t>量，以使每个孔道压浆能一次连续完成，灰浆拌和时必须机械拌和均匀，水泥浆</w:t>
      </w:r>
      <w:proofErr w:type="gramStart"/>
      <w:r>
        <w:t>自调制至压入</w:t>
      </w:r>
      <w:proofErr w:type="gramEnd"/>
      <w:r>
        <w:t>孔道的间隙时间不得大于</w:t>
      </w:r>
      <w:r>
        <w:t>10</w:t>
      </w:r>
      <w:r>
        <w:t>分钟。</w:t>
      </w:r>
    </w:p>
    <w:p w:rsidR="00C24923" w:rsidRDefault="00C24923" w:rsidP="00C24923">
      <w:pPr>
        <w:spacing w:line="500" w:lineRule="exact"/>
        <w:ind w:firstLineChars="200" w:firstLine="560"/>
      </w:pPr>
      <w:r>
        <w:t>4</w:t>
      </w:r>
      <w:r>
        <w:rPr>
          <w:rFonts w:hint="eastAsia"/>
        </w:rPr>
        <w:t>、</w:t>
      </w:r>
      <w:r>
        <w:t>压浆顺序应先压下面孔道，后压上面孔道，并应将其中一处的孔道一次压完，以免孔道漏浆堵塞邻近孔道，如集中孔道无法一次压完时，应将相邻未压浆孔道用压力水冲洗，使得今后压浆通畅无阻。</w:t>
      </w:r>
    </w:p>
    <w:p w:rsidR="00C24923" w:rsidRDefault="00C24923" w:rsidP="00C24923">
      <w:pPr>
        <w:spacing w:line="500" w:lineRule="exact"/>
        <w:ind w:firstLineChars="200" w:firstLine="560"/>
      </w:pPr>
      <w:r>
        <w:t>5</w:t>
      </w:r>
      <w:r>
        <w:rPr>
          <w:rFonts w:hint="eastAsia"/>
        </w:rPr>
        <w:t>、</w:t>
      </w:r>
      <w:r>
        <w:t>压浆泵输</w:t>
      </w:r>
      <w:proofErr w:type="gramStart"/>
      <w:r>
        <w:t>浆压力宜</w:t>
      </w:r>
      <w:proofErr w:type="gramEnd"/>
      <w:r>
        <w:t>保持在</w:t>
      </w:r>
      <w:r>
        <w:t>0.5-0.6Mpa</w:t>
      </w:r>
      <w:r>
        <w:t>，以保证压入孔道内的水泥浆密实为准，并应有适当稳压时间。</w:t>
      </w:r>
    </w:p>
    <w:p w:rsidR="00C24923" w:rsidRDefault="00C24923" w:rsidP="00C24923">
      <w:pPr>
        <w:spacing w:line="500" w:lineRule="exact"/>
        <w:ind w:firstLineChars="200" w:firstLine="560"/>
      </w:pPr>
      <w:r>
        <w:t>6</w:t>
      </w:r>
      <w:r>
        <w:rPr>
          <w:rFonts w:hint="eastAsia"/>
        </w:rPr>
        <w:t>、</w:t>
      </w:r>
      <w:r>
        <w:t>压浆时压浆泵内不能有空缺现象出现，在压浆泵工作暂停时，输浆管嘴不能与压浆孔口脱开，以免空气进入孔内影响压浆质量。</w:t>
      </w:r>
    </w:p>
    <w:p w:rsidR="00C24923" w:rsidRDefault="00C24923" w:rsidP="00C24923">
      <w:pPr>
        <w:spacing w:line="500" w:lineRule="exact"/>
        <w:ind w:firstLineChars="200" w:firstLine="560"/>
      </w:pPr>
      <w:r>
        <w:t>7</w:t>
      </w:r>
      <w:r>
        <w:rPr>
          <w:rFonts w:hint="eastAsia"/>
        </w:rPr>
        <w:t>、</w:t>
      </w:r>
      <w:proofErr w:type="gramStart"/>
      <w:r>
        <w:t>出浆孔在</w:t>
      </w:r>
      <w:proofErr w:type="gramEnd"/>
      <w:r>
        <w:t>流出与入</w:t>
      </w:r>
      <w:proofErr w:type="gramStart"/>
      <w:r>
        <w:t>浆孔端</w:t>
      </w:r>
      <w:proofErr w:type="gramEnd"/>
      <w:r>
        <w:t>同样稠度的水泥浆后，关闭出浆管嘴，保持压力五分钟，然后关闭入浆嘴。压浆完毕后等待一定时间，才拆除压浆孔及</w:t>
      </w:r>
      <w:proofErr w:type="gramStart"/>
      <w:r>
        <w:t>出浆孔上</w:t>
      </w:r>
      <w:proofErr w:type="gramEnd"/>
      <w:r>
        <w:t>的阀门管节，并冲洗干净。拆除出、入浆管嘴后使用木塞将出、</w:t>
      </w:r>
      <w:proofErr w:type="gramStart"/>
      <w:r>
        <w:t>入浆口塞紧</w:t>
      </w:r>
      <w:proofErr w:type="gramEnd"/>
      <w:r>
        <w:t>。</w:t>
      </w:r>
    </w:p>
    <w:p w:rsidR="00C24923" w:rsidRDefault="00C24923" w:rsidP="00C24923">
      <w:pPr>
        <w:spacing w:line="500" w:lineRule="exact"/>
        <w:ind w:firstLineChars="200" w:firstLine="560"/>
      </w:pPr>
      <w:r>
        <w:t>8</w:t>
      </w:r>
      <w:r>
        <w:rPr>
          <w:rFonts w:hint="eastAsia"/>
        </w:rPr>
        <w:t>、</w:t>
      </w:r>
      <w:r>
        <w:t>同一孔道压浆作业应一次完成，不得中断，如遇机械事故，不能迅速修复，则应安装水管冲掉压入水泥浆，并将所有预留孔道输通，重新压浆。</w:t>
      </w:r>
    </w:p>
    <w:p w:rsidR="00C24923" w:rsidRDefault="00C24923" w:rsidP="00C24923">
      <w:pPr>
        <w:spacing w:line="500" w:lineRule="exact"/>
        <w:ind w:firstLineChars="200" w:firstLine="560"/>
      </w:pPr>
      <w:r>
        <w:t>9</w:t>
      </w:r>
      <w:r>
        <w:rPr>
          <w:rFonts w:hint="eastAsia"/>
        </w:rPr>
        <w:t>、</w:t>
      </w:r>
      <w:proofErr w:type="gramStart"/>
      <w:r>
        <w:t>输浆管最长</w:t>
      </w:r>
      <w:proofErr w:type="gramEnd"/>
      <w:r>
        <w:t>不得超过</w:t>
      </w:r>
      <w:r>
        <w:t>40M</w:t>
      </w:r>
      <w:r>
        <w:t>，当长于</w:t>
      </w:r>
      <w:r>
        <w:t>30M</w:t>
      </w:r>
      <w:r>
        <w:t>时，提高压力</w:t>
      </w:r>
      <w:r>
        <w:t>0.1-0.2Mpa</w:t>
      </w:r>
      <w:r>
        <w:t>。</w:t>
      </w:r>
    </w:p>
    <w:p w:rsidR="00C24923" w:rsidRDefault="00C24923" w:rsidP="00C24923">
      <w:pPr>
        <w:spacing w:line="500" w:lineRule="exact"/>
        <w:ind w:firstLineChars="200" w:firstLine="560"/>
      </w:pPr>
      <w:r>
        <w:t>10</w:t>
      </w:r>
      <w:r>
        <w:rPr>
          <w:rFonts w:hint="eastAsia"/>
        </w:rPr>
        <w:t>、</w:t>
      </w:r>
      <w:r>
        <w:t>压浆时每班应制作</w:t>
      </w:r>
      <w:r>
        <w:t>7.07×7.07×7.07cm3</w:t>
      </w:r>
      <w:r>
        <w:t>的立方体水泥浆试件，不少于</w:t>
      </w:r>
      <w:r>
        <w:t>3</w:t>
      </w:r>
      <w:r>
        <w:t>组，用标准养护</w:t>
      </w:r>
      <w:r>
        <w:t>28</w:t>
      </w:r>
      <w:r>
        <w:t>天的试件评定水泥浆强度。</w:t>
      </w:r>
    </w:p>
    <w:p w:rsidR="00C24923" w:rsidRDefault="00C24923" w:rsidP="00C24923">
      <w:pPr>
        <w:spacing w:line="500" w:lineRule="exact"/>
        <w:ind w:firstLineChars="200" w:firstLine="560"/>
      </w:pPr>
      <w:r>
        <w:t>11</w:t>
      </w:r>
      <w:r>
        <w:rPr>
          <w:rFonts w:hint="eastAsia"/>
        </w:rPr>
        <w:t>、</w:t>
      </w:r>
      <w:r>
        <w:t>压浆工作必须在梁体混凝土的温度在</w:t>
      </w:r>
      <w:r>
        <w:t>40</w:t>
      </w:r>
      <w:r>
        <w:t>小时内不低于</w:t>
      </w:r>
      <w:r>
        <w:t>5℃</w:t>
      </w:r>
      <w:r>
        <w:t>的情况下进行，如果压浆后温度下降，应采取保温措施。水泥浆在搅拌机中的温度不宜超过</w:t>
      </w:r>
      <w:r>
        <w:t>25℃</w:t>
      </w:r>
      <w:r>
        <w:t>，夏季施工，尽量选择在夜间气温较低时压浆。</w:t>
      </w:r>
    </w:p>
    <w:p w:rsidR="00C24923" w:rsidRDefault="00C24923" w:rsidP="00C24923">
      <w:pPr>
        <w:spacing w:line="500" w:lineRule="exact"/>
        <w:ind w:firstLineChars="200" w:firstLine="560"/>
      </w:pPr>
      <w:r>
        <w:t>12</w:t>
      </w:r>
      <w:r>
        <w:rPr>
          <w:rFonts w:hint="eastAsia"/>
        </w:rPr>
        <w:t>、</w:t>
      </w:r>
      <w:r>
        <w:t>张拉完毕后，应及时压浆，以不超过</w:t>
      </w:r>
      <w:r>
        <w:t>24</w:t>
      </w:r>
      <w:r>
        <w:t>小时为宜，最迟不得超过</w:t>
      </w:r>
      <w:r>
        <w:t>3</w:t>
      </w:r>
      <w:r>
        <w:t>天，以免预应力筋锈蚀或</w:t>
      </w:r>
      <w:proofErr w:type="gramStart"/>
      <w:r>
        <w:t>松驰</w:t>
      </w:r>
      <w:proofErr w:type="gramEnd"/>
      <w:r>
        <w:t>。</w:t>
      </w:r>
    </w:p>
    <w:p w:rsidR="00C24923" w:rsidRDefault="00C24923" w:rsidP="00C24923">
      <w:pPr>
        <w:spacing w:line="500" w:lineRule="exact"/>
        <w:ind w:firstLineChars="200" w:firstLine="560"/>
      </w:pPr>
      <w:r>
        <w:t>13</w:t>
      </w:r>
      <w:r>
        <w:rPr>
          <w:rFonts w:hint="eastAsia"/>
        </w:rPr>
        <w:t>、</w:t>
      </w:r>
      <w:r>
        <w:t>若在压浆过程中，发现局部漏浆，可用毡片</w:t>
      </w:r>
      <w:proofErr w:type="gramStart"/>
      <w:r>
        <w:t>盖好贴严顶紧堵</w:t>
      </w:r>
      <w:r>
        <w:lastRenderedPageBreak/>
        <w:t>漏</w:t>
      </w:r>
      <w:proofErr w:type="gramEnd"/>
      <w:r>
        <w:t>。若堵漏无效，则应立即进行管道冲洗，待漏浆处理修补好后再重新压浆。</w:t>
      </w:r>
    </w:p>
    <w:p w:rsidR="00C24923" w:rsidRDefault="00C24923" w:rsidP="00C24923">
      <w:pPr>
        <w:spacing w:line="500" w:lineRule="exact"/>
        <w:ind w:firstLineChars="142" w:firstLine="398"/>
        <w:outlineLvl w:val="0"/>
      </w:pPr>
      <w:r>
        <w:t>(</w:t>
      </w:r>
      <w:r>
        <w:t>三</w:t>
      </w:r>
      <w:r>
        <w:rPr>
          <w:rFonts w:hint="eastAsia"/>
        </w:rPr>
        <w:t>)</w:t>
      </w:r>
      <w:r>
        <w:t>灰浆的调试及技术要求</w:t>
      </w:r>
    </w:p>
    <w:p w:rsidR="00C24923" w:rsidRDefault="00C24923" w:rsidP="00C24923">
      <w:pPr>
        <w:spacing w:line="500" w:lineRule="exact"/>
        <w:ind w:firstLineChars="200" w:firstLine="560"/>
      </w:pPr>
      <w:r>
        <w:t>1</w:t>
      </w:r>
      <w:r>
        <w:rPr>
          <w:rFonts w:hint="eastAsia"/>
        </w:rPr>
        <w:t>、</w:t>
      </w:r>
      <w:r>
        <w:t>水泥浆使用的水泥及标号须与梁体所用水泥相同。</w:t>
      </w:r>
    </w:p>
    <w:p w:rsidR="00C24923" w:rsidRDefault="00C24923" w:rsidP="00C24923">
      <w:pPr>
        <w:spacing w:line="500" w:lineRule="exact"/>
        <w:ind w:firstLineChars="200" w:firstLine="560"/>
      </w:pPr>
      <w:r>
        <w:t>2</w:t>
      </w:r>
      <w:r>
        <w:rPr>
          <w:rFonts w:hint="eastAsia"/>
        </w:rPr>
        <w:t>、</w:t>
      </w:r>
      <w:r>
        <w:t>灰浆强度符合设计要求。</w:t>
      </w:r>
    </w:p>
    <w:p w:rsidR="00C24923" w:rsidRDefault="00C24923" w:rsidP="00C24923">
      <w:pPr>
        <w:spacing w:line="500" w:lineRule="exact"/>
        <w:ind w:firstLineChars="200" w:firstLine="560"/>
      </w:pPr>
      <w:r>
        <w:t>3</w:t>
      </w:r>
      <w:r>
        <w:rPr>
          <w:rFonts w:hint="eastAsia"/>
        </w:rPr>
        <w:t>、</w:t>
      </w:r>
      <w:r>
        <w:t>水灰比为</w:t>
      </w:r>
      <w:r>
        <w:t>0.35-0.4</w:t>
      </w:r>
      <w:r>
        <w:t>，并掺用</w:t>
      </w:r>
      <w:r>
        <w:t>FDN</w:t>
      </w:r>
      <w:r>
        <w:t>减水剂</w:t>
      </w:r>
      <w:proofErr w:type="gramStart"/>
      <w:r>
        <w:t>或木钙</w:t>
      </w:r>
      <w:proofErr w:type="gramEnd"/>
      <w:r>
        <w:t>0.25%</w:t>
      </w:r>
      <w:r>
        <w:t>，搅拌后</w:t>
      </w:r>
      <w:r>
        <w:t>3</w:t>
      </w:r>
      <w:r>
        <w:t>小时</w:t>
      </w:r>
      <w:proofErr w:type="gramStart"/>
      <w:r>
        <w:t>泌水率宜</w:t>
      </w:r>
      <w:proofErr w:type="gramEnd"/>
      <w:r>
        <w:t>控制在</w:t>
      </w:r>
      <w:r>
        <w:t>2%</w:t>
      </w:r>
      <w:r>
        <w:t>，最大不超过</w:t>
      </w:r>
      <w:r>
        <w:t>3%</w:t>
      </w:r>
      <w:r>
        <w:t>。</w:t>
      </w:r>
    </w:p>
    <w:p w:rsidR="00C24923" w:rsidRDefault="00C24923" w:rsidP="00C24923">
      <w:pPr>
        <w:spacing w:line="500" w:lineRule="exact"/>
        <w:ind w:firstLineChars="200" w:firstLine="560"/>
      </w:pPr>
      <w:r>
        <w:t>4</w:t>
      </w:r>
      <w:r>
        <w:rPr>
          <w:rFonts w:hint="eastAsia"/>
        </w:rPr>
        <w:t>、</w:t>
      </w:r>
      <w:r>
        <w:t>灰浆流动度用</w:t>
      </w:r>
      <w:r>
        <w:t>3486</w:t>
      </w:r>
      <w:r>
        <w:t>锥体不得大于</w:t>
      </w:r>
      <w:r>
        <w:t>20S</w:t>
      </w:r>
      <w:r>
        <w:t>。</w:t>
      </w:r>
    </w:p>
    <w:p w:rsidR="00C24923" w:rsidRDefault="00C24923" w:rsidP="00C24923">
      <w:pPr>
        <w:spacing w:line="500" w:lineRule="exact"/>
        <w:ind w:firstLineChars="200" w:firstLine="560"/>
      </w:pPr>
      <w:r>
        <w:t>5</w:t>
      </w:r>
      <w:r>
        <w:rPr>
          <w:rFonts w:hint="eastAsia"/>
        </w:rPr>
        <w:t>、</w:t>
      </w:r>
      <w:r>
        <w:t>具体配合比由试验室试配。</w:t>
      </w:r>
    </w:p>
    <w:p w:rsidR="00C24923" w:rsidRDefault="00C24923" w:rsidP="00C24923">
      <w:pPr>
        <w:spacing w:before="120" w:after="120" w:line="500" w:lineRule="exact"/>
        <w:ind w:firstLineChars="200" w:firstLine="562"/>
        <w:jc w:val="center"/>
        <w:rPr>
          <w:rFonts w:hint="eastAsia"/>
          <w:b/>
          <w:bCs/>
        </w:rPr>
      </w:pPr>
      <w:r>
        <w:rPr>
          <w:rFonts w:hint="eastAsia"/>
          <w:b/>
          <w:bCs/>
        </w:rPr>
        <w:t>《菱形挂篮施工工艺细则》</w:t>
      </w:r>
    </w:p>
    <w:p w:rsidR="00C24923" w:rsidRDefault="00C24923" w:rsidP="00C24923">
      <w:pPr>
        <w:spacing w:line="500" w:lineRule="exact"/>
        <w:ind w:firstLine="504"/>
        <w:rPr>
          <w:rFonts w:hint="eastAsia"/>
        </w:rPr>
      </w:pPr>
      <w:r>
        <w:rPr>
          <w:rFonts w:hint="eastAsia"/>
        </w:rPr>
        <w:t>本合同段</w:t>
      </w:r>
      <w:r>
        <w:rPr>
          <w:rFonts w:hint="eastAsia"/>
        </w:rPr>
        <w:t>B</w:t>
      </w:r>
      <w:r>
        <w:rPr>
          <w:rFonts w:hint="eastAsia"/>
        </w:rPr>
        <w:t>匝道桥主跨</w:t>
      </w:r>
      <w:r>
        <w:t>35.3</w:t>
      </w:r>
      <w:r>
        <w:rPr>
          <w:rFonts w:hint="eastAsia"/>
        </w:rPr>
        <w:t>+</w:t>
      </w:r>
      <w:r>
        <w:t>64</w:t>
      </w:r>
      <w:r>
        <w:rPr>
          <w:rFonts w:hint="eastAsia"/>
        </w:rPr>
        <w:t>+</w:t>
      </w:r>
      <w:r>
        <w:t>35.3</w:t>
      </w:r>
      <w:r>
        <w:rPr>
          <w:rFonts w:hint="eastAsia"/>
        </w:rPr>
        <w:t>m</w:t>
      </w:r>
      <w:r>
        <w:rPr>
          <w:rFonts w:hint="eastAsia"/>
        </w:rPr>
        <w:t>三向预应力混凝土连续箱梁，上跨×高速公路，</w:t>
      </w:r>
      <w:proofErr w:type="gramStart"/>
      <w:r>
        <w:rPr>
          <w:rFonts w:hint="eastAsia"/>
        </w:rPr>
        <w:t>依设计</w:t>
      </w:r>
      <w:proofErr w:type="gramEnd"/>
      <w:r>
        <w:rPr>
          <w:rFonts w:hint="eastAsia"/>
        </w:rPr>
        <w:t>要求，施工方法采用先“</w:t>
      </w:r>
      <w:r>
        <w:rPr>
          <w:rFonts w:hint="eastAsia"/>
        </w:rPr>
        <w:t>T</w:t>
      </w:r>
      <w:r>
        <w:rPr>
          <w:rFonts w:hint="eastAsia"/>
        </w:rPr>
        <w:t>”构悬臂浇注施工各块段，然后通过合拢相邻“</w:t>
      </w:r>
      <w:r>
        <w:rPr>
          <w:rFonts w:hint="eastAsia"/>
        </w:rPr>
        <w:t>T</w:t>
      </w:r>
      <w:r>
        <w:rPr>
          <w:rFonts w:hint="eastAsia"/>
        </w:rPr>
        <w:t>”构，再经体系转换成为连续箱梁。</w:t>
      </w:r>
    </w:p>
    <w:p w:rsidR="00C24923" w:rsidRDefault="00C24923" w:rsidP="00C24923">
      <w:pPr>
        <w:spacing w:line="500" w:lineRule="exact"/>
        <w:ind w:firstLineChars="200" w:firstLine="560"/>
        <w:rPr>
          <w:rFonts w:hint="eastAsia"/>
        </w:rPr>
      </w:pPr>
      <w:r>
        <w:rPr>
          <w:rFonts w:hint="eastAsia"/>
        </w:rPr>
        <w:t>我部拟采用中铁建总公司科研所研制的国内独有的新式菱形挂篮，该挂篮具有重量轻（只有</w:t>
      </w:r>
      <w:r>
        <w:rPr>
          <w:rFonts w:hint="eastAsia"/>
        </w:rPr>
        <w:t>49</w:t>
      </w:r>
      <w:r>
        <w:t>.8t</w:t>
      </w:r>
      <w:r>
        <w:rPr>
          <w:rFonts w:hint="eastAsia"/>
        </w:rPr>
        <w:t>）、外形美观，移动灵活、走行方便、受力后变形小等特点，并且挂篮</w:t>
      </w:r>
      <w:proofErr w:type="gramStart"/>
      <w:r>
        <w:rPr>
          <w:rFonts w:hint="eastAsia"/>
        </w:rPr>
        <w:t>下空间</w:t>
      </w:r>
      <w:proofErr w:type="gramEnd"/>
      <w:r>
        <w:rPr>
          <w:rFonts w:hint="eastAsia"/>
        </w:rPr>
        <w:t>充足，可提供较大施工作业面，利于钢筋模板施工操作。</w:t>
      </w:r>
    </w:p>
    <w:p w:rsidR="00C24923" w:rsidRDefault="00C24923" w:rsidP="00C24923">
      <w:pPr>
        <w:spacing w:line="500" w:lineRule="exact"/>
        <w:ind w:firstLine="504"/>
        <w:rPr>
          <w:rFonts w:hint="eastAsia"/>
        </w:rPr>
      </w:pPr>
      <w:r>
        <w:rPr>
          <w:rFonts w:hint="eastAsia"/>
        </w:rPr>
        <w:t>菱形挂篮的施工工艺如下：</w:t>
      </w:r>
    </w:p>
    <w:p w:rsidR="00C24923" w:rsidRDefault="00C24923" w:rsidP="00C24923">
      <w:pPr>
        <w:spacing w:line="500" w:lineRule="exact"/>
        <w:outlineLvl w:val="0"/>
        <w:rPr>
          <w:b/>
        </w:rPr>
      </w:pPr>
      <w:r>
        <w:t xml:space="preserve">  </w:t>
      </w:r>
      <w:r>
        <w:rPr>
          <w:rFonts w:hint="eastAsia"/>
        </w:rPr>
        <w:t xml:space="preserve">  </w:t>
      </w:r>
      <w:r>
        <w:rPr>
          <w:rFonts w:hint="eastAsia"/>
          <w:b/>
          <w:bCs/>
        </w:rPr>
        <w:t>（一）</w:t>
      </w:r>
      <w:r>
        <w:rPr>
          <w:rFonts w:hint="eastAsia"/>
          <w:b/>
        </w:rPr>
        <w:t>菱形挂篮的技术参数</w:t>
      </w:r>
    </w:p>
    <w:p w:rsidR="00C24923" w:rsidRDefault="00C24923" w:rsidP="00C24923">
      <w:pPr>
        <w:tabs>
          <w:tab w:val="left" w:pos="1260"/>
        </w:tabs>
        <w:spacing w:line="500" w:lineRule="exact"/>
        <w:rPr>
          <w:rFonts w:hint="eastAsia"/>
        </w:rPr>
      </w:pPr>
      <w:r>
        <w:rPr>
          <w:rFonts w:hint="eastAsia"/>
        </w:rPr>
        <w:t xml:space="preserve">    </w:t>
      </w:r>
      <w:r>
        <w:t>1</w:t>
      </w:r>
      <w:r>
        <w:rPr>
          <w:rFonts w:hint="eastAsia"/>
        </w:rPr>
        <w:t>、适用最大梁段重：</w:t>
      </w:r>
      <w:r>
        <w:t>20</w:t>
      </w:r>
      <w:r>
        <w:rPr>
          <w:rFonts w:hint="eastAsia"/>
        </w:rPr>
        <w:t>0t</w:t>
      </w:r>
    </w:p>
    <w:p w:rsidR="00C24923" w:rsidRDefault="00C24923" w:rsidP="00C24923">
      <w:pPr>
        <w:tabs>
          <w:tab w:val="left" w:pos="1260"/>
        </w:tabs>
        <w:spacing w:line="500" w:lineRule="exact"/>
        <w:rPr>
          <w:rFonts w:hint="eastAsia"/>
        </w:rPr>
      </w:pPr>
      <w:r>
        <w:rPr>
          <w:rFonts w:hint="eastAsia"/>
        </w:rPr>
        <w:t xml:space="preserve">    </w:t>
      </w:r>
      <w:r>
        <w:t>2</w:t>
      </w:r>
      <w:r>
        <w:rPr>
          <w:rFonts w:hint="eastAsia"/>
        </w:rPr>
        <w:t>、最大梁段长：</w:t>
      </w:r>
      <w:r>
        <w:rPr>
          <w:rFonts w:hint="eastAsia"/>
        </w:rPr>
        <w:t>5.0m</w:t>
      </w:r>
    </w:p>
    <w:p w:rsidR="00C24923" w:rsidRDefault="00C24923" w:rsidP="00C24923">
      <w:pPr>
        <w:tabs>
          <w:tab w:val="left" w:pos="1260"/>
        </w:tabs>
        <w:spacing w:line="500" w:lineRule="exact"/>
        <w:rPr>
          <w:rFonts w:hint="eastAsia"/>
        </w:rPr>
      </w:pPr>
      <w:r>
        <w:rPr>
          <w:rFonts w:hint="eastAsia"/>
        </w:rPr>
        <w:t xml:space="preserve">    </w:t>
      </w:r>
      <w:r>
        <w:t>3</w:t>
      </w:r>
      <w:r>
        <w:rPr>
          <w:rFonts w:hint="eastAsia"/>
        </w:rPr>
        <w:t>、梁高：</w:t>
      </w:r>
      <w:r>
        <w:rPr>
          <w:rFonts w:hint="eastAsia"/>
        </w:rPr>
        <w:t>8.8-1.5m</w:t>
      </w:r>
    </w:p>
    <w:p w:rsidR="00C24923" w:rsidRDefault="00C24923" w:rsidP="00C24923">
      <w:pPr>
        <w:tabs>
          <w:tab w:val="left" w:pos="1260"/>
        </w:tabs>
        <w:spacing w:line="500" w:lineRule="exact"/>
        <w:rPr>
          <w:rFonts w:hint="eastAsia"/>
        </w:rPr>
      </w:pPr>
      <w:r>
        <w:rPr>
          <w:rFonts w:hint="eastAsia"/>
        </w:rPr>
        <w:t xml:space="preserve">    </w:t>
      </w:r>
      <w:r>
        <w:t>4</w:t>
      </w:r>
      <w:r>
        <w:rPr>
          <w:rFonts w:hint="eastAsia"/>
        </w:rPr>
        <w:t>、适用梁宽：</w:t>
      </w:r>
      <w:r>
        <w:rPr>
          <w:rFonts w:hint="eastAsia"/>
        </w:rPr>
        <w:t>12-16m</w:t>
      </w:r>
    </w:p>
    <w:p w:rsidR="00C24923" w:rsidRDefault="00C24923" w:rsidP="00C24923">
      <w:pPr>
        <w:tabs>
          <w:tab w:val="left" w:pos="1260"/>
        </w:tabs>
        <w:spacing w:line="500" w:lineRule="exact"/>
        <w:rPr>
          <w:rFonts w:hint="eastAsia"/>
        </w:rPr>
      </w:pPr>
      <w:r>
        <w:rPr>
          <w:rFonts w:hint="eastAsia"/>
        </w:rPr>
        <w:t xml:space="preserve">    </w:t>
      </w:r>
      <w:r>
        <w:t>5</w:t>
      </w:r>
      <w:r>
        <w:rPr>
          <w:rFonts w:hint="eastAsia"/>
        </w:rPr>
        <w:t>、走行方式：无平衡重走行</w:t>
      </w:r>
    </w:p>
    <w:p w:rsidR="00C24923" w:rsidRDefault="00C24923" w:rsidP="00C24923">
      <w:pPr>
        <w:tabs>
          <w:tab w:val="left" w:pos="1260"/>
        </w:tabs>
        <w:spacing w:line="500" w:lineRule="exact"/>
        <w:rPr>
          <w:rFonts w:hint="eastAsia"/>
        </w:rPr>
      </w:pPr>
      <w:r>
        <w:rPr>
          <w:rFonts w:hint="eastAsia"/>
        </w:rPr>
        <w:t xml:space="preserve">    </w:t>
      </w:r>
      <w:r>
        <w:t>6</w:t>
      </w:r>
      <w:r>
        <w:rPr>
          <w:rFonts w:hint="eastAsia"/>
        </w:rPr>
        <w:t>、挂篮自重：</w:t>
      </w:r>
      <w:r>
        <w:rPr>
          <w:rFonts w:hint="eastAsia"/>
        </w:rPr>
        <w:t>49</w:t>
      </w:r>
      <w:r>
        <w:t>.8</w:t>
      </w:r>
      <w:r>
        <w:rPr>
          <w:rFonts w:hint="eastAsia"/>
        </w:rPr>
        <w:t>t</w:t>
      </w:r>
    </w:p>
    <w:p w:rsidR="00C24923" w:rsidRDefault="00C24923" w:rsidP="00C24923">
      <w:pPr>
        <w:tabs>
          <w:tab w:val="left" w:pos="1260"/>
        </w:tabs>
        <w:spacing w:line="500" w:lineRule="exact"/>
        <w:rPr>
          <w:rFonts w:hint="eastAsia"/>
        </w:rPr>
      </w:pPr>
      <w:r>
        <w:rPr>
          <w:rFonts w:hint="eastAsia"/>
        </w:rPr>
        <w:t xml:space="preserve">    </w:t>
      </w:r>
      <w:r>
        <w:t>7</w:t>
      </w:r>
      <w:r>
        <w:rPr>
          <w:rFonts w:hint="eastAsia"/>
        </w:rPr>
        <w:t>、挂篮的倾覆稳定系数：</w:t>
      </w:r>
      <w:r>
        <w:t xml:space="preserve"> </w:t>
      </w:r>
      <w:r>
        <w:rPr>
          <w:rFonts w:hint="eastAsia"/>
        </w:rPr>
        <w:t>空载时为</w:t>
      </w:r>
      <w:r>
        <w:rPr>
          <w:rFonts w:hint="eastAsia"/>
        </w:rPr>
        <w:t>2.8</w:t>
      </w:r>
      <w:r>
        <w:t xml:space="preserve"> </w:t>
      </w:r>
      <w:r>
        <w:rPr>
          <w:rFonts w:hint="eastAsia"/>
        </w:rPr>
        <w:t>，灌注时为</w:t>
      </w:r>
      <w:r>
        <w:rPr>
          <w:rFonts w:hint="eastAsia"/>
        </w:rPr>
        <w:t>2.48</w:t>
      </w:r>
      <w:r>
        <w:rPr>
          <w:rFonts w:hint="eastAsia"/>
        </w:rPr>
        <w:t>。</w:t>
      </w:r>
    </w:p>
    <w:p w:rsidR="00C24923" w:rsidRDefault="00C24923" w:rsidP="00C24923">
      <w:pPr>
        <w:spacing w:line="500" w:lineRule="exact"/>
        <w:outlineLvl w:val="0"/>
        <w:rPr>
          <w:rFonts w:hint="eastAsia"/>
          <w:b/>
        </w:rPr>
      </w:pPr>
      <w:r>
        <w:rPr>
          <w:rFonts w:hint="eastAsia"/>
          <w:b/>
        </w:rPr>
        <w:lastRenderedPageBreak/>
        <w:t xml:space="preserve">    </w:t>
      </w:r>
      <w:r>
        <w:rPr>
          <w:rFonts w:hint="eastAsia"/>
          <w:b/>
        </w:rPr>
        <w:t>（二）菱形桁架式挂篮的构造</w:t>
      </w:r>
    </w:p>
    <w:p w:rsidR="00C24923" w:rsidRDefault="00C24923" w:rsidP="00C24923">
      <w:pPr>
        <w:spacing w:line="500" w:lineRule="exact"/>
        <w:rPr>
          <w:rFonts w:hint="eastAsia"/>
          <w:color w:val="FF0000"/>
        </w:rPr>
      </w:pPr>
      <w:r>
        <w:t xml:space="preserve">   </w:t>
      </w:r>
      <w:r>
        <w:rPr>
          <w:rFonts w:hint="eastAsia"/>
        </w:rPr>
        <w:t xml:space="preserve"> </w:t>
      </w:r>
      <w:r>
        <w:rPr>
          <w:rFonts w:hint="eastAsia"/>
        </w:rPr>
        <w:t>菱形桁架式挂篮由主构架、走行及锚固装置、底模架、内外侧模板、前吊装置、后吊装置、前上横梁等组成。菱形挂篮总体构造图见</w:t>
      </w:r>
      <w:r>
        <w:rPr>
          <w:rFonts w:hint="eastAsia"/>
          <w:color w:val="FF0000"/>
        </w:rPr>
        <w:t>《菱形挂篮总装图》</w:t>
      </w:r>
      <w:r>
        <w:rPr>
          <w:rFonts w:hint="eastAsia"/>
        </w:rPr>
        <w:t>。</w:t>
      </w:r>
    </w:p>
    <w:p w:rsidR="00C24923" w:rsidRDefault="00C24923" w:rsidP="00C24923">
      <w:pPr>
        <w:spacing w:line="500" w:lineRule="exact"/>
        <w:outlineLvl w:val="0"/>
        <w:rPr>
          <w:rFonts w:hint="eastAsia"/>
        </w:rPr>
      </w:pPr>
      <w:r>
        <w:t xml:space="preserve"> </w:t>
      </w:r>
      <w:r>
        <w:rPr>
          <w:rFonts w:hint="eastAsia"/>
        </w:rPr>
        <w:t xml:space="preserve">   1</w:t>
      </w:r>
      <w:r>
        <w:rPr>
          <w:rFonts w:hint="eastAsia"/>
        </w:rPr>
        <w:t>、主构架</w:t>
      </w:r>
    </w:p>
    <w:p w:rsidR="00C24923" w:rsidRDefault="00C24923" w:rsidP="00C24923">
      <w:pPr>
        <w:spacing w:line="500" w:lineRule="exact"/>
        <w:rPr>
          <w:rFonts w:hint="eastAsia"/>
        </w:rPr>
      </w:pPr>
      <w:r>
        <w:rPr>
          <w:rFonts w:hint="eastAsia"/>
        </w:rPr>
        <w:t xml:space="preserve">    </w:t>
      </w:r>
      <w:r>
        <w:rPr>
          <w:rFonts w:hAnsi="宋体" w:hint="eastAsia"/>
        </w:rPr>
        <w:t>主构架是挂篮的主要承重部分，由两片桁架及联结系和门架组成。桁架的构件用</w:t>
      </w:r>
      <w:r>
        <w:rPr>
          <w:rFonts w:hAnsi="宋体" w:hint="eastAsia"/>
        </w:rPr>
        <w:t>2[30b</w:t>
      </w:r>
      <w:r>
        <w:rPr>
          <w:rFonts w:hAnsi="宋体" w:hint="eastAsia"/>
        </w:rPr>
        <w:t>组焊而成，为便于安装和运输，节点处均采用栓接。</w:t>
      </w:r>
    </w:p>
    <w:p w:rsidR="00C24923" w:rsidRDefault="00C24923" w:rsidP="00C24923">
      <w:pPr>
        <w:spacing w:line="500" w:lineRule="exact"/>
        <w:ind w:firstLineChars="200" w:firstLine="560"/>
        <w:rPr>
          <w:rFonts w:hAnsi="宋体" w:hint="eastAsia"/>
        </w:rPr>
      </w:pPr>
      <w:r>
        <w:rPr>
          <w:rFonts w:hint="eastAsia"/>
        </w:rPr>
        <w:t>2</w:t>
      </w:r>
      <w:r>
        <w:rPr>
          <w:rFonts w:hint="eastAsia"/>
        </w:rPr>
        <w:t>、底模架及底模板</w:t>
      </w:r>
      <w:r>
        <w:rPr>
          <w:rFonts w:hAnsi="宋体" w:hint="eastAsia"/>
        </w:rPr>
        <w:t xml:space="preserve">  </w:t>
      </w: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rPr>
          <w:rFonts w:hint="eastAsia"/>
        </w:rPr>
      </w:pPr>
      <w:r>
        <w:rPr>
          <w:rFonts w:hint="eastAsia"/>
        </w:rPr>
        <w:t>菱形挂篮总体构造图见菱形挂篮总装图。</w:t>
      </w: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p>
    <w:p w:rsidR="00C24923" w:rsidRDefault="00C24923" w:rsidP="00C24923">
      <w:pPr>
        <w:spacing w:line="500" w:lineRule="exact"/>
        <w:ind w:firstLineChars="200" w:firstLine="560"/>
        <w:rPr>
          <w:rFonts w:hAnsi="宋体" w:hint="eastAsia"/>
        </w:rPr>
      </w:pPr>
      <w:r>
        <w:rPr>
          <w:rFonts w:hAnsi="宋体" w:hint="eastAsia"/>
        </w:rPr>
        <w:t>底模架的纵梁是用</w:t>
      </w:r>
      <w:r>
        <w:rPr>
          <w:rFonts w:hAnsi="宋体" w:hint="eastAsia"/>
        </w:rPr>
        <w:t>[12</w:t>
      </w:r>
      <w:r>
        <w:rPr>
          <w:rFonts w:hAnsi="宋体" w:hint="eastAsia"/>
        </w:rPr>
        <w:t>和∠</w:t>
      </w:r>
      <w:proofErr w:type="gramStart"/>
      <w:r>
        <w:rPr>
          <w:rFonts w:hAnsi="宋体" w:hint="eastAsia"/>
        </w:rPr>
        <w:t>75</w:t>
      </w:r>
      <w:r>
        <w:rPr>
          <w:rFonts w:hAnsi="宋体" w:hint="eastAsia"/>
        </w:rPr>
        <w:t>×</w:t>
      </w:r>
      <w:r>
        <w:rPr>
          <w:rFonts w:hAnsi="宋体" w:hint="eastAsia"/>
        </w:rPr>
        <w:t>75</w:t>
      </w:r>
      <w:r>
        <w:rPr>
          <w:rFonts w:hAnsi="宋体" w:hint="eastAsia"/>
        </w:rPr>
        <w:t>×</w:t>
      </w:r>
      <w:proofErr w:type="gramEnd"/>
      <w:r>
        <w:rPr>
          <w:rFonts w:hAnsi="宋体" w:hint="eastAsia"/>
        </w:rPr>
        <w:t>8</w:t>
      </w:r>
      <w:r>
        <w:rPr>
          <w:rFonts w:hAnsi="宋体" w:hint="eastAsia"/>
        </w:rPr>
        <w:t>组焊而成的桁架式结构，</w:t>
      </w:r>
      <w:proofErr w:type="gramStart"/>
      <w:r>
        <w:rPr>
          <w:rFonts w:hAnsi="宋体" w:hint="eastAsia"/>
        </w:rPr>
        <w:t>桁</w:t>
      </w:r>
      <w:proofErr w:type="gramEnd"/>
      <w:r>
        <w:rPr>
          <w:rFonts w:hAnsi="宋体" w:hint="eastAsia"/>
        </w:rPr>
        <w:t>高</w:t>
      </w:r>
      <w:r>
        <w:rPr>
          <w:rFonts w:hAnsi="宋体" w:hint="eastAsia"/>
        </w:rPr>
        <w:t>1.2m</w:t>
      </w:r>
      <w:r>
        <w:rPr>
          <w:rFonts w:hAnsi="宋体" w:hint="eastAsia"/>
        </w:rPr>
        <w:t>，桁架长</w:t>
      </w:r>
      <w:r>
        <w:rPr>
          <w:rFonts w:hAnsi="宋体" w:hint="eastAsia"/>
        </w:rPr>
        <w:t>5.43m</w:t>
      </w:r>
      <w:r>
        <w:rPr>
          <w:rFonts w:hAnsi="宋体" w:hint="eastAsia"/>
        </w:rPr>
        <w:t>。</w:t>
      </w:r>
    </w:p>
    <w:p w:rsidR="00C24923" w:rsidRDefault="00C24923" w:rsidP="00C24923">
      <w:pPr>
        <w:spacing w:line="500" w:lineRule="exact"/>
        <w:ind w:firstLineChars="200" w:firstLine="560"/>
        <w:rPr>
          <w:rFonts w:hAnsi="宋体" w:hint="eastAsia"/>
        </w:rPr>
      </w:pPr>
      <w:r>
        <w:rPr>
          <w:rFonts w:hAnsi="宋体" w:hint="eastAsia"/>
        </w:rPr>
        <w:t>底模架的前后横梁由</w:t>
      </w:r>
      <w:r>
        <w:rPr>
          <w:rFonts w:hAnsi="宋体" w:hint="eastAsia"/>
        </w:rPr>
        <w:t>2[40</w:t>
      </w:r>
      <w:r>
        <w:rPr>
          <w:rFonts w:hAnsi="宋体" w:hint="eastAsia"/>
        </w:rPr>
        <w:t>组焊而成，挂篮的前后吊点均设在前</w:t>
      </w:r>
    </w:p>
    <w:p w:rsidR="00C24923" w:rsidRDefault="00C24923" w:rsidP="00C24923">
      <w:pPr>
        <w:spacing w:line="500" w:lineRule="exact"/>
        <w:rPr>
          <w:rFonts w:hAnsi="宋体" w:hint="eastAsia"/>
          <w:b/>
        </w:rPr>
      </w:pPr>
      <w:r>
        <w:rPr>
          <w:rFonts w:hAnsi="宋体" w:hint="eastAsia"/>
        </w:rPr>
        <w:t>后横梁上，前横梁设</w:t>
      </w:r>
      <w:r>
        <w:rPr>
          <w:rFonts w:hAnsi="宋体" w:hint="eastAsia"/>
        </w:rPr>
        <w:t>2</w:t>
      </w:r>
      <w:r>
        <w:rPr>
          <w:rFonts w:hAnsi="宋体" w:hint="eastAsia"/>
        </w:rPr>
        <w:t>个吊点，后横梁设</w:t>
      </w:r>
      <w:r>
        <w:rPr>
          <w:rFonts w:hAnsi="宋体" w:hint="eastAsia"/>
        </w:rPr>
        <w:t>2</w:t>
      </w:r>
      <w:r>
        <w:rPr>
          <w:rFonts w:hAnsi="宋体" w:hint="eastAsia"/>
        </w:rPr>
        <w:t>个吊点。</w:t>
      </w:r>
    </w:p>
    <w:p w:rsidR="00C24923" w:rsidRDefault="00C24923" w:rsidP="00C24923">
      <w:pPr>
        <w:spacing w:line="500" w:lineRule="exact"/>
        <w:ind w:firstLineChars="200" w:firstLine="560"/>
        <w:rPr>
          <w:rFonts w:hAnsi="宋体" w:hint="eastAsia"/>
        </w:rPr>
      </w:pPr>
      <w:r>
        <w:rPr>
          <w:rFonts w:hAnsi="宋体" w:hint="eastAsia"/>
        </w:rPr>
        <w:t>底模为钢框竹胶板，下垫</w:t>
      </w:r>
      <w:r>
        <w:rPr>
          <w:rFonts w:hAnsi="宋体" w:hint="eastAsia"/>
        </w:rPr>
        <w:t>180</w:t>
      </w:r>
      <w:r>
        <w:rPr>
          <w:rFonts w:hAnsi="宋体" w:hint="eastAsia"/>
        </w:rPr>
        <w:t>×</w:t>
      </w:r>
      <w:r>
        <w:rPr>
          <w:rFonts w:hAnsi="宋体" w:hint="eastAsia"/>
        </w:rPr>
        <w:t>160mm</w:t>
      </w:r>
      <w:r>
        <w:rPr>
          <w:rFonts w:hAnsi="宋体" w:hint="eastAsia"/>
        </w:rPr>
        <w:t>的方木，钢框竹胶模板和方木用铁丝固定在纵梁上，以便脱模和固定。</w:t>
      </w:r>
    </w:p>
    <w:p w:rsidR="00C24923" w:rsidRDefault="00C24923" w:rsidP="00C24923">
      <w:pPr>
        <w:spacing w:line="500" w:lineRule="exact"/>
        <w:ind w:firstLineChars="200" w:firstLine="560"/>
        <w:rPr>
          <w:rFonts w:hAnsi="宋体" w:hint="eastAsia"/>
        </w:rPr>
      </w:pPr>
      <w:r>
        <w:rPr>
          <w:rFonts w:hAnsi="宋体" w:hint="eastAsia"/>
        </w:rPr>
        <w:t>为使箱梁端部张拉、立模时操作方便，底模架前端设置平台，周围用栏杆保护，张拉时，用角钢焊爬梯以便张拉。</w:t>
      </w:r>
    </w:p>
    <w:p w:rsidR="00C24923" w:rsidRDefault="00C24923" w:rsidP="00C24923">
      <w:pPr>
        <w:spacing w:line="500" w:lineRule="exact"/>
        <w:ind w:firstLineChars="200" w:firstLine="560"/>
        <w:rPr>
          <w:rFonts w:hint="eastAsia"/>
        </w:rPr>
      </w:pPr>
      <w:r>
        <w:rPr>
          <w:rFonts w:hAnsi="宋体" w:hint="eastAsia"/>
        </w:rPr>
        <w:t>为方便操作人员装卸后吊带时上下，在底模架后端下部悬挂两个吊栏，</w:t>
      </w:r>
      <w:proofErr w:type="gramStart"/>
      <w:r>
        <w:rPr>
          <w:rFonts w:hAnsi="宋体" w:hint="eastAsia"/>
        </w:rPr>
        <w:t>吊栏及</w:t>
      </w:r>
      <w:proofErr w:type="gramEnd"/>
      <w:r>
        <w:rPr>
          <w:rFonts w:hAnsi="宋体" w:hint="eastAsia"/>
        </w:rPr>
        <w:t>底模架下的人行通道设置安全防护装置。</w:t>
      </w:r>
    </w:p>
    <w:p w:rsidR="00C24923" w:rsidRDefault="00C24923" w:rsidP="00C24923">
      <w:pPr>
        <w:spacing w:line="500" w:lineRule="exact"/>
        <w:ind w:firstLineChars="200" w:firstLine="560"/>
        <w:outlineLvl w:val="0"/>
        <w:rPr>
          <w:rFonts w:hAnsi="宋体" w:hint="eastAsia"/>
          <w:b/>
        </w:rPr>
      </w:pPr>
      <w:r>
        <w:rPr>
          <w:rFonts w:hint="eastAsia"/>
        </w:rPr>
        <w:t>3</w:t>
      </w:r>
      <w:r>
        <w:rPr>
          <w:rFonts w:hint="eastAsia"/>
        </w:rPr>
        <w:t>、前上横梁</w:t>
      </w:r>
    </w:p>
    <w:p w:rsidR="00C24923" w:rsidRDefault="00C24923" w:rsidP="00C24923">
      <w:pPr>
        <w:spacing w:line="500" w:lineRule="exact"/>
        <w:ind w:firstLineChars="200" w:firstLine="560"/>
        <w:rPr>
          <w:rFonts w:hAnsi="宋体" w:hint="eastAsia"/>
        </w:rPr>
      </w:pPr>
      <w:r>
        <w:rPr>
          <w:rFonts w:hAnsi="宋体" w:hint="eastAsia"/>
        </w:rPr>
        <w:t>前上横梁由</w:t>
      </w:r>
      <w:r>
        <w:rPr>
          <w:rFonts w:hAnsi="宋体" w:hint="eastAsia"/>
        </w:rPr>
        <w:t>2I40a</w:t>
      </w:r>
      <w:r>
        <w:rPr>
          <w:rFonts w:hAnsi="宋体" w:hint="eastAsia"/>
        </w:rPr>
        <w:t>工字钢组焊而成，联结于主构架前端的节点处，将两片桁架连成整体，上布</w:t>
      </w:r>
      <w:r>
        <w:rPr>
          <w:rFonts w:hAnsi="宋体" w:hint="eastAsia"/>
        </w:rPr>
        <w:t>6</w:t>
      </w:r>
      <w:r>
        <w:rPr>
          <w:rFonts w:hAnsi="宋体" w:hint="eastAsia"/>
        </w:rPr>
        <w:t>个吊点，其中</w:t>
      </w:r>
      <w:r>
        <w:rPr>
          <w:rFonts w:hAnsi="宋体" w:hint="eastAsia"/>
        </w:rPr>
        <w:t>2</w:t>
      </w:r>
      <w:r>
        <w:rPr>
          <w:rFonts w:hAnsi="宋体" w:hint="eastAsia"/>
        </w:rPr>
        <w:t>个吊</w:t>
      </w:r>
      <w:proofErr w:type="gramStart"/>
      <w:r>
        <w:rPr>
          <w:rFonts w:hAnsi="宋体" w:hint="eastAsia"/>
        </w:rPr>
        <w:t>点吊底</w:t>
      </w:r>
      <w:proofErr w:type="gramEnd"/>
      <w:r>
        <w:rPr>
          <w:rFonts w:hAnsi="宋体" w:hint="eastAsia"/>
        </w:rPr>
        <w:t>模架，</w:t>
      </w:r>
      <w:r>
        <w:rPr>
          <w:rFonts w:hAnsi="宋体" w:hint="eastAsia"/>
        </w:rPr>
        <w:t>2</w:t>
      </w:r>
      <w:r>
        <w:rPr>
          <w:rFonts w:hAnsi="宋体" w:hint="eastAsia"/>
        </w:rPr>
        <w:t>个</w:t>
      </w:r>
      <w:proofErr w:type="gramStart"/>
      <w:r>
        <w:rPr>
          <w:rFonts w:hAnsi="宋体" w:hint="eastAsia"/>
        </w:rPr>
        <w:t>吊点吊外侧</w:t>
      </w:r>
      <w:proofErr w:type="gramEnd"/>
      <w:r>
        <w:rPr>
          <w:rFonts w:hAnsi="宋体" w:hint="eastAsia"/>
        </w:rPr>
        <w:t>模，</w:t>
      </w:r>
      <w:r>
        <w:rPr>
          <w:rFonts w:hAnsi="宋体" w:hint="eastAsia"/>
        </w:rPr>
        <w:t>2</w:t>
      </w:r>
      <w:r>
        <w:rPr>
          <w:rFonts w:hAnsi="宋体" w:hint="eastAsia"/>
        </w:rPr>
        <w:t>个</w:t>
      </w:r>
      <w:proofErr w:type="gramStart"/>
      <w:r>
        <w:rPr>
          <w:rFonts w:hAnsi="宋体" w:hint="eastAsia"/>
        </w:rPr>
        <w:t>吊点吊内模</w:t>
      </w:r>
      <w:proofErr w:type="gramEnd"/>
      <w:r>
        <w:rPr>
          <w:rFonts w:hAnsi="宋体" w:hint="eastAsia"/>
        </w:rPr>
        <w:t>。前上横梁应加设栏杆，作为安全防护。</w:t>
      </w:r>
    </w:p>
    <w:p w:rsidR="00C24923" w:rsidRDefault="00C24923" w:rsidP="00C24923">
      <w:pPr>
        <w:spacing w:line="500" w:lineRule="exact"/>
        <w:ind w:firstLineChars="200" w:firstLine="560"/>
        <w:rPr>
          <w:rFonts w:hAnsi="宋体" w:hint="eastAsia"/>
          <w:b/>
        </w:rPr>
      </w:pPr>
      <w:r>
        <w:rPr>
          <w:rFonts w:hAnsi="宋体"/>
        </w:rPr>
        <w:t>4</w:t>
      </w:r>
      <w:r>
        <w:rPr>
          <w:rFonts w:hAnsi="宋体" w:hint="eastAsia"/>
        </w:rPr>
        <w:t>、钢吊带</w:t>
      </w:r>
    </w:p>
    <w:p w:rsidR="00C24923" w:rsidRDefault="00C24923" w:rsidP="00C24923">
      <w:pPr>
        <w:spacing w:line="500" w:lineRule="exact"/>
        <w:rPr>
          <w:rFonts w:hAnsi="宋体" w:hint="eastAsia"/>
        </w:rPr>
      </w:pPr>
      <w:r>
        <w:rPr>
          <w:rFonts w:hAnsi="宋体" w:hint="eastAsia"/>
          <w:b/>
        </w:rPr>
        <w:t xml:space="preserve">    </w:t>
      </w:r>
      <w:r>
        <w:rPr>
          <w:rFonts w:hAnsi="宋体" w:hint="eastAsia"/>
          <w:bCs/>
        </w:rPr>
        <w:t>（</w:t>
      </w:r>
      <w:r>
        <w:rPr>
          <w:rFonts w:hAnsi="宋体" w:hint="eastAsia"/>
          <w:bCs/>
        </w:rPr>
        <w:t>1</w:t>
      </w:r>
      <w:r>
        <w:rPr>
          <w:rFonts w:hAnsi="宋体" w:hint="eastAsia"/>
          <w:bCs/>
        </w:rPr>
        <w:t>）</w:t>
      </w:r>
      <w:r>
        <w:rPr>
          <w:rFonts w:hAnsi="宋体" w:hint="eastAsia"/>
        </w:rPr>
        <w:t>前吊带</w:t>
      </w:r>
    </w:p>
    <w:p w:rsidR="00C24923" w:rsidRDefault="00C24923" w:rsidP="00C24923">
      <w:pPr>
        <w:spacing w:line="500" w:lineRule="exact"/>
        <w:ind w:firstLineChars="200" w:firstLine="560"/>
        <w:rPr>
          <w:rFonts w:hAnsi="宋体" w:hint="eastAsia"/>
        </w:rPr>
      </w:pPr>
      <w:r>
        <w:rPr>
          <w:rFonts w:hAnsi="宋体" w:hint="eastAsia"/>
        </w:rPr>
        <w:t>前吊带</w:t>
      </w:r>
      <w:r>
        <w:rPr>
          <w:rFonts w:hAnsi="宋体" w:hint="eastAsia"/>
        </w:rPr>
        <w:t>2</w:t>
      </w:r>
      <w:r>
        <w:rPr>
          <w:rFonts w:hAnsi="宋体" w:hint="eastAsia"/>
        </w:rPr>
        <w:t>根，由</w:t>
      </w:r>
      <w:r>
        <w:rPr>
          <w:rFonts w:hAnsi="宋体" w:hint="eastAsia"/>
        </w:rPr>
        <w:t>150</w:t>
      </w:r>
      <w:r>
        <w:rPr>
          <w:rFonts w:hAnsi="宋体" w:hint="eastAsia"/>
        </w:rPr>
        <w:t>×</w:t>
      </w:r>
      <w:r>
        <w:rPr>
          <w:rFonts w:hAnsi="宋体" w:hint="eastAsia"/>
        </w:rPr>
        <w:t>36mm</w:t>
      </w:r>
      <w:r>
        <w:rPr>
          <w:rFonts w:hAnsi="宋体" w:hint="eastAsia"/>
        </w:rPr>
        <w:t>和</w:t>
      </w:r>
      <w:r>
        <w:rPr>
          <w:rFonts w:hAnsi="宋体" w:hint="eastAsia"/>
        </w:rPr>
        <w:t>2</w:t>
      </w:r>
      <w:r>
        <w:rPr>
          <w:rFonts w:hAnsi="宋体" w:hint="eastAsia"/>
        </w:rPr>
        <w:t>×</w:t>
      </w:r>
      <w:r>
        <w:rPr>
          <w:rFonts w:hAnsi="宋体" w:hint="eastAsia"/>
        </w:rPr>
        <w:t>20mm16Mn</w:t>
      </w:r>
      <w:r>
        <w:rPr>
          <w:rFonts w:hAnsi="宋体" w:hint="eastAsia"/>
        </w:rPr>
        <w:t>钢板用销子联结</w:t>
      </w:r>
      <w:r>
        <w:rPr>
          <w:rFonts w:hAnsi="宋体" w:hint="eastAsia"/>
        </w:rPr>
        <w:lastRenderedPageBreak/>
        <w:t>而成，分为</w:t>
      </w:r>
      <w:r>
        <w:rPr>
          <w:rFonts w:hAnsi="宋体" w:hint="eastAsia"/>
        </w:rPr>
        <w:t>5</w:t>
      </w:r>
      <w:r>
        <w:rPr>
          <w:rFonts w:hAnsi="宋体" w:hint="eastAsia"/>
        </w:rPr>
        <w:t>节，调节孔间距为</w:t>
      </w:r>
      <w:r>
        <w:rPr>
          <w:rFonts w:hAnsi="宋体" w:hint="eastAsia"/>
        </w:rPr>
        <w:t>100mm</w:t>
      </w:r>
      <w:r>
        <w:rPr>
          <w:rFonts w:hAnsi="宋体" w:hint="eastAsia"/>
        </w:rPr>
        <w:t>，施工时通过逐段调节或拆除联结钢带，即可满足各梁段梁腹</w:t>
      </w:r>
      <w:proofErr w:type="gramStart"/>
      <w:r>
        <w:rPr>
          <w:rFonts w:hAnsi="宋体" w:hint="eastAsia"/>
        </w:rPr>
        <w:t>板高度</w:t>
      </w:r>
      <w:proofErr w:type="gramEnd"/>
      <w:r>
        <w:rPr>
          <w:rFonts w:hAnsi="宋体" w:hint="eastAsia"/>
        </w:rPr>
        <w:t>变化的需要。</w:t>
      </w:r>
    </w:p>
    <w:p w:rsidR="00C24923" w:rsidRDefault="00C24923" w:rsidP="00C24923">
      <w:pPr>
        <w:spacing w:line="500" w:lineRule="exact"/>
        <w:ind w:firstLineChars="200" w:firstLine="560"/>
        <w:rPr>
          <w:rFonts w:hAnsi="宋体" w:hint="eastAsia"/>
        </w:rPr>
      </w:pPr>
      <w:r>
        <w:rPr>
          <w:rFonts w:hAnsi="宋体" w:hint="eastAsia"/>
        </w:rPr>
        <w:t>前吊带下端与底模架前横梁连接（销接），上端支承在主构架前上横梁上，每根吊带用两个</w:t>
      </w:r>
      <w:r>
        <w:rPr>
          <w:rFonts w:hAnsi="宋体" w:hint="eastAsia"/>
        </w:rPr>
        <w:t>LQ30</w:t>
      </w:r>
      <w:r>
        <w:rPr>
          <w:rFonts w:hAnsi="宋体" w:hint="eastAsia"/>
        </w:rPr>
        <w:t>手动千斤顶及扁担梁悬吊。</w:t>
      </w:r>
    </w:p>
    <w:p w:rsidR="00C24923" w:rsidRDefault="00C24923" w:rsidP="00C24923">
      <w:pPr>
        <w:spacing w:line="500" w:lineRule="exact"/>
        <w:ind w:firstLineChars="200" w:firstLine="560"/>
        <w:outlineLvl w:val="0"/>
        <w:rPr>
          <w:rFonts w:hAnsi="宋体" w:hint="eastAsia"/>
        </w:rPr>
      </w:pPr>
      <w:r>
        <w:rPr>
          <w:rFonts w:hAnsi="宋体" w:hint="eastAsia"/>
        </w:rPr>
        <w:t>（</w:t>
      </w:r>
      <w:r>
        <w:rPr>
          <w:rFonts w:hAnsi="宋体" w:hint="eastAsia"/>
        </w:rPr>
        <w:t>2</w:t>
      </w:r>
      <w:r>
        <w:rPr>
          <w:rFonts w:hAnsi="宋体" w:hint="eastAsia"/>
        </w:rPr>
        <w:t>）后吊带</w:t>
      </w:r>
    </w:p>
    <w:p w:rsidR="00C24923" w:rsidRDefault="00C24923" w:rsidP="00C24923">
      <w:pPr>
        <w:spacing w:line="500" w:lineRule="exact"/>
        <w:ind w:firstLineChars="200" w:firstLine="560"/>
        <w:rPr>
          <w:rFonts w:hAnsi="宋体" w:hint="eastAsia"/>
        </w:rPr>
      </w:pPr>
      <w:r>
        <w:rPr>
          <w:rFonts w:hAnsi="宋体" w:hint="eastAsia"/>
        </w:rPr>
        <w:t>后吊带亦采用</w:t>
      </w:r>
      <w:r>
        <w:rPr>
          <w:rFonts w:hAnsi="宋体" w:hint="eastAsia"/>
        </w:rPr>
        <w:t>150</w:t>
      </w:r>
      <w:r>
        <w:rPr>
          <w:rFonts w:hAnsi="宋体" w:hint="eastAsia"/>
        </w:rPr>
        <w:t>×</w:t>
      </w:r>
      <w:r>
        <w:rPr>
          <w:rFonts w:hAnsi="宋体" w:hint="eastAsia"/>
        </w:rPr>
        <w:t>716mm</w:t>
      </w:r>
      <w:r>
        <w:rPr>
          <w:rFonts w:hAnsi="宋体" w:hint="eastAsia"/>
        </w:rPr>
        <w:t>的</w:t>
      </w:r>
      <w:r>
        <w:rPr>
          <w:rFonts w:hAnsi="宋体" w:hint="eastAsia"/>
        </w:rPr>
        <w:t>16Mn</w:t>
      </w:r>
      <w:r>
        <w:rPr>
          <w:rFonts w:hAnsi="宋体" w:hint="eastAsia"/>
        </w:rPr>
        <w:t>钢板制成，</w:t>
      </w:r>
      <w:proofErr w:type="gramStart"/>
      <w:r>
        <w:rPr>
          <w:rFonts w:hAnsi="宋体" w:hint="eastAsia"/>
        </w:rPr>
        <w:t>亦设置</w:t>
      </w:r>
      <w:proofErr w:type="gramEnd"/>
      <w:r>
        <w:rPr>
          <w:rFonts w:hAnsi="宋体" w:hint="eastAsia"/>
        </w:rPr>
        <w:t>间距为</w:t>
      </w:r>
      <w:r>
        <w:rPr>
          <w:rFonts w:hAnsi="宋体" w:hint="eastAsia"/>
        </w:rPr>
        <w:t>100mm</w:t>
      </w:r>
      <w:r>
        <w:rPr>
          <w:rFonts w:hAnsi="宋体" w:hint="eastAsia"/>
        </w:rPr>
        <w:t>的调节孔，用两个</w:t>
      </w:r>
      <w:r>
        <w:rPr>
          <w:rFonts w:hAnsi="宋体" w:hint="eastAsia"/>
        </w:rPr>
        <w:t>LQ30</w:t>
      </w:r>
      <w:r>
        <w:rPr>
          <w:rFonts w:hAnsi="宋体" w:hint="eastAsia"/>
        </w:rPr>
        <w:t>千斤顶及扁担</w:t>
      </w:r>
      <w:proofErr w:type="gramStart"/>
      <w:r>
        <w:rPr>
          <w:rFonts w:hAnsi="宋体" w:hint="eastAsia"/>
        </w:rPr>
        <w:t>和垫梁支承</w:t>
      </w:r>
      <w:proofErr w:type="gramEnd"/>
      <w:r>
        <w:rPr>
          <w:rFonts w:hAnsi="宋体" w:hint="eastAsia"/>
        </w:rPr>
        <w:t>在已浇注好梁段底板上。</w:t>
      </w:r>
    </w:p>
    <w:p w:rsidR="00C24923" w:rsidRDefault="00C24923" w:rsidP="00C24923">
      <w:pPr>
        <w:spacing w:line="500" w:lineRule="exact"/>
        <w:ind w:firstLineChars="200" w:firstLine="560"/>
        <w:rPr>
          <w:rFonts w:hAnsi="宋体" w:hint="eastAsia"/>
        </w:rPr>
      </w:pPr>
      <w:r>
        <w:rPr>
          <w:rFonts w:hAnsi="宋体" w:hint="eastAsia"/>
        </w:rPr>
        <w:t>5</w:t>
      </w:r>
      <w:r>
        <w:rPr>
          <w:rFonts w:hAnsi="宋体" w:hint="eastAsia"/>
        </w:rPr>
        <w:t>、内外模板</w:t>
      </w:r>
    </w:p>
    <w:p w:rsidR="00C24923" w:rsidRDefault="00C24923" w:rsidP="00C24923">
      <w:pPr>
        <w:spacing w:line="500" w:lineRule="exact"/>
        <w:ind w:firstLineChars="200" w:firstLine="560"/>
        <w:rPr>
          <w:rFonts w:hAnsi="宋体" w:hint="eastAsia"/>
        </w:rPr>
      </w:pPr>
      <w:r>
        <w:rPr>
          <w:rFonts w:hAnsi="宋体"/>
          <w:bCs/>
        </w:rPr>
        <w:t>（</w:t>
      </w:r>
      <w:r>
        <w:rPr>
          <w:rFonts w:hAnsi="宋体" w:hint="eastAsia"/>
          <w:bCs/>
        </w:rPr>
        <w:t>2</w:t>
      </w:r>
      <w:r>
        <w:rPr>
          <w:rFonts w:hAnsi="宋体"/>
          <w:bCs/>
        </w:rPr>
        <w:t>）</w:t>
      </w:r>
      <w:r>
        <w:rPr>
          <w:rFonts w:hAnsi="宋体" w:hint="eastAsia"/>
        </w:rPr>
        <w:t>外模</w:t>
      </w:r>
    </w:p>
    <w:p w:rsidR="00C24923" w:rsidRDefault="00C24923" w:rsidP="00C24923">
      <w:pPr>
        <w:spacing w:line="500" w:lineRule="exact"/>
        <w:ind w:firstLineChars="200" w:firstLine="560"/>
        <w:rPr>
          <w:rFonts w:hAnsi="宋体" w:hint="eastAsia"/>
        </w:rPr>
      </w:pPr>
      <w:r>
        <w:rPr>
          <w:rFonts w:hAnsi="宋体" w:hint="eastAsia"/>
        </w:rPr>
        <w:t>箱梁外侧</w:t>
      </w:r>
      <w:proofErr w:type="gramStart"/>
      <w:r>
        <w:rPr>
          <w:rFonts w:hAnsi="宋体" w:hint="eastAsia"/>
        </w:rPr>
        <w:t>模采用</w:t>
      </w:r>
      <w:proofErr w:type="gramEnd"/>
      <w:r>
        <w:rPr>
          <w:rFonts w:hAnsi="宋体" w:hint="eastAsia"/>
        </w:rPr>
        <w:t>5mm</w:t>
      </w:r>
      <w:r>
        <w:rPr>
          <w:rFonts w:hAnsi="宋体" w:hint="eastAsia"/>
        </w:rPr>
        <w:t>钢板和钢框组焊而成。外侧模支承在外模两个走行梁上，</w:t>
      </w:r>
      <w:proofErr w:type="gramStart"/>
      <w:r>
        <w:rPr>
          <w:rFonts w:hAnsi="宋体" w:hint="eastAsia"/>
        </w:rPr>
        <w:t>走行梁前端</w:t>
      </w:r>
      <w:proofErr w:type="gramEnd"/>
      <w:r>
        <w:rPr>
          <w:rFonts w:hAnsi="宋体" w:hint="eastAsia"/>
        </w:rPr>
        <w:t>通过吊杆悬吊在前上横梁上，后端通过吊架悬吊在已浇注好的箱梁外侧顶板上（在浇注顶板时应设预留孔）。后吊杆与</w:t>
      </w:r>
      <w:proofErr w:type="gramStart"/>
      <w:r>
        <w:rPr>
          <w:rFonts w:hAnsi="宋体" w:hint="eastAsia"/>
        </w:rPr>
        <w:t>走行梁设有</w:t>
      </w:r>
      <w:proofErr w:type="gramEnd"/>
      <w:r>
        <w:rPr>
          <w:rFonts w:hAnsi="宋体" w:hint="eastAsia"/>
        </w:rPr>
        <w:t>后吊装置，挂篮行走时，外</w:t>
      </w:r>
      <w:proofErr w:type="gramStart"/>
      <w:r>
        <w:rPr>
          <w:rFonts w:hAnsi="宋体" w:hint="eastAsia"/>
        </w:rPr>
        <w:t>走行梁与</w:t>
      </w:r>
      <w:proofErr w:type="gramEnd"/>
      <w:r>
        <w:rPr>
          <w:rFonts w:hAnsi="宋体" w:hint="eastAsia"/>
        </w:rPr>
        <w:t>外侧</w:t>
      </w:r>
      <w:proofErr w:type="gramStart"/>
      <w:r>
        <w:rPr>
          <w:rFonts w:hAnsi="宋体" w:hint="eastAsia"/>
        </w:rPr>
        <w:t>模一起</w:t>
      </w:r>
      <w:proofErr w:type="gramEnd"/>
      <w:r>
        <w:rPr>
          <w:rFonts w:hAnsi="宋体" w:hint="eastAsia"/>
        </w:rPr>
        <w:t>沿后吊装置前行。</w:t>
      </w:r>
      <w:proofErr w:type="gramStart"/>
      <w:r>
        <w:rPr>
          <w:rFonts w:hAnsi="宋体" w:hint="eastAsia"/>
        </w:rPr>
        <w:t>走行梁用</w:t>
      </w:r>
      <w:proofErr w:type="gramEnd"/>
      <w:r>
        <w:rPr>
          <w:rFonts w:hAnsi="宋体" w:hint="eastAsia"/>
        </w:rPr>
        <w:t>2[30a</w:t>
      </w:r>
      <w:r>
        <w:rPr>
          <w:rFonts w:hAnsi="宋体" w:hint="eastAsia"/>
        </w:rPr>
        <w:t>组焊而成。</w:t>
      </w:r>
    </w:p>
    <w:p w:rsidR="00C24923" w:rsidRDefault="00C24923" w:rsidP="00C24923">
      <w:pPr>
        <w:spacing w:line="500" w:lineRule="exact"/>
        <w:ind w:firstLineChars="200" w:firstLine="560"/>
        <w:outlineLvl w:val="0"/>
        <w:rPr>
          <w:rFonts w:hAnsi="宋体" w:hint="eastAsia"/>
        </w:rPr>
      </w:pPr>
      <w:r>
        <w:rPr>
          <w:rFonts w:hAnsi="宋体" w:hint="eastAsia"/>
          <w:bCs/>
        </w:rPr>
        <w:t>（</w:t>
      </w:r>
      <w:r>
        <w:rPr>
          <w:rFonts w:hAnsi="宋体" w:hint="eastAsia"/>
          <w:bCs/>
        </w:rPr>
        <w:t>2</w:t>
      </w:r>
      <w:r>
        <w:rPr>
          <w:rFonts w:hAnsi="宋体" w:hint="eastAsia"/>
          <w:bCs/>
        </w:rPr>
        <w:t>）</w:t>
      </w:r>
      <w:r>
        <w:rPr>
          <w:rFonts w:hAnsi="宋体" w:hint="eastAsia"/>
        </w:rPr>
        <w:t>内模</w:t>
      </w:r>
    </w:p>
    <w:p w:rsidR="00C24923" w:rsidRDefault="00C24923" w:rsidP="00C24923">
      <w:pPr>
        <w:spacing w:line="500" w:lineRule="exact"/>
        <w:ind w:firstLineChars="200" w:firstLine="560"/>
        <w:rPr>
          <w:rFonts w:hAnsi="宋体" w:hint="eastAsia"/>
        </w:rPr>
      </w:pPr>
      <w:r>
        <w:rPr>
          <w:rFonts w:hAnsi="宋体" w:hint="eastAsia"/>
        </w:rPr>
        <w:t>内模由内模桁架、竖带、纵带及组合钢模板等组成，内模桁架吊在两根内模走行梁上，</w:t>
      </w:r>
      <w:proofErr w:type="gramStart"/>
      <w:r>
        <w:rPr>
          <w:rFonts w:hAnsi="宋体" w:hint="eastAsia"/>
        </w:rPr>
        <w:t>走行梁前端</w:t>
      </w:r>
      <w:proofErr w:type="gramEnd"/>
      <w:r>
        <w:rPr>
          <w:rFonts w:hAnsi="宋体" w:hint="eastAsia"/>
        </w:rPr>
        <w:t>吊在前上横梁上，后端吊在已浇梁段的顶板上（顶板上预留孔），内模脱模</w:t>
      </w:r>
      <w:proofErr w:type="gramStart"/>
      <w:r>
        <w:rPr>
          <w:rFonts w:hAnsi="宋体" w:hint="eastAsia"/>
        </w:rPr>
        <w:t>后走行梁前行</w:t>
      </w:r>
      <w:proofErr w:type="gramEnd"/>
      <w:r>
        <w:rPr>
          <w:rFonts w:hAnsi="宋体" w:hint="eastAsia"/>
        </w:rPr>
        <w:t>。</w:t>
      </w:r>
      <w:proofErr w:type="gramStart"/>
      <w:r>
        <w:rPr>
          <w:rFonts w:hAnsi="宋体" w:hint="eastAsia"/>
        </w:rPr>
        <w:t>走行梁采用</w:t>
      </w:r>
      <w:proofErr w:type="gramEnd"/>
      <w:r>
        <w:rPr>
          <w:rFonts w:hAnsi="宋体" w:hint="eastAsia"/>
        </w:rPr>
        <w:t>2[30a</w:t>
      </w:r>
      <w:r>
        <w:rPr>
          <w:rFonts w:hAnsi="宋体" w:hint="eastAsia"/>
        </w:rPr>
        <w:t>组焊而成。</w:t>
      </w:r>
    </w:p>
    <w:p w:rsidR="00C24923" w:rsidRDefault="00C24923" w:rsidP="00C24923">
      <w:pPr>
        <w:spacing w:line="500" w:lineRule="exact"/>
        <w:ind w:firstLineChars="200" w:firstLine="560"/>
        <w:rPr>
          <w:rFonts w:hAnsi="宋体" w:hint="eastAsia"/>
        </w:rPr>
      </w:pPr>
      <w:r>
        <w:rPr>
          <w:rFonts w:hAnsi="宋体"/>
        </w:rPr>
        <w:t>6</w:t>
      </w:r>
      <w:r>
        <w:rPr>
          <w:rFonts w:hAnsi="宋体" w:hint="eastAsia"/>
        </w:rPr>
        <w:t>、挂篮走行及锚固系统</w:t>
      </w:r>
    </w:p>
    <w:p w:rsidR="00C24923" w:rsidRDefault="00C24923" w:rsidP="00C24923">
      <w:pPr>
        <w:spacing w:line="500" w:lineRule="exact"/>
        <w:ind w:firstLineChars="200" w:firstLine="560"/>
        <w:rPr>
          <w:rFonts w:hAnsi="宋体" w:hint="eastAsia"/>
        </w:rPr>
      </w:pPr>
      <w:r>
        <w:rPr>
          <w:rFonts w:hAnsi="宋体"/>
          <w:bCs/>
        </w:rPr>
        <w:t>（</w:t>
      </w:r>
      <w:r>
        <w:rPr>
          <w:rFonts w:hAnsi="宋体" w:hint="eastAsia"/>
          <w:bCs/>
        </w:rPr>
        <w:t>1</w:t>
      </w:r>
      <w:r>
        <w:rPr>
          <w:rFonts w:hAnsi="宋体"/>
          <w:bCs/>
        </w:rPr>
        <w:t>）</w:t>
      </w:r>
      <w:r>
        <w:rPr>
          <w:rFonts w:hAnsi="宋体" w:hint="eastAsia"/>
        </w:rPr>
        <w:t>挂篮走行装置</w:t>
      </w:r>
    </w:p>
    <w:p w:rsidR="00C24923" w:rsidRDefault="00C24923" w:rsidP="00C24923">
      <w:pPr>
        <w:spacing w:line="500" w:lineRule="exact"/>
        <w:ind w:firstLineChars="200" w:firstLine="560"/>
        <w:rPr>
          <w:rFonts w:hAnsi="宋体" w:hint="eastAsia"/>
        </w:rPr>
      </w:pPr>
      <w:r>
        <w:rPr>
          <w:rFonts w:hAnsi="宋体" w:hint="eastAsia"/>
        </w:rPr>
        <w:t>走行装置由轨道、钢（木）枕、前后支座、手动葫芦等组成。轨道由</w:t>
      </w:r>
      <w:r>
        <w:rPr>
          <w:rFonts w:hAnsi="宋体" w:hint="eastAsia"/>
        </w:rPr>
        <w:t>[16a</w:t>
      </w:r>
      <w:r>
        <w:rPr>
          <w:rFonts w:hAnsi="宋体" w:hint="eastAsia"/>
        </w:rPr>
        <w:t>及δ</w:t>
      </w:r>
      <w:r>
        <w:rPr>
          <w:rFonts w:hAnsi="宋体" w:hint="eastAsia"/>
        </w:rPr>
        <w:t>10</w:t>
      </w:r>
      <w:r>
        <w:rPr>
          <w:rFonts w:hAnsi="宋体" w:hint="eastAsia"/>
        </w:rPr>
        <w:t>钢板组焊Ⅱ型断面，底板每隔</w:t>
      </w:r>
      <w:r>
        <w:rPr>
          <w:rFonts w:hAnsi="宋体" w:hint="eastAsia"/>
        </w:rPr>
        <w:t>50cm</w:t>
      </w:r>
      <w:r>
        <w:rPr>
          <w:rFonts w:hAnsi="宋体" w:hint="eastAsia"/>
        </w:rPr>
        <w:t>开椭圆形长孔，以便与竖向预应力筋锚定。竖向预应力筋为Ф</w:t>
      </w:r>
      <w:r>
        <w:rPr>
          <w:rFonts w:hAnsi="宋体" w:hint="eastAsia"/>
          <w:vertAlign w:val="superscript"/>
        </w:rPr>
        <w:t>L</w:t>
      </w:r>
      <w:r>
        <w:rPr>
          <w:rFonts w:hAnsi="宋体" w:hint="eastAsia"/>
        </w:rPr>
        <w:t>32</w:t>
      </w:r>
      <w:r>
        <w:rPr>
          <w:rFonts w:hAnsi="宋体" w:hint="eastAsia"/>
        </w:rPr>
        <w:t>精轧螺纹筋，外露</w:t>
      </w:r>
      <w:r>
        <w:rPr>
          <w:rFonts w:hAnsi="宋体" w:hint="eastAsia"/>
        </w:rPr>
        <w:t>0.3m</w:t>
      </w:r>
      <w:r>
        <w:rPr>
          <w:rFonts w:hAnsi="宋体" w:hint="eastAsia"/>
        </w:rPr>
        <w:t>，轨道根据梁段长度的不同分</w:t>
      </w:r>
      <w:r>
        <w:rPr>
          <w:rFonts w:hAnsi="宋体" w:hint="eastAsia"/>
        </w:rPr>
        <w:t>3.0m</w:t>
      </w:r>
      <w:r>
        <w:rPr>
          <w:rFonts w:hAnsi="宋体" w:hint="eastAsia"/>
        </w:rPr>
        <w:t>、</w:t>
      </w:r>
      <w:r>
        <w:rPr>
          <w:rFonts w:hAnsi="宋体" w:hint="eastAsia"/>
        </w:rPr>
        <w:t>1.0M</w:t>
      </w:r>
      <w:r>
        <w:rPr>
          <w:rFonts w:hAnsi="宋体" w:hint="eastAsia"/>
        </w:rPr>
        <w:t>两种。</w:t>
      </w:r>
    </w:p>
    <w:p w:rsidR="00C24923" w:rsidRDefault="00C24923" w:rsidP="00C24923">
      <w:pPr>
        <w:spacing w:line="500" w:lineRule="exact"/>
        <w:ind w:firstLineChars="200" w:firstLine="560"/>
        <w:rPr>
          <w:rFonts w:hAnsi="宋体" w:hint="eastAsia"/>
        </w:rPr>
      </w:pPr>
      <w:r>
        <w:rPr>
          <w:rFonts w:hAnsi="宋体" w:hint="eastAsia"/>
        </w:rPr>
        <w:t>挂篮设前后支座各两个，前后座支承在轨道顶面，下垫聚四氟乙</w:t>
      </w:r>
      <w:r>
        <w:rPr>
          <w:rFonts w:hAnsi="宋体" w:hint="eastAsia"/>
        </w:rPr>
        <w:lastRenderedPageBreak/>
        <w:t>烯滑块，可沿轨道滑行。后支座</w:t>
      </w:r>
      <w:proofErr w:type="gramStart"/>
      <w:r>
        <w:rPr>
          <w:rFonts w:hAnsi="宋体" w:hint="eastAsia"/>
        </w:rPr>
        <w:t>以钩板的</w:t>
      </w:r>
      <w:proofErr w:type="gramEnd"/>
      <w:r>
        <w:rPr>
          <w:rFonts w:hAnsi="宋体" w:hint="eastAsia"/>
        </w:rPr>
        <w:t>形式沿轨道下缘滑动，不需要加设平衡重。挂篮前移时，使用手动葫芦牵引前支座，带动整个挂篮向前移动。</w:t>
      </w:r>
    </w:p>
    <w:p w:rsidR="00C24923" w:rsidRDefault="00C24923" w:rsidP="00C24923">
      <w:pPr>
        <w:spacing w:line="500" w:lineRule="exact"/>
        <w:ind w:firstLineChars="200" w:firstLine="560"/>
        <w:rPr>
          <w:rFonts w:hAnsi="宋体" w:hint="eastAsia"/>
        </w:rPr>
      </w:pPr>
      <w:r>
        <w:rPr>
          <w:rFonts w:hAnsi="宋体" w:hint="eastAsia"/>
        </w:rPr>
        <w:t>挂篮前支座处受压力较大，因此在支座下垫的钢轨必须按设计数量排布。后支座处受拉力较大，因此轨道与竖向预应力筋的联结也必须保证牢固可靠。</w:t>
      </w:r>
    </w:p>
    <w:p w:rsidR="00C24923" w:rsidRDefault="00C24923" w:rsidP="00C24923">
      <w:pPr>
        <w:spacing w:line="500" w:lineRule="exact"/>
        <w:ind w:firstLineChars="200" w:firstLine="560"/>
        <w:outlineLvl w:val="0"/>
        <w:rPr>
          <w:rFonts w:hAnsi="宋体" w:hint="eastAsia"/>
        </w:rPr>
      </w:pPr>
      <w:r>
        <w:rPr>
          <w:rFonts w:hAnsi="宋体" w:hint="eastAsia"/>
        </w:rPr>
        <w:t>（</w:t>
      </w:r>
      <w:r>
        <w:rPr>
          <w:rFonts w:hAnsi="宋体" w:hint="eastAsia"/>
        </w:rPr>
        <w:t>2</w:t>
      </w:r>
      <w:r>
        <w:rPr>
          <w:rFonts w:hAnsi="宋体" w:hint="eastAsia"/>
        </w:rPr>
        <w:t>）锚固</w:t>
      </w:r>
    </w:p>
    <w:p w:rsidR="00C24923" w:rsidRDefault="00C24923" w:rsidP="00C24923">
      <w:pPr>
        <w:spacing w:line="500" w:lineRule="exact"/>
        <w:ind w:firstLineChars="200" w:firstLine="560"/>
        <w:rPr>
          <w:rFonts w:hAnsi="宋体" w:hint="eastAsia"/>
        </w:rPr>
      </w:pPr>
      <w:r>
        <w:rPr>
          <w:rFonts w:hAnsi="宋体" w:hint="eastAsia"/>
        </w:rPr>
        <w:t>挂篮在灌注混凝土时，后端利用</w:t>
      </w:r>
      <w:r>
        <w:rPr>
          <w:rFonts w:hAnsi="宋体" w:hint="eastAsia"/>
        </w:rPr>
        <w:t>12</w:t>
      </w:r>
      <w:r>
        <w:rPr>
          <w:rFonts w:hAnsi="宋体" w:hint="eastAsia"/>
        </w:rPr>
        <w:t>根Ф</w:t>
      </w:r>
      <w:r>
        <w:rPr>
          <w:rFonts w:hAnsi="宋体" w:hint="eastAsia"/>
        </w:rPr>
        <w:t>32</w:t>
      </w:r>
      <w:r>
        <w:rPr>
          <w:rFonts w:hAnsi="宋体" w:hint="eastAsia"/>
        </w:rPr>
        <w:t>精孔螺纹钢锚固在已成梁段上，轨道锚固在已成梁段的竖向预应力筋上，在锚固时，利用千斤顶将后</w:t>
      </w:r>
      <w:proofErr w:type="gramStart"/>
      <w:r>
        <w:rPr>
          <w:rFonts w:hAnsi="宋体" w:hint="eastAsia"/>
        </w:rPr>
        <w:t>支座钩板脱离</w:t>
      </w:r>
      <w:proofErr w:type="gramEnd"/>
      <w:r>
        <w:rPr>
          <w:rFonts w:hAnsi="宋体" w:hint="eastAsia"/>
        </w:rPr>
        <w:t>轨道，然后锚固。</w:t>
      </w:r>
    </w:p>
    <w:p w:rsidR="00C24923" w:rsidRDefault="00C24923" w:rsidP="00C24923">
      <w:pPr>
        <w:spacing w:line="500" w:lineRule="exact"/>
        <w:ind w:firstLine="504"/>
        <w:outlineLvl w:val="0"/>
        <w:rPr>
          <w:rFonts w:hint="eastAsia"/>
          <w:b/>
        </w:rPr>
      </w:pPr>
      <w:r>
        <w:rPr>
          <w:rFonts w:hint="eastAsia"/>
          <w:b/>
        </w:rPr>
        <w:t>（三）菱形挂篮的安装</w:t>
      </w:r>
      <w:r>
        <w:rPr>
          <w:rFonts w:hint="eastAsia"/>
          <w:b/>
        </w:rPr>
        <w:t xml:space="preserve"> </w:t>
      </w:r>
    </w:p>
    <w:p w:rsidR="00C24923" w:rsidRDefault="00C24923" w:rsidP="00C24923">
      <w:pPr>
        <w:spacing w:line="500" w:lineRule="exact"/>
        <w:ind w:firstLineChars="200" w:firstLine="560"/>
        <w:rPr>
          <w:rFonts w:hint="eastAsia"/>
        </w:rPr>
      </w:pPr>
      <w:r>
        <w:rPr>
          <w:rFonts w:hint="eastAsia"/>
        </w:rPr>
        <w:t>1</w:t>
      </w:r>
      <w:r>
        <w:rPr>
          <w:rFonts w:hint="eastAsia"/>
        </w:rPr>
        <w:t>、加工制作</w:t>
      </w:r>
    </w:p>
    <w:p w:rsidR="00C24923" w:rsidRDefault="00C24923" w:rsidP="00C24923">
      <w:pPr>
        <w:spacing w:line="500" w:lineRule="exact"/>
        <w:ind w:firstLine="504"/>
        <w:rPr>
          <w:rFonts w:hint="eastAsia"/>
        </w:rPr>
      </w:pPr>
      <w:r>
        <w:rPr>
          <w:rFonts w:hint="eastAsia"/>
        </w:rPr>
        <w:t>（</w:t>
      </w:r>
      <w:r>
        <w:rPr>
          <w:rFonts w:hint="eastAsia"/>
        </w:rPr>
        <w:t>1</w:t>
      </w:r>
      <w:r>
        <w:rPr>
          <w:rFonts w:hint="eastAsia"/>
        </w:rPr>
        <w:t>）主构架节点板及杆件在加工前必须制作样板，并精确加工，以确保栓孔间距。</w:t>
      </w:r>
    </w:p>
    <w:p w:rsidR="00C24923" w:rsidRDefault="00C24923" w:rsidP="00C24923">
      <w:pPr>
        <w:spacing w:line="500" w:lineRule="exact"/>
        <w:ind w:firstLine="504"/>
        <w:rPr>
          <w:rFonts w:hAnsi="宋体" w:hint="eastAsia"/>
        </w:rPr>
      </w:pPr>
      <w:r>
        <w:rPr>
          <w:rFonts w:hint="eastAsia"/>
        </w:rPr>
        <w:t>（</w:t>
      </w:r>
      <w:r>
        <w:rPr>
          <w:rFonts w:hint="eastAsia"/>
        </w:rPr>
        <w:t>2</w:t>
      </w:r>
      <w:r>
        <w:rPr>
          <w:rFonts w:hint="eastAsia"/>
        </w:rPr>
        <w:t>）</w:t>
      </w:r>
      <w:proofErr w:type="gramStart"/>
      <w:r>
        <w:rPr>
          <w:rFonts w:hAnsi="宋体" w:hint="eastAsia"/>
        </w:rPr>
        <w:t>外侧模竖框架</w:t>
      </w:r>
      <w:proofErr w:type="gramEnd"/>
      <w:r>
        <w:rPr>
          <w:rFonts w:hAnsi="宋体" w:hint="eastAsia"/>
        </w:rPr>
        <w:t>在制作时应设置工作平台及夹具，加工时应尽量消除焊接变形，以确保模板面板的平整度。</w:t>
      </w:r>
    </w:p>
    <w:p w:rsidR="00C24923" w:rsidRDefault="00C24923" w:rsidP="00C24923">
      <w:pPr>
        <w:spacing w:line="500" w:lineRule="exact"/>
        <w:ind w:firstLine="504"/>
        <w:rPr>
          <w:rFonts w:hAnsi="宋体" w:hint="eastAsia"/>
        </w:rPr>
      </w:pPr>
      <w:r>
        <w:rPr>
          <w:rFonts w:hint="eastAsia"/>
        </w:rPr>
        <w:t>（</w:t>
      </w:r>
      <w:r>
        <w:rPr>
          <w:rFonts w:hint="eastAsia"/>
        </w:rPr>
        <w:t>3</w:t>
      </w:r>
      <w:r>
        <w:rPr>
          <w:rFonts w:hint="eastAsia"/>
        </w:rPr>
        <w:t>）</w:t>
      </w:r>
      <w:r>
        <w:rPr>
          <w:rFonts w:hAnsi="宋体" w:hint="eastAsia"/>
        </w:rPr>
        <w:t>对于底模架及其前后横梁的吊耳等重要部位的焊接应选取用有经验的焊工施焊，以保证焊接质量。</w:t>
      </w:r>
    </w:p>
    <w:p w:rsidR="00C24923" w:rsidRDefault="00C24923" w:rsidP="00C24923">
      <w:pPr>
        <w:spacing w:line="500" w:lineRule="exact"/>
        <w:ind w:firstLineChars="200" w:firstLine="560"/>
        <w:rPr>
          <w:rFonts w:hAnsi="宋体" w:hint="eastAsia"/>
        </w:rPr>
      </w:pPr>
      <w:r>
        <w:rPr>
          <w:rFonts w:hAnsi="宋体" w:hint="eastAsia"/>
        </w:rPr>
        <w:t>（</w:t>
      </w:r>
      <w:r>
        <w:rPr>
          <w:rFonts w:hAnsi="宋体" w:hint="eastAsia"/>
        </w:rPr>
        <w:t>4</w:t>
      </w:r>
      <w:r>
        <w:rPr>
          <w:rFonts w:hAnsi="宋体" w:hint="eastAsia"/>
        </w:rPr>
        <w:t>）挂篮各构件出厂前应派专人进行验收检查，并对挂篮各部构件进行试拼，对不合者禁止出厂。</w:t>
      </w:r>
    </w:p>
    <w:p w:rsidR="00C24923" w:rsidRDefault="00C24923" w:rsidP="00C24923">
      <w:pPr>
        <w:spacing w:line="500" w:lineRule="exact"/>
        <w:ind w:firstLine="504"/>
        <w:rPr>
          <w:rFonts w:hAnsi="宋体" w:hint="eastAsia"/>
        </w:rPr>
      </w:pPr>
      <w:r>
        <w:rPr>
          <w:rFonts w:hint="eastAsia"/>
        </w:rPr>
        <w:t>2</w:t>
      </w:r>
      <w:r>
        <w:rPr>
          <w:rFonts w:hint="eastAsia"/>
        </w:rPr>
        <w:t>、现场拼装</w:t>
      </w:r>
    </w:p>
    <w:p w:rsidR="00C24923" w:rsidRDefault="00C24923" w:rsidP="00C24923">
      <w:pPr>
        <w:spacing w:line="500" w:lineRule="exact"/>
        <w:ind w:firstLineChars="200" w:firstLine="560"/>
        <w:rPr>
          <w:rFonts w:hint="eastAsia"/>
        </w:rPr>
      </w:pPr>
      <w:r>
        <w:rPr>
          <w:rFonts w:hint="eastAsia"/>
        </w:rPr>
        <w:t>（</w:t>
      </w:r>
      <w:r>
        <w:rPr>
          <w:rFonts w:hint="eastAsia"/>
        </w:rPr>
        <w:t>1</w:t>
      </w:r>
      <w:r>
        <w:rPr>
          <w:rFonts w:hint="eastAsia"/>
        </w:rPr>
        <w:t>）安装准备</w:t>
      </w:r>
    </w:p>
    <w:p w:rsidR="00C24923" w:rsidRDefault="00C24923" w:rsidP="00C24923">
      <w:pPr>
        <w:spacing w:line="500" w:lineRule="exact"/>
        <w:ind w:firstLineChars="200" w:firstLine="560"/>
        <w:rPr>
          <w:rFonts w:hint="eastAsia"/>
        </w:rPr>
      </w:pPr>
      <w:r>
        <w:rPr>
          <w:rFonts w:hint="eastAsia"/>
        </w:rPr>
        <w:t>在工厂将主构架的菱形桁架接装成形，拼装后运至现场吊装，编写拼装工艺，准备好拼装工具及各种连接螺栓，培训拼装工人。</w:t>
      </w:r>
    </w:p>
    <w:p w:rsidR="00C24923" w:rsidRDefault="00C24923" w:rsidP="00C24923">
      <w:pPr>
        <w:spacing w:line="500" w:lineRule="exact"/>
        <w:ind w:firstLineChars="200" w:firstLine="560"/>
        <w:outlineLvl w:val="0"/>
        <w:rPr>
          <w:rFonts w:hint="eastAsia"/>
        </w:rPr>
      </w:pPr>
      <w:r>
        <w:rPr>
          <w:rFonts w:hint="eastAsia"/>
        </w:rPr>
        <w:t>（</w:t>
      </w:r>
      <w:r>
        <w:rPr>
          <w:rFonts w:hint="eastAsia"/>
        </w:rPr>
        <w:t>2</w:t>
      </w:r>
      <w:r>
        <w:rPr>
          <w:rFonts w:hint="eastAsia"/>
        </w:rPr>
        <w:t>）铺枕</w:t>
      </w:r>
    </w:p>
    <w:p w:rsidR="00C24923" w:rsidRDefault="00C24923" w:rsidP="00C24923">
      <w:pPr>
        <w:spacing w:line="500" w:lineRule="exact"/>
        <w:ind w:firstLineChars="200" w:firstLine="560"/>
        <w:rPr>
          <w:rFonts w:hint="eastAsia"/>
        </w:rPr>
      </w:pPr>
      <w:r>
        <w:rPr>
          <w:rFonts w:hint="eastAsia"/>
        </w:rPr>
        <w:t>用</w:t>
      </w:r>
      <w:r>
        <w:rPr>
          <w:rFonts w:hint="eastAsia"/>
        </w:rPr>
        <w:t>1</w:t>
      </w:r>
      <w:r>
        <w:t>:</w:t>
      </w:r>
      <w:r>
        <w:rPr>
          <w:rFonts w:hint="eastAsia"/>
        </w:rPr>
        <w:t>2</w:t>
      </w:r>
      <w:r>
        <w:rPr>
          <w:rFonts w:hint="eastAsia"/>
        </w:rPr>
        <w:t>水泥砂浆找平梁顶面铺枕部位，铺设钢枕，钢枕间距＜</w:t>
      </w:r>
      <w:r>
        <w:rPr>
          <w:rFonts w:hint="eastAsia"/>
        </w:rPr>
        <w:t>50</w:t>
      </w:r>
      <w:r>
        <w:t>cm</w:t>
      </w:r>
      <w:r>
        <w:rPr>
          <w:rFonts w:hint="eastAsia"/>
        </w:rPr>
        <w:t>。</w:t>
      </w:r>
    </w:p>
    <w:p w:rsidR="00C24923" w:rsidRDefault="00C24923" w:rsidP="00C24923">
      <w:pPr>
        <w:spacing w:line="500" w:lineRule="exact"/>
        <w:outlineLvl w:val="0"/>
        <w:rPr>
          <w:rFonts w:hint="eastAsia"/>
        </w:rPr>
      </w:pPr>
      <w:r>
        <w:rPr>
          <w:rFonts w:hint="eastAsia"/>
        </w:rPr>
        <w:lastRenderedPageBreak/>
        <w:t xml:space="preserve">    </w:t>
      </w:r>
      <w:r>
        <w:rPr>
          <w:rFonts w:hint="eastAsia"/>
        </w:rPr>
        <w:t>（</w:t>
      </w:r>
      <w:r>
        <w:rPr>
          <w:rFonts w:hint="eastAsia"/>
        </w:rPr>
        <w:t>3</w:t>
      </w:r>
      <w:r>
        <w:rPr>
          <w:rFonts w:hint="eastAsia"/>
        </w:rPr>
        <w:t>）安装轨道</w:t>
      </w:r>
    </w:p>
    <w:p w:rsidR="00C24923" w:rsidRDefault="00C24923" w:rsidP="00C24923">
      <w:pPr>
        <w:spacing w:line="500" w:lineRule="exact"/>
        <w:ind w:firstLineChars="200" w:firstLine="560"/>
        <w:rPr>
          <w:rFonts w:hint="eastAsia"/>
        </w:rPr>
      </w:pPr>
      <w:r>
        <w:rPr>
          <w:rFonts w:hint="eastAsia"/>
        </w:rPr>
        <w:t>从</w:t>
      </w:r>
      <w:r>
        <w:rPr>
          <w:rFonts w:hint="eastAsia"/>
        </w:rPr>
        <w:t>0#</w:t>
      </w:r>
      <w:r>
        <w:rPr>
          <w:rFonts w:hint="eastAsia"/>
        </w:rPr>
        <w:t>段中心向两侧安装</w:t>
      </w:r>
      <w:r>
        <w:rPr>
          <w:rFonts w:hint="eastAsia"/>
        </w:rPr>
        <w:t>2.5m</w:t>
      </w:r>
      <w:r>
        <w:rPr>
          <w:rFonts w:hint="eastAsia"/>
        </w:rPr>
        <w:t>长轨各两根，轨道穿入竖向预应力筋，</w:t>
      </w:r>
      <w:proofErr w:type="gramStart"/>
      <w:r>
        <w:rPr>
          <w:rFonts w:hint="eastAsia"/>
        </w:rPr>
        <w:t>抄平轨道</w:t>
      </w:r>
      <w:proofErr w:type="gramEnd"/>
      <w:r>
        <w:rPr>
          <w:rFonts w:hint="eastAsia"/>
        </w:rPr>
        <w:t>顶面，量测轨道中心距无误后，用螺母把轨道锁定。</w:t>
      </w:r>
    </w:p>
    <w:p w:rsidR="00C24923" w:rsidRDefault="00C24923" w:rsidP="00C24923">
      <w:pPr>
        <w:spacing w:line="500" w:lineRule="exact"/>
        <w:outlineLvl w:val="0"/>
        <w:rPr>
          <w:rFonts w:hint="eastAsia"/>
        </w:rPr>
      </w:pPr>
      <w:r>
        <w:rPr>
          <w:rFonts w:hint="eastAsia"/>
        </w:rPr>
        <w:t xml:space="preserve">    </w:t>
      </w:r>
      <w:r>
        <w:rPr>
          <w:rFonts w:hint="eastAsia"/>
        </w:rPr>
        <w:t>（</w:t>
      </w:r>
      <w:r>
        <w:rPr>
          <w:rFonts w:hint="eastAsia"/>
        </w:rPr>
        <w:t>4</w:t>
      </w:r>
      <w:r>
        <w:rPr>
          <w:rFonts w:hint="eastAsia"/>
        </w:rPr>
        <w:t>）安装前后支座</w:t>
      </w:r>
    </w:p>
    <w:p w:rsidR="00C24923" w:rsidRDefault="00C24923" w:rsidP="00C24923">
      <w:pPr>
        <w:spacing w:line="500" w:lineRule="exact"/>
        <w:rPr>
          <w:rFonts w:hint="eastAsia"/>
        </w:rPr>
      </w:pPr>
      <w:r>
        <w:rPr>
          <w:rFonts w:hint="eastAsia"/>
        </w:rPr>
        <w:t xml:space="preserve">    </w:t>
      </w:r>
      <w:r>
        <w:rPr>
          <w:rFonts w:hint="eastAsia"/>
        </w:rPr>
        <w:t>先从轨道前端穿入后支座、后支座就位后安放前支座，前支座安放前，在相应位置轨道顶面放置一块四氟乙烯滑板（</w:t>
      </w:r>
      <w:r>
        <w:rPr>
          <w:rFonts w:hint="eastAsia"/>
        </w:rPr>
        <w:t>300</w:t>
      </w:r>
      <w:r>
        <w:rPr>
          <w:rFonts w:hint="eastAsia"/>
        </w:rPr>
        <w:t>×</w:t>
      </w:r>
      <w:r>
        <w:rPr>
          <w:rFonts w:hint="eastAsia"/>
        </w:rPr>
        <w:t>500mm</w:t>
      </w:r>
      <w:r>
        <w:rPr>
          <w:rFonts w:hint="eastAsia"/>
        </w:rPr>
        <w:t>），然后安放前支座。</w:t>
      </w:r>
    </w:p>
    <w:p w:rsidR="00C24923" w:rsidRDefault="00C24923" w:rsidP="00C24923">
      <w:pPr>
        <w:spacing w:line="500" w:lineRule="exact"/>
        <w:outlineLvl w:val="0"/>
        <w:rPr>
          <w:rFonts w:hint="eastAsia"/>
        </w:rPr>
      </w:pPr>
      <w:r>
        <w:rPr>
          <w:rFonts w:hint="eastAsia"/>
        </w:rPr>
        <w:t xml:space="preserve">    </w:t>
      </w:r>
      <w:r>
        <w:rPr>
          <w:rFonts w:hint="eastAsia"/>
        </w:rPr>
        <w:t>（</w:t>
      </w:r>
      <w:r>
        <w:rPr>
          <w:rFonts w:hint="eastAsia"/>
        </w:rPr>
        <w:t>5</w:t>
      </w:r>
      <w:r>
        <w:rPr>
          <w:rFonts w:hint="eastAsia"/>
        </w:rPr>
        <w:t>）吊装主构架</w:t>
      </w:r>
    </w:p>
    <w:p w:rsidR="00C24923" w:rsidRDefault="00C24923" w:rsidP="00C24923">
      <w:pPr>
        <w:spacing w:line="500" w:lineRule="exact"/>
        <w:rPr>
          <w:rFonts w:hint="eastAsia"/>
        </w:rPr>
      </w:pPr>
      <w:r>
        <w:rPr>
          <w:rFonts w:hint="eastAsia"/>
        </w:rPr>
        <w:t xml:space="preserve">    </w:t>
      </w:r>
      <w:r>
        <w:rPr>
          <w:rFonts w:hint="eastAsia"/>
        </w:rPr>
        <w:t>主构架分片吊装，放至前后支座上，并旋紧连结螺栓，为防止倾倒，用脚手架临时支撑。按上述方法吊装另一片主构架。</w:t>
      </w:r>
    </w:p>
    <w:p w:rsidR="00C24923" w:rsidRDefault="00C24923" w:rsidP="00C24923">
      <w:pPr>
        <w:spacing w:line="500" w:lineRule="exact"/>
        <w:rPr>
          <w:rFonts w:hint="eastAsia"/>
        </w:rPr>
      </w:pPr>
      <w:r>
        <w:rPr>
          <w:rFonts w:hint="eastAsia"/>
        </w:rPr>
        <w:t xml:space="preserve">    </w:t>
      </w:r>
      <w:r>
        <w:rPr>
          <w:rFonts w:hint="eastAsia"/>
        </w:rPr>
        <w:t>（</w:t>
      </w:r>
      <w:r>
        <w:rPr>
          <w:rFonts w:hint="eastAsia"/>
        </w:rPr>
        <w:t>6</w:t>
      </w:r>
      <w:r>
        <w:rPr>
          <w:rFonts w:hint="eastAsia"/>
        </w:rPr>
        <w:t>）安装主构架之间的连结系、门架，旋紧联接螺栓。</w:t>
      </w:r>
    </w:p>
    <w:p w:rsidR="00C24923" w:rsidRDefault="00C24923" w:rsidP="00C24923">
      <w:pPr>
        <w:spacing w:line="500" w:lineRule="exact"/>
        <w:rPr>
          <w:rFonts w:hint="eastAsia"/>
        </w:rPr>
      </w:pPr>
      <w:r>
        <w:rPr>
          <w:rFonts w:hint="eastAsia"/>
        </w:rPr>
        <w:t xml:space="preserve">    </w:t>
      </w:r>
      <w:r>
        <w:rPr>
          <w:rFonts w:hint="eastAsia"/>
        </w:rPr>
        <w:t>（</w:t>
      </w:r>
      <w:r>
        <w:rPr>
          <w:rFonts w:hint="eastAsia"/>
        </w:rPr>
        <w:t>7</w:t>
      </w:r>
      <w:r>
        <w:rPr>
          <w:rFonts w:hint="eastAsia"/>
        </w:rPr>
        <w:t>）用Ф</w:t>
      </w:r>
      <w:r>
        <w:rPr>
          <w:rFonts w:hint="eastAsia"/>
        </w:rPr>
        <w:t>L32</w:t>
      </w:r>
      <w:r>
        <w:rPr>
          <w:rFonts w:hint="eastAsia"/>
        </w:rPr>
        <w:t>精轧螺纹钢筋和扁担梁将主构架后端锚固在已成梁段上。</w:t>
      </w:r>
    </w:p>
    <w:p w:rsidR="00C24923" w:rsidRDefault="00C24923" w:rsidP="00C24923">
      <w:pPr>
        <w:tabs>
          <w:tab w:val="left" w:pos="1260"/>
        </w:tabs>
        <w:spacing w:line="500" w:lineRule="exact"/>
        <w:outlineLvl w:val="0"/>
        <w:rPr>
          <w:rFonts w:hint="eastAsia"/>
        </w:rPr>
      </w:pPr>
      <w:r>
        <w:rPr>
          <w:rFonts w:hint="eastAsia"/>
        </w:rPr>
        <w:t xml:space="preserve">    </w:t>
      </w:r>
      <w:r>
        <w:rPr>
          <w:rFonts w:hint="eastAsia"/>
        </w:rPr>
        <w:t>（</w:t>
      </w:r>
      <w:r>
        <w:rPr>
          <w:rFonts w:hint="eastAsia"/>
        </w:rPr>
        <w:t>8</w:t>
      </w:r>
      <w:r>
        <w:rPr>
          <w:rFonts w:hint="eastAsia"/>
        </w:rPr>
        <w:t>）吊装前上横梁</w:t>
      </w:r>
    </w:p>
    <w:p w:rsidR="00C24923" w:rsidRDefault="00C24923" w:rsidP="00C24923">
      <w:pPr>
        <w:tabs>
          <w:tab w:val="left" w:pos="1260"/>
        </w:tabs>
        <w:spacing w:line="500" w:lineRule="exact"/>
        <w:rPr>
          <w:rFonts w:hint="eastAsia"/>
        </w:rPr>
      </w:pPr>
      <w:r>
        <w:rPr>
          <w:rFonts w:hint="eastAsia"/>
        </w:rPr>
        <w:t xml:space="preserve">    </w:t>
      </w:r>
      <w:r>
        <w:rPr>
          <w:rFonts w:hint="eastAsia"/>
        </w:rPr>
        <w:t>前上横梁吊装前，在</w:t>
      </w:r>
      <w:proofErr w:type="gramStart"/>
      <w:r>
        <w:rPr>
          <w:rFonts w:hint="eastAsia"/>
        </w:rPr>
        <w:t>主构梁前端先</w:t>
      </w:r>
      <w:proofErr w:type="gramEnd"/>
      <w:r>
        <w:rPr>
          <w:rFonts w:hint="eastAsia"/>
        </w:rPr>
        <w:t>安放作业平台，以便站人作业，作业平台应设防护栏杆。前上横梁上的</w:t>
      </w:r>
      <w:r>
        <w:rPr>
          <w:rFonts w:hint="eastAsia"/>
        </w:rPr>
        <w:t>4</w:t>
      </w:r>
      <w:r>
        <w:rPr>
          <w:rFonts w:hint="eastAsia"/>
        </w:rPr>
        <w:t>个千斤顶、上、下</w:t>
      </w:r>
      <w:proofErr w:type="gramStart"/>
      <w:r>
        <w:rPr>
          <w:rFonts w:hint="eastAsia"/>
        </w:rPr>
        <w:t>垫梁及</w:t>
      </w:r>
      <w:proofErr w:type="gramEnd"/>
      <w:r>
        <w:rPr>
          <w:rFonts w:hint="eastAsia"/>
        </w:rPr>
        <w:t>2</w:t>
      </w:r>
      <w:r>
        <w:rPr>
          <w:rFonts w:hint="eastAsia"/>
        </w:rPr>
        <w:t>根钢吊带，一起组装到前上横梁后，整体起吊安装。</w:t>
      </w:r>
    </w:p>
    <w:p w:rsidR="00C24923" w:rsidRDefault="00C24923" w:rsidP="00C24923">
      <w:pPr>
        <w:tabs>
          <w:tab w:val="left" w:pos="1260"/>
        </w:tabs>
        <w:spacing w:line="500" w:lineRule="exact"/>
        <w:outlineLvl w:val="0"/>
        <w:rPr>
          <w:rFonts w:hint="eastAsia"/>
        </w:rPr>
      </w:pPr>
      <w:r>
        <w:rPr>
          <w:rFonts w:hint="eastAsia"/>
        </w:rPr>
        <w:t xml:space="preserve">    </w:t>
      </w:r>
      <w:r>
        <w:rPr>
          <w:rFonts w:hint="eastAsia"/>
        </w:rPr>
        <w:t>（</w:t>
      </w:r>
      <w:r>
        <w:rPr>
          <w:rFonts w:hint="eastAsia"/>
        </w:rPr>
        <w:t>9</w:t>
      </w:r>
      <w:r>
        <w:rPr>
          <w:rFonts w:hint="eastAsia"/>
        </w:rPr>
        <w:t>）安装后吊带</w:t>
      </w:r>
    </w:p>
    <w:p w:rsidR="00C24923" w:rsidRDefault="00C24923" w:rsidP="00C24923">
      <w:pPr>
        <w:tabs>
          <w:tab w:val="left" w:pos="1260"/>
        </w:tabs>
        <w:spacing w:line="500" w:lineRule="exact"/>
        <w:ind w:firstLine="480"/>
        <w:rPr>
          <w:rFonts w:hint="eastAsia"/>
        </w:rPr>
      </w:pPr>
      <w:r>
        <w:rPr>
          <w:rFonts w:hint="eastAsia"/>
        </w:rPr>
        <w:t>在</w:t>
      </w:r>
      <w:r>
        <w:rPr>
          <w:rFonts w:hint="eastAsia"/>
        </w:rPr>
        <w:t>0#</w:t>
      </w:r>
      <w:r>
        <w:rPr>
          <w:rFonts w:hint="eastAsia"/>
        </w:rPr>
        <w:t>梁段底板预留孔上先安放垫块，千斤顶和上垫梁，然后，安装后吊带，后吊带从</w:t>
      </w:r>
      <w:r>
        <w:rPr>
          <w:rFonts w:hint="eastAsia"/>
        </w:rPr>
        <w:t>0#</w:t>
      </w:r>
      <w:r>
        <w:rPr>
          <w:rFonts w:hint="eastAsia"/>
        </w:rPr>
        <w:t>梁段底板预留孔内穿出，并与底模架连接。</w:t>
      </w:r>
    </w:p>
    <w:p w:rsidR="00C24923" w:rsidRDefault="00C24923" w:rsidP="00C24923">
      <w:pPr>
        <w:tabs>
          <w:tab w:val="left" w:pos="1260"/>
        </w:tabs>
        <w:spacing w:line="500" w:lineRule="exact"/>
        <w:outlineLvl w:val="0"/>
        <w:rPr>
          <w:rFonts w:hint="eastAsia"/>
        </w:rPr>
      </w:pPr>
      <w:r>
        <w:rPr>
          <w:rFonts w:hint="eastAsia"/>
        </w:rPr>
        <w:t xml:space="preserve">    </w:t>
      </w:r>
      <w:r>
        <w:rPr>
          <w:rFonts w:hint="eastAsia"/>
        </w:rPr>
        <w:t>（</w:t>
      </w:r>
      <w:r>
        <w:rPr>
          <w:rFonts w:hint="eastAsia"/>
        </w:rPr>
        <w:t>10</w:t>
      </w:r>
      <w:r>
        <w:rPr>
          <w:rFonts w:hint="eastAsia"/>
        </w:rPr>
        <w:t>）吊装底模架及底模板</w:t>
      </w:r>
    </w:p>
    <w:p w:rsidR="00C24923" w:rsidRDefault="00C24923" w:rsidP="00C24923">
      <w:pPr>
        <w:tabs>
          <w:tab w:val="left" w:pos="1260"/>
        </w:tabs>
        <w:spacing w:line="500" w:lineRule="exact"/>
        <w:rPr>
          <w:rFonts w:hint="eastAsia"/>
        </w:rPr>
      </w:pPr>
      <w:r>
        <w:rPr>
          <w:rFonts w:hint="eastAsia"/>
        </w:rPr>
        <w:t xml:space="preserve">    </w:t>
      </w:r>
      <w:r>
        <w:rPr>
          <w:rFonts w:hint="eastAsia"/>
        </w:rPr>
        <w:t>（</w:t>
      </w:r>
      <w:r>
        <w:rPr>
          <w:rFonts w:hint="eastAsia"/>
        </w:rPr>
        <w:t>11</w:t>
      </w:r>
      <w:r>
        <w:rPr>
          <w:rFonts w:hint="eastAsia"/>
        </w:rPr>
        <w:t>）吊装内</w:t>
      </w:r>
      <w:proofErr w:type="gramStart"/>
      <w:r>
        <w:rPr>
          <w:rFonts w:hint="eastAsia"/>
        </w:rPr>
        <w:t>模架走</w:t>
      </w:r>
      <w:proofErr w:type="gramEnd"/>
      <w:r>
        <w:rPr>
          <w:rFonts w:hint="eastAsia"/>
        </w:rPr>
        <w:t>行梁，并安装好后吊杆，</w:t>
      </w:r>
      <w:proofErr w:type="gramStart"/>
      <w:r>
        <w:rPr>
          <w:rFonts w:hint="eastAsia"/>
        </w:rPr>
        <w:t>前吊采用</w:t>
      </w:r>
      <w:proofErr w:type="gramEnd"/>
      <w:r>
        <w:rPr>
          <w:rFonts w:hint="eastAsia"/>
        </w:rPr>
        <w:t>钢丝绳和倒链。</w:t>
      </w:r>
    </w:p>
    <w:p w:rsidR="00C24923" w:rsidRDefault="00C24923" w:rsidP="00C24923">
      <w:pPr>
        <w:tabs>
          <w:tab w:val="left" w:pos="1260"/>
        </w:tabs>
        <w:spacing w:line="500" w:lineRule="exact"/>
        <w:ind w:firstLine="480"/>
        <w:outlineLvl w:val="0"/>
        <w:rPr>
          <w:rFonts w:hint="eastAsia"/>
        </w:rPr>
      </w:pPr>
      <w:r>
        <w:rPr>
          <w:rFonts w:hint="eastAsia"/>
        </w:rPr>
        <w:t>（</w:t>
      </w:r>
      <w:r>
        <w:rPr>
          <w:rFonts w:hint="eastAsia"/>
        </w:rPr>
        <w:t>12</w:t>
      </w:r>
      <w:r>
        <w:rPr>
          <w:rFonts w:hint="eastAsia"/>
        </w:rPr>
        <w:t>）安装外侧模板</w:t>
      </w:r>
    </w:p>
    <w:p w:rsidR="00C24923" w:rsidRDefault="00C24923" w:rsidP="00C24923">
      <w:pPr>
        <w:tabs>
          <w:tab w:val="left" w:pos="1260"/>
        </w:tabs>
        <w:spacing w:line="500" w:lineRule="exact"/>
        <w:ind w:firstLineChars="200" w:firstLine="560"/>
        <w:rPr>
          <w:rFonts w:hint="eastAsia"/>
        </w:rPr>
      </w:pPr>
      <w:r>
        <w:rPr>
          <w:rFonts w:hint="eastAsia"/>
        </w:rPr>
        <w:t>挂篮所用外侧</w:t>
      </w:r>
      <w:proofErr w:type="gramStart"/>
      <w:r>
        <w:rPr>
          <w:rFonts w:hint="eastAsia"/>
        </w:rPr>
        <w:t>模首先</w:t>
      </w:r>
      <w:proofErr w:type="gramEnd"/>
      <w:r>
        <w:rPr>
          <w:rFonts w:hint="eastAsia"/>
        </w:rPr>
        <w:t>用于</w:t>
      </w:r>
      <w:r>
        <w:rPr>
          <w:rFonts w:hint="eastAsia"/>
        </w:rPr>
        <w:t>0#</w:t>
      </w:r>
      <w:r>
        <w:rPr>
          <w:rFonts w:hint="eastAsia"/>
        </w:rPr>
        <w:t>梁段施工，在上述拼装程序之前，应将</w:t>
      </w:r>
      <w:proofErr w:type="gramStart"/>
      <w:r>
        <w:rPr>
          <w:rFonts w:hint="eastAsia"/>
        </w:rPr>
        <w:t>处模走行梁</w:t>
      </w:r>
      <w:proofErr w:type="gramEnd"/>
      <w:r>
        <w:rPr>
          <w:rFonts w:hint="eastAsia"/>
        </w:rPr>
        <w:t>先放至外模</w:t>
      </w:r>
      <w:proofErr w:type="gramStart"/>
      <w:r>
        <w:rPr>
          <w:rFonts w:hint="eastAsia"/>
        </w:rPr>
        <w:t>竖</w:t>
      </w:r>
      <w:proofErr w:type="gramEnd"/>
      <w:r>
        <w:rPr>
          <w:rFonts w:hint="eastAsia"/>
        </w:rPr>
        <w:t>框架上，后端插入后吊架上（先在</w:t>
      </w:r>
      <w:r>
        <w:rPr>
          <w:rFonts w:hint="eastAsia"/>
        </w:rPr>
        <w:t>0#</w:t>
      </w:r>
      <w:r>
        <w:rPr>
          <w:rFonts w:hint="eastAsia"/>
        </w:rPr>
        <w:t>段顶板上预留孔安装好后吊架）。</w:t>
      </w:r>
      <w:proofErr w:type="gramStart"/>
      <w:r>
        <w:rPr>
          <w:rFonts w:hint="eastAsia"/>
        </w:rPr>
        <w:t>两走行梁</w:t>
      </w:r>
      <w:proofErr w:type="gramEnd"/>
      <w:r>
        <w:rPr>
          <w:rFonts w:hint="eastAsia"/>
        </w:rPr>
        <w:t>前端</w:t>
      </w:r>
      <w:proofErr w:type="gramStart"/>
      <w:r>
        <w:rPr>
          <w:rFonts w:hint="eastAsia"/>
        </w:rPr>
        <w:t>用倒链和</w:t>
      </w:r>
      <w:proofErr w:type="gramEnd"/>
      <w:r>
        <w:rPr>
          <w:rFonts w:hint="eastAsia"/>
        </w:rPr>
        <w:t>钢丝绳吊在</w:t>
      </w:r>
      <w:r>
        <w:rPr>
          <w:rFonts w:hint="eastAsia"/>
        </w:rPr>
        <w:lastRenderedPageBreak/>
        <w:t>前上横梁上。</w:t>
      </w:r>
    </w:p>
    <w:p w:rsidR="00C24923" w:rsidRDefault="00C24923" w:rsidP="00C24923">
      <w:pPr>
        <w:tabs>
          <w:tab w:val="left" w:pos="1260"/>
        </w:tabs>
        <w:spacing w:line="500" w:lineRule="exact"/>
        <w:ind w:firstLine="480"/>
        <w:rPr>
          <w:rFonts w:hint="eastAsia"/>
        </w:rPr>
      </w:pPr>
      <w:proofErr w:type="gramStart"/>
      <w:r>
        <w:rPr>
          <w:rFonts w:hint="eastAsia"/>
        </w:rPr>
        <w:t>用倒链将</w:t>
      </w:r>
      <w:proofErr w:type="gramEnd"/>
      <w:r>
        <w:rPr>
          <w:rFonts w:hint="eastAsia"/>
        </w:rPr>
        <w:t>外侧模拖至</w:t>
      </w:r>
      <w:r>
        <w:rPr>
          <w:rFonts w:hint="eastAsia"/>
        </w:rPr>
        <w:t>1#</w:t>
      </w:r>
      <w:r>
        <w:rPr>
          <w:rFonts w:hint="eastAsia"/>
        </w:rPr>
        <w:t>梁段位置，在</w:t>
      </w:r>
      <w:r>
        <w:rPr>
          <w:rFonts w:hint="eastAsia"/>
        </w:rPr>
        <w:t>0#</w:t>
      </w:r>
      <w:r>
        <w:rPr>
          <w:rFonts w:hint="eastAsia"/>
        </w:rPr>
        <w:t>段中部两侧安装外侧</w:t>
      </w:r>
      <w:proofErr w:type="gramStart"/>
      <w:r>
        <w:rPr>
          <w:rFonts w:hint="eastAsia"/>
        </w:rPr>
        <w:t>模走行梁</w:t>
      </w:r>
      <w:proofErr w:type="gramEnd"/>
      <w:r>
        <w:rPr>
          <w:rFonts w:hint="eastAsia"/>
        </w:rPr>
        <w:t>后吊架，解除</w:t>
      </w:r>
      <w:r>
        <w:rPr>
          <w:rFonts w:hint="eastAsia"/>
        </w:rPr>
        <w:t>0#</w:t>
      </w:r>
      <w:r>
        <w:rPr>
          <w:rFonts w:hint="eastAsia"/>
        </w:rPr>
        <w:t>段上的后吊架。</w:t>
      </w:r>
    </w:p>
    <w:p w:rsidR="00C24923" w:rsidRDefault="00C24923" w:rsidP="00C24923">
      <w:pPr>
        <w:tabs>
          <w:tab w:val="left" w:pos="1260"/>
        </w:tabs>
        <w:spacing w:line="500" w:lineRule="exact"/>
        <w:outlineLvl w:val="0"/>
        <w:rPr>
          <w:rFonts w:hint="eastAsia"/>
          <w:b/>
        </w:rPr>
      </w:pPr>
      <w:r>
        <w:rPr>
          <w:rFonts w:hint="eastAsia"/>
        </w:rPr>
        <w:t xml:space="preserve">    </w:t>
      </w:r>
      <w:r>
        <w:rPr>
          <w:rFonts w:hint="eastAsia"/>
          <w:b/>
          <w:bCs/>
        </w:rPr>
        <w:t>（四）</w:t>
      </w:r>
      <w:r>
        <w:rPr>
          <w:rFonts w:hint="eastAsia"/>
          <w:b/>
        </w:rPr>
        <w:t>悬臂灌注施工工艺</w:t>
      </w:r>
    </w:p>
    <w:p w:rsidR="00C24923" w:rsidRDefault="00C24923" w:rsidP="00C24923">
      <w:pPr>
        <w:tabs>
          <w:tab w:val="left" w:pos="1260"/>
        </w:tabs>
        <w:spacing w:line="500" w:lineRule="exact"/>
        <w:rPr>
          <w:rFonts w:hint="eastAsia"/>
        </w:rPr>
      </w:pPr>
      <w:r>
        <w:rPr>
          <w:rFonts w:hint="eastAsia"/>
        </w:rPr>
        <w:t xml:space="preserve">    </w:t>
      </w:r>
      <w:r>
        <w:rPr>
          <w:rFonts w:hint="eastAsia"/>
        </w:rPr>
        <w:t>每个</w:t>
      </w:r>
      <w:r>
        <w:rPr>
          <w:rFonts w:hint="eastAsia"/>
        </w:rPr>
        <w:t>T</w:t>
      </w:r>
      <w:proofErr w:type="gramStart"/>
      <w:r>
        <w:rPr>
          <w:rFonts w:hint="eastAsia"/>
        </w:rPr>
        <w:t>构从</w:t>
      </w:r>
      <w:proofErr w:type="gramEnd"/>
      <w:r>
        <w:rPr>
          <w:rFonts w:hint="eastAsia"/>
        </w:rPr>
        <w:t>1#</w:t>
      </w:r>
      <w:r>
        <w:rPr>
          <w:rFonts w:hint="eastAsia"/>
        </w:rPr>
        <w:t>段开始，对称拼装好挂篮后即可进行悬臂灌注施工。</w:t>
      </w:r>
    </w:p>
    <w:p w:rsidR="00C24923" w:rsidRDefault="00C24923" w:rsidP="00C24923">
      <w:pPr>
        <w:tabs>
          <w:tab w:val="left" w:pos="1260"/>
        </w:tabs>
        <w:spacing w:line="500" w:lineRule="exact"/>
        <w:rPr>
          <w:rFonts w:hint="eastAsia"/>
        </w:rPr>
      </w:pPr>
      <w:r>
        <w:rPr>
          <w:rFonts w:hint="eastAsia"/>
        </w:rPr>
        <w:t xml:space="preserve">    1</w:t>
      </w:r>
      <w:r>
        <w:rPr>
          <w:rFonts w:hint="eastAsia"/>
        </w:rPr>
        <w:t>、分片吊装底板及腹板构造钢筋并安放预应力管道。</w:t>
      </w:r>
    </w:p>
    <w:p w:rsidR="00C24923" w:rsidRDefault="00C24923" w:rsidP="00C24923">
      <w:pPr>
        <w:tabs>
          <w:tab w:val="left" w:pos="1260"/>
        </w:tabs>
        <w:spacing w:line="500" w:lineRule="exact"/>
        <w:rPr>
          <w:rFonts w:hint="eastAsia"/>
        </w:rPr>
      </w:pPr>
      <w:r>
        <w:rPr>
          <w:rFonts w:hint="eastAsia"/>
        </w:rPr>
        <w:t xml:space="preserve">    2</w:t>
      </w:r>
      <w:r>
        <w:rPr>
          <w:rFonts w:hint="eastAsia"/>
        </w:rPr>
        <w:t>、将</w:t>
      </w:r>
      <w:r>
        <w:rPr>
          <w:rFonts w:hint="eastAsia"/>
        </w:rPr>
        <w:t>0#</w:t>
      </w:r>
      <w:r>
        <w:rPr>
          <w:rFonts w:hint="eastAsia"/>
        </w:rPr>
        <w:t>梁段内的内模拖出。</w:t>
      </w:r>
    </w:p>
    <w:p w:rsidR="00C24923" w:rsidRDefault="00C24923" w:rsidP="00C24923">
      <w:pPr>
        <w:tabs>
          <w:tab w:val="left" w:pos="1260"/>
        </w:tabs>
        <w:spacing w:line="500" w:lineRule="exact"/>
        <w:rPr>
          <w:rFonts w:hint="eastAsia"/>
        </w:rPr>
      </w:pPr>
      <w:r>
        <w:rPr>
          <w:rFonts w:hint="eastAsia"/>
        </w:rPr>
        <w:t xml:space="preserve">    3</w:t>
      </w:r>
      <w:r>
        <w:rPr>
          <w:rFonts w:hint="eastAsia"/>
        </w:rPr>
        <w:t>、根据</w:t>
      </w:r>
      <w:r>
        <w:rPr>
          <w:rFonts w:hint="eastAsia"/>
        </w:rPr>
        <w:t>1#</w:t>
      </w:r>
      <w:r>
        <w:rPr>
          <w:rFonts w:hint="eastAsia"/>
        </w:rPr>
        <w:t>梁段的高度调整下部模板。</w:t>
      </w:r>
    </w:p>
    <w:p w:rsidR="00C24923" w:rsidRDefault="00C24923" w:rsidP="00C24923">
      <w:pPr>
        <w:tabs>
          <w:tab w:val="left" w:pos="1260"/>
        </w:tabs>
        <w:spacing w:line="500" w:lineRule="exact"/>
        <w:rPr>
          <w:rFonts w:hint="eastAsia"/>
        </w:rPr>
      </w:pPr>
      <w:r>
        <w:rPr>
          <w:rFonts w:hint="eastAsia"/>
        </w:rPr>
        <w:t xml:space="preserve">    4</w:t>
      </w:r>
      <w:r>
        <w:rPr>
          <w:rFonts w:hint="eastAsia"/>
        </w:rPr>
        <w:t>、在顶板和腹板安装下料串筒的位置留洞；在腹板的捣固位置预留孔洞以便混凝土施工时进行捣固。</w:t>
      </w:r>
    </w:p>
    <w:p w:rsidR="00C24923" w:rsidRDefault="00C24923" w:rsidP="00C24923">
      <w:pPr>
        <w:tabs>
          <w:tab w:val="left" w:pos="1260"/>
        </w:tabs>
        <w:spacing w:line="500" w:lineRule="exact"/>
        <w:rPr>
          <w:rFonts w:hint="eastAsia"/>
        </w:rPr>
      </w:pPr>
      <w:r>
        <w:rPr>
          <w:rFonts w:hint="eastAsia"/>
        </w:rPr>
        <w:t xml:space="preserve">    5</w:t>
      </w:r>
      <w:r>
        <w:rPr>
          <w:rFonts w:hint="eastAsia"/>
        </w:rPr>
        <w:t>、安装端模板，并与内外模板连结。</w:t>
      </w:r>
    </w:p>
    <w:p w:rsidR="00C24923" w:rsidRDefault="00C24923" w:rsidP="00C24923">
      <w:pPr>
        <w:tabs>
          <w:tab w:val="left" w:pos="1260"/>
        </w:tabs>
        <w:spacing w:line="500" w:lineRule="exact"/>
        <w:rPr>
          <w:rFonts w:hint="eastAsia"/>
        </w:rPr>
      </w:pPr>
      <w:r>
        <w:rPr>
          <w:rFonts w:hint="eastAsia"/>
        </w:rPr>
        <w:t xml:space="preserve">    6</w:t>
      </w:r>
      <w:r>
        <w:rPr>
          <w:rFonts w:hint="eastAsia"/>
        </w:rPr>
        <w:t>、绑扎顶板钢筋。</w:t>
      </w:r>
    </w:p>
    <w:p w:rsidR="00C24923" w:rsidRDefault="00C24923" w:rsidP="00C24923">
      <w:pPr>
        <w:tabs>
          <w:tab w:val="left" w:pos="1260"/>
        </w:tabs>
        <w:spacing w:line="500" w:lineRule="exact"/>
        <w:rPr>
          <w:rFonts w:hint="eastAsia"/>
        </w:rPr>
      </w:pPr>
      <w:r>
        <w:rPr>
          <w:rFonts w:hint="eastAsia"/>
        </w:rPr>
        <w:t xml:space="preserve">    7</w:t>
      </w:r>
      <w:r>
        <w:rPr>
          <w:rFonts w:hint="eastAsia"/>
        </w:rPr>
        <w:t>、安放预应力管道。</w:t>
      </w:r>
    </w:p>
    <w:p w:rsidR="00C24923" w:rsidRDefault="00C24923" w:rsidP="00C24923">
      <w:pPr>
        <w:tabs>
          <w:tab w:val="left" w:pos="1260"/>
        </w:tabs>
        <w:spacing w:line="500" w:lineRule="exact"/>
        <w:rPr>
          <w:rFonts w:hint="eastAsia"/>
        </w:rPr>
      </w:pPr>
      <w:r>
        <w:rPr>
          <w:rFonts w:hint="eastAsia"/>
        </w:rPr>
        <w:t xml:space="preserve">    8</w:t>
      </w:r>
      <w:r>
        <w:rPr>
          <w:rFonts w:hint="eastAsia"/>
        </w:rPr>
        <w:t>、对称灌注</w:t>
      </w:r>
      <w:r>
        <w:rPr>
          <w:rFonts w:hint="eastAsia"/>
        </w:rPr>
        <w:t>2#</w:t>
      </w:r>
      <w:r>
        <w:rPr>
          <w:rFonts w:hint="eastAsia"/>
        </w:rPr>
        <w:t>梁段混凝土。</w:t>
      </w:r>
    </w:p>
    <w:p w:rsidR="00C24923" w:rsidRDefault="00C24923" w:rsidP="00C24923">
      <w:pPr>
        <w:tabs>
          <w:tab w:val="left" w:pos="1260"/>
        </w:tabs>
        <w:spacing w:line="500" w:lineRule="exact"/>
        <w:rPr>
          <w:rFonts w:hint="eastAsia"/>
        </w:rPr>
      </w:pPr>
      <w:r>
        <w:rPr>
          <w:rFonts w:hint="eastAsia"/>
        </w:rPr>
        <w:t xml:space="preserve">    9</w:t>
      </w:r>
      <w:r>
        <w:rPr>
          <w:rFonts w:hint="eastAsia"/>
        </w:rPr>
        <w:t>、混凝土养护。</w:t>
      </w:r>
    </w:p>
    <w:p w:rsidR="00C24923" w:rsidRDefault="00C24923" w:rsidP="00C24923">
      <w:pPr>
        <w:tabs>
          <w:tab w:val="left" w:pos="1260"/>
        </w:tabs>
        <w:spacing w:line="500" w:lineRule="exact"/>
        <w:rPr>
          <w:rFonts w:hint="eastAsia"/>
        </w:rPr>
      </w:pPr>
      <w:r>
        <w:rPr>
          <w:rFonts w:hint="eastAsia"/>
        </w:rPr>
        <w:t xml:space="preserve">    10</w:t>
      </w:r>
      <w:r>
        <w:rPr>
          <w:rFonts w:hint="eastAsia"/>
        </w:rPr>
        <w:t>、预应力筋张拉。</w:t>
      </w:r>
    </w:p>
    <w:p w:rsidR="00C24923" w:rsidRDefault="00C24923" w:rsidP="00C24923">
      <w:pPr>
        <w:tabs>
          <w:tab w:val="left" w:pos="1260"/>
        </w:tabs>
        <w:spacing w:line="500" w:lineRule="exact"/>
        <w:rPr>
          <w:rFonts w:hint="eastAsia"/>
        </w:rPr>
      </w:pPr>
      <w:r>
        <w:rPr>
          <w:rFonts w:hint="eastAsia"/>
        </w:rPr>
        <w:t xml:space="preserve">    11</w:t>
      </w:r>
      <w:r>
        <w:rPr>
          <w:rFonts w:hint="eastAsia"/>
        </w:rPr>
        <w:t>、压浆</w:t>
      </w:r>
    </w:p>
    <w:p w:rsidR="00C24923" w:rsidRDefault="00C24923" w:rsidP="00C24923">
      <w:pPr>
        <w:tabs>
          <w:tab w:val="left" w:pos="1260"/>
        </w:tabs>
        <w:spacing w:line="500" w:lineRule="exact"/>
        <w:ind w:firstLine="480"/>
        <w:rPr>
          <w:rFonts w:hint="eastAsia"/>
        </w:rPr>
      </w:pPr>
      <w:r>
        <w:rPr>
          <w:rFonts w:hint="eastAsia"/>
        </w:rPr>
        <w:t>12</w:t>
      </w:r>
      <w:r>
        <w:rPr>
          <w:rFonts w:hint="eastAsia"/>
        </w:rPr>
        <w:t>、挂篮行走</w:t>
      </w:r>
    </w:p>
    <w:p w:rsidR="00C24923" w:rsidRDefault="00C24923" w:rsidP="00C24923">
      <w:pPr>
        <w:tabs>
          <w:tab w:val="left" w:pos="1260"/>
        </w:tabs>
        <w:spacing w:line="500" w:lineRule="exact"/>
        <w:ind w:firstLine="480"/>
        <w:outlineLvl w:val="0"/>
        <w:rPr>
          <w:rFonts w:hint="eastAsia"/>
          <w:b/>
        </w:rPr>
      </w:pPr>
      <w:r>
        <w:rPr>
          <w:rFonts w:hint="eastAsia"/>
          <w:b/>
        </w:rPr>
        <w:t>（五）挂篮走行</w:t>
      </w:r>
      <w:r>
        <w:rPr>
          <w:rFonts w:hint="eastAsia"/>
          <w:b/>
        </w:rPr>
        <w:t xml:space="preserve"> </w:t>
      </w:r>
    </w:p>
    <w:p w:rsidR="00C24923" w:rsidRDefault="00C24923" w:rsidP="00C24923">
      <w:pPr>
        <w:tabs>
          <w:tab w:val="left" w:pos="1260"/>
        </w:tabs>
        <w:spacing w:line="500" w:lineRule="exact"/>
        <w:ind w:firstLine="480"/>
      </w:pPr>
      <w:r>
        <w:rPr>
          <w:rFonts w:hint="eastAsia"/>
        </w:rPr>
        <w:t>待</w:t>
      </w:r>
      <w:r>
        <w:rPr>
          <w:rFonts w:hint="eastAsia"/>
        </w:rPr>
        <w:t>1#</w:t>
      </w:r>
      <w:r>
        <w:rPr>
          <w:rFonts w:hint="eastAsia"/>
        </w:rPr>
        <w:t>梁段施工完成后，挂篮即可行走，施工</w:t>
      </w:r>
      <w:r>
        <w:rPr>
          <w:rFonts w:hint="eastAsia"/>
        </w:rPr>
        <w:t>2#</w:t>
      </w:r>
      <w:r>
        <w:rPr>
          <w:rFonts w:hint="eastAsia"/>
        </w:rPr>
        <w:t>梁段。</w:t>
      </w:r>
    </w:p>
    <w:p w:rsidR="00C24923" w:rsidRDefault="00C24923" w:rsidP="00C24923">
      <w:pPr>
        <w:tabs>
          <w:tab w:val="left" w:pos="1260"/>
        </w:tabs>
        <w:spacing w:line="500" w:lineRule="exact"/>
        <w:ind w:firstLine="480"/>
        <w:rPr>
          <w:rFonts w:hint="eastAsia"/>
        </w:rPr>
      </w:pPr>
      <w:r>
        <w:rPr>
          <w:rFonts w:hint="eastAsia"/>
        </w:rPr>
        <w:t>行走程序如下：</w:t>
      </w:r>
    </w:p>
    <w:p w:rsidR="00C24923" w:rsidRDefault="00C24923" w:rsidP="00C24923">
      <w:pPr>
        <w:tabs>
          <w:tab w:val="left" w:pos="1260"/>
        </w:tabs>
        <w:spacing w:line="500" w:lineRule="exact"/>
        <w:rPr>
          <w:rFonts w:hint="eastAsia"/>
        </w:rPr>
      </w:pPr>
      <w:r>
        <w:rPr>
          <w:rFonts w:hint="eastAsia"/>
        </w:rPr>
        <w:t xml:space="preserve">    1</w:t>
      </w:r>
      <w:r>
        <w:rPr>
          <w:rFonts w:hint="eastAsia"/>
        </w:rPr>
        <w:t>、找平梁顶面并铺设钢（木）</w:t>
      </w:r>
      <w:proofErr w:type="gramStart"/>
      <w:r>
        <w:rPr>
          <w:rFonts w:hint="eastAsia"/>
        </w:rPr>
        <w:t>枕及轨道</w:t>
      </w:r>
      <w:proofErr w:type="gramEnd"/>
      <w:r>
        <w:rPr>
          <w:rFonts w:hint="eastAsia"/>
        </w:rPr>
        <w:t>。</w:t>
      </w:r>
    </w:p>
    <w:p w:rsidR="00C24923" w:rsidRDefault="00C24923" w:rsidP="00C24923">
      <w:pPr>
        <w:tabs>
          <w:tab w:val="left" w:pos="1260"/>
        </w:tabs>
        <w:spacing w:line="500" w:lineRule="exact"/>
        <w:rPr>
          <w:rFonts w:hint="eastAsia"/>
        </w:rPr>
      </w:pPr>
      <w:r>
        <w:rPr>
          <w:rFonts w:hint="eastAsia"/>
        </w:rPr>
        <w:t xml:space="preserve">    2</w:t>
      </w:r>
      <w:r>
        <w:rPr>
          <w:rFonts w:hint="eastAsia"/>
        </w:rPr>
        <w:t>、</w:t>
      </w:r>
      <w:proofErr w:type="gramStart"/>
      <w:r>
        <w:rPr>
          <w:rFonts w:hint="eastAsia"/>
        </w:rPr>
        <w:t>放松底</w:t>
      </w:r>
      <w:proofErr w:type="gramEnd"/>
      <w:r>
        <w:rPr>
          <w:rFonts w:hint="eastAsia"/>
        </w:rPr>
        <w:t>模架前后吊带。</w:t>
      </w:r>
    </w:p>
    <w:p w:rsidR="00C24923" w:rsidRDefault="00C24923" w:rsidP="00C24923">
      <w:pPr>
        <w:tabs>
          <w:tab w:val="left" w:pos="1260"/>
        </w:tabs>
        <w:spacing w:line="500" w:lineRule="exact"/>
        <w:rPr>
          <w:rFonts w:hint="eastAsia"/>
        </w:rPr>
      </w:pPr>
      <w:r>
        <w:rPr>
          <w:rFonts w:hint="eastAsia"/>
        </w:rPr>
        <w:t xml:space="preserve">    3</w:t>
      </w:r>
      <w:r>
        <w:rPr>
          <w:rFonts w:hint="eastAsia"/>
        </w:rPr>
        <w:t>、在底模架后横梁两侧的吊耳与外侧</w:t>
      </w:r>
      <w:proofErr w:type="gramStart"/>
      <w:r>
        <w:rPr>
          <w:rFonts w:hint="eastAsia"/>
        </w:rPr>
        <w:t>模走行梁之间</w:t>
      </w:r>
      <w:proofErr w:type="gramEnd"/>
      <w:r>
        <w:rPr>
          <w:rFonts w:hint="eastAsia"/>
        </w:rPr>
        <w:t>安装</w:t>
      </w:r>
      <w:r>
        <w:rPr>
          <w:rFonts w:hint="eastAsia"/>
        </w:rPr>
        <w:t>10</w:t>
      </w:r>
      <w:r>
        <w:rPr>
          <w:rFonts w:hint="eastAsia"/>
        </w:rPr>
        <w:t>吨倒链，</w:t>
      </w:r>
      <w:proofErr w:type="gramStart"/>
      <w:r>
        <w:rPr>
          <w:rFonts w:hint="eastAsia"/>
        </w:rPr>
        <w:t>即底模架</w:t>
      </w:r>
      <w:proofErr w:type="gramEnd"/>
      <w:r>
        <w:rPr>
          <w:rFonts w:hint="eastAsia"/>
        </w:rPr>
        <w:t>悬挂在走行梁上。</w:t>
      </w:r>
    </w:p>
    <w:p w:rsidR="00C24923" w:rsidRDefault="00C24923" w:rsidP="00C24923">
      <w:pPr>
        <w:tabs>
          <w:tab w:val="left" w:pos="1260"/>
        </w:tabs>
        <w:spacing w:line="500" w:lineRule="exact"/>
        <w:rPr>
          <w:rFonts w:hint="eastAsia"/>
        </w:rPr>
      </w:pPr>
      <w:r>
        <w:rPr>
          <w:rFonts w:hint="eastAsia"/>
        </w:rPr>
        <w:t xml:space="preserve">    4</w:t>
      </w:r>
      <w:r>
        <w:rPr>
          <w:rFonts w:hint="eastAsia"/>
        </w:rPr>
        <w:t>、拆除后吊带与底模架的连结。</w:t>
      </w:r>
    </w:p>
    <w:p w:rsidR="00C24923" w:rsidRDefault="00C24923" w:rsidP="00C24923">
      <w:pPr>
        <w:tabs>
          <w:tab w:val="left" w:pos="1260"/>
        </w:tabs>
        <w:spacing w:line="500" w:lineRule="exact"/>
        <w:rPr>
          <w:rFonts w:hint="eastAsia"/>
        </w:rPr>
      </w:pPr>
      <w:r>
        <w:rPr>
          <w:rFonts w:hint="eastAsia"/>
        </w:rPr>
        <w:lastRenderedPageBreak/>
        <w:t xml:space="preserve">    5</w:t>
      </w:r>
      <w:r>
        <w:rPr>
          <w:rFonts w:hint="eastAsia"/>
        </w:rPr>
        <w:t>、解除挂篮后端锚固螺杆。</w:t>
      </w:r>
    </w:p>
    <w:p w:rsidR="00C24923" w:rsidRDefault="00C24923" w:rsidP="00C24923">
      <w:pPr>
        <w:tabs>
          <w:tab w:val="left" w:pos="1260"/>
        </w:tabs>
        <w:spacing w:line="500" w:lineRule="exact"/>
        <w:rPr>
          <w:rFonts w:hint="eastAsia"/>
        </w:rPr>
      </w:pPr>
      <w:r>
        <w:rPr>
          <w:rFonts w:hint="eastAsia"/>
        </w:rPr>
        <w:t xml:space="preserve">    6</w:t>
      </w:r>
      <w:r>
        <w:rPr>
          <w:rFonts w:hint="eastAsia"/>
        </w:rPr>
        <w:t>、轨道顶面安装</w:t>
      </w:r>
      <w:r>
        <w:rPr>
          <w:rFonts w:hint="eastAsia"/>
        </w:rPr>
        <w:t>2</w:t>
      </w:r>
      <w:r>
        <w:rPr>
          <w:rFonts w:hint="eastAsia"/>
        </w:rPr>
        <w:t>个</w:t>
      </w:r>
      <w:r>
        <w:rPr>
          <w:rFonts w:hint="eastAsia"/>
        </w:rPr>
        <w:t>5t</w:t>
      </w:r>
      <w:r>
        <w:rPr>
          <w:rFonts w:hint="eastAsia"/>
        </w:rPr>
        <w:t>倒链（每套挂篮）</w:t>
      </w:r>
      <w:r>
        <w:t>,</w:t>
      </w:r>
      <w:r>
        <w:rPr>
          <w:rFonts w:hint="eastAsia"/>
        </w:rPr>
        <w:t>并</w:t>
      </w:r>
      <w:proofErr w:type="gramStart"/>
      <w:r>
        <w:rPr>
          <w:rFonts w:hint="eastAsia"/>
        </w:rPr>
        <w:t>标计好</w:t>
      </w:r>
      <w:proofErr w:type="gramEnd"/>
      <w:r>
        <w:rPr>
          <w:rFonts w:hint="eastAsia"/>
        </w:rPr>
        <w:t>前支座的位置（支座中心距梁端</w:t>
      </w:r>
      <w:r>
        <w:rPr>
          <w:rFonts w:hint="eastAsia"/>
        </w:rPr>
        <w:t>50cm</w:t>
      </w:r>
      <w:r>
        <w:rPr>
          <w:rFonts w:hint="eastAsia"/>
        </w:rPr>
        <w:t>）。</w:t>
      </w:r>
    </w:p>
    <w:p w:rsidR="00C24923" w:rsidRDefault="00C24923" w:rsidP="00C24923">
      <w:pPr>
        <w:tabs>
          <w:tab w:val="left" w:pos="1260"/>
        </w:tabs>
        <w:spacing w:line="500" w:lineRule="exact"/>
        <w:rPr>
          <w:rFonts w:hint="eastAsia"/>
        </w:rPr>
      </w:pPr>
      <w:r>
        <w:rPr>
          <w:rFonts w:hint="eastAsia"/>
        </w:rPr>
        <w:t xml:space="preserve">    7</w:t>
      </w:r>
      <w:r>
        <w:rPr>
          <w:rFonts w:hint="eastAsia"/>
        </w:rPr>
        <w:t>、倒链牵引前支座使挂篮、底模架、外侧</w:t>
      </w:r>
      <w:proofErr w:type="gramStart"/>
      <w:r>
        <w:rPr>
          <w:rFonts w:hint="eastAsia"/>
        </w:rPr>
        <w:t>模一起</w:t>
      </w:r>
      <w:proofErr w:type="gramEnd"/>
      <w:r>
        <w:rPr>
          <w:rFonts w:hint="eastAsia"/>
        </w:rPr>
        <w:t>向前移动。移动时挂篮后部应设</w:t>
      </w:r>
      <w:r>
        <w:rPr>
          <w:rFonts w:hint="eastAsia"/>
        </w:rPr>
        <w:t>10t</w:t>
      </w:r>
      <w:r>
        <w:rPr>
          <w:rFonts w:hint="eastAsia"/>
        </w:rPr>
        <w:t>保险倒链。</w:t>
      </w:r>
    </w:p>
    <w:p w:rsidR="00C24923" w:rsidRDefault="00C24923" w:rsidP="00C24923">
      <w:pPr>
        <w:tabs>
          <w:tab w:val="left" w:pos="1260"/>
        </w:tabs>
        <w:spacing w:line="500" w:lineRule="exact"/>
        <w:rPr>
          <w:rFonts w:hint="eastAsia"/>
        </w:rPr>
      </w:pPr>
      <w:r>
        <w:rPr>
          <w:rFonts w:hint="eastAsia"/>
        </w:rPr>
        <w:t xml:space="preserve">    8</w:t>
      </w:r>
      <w:r>
        <w:rPr>
          <w:rFonts w:hint="eastAsia"/>
        </w:rPr>
        <w:t>、在</w:t>
      </w:r>
      <w:r>
        <w:rPr>
          <w:rFonts w:hint="eastAsia"/>
        </w:rPr>
        <w:t>2#</w:t>
      </w:r>
      <w:r>
        <w:rPr>
          <w:rFonts w:hint="eastAsia"/>
        </w:rPr>
        <w:t>梁段上安装外侧</w:t>
      </w:r>
      <w:proofErr w:type="gramStart"/>
      <w:r>
        <w:rPr>
          <w:rFonts w:hint="eastAsia"/>
        </w:rPr>
        <w:t>模走行梁</w:t>
      </w:r>
      <w:proofErr w:type="gramEnd"/>
      <w:r>
        <w:rPr>
          <w:rFonts w:hint="eastAsia"/>
        </w:rPr>
        <w:t>后吊架，先解除一个</w:t>
      </w:r>
      <w:r>
        <w:rPr>
          <w:rFonts w:hint="eastAsia"/>
        </w:rPr>
        <w:t>1#</w:t>
      </w:r>
      <w:r>
        <w:rPr>
          <w:rFonts w:hint="eastAsia"/>
        </w:rPr>
        <w:t>段上的后吊架，移至</w:t>
      </w:r>
      <w:r>
        <w:rPr>
          <w:rFonts w:hint="eastAsia"/>
        </w:rPr>
        <w:t>2#</w:t>
      </w:r>
      <w:r>
        <w:rPr>
          <w:rFonts w:hint="eastAsia"/>
        </w:rPr>
        <w:t>段，再解除另一个后吊杆移至</w:t>
      </w:r>
      <w:r>
        <w:rPr>
          <w:rFonts w:hint="eastAsia"/>
        </w:rPr>
        <w:t>2#</w:t>
      </w:r>
      <w:r>
        <w:rPr>
          <w:rFonts w:hint="eastAsia"/>
        </w:rPr>
        <w:t>段。</w:t>
      </w:r>
    </w:p>
    <w:p w:rsidR="00C24923" w:rsidRDefault="00C24923" w:rsidP="00C24923">
      <w:pPr>
        <w:tabs>
          <w:tab w:val="left" w:pos="1260"/>
        </w:tabs>
        <w:spacing w:line="500" w:lineRule="exact"/>
        <w:rPr>
          <w:rFonts w:hint="eastAsia"/>
        </w:rPr>
      </w:pPr>
      <w:r>
        <w:rPr>
          <w:rFonts w:hint="eastAsia"/>
        </w:rPr>
        <w:t xml:space="preserve">    9</w:t>
      </w:r>
      <w:r>
        <w:rPr>
          <w:rFonts w:hint="eastAsia"/>
        </w:rPr>
        <w:t>、安装后吊带，将底模架吊起。</w:t>
      </w:r>
    </w:p>
    <w:p w:rsidR="00C24923" w:rsidRDefault="00C24923" w:rsidP="00C24923">
      <w:pPr>
        <w:spacing w:line="500" w:lineRule="exact"/>
        <w:ind w:firstLine="504"/>
      </w:pPr>
      <w:r>
        <w:rPr>
          <w:rFonts w:hint="eastAsia"/>
        </w:rPr>
        <w:t>10</w:t>
      </w:r>
      <w:r>
        <w:rPr>
          <w:rFonts w:hint="eastAsia"/>
        </w:rPr>
        <w:t>、拉出内模，挂篮走行完毕。</w:t>
      </w:r>
    </w:p>
    <w:p w:rsidR="00C24923" w:rsidRDefault="00C24923" w:rsidP="00C24923">
      <w:pPr>
        <w:spacing w:line="500" w:lineRule="exact"/>
        <w:ind w:firstLine="504"/>
        <w:rPr>
          <w:rFonts w:hint="eastAsia"/>
        </w:rPr>
      </w:pPr>
      <w:r>
        <w:rPr>
          <w:rFonts w:hint="eastAsia"/>
        </w:rPr>
        <w:t>1</w:t>
      </w:r>
      <w:r>
        <w:t>1</w:t>
      </w:r>
      <w:r>
        <w:rPr>
          <w:rFonts w:hint="eastAsia"/>
        </w:rPr>
        <w:t>、调整</w:t>
      </w:r>
      <w:r>
        <w:rPr>
          <w:rFonts w:hint="eastAsia"/>
        </w:rPr>
        <w:t>1#</w:t>
      </w:r>
      <w:r>
        <w:rPr>
          <w:rFonts w:hint="eastAsia"/>
        </w:rPr>
        <w:t>梁段的立模标高</w:t>
      </w:r>
    </w:p>
    <w:p w:rsidR="00C24923" w:rsidRDefault="00C24923" w:rsidP="00C24923">
      <w:pPr>
        <w:spacing w:line="500" w:lineRule="exact"/>
        <w:ind w:firstLine="504"/>
        <w:rPr>
          <w:rFonts w:hint="eastAsia"/>
        </w:rPr>
      </w:pPr>
      <w:r>
        <w:rPr>
          <w:rFonts w:hint="eastAsia"/>
        </w:rPr>
        <w:t>1#</w:t>
      </w:r>
      <w:r>
        <w:rPr>
          <w:rFonts w:hint="eastAsia"/>
        </w:rPr>
        <w:t>段施工完成以后，挂篮的非弹性变形值已基本消除，在确定</w:t>
      </w:r>
      <w:r>
        <w:rPr>
          <w:rFonts w:hint="eastAsia"/>
        </w:rPr>
        <w:t>2#</w:t>
      </w:r>
      <w:r>
        <w:rPr>
          <w:rFonts w:hint="eastAsia"/>
        </w:rPr>
        <w:t>段立模标高时，应根</w:t>
      </w:r>
      <w:proofErr w:type="gramStart"/>
      <w:r>
        <w:rPr>
          <w:rFonts w:hint="eastAsia"/>
        </w:rPr>
        <w:t>椐</w:t>
      </w:r>
      <w:proofErr w:type="gramEnd"/>
      <w:r>
        <w:rPr>
          <w:rFonts w:hint="eastAsia"/>
        </w:rPr>
        <w:t>挂篮的弹性变形值、</w:t>
      </w:r>
      <w:r>
        <w:rPr>
          <w:rFonts w:hint="eastAsia"/>
        </w:rPr>
        <w:t>2#</w:t>
      </w:r>
      <w:r>
        <w:rPr>
          <w:rFonts w:hint="eastAsia"/>
        </w:rPr>
        <w:t>段的立模标高、及</w:t>
      </w:r>
      <w:r>
        <w:rPr>
          <w:rFonts w:hint="eastAsia"/>
        </w:rPr>
        <w:t>1#</w:t>
      </w:r>
      <w:r>
        <w:rPr>
          <w:rFonts w:hint="eastAsia"/>
        </w:rPr>
        <w:t>段在挂篮走行后的实际标高情况进行综合考虑。</w:t>
      </w:r>
    </w:p>
    <w:p w:rsidR="00C24923" w:rsidRDefault="00C24923" w:rsidP="00C24923">
      <w:pPr>
        <w:spacing w:line="500" w:lineRule="exact"/>
        <w:ind w:firstLine="504"/>
        <w:outlineLvl w:val="0"/>
        <w:rPr>
          <w:rFonts w:hint="eastAsia"/>
          <w:b/>
          <w:bCs/>
        </w:rPr>
      </w:pPr>
      <w:r>
        <w:rPr>
          <w:rFonts w:hint="eastAsia"/>
          <w:b/>
          <w:bCs/>
        </w:rPr>
        <w:t>（六）挂篮的拆除</w:t>
      </w:r>
    </w:p>
    <w:p w:rsidR="00C24923" w:rsidRDefault="00C24923" w:rsidP="00C24923">
      <w:pPr>
        <w:spacing w:line="500" w:lineRule="exact"/>
        <w:ind w:firstLine="504"/>
      </w:pPr>
      <w:r>
        <w:rPr>
          <w:rFonts w:hint="eastAsia"/>
        </w:rPr>
        <w:t>待合拢段施工完成后，便可拆除挂篮，拆除顺序如下：</w:t>
      </w:r>
    </w:p>
    <w:p w:rsidR="00C24923" w:rsidRDefault="00C24923" w:rsidP="00C24923">
      <w:pPr>
        <w:spacing w:line="500" w:lineRule="exact"/>
        <w:rPr>
          <w:rFonts w:hint="eastAsia"/>
        </w:rPr>
      </w:pPr>
      <w:r>
        <w:rPr>
          <w:rFonts w:hint="eastAsia"/>
        </w:rPr>
        <w:t xml:space="preserve">    1</w:t>
      </w:r>
      <w:r>
        <w:rPr>
          <w:rFonts w:hint="eastAsia"/>
        </w:rPr>
        <w:t>、在梁顶面安装卷扬机，吊着外侧模前后吊杆（底模架吊在走行梁上）徐徐下放，落至船上；或先放底模架，后放外侧模。</w:t>
      </w:r>
    </w:p>
    <w:p w:rsidR="00C24923" w:rsidRDefault="00C24923" w:rsidP="00C24923">
      <w:pPr>
        <w:spacing w:line="500" w:lineRule="exact"/>
        <w:rPr>
          <w:rFonts w:hint="eastAsia"/>
        </w:rPr>
      </w:pPr>
      <w:r>
        <w:rPr>
          <w:rFonts w:hint="eastAsia"/>
        </w:rPr>
        <w:t xml:space="preserve">    2</w:t>
      </w:r>
      <w:r>
        <w:rPr>
          <w:rFonts w:hint="eastAsia"/>
        </w:rPr>
        <w:t>、合拢段不用的内模、走行梁，在合拢段施工前拆除，余者可从两端梁的出口拆除。</w:t>
      </w:r>
    </w:p>
    <w:p w:rsidR="00C24923" w:rsidRDefault="00C24923" w:rsidP="00C24923">
      <w:pPr>
        <w:spacing w:line="500" w:lineRule="exact"/>
        <w:rPr>
          <w:rFonts w:hint="eastAsia"/>
        </w:rPr>
      </w:pPr>
      <w:r>
        <w:rPr>
          <w:rFonts w:hint="eastAsia"/>
        </w:rPr>
        <w:t xml:space="preserve">    3</w:t>
      </w:r>
      <w:r>
        <w:rPr>
          <w:rFonts w:hint="eastAsia"/>
        </w:rPr>
        <w:t>、拆除前上横梁。</w:t>
      </w:r>
    </w:p>
    <w:p w:rsidR="00C24923" w:rsidRDefault="00C24923" w:rsidP="00C24923">
      <w:pPr>
        <w:spacing w:line="500" w:lineRule="exact"/>
        <w:rPr>
          <w:rFonts w:hint="eastAsia"/>
        </w:rPr>
      </w:pPr>
      <w:r>
        <w:rPr>
          <w:rFonts w:hint="eastAsia"/>
        </w:rPr>
        <w:t xml:space="preserve">    4</w:t>
      </w:r>
      <w:r>
        <w:rPr>
          <w:rFonts w:hint="eastAsia"/>
        </w:rPr>
        <w:t>、主构架用吊车分片拆卸，并移至吊车可</w:t>
      </w:r>
      <w:proofErr w:type="gramStart"/>
      <w:r>
        <w:rPr>
          <w:rFonts w:hint="eastAsia"/>
        </w:rPr>
        <w:t>吊范围</w:t>
      </w:r>
      <w:proofErr w:type="gramEnd"/>
      <w:r>
        <w:rPr>
          <w:rFonts w:hint="eastAsia"/>
        </w:rPr>
        <w:t>内，然后由吊车吊到车上。</w:t>
      </w:r>
    </w:p>
    <w:p w:rsidR="00C24923" w:rsidRDefault="00C24923" w:rsidP="00C24923">
      <w:pPr>
        <w:spacing w:line="500" w:lineRule="exact"/>
        <w:rPr>
          <w:rFonts w:hint="eastAsia"/>
        </w:rPr>
      </w:pPr>
      <w:r>
        <w:rPr>
          <w:rFonts w:hint="eastAsia"/>
        </w:rPr>
        <w:t xml:space="preserve">    5</w:t>
      </w:r>
      <w:r>
        <w:rPr>
          <w:rFonts w:hint="eastAsia"/>
        </w:rPr>
        <w:t>、拆除轨道及钢（木）枕。</w:t>
      </w:r>
    </w:p>
    <w:p w:rsidR="00C24923" w:rsidRDefault="00C24923" w:rsidP="00C24923">
      <w:pPr>
        <w:spacing w:line="500" w:lineRule="exact"/>
        <w:outlineLvl w:val="0"/>
        <w:rPr>
          <w:rFonts w:hint="eastAsia"/>
          <w:b/>
          <w:bCs/>
        </w:rPr>
      </w:pPr>
      <w:r>
        <w:t xml:space="preserve">    </w:t>
      </w:r>
      <w:r>
        <w:rPr>
          <w:rFonts w:hint="eastAsia"/>
          <w:b/>
          <w:bCs/>
        </w:rPr>
        <w:t>（七）挂篮施工安全质量注意事项</w:t>
      </w:r>
    </w:p>
    <w:p w:rsidR="00C24923" w:rsidRDefault="00C24923" w:rsidP="00C24923">
      <w:pPr>
        <w:spacing w:line="500" w:lineRule="exact"/>
        <w:rPr>
          <w:rFonts w:hint="eastAsia"/>
        </w:rPr>
      </w:pPr>
      <w:r>
        <w:rPr>
          <w:rFonts w:hint="eastAsia"/>
        </w:rPr>
        <w:t xml:space="preserve">    1</w:t>
      </w:r>
      <w:r>
        <w:rPr>
          <w:rFonts w:hint="eastAsia"/>
        </w:rPr>
        <w:t>、挂篮的安装、行走、使用及拆除过程均系高空作业，因此一定要按规定采取安全措施，进行安全教育，并在施工中随时进行检查。</w:t>
      </w:r>
    </w:p>
    <w:p w:rsidR="00C24923" w:rsidRDefault="00C24923" w:rsidP="00C24923">
      <w:pPr>
        <w:spacing w:line="500" w:lineRule="exact"/>
        <w:rPr>
          <w:rFonts w:hint="eastAsia"/>
        </w:rPr>
      </w:pPr>
      <w:r>
        <w:t xml:space="preserve">    </w:t>
      </w:r>
      <w:r>
        <w:rPr>
          <w:rFonts w:hint="eastAsia"/>
        </w:rPr>
        <w:t>2</w:t>
      </w:r>
      <w:r>
        <w:rPr>
          <w:rFonts w:hint="eastAsia"/>
        </w:rPr>
        <w:t>、创造高空作业条件，危险处应设安全网，悬空作业人员必须</w:t>
      </w:r>
      <w:r>
        <w:rPr>
          <w:rFonts w:hint="eastAsia"/>
        </w:rPr>
        <w:lastRenderedPageBreak/>
        <w:t>系安全带，人员操作处要设栏杆；上、下梯需固定牢靠；所有操作人员必须戴安全帽。</w:t>
      </w:r>
    </w:p>
    <w:p w:rsidR="00C24923" w:rsidRDefault="00C24923" w:rsidP="00C24923">
      <w:pPr>
        <w:spacing w:line="500" w:lineRule="exact"/>
        <w:rPr>
          <w:rFonts w:hint="eastAsia"/>
        </w:rPr>
      </w:pPr>
      <w:r>
        <w:t xml:space="preserve">    </w:t>
      </w:r>
      <w:r>
        <w:rPr>
          <w:rFonts w:hint="eastAsia"/>
        </w:rPr>
        <w:t>3</w:t>
      </w:r>
      <w:r>
        <w:rPr>
          <w:rFonts w:hint="eastAsia"/>
        </w:rPr>
        <w:t>、使用的机械设备，应随时检查、维修保养，特别是起重用的千斤顶、倒链、钢丝绳等应有足够的安全系数，如有不符合规定者立即更换；所有动力、照明电路，须按规定铺设，定时检查，确保安全。</w:t>
      </w:r>
    </w:p>
    <w:p w:rsidR="00C24923" w:rsidRDefault="00C24923" w:rsidP="00C24923">
      <w:pPr>
        <w:spacing w:line="500" w:lineRule="exact"/>
        <w:rPr>
          <w:rFonts w:hint="eastAsia"/>
        </w:rPr>
      </w:pPr>
      <w:r>
        <w:t xml:space="preserve">    </w:t>
      </w:r>
      <w:r>
        <w:rPr>
          <w:rFonts w:hint="eastAsia"/>
        </w:rPr>
        <w:t>4</w:t>
      </w:r>
      <w:r>
        <w:rPr>
          <w:rFonts w:hint="eastAsia"/>
        </w:rPr>
        <w:t>、现场技术人员必须经常检查挂篮位置、前后吊带，吊架及后锚杆等关键受力部位的情况，发现问题及时解决，重要情况及时报告。</w:t>
      </w:r>
    </w:p>
    <w:p w:rsidR="00C24923" w:rsidRDefault="00C24923" w:rsidP="00C24923">
      <w:pPr>
        <w:spacing w:line="500" w:lineRule="exact"/>
        <w:rPr>
          <w:rFonts w:hint="eastAsia"/>
        </w:rPr>
      </w:pPr>
      <w:r>
        <w:t xml:space="preserve">    </w:t>
      </w:r>
      <w:r>
        <w:rPr>
          <w:rFonts w:hint="eastAsia"/>
        </w:rPr>
        <w:t>5</w:t>
      </w:r>
      <w:r>
        <w:rPr>
          <w:rFonts w:hint="eastAsia"/>
        </w:rPr>
        <w:t>、检查竖向</w:t>
      </w:r>
      <w:proofErr w:type="gramStart"/>
      <w:r>
        <w:rPr>
          <w:rFonts w:hint="eastAsia"/>
        </w:rPr>
        <w:t>预应力钢束的</w:t>
      </w:r>
      <w:proofErr w:type="gramEnd"/>
      <w:r>
        <w:rPr>
          <w:rFonts w:hint="eastAsia"/>
        </w:rPr>
        <w:t>位置、数量是否符合设计要求，特别注意后吊带、内外模后吊架预留孔洞位置是否正确及孔洞是否垂直。</w:t>
      </w:r>
    </w:p>
    <w:p w:rsidR="00C24923" w:rsidRDefault="00C24923" w:rsidP="00C24923">
      <w:pPr>
        <w:spacing w:line="500" w:lineRule="exact"/>
        <w:rPr>
          <w:rFonts w:hint="eastAsia"/>
        </w:rPr>
      </w:pPr>
      <w:r>
        <w:t xml:space="preserve">    </w:t>
      </w:r>
      <w:r>
        <w:rPr>
          <w:rFonts w:hint="eastAsia"/>
        </w:rPr>
        <w:t>6</w:t>
      </w:r>
      <w:r>
        <w:rPr>
          <w:rFonts w:hint="eastAsia"/>
        </w:rPr>
        <w:t>、施工中应加强观测标高、轴线及挠度等，并分项作好详细记录，每段箱梁施工后，要整理出挠度曲线。</w:t>
      </w:r>
    </w:p>
    <w:p w:rsidR="00C24923" w:rsidRDefault="00C24923" w:rsidP="00C24923">
      <w:pPr>
        <w:spacing w:line="500" w:lineRule="exact"/>
        <w:rPr>
          <w:rFonts w:hint="eastAsia"/>
        </w:rPr>
      </w:pPr>
      <w:r>
        <w:t xml:space="preserve">    </w:t>
      </w:r>
      <w:r>
        <w:rPr>
          <w:rFonts w:hint="eastAsia"/>
        </w:rPr>
        <w:t>7</w:t>
      </w:r>
      <w:r>
        <w:rPr>
          <w:rFonts w:hint="eastAsia"/>
        </w:rPr>
        <w:t>、灌注前后吊带一定要用千斤顶张紧，且两处要均匀，以防承重后和已成梁段产生错台。</w:t>
      </w:r>
    </w:p>
    <w:p w:rsidR="00C24923" w:rsidRDefault="00C24923" w:rsidP="00C24923">
      <w:pPr>
        <w:spacing w:line="500" w:lineRule="exact"/>
        <w:outlineLvl w:val="0"/>
        <w:rPr>
          <w:rFonts w:hint="eastAsia"/>
        </w:rPr>
      </w:pPr>
      <w:r>
        <w:t xml:space="preserve">    </w:t>
      </w:r>
      <w:r>
        <w:rPr>
          <w:rFonts w:hint="eastAsia"/>
        </w:rPr>
        <w:t>8</w:t>
      </w:r>
      <w:r>
        <w:rPr>
          <w:rFonts w:hint="eastAsia"/>
        </w:rPr>
        <w:t>、施工挠度控制</w:t>
      </w:r>
    </w:p>
    <w:p w:rsidR="00C24923" w:rsidRDefault="00C24923" w:rsidP="00C24923">
      <w:pPr>
        <w:spacing w:line="500" w:lineRule="exact"/>
        <w:rPr>
          <w:rFonts w:hint="eastAsia"/>
        </w:rPr>
      </w:pPr>
      <w:r>
        <w:t xml:space="preserve">    </w:t>
      </w:r>
      <w:r>
        <w:rPr>
          <w:rFonts w:hint="eastAsia"/>
        </w:rPr>
        <w:t>为能正确合理地控制梁体挠度，应采取如下措施：</w:t>
      </w:r>
    </w:p>
    <w:p w:rsidR="00C24923" w:rsidRDefault="00C24923" w:rsidP="00C24923">
      <w:pPr>
        <w:spacing w:line="500" w:lineRule="exact"/>
        <w:rPr>
          <w:rFonts w:hint="eastAsia"/>
        </w:rPr>
      </w:pPr>
      <w:r>
        <w:t xml:space="preserve">    </w:t>
      </w:r>
      <w:r>
        <w:rPr>
          <w:rFonts w:hint="eastAsia"/>
        </w:rPr>
        <w:t>（</w:t>
      </w:r>
      <w:r>
        <w:rPr>
          <w:rFonts w:hint="eastAsia"/>
        </w:rPr>
        <w:t>1</w:t>
      </w:r>
      <w:r>
        <w:rPr>
          <w:rFonts w:hint="eastAsia"/>
        </w:rPr>
        <w:t>）实际施工中，及时观测：</w:t>
      </w:r>
      <w:r>
        <w:t>a</w:t>
      </w:r>
      <w:r>
        <w:rPr>
          <w:rFonts w:hint="eastAsia"/>
        </w:rPr>
        <w:t>、挂篮走行前</w:t>
      </w:r>
      <w:r>
        <w:t>, b</w:t>
      </w:r>
      <w:r>
        <w:rPr>
          <w:rFonts w:hint="eastAsia"/>
        </w:rPr>
        <w:t>、挂篮走行后，</w:t>
      </w:r>
      <w:r>
        <w:t>c</w:t>
      </w:r>
      <w:r>
        <w:rPr>
          <w:rFonts w:hint="eastAsia"/>
        </w:rPr>
        <w:t>、灌注前，</w:t>
      </w:r>
      <w:r>
        <w:t>d</w:t>
      </w:r>
      <w:r>
        <w:rPr>
          <w:rFonts w:hint="eastAsia"/>
        </w:rPr>
        <w:t>、灌注后，</w:t>
      </w:r>
      <w:r>
        <w:t>e</w:t>
      </w:r>
      <w:r>
        <w:rPr>
          <w:rFonts w:hint="eastAsia"/>
        </w:rPr>
        <w:t>、张拉前</w:t>
      </w:r>
      <w:r>
        <w:t>, f</w:t>
      </w:r>
      <w:r>
        <w:rPr>
          <w:rFonts w:hint="eastAsia"/>
        </w:rPr>
        <w:t>、张拉后六个状态的挠度变化。</w:t>
      </w:r>
    </w:p>
    <w:p w:rsidR="00C24923" w:rsidRDefault="00C24923" w:rsidP="00C24923">
      <w:pPr>
        <w:spacing w:line="500" w:lineRule="exact"/>
        <w:rPr>
          <w:rFonts w:hint="eastAsia"/>
        </w:rPr>
      </w:pPr>
      <w:r>
        <w:t xml:space="preserve">    </w:t>
      </w:r>
      <w:r>
        <w:rPr>
          <w:rFonts w:hint="eastAsia"/>
        </w:rPr>
        <w:t>（</w:t>
      </w:r>
      <w:r>
        <w:rPr>
          <w:rFonts w:hint="eastAsia"/>
        </w:rPr>
        <w:t>2</w:t>
      </w:r>
      <w:r>
        <w:rPr>
          <w:rFonts w:hint="eastAsia"/>
        </w:rPr>
        <w:t>）在灌注混凝土过程中，要及时测量底板的挠度变化情况，发现实际沉落与预留量不符时，应及时调整吊带顶端的千斤顶。</w:t>
      </w:r>
    </w:p>
    <w:p w:rsidR="00C24923" w:rsidRDefault="00C24923" w:rsidP="00C24923">
      <w:pPr>
        <w:spacing w:line="500" w:lineRule="exact"/>
        <w:rPr>
          <w:rFonts w:hint="eastAsia"/>
        </w:rPr>
      </w:pPr>
      <w:r>
        <w:t xml:space="preserve">    </w:t>
      </w:r>
      <w:r>
        <w:rPr>
          <w:rFonts w:hint="eastAsia"/>
        </w:rPr>
        <w:t>（</w:t>
      </w:r>
      <w:r>
        <w:rPr>
          <w:rFonts w:hint="eastAsia"/>
        </w:rPr>
        <w:t>3</w:t>
      </w:r>
      <w:r>
        <w:rPr>
          <w:rFonts w:hint="eastAsia"/>
        </w:rPr>
        <w:t>）合拢前，相接的两个</w:t>
      </w:r>
      <w:r>
        <w:t>T</w:t>
      </w:r>
      <w:proofErr w:type="gramStart"/>
      <w:r>
        <w:rPr>
          <w:rFonts w:hint="eastAsia"/>
        </w:rPr>
        <w:t>构最后</w:t>
      </w:r>
      <w:proofErr w:type="gramEnd"/>
      <w:r>
        <w:rPr>
          <w:rFonts w:hint="eastAsia"/>
        </w:rPr>
        <w:t>2</w:t>
      </w:r>
      <w:r>
        <w:rPr>
          <w:rFonts w:hint="eastAsia"/>
        </w:rPr>
        <w:t>—</w:t>
      </w:r>
      <w:r>
        <w:rPr>
          <w:rFonts w:hint="eastAsia"/>
        </w:rPr>
        <w:t>3</w:t>
      </w:r>
      <w:r>
        <w:rPr>
          <w:rFonts w:hint="eastAsia"/>
        </w:rPr>
        <w:t>段，在立模时必须进行全</w:t>
      </w:r>
      <w:r>
        <w:t>T</w:t>
      </w:r>
      <w:r>
        <w:rPr>
          <w:rFonts w:hint="eastAsia"/>
        </w:rPr>
        <w:t>构联测，以便互相协调，保证合拢精度。</w:t>
      </w:r>
    </w:p>
    <w:p w:rsidR="00C24923" w:rsidRDefault="00C24923" w:rsidP="00C24923">
      <w:pPr>
        <w:spacing w:line="500" w:lineRule="exact"/>
      </w:pPr>
      <w:r>
        <w:t xml:space="preserve">    </w:t>
      </w:r>
      <w:r>
        <w:rPr>
          <w:rFonts w:hint="eastAsia"/>
        </w:rPr>
        <w:t>（</w:t>
      </w:r>
      <w:r>
        <w:rPr>
          <w:rFonts w:hint="eastAsia"/>
        </w:rPr>
        <w:t>4</w:t>
      </w:r>
      <w:r>
        <w:rPr>
          <w:rFonts w:hint="eastAsia"/>
        </w:rPr>
        <w:t>）</w:t>
      </w:r>
      <w:r>
        <w:t>T</w:t>
      </w:r>
      <w:r>
        <w:rPr>
          <w:rFonts w:hint="eastAsia"/>
        </w:rPr>
        <w:t>构两边要注意均衡作业，混凝土灌注对称进行；挂篮移动时两边距</w:t>
      </w:r>
      <w:proofErr w:type="gramStart"/>
      <w:r>
        <w:rPr>
          <w:rFonts w:hint="eastAsia"/>
        </w:rPr>
        <w:t>墩中心</w:t>
      </w:r>
      <w:proofErr w:type="gramEnd"/>
      <w:r>
        <w:rPr>
          <w:rFonts w:hint="eastAsia"/>
        </w:rPr>
        <w:t>的距离</w:t>
      </w:r>
      <w:proofErr w:type="gramStart"/>
      <w:r>
        <w:rPr>
          <w:rFonts w:hint="eastAsia"/>
        </w:rPr>
        <w:t>差不要</w:t>
      </w:r>
      <w:proofErr w:type="gramEnd"/>
      <w:r>
        <w:rPr>
          <w:rFonts w:hint="eastAsia"/>
        </w:rPr>
        <w:t>大于</w:t>
      </w:r>
      <w:r>
        <w:rPr>
          <w:rFonts w:hint="eastAsia"/>
        </w:rPr>
        <w:t>40</w:t>
      </w:r>
      <w:r>
        <w:t>cm</w:t>
      </w:r>
      <w:r>
        <w:rPr>
          <w:rFonts w:hint="eastAsia"/>
        </w:rPr>
        <w:t>，移动速度缓慢，不大于</w:t>
      </w:r>
      <w:r>
        <w:rPr>
          <w:rFonts w:hint="eastAsia"/>
        </w:rPr>
        <w:t>10</w:t>
      </w:r>
      <w:r>
        <w:t>cm/min</w:t>
      </w:r>
      <w:r>
        <w:rPr>
          <w:rFonts w:hint="eastAsia"/>
        </w:rPr>
        <w:t>。</w:t>
      </w:r>
      <w:r>
        <w:t xml:space="preserve"> </w:t>
      </w:r>
    </w:p>
    <w:p w:rsidR="00C24923" w:rsidRDefault="00C24923" w:rsidP="00C24923">
      <w:pPr>
        <w:spacing w:line="500" w:lineRule="exact"/>
        <w:ind w:firstLine="504"/>
      </w:pPr>
    </w:p>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p>
    <w:p w:rsidR="00C24923" w:rsidRDefault="00C24923" w:rsidP="00C24923">
      <w:pPr>
        <w:spacing w:line="500" w:lineRule="exact"/>
        <w:ind w:firstLineChars="200" w:firstLine="562"/>
        <w:rPr>
          <w:rFonts w:ascii="宋体" w:hAnsi="宋体" w:hint="eastAsia"/>
          <w:b/>
          <w:bCs/>
        </w:rPr>
      </w:pPr>
    </w:p>
    <w:p w:rsidR="00C24923" w:rsidRPr="00C24923" w:rsidRDefault="00C24923" w:rsidP="00C24923">
      <w:pPr>
        <w:ind w:firstLine="420"/>
        <w:jc w:val="center"/>
        <w:rPr>
          <w:kern w:val="0"/>
          <w:szCs w:val="21"/>
        </w:rPr>
      </w:pPr>
      <w:r>
        <w:rPr>
          <w:bCs/>
        </w:rPr>
        <w:br w:type="page"/>
      </w:r>
    </w:p>
    <w:p w:rsidR="00C24923" w:rsidRDefault="00C24923" w:rsidP="00C24923">
      <w:pPr>
        <w:pStyle w:val="21"/>
        <w:spacing w:line="540" w:lineRule="exact"/>
        <w:rPr>
          <w:rFonts w:hint="eastAsia"/>
          <w:bCs/>
        </w:rPr>
      </w:pPr>
    </w:p>
    <w:p w:rsidR="00A40E8C" w:rsidRPr="00C24923" w:rsidRDefault="00A40E8C" w:rsidP="00C24923"/>
    <w:sectPr w:rsidR="00A40E8C" w:rsidRPr="00C24923" w:rsidSect="00A40E8C">
      <w:headerReference w:type="even" r:id="rId29"/>
      <w:headerReference w:type="default" r:id="rId30"/>
      <w:footerReference w:type="even" r:id="rId31"/>
      <w:footerReference w:type="default" r:id="rId32"/>
      <w:headerReference w:type="first" r:id="rId33"/>
      <w:footerReference w:type="first" r:id="rId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03A" w:rsidRDefault="0069203A" w:rsidP="001958B1">
      <w:pPr>
        <w:ind w:firstLine="420"/>
      </w:pPr>
      <w:r>
        <w:separator/>
      </w:r>
    </w:p>
  </w:endnote>
  <w:endnote w:type="continuationSeparator" w:id="0">
    <w:p w:rsidR="0069203A" w:rsidRDefault="0069203A"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华文彩云">
    <w:panose1 w:val="02010800040101010101"/>
    <w:charset w:val="86"/>
    <w:family w:val="auto"/>
    <w:pitch w:val="variable"/>
    <w:sig w:usb0="00000001" w:usb1="080F0000" w:usb2="00000010" w:usb3="00000000" w:csb0="00040000" w:csb1="00000000"/>
  </w:font>
  <w:font w:name="方正隶书简体">
    <w:altName w:val="宋体"/>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03A" w:rsidRDefault="0069203A" w:rsidP="001958B1">
      <w:pPr>
        <w:ind w:firstLine="420"/>
      </w:pPr>
      <w:r>
        <w:separator/>
      </w:r>
    </w:p>
  </w:footnote>
  <w:footnote w:type="continuationSeparator" w:id="0">
    <w:p w:rsidR="0069203A" w:rsidRDefault="0069203A"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4923" w:rsidRDefault="00C24923"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203CC"/>
    <w:multiLevelType w:val="hybridMultilevel"/>
    <w:tmpl w:val="118CA2EC"/>
    <w:lvl w:ilvl="0" w:tplc="366E620A">
      <w:start w:val="1"/>
      <w:numFmt w:val="decimalEnclosedCircle"/>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
    <w:nsid w:val="2D0319E1"/>
    <w:multiLevelType w:val="hybridMultilevel"/>
    <w:tmpl w:val="9B629050"/>
    <w:lvl w:ilvl="0" w:tplc="4F307620">
      <w:start w:val="1"/>
      <w:numFmt w:val="japaneseCounting"/>
      <w:lvlText w:val="（%1）"/>
      <w:lvlJc w:val="left"/>
      <w:pPr>
        <w:tabs>
          <w:tab w:val="num" w:pos="1140"/>
        </w:tabs>
        <w:ind w:left="1140" w:hanging="720"/>
      </w:pPr>
      <w:rPr>
        <w:rFonts w:hint="eastAsia"/>
      </w:rPr>
    </w:lvl>
    <w:lvl w:ilvl="1" w:tplc="04090019">
      <w:start w:val="1"/>
      <w:numFmt w:val="decimal"/>
      <w:lvlText w:val="%2、"/>
      <w:lvlJc w:val="left"/>
      <w:pPr>
        <w:tabs>
          <w:tab w:val="num" w:pos="1200"/>
        </w:tabs>
        <w:ind w:left="1200" w:hanging="360"/>
      </w:pPr>
      <w:rPr>
        <w:rFonts w:hint="eastAsia"/>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
    <w:nsid w:val="2F8A7593"/>
    <w:multiLevelType w:val="hybridMultilevel"/>
    <w:tmpl w:val="BEC8908E"/>
    <w:lvl w:ilvl="0" w:tplc="330A51F8">
      <w:start w:val="1"/>
      <w:numFmt w:val="bullet"/>
      <w:lvlText w:val=""/>
      <w:lvlJc w:val="left"/>
      <w:pPr>
        <w:tabs>
          <w:tab w:val="num" w:pos="644"/>
        </w:tabs>
        <w:ind w:left="80" w:firstLine="204"/>
      </w:pPr>
      <w:rPr>
        <w:rFonts w:ascii="Wingdings" w:hAnsi="Wingdings" w:hint="default"/>
      </w:rPr>
    </w:lvl>
    <w:lvl w:ilvl="1" w:tplc="E1CA8BF4" w:tentative="1">
      <w:start w:val="1"/>
      <w:numFmt w:val="bullet"/>
      <w:lvlText w:val=""/>
      <w:lvlJc w:val="left"/>
      <w:pPr>
        <w:tabs>
          <w:tab w:val="num" w:pos="840"/>
        </w:tabs>
        <w:ind w:left="840" w:hanging="420"/>
      </w:pPr>
      <w:rPr>
        <w:rFonts w:ascii="Wingdings" w:hAnsi="Wingdings" w:hint="default"/>
      </w:rPr>
    </w:lvl>
    <w:lvl w:ilvl="2" w:tplc="0409001B" w:tentative="1">
      <w:start w:val="1"/>
      <w:numFmt w:val="bullet"/>
      <w:lvlText w:val=""/>
      <w:lvlJc w:val="left"/>
      <w:pPr>
        <w:tabs>
          <w:tab w:val="num" w:pos="1260"/>
        </w:tabs>
        <w:ind w:left="1260" w:hanging="420"/>
      </w:pPr>
      <w:rPr>
        <w:rFonts w:ascii="Wingdings" w:hAnsi="Wingdings" w:hint="default"/>
      </w:rPr>
    </w:lvl>
    <w:lvl w:ilvl="3" w:tplc="0409000F" w:tentative="1">
      <w:start w:val="1"/>
      <w:numFmt w:val="bullet"/>
      <w:lvlText w:val=""/>
      <w:lvlJc w:val="left"/>
      <w:pPr>
        <w:tabs>
          <w:tab w:val="num" w:pos="1680"/>
        </w:tabs>
        <w:ind w:left="1680" w:hanging="420"/>
      </w:pPr>
      <w:rPr>
        <w:rFonts w:ascii="Wingdings" w:hAnsi="Wingdings" w:hint="default"/>
      </w:rPr>
    </w:lvl>
    <w:lvl w:ilvl="4" w:tplc="04090019" w:tentative="1">
      <w:start w:val="1"/>
      <w:numFmt w:val="bullet"/>
      <w:lvlText w:val=""/>
      <w:lvlJc w:val="left"/>
      <w:pPr>
        <w:tabs>
          <w:tab w:val="num" w:pos="2100"/>
        </w:tabs>
        <w:ind w:left="2100" w:hanging="420"/>
      </w:pPr>
      <w:rPr>
        <w:rFonts w:ascii="Wingdings" w:hAnsi="Wingdings" w:hint="default"/>
      </w:rPr>
    </w:lvl>
    <w:lvl w:ilvl="5" w:tplc="0409001B" w:tentative="1">
      <w:start w:val="1"/>
      <w:numFmt w:val="bullet"/>
      <w:lvlText w:val=""/>
      <w:lvlJc w:val="left"/>
      <w:pPr>
        <w:tabs>
          <w:tab w:val="num" w:pos="2520"/>
        </w:tabs>
        <w:ind w:left="2520" w:hanging="420"/>
      </w:pPr>
      <w:rPr>
        <w:rFonts w:ascii="Wingdings" w:hAnsi="Wingdings" w:hint="default"/>
      </w:rPr>
    </w:lvl>
    <w:lvl w:ilvl="6" w:tplc="0409000F" w:tentative="1">
      <w:start w:val="1"/>
      <w:numFmt w:val="bullet"/>
      <w:lvlText w:val=""/>
      <w:lvlJc w:val="left"/>
      <w:pPr>
        <w:tabs>
          <w:tab w:val="num" w:pos="2940"/>
        </w:tabs>
        <w:ind w:left="2940" w:hanging="420"/>
      </w:pPr>
      <w:rPr>
        <w:rFonts w:ascii="Wingdings" w:hAnsi="Wingdings" w:hint="default"/>
      </w:rPr>
    </w:lvl>
    <w:lvl w:ilvl="7" w:tplc="04090019" w:tentative="1">
      <w:start w:val="1"/>
      <w:numFmt w:val="bullet"/>
      <w:lvlText w:val=""/>
      <w:lvlJc w:val="left"/>
      <w:pPr>
        <w:tabs>
          <w:tab w:val="num" w:pos="3360"/>
        </w:tabs>
        <w:ind w:left="3360" w:hanging="420"/>
      </w:pPr>
      <w:rPr>
        <w:rFonts w:ascii="Wingdings" w:hAnsi="Wingdings" w:hint="default"/>
      </w:rPr>
    </w:lvl>
    <w:lvl w:ilvl="8" w:tplc="0409001B" w:tentative="1">
      <w:start w:val="1"/>
      <w:numFmt w:val="bullet"/>
      <w:lvlText w:val=""/>
      <w:lvlJc w:val="left"/>
      <w:pPr>
        <w:tabs>
          <w:tab w:val="num" w:pos="3780"/>
        </w:tabs>
        <w:ind w:left="3780" w:hanging="420"/>
      </w:pPr>
      <w:rPr>
        <w:rFonts w:ascii="Wingdings" w:hAnsi="Wingdings" w:hint="default"/>
      </w:rPr>
    </w:lvl>
  </w:abstractNum>
  <w:abstractNum w:abstractNumId="3">
    <w:nsid w:val="3268748C"/>
    <w:multiLevelType w:val="hybridMultilevel"/>
    <w:tmpl w:val="593A81FA"/>
    <w:lvl w:ilvl="0" w:tplc="63E000B8">
      <w:start w:val="1"/>
      <w:numFmt w:val="japaneseCounting"/>
      <w:lvlText w:val="%1、"/>
      <w:lvlJc w:val="left"/>
      <w:pPr>
        <w:tabs>
          <w:tab w:val="num" w:pos="1280"/>
        </w:tabs>
        <w:ind w:left="1280" w:hanging="720"/>
      </w:pPr>
      <w:rPr>
        <w:rFonts w:hint="eastAsia"/>
      </w:rPr>
    </w:lvl>
    <w:lvl w:ilvl="1" w:tplc="04090003" w:tentative="1">
      <w:start w:val="1"/>
      <w:numFmt w:val="lowerLetter"/>
      <w:lvlText w:val="%2)"/>
      <w:lvlJc w:val="left"/>
      <w:pPr>
        <w:tabs>
          <w:tab w:val="num" w:pos="1400"/>
        </w:tabs>
        <w:ind w:left="1400" w:hanging="420"/>
      </w:pPr>
    </w:lvl>
    <w:lvl w:ilvl="2" w:tplc="04090005" w:tentative="1">
      <w:start w:val="1"/>
      <w:numFmt w:val="lowerRoman"/>
      <w:lvlText w:val="%3."/>
      <w:lvlJc w:val="right"/>
      <w:pPr>
        <w:tabs>
          <w:tab w:val="num" w:pos="1820"/>
        </w:tabs>
        <w:ind w:left="1820" w:hanging="420"/>
      </w:pPr>
    </w:lvl>
    <w:lvl w:ilvl="3" w:tplc="04090001" w:tentative="1">
      <w:start w:val="1"/>
      <w:numFmt w:val="decimal"/>
      <w:lvlText w:val="%4."/>
      <w:lvlJc w:val="left"/>
      <w:pPr>
        <w:tabs>
          <w:tab w:val="num" w:pos="2240"/>
        </w:tabs>
        <w:ind w:left="2240" w:hanging="420"/>
      </w:pPr>
    </w:lvl>
    <w:lvl w:ilvl="4" w:tplc="04090003" w:tentative="1">
      <w:start w:val="1"/>
      <w:numFmt w:val="lowerLetter"/>
      <w:lvlText w:val="%5)"/>
      <w:lvlJc w:val="left"/>
      <w:pPr>
        <w:tabs>
          <w:tab w:val="num" w:pos="2660"/>
        </w:tabs>
        <w:ind w:left="2660" w:hanging="420"/>
      </w:pPr>
    </w:lvl>
    <w:lvl w:ilvl="5" w:tplc="04090005" w:tentative="1">
      <w:start w:val="1"/>
      <w:numFmt w:val="lowerRoman"/>
      <w:lvlText w:val="%6."/>
      <w:lvlJc w:val="right"/>
      <w:pPr>
        <w:tabs>
          <w:tab w:val="num" w:pos="3080"/>
        </w:tabs>
        <w:ind w:left="3080" w:hanging="420"/>
      </w:pPr>
    </w:lvl>
    <w:lvl w:ilvl="6" w:tplc="04090001" w:tentative="1">
      <w:start w:val="1"/>
      <w:numFmt w:val="decimal"/>
      <w:lvlText w:val="%7."/>
      <w:lvlJc w:val="left"/>
      <w:pPr>
        <w:tabs>
          <w:tab w:val="num" w:pos="3500"/>
        </w:tabs>
        <w:ind w:left="3500" w:hanging="420"/>
      </w:pPr>
    </w:lvl>
    <w:lvl w:ilvl="7" w:tplc="04090003" w:tentative="1">
      <w:start w:val="1"/>
      <w:numFmt w:val="lowerLetter"/>
      <w:lvlText w:val="%8)"/>
      <w:lvlJc w:val="left"/>
      <w:pPr>
        <w:tabs>
          <w:tab w:val="num" w:pos="3920"/>
        </w:tabs>
        <w:ind w:left="3920" w:hanging="420"/>
      </w:pPr>
    </w:lvl>
    <w:lvl w:ilvl="8" w:tplc="04090005" w:tentative="1">
      <w:start w:val="1"/>
      <w:numFmt w:val="lowerRoman"/>
      <w:lvlText w:val="%9."/>
      <w:lvlJc w:val="right"/>
      <w:pPr>
        <w:tabs>
          <w:tab w:val="num" w:pos="4340"/>
        </w:tabs>
        <w:ind w:left="4340" w:hanging="420"/>
      </w:pPr>
    </w:lvl>
  </w:abstractNum>
  <w:abstractNum w:abstractNumId="4">
    <w:nsid w:val="34294A87"/>
    <w:multiLevelType w:val="hybridMultilevel"/>
    <w:tmpl w:val="8172735E"/>
    <w:lvl w:ilvl="0" w:tplc="3D044834">
      <w:start w:val="3"/>
      <w:numFmt w:val="japaneseCounting"/>
      <w:lvlText w:val="第%1节"/>
      <w:lvlJc w:val="left"/>
      <w:pPr>
        <w:tabs>
          <w:tab w:val="num" w:pos="840"/>
        </w:tabs>
        <w:ind w:left="840" w:hanging="8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48546FD1"/>
    <w:multiLevelType w:val="hybridMultilevel"/>
    <w:tmpl w:val="CE88ECF6"/>
    <w:lvl w:ilvl="0" w:tplc="9874377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780"/>
        </w:tabs>
        <w:ind w:left="780" w:hanging="360"/>
      </w:pPr>
      <w:rPr>
        <w:rFonts w:hint="eastAsia"/>
      </w:rPr>
    </w:lvl>
    <w:lvl w:ilvl="2" w:tplc="0409001B">
      <w:start w:val="1"/>
      <w:numFmt w:val="low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494511A4"/>
    <w:multiLevelType w:val="hybridMultilevel"/>
    <w:tmpl w:val="114E3436"/>
    <w:lvl w:ilvl="0" w:tplc="EE88960C">
      <w:start w:val="1"/>
      <w:numFmt w:val="decimal"/>
      <w:lvlText w:val="(%1)"/>
      <w:lvlJc w:val="left"/>
      <w:pPr>
        <w:tabs>
          <w:tab w:val="num" w:pos="960"/>
        </w:tabs>
        <w:ind w:left="960" w:hanging="480"/>
      </w:pPr>
      <w:rPr>
        <w:rFonts w:hint="eastAsia"/>
      </w:rPr>
    </w:lvl>
    <w:lvl w:ilvl="1" w:tplc="9AB6A156" w:tentative="1">
      <w:start w:val="1"/>
      <w:numFmt w:val="lowerLetter"/>
      <w:lvlText w:val="%2)"/>
      <w:lvlJc w:val="left"/>
      <w:pPr>
        <w:tabs>
          <w:tab w:val="num" w:pos="1320"/>
        </w:tabs>
        <w:ind w:left="1320" w:hanging="420"/>
      </w:pPr>
    </w:lvl>
    <w:lvl w:ilvl="2" w:tplc="437E8AE4"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7">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8">
    <w:nsid w:val="5FEF1E48"/>
    <w:multiLevelType w:val="hybridMultilevel"/>
    <w:tmpl w:val="00F0607A"/>
    <w:lvl w:ilvl="0">
      <w:start w:val="1"/>
      <w:numFmt w:val="decimal"/>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676A119D"/>
    <w:multiLevelType w:val="hybridMultilevel"/>
    <w:tmpl w:val="E2A43942"/>
    <w:lvl w:ilvl="0" w:tplc="11C4E71E">
      <w:start w:val="1"/>
      <w:numFmt w:val="decimalEnclosedCircle"/>
      <w:lvlText w:val="%1"/>
      <w:lvlJc w:val="left"/>
      <w:pPr>
        <w:tabs>
          <w:tab w:val="num" w:pos="855"/>
        </w:tabs>
        <w:ind w:left="855" w:hanging="420"/>
      </w:pPr>
      <w:rPr>
        <w:rFonts w:ascii="宋体" w:hAnsi="宋体"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0">
    <w:nsid w:val="68A71E59"/>
    <w:multiLevelType w:val="hybridMultilevel"/>
    <w:tmpl w:val="A768E122"/>
    <w:lvl w:ilvl="0" w:tplc="3558C938">
      <w:start w:val="1"/>
      <w:numFmt w:val="decimal"/>
      <w:lvlText w:val="%1."/>
      <w:lvlJc w:val="left"/>
      <w:pPr>
        <w:tabs>
          <w:tab w:val="num" w:pos="360"/>
        </w:tabs>
        <w:ind w:left="360" w:hanging="360"/>
      </w:pPr>
      <w:rPr>
        <w:rFonts w:hint="eastAsia"/>
      </w:rPr>
    </w:lvl>
    <w:lvl w:ilvl="1" w:tplc="04090019">
      <w:start w:val="1"/>
      <w:numFmt w:val="decimal"/>
      <w:lvlText w:val="（%2）"/>
      <w:lvlJc w:val="left"/>
      <w:pPr>
        <w:tabs>
          <w:tab w:val="num" w:pos="1140"/>
        </w:tabs>
        <w:ind w:left="1140" w:hanging="720"/>
      </w:pPr>
      <w:rPr>
        <w:rFonts w:hint="eastAsia"/>
      </w:rPr>
    </w:lvl>
    <w:lvl w:ilvl="2" w:tplc="0409001B">
      <w:start w:val="1"/>
      <w:numFmt w:val="upperLetter"/>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6B265956"/>
    <w:multiLevelType w:val="hybridMultilevel"/>
    <w:tmpl w:val="FA5C549A"/>
    <w:lvl w:ilvl="0" w:tplc="0A76A884">
      <w:start w:val="1"/>
      <w:numFmt w:val="decimal"/>
      <w:lvlText w:val="%1."/>
      <w:lvlJc w:val="left"/>
      <w:pPr>
        <w:tabs>
          <w:tab w:val="num" w:pos="360"/>
        </w:tabs>
        <w:ind w:left="360" w:hanging="360"/>
      </w:pPr>
      <w:rPr>
        <w:rFonts w:hint="eastAsia"/>
      </w:rPr>
    </w:lvl>
    <w:lvl w:ilvl="1" w:tplc="A050A96A">
      <w:start w:val="1"/>
      <w:numFmt w:val="decimal"/>
      <w:lvlText w:val="（%2）"/>
      <w:lvlJc w:val="left"/>
      <w:pPr>
        <w:tabs>
          <w:tab w:val="num" w:pos="1140"/>
        </w:tabs>
        <w:ind w:left="1140" w:hanging="720"/>
      </w:pPr>
      <w:rPr>
        <w:rFonts w:hint="eastAsia"/>
      </w:rPr>
    </w:lvl>
    <w:lvl w:ilvl="2" w:tplc="8282569A">
      <w:start w:val="4"/>
      <w:numFmt w:val="japaneseCounting"/>
      <w:lvlText w:val="(%3）"/>
      <w:lvlJc w:val="left"/>
      <w:pPr>
        <w:tabs>
          <w:tab w:val="num" w:pos="1560"/>
        </w:tabs>
        <w:ind w:left="1560" w:hanging="7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701D6ADD"/>
    <w:multiLevelType w:val="hybridMultilevel"/>
    <w:tmpl w:val="BCF81402"/>
    <w:lvl w:ilvl="0">
      <w:start w:val="3"/>
      <w:numFmt w:val="bullet"/>
      <w:lvlText w:val="●"/>
      <w:lvlJc w:val="left"/>
      <w:pPr>
        <w:tabs>
          <w:tab w:val="num" w:pos="840"/>
        </w:tabs>
        <w:ind w:left="840" w:hanging="360"/>
      </w:pPr>
      <w:rPr>
        <w:rFonts w:ascii="Times New Roman" w:eastAsia="宋体" w:hAnsi="Times New Roman" w:cs="Times New Roman" w:hint="default"/>
      </w:rPr>
    </w:lvl>
    <w:lvl w:ilvl="1" w:tentative="1">
      <w:start w:val="1"/>
      <w:numFmt w:val="bullet"/>
      <w:lvlText w:val=""/>
      <w:lvlJc w:val="left"/>
      <w:pPr>
        <w:tabs>
          <w:tab w:val="num" w:pos="1320"/>
        </w:tabs>
        <w:ind w:left="1320" w:hanging="420"/>
      </w:pPr>
      <w:rPr>
        <w:rFonts w:ascii="Wingdings" w:hAnsi="Wingdings" w:hint="default"/>
      </w:rPr>
    </w:lvl>
    <w:lvl w:ilvl="2" w:tentative="1">
      <w:start w:val="1"/>
      <w:numFmt w:val="bullet"/>
      <w:lvlText w:val=""/>
      <w:lvlJc w:val="left"/>
      <w:pPr>
        <w:tabs>
          <w:tab w:val="num" w:pos="1740"/>
        </w:tabs>
        <w:ind w:left="1740" w:hanging="420"/>
      </w:pPr>
      <w:rPr>
        <w:rFonts w:ascii="Wingdings" w:hAnsi="Wingdings" w:hint="default"/>
      </w:rPr>
    </w:lvl>
    <w:lvl w:ilvl="3" w:tentative="1">
      <w:start w:val="1"/>
      <w:numFmt w:val="bullet"/>
      <w:lvlText w:val=""/>
      <w:lvlJc w:val="left"/>
      <w:pPr>
        <w:tabs>
          <w:tab w:val="num" w:pos="2160"/>
        </w:tabs>
        <w:ind w:left="2160" w:hanging="420"/>
      </w:pPr>
      <w:rPr>
        <w:rFonts w:ascii="Wingdings" w:hAnsi="Wingdings" w:hint="default"/>
      </w:rPr>
    </w:lvl>
    <w:lvl w:ilvl="4" w:tentative="1">
      <w:start w:val="1"/>
      <w:numFmt w:val="bullet"/>
      <w:lvlText w:val=""/>
      <w:lvlJc w:val="left"/>
      <w:pPr>
        <w:tabs>
          <w:tab w:val="num" w:pos="2580"/>
        </w:tabs>
        <w:ind w:left="2580" w:hanging="420"/>
      </w:pPr>
      <w:rPr>
        <w:rFonts w:ascii="Wingdings" w:hAnsi="Wingdings" w:hint="default"/>
      </w:rPr>
    </w:lvl>
    <w:lvl w:ilvl="5" w:tentative="1">
      <w:start w:val="1"/>
      <w:numFmt w:val="bullet"/>
      <w:lvlText w:val=""/>
      <w:lvlJc w:val="left"/>
      <w:pPr>
        <w:tabs>
          <w:tab w:val="num" w:pos="3000"/>
        </w:tabs>
        <w:ind w:left="3000" w:hanging="420"/>
      </w:pPr>
      <w:rPr>
        <w:rFonts w:ascii="Wingdings" w:hAnsi="Wingdings" w:hint="default"/>
      </w:rPr>
    </w:lvl>
    <w:lvl w:ilvl="6" w:tentative="1">
      <w:start w:val="1"/>
      <w:numFmt w:val="bullet"/>
      <w:lvlText w:val=""/>
      <w:lvlJc w:val="left"/>
      <w:pPr>
        <w:tabs>
          <w:tab w:val="num" w:pos="3420"/>
        </w:tabs>
        <w:ind w:left="3420" w:hanging="420"/>
      </w:pPr>
      <w:rPr>
        <w:rFonts w:ascii="Wingdings" w:hAnsi="Wingdings" w:hint="default"/>
      </w:rPr>
    </w:lvl>
    <w:lvl w:ilvl="7" w:tentative="1">
      <w:start w:val="1"/>
      <w:numFmt w:val="bullet"/>
      <w:lvlText w:val=""/>
      <w:lvlJc w:val="left"/>
      <w:pPr>
        <w:tabs>
          <w:tab w:val="num" w:pos="3840"/>
        </w:tabs>
        <w:ind w:left="3840" w:hanging="420"/>
      </w:pPr>
      <w:rPr>
        <w:rFonts w:ascii="Wingdings" w:hAnsi="Wingdings" w:hint="default"/>
      </w:rPr>
    </w:lvl>
    <w:lvl w:ilvl="8" w:tentative="1">
      <w:start w:val="1"/>
      <w:numFmt w:val="bullet"/>
      <w:lvlText w:val=""/>
      <w:lvlJc w:val="left"/>
      <w:pPr>
        <w:tabs>
          <w:tab w:val="num" w:pos="4260"/>
        </w:tabs>
        <w:ind w:left="4260" w:hanging="420"/>
      </w:pPr>
      <w:rPr>
        <w:rFonts w:ascii="Wingdings" w:hAnsi="Wingdings" w:hint="default"/>
      </w:rPr>
    </w:lvl>
  </w:abstractNum>
  <w:abstractNum w:abstractNumId="13">
    <w:nsid w:val="7469266A"/>
    <w:multiLevelType w:val="hybridMultilevel"/>
    <w:tmpl w:val="6D0CBC7A"/>
    <w:lvl w:ilvl="0" w:tplc="50F073B8">
      <w:start w:val="1"/>
      <w:numFmt w:val="japaneseCounting"/>
      <w:lvlText w:val="(%1)"/>
      <w:lvlJc w:val="left"/>
      <w:pPr>
        <w:tabs>
          <w:tab w:val="num" w:pos="360"/>
        </w:tabs>
        <w:ind w:left="360" w:hanging="360"/>
      </w:pPr>
      <w:rPr>
        <w:rFonts w:hint="eastAsia"/>
      </w:rPr>
    </w:lvl>
    <w:lvl w:ilvl="1" w:tplc="57301ED0">
      <w:start w:val="1"/>
      <w:numFmt w:val="decimal"/>
      <w:lvlText w:val="%2."/>
      <w:lvlJc w:val="left"/>
      <w:pPr>
        <w:tabs>
          <w:tab w:val="num" w:pos="780"/>
        </w:tabs>
        <w:ind w:left="780" w:hanging="360"/>
      </w:pPr>
      <w:rPr>
        <w:rFonts w:hint="eastAsia"/>
      </w:rPr>
    </w:lvl>
    <w:lvl w:ilvl="2" w:tplc="F9FCE1C2"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7"/>
  </w:num>
  <w:num w:numId="3">
    <w:abstractNumId w:val="12"/>
  </w:num>
  <w:num w:numId="4">
    <w:abstractNumId w:val="0"/>
  </w:num>
  <w:num w:numId="5">
    <w:abstractNumId w:val="9"/>
  </w:num>
  <w:num w:numId="6">
    <w:abstractNumId w:val="6"/>
  </w:num>
  <w:num w:numId="7">
    <w:abstractNumId w:val="13"/>
  </w:num>
  <w:num w:numId="8">
    <w:abstractNumId w:val="11"/>
  </w:num>
  <w:num w:numId="9">
    <w:abstractNumId w:val="5"/>
  </w:num>
  <w:num w:numId="10">
    <w:abstractNumId w:val="10"/>
  </w:num>
  <w:num w:numId="11">
    <w:abstractNumId w:val="8"/>
  </w:num>
  <w:num w:numId="12">
    <w:abstractNumId w:val="1"/>
  </w:num>
  <w:num w:numId="13">
    <w:abstractNumId w:val="3"/>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C743F"/>
    <w:rsid w:val="001958B1"/>
    <w:rsid w:val="00205745"/>
    <w:rsid w:val="00351195"/>
    <w:rsid w:val="004227CB"/>
    <w:rsid w:val="004523D4"/>
    <w:rsid w:val="00503ED4"/>
    <w:rsid w:val="00601E63"/>
    <w:rsid w:val="0069203A"/>
    <w:rsid w:val="009300E0"/>
    <w:rsid w:val="009D4339"/>
    <w:rsid w:val="00A22290"/>
    <w:rsid w:val="00A40E8C"/>
    <w:rsid w:val="00C14D4A"/>
    <w:rsid w:val="00C24923"/>
    <w:rsid w:val="00E73D7F"/>
    <w:rsid w:val="00EB6C48"/>
    <w:rsid w:val="00EE2C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basedOn w:val="a"/>
    <w:link w:val="4Char"/>
    <w:qFormat/>
    <w:rsid w:val="000C743F"/>
    <w:pPr>
      <w:keepNext/>
      <w:keepLines/>
      <w:spacing w:line="360" w:lineRule="auto"/>
      <w:outlineLvl w:val="3"/>
    </w:pPr>
    <w:rPr>
      <w:rFonts w:eastAsia="仿宋_GB2312"/>
      <w:szCs w:val="20"/>
    </w:rPr>
  </w:style>
  <w:style w:type="paragraph" w:styleId="5">
    <w:name w:val="heading 5"/>
    <w:basedOn w:val="a"/>
    <w:next w:val="a0"/>
    <w:link w:val="5Char"/>
    <w:qFormat/>
    <w:rsid w:val="000C743F"/>
    <w:pPr>
      <w:keepNext/>
      <w:keepLines/>
      <w:widowControl/>
      <w:numPr>
        <w:numId w:val="2"/>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958B1"/>
    <w:rPr>
      <w:sz w:val="18"/>
      <w:szCs w:val="18"/>
    </w:rPr>
  </w:style>
  <w:style w:type="paragraph" w:styleId="a5">
    <w:name w:val="footer"/>
    <w:basedOn w:val="a"/>
    <w:link w:val="Char0"/>
    <w:unhideWhenUsed/>
    <w:rsid w:val="001958B1"/>
    <w:pPr>
      <w:tabs>
        <w:tab w:val="center" w:pos="4153"/>
        <w:tab w:val="right" w:pos="8306"/>
      </w:tabs>
      <w:snapToGrid w:val="0"/>
      <w:jc w:val="left"/>
    </w:pPr>
    <w:rPr>
      <w:sz w:val="18"/>
      <w:szCs w:val="18"/>
    </w:rPr>
  </w:style>
  <w:style w:type="character" w:customStyle="1" w:styleId="Char0">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1"/>
    <w:uiPriority w:val="99"/>
    <w:semiHidden/>
    <w:unhideWhenUsed/>
    <w:rsid w:val="001958B1"/>
    <w:rPr>
      <w:sz w:val="18"/>
      <w:szCs w:val="18"/>
    </w:rPr>
  </w:style>
  <w:style w:type="character" w:customStyle="1" w:styleId="Char1">
    <w:name w:val="批注框文本 Char"/>
    <w:basedOn w:val="a1"/>
    <w:link w:val="a7"/>
    <w:uiPriority w:val="99"/>
    <w:semiHidden/>
    <w:rsid w:val="001958B1"/>
    <w:rPr>
      <w:sz w:val="18"/>
      <w:szCs w:val="18"/>
    </w:rPr>
  </w:style>
  <w:style w:type="character" w:customStyle="1" w:styleId="1Char">
    <w:name w:val="标题 1 Char"/>
    <w:basedOn w:val="a1"/>
    <w:link w:val="1"/>
    <w:uiPriority w:val="9"/>
    <w:rsid w:val="001958B1"/>
    <w:rPr>
      <w:b/>
      <w:bCs/>
      <w:kern w:val="44"/>
      <w:sz w:val="44"/>
      <w:szCs w:val="44"/>
    </w:rPr>
  </w:style>
  <w:style w:type="paragraph" w:styleId="a8">
    <w:name w:val="Body Text Indent"/>
    <w:basedOn w:val="a"/>
    <w:link w:val="Char2"/>
    <w:rsid w:val="001958B1"/>
    <w:pPr>
      <w:spacing w:line="360" w:lineRule="auto"/>
      <w:ind w:firstLineChars="200" w:firstLine="560"/>
    </w:pPr>
  </w:style>
  <w:style w:type="character" w:customStyle="1" w:styleId="Char2">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0">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0"/>
    <w:rsid w:val="001958B1"/>
    <w:rPr>
      <w:rFonts w:ascii="Times New Roman" w:eastAsia="宋体" w:hAnsi="Times New Roman" w:cs="Times New Roman"/>
      <w:bCs/>
      <w:spacing w:val="10"/>
      <w:sz w:val="28"/>
      <w:szCs w:val="24"/>
    </w:rPr>
  </w:style>
  <w:style w:type="paragraph" w:styleId="20">
    <w:name w:val="Body Text 2"/>
    <w:basedOn w:val="a"/>
    <w:link w:val="2Char0"/>
    <w:rsid w:val="001958B1"/>
    <w:pPr>
      <w:spacing w:line="360" w:lineRule="auto"/>
    </w:pPr>
    <w:rPr>
      <w:color w:val="000000"/>
    </w:rPr>
  </w:style>
  <w:style w:type="character" w:customStyle="1" w:styleId="2Char0">
    <w:name w:val="正文文本 2 Char"/>
    <w:basedOn w:val="a1"/>
    <w:link w:val="20"/>
    <w:rsid w:val="001958B1"/>
    <w:rPr>
      <w:rFonts w:ascii="Times New Roman" w:eastAsia="宋体" w:hAnsi="Times New Roman" w:cs="Times New Roman"/>
      <w:color w:val="000000"/>
      <w:sz w:val="28"/>
      <w:szCs w:val="24"/>
    </w:rPr>
  </w:style>
  <w:style w:type="paragraph" w:styleId="21">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1"/>
    <w:rsid w:val="001958B1"/>
    <w:rPr>
      <w:rFonts w:ascii="宋体" w:eastAsia="宋体" w:hAnsi="宋体" w:cs="Times New Roman"/>
      <w:sz w:val="28"/>
      <w:szCs w:val="24"/>
    </w:rPr>
  </w:style>
  <w:style w:type="character" w:customStyle="1" w:styleId="2Char">
    <w:name w:val="标题 2 Char"/>
    <w:basedOn w:val="a1"/>
    <w:link w:val="2"/>
    <w:rsid w:val="000C743F"/>
    <w:rPr>
      <w:rFonts w:ascii="Arial" w:eastAsia="仿宋_GB2312" w:hAnsi="Arial" w:cs="Times New Roman"/>
      <w:b/>
      <w:sz w:val="30"/>
      <w:szCs w:val="20"/>
    </w:rPr>
  </w:style>
  <w:style w:type="character" w:customStyle="1" w:styleId="3Char">
    <w:name w:val="标题 3 Char"/>
    <w:basedOn w:val="a1"/>
    <w:link w:val="3"/>
    <w:rsid w:val="000C743F"/>
    <w:rPr>
      <w:rFonts w:ascii="Times New Roman" w:eastAsia="仿宋_GB2312" w:hAnsi="Times New Roman" w:cs="Times New Roman"/>
      <w:b/>
      <w:sz w:val="28"/>
      <w:szCs w:val="20"/>
    </w:rPr>
  </w:style>
  <w:style w:type="character" w:customStyle="1" w:styleId="4Char">
    <w:name w:val="标题 4 Char"/>
    <w:basedOn w:val="a1"/>
    <w:link w:val="4"/>
    <w:rsid w:val="000C743F"/>
    <w:rPr>
      <w:rFonts w:ascii="Times New Roman" w:eastAsia="仿宋_GB2312" w:hAnsi="Times New Roman" w:cs="Times New Roman"/>
      <w:sz w:val="28"/>
      <w:szCs w:val="20"/>
    </w:rPr>
  </w:style>
  <w:style w:type="character" w:customStyle="1" w:styleId="5Char">
    <w:name w:val="标题 5 Char"/>
    <w:basedOn w:val="a1"/>
    <w:link w:val="5"/>
    <w:rsid w:val="000C743F"/>
    <w:rPr>
      <w:rFonts w:ascii="黑体" w:eastAsia="黑体" w:hAnsi="Arial" w:cs="Times New Roman"/>
      <w:kern w:val="20"/>
      <w:sz w:val="28"/>
      <w:szCs w:val="20"/>
      <w:u w:val="single"/>
    </w:rPr>
  </w:style>
  <w:style w:type="paragraph" w:styleId="a0">
    <w:name w:val="Body Text"/>
    <w:basedOn w:val="a"/>
    <w:link w:val="Char3"/>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3">
    <w:name w:val="正文文本 Char"/>
    <w:basedOn w:val="a1"/>
    <w:link w:val="a0"/>
    <w:rsid w:val="000C743F"/>
    <w:rPr>
      <w:rFonts w:ascii="宋体" w:eastAsia="仿宋_GB2312" w:hAnsi="Arial" w:cs="Times New Roman"/>
      <w:b/>
      <w:kern w:val="0"/>
      <w:sz w:val="28"/>
      <w:szCs w:val="20"/>
      <w:u w:val="single"/>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1">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1"/>
    <w:rsid w:val="000C743F"/>
    <w:rPr>
      <w:rFonts w:ascii="Times New Roman" w:eastAsia="仿宋_GB2312" w:hAnsi="Times New Roman" w:cs="Times New Roman"/>
      <w:color w:val="FF0000"/>
      <w:sz w:val="28"/>
      <w:szCs w:val="20"/>
    </w:rPr>
  </w:style>
  <w:style w:type="paragraph" w:styleId="af">
    <w:name w:val="Plain Text"/>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basedOn w:val="a1"/>
    <w:link w:val="af"/>
    <w:rsid w:val="000C743F"/>
    <w:rPr>
      <w:rFonts w:ascii="宋体" w:eastAsia="宋体" w:hAnsi="Courier New" w:cs="Times New Roman"/>
      <w:spacing w:val="16"/>
      <w:sz w:val="24"/>
      <w:szCs w:val="20"/>
    </w:rPr>
  </w:style>
  <w:style w:type="paragraph" w:styleId="22">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2"/>
    <w:link w:val="22"/>
    <w:rsid w:val="000C743F"/>
    <w:rPr>
      <w:rFonts w:eastAsia="仿宋_GB2312"/>
      <w:b/>
      <w:szCs w:val="20"/>
    </w:rPr>
  </w:style>
  <w:style w:type="paragraph" w:styleId="af0">
    <w:name w:val="Normal Indent"/>
    <w:basedOn w:val="a"/>
    <w:rsid w:val="000C743F"/>
    <w:pPr>
      <w:snapToGrid w:val="0"/>
      <w:spacing w:line="360" w:lineRule="auto"/>
      <w:ind w:firstLine="420"/>
    </w:pPr>
    <w:rPr>
      <w:rFonts w:eastAsia="仿宋_GB2312"/>
      <w:szCs w:val="20"/>
    </w:rPr>
  </w:style>
  <w:style w:type="paragraph" w:styleId="32">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6"/>
    <w:semiHidden/>
    <w:rsid w:val="000C743F"/>
    <w:pPr>
      <w:shd w:val="clear" w:color="auto" w:fill="000080"/>
      <w:spacing w:line="300" w:lineRule="auto"/>
    </w:pPr>
    <w:rPr>
      <w:rFonts w:eastAsia="仿宋_GB2312"/>
      <w:b/>
      <w:szCs w:val="20"/>
    </w:rPr>
  </w:style>
  <w:style w:type="character" w:customStyle="1" w:styleId="Char6">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3">
    <w:name w:val="2级标题"/>
    <w:basedOn w:val="a"/>
    <w:rsid w:val="00C24923"/>
    <w:pPr>
      <w:spacing w:line="500" w:lineRule="exact"/>
      <w:ind w:firstLineChars="200" w:firstLine="560"/>
    </w:pPr>
    <w:rPr>
      <w:rFonts w:ascii="黑体" w:eastAsia="黑体" w:hAnsi="宋体"/>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oleObject" Target="embeddings/oleObject5.bin"/><Relationship Id="rId26"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4.wmf"/><Relationship Id="rId17" Type="http://schemas.openxmlformats.org/officeDocument/2006/relationships/image" Target="media/image7.wmf"/><Relationship Id="rId25" Type="http://schemas.openxmlformats.org/officeDocument/2006/relationships/image" Target="media/image13.jpe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oleObject" Target="embeddings/oleObject6.bin"/><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12.gif"/><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image" Target="media/image8.wmf"/><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182</Pages>
  <Words>13967</Words>
  <Characters>79618</Characters>
  <Application>Microsoft Office Word</Application>
  <DocSecurity>0</DocSecurity>
  <Lines>663</Lines>
  <Paragraphs>186</Paragraphs>
  <ScaleCrop>false</ScaleCrop>
  <Company/>
  <LinksUpToDate>false</LinksUpToDate>
  <CharactersWithSpaces>93399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2012-07-13T08:42:00Z</dcterms:modified>
</cp:coreProperties>
</file>