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347C" w:rsidRDefault="00CF347C" w:rsidP="00CF347C">
      <w:pPr>
        <w:jc w:val="center"/>
        <w:rPr>
          <w:rFonts w:hint="eastAsia"/>
          <w:b/>
        </w:rPr>
      </w:pPr>
      <w:r>
        <w:rPr>
          <w:rFonts w:hint="eastAsia"/>
          <w:b/>
        </w:rPr>
        <w:t>目录</w:t>
      </w:r>
    </w:p>
    <w:p w:rsidR="00CF347C" w:rsidRDefault="00CF347C" w:rsidP="00CF347C">
      <w:pPr>
        <w:pStyle w:val="15"/>
        <w:tabs>
          <w:tab w:val="right" w:leader="dot" w:pos="8495"/>
        </w:tabs>
        <w:rPr>
          <w:noProof/>
        </w:rPr>
      </w:pPr>
      <w:r>
        <w:fldChar w:fldCharType="begin"/>
      </w:r>
      <w:r>
        <w:instrText xml:space="preserve"> TOC \o "1-3" </w:instrText>
      </w:r>
      <w:r>
        <w:fldChar w:fldCharType="separate"/>
      </w:r>
      <w:r>
        <w:rPr>
          <w:rFonts w:hint="eastAsia"/>
          <w:noProof/>
          <w:szCs w:val="28"/>
        </w:rPr>
        <w:t>第一章</w:t>
      </w:r>
      <w:r>
        <w:rPr>
          <w:rFonts w:hint="eastAsia"/>
          <w:noProof/>
          <w:szCs w:val="28"/>
        </w:rPr>
        <w:t xml:space="preserve"> </w:t>
      </w:r>
      <w:r>
        <w:rPr>
          <w:rFonts w:hint="eastAsia"/>
          <w:noProof/>
          <w:szCs w:val="28"/>
        </w:rPr>
        <w:t>工程概况</w:t>
      </w:r>
      <w:r>
        <w:rPr>
          <w:noProof/>
        </w:rPr>
        <w:tab/>
      </w:r>
      <w:r>
        <w:rPr>
          <w:noProof/>
        </w:rPr>
        <w:fldChar w:fldCharType="begin"/>
      </w:r>
      <w:r>
        <w:rPr>
          <w:noProof/>
        </w:rPr>
        <w:instrText xml:space="preserve"> PAGEREF _Toc207094046 \h </w:instrText>
      </w:r>
      <w:r>
        <w:rPr>
          <w:noProof/>
        </w:rPr>
      </w:r>
      <w:r>
        <w:rPr>
          <w:noProof/>
        </w:rPr>
        <w:fldChar w:fldCharType="separate"/>
      </w:r>
      <w:r>
        <w:rPr>
          <w:noProof/>
        </w:rPr>
        <w:t>2</w:t>
      </w:r>
      <w:r>
        <w:rPr>
          <w:noProof/>
        </w:rPr>
        <w:fldChar w:fldCharType="end"/>
      </w:r>
    </w:p>
    <w:p w:rsidR="00CF347C" w:rsidRDefault="00CF347C" w:rsidP="00CF347C">
      <w:pPr>
        <w:pStyle w:val="15"/>
        <w:tabs>
          <w:tab w:val="right" w:leader="dot" w:pos="8495"/>
        </w:tabs>
        <w:rPr>
          <w:noProof/>
        </w:rPr>
      </w:pPr>
      <w:r>
        <w:rPr>
          <w:rFonts w:hint="eastAsia"/>
          <w:noProof/>
          <w:szCs w:val="28"/>
        </w:rPr>
        <w:t>第二章</w:t>
      </w:r>
      <w:r>
        <w:rPr>
          <w:rFonts w:hint="eastAsia"/>
          <w:noProof/>
          <w:szCs w:val="28"/>
        </w:rPr>
        <w:t xml:space="preserve"> </w:t>
      </w:r>
      <w:r>
        <w:rPr>
          <w:rFonts w:hint="eastAsia"/>
          <w:noProof/>
          <w:szCs w:val="28"/>
        </w:rPr>
        <w:t>施工管理目标</w:t>
      </w:r>
      <w:r>
        <w:rPr>
          <w:noProof/>
        </w:rPr>
        <w:tab/>
      </w:r>
      <w:r>
        <w:rPr>
          <w:noProof/>
        </w:rPr>
        <w:fldChar w:fldCharType="begin"/>
      </w:r>
      <w:r>
        <w:rPr>
          <w:noProof/>
        </w:rPr>
        <w:instrText xml:space="preserve"> PAGEREF _Toc207094047 \h </w:instrText>
      </w:r>
      <w:r>
        <w:rPr>
          <w:noProof/>
        </w:rPr>
      </w:r>
      <w:r>
        <w:rPr>
          <w:noProof/>
        </w:rPr>
        <w:fldChar w:fldCharType="separate"/>
      </w:r>
      <w:r>
        <w:rPr>
          <w:noProof/>
        </w:rPr>
        <w:t>8</w:t>
      </w:r>
      <w:r>
        <w:rPr>
          <w:noProof/>
        </w:rPr>
        <w:fldChar w:fldCharType="end"/>
      </w:r>
    </w:p>
    <w:p w:rsidR="00CF347C" w:rsidRDefault="00CF347C" w:rsidP="00CF347C">
      <w:pPr>
        <w:pStyle w:val="15"/>
        <w:tabs>
          <w:tab w:val="right" w:leader="dot" w:pos="8495"/>
        </w:tabs>
        <w:rPr>
          <w:noProof/>
        </w:rPr>
      </w:pPr>
      <w:r>
        <w:rPr>
          <w:rFonts w:hint="eastAsia"/>
          <w:noProof/>
          <w:szCs w:val="28"/>
        </w:rPr>
        <w:t>第三章</w:t>
      </w:r>
      <w:r>
        <w:rPr>
          <w:rFonts w:hint="eastAsia"/>
          <w:noProof/>
          <w:szCs w:val="28"/>
        </w:rPr>
        <w:t xml:space="preserve"> </w:t>
      </w:r>
      <w:r>
        <w:rPr>
          <w:rFonts w:hint="eastAsia"/>
          <w:noProof/>
          <w:szCs w:val="28"/>
        </w:rPr>
        <w:t>任务划分及队伍安排</w:t>
      </w:r>
      <w:r>
        <w:rPr>
          <w:noProof/>
        </w:rPr>
        <w:tab/>
      </w:r>
      <w:r>
        <w:rPr>
          <w:noProof/>
        </w:rPr>
        <w:fldChar w:fldCharType="begin"/>
      </w:r>
      <w:r>
        <w:rPr>
          <w:noProof/>
        </w:rPr>
        <w:instrText xml:space="preserve"> PAGEREF _Toc207094048 \h </w:instrText>
      </w:r>
      <w:r>
        <w:rPr>
          <w:noProof/>
        </w:rPr>
      </w:r>
      <w:r>
        <w:rPr>
          <w:noProof/>
        </w:rPr>
        <w:fldChar w:fldCharType="separate"/>
      </w:r>
      <w:r>
        <w:rPr>
          <w:noProof/>
        </w:rPr>
        <w:t>8</w:t>
      </w:r>
      <w:r>
        <w:rPr>
          <w:noProof/>
        </w:rPr>
        <w:fldChar w:fldCharType="end"/>
      </w:r>
    </w:p>
    <w:p w:rsidR="00CF347C" w:rsidRDefault="00CF347C" w:rsidP="00CF347C">
      <w:pPr>
        <w:pStyle w:val="15"/>
        <w:tabs>
          <w:tab w:val="right" w:leader="dot" w:pos="8495"/>
        </w:tabs>
        <w:rPr>
          <w:noProof/>
        </w:rPr>
      </w:pPr>
      <w:r>
        <w:rPr>
          <w:rFonts w:hint="eastAsia"/>
          <w:noProof/>
          <w:szCs w:val="28"/>
        </w:rPr>
        <w:t>第四章</w:t>
      </w:r>
      <w:r>
        <w:rPr>
          <w:rFonts w:hint="eastAsia"/>
          <w:noProof/>
          <w:szCs w:val="28"/>
        </w:rPr>
        <w:t xml:space="preserve"> </w:t>
      </w:r>
      <w:r>
        <w:rPr>
          <w:rFonts w:hint="eastAsia"/>
          <w:noProof/>
          <w:szCs w:val="28"/>
        </w:rPr>
        <w:t>临时工程及平面布置</w:t>
      </w:r>
      <w:r>
        <w:rPr>
          <w:noProof/>
        </w:rPr>
        <w:tab/>
      </w:r>
      <w:r>
        <w:rPr>
          <w:noProof/>
        </w:rPr>
        <w:fldChar w:fldCharType="begin"/>
      </w:r>
      <w:r>
        <w:rPr>
          <w:noProof/>
        </w:rPr>
        <w:instrText xml:space="preserve"> PAGEREF _Toc207094049 \h </w:instrText>
      </w:r>
      <w:r>
        <w:rPr>
          <w:noProof/>
        </w:rPr>
      </w:r>
      <w:r>
        <w:rPr>
          <w:noProof/>
        </w:rPr>
        <w:fldChar w:fldCharType="separate"/>
      </w:r>
      <w:r>
        <w:rPr>
          <w:noProof/>
        </w:rPr>
        <w:t>11</w:t>
      </w:r>
      <w:r>
        <w:rPr>
          <w:noProof/>
        </w:rPr>
        <w:fldChar w:fldCharType="end"/>
      </w:r>
    </w:p>
    <w:p w:rsidR="00CF347C" w:rsidRDefault="00CF347C" w:rsidP="00CF347C">
      <w:pPr>
        <w:pStyle w:val="15"/>
        <w:tabs>
          <w:tab w:val="right" w:leader="dot" w:pos="8495"/>
        </w:tabs>
        <w:rPr>
          <w:noProof/>
        </w:rPr>
      </w:pPr>
      <w:r>
        <w:rPr>
          <w:rFonts w:hint="eastAsia"/>
          <w:noProof/>
          <w:szCs w:val="28"/>
        </w:rPr>
        <w:t>第五章</w:t>
      </w:r>
      <w:r>
        <w:rPr>
          <w:rFonts w:hint="eastAsia"/>
          <w:noProof/>
          <w:szCs w:val="28"/>
        </w:rPr>
        <w:t xml:space="preserve"> </w:t>
      </w:r>
      <w:r>
        <w:rPr>
          <w:rFonts w:hint="eastAsia"/>
          <w:noProof/>
          <w:szCs w:val="28"/>
        </w:rPr>
        <w:t>总体施工方案</w:t>
      </w:r>
      <w:r>
        <w:rPr>
          <w:noProof/>
        </w:rPr>
        <w:tab/>
      </w:r>
      <w:r>
        <w:rPr>
          <w:noProof/>
        </w:rPr>
        <w:fldChar w:fldCharType="begin"/>
      </w:r>
      <w:r>
        <w:rPr>
          <w:noProof/>
        </w:rPr>
        <w:instrText xml:space="preserve"> PAGEREF _Toc207094050 \h </w:instrText>
      </w:r>
      <w:r>
        <w:rPr>
          <w:noProof/>
        </w:rPr>
      </w:r>
      <w:r>
        <w:rPr>
          <w:noProof/>
        </w:rPr>
        <w:fldChar w:fldCharType="separate"/>
      </w:r>
      <w:r>
        <w:rPr>
          <w:noProof/>
        </w:rPr>
        <w:t>12</w:t>
      </w:r>
      <w:r>
        <w:rPr>
          <w:noProof/>
        </w:rPr>
        <w:fldChar w:fldCharType="end"/>
      </w:r>
    </w:p>
    <w:p w:rsidR="00CF347C" w:rsidRDefault="00CF347C" w:rsidP="00CF347C">
      <w:pPr>
        <w:pStyle w:val="15"/>
        <w:tabs>
          <w:tab w:val="right" w:leader="dot" w:pos="8495"/>
        </w:tabs>
        <w:rPr>
          <w:noProof/>
        </w:rPr>
      </w:pPr>
      <w:r>
        <w:rPr>
          <w:rFonts w:hint="eastAsia"/>
          <w:noProof/>
          <w:szCs w:val="28"/>
        </w:rPr>
        <w:t>第六章</w:t>
      </w:r>
      <w:r>
        <w:rPr>
          <w:rFonts w:hint="eastAsia"/>
          <w:noProof/>
          <w:szCs w:val="28"/>
        </w:rPr>
        <w:t xml:space="preserve"> </w:t>
      </w:r>
      <w:r>
        <w:rPr>
          <w:rFonts w:hint="eastAsia"/>
          <w:noProof/>
          <w:szCs w:val="28"/>
        </w:rPr>
        <w:t>洞口段施工</w:t>
      </w:r>
      <w:r>
        <w:rPr>
          <w:noProof/>
        </w:rPr>
        <w:tab/>
      </w:r>
      <w:r>
        <w:rPr>
          <w:noProof/>
        </w:rPr>
        <w:fldChar w:fldCharType="begin"/>
      </w:r>
      <w:r>
        <w:rPr>
          <w:noProof/>
        </w:rPr>
        <w:instrText xml:space="preserve"> PAGEREF _Toc207094051 \h </w:instrText>
      </w:r>
      <w:r>
        <w:rPr>
          <w:noProof/>
        </w:rPr>
      </w:r>
      <w:r>
        <w:rPr>
          <w:noProof/>
        </w:rPr>
        <w:fldChar w:fldCharType="separate"/>
      </w:r>
      <w:r>
        <w:rPr>
          <w:noProof/>
        </w:rPr>
        <w:t>14</w:t>
      </w:r>
      <w:r>
        <w:rPr>
          <w:noProof/>
        </w:rPr>
        <w:fldChar w:fldCharType="end"/>
      </w:r>
    </w:p>
    <w:p w:rsidR="00CF347C" w:rsidRDefault="00CF347C" w:rsidP="00CF347C">
      <w:pPr>
        <w:pStyle w:val="15"/>
        <w:tabs>
          <w:tab w:val="right" w:leader="dot" w:pos="8495"/>
        </w:tabs>
        <w:rPr>
          <w:noProof/>
        </w:rPr>
      </w:pPr>
      <w:r>
        <w:rPr>
          <w:rFonts w:hint="eastAsia"/>
          <w:noProof/>
          <w:szCs w:val="28"/>
        </w:rPr>
        <w:t>第七章</w:t>
      </w:r>
      <w:r>
        <w:rPr>
          <w:rFonts w:hint="eastAsia"/>
          <w:noProof/>
          <w:szCs w:val="28"/>
        </w:rPr>
        <w:t xml:space="preserve"> </w:t>
      </w:r>
      <w:r>
        <w:rPr>
          <w:rFonts w:hint="eastAsia"/>
          <w:noProof/>
          <w:szCs w:val="28"/>
        </w:rPr>
        <w:t>主要工序施工工艺</w:t>
      </w:r>
      <w:r>
        <w:rPr>
          <w:noProof/>
        </w:rPr>
        <w:tab/>
      </w:r>
      <w:r>
        <w:rPr>
          <w:noProof/>
        </w:rPr>
        <w:fldChar w:fldCharType="begin"/>
      </w:r>
      <w:r>
        <w:rPr>
          <w:noProof/>
        </w:rPr>
        <w:instrText xml:space="preserve"> PAGEREF _Toc207094052 \h </w:instrText>
      </w:r>
      <w:r>
        <w:rPr>
          <w:noProof/>
        </w:rPr>
      </w:r>
      <w:r>
        <w:rPr>
          <w:noProof/>
        </w:rPr>
        <w:fldChar w:fldCharType="separate"/>
      </w:r>
      <w:r>
        <w:rPr>
          <w:noProof/>
        </w:rPr>
        <w:t>28</w:t>
      </w:r>
      <w:r>
        <w:rPr>
          <w:noProof/>
        </w:rPr>
        <w:fldChar w:fldCharType="end"/>
      </w:r>
    </w:p>
    <w:p w:rsidR="00CF347C" w:rsidRDefault="00CF347C" w:rsidP="00CF347C">
      <w:pPr>
        <w:pStyle w:val="15"/>
        <w:tabs>
          <w:tab w:val="right" w:leader="dot" w:pos="8495"/>
        </w:tabs>
        <w:rPr>
          <w:noProof/>
        </w:rPr>
      </w:pPr>
      <w:r>
        <w:rPr>
          <w:rFonts w:hint="eastAsia"/>
          <w:noProof/>
          <w:szCs w:val="28"/>
        </w:rPr>
        <w:t>第八章</w:t>
      </w:r>
      <w:r>
        <w:rPr>
          <w:rFonts w:hint="eastAsia"/>
          <w:noProof/>
          <w:szCs w:val="28"/>
        </w:rPr>
        <w:t xml:space="preserve"> </w:t>
      </w:r>
      <w:r>
        <w:rPr>
          <w:rFonts w:hint="eastAsia"/>
          <w:noProof/>
          <w:szCs w:val="28"/>
        </w:rPr>
        <w:t>特殊地段施工</w:t>
      </w:r>
      <w:r>
        <w:rPr>
          <w:noProof/>
        </w:rPr>
        <w:tab/>
      </w:r>
      <w:r>
        <w:rPr>
          <w:noProof/>
        </w:rPr>
        <w:fldChar w:fldCharType="begin"/>
      </w:r>
      <w:r>
        <w:rPr>
          <w:noProof/>
        </w:rPr>
        <w:instrText xml:space="preserve"> PAGEREF _Toc207094053 \h </w:instrText>
      </w:r>
      <w:r>
        <w:rPr>
          <w:noProof/>
        </w:rPr>
      </w:r>
      <w:r>
        <w:rPr>
          <w:noProof/>
        </w:rPr>
        <w:fldChar w:fldCharType="separate"/>
      </w:r>
      <w:r>
        <w:rPr>
          <w:noProof/>
        </w:rPr>
        <w:t>55</w:t>
      </w:r>
      <w:r>
        <w:rPr>
          <w:noProof/>
        </w:rPr>
        <w:fldChar w:fldCharType="end"/>
      </w:r>
    </w:p>
    <w:p w:rsidR="00CF347C" w:rsidRDefault="00CF347C" w:rsidP="00CF347C">
      <w:pPr>
        <w:pStyle w:val="15"/>
        <w:tabs>
          <w:tab w:val="right" w:leader="dot" w:pos="8495"/>
        </w:tabs>
        <w:rPr>
          <w:noProof/>
        </w:rPr>
      </w:pPr>
      <w:r>
        <w:rPr>
          <w:rFonts w:hint="eastAsia"/>
          <w:noProof/>
          <w:szCs w:val="28"/>
        </w:rPr>
        <w:t>第九章</w:t>
      </w:r>
      <w:r>
        <w:rPr>
          <w:rFonts w:hint="eastAsia"/>
          <w:noProof/>
          <w:szCs w:val="28"/>
        </w:rPr>
        <w:t xml:space="preserve"> </w:t>
      </w:r>
      <w:r>
        <w:rPr>
          <w:rFonts w:hint="eastAsia"/>
          <w:noProof/>
          <w:szCs w:val="28"/>
        </w:rPr>
        <w:t>施工通风及除尘</w:t>
      </w:r>
      <w:r>
        <w:rPr>
          <w:noProof/>
        </w:rPr>
        <w:tab/>
      </w:r>
      <w:r>
        <w:rPr>
          <w:noProof/>
        </w:rPr>
        <w:fldChar w:fldCharType="begin"/>
      </w:r>
      <w:r>
        <w:rPr>
          <w:noProof/>
        </w:rPr>
        <w:instrText xml:space="preserve"> PAGEREF _Toc207094054 \h </w:instrText>
      </w:r>
      <w:r>
        <w:rPr>
          <w:noProof/>
        </w:rPr>
      </w:r>
      <w:r>
        <w:rPr>
          <w:noProof/>
        </w:rPr>
        <w:fldChar w:fldCharType="separate"/>
      </w:r>
      <w:r>
        <w:rPr>
          <w:noProof/>
        </w:rPr>
        <w:t>67</w:t>
      </w:r>
      <w:r>
        <w:rPr>
          <w:noProof/>
        </w:rPr>
        <w:fldChar w:fldCharType="end"/>
      </w:r>
    </w:p>
    <w:p w:rsidR="00CF347C" w:rsidRDefault="00CF347C" w:rsidP="00CF347C">
      <w:pPr>
        <w:pStyle w:val="15"/>
        <w:tabs>
          <w:tab w:val="right" w:leader="dot" w:pos="8495"/>
        </w:tabs>
        <w:rPr>
          <w:noProof/>
        </w:rPr>
      </w:pPr>
      <w:r>
        <w:rPr>
          <w:rFonts w:hint="eastAsia"/>
          <w:noProof/>
          <w:szCs w:val="28"/>
        </w:rPr>
        <w:t>第十章</w:t>
      </w:r>
      <w:r>
        <w:rPr>
          <w:rFonts w:hint="eastAsia"/>
          <w:noProof/>
          <w:szCs w:val="28"/>
        </w:rPr>
        <w:t xml:space="preserve"> </w:t>
      </w:r>
      <w:r>
        <w:rPr>
          <w:rFonts w:hint="eastAsia"/>
          <w:noProof/>
          <w:szCs w:val="28"/>
        </w:rPr>
        <w:t>四新应用及科研计划</w:t>
      </w:r>
      <w:r>
        <w:rPr>
          <w:noProof/>
        </w:rPr>
        <w:tab/>
      </w:r>
      <w:r>
        <w:rPr>
          <w:noProof/>
        </w:rPr>
        <w:fldChar w:fldCharType="begin"/>
      </w:r>
      <w:r>
        <w:rPr>
          <w:noProof/>
        </w:rPr>
        <w:instrText xml:space="preserve"> PAGEREF _Toc207094055 \h </w:instrText>
      </w:r>
      <w:r>
        <w:rPr>
          <w:noProof/>
        </w:rPr>
      </w:r>
      <w:r>
        <w:rPr>
          <w:noProof/>
        </w:rPr>
        <w:fldChar w:fldCharType="separate"/>
      </w:r>
      <w:r>
        <w:rPr>
          <w:noProof/>
        </w:rPr>
        <w:t>82</w:t>
      </w:r>
      <w:r>
        <w:rPr>
          <w:noProof/>
        </w:rPr>
        <w:fldChar w:fldCharType="end"/>
      </w:r>
    </w:p>
    <w:p w:rsidR="00CF347C" w:rsidRDefault="00CF347C" w:rsidP="00CF347C">
      <w:pPr>
        <w:pStyle w:val="15"/>
        <w:tabs>
          <w:tab w:val="right" w:leader="dot" w:pos="8495"/>
        </w:tabs>
        <w:rPr>
          <w:noProof/>
        </w:rPr>
      </w:pPr>
      <w:r>
        <w:rPr>
          <w:rFonts w:hint="eastAsia"/>
          <w:noProof/>
          <w:szCs w:val="28"/>
        </w:rPr>
        <w:t>第十一章</w:t>
      </w:r>
      <w:r>
        <w:rPr>
          <w:rFonts w:hint="eastAsia"/>
          <w:noProof/>
          <w:szCs w:val="28"/>
        </w:rPr>
        <w:t xml:space="preserve"> </w:t>
      </w:r>
      <w:r>
        <w:rPr>
          <w:rFonts w:hint="eastAsia"/>
          <w:noProof/>
          <w:szCs w:val="28"/>
        </w:rPr>
        <w:t>隧道不渗不漏措施</w:t>
      </w:r>
      <w:r>
        <w:rPr>
          <w:noProof/>
        </w:rPr>
        <w:tab/>
      </w:r>
      <w:r>
        <w:rPr>
          <w:noProof/>
        </w:rPr>
        <w:fldChar w:fldCharType="begin"/>
      </w:r>
      <w:r>
        <w:rPr>
          <w:noProof/>
        </w:rPr>
        <w:instrText xml:space="preserve"> PAGEREF _Toc207094056 \h </w:instrText>
      </w:r>
      <w:r>
        <w:rPr>
          <w:noProof/>
        </w:rPr>
      </w:r>
      <w:r>
        <w:rPr>
          <w:noProof/>
        </w:rPr>
        <w:fldChar w:fldCharType="separate"/>
      </w:r>
      <w:r>
        <w:rPr>
          <w:noProof/>
        </w:rPr>
        <w:t>83</w:t>
      </w:r>
      <w:r>
        <w:rPr>
          <w:noProof/>
        </w:rPr>
        <w:fldChar w:fldCharType="end"/>
      </w:r>
    </w:p>
    <w:p w:rsidR="00CF347C" w:rsidRDefault="00CF347C" w:rsidP="00CF347C">
      <w:pPr>
        <w:pStyle w:val="15"/>
        <w:tabs>
          <w:tab w:val="right" w:leader="dot" w:pos="8495"/>
        </w:tabs>
        <w:rPr>
          <w:noProof/>
        </w:rPr>
      </w:pPr>
      <w:r>
        <w:rPr>
          <w:rFonts w:hint="eastAsia"/>
          <w:noProof/>
          <w:szCs w:val="28"/>
        </w:rPr>
        <w:t>第十二章</w:t>
      </w:r>
      <w:r>
        <w:rPr>
          <w:rFonts w:hint="eastAsia"/>
          <w:noProof/>
          <w:szCs w:val="28"/>
        </w:rPr>
        <w:t xml:space="preserve"> </w:t>
      </w:r>
      <w:r>
        <w:rPr>
          <w:rFonts w:hint="eastAsia"/>
          <w:noProof/>
          <w:szCs w:val="28"/>
        </w:rPr>
        <w:t>隧道建议方案</w:t>
      </w:r>
      <w:r>
        <w:rPr>
          <w:noProof/>
        </w:rPr>
        <w:tab/>
      </w:r>
      <w:r>
        <w:rPr>
          <w:noProof/>
        </w:rPr>
        <w:fldChar w:fldCharType="begin"/>
      </w:r>
      <w:r>
        <w:rPr>
          <w:noProof/>
        </w:rPr>
        <w:instrText xml:space="preserve"> PAGEREF _Toc207094057 \h </w:instrText>
      </w:r>
      <w:r>
        <w:rPr>
          <w:noProof/>
        </w:rPr>
      </w:r>
      <w:r>
        <w:rPr>
          <w:noProof/>
        </w:rPr>
        <w:fldChar w:fldCharType="separate"/>
      </w:r>
      <w:r>
        <w:rPr>
          <w:noProof/>
        </w:rPr>
        <w:t>85</w:t>
      </w:r>
      <w:r>
        <w:rPr>
          <w:noProof/>
        </w:rPr>
        <w:fldChar w:fldCharType="end"/>
      </w:r>
    </w:p>
    <w:p w:rsidR="00CF347C" w:rsidRDefault="00CF347C" w:rsidP="00CF347C">
      <w:pPr>
        <w:pStyle w:val="15"/>
        <w:tabs>
          <w:tab w:val="right" w:leader="dot" w:pos="8495"/>
        </w:tabs>
        <w:rPr>
          <w:noProof/>
        </w:rPr>
      </w:pPr>
      <w:r>
        <w:rPr>
          <w:rFonts w:hint="eastAsia"/>
          <w:noProof/>
          <w:szCs w:val="28"/>
        </w:rPr>
        <w:t>第十三章</w:t>
      </w:r>
      <w:r>
        <w:rPr>
          <w:rFonts w:hint="eastAsia"/>
          <w:noProof/>
          <w:szCs w:val="28"/>
        </w:rPr>
        <w:t xml:space="preserve"> </w:t>
      </w:r>
      <w:r>
        <w:rPr>
          <w:rFonts w:hint="eastAsia"/>
          <w:noProof/>
          <w:szCs w:val="28"/>
        </w:rPr>
        <w:t>施工保证措施</w:t>
      </w:r>
      <w:r>
        <w:rPr>
          <w:noProof/>
        </w:rPr>
        <w:tab/>
      </w:r>
      <w:r>
        <w:rPr>
          <w:noProof/>
        </w:rPr>
        <w:fldChar w:fldCharType="begin"/>
      </w:r>
      <w:r>
        <w:rPr>
          <w:noProof/>
        </w:rPr>
        <w:instrText xml:space="preserve"> PAGEREF _Toc207094058 \h </w:instrText>
      </w:r>
      <w:r>
        <w:rPr>
          <w:noProof/>
        </w:rPr>
      </w:r>
      <w:r>
        <w:rPr>
          <w:noProof/>
        </w:rPr>
        <w:fldChar w:fldCharType="separate"/>
      </w:r>
      <w:r>
        <w:rPr>
          <w:noProof/>
        </w:rPr>
        <w:t>88</w:t>
      </w:r>
      <w:r>
        <w:rPr>
          <w:noProof/>
        </w:rPr>
        <w:fldChar w:fldCharType="end"/>
      </w:r>
    </w:p>
    <w:p w:rsidR="00CF347C" w:rsidRDefault="00CF347C" w:rsidP="00CF347C">
      <w:r>
        <w:fldChar w:fldCharType="end"/>
      </w:r>
    </w:p>
    <w:p w:rsidR="00CF347C" w:rsidRDefault="00CF347C" w:rsidP="00CF347C">
      <w:pPr>
        <w:pStyle w:val="11"/>
        <w:keepNext w:val="0"/>
        <w:keepLines w:val="0"/>
        <w:numPr>
          <w:ilvl w:val="0"/>
          <w:numId w:val="17"/>
        </w:numPr>
        <w:tabs>
          <w:tab w:val="num" w:pos="72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pPr>
      <w:r>
        <w:br w:type="page"/>
      </w:r>
      <w:bookmarkStart w:id="0" w:name="_Toc207094046"/>
      <w:r>
        <w:lastRenderedPageBreak/>
        <w:t>工程概况</w:t>
      </w:r>
      <w:bookmarkStart w:id="1" w:name="bk100"/>
      <w:bookmarkEnd w:id="0"/>
      <w:bookmarkEnd w:id="1"/>
    </w:p>
    <w:p w:rsidR="00CF347C" w:rsidRDefault="00CF347C" w:rsidP="00CF347C">
      <w:bookmarkStart w:id="2" w:name="bk101"/>
      <w:bookmarkEnd w:id="2"/>
      <w:r>
        <w:rPr>
          <w:rFonts w:hint="eastAsia"/>
        </w:rPr>
        <w:t>（一）概述</w:t>
      </w:r>
      <w:r>
        <w:t xml:space="preserve"> </w:t>
      </w:r>
    </w:p>
    <w:p w:rsidR="00CF347C" w:rsidRDefault="00CF347C" w:rsidP="00CF347C">
      <w:r>
        <w:rPr>
          <w:rFonts w:hint="eastAsia"/>
        </w:rPr>
        <w:t>武隆某隧道位于重庆市武隆县境内，起讫里程</w:t>
      </w:r>
      <w:r>
        <w:t>DK188+687</w:t>
      </w:r>
      <w:r>
        <w:rPr>
          <w:rFonts w:hint="eastAsia"/>
        </w:rPr>
        <w:t>～</w:t>
      </w:r>
      <w:r>
        <w:t>DK198+085</w:t>
      </w:r>
      <w:r>
        <w:rPr>
          <w:rFonts w:hint="eastAsia"/>
        </w:rPr>
        <w:t>，全长</w:t>
      </w:r>
      <w:r>
        <w:t>9398m</w:t>
      </w:r>
      <w:r>
        <w:rPr>
          <w:rFonts w:hint="eastAsia"/>
        </w:rPr>
        <w:t>，</w:t>
      </w:r>
      <w:r>
        <w:t xml:space="preserve"> </w:t>
      </w:r>
      <w:r>
        <w:rPr>
          <w:rFonts w:hint="eastAsia"/>
        </w:rPr>
        <w:t>是</w:t>
      </w:r>
      <w:proofErr w:type="gramStart"/>
      <w:r>
        <w:rPr>
          <w:rFonts w:hint="eastAsia"/>
        </w:rPr>
        <w:t>渝怀线第二</w:t>
      </w:r>
      <w:proofErr w:type="gramEnd"/>
      <w:r>
        <w:rPr>
          <w:rFonts w:hint="eastAsia"/>
        </w:rPr>
        <w:t>长大隧道。辅助导坑设置：在</w:t>
      </w:r>
      <w:r>
        <w:t xml:space="preserve">DK191+900 </w:t>
      </w:r>
      <w:r>
        <w:rPr>
          <w:rFonts w:hint="eastAsia"/>
        </w:rPr>
        <w:t>线路右侧设长</w:t>
      </w:r>
      <w:r>
        <w:t xml:space="preserve">396m </w:t>
      </w:r>
      <w:r>
        <w:rPr>
          <w:rFonts w:hint="eastAsia"/>
        </w:rPr>
        <w:t>横洞一处，在横洞内距正洞中线右侧</w:t>
      </w:r>
      <w:r>
        <w:t>20m</w:t>
      </w:r>
      <w:r>
        <w:rPr>
          <w:rFonts w:hint="eastAsia"/>
        </w:rPr>
        <w:t>，向出口方向设</w:t>
      </w:r>
      <w:r>
        <w:t xml:space="preserve">1406m </w:t>
      </w:r>
      <w:r>
        <w:rPr>
          <w:rFonts w:hint="eastAsia"/>
        </w:rPr>
        <w:t>平导，在出口正洞左侧设</w:t>
      </w:r>
      <w:r>
        <w:t xml:space="preserve"> 2415m </w:t>
      </w:r>
      <w:proofErr w:type="gramStart"/>
      <w:r>
        <w:rPr>
          <w:rFonts w:hint="eastAsia"/>
        </w:rPr>
        <w:t>平导一处</w:t>
      </w:r>
      <w:proofErr w:type="gramEnd"/>
      <w:r>
        <w:rPr>
          <w:rFonts w:hint="eastAsia"/>
        </w:rPr>
        <w:t>。</w:t>
      </w:r>
    </w:p>
    <w:p w:rsidR="00CF347C" w:rsidRDefault="00CF347C" w:rsidP="00CF347C">
      <w:r>
        <w:rPr>
          <w:rFonts w:hint="eastAsia"/>
        </w:rPr>
        <w:t>（二）本隧道特点</w:t>
      </w:r>
      <w:r>
        <w:t xml:space="preserve"> </w:t>
      </w:r>
    </w:p>
    <w:p w:rsidR="00CF347C" w:rsidRDefault="00CF347C" w:rsidP="00CF347C">
      <w:r>
        <w:t>1</w:t>
      </w:r>
      <w:r>
        <w:rPr>
          <w:rFonts w:hint="eastAsia"/>
        </w:rPr>
        <w:t>、隧道长、工期紧，通风、运输困难；</w:t>
      </w:r>
      <w:r>
        <w:t xml:space="preserve"> </w:t>
      </w:r>
    </w:p>
    <w:p w:rsidR="00CF347C" w:rsidRDefault="00CF347C" w:rsidP="00CF347C">
      <w:r>
        <w:t>2</w:t>
      </w:r>
      <w:r>
        <w:rPr>
          <w:rFonts w:hint="eastAsia"/>
        </w:rPr>
        <w:t>、地质复杂，进口段为古滑坡体，隧道穿越涌水、岩爆、高地温、瓦斯等不良地质地段；</w:t>
      </w:r>
      <w:r>
        <w:t xml:space="preserve"> </w:t>
      </w:r>
    </w:p>
    <w:p w:rsidR="00CF347C" w:rsidRDefault="00CF347C" w:rsidP="00CF347C">
      <w:r>
        <w:t>3</w:t>
      </w:r>
      <w:r>
        <w:rPr>
          <w:rFonts w:hint="eastAsia"/>
        </w:rPr>
        <w:t>、横洞口无场地，出口正洞</w:t>
      </w:r>
      <w:proofErr w:type="gramStart"/>
      <w:r>
        <w:rPr>
          <w:rFonts w:hint="eastAsia"/>
        </w:rPr>
        <w:t>与平导两</w:t>
      </w:r>
      <w:proofErr w:type="gramEnd"/>
      <w:r>
        <w:rPr>
          <w:rFonts w:hint="eastAsia"/>
        </w:rPr>
        <w:t>洞口相距</w:t>
      </w:r>
      <w:r>
        <w:t>185m</w:t>
      </w:r>
      <w:r>
        <w:rPr>
          <w:rFonts w:hint="eastAsia"/>
        </w:rPr>
        <w:t>，洞口场地布置困难；</w:t>
      </w:r>
      <w:r>
        <w:t xml:space="preserve"> </w:t>
      </w:r>
    </w:p>
    <w:p w:rsidR="00CF347C" w:rsidRDefault="00CF347C" w:rsidP="00CF347C">
      <w:r>
        <w:t>4</w:t>
      </w:r>
      <w:r>
        <w:rPr>
          <w:rFonts w:hint="eastAsia"/>
        </w:rPr>
        <w:t>、洞口段均下穿公路。进、出口位于居民区，施工干扰大。</w:t>
      </w:r>
      <w:r>
        <w:t xml:space="preserve"> </w:t>
      </w:r>
    </w:p>
    <w:p w:rsidR="00CF347C" w:rsidRDefault="00CF347C" w:rsidP="00CF347C">
      <w:r>
        <w:rPr>
          <w:rFonts w:hint="eastAsia"/>
        </w:rPr>
        <w:t>（三）工程地质、水文地质及气象条件</w:t>
      </w:r>
      <w:r>
        <w:t xml:space="preserve"> </w:t>
      </w:r>
    </w:p>
    <w:p w:rsidR="00CF347C" w:rsidRDefault="00CF347C" w:rsidP="00CF347C">
      <w:r>
        <w:rPr>
          <w:rFonts w:hint="eastAsia"/>
        </w:rPr>
        <w:t>１、地形、地貌</w:t>
      </w:r>
      <w:r>
        <w:t xml:space="preserve"> </w:t>
      </w:r>
      <w:r>
        <w:rPr>
          <w:rFonts w:hint="eastAsia"/>
        </w:rPr>
        <w:t>武隆某隧道，线路沿乌江峡谷，傍乌江右岸而行。沿线属中低山地貌</w:t>
      </w:r>
      <w:r>
        <w:t xml:space="preserve">, </w:t>
      </w:r>
      <w:r>
        <w:rPr>
          <w:rFonts w:hint="eastAsia"/>
        </w:rPr>
        <w:t>山脉标高</w:t>
      </w:r>
      <w:r>
        <w:t>500</w:t>
      </w:r>
      <w:r>
        <w:rPr>
          <w:rFonts w:hint="eastAsia"/>
        </w:rPr>
        <w:t>～</w:t>
      </w:r>
      <w:r>
        <w:t xml:space="preserve">800 </w:t>
      </w:r>
      <w:r>
        <w:rPr>
          <w:rFonts w:hint="eastAsia"/>
        </w:rPr>
        <w:t>米，相对高差</w:t>
      </w:r>
      <w:r>
        <w:t>200</w:t>
      </w:r>
      <w:r>
        <w:rPr>
          <w:rFonts w:hint="eastAsia"/>
        </w:rPr>
        <w:t>～</w:t>
      </w:r>
      <w:r>
        <w:t xml:space="preserve">500 </w:t>
      </w:r>
      <w:r>
        <w:rPr>
          <w:rFonts w:hint="eastAsia"/>
        </w:rPr>
        <w:t>米，自然横坡</w:t>
      </w:r>
      <w:r>
        <w:t>30</w:t>
      </w:r>
      <w:r>
        <w:rPr>
          <w:rFonts w:hint="eastAsia"/>
        </w:rPr>
        <w:t>～</w:t>
      </w:r>
      <w:r>
        <w:t xml:space="preserve">50O </w:t>
      </w:r>
      <w:r>
        <w:rPr>
          <w:rFonts w:hint="eastAsia"/>
        </w:rPr>
        <w:t>。沿线地形起伏较大，属中低山地貌，基岩大部分裸露，植被条件较好。进口</w:t>
      </w:r>
      <w:r>
        <w:t xml:space="preserve">1773m </w:t>
      </w:r>
      <w:r>
        <w:rPr>
          <w:rFonts w:hint="eastAsia"/>
        </w:rPr>
        <w:t>埋深较浅。</w:t>
      </w:r>
      <w:r>
        <w:t xml:space="preserve"> </w:t>
      </w:r>
    </w:p>
    <w:p w:rsidR="00CF347C" w:rsidRDefault="00CF347C" w:rsidP="00CF347C">
      <w:r>
        <w:t>2</w:t>
      </w:r>
      <w:r>
        <w:rPr>
          <w:rFonts w:hint="eastAsia"/>
        </w:rPr>
        <w:t>、地质构造</w:t>
      </w:r>
      <w:r>
        <w:t xml:space="preserve"> </w:t>
      </w:r>
    </w:p>
    <w:p w:rsidR="00CF347C" w:rsidRDefault="00CF347C" w:rsidP="00CF347C">
      <w:r>
        <w:rPr>
          <w:rFonts w:hint="eastAsia"/>
        </w:rPr>
        <w:t>武隆某隧道位于武隆向北西翼，单斜构造，岩层走向</w:t>
      </w:r>
      <w:r>
        <w:t>N15</w:t>
      </w:r>
      <w:r>
        <w:rPr>
          <w:rFonts w:hint="eastAsia"/>
        </w:rPr>
        <w:t>°～</w:t>
      </w:r>
      <w:r>
        <w:t>60</w:t>
      </w:r>
      <w:r>
        <w:rPr>
          <w:rFonts w:hint="eastAsia"/>
        </w:rPr>
        <w:t>°</w:t>
      </w:r>
      <w:r>
        <w:t xml:space="preserve">E/S </w:t>
      </w:r>
      <w:r>
        <w:lastRenderedPageBreak/>
        <w:t>E</w:t>
      </w:r>
      <w:r>
        <w:rPr>
          <w:rFonts w:hint="eastAsia"/>
        </w:rPr>
        <w:t>，倾角</w:t>
      </w:r>
      <w:r>
        <w:t xml:space="preserve">12 </w:t>
      </w:r>
      <w:r>
        <w:rPr>
          <w:rFonts w:hint="eastAsia"/>
        </w:rPr>
        <w:t>°～</w:t>
      </w:r>
      <w:r>
        <w:t>36</w:t>
      </w:r>
      <w:r>
        <w:rPr>
          <w:rFonts w:hint="eastAsia"/>
        </w:rPr>
        <w:t>°，个别为北</w:t>
      </w:r>
      <w:proofErr w:type="gramStart"/>
      <w:r>
        <w:rPr>
          <w:rFonts w:hint="eastAsia"/>
        </w:rPr>
        <w:t>西向倾北东</w:t>
      </w:r>
      <w:proofErr w:type="gramEnd"/>
      <w:r>
        <w:rPr>
          <w:rFonts w:hint="eastAsia"/>
        </w:rPr>
        <w:t>，节理以垂直节理为主。</w:t>
      </w:r>
      <w:r>
        <w:t xml:space="preserve"> </w:t>
      </w:r>
    </w:p>
    <w:p w:rsidR="00CF347C" w:rsidRDefault="00CF347C" w:rsidP="00CF347C">
      <w:r>
        <w:t>3</w:t>
      </w:r>
      <w:r>
        <w:rPr>
          <w:rFonts w:hint="eastAsia"/>
        </w:rPr>
        <w:t>、工程地质</w:t>
      </w:r>
      <w:r>
        <w:t xml:space="preserve"> </w:t>
      </w:r>
    </w:p>
    <w:p w:rsidR="00CF347C" w:rsidRDefault="00CF347C" w:rsidP="00CF347C">
      <w:r>
        <w:rPr>
          <w:rFonts w:hint="eastAsia"/>
        </w:rPr>
        <w:t>武隆某隧道地质复杂，不良地质地段较长。由进口向出口地质条件依次为</w:t>
      </w:r>
      <w:r>
        <w:t xml:space="preserve">: </w:t>
      </w:r>
    </w:p>
    <w:p w:rsidR="00CF347C" w:rsidRDefault="00CF347C" w:rsidP="00CF347C">
      <w:r>
        <w:t>(1)DK188+687</w:t>
      </w:r>
      <w:r>
        <w:rPr>
          <w:rFonts w:hint="eastAsia"/>
        </w:rPr>
        <w:t>～</w:t>
      </w:r>
      <w:r>
        <w:t xml:space="preserve">DK192+080 </w:t>
      </w:r>
      <w:r>
        <w:rPr>
          <w:rFonts w:hint="eastAsia"/>
        </w:rPr>
        <w:t>段：隧道进口端为古滑坡体，</w:t>
      </w:r>
      <w:proofErr w:type="gramStart"/>
      <w:r>
        <w:rPr>
          <w:rFonts w:hint="eastAsia"/>
        </w:rPr>
        <w:t>坡崩积块</w:t>
      </w:r>
      <w:proofErr w:type="gramEnd"/>
      <w:r>
        <w:rPr>
          <w:rFonts w:hint="eastAsia"/>
        </w:rPr>
        <w:t>、碎石土，厚</w:t>
      </w:r>
      <w:r>
        <w:t>5</w:t>
      </w:r>
      <w:r>
        <w:rPr>
          <w:rFonts w:hint="eastAsia"/>
        </w:rPr>
        <w:t>～</w:t>
      </w:r>
      <w:r>
        <w:t xml:space="preserve"> 40m</w:t>
      </w:r>
      <w:r>
        <w:rPr>
          <w:rFonts w:hint="eastAsia"/>
        </w:rPr>
        <w:t>，</w:t>
      </w:r>
      <w:r>
        <w:t xml:space="preserve"> </w:t>
      </w:r>
      <w:r>
        <w:rPr>
          <w:rFonts w:hint="eastAsia"/>
        </w:rPr>
        <w:t>洞身为滑坡堆积体，主要是块石土，厚</w:t>
      </w:r>
      <w:r>
        <w:t>30</w:t>
      </w:r>
      <w:r>
        <w:rPr>
          <w:rFonts w:hint="eastAsia"/>
        </w:rPr>
        <w:t>～</w:t>
      </w:r>
      <w:r>
        <w:t>70m</w:t>
      </w:r>
      <w:r>
        <w:rPr>
          <w:rFonts w:hint="eastAsia"/>
        </w:rPr>
        <w:t>，</w:t>
      </w:r>
      <w:r>
        <w:t xml:space="preserve"> </w:t>
      </w:r>
      <w:r>
        <w:rPr>
          <w:rFonts w:hint="eastAsia"/>
        </w:rPr>
        <w:t>下伏</w:t>
      </w:r>
      <w:proofErr w:type="gramStart"/>
      <w:r>
        <w:rPr>
          <w:rFonts w:hint="eastAsia"/>
        </w:rPr>
        <w:t>志留系下统罗惹坪组</w:t>
      </w:r>
      <w:proofErr w:type="gramEnd"/>
      <w:r>
        <w:rPr>
          <w:rFonts w:hint="eastAsia"/>
        </w:rPr>
        <w:t>之页岩，岩性为碳酸盐岩和碎屑岩，该段岩层倾角缓，涌水量约</w:t>
      </w:r>
      <w:r>
        <w:t>3400T/d</w:t>
      </w:r>
      <w:r>
        <w:rPr>
          <w:rFonts w:hint="eastAsia"/>
        </w:rPr>
        <w:t>。</w:t>
      </w:r>
      <w:r>
        <w:t>DK189+300</w:t>
      </w:r>
      <w:r>
        <w:rPr>
          <w:rFonts w:hint="eastAsia"/>
        </w:rPr>
        <w:t>～</w:t>
      </w:r>
      <w:r>
        <w:t xml:space="preserve">+500 </w:t>
      </w:r>
      <w:r>
        <w:rPr>
          <w:rFonts w:hint="eastAsia"/>
        </w:rPr>
        <w:t>段浅埋，易塌方冒顶，地表水易下渗。</w:t>
      </w:r>
      <w:r>
        <w:t>DK188+687</w:t>
      </w:r>
      <w:r>
        <w:rPr>
          <w:rFonts w:hint="eastAsia"/>
        </w:rPr>
        <w:t>～</w:t>
      </w:r>
      <w:r>
        <w:t xml:space="preserve">DK190+460 </w:t>
      </w:r>
      <w:r>
        <w:rPr>
          <w:rFonts w:hint="eastAsia"/>
        </w:rPr>
        <w:t>段</w:t>
      </w:r>
      <w:r>
        <w:t xml:space="preserve">1773 </w:t>
      </w:r>
      <w:r>
        <w:rPr>
          <w:rFonts w:hint="eastAsia"/>
        </w:rPr>
        <w:t>米</w:t>
      </w:r>
      <w:r>
        <w:t>,</w:t>
      </w:r>
      <w:r>
        <w:rPr>
          <w:rFonts w:hint="eastAsia"/>
        </w:rPr>
        <w:t>隧道埋深较浅，均为Ⅳ、Ⅴ级围岩，地质条件差；</w:t>
      </w:r>
      <w:r>
        <w:t xml:space="preserve"> </w:t>
      </w:r>
    </w:p>
    <w:p w:rsidR="00CF347C" w:rsidRDefault="00CF347C" w:rsidP="00CF347C">
      <w:r>
        <w:rPr>
          <w:rFonts w:hint="eastAsia"/>
        </w:rPr>
        <w:t>（</w:t>
      </w:r>
      <w:r>
        <w:t>2</w:t>
      </w:r>
      <w:r>
        <w:rPr>
          <w:rFonts w:hint="eastAsia"/>
        </w:rPr>
        <w:t>）</w:t>
      </w:r>
      <w:r>
        <w:t>DK192+080</w:t>
      </w:r>
      <w:r>
        <w:rPr>
          <w:rFonts w:hint="eastAsia"/>
        </w:rPr>
        <w:t>～</w:t>
      </w:r>
      <w:r>
        <w:t xml:space="preserve">DK193+230 </w:t>
      </w:r>
      <w:r>
        <w:rPr>
          <w:rFonts w:hint="eastAsia"/>
        </w:rPr>
        <w:t>段：洞身为灰岩，可能揭穿暗河，洞内平时涌水量达</w:t>
      </w:r>
      <w:r>
        <w:t xml:space="preserve">7 </w:t>
      </w:r>
      <w:r>
        <w:rPr>
          <w:rFonts w:hint="eastAsia"/>
        </w:rPr>
        <w:t>万</w:t>
      </w:r>
      <w:r>
        <w:t>T/d</w:t>
      </w:r>
      <w:r>
        <w:rPr>
          <w:rFonts w:hint="eastAsia"/>
        </w:rPr>
        <w:t>，</w:t>
      </w:r>
      <w:r>
        <w:t xml:space="preserve"> </w:t>
      </w:r>
      <w:proofErr w:type="gramStart"/>
      <w:r>
        <w:rPr>
          <w:rFonts w:hint="eastAsia"/>
        </w:rPr>
        <w:t>雨洪期</w:t>
      </w:r>
      <w:proofErr w:type="gramEnd"/>
      <w:r>
        <w:rPr>
          <w:rFonts w:hint="eastAsia"/>
        </w:rPr>
        <w:t>会成倍增加。</w:t>
      </w:r>
      <w:r>
        <w:t>DK192+090</w:t>
      </w:r>
      <w:r>
        <w:rPr>
          <w:rFonts w:hint="eastAsia"/>
        </w:rPr>
        <w:t>～</w:t>
      </w:r>
      <w:r>
        <w:t xml:space="preserve">+110 </w:t>
      </w:r>
      <w:r>
        <w:rPr>
          <w:rFonts w:hint="eastAsia"/>
        </w:rPr>
        <w:t>段，地下水具硫酸盐侵蚀，该段含瓦斯，可能存在大股状涌水。</w:t>
      </w:r>
      <w:r>
        <w:t xml:space="preserve"> </w:t>
      </w:r>
    </w:p>
    <w:p w:rsidR="00CF347C" w:rsidRDefault="00CF347C" w:rsidP="00CF347C">
      <w:r>
        <w:t xml:space="preserve">  </w:t>
      </w:r>
      <w:r>
        <w:rPr>
          <w:rFonts w:hint="eastAsia"/>
        </w:rPr>
        <w:t>（</w:t>
      </w:r>
      <w:r>
        <w:t>3</w:t>
      </w:r>
      <w:r>
        <w:rPr>
          <w:rFonts w:hint="eastAsia"/>
        </w:rPr>
        <w:t>）</w:t>
      </w:r>
      <w:r>
        <w:t>DK193+230</w:t>
      </w:r>
      <w:r>
        <w:rPr>
          <w:rFonts w:hint="eastAsia"/>
        </w:rPr>
        <w:t>～</w:t>
      </w:r>
      <w:r>
        <w:t xml:space="preserve">DK195+790 </w:t>
      </w:r>
      <w:r>
        <w:rPr>
          <w:rFonts w:hint="eastAsia"/>
        </w:rPr>
        <w:t>段：</w:t>
      </w:r>
      <w:r>
        <w:t xml:space="preserve"> </w:t>
      </w:r>
      <w:r>
        <w:rPr>
          <w:rFonts w:hint="eastAsia"/>
        </w:rPr>
        <w:t>洞身绝大部分为灰岩，涌水量</w:t>
      </w:r>
      <w:r>
        <w:t xml:space="preserve">5000T/d </w:t>
      </w:r>
      <w:r>
        <w:rPr>
          <w:rFonts w:hint="eastAsia"/>
        </w:rPr>
        <w:t>。</w:t>
      </w:r>
      <w:r>
        <w:t>DK193+230</w:t>
      </w:r>
      <w:r>
        <w:rPr>
          <w:rFonts w:hint="eastAsia"/>
        </w:rPr>
        <w:t>～</w:t>
      </w:r>
      <w:r>
        <w:t xml:space="preserve">+580 </w:t>
      </w:r>
      <w:r>
        <w:rPr>
          <w:rFonts w:hint="eastAsia"/>
        </w:rPr>
        <w:t>段</w:t>
      </w:r>
      <w:r>
        <w:t>P2W</w:t>
      </w:r>
      <w:r>
        <w:rPr>
          <w:rFonts w:hint="eastAsia"/>
        </w:rPr>
        <w:t>底部含煤，瓦斯含量高，有产生瓦斯突出的威胁。</w:t>
      </w:r>
      <w:r>
        <w:t>DK193+240</w:t>
      </w:r>
      <w:r>
        <w:rPr>
          <w:rFonts w:hint="eastAsia"/>
        </w:rPr>
        <w:t>～</w:t>
      </w:r>
      <w:r>
        <w:t xml:space="preserve"> +270 </w:t>
      </w:r>
      <w:r>
        <w:rPr>
          <w:rFonts w:hint="eastAsia"/>
        </w:rPr>
        <w:t>段地下水具硫酸盐侵蚀性。</w:t>
      </w:r>
      <w:r>
        <w:t>DK193+230</w:t>
      </w:r>
      <w:r>
        <w:rPr>
          <w:rFonts w:hint="eastAsia"/>
        </w:rPr>
        <w:t>～</w:t>
      </w:r>
      <w:r>
        <w:t>280</w:t>
      </w:r>
      <w:r>
        <w:rPr>
          <w:rFonts w:hint="eastAsia"/>
        </w:rPr>
        <w:t>段</w:t>
      </w:r>
      <w:r>
        <w:t xml:space="preserve">P2W/P1M </w:t>
      </w:r>
      <w:r>
        <w:rPr>
          <w:rFonts w:hint="eastAsia"/>
        </w:rPr>
        <w:t>及</w:t>
      </w:r>
      <w:r>
        <w:t>DK194+000</w:t>
      </w:r>
      <w:r>
        <w:rPr>
          <w:rFonts w:hint="eastAsia"/>
        </w:rPr>
        <w:t>～</w:t>
      </w:r>
      <w:r>
        <w:t xml:space="preserve">+280 </w:t>
      </w:r>
      <w:r>
        <w:rPr>
          <w:rFonts w:hint="eastAsia"/>
        </w:rPr>
        <w:t>段</w:t>
      </w:r>
      <w:r>
        <w:t>T1f/P2C</w:t>
      </w:r>
      <w:r>
        <w:rPr>
          <w:rFonts w:hint="eastAsia"/>
        </w:rPr>
        <w:t>地层分界线附近可能存在大股涌水。</w:t>
      </w:r>
      <w:r>
        <w:t>DK192+100</w:t>
      </w:r>
      <w:r>
        <w:rPr>
          <w:rFonts w:hint="eastAsia"/>
        </w:rPr>
        <w:t>～</w:t>
      </w:r>
      <w:r>
        <w:t>DK195+050</w:t>
      </w:r>
      <w:r>
        <w:rPr>
          <w:rFonts w:hint="eastAsia"/>
        </w:rPr>
        <w:t>段埋深大于</w:t>
      </w:r>
      <w:r>
        <w:t>500m</w:t>
      </w:r>
      <w:r>
        <w:rPr>
          <w:rFonts w:hint="eastAsia"/>
        </w:rPr>
        <w:t>，</w:t>
      </w:r>
      <w:r>
        <w:t xml:space="preserve"> </w:t>
      </w:r>
      <w:r>
        <w:rPr>
          <w:rFonts w:hint="eastAsia"/>
        </w:rPr>
        <w:t>应注意岩爆及高地温。</w:t>
      </w:r>
      <w:r>
        <w:t xml:space="preserve"> </w:t>
      </w:r>
    </w:p>
    <w:p w:rsidR="00CF347C" w:rsidRDefault="00CF347C" w:rsidP="00CF347C">
      <w:r>
        <w:t xml:space="preserve"> </w:t>
      </w:r>
      <w:r>
        <w:rPr>
          <w:rFonts w:hint="eastAsia"/>
        </w:rPr>
        <w:t>（</w:t>
      </w:r>
      <w:r>
        <w:t>4</w:t>
      </w:r>
      <w:r>
        <w:rPr>
          <w:rFonts w:hint="eastAsia"/>
        </w:rPr>
        <w:t>）</w:t>
      </w:r>
      <w:r>
        <w:t>DK195+790</w:t>
      </w:r>
      <w:r>
        <w:rPr>
          <w:rFonts w:hint="eastAsia"/>
        </w:rPr>
        <w:t>～</w:t>
      </w:r>
      <w:r>
        <w:t xml:space="preserve">DK196+210 </w:t>
      </w:r>
      <w:r>
        <w:rPr>
          <w:rFonts w:hint="eastAsia"/>
        </w:rPr>
        <w:t>段：围岩以盐溶角砾岩为主，钙、泥质胶结，易塌落，地下水具硫酸盐侵蚀性。</w:t>
      </w:r>
      <w:r>
        <w:t xml:space="preserve">  </w:t>
      </w:r>
      <w:r>
        <w:rPr>
          <w:rFonts w:hint="eastAsia"/>
        </w:rPr>
        <w:t>（</w:t>
      </w:r>
      <w:r>
        <w:t>5</w:t>
      </w:r>
      <w:r>
        <w:rPr>
          <w:rFonts w:hint="eastAsia"/>
        </w:rPr>
        <w:t>）</w:t>
      </w:r>
      <w:r>
        <w:t>DK196+210</w:t>
      </w:r>
      <w:r>
        <w:rPr>
          <w:rFonts w:hint="eastAsia"/>
        </w:rPr>
        <w:t>～</w:t>
      </w:r>
      <w:r>
        <w:t xml:space="preserve">DK198+085 </w:t>
      </w:r>
      <w:r>
        <w:rPr>
          <w:rFonts w:hint="eastAsia"/>
        </w:rPr>
        <w:t>段：出口段岩层风化层厚，为顺坡层。</w:t>
      </w:r>
      <w:r>
        <w:t>DK197+466</w:t>
      </w:r>
      <w:r>
        <w:rPr>
          <w:rFonts w:hint="eastAsia"/>
        </w:rPr>
        <w:t>～</w:t>
      </w:r>
      <w:r>
        <w:t xml:space="preserve"> </w:t>
      </w:r>
    </w:p>
    <w:p w:rsidR="00CF347C" w:rsidRDefault="00CF347C" w:rsidP="00CF347C">
      <w:r>
        <w:lastRenderedPageBreak/>
        <w:t xml:space="preserve">+730 </w:t>
      </w:r>
      <w:r>
        <w:rPr>
          <w:rFonts w:hint="eastAsia"/>
        </w:rPr>
        <w:t>段钻孔揭示有煤层，含瓦斯，地下水具硫酸盐侵蚀性。</w:t>
      </w:r>
      <w:r>
        <w:t xml:space="preserve"> </w:t>
      </w:r>
    </w:p>
    <w:p w:rsidR="00CF347C" w:rsidRDefault="00CF347C" w:rsidP="00CF347C">
      <w:r>
        <w:t>4</w:t>
      </w:r>
      <w:r>
        <w:rPr>
          <w:rFonts w:hint="eastAsia"/>
        </w:rPr>
        <w:t>、地震基本烈度：六度</w:t>
      </w:r>
      <w:r>
        <w:t xml:space="preserve"> </w:t>
      </w:r>
    </w:p>
    <w:p w:rsidR="00CF347C" w:rsidRDefault="00CF347C" w:rsidP="00CF347C">
      <w:r>
        <w:t>5</w:t>
      </w:r>
      <w:r>
        <w:rPr>
          <w:rFonts w:hint="eastAsia"/>
        </w:rPr>
        <w:t>、气象特征：本标段属亚热带湿润气候。冬暖夏热，湿度大，无霜期达</w:t>
      </w:r>
      <w:r>
        <w:t xml:space="preserve">11 </w:t>
      </w:r>
      <w:proofErr w:type="gramStart"/>
      <w:r>
        <w:rPr>
          <w:rFonts w:hint="eastAsia"/>
        </w:rPr>
        <w:t>个</w:t>
      </w:r>
      <w:proofErr w:type="gramEnd"/>
      <w:r>
        <w:rPr>
          <w:rFonts w:hint="eastAsia"/>
        </w:rPr>
        <w:t>月。年平均气温</w:t>
      </w:r>
      <w:r>
        <w:t>17.4</w:t>
      </w:r>
      <w:r>
        <w:rPr>
          <w:rFonts w:hint="eastAsia"/>
        </w:rPr>
        <w:t>℃，极端最低气温</w:t>
      </w:r>
      <w:r>
        <w:t>-3.5</w:t>
      </w:r>
      <w:r>
        <w:rPr>
          <w:rFonts w:hint="eastAsia"/>
        </w:rPr>
        <w:t>℃，极端最高气温</w:t>
      </w:r>
      <w:r>
        <w:t>41.7</w:t>
      </w:r>
      <w:r>
        <w:rPr>
          <w:rFonts w:hint="eastAsia"/>
        </w:rPr>
        <w:t>℃，年平均降雨量</w:t>
      </w:r>
      <w:r>
        <w:t xml:space="preserve">1087.2 </w:t>
      </w:r>
      <w:r>
        <w:rPr>
          <w:rFonts w:hint="eastAsia"/>
        </w:rPr>
        <w:t>毫米，年平均风速</w:t>
      </w:r>
      <w:r>
        <w:t>4.6m/s</w:t>
      </w:r>
      <w:r>
        <w:rPr>
          <w:rFonts w:hint="eastAsia"/>
        </w:rPr>
        <w:t>。最冷月为</w:t>
      </w:r>
      <w:r>
        <w:t>1</w:t>
      </w:r>
      <w:r>
        <w:rPr>
          <w:rFonts w:hint="eastAsia"/>
        </w:rPr>
        <w:t>～</w:t>
      </w:r>
      <w:r>
        <w:t xml:space="preserve">2 </w:t>
      </w:r>
      <w:r>
        <w:rPr>
          <w:rFonts w:hint="eastAsia"/>
        </w:rPr>
        <w:t>月，最热月为</w:t>
      </w:r>
      <w:r>
        <w:t>7</w:t>
      </w:r>
      <w:r>
        <w:rPr>
          <w:rFonts w:hint="eastAsia"/>
        </w:rPr>
        <w:t>～</w:t>
      </w:r>
      <w:r>
        <w:t xml:space="preserve">8 </w:t>
      </w:r>
      <w:r>
        <w:rPr>
          <w:rFonts w:hint="eastAsia"/>
        </w:rPr>
        <w:t>月，</w:t>
      </w:r>
      <w:r>
        <w:t>5</w:t>
      </w:r>
      <w:r>
        <w:rPr>
          <w:rFonts w:hint="eastAsia"/>
        </w:rPr>
        <w:t>～</w:t>
      </w:r>
      <w:r>
        <w:t>8</w:t>
      </w:r>
      <w:r>
        <w:rPr>
          <w:rFonts w:hint="eastAsia"/>
        </w:rPr>
        <w:t>月降雨量约占年降雨量的</w:t>
      </w:r>
      <w:r>
        <w:t>40%</w:t>
      </w:r>
      <w:r>
        <w:rPr>
          <w:rFonts w:hint="eastAsia"/>
        </w:rPr>
        <w:t>。</w:t>
      </w:r>
      <w:r>
        <w:t xml:space="preserve"> </w:t>
      </w:r>
    </w:p>
    <w:p w:rsidR="00CF347C" w:rsidRDefault="00CF347C" w:rsidP="00CF347C">
      <w:r>
        <w:rPr>
          <w:rFonts w:hint="eastAsia"/>
        </w:rPr>
        <w:t>（四）</w:t>
      </w:r>
      <w:r>
        <w:t xml:space="preserve"> </w:t>
      </w:r>
      <w:r>
        <w:rPr>
          <w:rFonts w:hint="eastAsia"/>
        </w:rPr>
        <w:t>工程设计</w:t>
      </w:r>
    </w:p>
    <w:p w:rsidR="00CF347C" w:rsidRDefault="00CF347C" w:rsidP="00CF347C">
      <w:r>
        <w:rPr>
          <w:rFonts w:hint="eastAsia"/>
        </w:rPr>
        <w:t>隧道进口至横洞段长</w:t>
      </w:r>
      <w:r>
        <w:t>3 213m</w:t>
      </w:r>
      <w:r>
        <w:rPr>
          <w:rFonts w:hint="eastAsia"/>
        </w:rPr>
        <w:t>。其中进口段</w:t>
      </w:r>
      <w:r>
        <w:t xml:space="preserve">1773 </w:t>
      </w:r>
      <w:r>
        <w:rPr>
          <w:rFonts w:hint="eastAsia"/>
        </w:rPr>
        <w:t>米</w:t>
      </w:r>
      <w:r>
        <w:t>,</w:t>
      </w:r>
      <w:r>
        <w:rPr>
          <w:rFonts w:hint="eastAsia"/>
        </w:rPr>
        <w:t>起讫里程</w:t>
      </w:r>
      <w:r>
        <w:t>DK188+687</w:t>
      </w:r>
      <w:r>
        <w:rPr>
          <w:rFonts w:hint="eastAsia"/>
        </w:rPr>
        <w:t>～</w:t>
      </w:r>
      <w:r>
        <w:t xml:space="preserve">DK190+460, </w:t>
      </w:r>
      <w:r>
        <w:rPr>
          <w:rFonts w:hint="eastAsia"/>
        </w:rPr>
        <w:t>隧道埋深较浅，均为Ⅳ、Ⅴ级围岩，地质条件差，采用Ф</w:t>
      </w:r>
      <w:r>
        <w:t xml:space="preserve">25 </w:t>
      </w:r>
      <w:r>
        <w:rPr>
          <w:rFonts w:hint="eastAsia"/>
        </w:rPr>
        <w:t>中空注浆锚杆、喷</w:t>
      </w:r>
      <w:r w:rsidR="00E759D1">
        <w:rPr>
          <w:rFonts w:hint="eastAsia"/>
        </w:rPr>
        <w:t>混凝土</w:t>
      </w:r>
      <w:r>
        <w:rPr>
          <w:rFonts w:hint="eastAsia"/>
        </w:rPr>
        <w:t>、喷钢纤维</w:t>
      </w:r>
      <w:r w:rsidR="00E759D1">
        <w:rPr>
          <w:rFonts w:hint="eastAsia"/>
        </w:rPr>
        <w:t>混凝土</w:t>
      </w:r>
      <w:r>
        <w:rPr>
          <w:rFonts w:hint="eastAsia"/>
        </w:rPr>
        <w:t>、格栅钢架施工支护，模注</w:t>
      </w:r>
      <w:r w:rsidR="00E759D1">
        <w:rPr>
          <w:rFonts w:hint="eastAsia"/>
        </w:rPr>
        <w:t>混凝土</w:t>
      </w:r>
      <w:r>
        <w:rPr>
          <w:rFonts w:hint="eastAsia"/>
        </w:rPr>
        <w:t>、钢筋</w:t>
      </w:r>
      <w:r w:rsidR="00E759D1">
        <w:rPr>
          <w:rFonts w:hint="eastAsia"/>
        </w:rPr>
        <w:t>混凝土</w:t>
      </w:r>
      <w:r>
        <w:rPr>
          <w:rFonts w:hint="eastAsia"/>
        </w:rPr>
        <w:t>衬砌。洞口段</w:t>
      </w:r>
      <w:r>
        <w:t>DK188+690</w:t>
      </w:r>
      <w:r>
        <w:rPr>
          <w:rFonts w:hint="eastAsia"/>
        </w:rPr>
        <w:t>～</w:t>
      </w:r>
      <w:r>
        <w:t xml:space="preserve">+765 </w:t>
      </w:r>
      <w:r>
        <w:rPr>
          <w:rFonts w:hint="eastAsia"/>
        </w:rPr>
        <w:t>段进行地表注浆加固，设长管棚注浆超前支护进洞。</w:t>
      </w:r>
      <w:r>
        <w:t xml:space="preserve"> </w:t>
      </w:r>
    </w:p>
    <w:p w:rsidR="00CF347C" w:rsidRDefault="00CF347C" w:rsidP="00CF347C">
      <w:r>
        <w:rPr>
          <w:rFonts w:hint="eastAsia"/>
        </w:rPr>
        <w:t>隧道出口至横洞段长</w:t>
      </w:r>
      <w:r>
        <w:t xml:space="preserve">6185 </w:t>
      </w:r>
      <w:r>
        <w:rPr>
          <w:rFonts w:hint="eastAsia"/>
        </w:rPr>
        <w:t>米。出口段</w:t>
      </w:r>
      <w:r>
        <w:t xml:space="preserve">70m </w:t>
      </w:r>
      <w:proofErr w:type="gramStart"/>
      <w:r>
        <w:rPr>
          <w:rFonts w:hint="eastAsia"/>
        </w:rPr>
        <w:t>采取旋喷桩</w:t>
      </w:r>
      <w:proofErr w:type="gramEnd"/>
      <w:r>
        <w:rPr>
          <w:rFonts w:hint="eastAsia"/>
        </w:rPr>
        <w:t>加固，明挖法施工。除洞口段约</w:t>
      </w:r>
      <w:r>
        <w:t xml:space="preserve">300m </w:t>
      </w:r>
      <w:r>
        <w:rPr>
          <w:rFonts w:hint="eastAsia"/>
        </w:rPr>
        <w:t>围岩较差外，其余地段大多为</w:t>
      </w:r>
      <w:r>
        <w:t>II</w:t>
      </w:r>
      <w:r>
        <w:rPr>
          <w:rFonts w:hint="eastAsia"/>
        </w:rPr>
        <w:t>、</w:t>
      </w:r>
      <w:r>
        <w:t>III</w:t>
      </w:r>
      <w:r>
        <w:rPr>
          <w:rFonts w:hint="eastAsia"/>
        </w:rPr>
        <w:t>级围岩。</w:t>
      </w:r>
      <w:r>
        <w:t xml:space="preserve"> </w:t>
      </w:r>
    </w:p>
    <w:p w:rsidR="00CF347C" w:rsidRDefault="00CF347C" w:rsidP="00CF347C">
      <w:r>
        <w:rPr>
          <w:rFonts w:hint="eastAsia"/>
        </w:rPr>
        <w:t>横洞长约</w:t>
      </w:r>
      <w:r>
        <w:t>396m</w:t>
      </w:r>
      <w:r>
        <w:rPr>
          <w:rFonts w:hint="eastAsia"/>
        </w:rPr>
        <w:t>，洞口</w:t>
      </w:r>
      <w:r>
        <w:t xml:space="preserve">270m </w:t>
      </w:r>
      <w:r>
        <w:rPr>
          <w:rFonts w:hint="eastAsia"/>
        </w:rPr>
        <w:t>断面为</w:t>
      </w:r>
      <w:r>
        <w:t>696</w:t>
      </w:r>
      <w:r>
        <w:rPr>
          <w:rFonts w:hint="eastAsia"/>
        </w:rPr>
        <w:t>×</w:t>
      </w:r>
      <w:r>
        <w:t>580cm</w:t>
      </w:r>
      <w:r>
        <w:rPr>
          <w:rFonts w:hint="eastAsia"/>
        </w:rPr>
        <w:t>，之后分别向隧道进、出口开辟工作面。其中向进口方向按无轨运输，断面为</w:t>
      </w:r>
      <w:r>
        <w:t>53 0</w:t>
      </w:r>
      <w:r>
        <w:rPr>
          <w:rFonts w:hint="eastAsia"/>
        </w:rPr>
        <w:t>×</w:t>
      </w:r>
      <w:r>
        <w:t>573cm</w:t>
      </w:r>
      <w:r>
        <w:rPr>
          <w:rFonts w:hint="eastAsia"/>
        </w:rPr>
        <w:t>；向出口方向按有轨运输，断面为平导断面。在喇叭口段，有轨及无轨车道各设</w:t>
      </w:r>
      <w:r>
        <w:t xml:space="preserve">50m </w:t>
      </w:r>
      <w:r>
        <w:rPr>
          <w:rFonts w:hint="eastAsia"/>
        </w:rPr>
        <w:t>会车道。横洞进洞拱部采取大管棚、小导管注浆超前支护措施。</w:t>
      </w:r>
      <w:r>
        <w:t xml:space="preserve"> </w:t>
      </w:r>
    </w:p>
    <w:p w:rsidR="00CF347C" w:rsidRDefault="00CF347C" w:rsidP="00CF347C">
      <w:proofErr w:type="gramStart"/>
      <w:r>
        <w:rPr>
          <w:rFonts w:hint="eastAsia"/>
        </w:rPr>
        <w:t>平导设计</w:t>
      </w:r>
      <w:proofErr w:type="gramEnd"/>
      <w:r>
        <w:rPr>
          <w:rFonts w:hint="eastAsia"/>
        </w:rPr>
        <w:t>：</w:t>
      </w:r>
      <w:r>
        <w:t xml:space="preserve"> </w:t>
      </w:r>
      <w:r>
        <w:rPr>
          <w:rFonts w:hint="eastAsia"/>
        </w:rPr>
        <w:t>Ⅱ、Ⅲ级围岩单车道及Ⅱ级错车道衬砌采用锚喷衬砌，Ⅲ级（错车道）、Ⅳ、Ⅴ级单车道</w:t>
      </w:r>
      <w:proofErr w:type="gramStart"/>
      <w:r>
        <w:rPr>
          <w:rFonts w:hint="eastAsia"/>
        </w:rPr>
        <w:t>采用模筑</w:t>
      </w:r>
      <w:r w:rsidR="00E759D1">
        <w:rPr>
          <w:rFonts w:hint="eastAsia"/>
        </w:rPr>
        <w:t>混凝土</w:t>
      </w:r>
      <w:proofErr w:type="gramEnd"/>
      <w:r>
        <w:rPr>
          <w:rFonts w:hint="eastAsia"/>
        </w:rPr>
        <w:t>衬砌。净空（宽×</w:t>
      </w:r>
      <w:r>
        <w:rPr>
          <w:rFonts w:hint="eastAsia"/>
        </w:rPr>
        <w:lastRenderedPageBreak/>
        <w:t>高）：单车道</w:t>
      </w:r>
      <w:r>
        <w:t>300</w:t>
      </w:r>
      <w:r>
        <w:rPr>
          <w:rFonts w:hint="eastAsia"/>
        </w:rPr>
        <w:t>×</w:t>
      </w:r>
      <w:r>
        <w:t>325cm</w:t>
      </w:r>
      <w:r>
        <w:rPr>
          <w:rFonts w:hint="eastAsia"/>
        </w:rPr>
        <w:t>，错车道</w:t>
      </w:r>
      <w:r>
        <w:t>442</w:t>
      </w:r>
      <w:r>
        <w:rPr>
          <w:rFonts w:hint="eastAsia"/>
        </w:rPr>
        <w:t>×</w:t>
      </w:r>
      <w:r>
        <w:t xml:space="preserve"> 379cm</w:t>
      </w:r>
      <w:r>
        <w:rPr>
          <w:rFonts w:hint="eastAsia"/>
        </w:rPr>
        <w:t>。开挖断面尺寸（宽×高）：Ⅴ</w:t>
      </w:r>
      <w:proofErr w:type="gramStart"/>
      <w:r>
        <w:rPr>
          <w:rFonts w:hint="eastAsia"/>
        </w:rPr>
        <w:t>级模筑</w:t>
      </w:r>
      <w:proofErr w:type="gramEnd"/>
      <w:r>
        <w:t>380</w:t>
      </w:r>
      <w:r>
        <w:rPr>
          <w:rFonts w:hint="eastAsia"/>
        </w:rPr>
        <w:t>×</w:t>
      </w:r>
      <w:r>
        <w:t>385cm</w:t>
      </w:r>
      <w:r>
        <w:rPr>
          <w:rFonts w:hint="eastAsia"/>
        </w:rPr>
        <w:t>，Ⅳ</w:t>
      </w:r>
      <w:proofErr w:type="gramStart"/>
      <w:r>
        <w:rPr>
          <w:rFonts w:hint="eastAsia"/>
        </w:rPr>
        <w:t>级模筑</w:t>
      </w:r>
      <w:proofErr w:type="gramEnd"/>
      <w:r>
        <w:t>370</w:t>
      </w:r>
      <w:r>
        <w:rPr>
          <w:rFonts w:hint="eastAsia"/>
        </w:rPr>
        <w:t>×</w:t>
      </w:r>
      <w:r>
        <w:t>380cm</w:t>
      </w:r>
      <w:r>
        <w:rPr>
          <w:rFonts w:hint="eastAsia"/>
        </w:rPr>
        <w:t>，Ⅲ级锚喷</w:t>
      </w:r>
      <w:r>
        <w:t>310</w:t>
      </w:r>
      <w:r>
        <w:rPr>
          <w:rFonts w:hint="eastAsia"/>
        </w:rPr>
        <w:t>×</w:t>
      </w:r>
      <w:r>
        <w:t>343cm</w:t>
      </w:r>
      <w:r>
        <w:rPr>
          <w:rFonts w:hint="eastAsia"/>
        </w:rPr>
        <w:t>，</w:t>
      </w:r>
      <w:r>
        <w:t xml:space="preserve"> </w:t>
      </w:r>
      <w:r>
        <w:rPr>
          <w:rFonts w:hint="eastAsia"/>
        </w:rPr>
        <w:t>Ⅱ级锚喷</w:t>
      </w:r>
      <w:r>
        <w:t>310</w:t>
      </w:r>
      <w:r>
        <w:rPr>
          <w:rFonts w:hint="eastAsia"/>
        </w:rPr>
        <w:t>×</w:t>
      </w:r>
      <w:r>
        <w:t>340cm</w:t>
      </w:r>
      <w:r>
        <w:rPr>
          <w:rFonts w:hint="eastAsia"/>
        </w:rPr>
        <w:t>，</w:t>
      </w:r>
      <w:r>
        <w:t xml:space="preserve"> </w:t>
      </w:r>
      <w:r>
        <w:rPr>
          <w:rFonts w:hint="eastAsia"/>
        </w:rPr>
        <w:t>Ⅲ级</w:t>
      </w:r>
      <w:proofErr w:type="gramStart"/>
      <w:r>
        <w:rPr>
          <w:rFonts w:hint="eastAsia"/>
        </w:rPr>
        <w:t>错车道模筑</w:t>
      </w:r>
      <w:proofErr w:type="gramEnd"/>
      <w:r>
        <w:t>502</w:t>
      </w:r>
      <w:r>
        <w:rPr>
          <w:rFonts w:hint="eastAsia"/>
        </w:rPr>
        <w:t>×</w:t>
      </w:r>
      <w:r>
        <w:t>429cm</w:t>
      </w:r>
      <w:r>
        <w:rPr>
          <w:rFonts w:hint="eastAsia"/>
        </w:rPr>
        <w:t>，</w:t>
      </w:r>
      <w:r>
        <w:t xml:space="preserve"> </w:t>
      </w:r>
      <w:r>
        <w:rPr>
          <w:rFonts w:hint="eastAsia"/>
        </w:rPr>
        <w:t>Ⅱ级</w:t>
      </w:r>
      <w:proofErr w:type="gramStart"/>
      <w:r>
        <w:rPr>
          <w:rFonts w:hint="eastAsia"/>
        </w:rPr>
        <w:t>错车道模筑</w:t>
      </w:r>
      <w:proofErr w:type="gramEnd"/>
      <w:r>
        <w:t>462</w:t>
      </w:r>
      <w:r>
        <w:rPr>
          <w:rFonts w:hint="eastAsia"/>
        </w:rPr>
        <w:t>×</w:t>
      </w:r>
      <w:r>
        <w:t>409cm</w:t>
      </w:r>
      <w:r>
        <w:rPr>
          <w:rFonts w:hint="eastAsia"/>
        </w:rPr>
        <w:t>。每</w:t>
      </w:r>
      <w:r>
        <w:t xml:space="preserve">500m </w:t>
      </w:r>
      <w:r>
        <w:rPr>
          <w:rFonts w:hint="eastAsia"/>
        </w:rPr>
        <w:t>设一长</w:t>
      </w:r>
      <w:r>
        <w:t xml:space="preserve">65m </w:t>
      </w:r>
      <w:r>
        <w:rPr>
          <w:rFonts w:hint="eastAsia"/>
        </w:rPr>
        <w:t>的错车道。</w:t>
      </w:r>
      <w:r>
        <w:t xml:space="preserve"> </w:t>
      </w:r>
    </w:p>
    <w:p w:rsidR="00CF347C" w:rsidRDefault="00CF347C" w:rsidP="00CF347C">
      <w:r>
        <w:rPr>
          <w:rFonts w:hint="eastAsia"/>
        </w:rPr>
        <w:t>施工支护措施：施工支护采取锚、网、喷支护，锚杆类型为砂浆锚杆、中空注浆锚杆，超前支护有小导管注浆、中空注浆锚杆、大管棚注浆、格栅钢架、喷</w:t>
      </w:r>
      <w:r w:rsidR="00E759D1">
        <w:rPr>
          <w:rFonts w:hint="eastAsia"/>
        </w:rPr>
        <w:t>混凝土</w:t>
      </w:r>
      <w:r>
        <w:rPr>
          <w:rFonts w:hint="eastAsia"/>
        </w:rPr>
        <w:t>、喷钢纤维</w:t>
      </w:r>
      <w:r w:rsidR="00E759D1">
        <w:rPr>
          <w:rFonts w:hint="eastAsia"/>
        </w:rPr>
        <w:t>混凝土</w:t>
      </w:r>
      <w:r>
        <w:rPr>
          <w:rFonts w:hint="eastAsia"/>
        </w:rPr>
        <w:t>。Ⅴ级围岩地段拱部设小导管注浆、拱墙格栅钢架支护，隧道进、出口部分地段采用自进式超前锚杆。岩爆地段采用锚网喷防护。隧道采取</w:t>
      </w:r>
      <w:r w:rsidR="00E759D1">
        <w:rPr>
          <w:rFonts w:hint="eastAsia"/>
        </w:rPr>
        <w:t>混凝土</w:t>
      </w:r>
      <w:r>
        <w:rPr>
          <w:rFonts w:hint="eastAsia"/>
        </w:rPr>
        <w:t>整体衬砌，其中部分地段地下水有硫酸盐侵蚀，衬砌采用耐腐蚀</w:t>
      </w:r>
      <w:r w:rsidR="00E759D1">
        <w:rPr>
          <w:rFonts w:hint="eastAsia"/>
        </w:rPr>
        <w:t>混凝土</w:t>
      </w:r>
      <w:r>
        <w:rPr>
          <w:rFonts w:hint="eastAsia"/>
        </w:rPr>
        <w:t>，抗渗等级不小于</w:t>
      </w:r>
      <w:r>
        <w:t>S6</w:t>
      </w:r>
      <w:r>
        <w:rPr>
          <w:rFonts w:hint="eastAsia"/>
        </w:rPr>
        <w:t>。局部地段设复合防水板、止水条、软式</w:t>
      </w:r>
      <w:proofErr w:type="gramStart"/>
      <w:r>
        <w:rPr>
          <w:rFonts w:hint="eastAsia"/>
        </w:rPr>
        <w:t>透水管</w:t>
      </w:r>
      <w:proofErr w:type="gramEnd"/>
      <w:r>
        <w:rPr>
          <w:rFonts w:hint="eastAsia"/>
        </w:rPr>
        <w:t>防排水。Ⅳ、Ⅴ级围岩地段进行衬砌背后压浆。</w:t>
      </w:r>
      <w:r>
        <w:t xml:space="preserve"> </w:t>
      </w:r>
    </w:p>
    <w:p w:rsidR="00CF347C" w:rsidRDefault="00CF347C" w:rsidP="00CF347C">
      <w:r>
        <w:rPr>
          <w:rFonts w:hint="eastAsia"/>
        </w:rPr>
        <w:t>隧道施工支护、衬砌形式见下表。</w:t>
      </w:r>
      <w:r>
        <w:t xml:space="preserve"> </w:t>
      </w:r>
    </w:p>
    <w:p w:rsidR="00CF347C" w:rsidRDefault="00CF347C" w:rsidP="00CF347C">
      <w:r>
        <w:rPr>
          <w:rFonts w:hint="eastAsia"/>
        </w:rPr>
        <w:t>隧道施工支护、衬砌形式</w:t>
      </w:r>
    </w:p>
    <w:p w:rsidR="00CF347C" w:rsidRDefault="00CF347C" w:rsidP="00CF347C">
      <w:r>
        <w:rPr>
          <w:rFonts w:hint="eastAsia"/>
          <w:noProof/>
        </w:rPr>
        <w:lastRenderedPageBreak/>
        <w:drawing>
          <wp:inline distT="0" distB="0" distL="0" distR="0">
            <wp:extent cx="5514975" cy="5314950"/>
            <wp:effectExtent l="19050" t="0" r="9525" b="0"/>
            <wp:docPr id="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514975" cy="5314950"/>
                    </a:xfrm>
                    <a:prstGeom prst="rect">
                      <a:avLst/>
                    </a:prstGeom>
                    <a:noFill/>
                    <a:ln w="9525">
                      <a:noFill/>
                      <a:miter lim="800000"/>
                      <a:headEnd/>
                      <a:tailEnd/>
                    </a:ln>
                  </pic:spPr>
                </pic:pic>
              </a:graphicData>
            </a:graphic>
          </wp:inline>
        </w:drawing>
      </w:r>
    </w:p>
    <w:p w:rsidR="00CF347C" w:rsidRDefault="00CF347C" w:rsidP="00CF347C">
      <w:r>
        <w:rPr>
          <w:rFonts w:hint="eastAsia"/>
        </w:rPr>
        <w:t>（六）</w:t>
      </w:r>
      <w:r>
        <w:t xml:space="preserve"> </w:t>
      </w:r>
      <w:r>
        <w:rPr>
          <w:rFonts w:hint="eastAsia"/>
        </w:rPr>
        <w:t>施工条件</w:t>
      </w:r>
      <w:r>
        <w:t xml:space="preserve"> </w:t>
      </w:r>
    </w:p>
    <w:p w:rsidR="00CF347C" w:rsidRDefault="00CF347C" w:rsidP="00CF347C">
      <w:r>
        <w:t>1</w:t>
      </w:r>
      <w:r>
        <w:rPr>
          <w:rFonts w:hint="eastAsia"/>
        </w:rPr>
        <w:t>、交通运输：武隆某隧道各洞口所需的工程物资可以通过武隆至丰都、武隆至仙女山公路运输。乌江常年通航，在隧道进口、横洞附近各修建码头一座，主材由涪陵通过乌江水运至工地。隧道进、出口洞口段施工均需改移道路。</w:t>
      </w:r>
      <w:r>
        <w:t xml:space="preserve"> </w:t>
      </w:r>
    </w:p>
    <w:p w:rsidR="00CF347C" w:rsidRDefault="00CF347C" w:rsidP="00CF347C">
      <w:r>
        <w:t>2</w:t>
      </w:r>
      <w:r>
        <w:rPr>
          <w:rFonts w:hint="eastAsia"/>
        </w:rPr>
        <w:t>、水源</w:t>
      </w:r>
    </w:p>
    <w:p w:rsidR="00CF347C" w:rsidRDefault="00CF347C" w:rsidP="00CF347C">
      <w:r>
        <w:rPr>
          <w:rFonts w:hint="eastAsia"/>
        </w:rPr>
        <w:t>工程紧邻乌江，需用多级泵提水。也可利用地表水。</w:t>
      </w:r>
    </w:p>
    <w:p w:rsidR="00CF347C" w:rsidRDefault="00CF347C" w:rsidP="00CF347C">
      <w:r>
        <w:t>3</w:t>
      </w:r>
      <w:r>
        <w:rPr>
          <w:rFonts w:hint="eastAsia"/>
        </w:rPr>
        <w:t>、电力</w:t>
      </w:r>
    </w:p>
    <w:p w:rsidR="00CF347C" w:rsidRDefault="00CF347C" w:rsidP="00CF347C">
      <w:r>
        <w:rPr>
          <w:rFonts w:hint="eastAsia"/>
        </w:rPr>
        <w:lastRenderedPageBreak/>
        <w:t>用电取自沿线架设</w:t>
      </w:r>
      <w:r>
        <w:t xml:space="preserve">10KV </w:t>
      </w:r>
      <w:r>
        <w:rPr>
          <w:rFonts w:hint="eastAsia"/>
        </w:rPr>
        <w:t>线路，各施工点可就近取电以满足施工用电。</w:t>
      </w:r>
    </w:p>
    <w:p w:rsidR="00CF347C" w:rsidRDefault="00CF347C" w:rsidP="00CF347C">
      <w:r>
        <w:t>4</w:t>
      </w:r>
      <w:r>
        <w:rPr>
          <w:rFonts w:hint="eastAsia"/>
        </w:rPr>
        <w:t>、建筑材料</w:t>
      </w:r>
    </w:p>
    <w:p w:rsidR="00CF347C" w:rsidRDefault="00CF347C" w:rsidP="00CF347C">
      <w:r>
        <w:rPr>
          <w:rFonts w:hint="eastAsia"/>
        </w:rPr>
        <w:t>工程用砂可以在附近乌江边的砂场采购，亦可利用洞</w:t>
      </w:r>
      <w:proofErr w:type="gramStart"/>
      <w:r>
        <w:rPr>
          <w:rFonts w:hint="eastAsia"/>
        </w:rPr>
        <w:t>碴加工</w:t>
      </w:r>
      <w:proofErr w:type="gramEnd"/>
      <w:r>
        <w:rPr>
          <w:rFonts w:hint="eastAsia"/>
        </w:rPr>
        <w:t>机制砂，经试验合格后，用于土建工程的施工。</w:t>
      </w:r>
    </w:p>
    <w:p w:rsidR="00CF347C" w:rsidRDefault="00CF347C" w:rsidP="00CF347C">
      <w:r>
        <w:t>5</w:t>
      </w:r>
      <w:r>
        <w:rPr>
          <w:rFonts w:hint="eastAsia"/>
        </w:rPr>
        <w:t>、场地</w:t>
      </w:r>
    </w:p>
    <w:p w:rsidR="00CF347C" w:rsidRDefault="00CF347C" w:rsidP="00CF347C">
      <w:r>
        <w:rPr>
          <w:rFonts w:hint="eastAsia"/>
        </w:rPr>
        <w:t>隧道施工场地狭窄</w:t>
      </w:r>
      <w:r>
        <w:t>,</w:t>
      </w:r>
      <w:r>
        <w:rPr>
          <w:rFonts w:hint="eastAsia"/>
        </w:rPr>
        <w:t>场地布置困难。其中：横洞口在乌江右岸，无场地，完全</w:t>
      </w:r>
      <w:proofErr w:type="gramStart"/>
      <w:r>
        <w:rPr>
          <w:rFonts w:hint="eastAsia"/>
        </w:rPr>
        <w:t>靠填碴以</w:t>
      </w:r>
      <w:proofErr w:type="gramEnd"/>
      <w:r>
        <w:rPr>
          <w:rFonts w:hint="eastAsia"/>
        </w:rPr>
        <w:t>形成场地，由于坡度陡、高差大，</w:t>
      </w:r>
      <w:proofErr w:type="gramStart"/>
      <w:r>
        <w:rPr>
          <w:rFonts w:hint="eastAsia"/>
        </w:rPr>
        <w:t>其挡护工程量</w:t>
      </w:r>
      <w:proofErr w:type="gramEnd"/>
      <w:r>
        <w:rPr>
          <w:rFonts w:hint="eastAsia"/>
        </w:rPr>
        <w:t>很大。隧道进、出口、横洞都下穿公路。出口及出口</w:t>
      </w:r>
      <w:proofErr w:type="gramStart"/>
      <w:r>
        <w:rPr>
          <w:rFonts w:hint="eastAsia"/>
        </w:rPr>
        <w:t>平导需</w:t>
      </w:r>
      <w:proofErr w:type="gramEnd"/>
      <w:r>
        <w:rPr>
          <w:rFonts w:hint="eastAsia"/>
        </w:rPr>
        <w:t>从建筑物（包括制药厂、楼房、地下油库）下通过，楼房的桩基已达洞顶。隧道进、出口都需改移道路。</w:t>
      </w:r>
    </w:p>
    <w:p w:rsidR="00CF347C" w:rsidRDefault="00CF347C" w:rsidP="00CF347C"/>
    <w:p w:rsidR="00CF347C" w:rsidRDefault="00CF347C" w:rsidP="00CF347C">
      <w:pPr>
        <w:pStyle w:val="11"/>
        <w:keepNext w:val="0"/>
        <w:keepLines w:val="0"/>
        <w:numPr>
          <w:ilvl w:val="0"/>
          <w:numId w:val="17"/>
        </w:numPr>
        <w:tabs>
          <w:tab w:val="num" w:pos="72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3" w:name="_Toc207094047"/>
      <w:r>
        <w:rPr>
          <w:rFonts w:hint="eastAsia"/>
        </w:rPr>
        <w:t>施工管理目标</w:t>
      </w:r>
      <w:bookmarkStart w:id="4" w:name="bk102"/>
      <w:bookmarkEnd w:id="3"/>
      <w:bookmarkEnd w:id="4"/>
    </w:p>
    <w:p w:rsidR="00CF347C" w:rsidRDefault="00CF347C" w:rsidP="00CF347C">
      <w:bookmarkStart w:id="5" w:name="bk103"/>
      <w:bookmarkEnd w:id="5"/>
      <w:r>
        <w:t>1</w:t>
      </w:r>
      <w:r>
        <w:rPr>
          <w:rFonts w:hint="eastAsia"/>
        </w:rPr>
        <w:t>、质量目标</w:t>
      </w:r>
    </w:p>
    <w:p w:rsidR="00CF347C" w:rsidRDefault="00CF347C" w:rsidP="00CF347C">
      <w:r>
        <w:rPr>
          <w:rFonts w:hint="eastAsia"/>
        </w:rPr>
        <w:t>确保全部工程达到国家、铁道部现行的工程质量验收标准。工程一次验收合格率达到</w:t>
      </w:r>
      <w:r>
        <w:t>100%</w:t>
      </w:r>
      <w:r>
        <w:rPr>
          <w:rFonts w:hint="eastAsia"/>
        </w:rPr>
        <w:t>，优良率达到</w:t>
      </w:r>
      <w:r>
        <w:t>90%</w:t>
      </w:r>
      <w:r>
        <w:rPr>
          <w:rFonts w:hint="eastAsia"/>
        </w:rPr>
        <w:t>以上，隧道工程达到不渗不漏，房建工程优良率达到</w:t>
      </w:r>
      <w:r>
        <w:t>40%</w:t>
      </w:r>
      <w:r>
        <w:rPr>
          <w:rFonts w:hint="eastAsia"/>
        </w:rPr>
        <w:t>以上，并</w:t>
      </w:r>
      <w:proofErr w:type="gramStart"/>
      <w:r>
        <w:rPr>
          <w:rFonts w:hint="eastAsia"/>
        </w:rPr>
        <w:t>满足渝怀总</w:t>
      </w:r>
      <w:proofErr w:type="gramEnd"/>
      <w:r>
        <w:rPr>
          <w:rFonts w:hint="eastAsia"/>
        </w:rPr>
        <w:t>指“开工必优，一次成优，确保部优，争创国优”质量总目标要求。其中武隆某隧道、杨家坝隧道创国优工程，本标段与二十局施工的十一标段联合创部级综合优质工程。</w:t>
      </w:r>
    </w:p>
    <w:p w:rsidR="00CF347C" w:rsidRDefault="00CF347C" w:rsidP="00CF347C">
      <w:r>
        <w:t>2</w:t>
      </w:r>
      <w:r>
        <w:rPr>
          <w:rFonts w:hint="eastAsia"/>
        </w:rPr>
        <w:t>、安全目标</w:t>
      </w:r>
    </w:p>
    <w:p w:rsidR="00CF347C" w:rsidRDefault="00CF347C" w:rsidP="00CF347C">
      <w:r>
        <w:rPr>
          <w:rFonts w:hint="eastAsia"/>
        </w:rPr>
        <w:lastRenderedPageBreak/>
        <w:t>杜绝职工因工死亡事故和安全等级事故，年负伤率、重伤率分别控制在</w:t>
      </w:r>
      <w:r>
        <w:t>5</w:t>
      </w:r>
      <w:r>
        <w:rPr>
          <w:rFonts w:hint="eastAsia"/>
        </w:rPr>
        <w:t>‰</w:t>
      </w:r>
      <w:r>
        <w:t xml:space="preserve"> </w:t>
      </w:r>
      <w:r>
        <w:rPr>
          <w:rFonts w:hint="eastAsia"/>
        </w:rPr>
        <w:t>和</w:t>
      </w:r>
      <w:r>
        <w:t>0.6</w:t>
      </w:r>
      <w:r>
        <w:rPr>
          <w:rFonts w:hint="eastAsia"/>
        </w:rPr>
        <w:t>‰以内</w:t>
      </w:r>
      <w:r>
        <w:t>,</w:t>
      </w:r>
      <w:r>
        <w:rPr>
          <w:rFonts w:hint="eastAsia"/>
        </w:rPr>
        <w:t>争创安全生产先进单位。</w:t>
      </w:r>
    </w:p>
    <w:p w:rsidR="00CF347C" w:rsidRDefault="00CF347C" w:rsidP="00CF347C">
      <w:r>
        <w:t>3</w:t>
      </w:r>
      <w:r>
        <w:rPr>
          <w:rFonts w:hint="eastAsia"/>
        </w:rPr>
        <w:t>、工期目标</w:t>
      </w:r>
    </w:p>
    <w:p w:rsidR="00CF347C" w:rsidRDefault="00CF347C" w:rsidP="00CF347C">
      <w:r>
        <w:rPr>
          <w:rFonts w:hint="eastAsia"/>
        </w:rPr>
        <w:t>线下工程于</w:t>
      </w:r>
      <w:r>
        <w:t xml:space="preserve">2004 </w:t>
      </w:r>
      <w:r>
        <w:rPr>
          <w:rFonts w:hint="eastAsia"/>
        </w:rPr>
        <w:t>年</w:t>
      </w:r>
      <w:r>
        <w:t xml:space="preserve">8 </w:t>
      </w:r>
      <w:r>
        <w:rPr>
          <w:rFonts w:hint="eastAsia"/>
        </w:rPr>
        <w:t>月</w:t>
      </w:r>
      <w:r>
        <w:t xml:space="preserve">14 </w:t>
      </w:r>
      <w:r>
        <w:rPr>
          <w:rFonts w:hint="eastAsia"/>
        </w:rPr>
        <w:t>日完工，提前</w:t>
      </w:r>
      <w:r>
        <w:t xml:space="preserve">1 </w:t>
      </w:r>
      <w:proofErr w:type="gramStart"/>
      <w:r>
        <w:rPr>
          <w:rFonts w:hint="eastAsia"/>
        </w:rPr>
        <w:t>个</w:t>
      </w:r>
      <w:proofErr w:type="gramEnd"/>
      <w:r>
        <w:rPr>
          <w:rFonts w:hint="eastAsia"/>
        </w:rPr>
        <w:t>月达到铺架条件，全部工程于</w:t>
      </w:r>
      <w:r>
        <w:t>2005</w:t>
      </w:r>
      <w:r>
        <w:rPr>
          <w:rFonts w:hint="eastAsia"/>
        </w:rPr>
        <w:t>年元月</w:t>
      </w:r>
      <w:r>
        <w:t xml:space="preserve">10 </w:t>
      </w:r>
      <w:r>
        <w:rPr>
          <w:rFonts w:hint="eastAsia"/>
        </w:rPr>
        <w:t>日完工。</w:t>
      </w:r>
    </w:p>
    <w:p w:rsidR="00CF347C" w:rsidRDefault="00CF347C" w:rsidP="00CF347C"/>
    <w:p w:rsidR="00CF347C" w:rsidRDefault="00CF347C" w:rsidP="00CF347C"/>
    <w:p w:rsidR="00CF347C" w:rsidRDefault="00CF347C" w:rsidP="00CF347C">
      <w:pPr>
        <w:pStyle w:val="11"/>
        <w:keepNext w:val="0"/>
        <w:keepLines w:val="0"/>
        <w:numPr>
          <w:ilvl w:val="0"/>
          <w:numId w:val="17"/>
        </w:numPr>
        <w:tabs>
          <w:tab w:val="num" w:pos="72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6" w:name="_Toc207094048"/>
      <w:r>
        <w:rPr>
          <w:rFonts w:hint="eastAsia"/>
        </w:rPr>
        <w:t>任务划分及队伍安排</w:t>
      </w:r>
      <w:bookmarkStart w:id="7" w:name="bk104"/>
      <w:bookmarkEnd w:id="6"/>
      <w:bookmarkEnd w:id="7"/>
    </w:p>
    <w:p w:rsidR="00CF347C" w:rsidRDefault="00CF347C" w:rsidP="00CF347C">
      <w:bookmarkStart w:id="8" w:name="bk105"/>
      <w:bookmarkEnd w:id="8"/>
      <w:r>
        <w:t>1</w:t>
      </w:r>
      <w:r>
        <w:rPr>
          <w:rFonts w:hint="eastAsia"/>
        </w:rPr>
        <w:t>、任务划分</w:t>
      </w:r>
    </w:p>
    <w:p w:rsidR="00CF347C" w:rsidRDefault="00CF347C" w:rsidP="00CF347C">
      <w:r>
        <w:rPr>
          <w:rFonts w:hint="eastAsia"/>
        </w:rPr>
        <w:t>各洞口工作面担负施工区段划分如下：</w:t>
      </w:r>
    </w:p>
    <w:p w:rsidR="00CF347C" w:rsidRDefault="00CF347C" w:rsidP="00CF347C">
      <w:r>
        <w:rPr>
          <w:rFonts w:hint="eastAsia"/>
          <w:noProof/>
        </w:rPr>
        <w:drawing>
          <wp:inline distT="0" distB="0" distL="0" distR="0">
            <wp:extent cx="5429250" cy="1466850"/>
            <wp:effectExtent l="19050" t="0" r="0" b="0"/>
            <wp:docPr id="4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5429250" cy="1466850"/>
                    </a:xfrm>
                    <a:prstGeom prst="rect">
                      <a:avLst/>
                    </a:prstGeom>
                    <a:noFill/>
                    <a:ln w="9525">
                      <a:noFill/>
                      <a:miter lim="800000"/>
                      <a:headEnd/>
                      <a:tailEnd/>
                    </a:ln>
                  </pic:spPr>
                </pic:pic>
              </a:graphicData>
            </a:graphic>
          </wp:inline>
        </w:drawing>
      </w:r>
    </w:p>
    <w:p w:rsidR="00CF347C" w:rsidRDefault="00CF347C" w:rsidP="00CF347C">
      <w:r>
        <w:t>2</w:t>
      </w:r>
      <w:r>
        <w:rPr>
          <w:rFonts w:hint="eastAsia"/>
        </w:rPr>
        <w:t>、队伍安排</w:t>
      </w:r>
      <w:r>
        <w:t xml:space="preserve"> </w:t>
      </w:r>
    </w:p>
    <w:p w:rsidR="00CF347C" w:rsidRDefault="00CF347C" w:rsidP="00CF347C">
      <w:r>
        <w:rPr>
          <w:rFonts w:hint="eastAsia"/>
        </w:rPr>
        <w:t>根据</w:t>
      </w:r>
      <w:proofErr w:type="gramStart"/>
      <w:r>
        <w:rPr>
          <w:rFonts w:hint="eastAsia"/>
        </w:rPr>
        <w:t>渝怀铁路</w:t>
      </w:r>
      <w:proofErr w:type="gramEnd"/>
      <w:r>
        <w:rPr>
          <w:rFonts w:hint="eastAsia"/>
        </w:rPr>
        <w:t>第十二标段工程特点，组建</w:t>
      </w:r>
      <w:r>
        <w:t>“</w:t>
      </w:r>
      <w:r>
        <w:rPr>
          <w:rFonts w:hint="eastAsia"/>
        </w:rPr>
        <w:t>中铁第十四工程局渝怀铁路工程指挥部</w:t>
      </w:r>
      <w:r>
        <w:t>”</w:t>
      </w:r>
      <w:r>
        <w:rPr>
          <w:rFonts w:hint="eastAsia"/>
        </w:rPr>
        <w:t>。其中武隆某隧道由所属三、四、五公司施工。施工队伍从已竣工的株六线和内昆线等工点成建制调入。各公司劳动力组织如下：</w:t>
      </w:r>
    </w:p>
    <w:p w:rsidR="00CF347C" w:rsidRDefault="00CF347C" w:rsidP="00CF347C">
      <w:r>
        <w:rPr>
          <w:rFonts w:hint="eastAsia"/>
          <w:noProof/>
        </w:rPr>
        <w:lastRenderedPageBreak/>
        <w:drawing>
          <wp:inline distT="0" distB="0" distL="0" distR="0">
            <wp:extent cx="5419725" cy="2247900"/>
            <wp:effectExtent l="19050" t="0" r="9525" b="0"/>
            <wp:docPr id="4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5419725" cy="2247900"/>
                    </a:xfrm>
                    <a:prstGeom prst="rect">
                      <a:avLst/>
                    </a:prstGeom>
                    <a:noFill/>
                    <a:ln w="9525">
                      <a:noFill/>
                      <a:miter lim="800000"/>
                      <a:headEnd/>
                      <a:tailEnd/>
                    </a:ln>
                  </pic:spPr>
                </pic:pic>
              </a:graphicData>
            </a:graphic>
          </wp:inline>
        </w:drawing>
      </w:r>
    </w:p>
    <w:p w:rsidR="00CF347C" w:rsidRDefault="00CF347C" w:rsidP="00CF347C">
      <w:r>
        <w:rPr>
          <w:rFonts w:hint="eastAsia"/>
        </w:rPr>
        <w:t>四、工期安排</w:t>
      </w:r>
      <w:r>
        <w:t xml:space="preserve"> (</w:t>
      </w:r>
      <w:proofErr w:type="gramStart"/>
      <w:r>
        <w:rPr>
          <w:rFonts w:hint="eastAsia"/>
        </w:rPr>
        <w:t>一</w:t>
      </w:r>
      <w:proofErr w:type="gramEnd"/>
      <w:r>
        <w:t xml:space="preserve">) </w:t>
      </w:r>
      <w:r>
        <w:rPr>
          <w:rFonts w:hint="eastAsia"/>
        </w:rPr>
        <w:t>洞身开挖进度主要指标</w:t>
      </w:r>
      <w:r>
        <w:t xml:space="preserve"> </w:t>
      </w:r>
      <w:r>
        <w:rPr>
          <w:rFonts w:hint="eastAsia"/>
        </w:rPr>
        <w:t>（二）</w:t>
      </w:r>
      <w:r>
        <w:t xml:space="preserve"> </w:t>
      </w:r>
      <w:r>
        <w:rPr>
          <w:rFonts w:hint="eastAsia"/>
        </w:rPr>
        <w:t>工期安排</w:t>
      </w:r>
      <w:r>
        <w:t xml:space="preserve"> </w:t>
      </w:r>
    </w:p>
    <w:p w:rsidR="00CF347C" w:rsidRDefault="00CF347C" w:rsidP="00CF347C">
      <w:r>
        <w:rPr>
          <w:rFonts w:hint="eastAsia"/>
          <w:noProof/>
        </w:rPr>
        <w:drawing>
          <wp:inline distT="0" distB="0" distL="0" distR="0">
            <wp:extent cx="5495925" cy="2162175"/>
            <wp:effectExtent l="19050" t="0" r="9525" b="0"/>
            <wp:docPr id="4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5495925" cy="2162175"/>
                    </a:xfrm>
                    <a:prstGeom prst="rect">
                      <a:avLst/>
                    </a:prstGeom>
                    <a:noFill/>
                    <a:ln w="9525">
                      <a:noFill/>
                      <a:miter lim="800000"/>
                      <a:headEnd/>
                      <a:tailEnd/>
                    </a:ln>
                  </pic:spPr>
                </pic:pic>
              </a:graphicData>
            </a:graphic>
          </wp:inline>
        </w:drawing>
      </w:r>
    </w:p>
    <w:p w:rsidR="00CF347C" w:rsidRDefault="00CF347C" w:rsidP="00CF347C">
      <w:r>
        <w:rPr>
          <w:rFonts w:hint="eastAsia"/>
        </w:rPr>
        <w:t>全</w:t>
      </w:r>
      <w:proofErr w:type="gramStart"/>
      <w:r>
        <w:rPr>
          <w:rFonts w:hint="eastAsia"/>
        </w:rPr>
        <w:t>隧施工</w:t>
      </w:r>
      <w:proofErr w:type="gramEnd"/>
      <w:r>
        <w:rPr>
          <w:rFonts w:hint="eastAsia"/>
        </w:rPr>
        <w:t>工期为</w:t>
      </w:r>
      <w:r>
        <w:t xml:space="preserve">36.5 </w:t>
      </w:r>
      <w:proofErr w:type="gramStart"/>
      <w:r>
        <w:rPr>
          <w:rFonts w:hint="eastAsia"/>
        </w:rPr>
        <w:t>个</w:t>
      </w:r>
      <w:proofErr w:type="gramEnd"/>
      <w:r>
        <w:rPr>
          <w:rFonts w:hint="eastAsia"/>
        </w:rPr>
        <w:t>月（不含施工准备时间），其中：</w:t>
      </w:r>
      <w:r>
        <w:t xml:space="preserve"> 1</w:t>
      </w:r>
      <w:r>
        <w:rPr>
          <w:rFonts w:hint="eastAsia"/>
        </w:rPr>
        <w:t>、施工准备</w:t>
      </w:r>
      <w:r>
        <w:t xml:space="preserve">: 2001.7.31 </w:t>
      </w:r>
      <w:r>
        <w:rPr>
          <w:rFonts w:hint="eastAsia"/>
        </w:rPr>
        <w:t>前完成</w:t>
      </w:r>
      <w:r>
        <w:t xml:space="preserve"> 2</w:t>
      </w:r>
      <w:r>
        <w:rPr>
          <w:rFonts w:hint="eastAsia"/>
        </w:rPr>
        <w:t>、洞口工程：进口地表注浆、改移道路、洞口开挖防护：</w:t>
      </w:r>
      <w:r>
        <w:t>2001.8.1</w:t>
      </w:r>
      <w:r>
        <w:rPr>
          <w:rFonts w:hint="eastAsia"/>
        </w:rPr>
        <w:t>～</w:t>
      </w:r>
      <w:r>
        <w:t xml:space="preserve">2001.10.31 </w:t>
      </w:r>
    </w:p>
    <w:p w:rsidR="00CF347C" w:rsidRDefault="00CF347C" w:rsidP="00CF347C">
      <w:r>
        <w:rPr>
          <w:rFonts w:hint="eastAsia"/>
        </w:rPr>
        <w:t>出口旋喷、路堑开挖防护、基底旋喷、明洞：</w:t>
      </w:r>
      <w:r>
        <w:t>2001.8.1</w:t>
      </w:r>
      <w:r>
        <w:rPr>
          <w:rFonts w:hint="eastAsia"/>
        </w:rPr>
        <w:t>～</w:t>
      </w:r>
      <w:r>
        <w:t xml:space="preserve">2001.11.30 </w:t>
      </w:r>
    </w:p>
    <w:p w:rsidR="00CF347C" w:rsidRDefault="00CF347C" w:rsidP="00CF347C">
      <w:r>
        <w:rPr>
          <w:rFonts w:hint="eastAsia"/>
        </w:rPr>
        <w:t>平导洞口处理</w:t>
      </w:r>
      <w:r>
        <w:t>:  2001.8.1</w:t>
      </w:r>
      <w:r>
        <w:rPr>
          <w:rFonts w:hint="eastAsia"/>
        </w:rPr>
        <w:t>～</w:t>
      </w:r>
      <w:r>
        <w:t>2001.8.16 3</w:t>
      </w:r>
      <w:r>
        <w:rPr>
          <w:rFonts w:hint="eastAsia"/>
        </w:rPr>
        <w:t>、横洞施工</w:t>
      </w:r>
      <w:r>
        <w:t>: 2001.8.1</w:t>
      </w:r>
      <w:r>
        <w:rPr>
          <w:rFonts w:hint="eastAsia"/>
        </w:rPr>
        <w:t>～</w:t>
      </w:r>
      <w:r>
        <w:t>2002.1.28 4</w:t>
      </w:r>
      <w:r>
        <w:rPr>
          <w:rFonts w:hint="eastAsia"/>
        </w:rPr>
        <w:t>、横洞平导：</w:t>
      </w:r>
      <w:r>
        <w:t>2001.12.11</w:t>
      </w:r>
      <w:r>
        <w:rPr>
          <w:rFonts w:hint="eastAsia"/>
        </w:rPr>
        <w:t>～</w:t>
      </w:r>
      <w:r>
        <w:t xml:space="preserve">2002.12.2 </w:t>
      </w:r>
    </w:p>
    <w:p w:rsidR="00CF347C" w:rsidRDefault="00CF347C" w:rsidP="00CF347C">
      <w:proofErr w:type="gramStart"/>
      <w:r>
        <w:rPr>
          <w:rFonts w:hint="eastAsia"/>
        </w:rPr>
        <w:t>出口平导</w:t>
      </w:r>
      <w:proofErr w:type="gramEnd"/>
      <w:r>
        <w:t>: 2001.8.17</w:t>
      </w:r>
      <w:r>
        <w:rPr>
          <w:rFonts w:hint="eastAsia"/>
        </w:rPr>
        <w:t>～</w:t>
      </w:r>
      <w:r>
        <w:t>2003.7.31 5</w:t>
      </w:r>
      <w:r>
        <w:rPr>
          <w:rFonts w:hint="eastAsia"/>
        </w:rPr>
        <w:t>、开挖：隧道进口至横洞施工段：</w:t>
      </w:r>
      <w:r>
        <w:t>2001.11.1</w:t>
      </w:r>
      <w:r>
        <w:rPr>
          <w:rFonts w:hint="eastAsia"/>
        </w:rPr>
        <w:t>～</w:t>
      </w:r>
      <w:r>
        <w:t xml:space="preserve">2003.12.14 </w:t>
      </w:r>
      <w:r>
        <w:rPr>
          <w:rFonts w:hint="eastAsia"/>
        </w:rPr>
        <w:t>隧道出口至横洞施工段：</w:t>
      </w:r>
      <w:r>
        <w:t>2001.12.1</w:t>
      </w:r>
      <w:r>
        <w:rPr>
          <w:rFonts w:hint="eastAsia"/>
        </w:rPr>
        <w:t>～</w:t>
      </w:r>
      <w:r>
        <w:t>2004.3.3 6</w:t>
      </w:r>
      <w:r>
        <w:rPr>
          <w:rFonts w:hint="eastAsia"/>
        </w:rPr>
        <w:t>、衬砌：隧道进口至横洞施工段：</w:t>
      </w:r>
      <w:r>
        <w:t>2001.12.15</w:t>
      </w:r>
      <w:r>
        <w:rPr>
          <w:rFonts w:hint="eastAsia"/>
        </w:rPr>
        <w:t>～</w:t>
      </w:r>
      <w:r>
        <w:t xml:space="preserve">2004.2.14 </w:t>
      </w:r>
      <w:r>
        <w:rPr>
          <w:rFonts w:hint="eastAsia"/>
        </w:rPr>
        <w:t>隧道出口</w:t>
      </w:r>
      <w:r>
        <w:rPr>
          <w:rFonts w:hint="eastAsia"/>
        </w:rPr>
        <w:lastRenderedPageBreak/>
        <w:t>至横洞施工段：</w:t>
      </w:r>
      <w:r>
        <w:t>2002.1.15</w:t>
      </w:r>
      <w:r>
        <w:rPr>
          <w:rFonts w:hint="eastAsia"/>
        </w:rPr>
        <w:t>～</w:t>
      </w:r>
      <w:r>
        <w:t>2004.5.3 7</w:t>
      </w:r>
      <w:r>
        <w:rPr>
          <w:rFonts w:hint="eastAsia"/>
        </w:rPr>
        <w:t>、沟槽、压浆、整修</w:t>
      </w:r>
      <w:r>
        <w:t xml:space="preserve">: </w:t>
      </w:r>
      <w:r>
        <w:rPr>
          <w:rFonts w:hint="eastAsia"/>
        </w:rPr>
        <w:t>隧道进口至横洞施工段</w:t>
      </w:r>
      <w:r>
        <w:t>2002.4.1</w:t>
      </w:r>
      <w:r>
        <w:rPr>
          <w:rFonts w:hint="eastAsia"/>
        </w:rPr>
        <w:t>～</w:t>
      </w:r>
      <w:r>
        <w:t xml:space="preserve">2004.5.14, </w:t>
      </w:r>
      <w:r>
        <w:rPr>
          <w:rFonts w:hint="eastAsia"/>
        </w:rPr>
        <w:t>隧道出口至横洞施工段</w:t>
      </w:r>
      <w:r>
        <w:t>2002.5.1</w:t>
      </w:r>
      <w:r>
        <w:rPr>
          <w:rFonts w:hint="eastAsia"/>
        </w:rPr>
        <w:t>～</w:t>
      </w:r>
      <w:r>
        <w:t>2004.7.3 8</w:t>
      </w:r>
      <w:r>
        <w:rPr>
          <w:rFonts w:hint="eastAsia"/>
        </w:rPr>
        <w:t>、预铺道碴</w:t>
      </w:r>
      <w:r>
        <w:t xml:space="preserve">: </w:t>
      </w:r>
      <w:r>
        <w:rPr>
          <w:rFonts w:hint="eastAsia"/>
        </w:rPr>
        <w:t>隧道进口至横洞施工段</w:t>
      </w:r>
      <w:r>
        <w:t>2004.6.1</w:t>
      </w:r>
      <w:r>
        <w:rPr>
          <w:rFonts w:hint="eastAsia"/>
        </w:rPr>
        <w:t>～</w:t>
      </w:r>
      <w:r>
        <w:t xml:space="preserve">2004.7.14, </w:t>
      </w:r>
      <w:r>
        <w:rPr>
          <w:rFonts w:hint="eastAsia"/>
        </w:rPr>
        <w:t>隧道出口至横洞施工段</w:t>
      </w:r>
      <w:r>
        <w:t>2004.7.10</w:t>
      </w:r>
      <w:r>
        <w:rPr>
          <w:rFonts w:hint="eastAsia"/>
        </w:rPr>
        <w:t>～</w:t>
      </w:r>
      <w:r>
        <w:t xml:space="preserve">2004.8.14 </w:t>
      </w:r>
      <w:r>
        <w:rPr>
          <w:rFonts w:hint="eastAsia"/>
        </w:rPr>
        <w:t>注：进度安排详见附图</w:t>
      </w:r>
      <w:r>
        <w:t>-1</w:t>
      </w:r>
      <w:r>
        <w:rPr>
          <w:rFonts w:hint="eastAsia"/>
        </w:rPr>
        <w:t>武隆某隧道施工进度横道</w:t>
      </w:r>
      <w:r>
        <w:t>,</w:t>
      </w:r>
      <w:r>
        <w:rPr>
          <w:rFonts w:hint="eastAsia"/>
        </w:rPr>
        <w:t>图</w:t>
      </w:r>
      <w:r>
        <w:t>-2</w:t>
      </w:r>
      <w:r>
        <w:rPr>
          <w:rFonts w:hint="eastAsia"/>
        </w:rPr>
        <w:t>施工形象进度图。</w:t>
      </w:r>
      <w:r>
        <w:t xml:space="preserve"> </w:t>
      </w:r>
    </w:p>
    <w:p w:rsidR="00CF347C" w:rsidRDefault="00CF347C" w:rsidP="00CF347C"/>
    <w:p w:rsidR="00CF347C" w:rsidRDefault="00CF347C" w:rsidP="00CF347C">
      <w:pPr>
        <w:pStyle w:val="11"/>
        <w:keepNext w:val="0"/>
        <w:keepLines w:val="0"/>
        <w:numPr>
          <w:ilvl w:val="0"/>
          <w:numId w:val="17"/>
        </w:numPr>
        <w:tabs>
          <w:tab w:val="num" w:pos="72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9" w:name="_Toc207094049"/>
      <w:r>
        <w:rPr>
          <w:rFonts w:hint="eastAsia"/>
        </w:rPr>
        <w:t>临时工程及平面布置</w:t>
      </w:r>
      <w:bookmarkStart w:id="10" w:name="bk106"/>
      <w:bookmarkEnd w:id="9"/>
      <w:bookmarkEnd w:id="10"/>
    </w:p>
    <w:p w:rsidR="00CF347C" w:rsidRDefault="00CF347C" w:rsidP="00CF347C">
      <w:bookmarkStart w:id="11" w:name="bk107"/>
      <w:bookmarkEnd w:id="11"/>
      <w:r>
        <w:rPr>
          <w:rFonts w:hint="eastAsia"/>
        </w:rPr>
        <w:t>（一）</w:t>
      </w:r>
      <w:r>
        <w:t xml:space="preserve"> </w:t>
      </w:r>
      <w:r>
        <w:rPr>
          <w:rFonts w:hint="eastAsia"/>
        </w:rPr>
        <w:t>临时设施</w:t>
      </w:r>
      <w:r>
        <w:t xml:space="preserve"> </w:t>
      </w:r>
    </w:p>
    <w:p w:rsidR="00CF347C" w:rsidRDefault="00CF347C" w:rsidP="00CF347C">
      <w:r>
        <w:t>1</w:t>
      </w:r>
      <w:r>
        <w:rPr>
          <w:rFonts w:hint="eastAsia"/>
        </w:rPr>
        <w:t>、码头：在隧道进口和横洞附近修建码头一座，出口利用巷口镇码头。</w:t>
      </w:r>
      <w:r>
        <w:t xml:space="preserve"> 2</w:t>
      </w:r>
      <w:r>
        <w:rPr>
          <w:rFonts w:hint="eastAsia"/>
        </w:rPr>
        <w:t>、施工便道：隧道进口新修一条长</w:t>
      </w:r>
      <w:r>
        <w:t>3.7km</w:t>
      </w:r>
      <w:r>
        <w:rPr>
          <w:rFonts w:hint="eastAsia"/>
        </w:rPr>
        <w:t>、宽</w:t>
      </w:r>
      <w:r>
        <w:t xml:space="preserve">7 </w:t>
      </w:r>
      <w:r>
        <w:rPr>
          <w:rFonts w:hint="eastAsia"/>
        </w:rPr>
        <w:t>米的运输主便道至隧道进口位置。横洞处新修主便道</w:t>
      </w:r>
      <w:r>
        <w:t>2.2km</w:t>
      </w:r>
      <w:r>
        <w:rPr>
          <w:rFonts w:hint="eastAsia"/>
        </w:rPr>
        <w:t>，修一座</w:t>
      </w:r>
      <w:r>
        <w:t xml:space="preserve">20 </w:t>
      </w:r>
      <w:r>
        <w:rPr>
          <w:rFonts w:hint="eastAsia"/>
        </w:rPr>
        <w:t>米的便桥。出口需新建主便道</w:t>
      </w:r>
      <w:r>
        <w:t>2.5km</w:t>
      </w:r>
      <w:r>
        <w:rPr>
          <w:rFonts w:hint="eastAsia"/>
        </w:rPr>
        <w:t>。大堰沟设</w:t>
      </w:r>
      <w:r>
        <w:t xml:space="preserve">14 </w:t>
      </w:r>
      <w:r>
        <w:rPr>
          <w:rFonts w:hint="eastAsia"/>
        </w:rPr>
        <w:t>米长便桥。另外各洞口均需进行引入线及整修便道施工。</w:t>
      </w:r>
      <w:r>
        <w:t>3</w:t>
      </w:r>
      <w:r>
        <w:rPr>
          <w:rFonts w:hint="eastAsia"/>
        </w:rPr>
        <w:t>、高位水池：隧道进口设</w:t>
      </w:r>
      <w:r>
        <w:t xml:space="preserve">100m3 </w:t>
      </w:r>
      <w:r>
        <w:rPr>
          <w:rFonts w:hint="eastAsia"/>
        </w:rPr>
        <w:t>的高压水池，横洞设</w:t>
      </w:r>
      <w:r>
        <w:t xml:space="preserve">140m3 </w:t>
      </w:r>
      <w:r>
        <w:rPr>
          <w:rFonts w:hint="eastAsia"/>
        </w:rPr>
        <w:t>高压水池。</w:t>
      </w:r>
    </w:p>
    <w:p w:rsidR="00CF347C" w:rsidRDefault="00CF347C" w:rsidP="00CF347C">
      <w:r>
        <w:rPr>
          <w:rFonts w:hint="eastAsia"/>
        </w:rPr>
        <w:t>隧道出口对面山顶设一</w:t>
      </w:r>
      <w:proofErr w:type="gramStart"/>
      <w:r>
        <w:t>100</w:t>
      </w:r>
      <w:proofErr w:type="gramEnd"/>
      <w:r>
        <w:t xml:space="preserve">m3 </w:t>
      </w:r>
      <w:r>
        <w:rPr>
          <w:rFonts w:hint="eastAsia"/>
        </w:rPr>
        <w:t>高位水池，水源在大堰沟上设拦河坝解决。</w:t>
      </w:r>
    </w:p>
    <w:p w:rsidR="00CF347C" w:rsidRDefault="00CF347C" w:rsidP="00CF347C">
      <w:r>
        <w:t>4</w:t>
      </w:r>
      <w:r>
        <w:rPr>
          <w:rFonts w:hint="eastAsia"/>
        </w:rPr>
        <w:t>、变压器：管区内新架</w:t>
      </w:r>
      <w:r>
        <w:t xml:space="preserve">10KV </w:t>
      </w:r>
      <w:r>
        <w:rPr>
          <w:rFonts w:hint="eastAsia"/>
        </w:rPr>
        <w:t>纵向贯通电力线外。在洞口附近设置变压器</w:t>
      </w:r>
      <w:r>
        <w:t>,</w:t>
      </w:r>
      <w:r>
        <w:rPr>
          <w:rFonts w:hint="eastAsia"/>
        </w:rPr>
        <w:t>高压进洞，洞内设</w:t>
      </w:r>
      <w:r>
        <w:t xml:space="preserve">315KVA </w:t>
      </w:r>
      <w:r>
        <w:rPr>
          <w:rFonts w:hint="eastAsia"/>
        </w:rPr>
        <w:t>变压器。另外，在洞口各配备不小于</w:t>
      </w:r>
      <w:r>
        <w:t xml:space="preserve">250KW </w:t>
      </w:r>
      <w:r>
        <w:rPr>
          <w:rFonts w:hint="eastAsia"/>
        </w:rPr>
        <w:t>发电机作为备用电源。洞外变压器设置如下表</w:t>
      </w:r>
      <w:r>
        <w:t xml:space="preserve">: </w:t>
      </w:r>
    </w:p>
    <w:p w:rsidR="00CF347C" w:rsidRDefault="00CF347C" w:rsidP="00CF347C">
      <w:r>
        <w:rPr>
          <w:rFonts w:hint="eastAsia"/>
          <w:noProof/>
        </w:rPr>
        <w:lastRenderedPageBreak/>
        <w:drawing>
          <wp:inline distT="0" distB="0" distL="0" distR="0">
            <wp:extent cx="5067300" cy="1552575"/>
            <wp:effectExtent l="19050" t="0" r="0" b="0"/>
            <wp:docPr id="4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srcRect/>
                    <a:stretch>
                      <a:fillRect/>
                    </a:stretch>
                  </pic:blipFill>
                  <pic:spPr bwMode="auto">
                    <a:xfrm>
                      <a:off x="0" y="0"/>
                      <a:ext cx="5067300" cy="1552575"/>
                    </a:xfrm>
                    <a:prstGeom prst="rect">
                      <a:avLst/>
                    </a:prstGeom>
                    <a:noFill/>
                    <a:ln w="9525">
                      <a:noFill/>
                      <a:miter lim="800000"/>
                      <a:headEnd/>
                      <a:tailEnd/>
                    </a:ln>
                  </pic:spPr>
                </pic:pic>
              </a:graphicData>
            </a:graphic>
          </wp:inline>
        </w:drawing>
      </w:r>
    </w:p>
    <w:p w:rsidR="00CF347C" w:rsidRDefault="00CF347C" w:rsidP="00CF347C">
      <w:r>
        <w:t>5</w:t>
      </w:r>
      <w:r>
        <w:rPr>
          <w:rFonts w:hint="eastAsia"/>
        </w:rPr>
        <w:t>、空压机站：</w:t>
      </w:r>
      <w:r>
        <w:t xml:space="preserve"> </w:t>
      </w:r>
    </w:p>
    <w:p w:rsidR="00CF347C" w:rsidRDefault="00CF347C" w:rsidP="00CF347C">
      <w:r>
        <w:rPr>
          <w:rFonts w:hint="eastAsia"/>
        </w:rPr>
        <w:t>隧道进口设</w:t>
      </w:r>
      <w:r>
        <w:t>60m</w:t>
      </w:r>
      <w:r>
        <w:rPr>
          <w:rFonts w:hint="eastAsia"/>
        </w:rPr>
        <w:t>空压机站一座。</w:t>
      </w:r>
      <w:r>
        <w:t xml:space="preserve"> </w:t>
      </w:r>
    </w:p>
    <w:p w:rsidR="00CF347C" w:rsidRDefault="00CF347C" w:rsidP="00CF347C">
      <w:r>
        <w:rPr>
          <w:rFonts w:hint="eastAsia"/>
        </w:rPr>
        <w:t>横洞处设</w:t>
      </w:r>
      <w:r>
        <w:t>100m</w:t>
      </w:r>
      <w:r>
        <w:rPr>
          <w:rFonts w:hint="eastAsia"/>
        </w:rPr>
        <w:t>空压机站一座。</w:t>
      </w:r>
      <w:r>
        <w:t xml:space="preserve"> </w:t>
      </w:r>
    </w:p>
    <w:p w:rsidR="00CF347C" w:rsidRDefault="00CF347C" w:rsidP="00CF347C">
      <w:r>
        <w:rPr>
          <w:rFonts w:hint="eastAsia"/>
        </w:rPr>
        <w:t>出口正洞</w:t>
      </w:r>
      <w:proofErr w:type="gramStart"/>
      <w:r>
        <w:rPr>
          <w:rFonts w:hint="eastAsia"/>
        </w:rPr>
        <w:t>与平导之间</w:t>
      </w:r>
      <w:proofErr w:type="gramEnd"/>
      <w:r>
        <w:rPr>
          <w:rFonts w:hint="eastAsia"/>
        </w:rPr>
        <w:t>，靠近</w:t>
      </w:r>
      <w:proofErr w:type="gramStart"/>
      <w:r>
        <w:rPr>
          <w:rFonts w:hint="eastAsia"/>
        </w:rPr>
        <w:t>平导侧设</w:t>
      </w:r>
      <w:proofErr w:type="gramEnd"/>
      <w:r>
        <w:rPr>
          <w:rFonts w:hint="eastAsia"/>
        </w:rPr>
        <w:t>一</w:t>
      </w:r>
      <w:proofErr w:type="gramStart"/>
      <w:r>
        <w:t>90</w:t>
      </w:r>
      <w:proofErr w:type="gramEnd"/>
      <w:r>
        <w:t>m</w:t>
      </w:r>
      <w:r>
        <w:rPr>
          <w:rFonts w:hint="eastAsia"/>
        </w:rPr>
        <w:t>空压机站，供正洞与</w:t>
      </w:r>
      <w:proofErr w:type="gramStart"/>
      <w:r>
        <w:rPr>
          <w:rFonts w:hint="eastAsia"/>
        </w:rPr>
        <w:t>平导用</w:t>
      </w:r>
      <w:proofErr w:type="gramEnd"/>
      <w:r>
        <w:rPr>
          <w:rFonts w:hint="eastAsia"/>
        </w:rPr>
        <w:t>高压风。</w:t>
      </w:r>
      <w:r>
        <w:t xml:space="preserve"> 6</w:t>
      </w:r>
      <w:r>
        <w:rPr>
          <w:rFonts w:hint="eastAsia"/>
        </w:rPr>
        <w:t>、临时住房</w:t>
      </w:r>
      <w:r>
        <w:t xml:space="preserve"> </w:t>
      </w:r>
      <w:r>
        <w:rPr>
          <w:rFonts w:hint="eastAsia"/>
        </w:rPr>
        <w:t>进口三公司采用租用民房和自建工房解决。</w:t>
      </w:r>
      <w:r>
        <w:t xml:space="preserve"> </w:t>
      </w:r>
      <w:r>
        <w:rPr>
          <w:rFonts w:hint="eastAsia"/>
        </w:rPr>
        <w:t>横洞三、五公司租用钙肥厂房屋，并沿乌江右岸自建部分工房。</w:t>
      </w:r>
      <w:r>
        <w:t xml:space="preserve"> </w:t>
      </w:r>
      <w:r>
        <w:rPr>
          <w:rFonts w:hint="eastAsia"/>
        </w:rPr>
        <w:t>出口四公司因隧道紧靠县城生活房屋租用当地房屋解决。</w:t>
      </w:r>
      <w:r>
        <w:t xml:space="preserve"> 7</w:t>
      </w:r>
      <w:r>
        <w:rPr>
          <w:rFonts w:hint="eastAsia"/>
        </w:rPr>
        <w:t>、弃碴场：按标准修建碴场挡护墙及排水设施，并按设计指定的碴场弃碴。</w:t>
      </w:r>
      <w:r>
        <w:t xml:space="preserve"> </w:t>
      </w:r>
    </w:p>
    <w:p w:rsidR="00CF347C" w:rsidRDefault="00CF347C" w:rsidP="00CF347C">
      <w:r>
        <w:rPr>
          <w:rFonts w:hint="eastAsia"/>
        </w:rPr>
        <w:t>运距：进口</w:t>
      </w:r>
      <w:r>
        <w:t>3.0km</w:t>
      </w:r>
      <w:r>
        <w:rPr>
          <w:rFonts w:hint="eastAsia"/>
        </w:rPr>
        <w:t>，横洞</w:t>
      </w:r>
      <w:r>
        <w:t>7.0km</w:t>
      </w:r>
      <w:r>
        <w:rPr>
          <w:rFonts w:hint="eastAsia"/>
        </w:rPr>
        <w:t>，出口</w:t>
      </w:r>
      <w:r>
        <w:t>3.0km</w:t>
      </w:r>
      <w:r>
        <w:rPr>
          <w:rFonts w:hint="eastAsia"/>
        </w:rPr>
        <w:t>。</w:t>
      </w:r>
      <w:r>
        <w:t xml:space="preserve"> </w:t>
      </w:r>
    </w:p>
    <w:p w:rsidR="00CF347C" w:rsidRDefault="00CF347C" w:rsidP="00CF347C">
      <w:r>
        <w:rPr>
          <w:rFonts w:hint="eastAsia"/>
        </w:rPr>
        <w:t>（二）施工平面布置</w:t>
      </w:r>
    </w:p>
    <w:p w:rsidR="00CF347C" w:rsidRDefault="00CF347C" w:rsidP="00CF347C">
      <w:r>
        <w:t xml:space="preserve">   </w:t>
      </w:r>
      <w:r>
        <w:rPr>
          <w:rFonts w:hint="eastAsia"/>
        </w:rPr>
        <w:t>参见图</w:t>
      </w:r>
      <w:r>
        <w:t>-3</w:t>
      </w:r>
      <w:r>
        <w:rPr>
          <w:rFonts w:hint="eastAsia"/>
        </w:rPr>
        <w:t>～</w:t>
      </w:r>
      <w:r>
        <w:t>5</w:t>
      </w:r>
      <w:r>
        <w:rPr>
          <w:rFonts w:hint="eastAsia"/>
        </w:rPr>
        <w:t>武隆某隧道进口、横洞、出口场地平面布置图。</w:t>
      </w:r>
      <w:r>
        <w:t xml:space="preserve"> </w:t>
      </w:r>
    </w:p>
    <w:p w:rsidR="00CF347C" w:rsidRDefault="00CF347C" w:rsidP="00CF347C"/>
    <w:p w:rsidR="00CF347C" w:rsidRDefault="00CF347C" w:rsidP="00CF347C">
      <w:pPr>
        <w:pStyle w:val="11"/>
        <w:keepNext w:val="0"/>
        <w:keepLines w:val="0"/>
        <w:numPr>
          <w:ilvl w:val="0"/>
          <w:numId w:val="17"/>
        </w:numPr>
        <w:tabs>
          <w:tab w:val="num" w:pos="72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12" w:name="_Toc207094050"/>
      <w:r>
        <w:rPr>
          <w:rFonts w:hint="eastAsia"/>
        </w:rPr>
        <w:t>总体施工方案</w:t>
      </w:r>
      <w:bookmarkStart w:id="13" w:name="bk108"/>
      <w:bookmarkEnd w:id="12"/>
      <w:bookmarkEnd w:id="13"/>
    </w:p>
    <w:p w:rsidR="00CF347C" w:rsidRDefault="00CF347C" w:rsidP="00CF347C">
      <w:bookmarkStart w:id="14" w:name="bk109"/>
      <w:bookmarkEnd w:id="14"/>
      <w:r>
        <w:rPr>
          <w:rFonts w:hint="eastAsia"/>
        </w:rPr>
        <w:t>（一）概述</w:t>
      </w:r>
    </w:p>
    <w:p w:rsidR="00CF347C" w:rsidRDefault="00CF347C" w:rsidP="00CF347C">
      <w:r>
        <w:rPr>
          <w:rFonts w:hint="eastAsia"/>
        </w:rPr>
        <w:t>隧道设计的围岩级别见下表。</w:t>
      </w:r>
    </w:p>
    <w:p w:rsidR="00CF347C" w:rsidRDefault="00CF347C" w:rsidP="00CF347C">
      <w:r>
        <w:rPr>
          <w:rFonts w:hint="eastAsia"/>
        </w:rPr>
        <w:t>武隆某隧道围岩级别划分表（单位</w:t>
      </w:r>
      <w:r>
        <w:t>m</w:t>
      </w:r>
      <w:r>
        <w:rPr>
          <w:rFonts w:hint="eastAsia"/>
        </w:rPr>
        <w:t>）</w:t>
      </w:r>
      <w:r>
        <w:t xml:space="preserve">            </w:t>
      </w:r>
    </w:p>
    <w:p w:rsidR="00CF347C" w:rsidRDefault="00CF347C" w:rsidP="00CF347C">
      <w:r>
        <w:rPr>
          <w:rFonts w:hint="eastAsia"/>
          <w:noProof/>
        </w:rPr>
        <w:lastRenderedPageBreak/>
        <w:drawing>
          <wp:inline distT="0" distB="0" distL="0" distR="0">
            <wp:extent cx="5429250" cy="2181225"/>
            <wp:effectExtent l="19050" t="0" r="0" b="0"/>
            <wp:docPr id="4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srcRect/>
                    <a:stretch>
                      <a:fillRect/>
                    </a:stretch>
                  </pic:blipFill>
                  <pic:spPr bwMode="auto">
                    <a:xfrm>
                      <a:off x="0" y="0"/>
                      <a:ext cx="5429250" cy="2181225"/>
                    </a:xfrm>
                    <a:prstGeom prst="rect">
                      <a:avLst/>
                    </a:prstGeom>
                    <a:noFill/>
                    <a:ln w="9525">
                      <a:noFill/>
                      <a:miter lim="800000"/>
                      <a:headEnd/>
                      <a:tailEnd/>
                    </a:ln>
                  </pic:spPr>
                </pic:pic>
              </a:graphicData>
            </a:graphic>
          </wp:inline>
        </w:drawing>
      </w:r>
    </w:p>
    <w:p w:rsidR="00CF347C" w:rsidRDefault="00CF347C" w:rsidP="00CF347C">
      <w:r>
        <w:rPr>
          <w:rFonts w:hint="eastAsia"/>
        </w:rPr>
        <w:t>（二）施工方案</w:t>
      </w:r>
    </w:p>
    <w:p w:rsidR="00CF347C" w:rsidRDefault="00CF347C" w:rsidP="00CF347C">
      <w:r>
        <w:rPr>
          <w:rFonts w:hint="eastAsia"/>
        </w:rPr>
        <w:t>采用钻爆法施工，风枪钻孔，光面爆破开挖；进口采用无轨运输，横洞向进、出口两个工作面、出口及</w:t>
      </w:r>
      <w:proofErr w:type="gramStart"/>
      <w:r>
        <w:rPr>
          <w:rFonts w:hint="eastAsia"/>
        </w:rPr>
        <w:t>平导采用</w:t>
      </w:r>
      <w:proofErr w:type="gramEnd"/>
      <w:r>
        <w:rPr>
          <w:rFonts w:hint="eastAsia"/>
        </w:rPr>
        <w:t>有轨运输，电瓶车牵引梭式矿车出碴；全自动液压衬砌台车全断面泵送</w:t>
      </w:r>
      <w:r w:rsidR="00E759D1">
        <w:rPr>
          <w:rFonts w:hint="eastAsia"/>
        </w:rPr>
        <w:t>混凝土</w:t>
      </w:r>
      <w:r>
        <w:rPr>
          <w:rFonts w:hint="eastAsia"/>
        </w:rPr>
        <w:t>衬砌。施工支护采用锚、网、喷支护，喷射</w:t>
      </w:r>
      <w:r w:rsidR="00E759D1">
        <w:rPr>
          <w:rFonts w:hint="eastAsia"/>
        </w:rPr>
        <w:t>混凝土</w:t>
      </w:r>
      <w:r>
        <w:rPr>
          <w:rFonts w:hint="eastAsia"/>
        </w:rPr>
        <w:t>采用湿喷工艺。洞外设</w:t>
      </w:r>
      <w:r w:rsidR="00E759D1">
        <w:rPr>
          <w:rFonts w:hint="eastAsia"/>
        </w:rPr>
        <w:t>混凝土</w:t>
      </w:r>
      <w:r>
        <w:rPr>
          <w:rFonts w:hint="eastAsia"/>
        </w:rPr>
        <w:t>自动计量拌合站，</w:t>
      </w:r>
      <w:r w:rsidR="00E759D1">
        <w:rPr>
          <w:rFonts w:hint="eastAsia"/>
        </w:rPr>
        <w:t>混凝土</w:t>
      </w:r>
      <w:r>
        <w:rPr>
          <w:rFonts w:hint="eastAsia"/>
        </w:rPr>
        <w:t>轨道输送车运输。</w:t>
      </w:r>
    </w:p>
    <w:p w:rsidR="00CF347C" w:rsidRDefault="00CF347C" w:rsidP="00CF347C">
      <w:r>
        <w:rPr>
          <w:rFonts w:hint="eastAsia"/>
        </w:rPr>
        <w:t>开挖方法：为了便于隧道机械化施工</w:t>
      </w:r>
      <w:r>
        <w:t>,</w:t>
      </w:r>
      <w:r>
        <w:rPr>
          <w:rFonts w:hint="eastAsia"/>
        </w:rPr>
        <w:t>以及遇特殊地质施工方法转换方便</w:t>
      </w:r>
      <w:r>
        <w:t xml:space="preserve">, </w:t>
      </w:r>
      <w:r>
        <w:rPr>
          <w:rFonts w:hint="eastAsia"/>
        </w:rPr>
        <w:t>Ⅱ、Ⅲ级围岩采用光面爆破全断面开挖；Ⅳ、Ⅴ级围岩采用正台阶法开挖，台阶长度以</w:t>
      </w:r>
      <w:r>
        <w:t xml:space="preserve">5m </w:t>
      </w:r>
      <w:r>
        <w:rPr>
          <w:rFonts w:hint="eastAsia"/>
        </w:rPr>
        <w:t>为宜。Ⅳ级围岩地段分二部台阶，Ⅴ</w:t>
      </w:r>
      <w:proofErr w:type="gramStart"/>
      <w:r>
        <w:rPr>
          <w:rFonts w:hint="eastAsia"/>
        </w:rPr>
        <w:t>级分三部</w:t>
      </w:r>
      <w:proofErr w:type="gramEnd"/>
      <w:r>
        <w:rPr>
          <w:rFonts w:hint="eastAsia"/>
        </w:rPr>
        <w:t>台阶。施工程序见图</w:t>
      </w:r>
      <w:r>
        <w:t>-6</w:t>
      </w:r>
      <w:r>
        <w:rPr>
          <w:rFonts w:hint="eastAsia"/>
        </w:rPr>
        <w:t>～</w:t>
      </w:r>
      <w:r>
        <w:t>8</w:t>
      </w:r>
      <w:r>
        <w:rPr>
          <w:rFonts w:hint="eastAsia"/>
        </w:rPr>
        <w:t>。</w:t>
      </w:r>
      <w:r>
        <w:t xml:space="preserve"> </w:t>
      </w:r>
    </w:p>
    <w:p w:rsidR="00CF347C" w:rsidRDefault="00CF347C" w:rsidP="00CF347C">
      <w:r>
        <w:rPr>
          <w:rFonts w:hint="eastAsia"/>
        </w:rPr>
        <w:t>采用非电毫秒雷管微差爆破。Ⅱ、Ⅲ级围岩采用直眼掏槽，Ⅳ、Ⅴ级围岩采用斜眼掏槽。周边眼采用小药卷间隔装药。爆破参见图</w:t>
      </w:r>
      <w:r>
        <w:t>-9</w:t>
      </w:r>
      <w:r>
        <w:rPr>
          <w:rFonts w:hint="eastAsia"/>
        </w:rPr>
        <w:t>～图</w:t>
      </w:r>
      <w:r>
        <w:t>-12</w:t>
      </w:r>
      <w:r>
        <w:rPr>
          <w:rFonts w:hint="eastAsia"/>
        </w:rPr>
        <w:t>。</w:t>
      </w:r>
      <w:r>
        <w:t xml:space="preserve"> </w:t>
      </w:r>
    </w:p>
    <w:p w:rsidR="00CF347C" w:rsidRDefault="00CF347C" w:rsidP="00CF347C">
      <w:r>
        <w:rPr>
          <w:rFonts w:hint="eastAsia"/>
        </w:rPr>
        <w:t>瓦斯地段爆破，最后一段延期时间不得超过</w:t>
      </w:r>
      <w:r>
        <w:t>130ms</w:t>
      </w:r>
      <w:r>
        <w:rPr>
          <w:rFonts w:hint="eastAsia"/>
        </w:rPr>
        <w:t>；</w:t>
      </w:r>
      <w:r>
        <w:t xml:space="preserve"> </w:t>
      </w:r>
      <w:r>
        <w:rPr>
          <w:rFonts w:hint="eastAsia"/>
        </w:rPr>
        <w:t>采用煤矿专用炸药，不得使用硬化或水分超过</w:t>
      </w:r>
      <w:r>
        <w:t>0.5%</w:t>
      </w:r>
      <w:r>
        <w:rPr>
          <w:rFonts w:hint="eastAsia"/>
        </w:rPr>
        <w:t>的铵梯炸药。其爆破器材、母线、炮泥成分和堵塞长度、爆破方向、爆破网络等做专门设计。</w:t>
      </w:r>
      <w:r>
        <w:t xml:space="preserve"> </w:t>
      </w:r>
    </w:p>
    <w:p w:rsidR="00CF347C" w:rsidRDefault="00CF347C" w:rsidP="00CF347C">
      <w:r>
        <w:rPr>
          <w:rFonts w:hint="eastAsia"/>
        </w:rPr>
        <w:lastRenderedPageBreak/>
        <w:t>开挖进尺：Ⅱ级围岩每循环进尺采用</w:t>
      </w:r>
      <w:r>
        <w:t>3m</w:t>
      </w:r>
      <w:r>
        <w:rPr>
          <w:rFonts w:hint="eastAsia"/>
        </w:rPr>
        <w:t>，</w:t>
      </w:r>
      <w:r>
        <w:t xml:space="preserve"> </w:t>
      </w:r>
      <w:r>
        <w:rPr>
          <w:rFonts w:hint="eastAsia"/>
        </w:rPr>
        <w:t>Ⅲ级</w:t>
      </w:r>
      <w:r>
        <w:t>2.5m</w:t>
      </w:r>
      <w:r>
        <w:rPr>
          <w:rFonts w:hint="eastAsia"/>
        </w:rPr>
        <w:t>，</w:t>
      </w:r>
      <w:r>
        <w:t xml:space="preserve"> </w:t>
      </w:r>
      <w:r>
        <w:rPr>
          <w:rFonts w:hint="eastAsia"/>
        </w:rPr>
        <w:t>Ⅳ级为</w:t>
      </w:r>
      <w:r>
        <w:t>1.5m</w:t>
      </w:r>
      <w:r>
        <w:rPr>
          <w:rFonts w:hint="eastAsia"/>
        </w:rPr>
        <w:t>，</w:t>
      </w:r>
      <w:r>
        <w:t xml:space="preserve"> </w:t>
      </w:r>
      <w:r>
        <w:rPr>
          <w:rFonts w:hint="eastAsia"/>
        </w:rPr>
        <w:t>Ⅴ级为</w:t>
      </w:r>
      <w:r>
        <w:t>1.0m</w:t>
      </w:r>
      <w:r>
        <w:rPr>
          <w:rFonts w:hint="eastAsia"/>
        </w:rPr>
        <w:t>。</w:t>
      </w:r>
    </w:p>
    <w:p w:rsidR="00CF347C" w:rsidRDefault="00CF347C" w:rsidP="00CF347C">
      <w:r>
        <w:rPr>
          <w:rFonts w:hint="eastAsia"/>
        </w:rPr>
        <w:t>出碴：武隆某隧道进口采取无轨运输。横洞、出口正洞</w:t>
      </w:r>
      <w:proofErr w:type="gramStart"/>
      <w:r>
        <w:rPr>
          <w:rFonts w:hint="eastAsia"/>
        </w:rPr>
        <w:t>及平导为</w:t>
      </w:r>
      <w:proofErr w:type="gramEnd"/>
      <w:r>
        <w:rPr>
          <w:rFonts w:hint="eastAsia"/>
        </w:rPr>
        <w:t>有轨运输。无轨运输主要采取挖掘机、装载机、自卸汽车相配合；有轨运输主要采用立爪装载机、电瓶</w:t>
      </w:r>
    </w:p>
    <w:p w:rsidR="00CF347C" w:rsidRDefault="00CF347C" w:rsidP="00CF347C">
      <w:r>
        <w:t>3</w:t>
      </w:r>
    </w:p>
    <w:p w:rsidR="00CF347C" w:rsidRDefault="00CF347C" w:rsidP="00CF347C">
      <w:r>
        <w:rPr>
          <w:rFonts w:hint="eastAsia"/>
        </w:rPr>
        <w:t>车牵引梭式矿车出碴。采用</w:t>
      </w:r>
      <w:r>
        <w:t>14m</w:t>
      </w:r>
      <w:r>
        <w:rPr>
          <w:rFonts w:hint="eastAsia"/>
        </w:rPr>
        <w:t>梭矿，</w:t>
      </w:r>
      <w:r>
        <w:t>12</w:t>
      </w:r>
      <w:r>
        <w:rPr>
          <w:rFonts w:hint="eastAsia"/>
        </w:rPr>
        <w:t>吨电瓶车牵引。</w:t>
      </w:r>
      <w:r>
        <w:t xml:space="preserve"> </w:t>
      </w:r>
    </w:p>
    <w:p w:rsidR="00CF347C" w:rsidRDefault="00CF347C" w:rsidP="00CF347C">
      <w:r>
        <w:rPr>
          <w:rFonts w:hint="eastAsia"/>
        </w:rPr>
        <w:t>衬砌：衬砌采用全断面液压衬砌台车。</w:t>
      </w:r>
      <w:r>
        <w:t>IV</w:t>
      </w:r>
      <w:r>
        <w:rPr>
          <w:rFonts w:hint="eastAsia"/>
        </w:rPr>
        <w:t>、</w:t>
      </w:r>
      <w:r>
        <w:t xml:space="preserve">V </w:t>
      </w:r>
      <w:r>
        <w:rPr>
          <w:rFonts w:hint="eastAsia"/>
        </w:rPr>
        <w:t>级围岩地段仰拱超前施做，衬砌紧跟。</w:t>
      </w:r>
    </w:p>
    <w:p w:rsidR="00CF347C" w:rsidRDefault="00CF347C" w:rsidP="00CF347C">
      <w:r>
        <w:rPr>
          <w:rFonts w:hint="eastAsia"/>
        </w:rPr>
        <w:t>通风：分前期和后期两种方案考虑。前期隧道进口、横洞出口及</w:t>
      </w:r>
      <w:proofErr w:type="gramStart"/>
      <w:r>
        <w:rPr>
          <w:rFonts w:hint="eastAsia"/>
        </w:rPr>
        <w:t>平导采用</w:t>
      </w:r>
      <w:proofErr w:type="gramEnd"/>
      <w:r>
        <w:rPr>
          <w:rFonts w:hint="eastAsia"/>
        </w:rPr>
        <w:t>压入式通风方案；后期隧道进口、横洞向进口方向采用压入式通风方案，横洞向出口、出口（</w:t>
      </w:r>
      <w:proofErr w:type="gramStart"/>
      <w:r>
        <w:rPr>
          <w:rFonts w:hint="eastAsia"/>
        </w:rPr>
        <w:t>平导与</w:t>
      </w:r>
      <w:proofErr w:type="gramEnd"/>
      <w:r>
        <w:rPr>
          <w:rFonts w:hint="eastAsia"/>
        </w:rPr>
        <w:t>正洞贯通后）采用管道压入和巷道排出的混合式通风方案。具体安排见“十、施工通风及防尘”。</w:t>
      </w:r>
    </w:p>
    <w:p w:rsidR="00CF347C" w:rsidRDefault="00CF347C" w:rsidP="00CF347C"/>
    <w:p w:rsidR="00CF347C" w:rsidRDefault="00CF347C" w:rsidP="00CF347C">
      <w:pPr>
        <w:pStyle w:val="11"/>
        <w:keepNext w:val="0"/>
        <w:keepLines w:val="0"/>
        <w:numPr>
          <w:ilvl w:val="0"/>
          <w:numId w:val="17"/>
        </w:numPr>
        <w:tabs>
          <w:tab w:val="num" w:pos="72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15" w:name="_Toc207094051"/>
      <w:r>
        <w:rPr>
          <w:rFonts w:hint="eastAsia"/>
        </w:rPr>
        <w:t>洞口段施工</w:t>
      </w:r>
      <w:bookmarkStart w:id="16" w:name="bk110"/>
      <w:bookmarkEnd w:id="15"/>
      <w:bookmarkEnd w:id="16"/>
    </w:p>
    <w:p w:rsidR="00CF347C" w:rsidRDefault="00CF347C" w:rsidP="00CF347C">
      <w:bookmarkStart w:id="17" w:name="bk111"/>
      <w:bookmarkEnd w:id="17"/>
      <w:r>
        <w:rPr>
          <w:rFonts w:hint="eastAsia"/>
        </w:rPr>
        <w:t>根据现场实地踏勘、设计文件、技术规范要求及现有机械设备和</w:t>
      </w:r>
      <w:proofErr w:type="gramStart"/>
      <w:r>
        <w:rPr>
          <w:rFonts w:hint="eastAsia"/>
        </w:rPr>
        <w:t>拟添置</w:t>
      </w:r>
      <w:proofErr w:type="gramEnd"/>
      <w:r>
        <w:rPr>
          <w:rFonts w:hint="eastAsia"/>
        </w:rPr>
        <w:t>的设备，</w:t>
      </w:r>
    </w:p>
    <w:p w:rsidR="00CF347C" w:rsidRDefault="00CF347C" w:rsidP="00CF347C">
      <w:r>
        <w:rPr>
          <w:rFonts w:hint="eastAsia"/>
        </w:rPr>
        <w:t>确定施工方案。</w:t>
      </w:r>
    </w:p>
    <w:p w:rsidR="00CF347C" w:rsidRDefault="00CF347C" w:rsidP="00CF347C">
      <w:r>
        <w:rPr>
          <w:rFonts w:hint="eastAsia"/>
        </w:rPr>
        <w:t>（一）</w:t>
      </w:r>
      <w:r>
        <w:t xml:space="preserve"> </w:t>
      </w:r>
      <w:r>
        <w:rPr>
          <w:rFonts w:hint="eastAsia"/>
        </w:rPr>
        <w:t>进口段施工</w:t>
      </w:r>
    </w:p>
    <w:p w:rsidR="00CF347C" w:rsidRDefault="00CF347C" w:rsidP="00CF347C">
      <w:r>
        <w:rPr>
          <w:rFonts w:hint="eastAsia"/>
        </w:rPr>
        <w:t>根据现场实地探勘、设计文件、技术规范要求、现有设备和</w:t>
      </w:r>
      <w:proofErr w:type="gramStart"/>
      <w:r>
        <w:rPr>
          <w:rFonts w:hint="eastAsia"/>
        </w:rPr>
        <w:t>拟添置</w:t>
      </w:r>
      <w:proofErr w:type="gramEnd"/>
      <w:r>
        <w:rPr>
          <w:rFonts w:hint="eastAsia"/>
        </w:rPr>
        <w:t>的设备，确定施</w:t>
      </w:r>
    </w:p>
    <w:p w:rsidR="00CF347C" w:rsidRDefault="00CF347C" w:rsidP="00CF347C">
      <w:r>
        <w:rPr>
          <w:rFonts w:hint="eastAsia"/>
        </w:rPr>
        <w:lastRenderedPageBreak/>
        <w:t>工方案。</w:t>
      </w:r>
    </w:p>
    <w:p w:rsidR="00CF347C" w:rsidRDefault="00CF347C" w:rsidP="00CF347C">
      <w:r>
        <w:t>1</w:t>
      </w:r>
      <w:r>
        <w:rPr>
          <w:rFonts w:hint="eastAsia"/>
        </w:rPr>
        <w:t>、洞口施工程序。</w:t>
      </w:r>
    </w:p>
    <w:p w:rsidR="00CF347C" w:rsidRDefault="00CF347C" w:rsidP="00CF347C">
      <w:r>
        <w:rPr>
          <w:rFonts w:hint="eastAsia"/>
        </w:rPr>
        <w:t>洞口施工程序如下图</w:t>
      </w:r>
    </w:p>
    <w:p w:rsidR="00CF347C" w:rsidRDefault="00CF347C" w:rsidP="00CF347C">
      <w:r>
        <w:rPr>
          <w:rFonts w:hint="eastAsia"/>
          <w:noProof/>
        </w:rPr>
        <w:drawing>
          <wp:inline distT="0" distB="0" distL="0" distR="0">
            <wp:extent cx="5495925" cy="6591300"/>
            <wp:effectExtent l="19050" t="0" r="9525" b="0"/>
            <wp:docPr id="4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a:stretch>
                      <a:fillRect/>
                    </a:stretch>
                  </pic:blipFill>
                  <pic:spPr bwMode="auto">
                    <a:xfrm>
                      <a:off x="0" y="0"/>
                      <a:ext cx="5495925" cy="6591300"/>
                    </a:xfrm>
                    <a:prstGeom prst="rect">
                      <a:avLst/>
                    </a:prstGeom>
                    <a:noFill/>
                    <a:ln w="9525">
                      <a:noFill/>
                      <a:miter lim="800000"/>
                      <a:headEnd/>
                      <a:tailEnd/>
                    </a:ln>
                  </pic:spPr>
                </pic:pic>
              </a:graphicData>
            </a:graphic>
          </wp:inline>
        </w:drawing>
      </w:r>
    </w:p>
    <w:p w:rsidR="00CF347C" w:rsidRDefault="00CF347C" w:rsidP="00CF347C"/>
    <w:p w:rsidR="00CF347C" w:rsidRDefault="00CF347C" w:rsidP="00CF347C">
      <w:r>
        <w:t>2</w:t>
      </w:r>
      <w:r>
        <w:rPr>
          <w:rFonts w:hint="eastAsia"/>
        </w:rPr>
        <w:t>、进口地表注浆加固</w:t>
      </w:r>
    </w:p>
    <w:p w:rsidR="00CF347C" w:rsidRDefault="00CF347C" w:rsidP="00CF347C">
      <w:r>
        <w:rPr>
          <w:rFonts w:hint="eastAsia"/>
        </w:rPr>
        <w:lastRenderedPageBreak/>
        <w:t>（</w:t>
      </w:r>
      <w:r>
        <w:t>1</w:t>
      </w:r>
      <w:r>
        <w:rPr>
          <w:rFonts w:hint="eastAsia"/>
        </w:rPr>
        <w:t>）注浆工艺流程如下图（下页）</w:t>
      </w:r>
    </w:p>
    <w:p w:rsidR="00CF347C" w:rsidRDefault="00CF347C" w:rsidP="00CF347C">
      <w:r>
        <w:rPr>
          <w:rFonts w:hint="eastAsia"/>
        </w:rPr>
        <w:t>（</w:t>
      </w:r>
      <w:r>
        <w:t>2</w:t>
      </w:r>
      <w:r>
        <w:rPr>
          <w:rFonts w:hint="eastAsia"/>
        </w:rPr>
        <w:t>）注浆设计</w:t>
      </w:r>
    </w:p>
    <w:p w:rsidR="00CF347C" w:rsidRDefault="00CF347C" w:rsidP="00CF347C">
      <w:r>
        <w:rPr>
          <w:rFonts w:hint="eastAsia"/>
        </w:rPr>
        <w:t>注浆范围：</w:t>
      </w:r>
      <w:r>
        <w:t>D2K188+690</w:t>
      </w:r>
      <w:r>
        <w:rPr>
          <w:rFonts w:hint="eastAsia"/>
        </w:rPr>
        <w:t>～</w:t>
      </w:r>
      <w:r>
        <w:t xml:space="preserve">+726 </w:t>
      </w:r>
      <w:r>
        <w:rPr>
          <w:rFonts w:hint="eastAsia"/>
        </w:rPr>
        <w:t>线路中线左右侧各</w:t>
      </w:r>
      <w:r>
        <w:t xml:space="preserve">7 </w:t>
      </w:r>
      <w:r>
        <w:rPr>
          <w:rFonts w:hint="eastAsia"/>
        </w:rPr>
        <w:t>米</w:t>
      </w:r>
    </w:p>
    <w:p w:rsidR="00CF347C" w:rsidRDefault="00CF347C" w:rsidP="00CF347C">
      <w:r>
        <w:rPr>
          <w:rFonts w:hint="eastAsia"/>
        </w:rPr>
        <w:t>注浆断面：按设计图</w:t>
      </w:r>
    </w:p>
    <w:p w:rsidR="00CF347C" w:rsidRDefault="00CF347C" w:rsidP="00CF347C">
      <w:r>
        <w:rPr>
          <w:rFonts w:hint="eastAsia"/>
        </w:rPr>
        <w:t>注浆管：φ</w:t>
      </w:r>
      <w:r>
        <w:t xml:space="preserve">89 </w:t>
      </w:r>
      <w:r>
        <w:rPr>
          <w:rFonts w:hint="eastAsia"/>
        </w:rPr>
        <w:t>钢花管间距：</w:t>
      </w:r>
      <w:r>
        <w:t>1m</w:t>
      </w:r>
      <w:r>
        <w:rPr>
          <w:rFonts w:hint="eastAsia"/>
        </w:rPr>
        <w:t>×</w:t>
      </w:r>
      <w:r>
        <w:t xml:space="preserve">1m </w:t>
      </w:r>
      <w:r>
        <w:rPr>
          <w:rFonts w:hint="eastAsia"/>
        </w:rPr>
        <w:t>梅花形布置</w:t>
      </w:r>
    </w:p>
    <w:p w:rsidR="00CF347C" w:rsidRDefault="00CF347C" w:rsidP="00CF347C">
      <w:r>
        <w:rPr>
          <w:rFonts w:hint="eastAsia"/>
        </w:rPr>
        <w:t>注浆孔：φ</w:t>
      </w:r>
      <w:r>
        <w:t xml:space="preserve">108 </w:t>
      </w:r>
      <w:proofErr w:type="gramStart"/>
      <w:r>
        <w:rPr>
          <w:rFonts w:hint="eastAsia"/>
        </w:rPr>
        <w:t>个</w:t>
      </w:r>
      <w:proofErr w:type="gramEnd"/>
      <w:r>
        <w:rPr>
          <w:rFonts w:hint="eastAsia"/>
        </w:rPr>
        <w:t>水灰比：</w:t>
      </w:r>
      <w:r>
        <w:t>0.5:1—2:1</w:t>
      </w:r>
    </w:p>
    <w:p w:rsidR="00CF347C" w:rsidRDefault="00CF347C" w:rsidP="00CF347C">
      <w:r>
        <w:rPr>
          <w:rFonts w:hint="eastAsia"/>
        </w:rPr>
        <w:t>注浆压力：</w:t>
      </w:r>
      <w:r>
        <w:t xml:space="preserve">2Mpa </w:t>
      </w:r>
      <w:r>
        <w:rPr>
          <w:rFonts w:hint="eastAsia"/>
        </w:rPr>
        <w:t>左右注浆方式：前进式注浆</w:t>
      </w:r>
    </w:p>
    <w:p w:rsidR="00CF347C" w:rsidRDefault="00CF347C" w:rsidP="00CF347C">
      <w:r>
        <w:rPr>
          <w:rFonts w:hint="eastAsia"/>
          <w:noProof/>
        </w:rPr>
        <w:lastRenderedPageBreak/>
        <w:drawing>
          <wp:inline distT="0" distB="0" distL="0" distR="0">
            <wp:extent cx="5438775" cy="7191375"/>
            <wp:effectExtent l="19050" t="0" r="9525" b="0"/>
            <wp:docPr id="3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srcRect/>
                    <a:stretch>
                      <a:fillRect/>
                    </a:stretch>
                  </pic:blipFill>
                  <pic:spPr bwMode="auto">
                    <a:xfrm>
                      <a:off x="0" y="0"/>
                      <a:ext cx="5438775" cy="7191375"/>
                    </a:xfrm>
                    <a:prstGeom prst="rect">
                      <a:avLst/>
                    </a:prstGeom>
                    <a:noFill/>
                    <a:ln w="9525">
                      <a:noFill/>
                      <a:miter lim="800000"/>
                      <a:headEnd/>
                      <a:tailEnd/>
                    </a:ln>
                  </pic:spPr>
                </pic:pic>
              </a:graphicData>
            </a:graphic>
          </wp:inline>
        </w:drawing>
      </w:r>
    </w:p>
    <w:p w:rsidR="00CF347C" w:rsidRDefault="00CF347C" w:rsidP="00CF347C"/>
    <w:p w:rsidR="00CF347C" w:rsidRDefault="00CF347C" w:rsidP="00CF347C">
      <w:r>
        <w:rPr>
          <w:rFonts w:hint="eastAsia"/>
        </w:rPr>
        <w:t>（</w:t>
      </w:r>
      <w:r>
        <w:t>3</w:t>
      </w:r>
      <w:r>
        <w:rPr>
          <w:rFonts w:hint="eastAsia"/>
        </w:rPr>
        <w:t>）施工机具：</w:t>
      </w:r>
    </w:p>
    <w:p w:rsidR="00CF347C" w:rsidRDefault="00CF347C" w:rsidP="00CF347C">
      <w:r>
        <w:rPr>
          <w:rFonts w:hint="eastAsia"/>
        </w:rPr>
        <w:t>地质钻机、</w:t>
      </w:r>
      <w:proofErr w:type="gramStart"/>
      <w:r>
        <w:rPr>
          <w:rFonts w:hint="eastAsia"/>
        </w:rPr>
        <w:t>水灰搅拌机</w:t>
      </w:r>
      <w:proofErr w:type="gramEnd"/>
      <w:r>
        <w:rPr>
          <w:rFonts w:hint="eastAsia"/>
        </w:rPr>
        <w:t>、孔口器、</w:t>
      </w:r>
      <w:r>
        <w:t xml:space="preserve">TBW—250 </w:t>
      </w:r>
      <w:r>
        <w:rPr>
          <w:rFonts w:hint="eastAsia"/>
        </w:rPr>
        <w:t>注浆泵</w:t>
      </w:r>
    </w:p>
    <w:p w:rsidR="00CF347C" w:rsidRDefault="00CF347C" w:rsidP="00CF347C">
      <w:r>
        <w:rPr>
          <w:rFonts w:hint="eastAsia"/>
        </w:rPr>
        <w:lastRenderedPageBreak/>
        <w:t>（</w:t>
      </w:r>
      <w:r>
        <w:t>4</w:t>
      </w:r>
      <w:r>
        <w:rPr>
          <w:rFonts w:hint="eastAsia"/>
        </w:rPr>
        <w:t>）施工要求：</w:t>
      </w:r>
    </w:p>
    <w:p w:rsidR="00CF347C" w:rsidRDefault="00CF347C" w:rsidP="00CF347C">
      <w:r>
        <w:t>a</w:t>
      </w:r>
      <w:r>
        <w:rPr>
          <w:rFonts w:hint="eastAsia"/>
        </w:rPr>
        <w:t>、钻孔采用泥浆护壁</w:t>
      </w:r>
    </w:p>
    <w:p w:rsidR="00CF347C" w:rsidRDefault="00CF347C" w:rsidP="00CF347C">
      <w:r>
        <w:t>b</w:t>
      </w:r>
      <w:r>
        <w:rPr>
          <w:rFonts w:hint="eastAsia"/>
        </w:rPr>
        <w:t>、严格控制钻孔深度，避免钢管侵入隧道开挖轮廓以内</w:t>
      </w:r>
    </w:p>
    <w:p w:rsidR="00CF347C" w:rsidRDefault="00CF347C" w:rsidP="00CF347C">
      <w:r>
        <w:t>c</w:t>
      </w:r>
      <w:r>
        <w:rPr>
          <w:rFonts w:hint="eastAsia"/>
        </w:rPr>
        <w:t>、孔口段钢管</w:t>
      </w:r>
      <w:proofErr w:type="gramStart"/>
      <w:r>
        <w:rPr>
          <w:rFonts w:hint="eastAsia"/>
        </w:rPr>
        <w:t>缠</w:t>
      </w:r>
      <w:proofErr w:type="gramEnd"/>
      <w:r>
        <w:rPr>
          <w:rFonts w:hint="eastAsia"/>
        </w:rPr>
        <w:t>水泥麻丝注浆，孔口设孔口套管以防跑浆，孔口管径为φ</w:t>
      </w:r>
      <w:r>
        <w:t xml:space="preserve">108 </w:t>
      </w:r>
      <w:r>
        <w:rPr>
          <w:rFonts w:hint="eastAsia"/>
        </w:rPr>
        <w:t>管，长</w:t>
      </w:r>
      <w:r>
        <w:t xml:space="preserve">1.0 </w:t>
      </w:r>
      <w:r>
        <w:rPr>
          <w:rFonts w:hint="eastAsia"/>
        </w:rPr>
        <w:t>米。</w:t>
      </w:r>
    </w:p>
    <w:p w:rsidR="00CF347C" w:rsidRDefault="00CF347C" w:rsidP="00CF347C">
      <w:r>
        <w:t>d</w:t>
      </w:r>
      <w:r>
        <w:rPr>
          <w:rFonts w:hint="eastAsia"/>
        </w:rPr>
        <w:t>、初始注浆水灰比稍大，而后逐渐减小</w:t>
      </w:r>
    </w:p>
    <w:p w:rsidR="00CF347C" w:rsidRDefault="00CF347C" w:rsidP="00CF347C">
      <w:r>
        <w:t>e</w:t>
      </w:r>
      <w:r>
        <w:rPr>
          <w:rFonts w:hint="eastAsia"/>
        </w:rPr>
        <w:t>、公路地段采取半幅施工，以免公路断道</w:t>
      </w:r>
    </w:p>
    <w:p w:rsidR="00CF347C" w:rsidRDefault="00CF347C" w:rsidP="00CF347C">
      <w:r>
        <w:t>f</w:t>
      </w:r>
      <w:r>
        <w:rPr>
          <w:rFonts w:hint="eastAsia"/>
        </w:rPr>
        <w:t>、注浆顺序采取先两侧（从</w:t>
      </w:r>
      <w:r>
        <w:t>1</w:t>
      </w:r>
      <w:r>
        <w:rPr>
          <w:rFonts w:hint="eastAsia"/>
        </w:rPr>
        <w:t>、</w:t>
      </w:r>
      <w:r>
        <w:t xml:space="preserve">15 </w:t>
      </w:r>
      <w:r>
        <w:rPr>
          <w:rFonts w:hint="eastAsia"/>
        </w:rPr>
        <w:t>孔开始）后中间的顺序进行</w:t>
      </w:r>
    </w:p>
    <w:p w:rsidR="00CF347C" w:rsidRDefault="00CF347C" w:rsidP="00CF347C">
      <w:r>
        <w:t>g</w:t>
      </w:r>
      <w:r>
        <w:rPr>
          <w:rFonts w:hint="eastAsia"/>
        </w:rPr>
        <w:t>、在注浆过程中，作好各种资料记录，并对所作的记录进行分析，看注浆压力</w:t>
      </w:r>
      <w:proofErr w:type="gramStart"/>
      <w:r>
        <w:rPr>
          <w:rFonts w:hint="eastAsia"/>
        </w:rPr>
        <w:t>和浆量变化</w:t>
      </w:r>
      <w:proofErr w:type="gramEnd"/>
      <w:r>
        <w:rPr>
          <w:rFonts w:hint="eastAsia"/>
        </w:rPr>
        <w:t>是否合理，是否达到设计要求。注浆结束后，对注浆效果采取钻孔取芯或压水实验检查，如果发现注浆有不合格的部位，要对此部位重新注浆，一直达到设计要求。</w:t>
      </w:r>
    </w:p>
    <w:p w:rsidR="00CF347C" w:rsidRDefault="00CF347C" w:rsidP="00CF347C">
      <w:r>
        <w:t>3</w:t>
      </w:r>
      <w:r>
        <w:rPr>
          <w:rFonts w:hint="eastAsia"/>
        </w:rPr>
        <w:t>、大管棚注浆</w:t>
      </w:r>
    </w:p>
    <w:p w:rsidR="00CF347C" w:rsidRDefault="00CF347C" w:rsidP="00CF347C">
      <w:r>
        <w:rPr>
          <w:rFonts w:hint="eastAsia"/>
        </w:rPr>
        <w:t>武隆某隧道进口下穿公路进洞，设大管棚超前注浆加固。大管</w:t>
      </w:r>
      <w:proofErr w:type="gramStart"/>
      <w:r>
        <w:rPr>
          <w:rFonts w:hint="eastAsia"/>
        </w:rPr>
        <w:t>棚施工</w:t>
      </w:r>
      <w:proofErr w:type="gramEnd"/>
      <w:r>
        <w:rPr>
          <w:rFonts w:hint="eastAsia"/>
        </w:rPr>
        <w:t>工艺参见大管</w:t>
      </w:r>
      <w:proofErr w:type="gramStart"/>
      <w:r>
        <w:rPr>
          <w:rFonts w:hint="eastAsia"/>
        </w:rPr>
        <w:t>棚施工</w:t>
      </w:r>
      <w:proofErr w:type="gramEnd"/>
      <w:r>
        <w:rPr>
          <w:rFonts w:hint="eastAsia"/>
        </w:rPr>
        <w:t>工艺参见“八、主要工序施工工艺（四）超前支护”。</w:t>
      </w:r>
    </w:p>
    <w:p w:rsidR="00CF347C" w:rsidRDefault="00CF347C" w:rsidP="00CF347C">
      <w:r>
        <w:t>4</w:t>
      </w:r>
      <w:r>
        <w:rPr>
          <w:rFonts w:hint="eastAsia"/>
        </w:rPr>
        <w:t>、人工开挖进洞</w:t>
      </w:r>
    </w:p>
    <w:p w:rsidR="00CF347C" w:rsidRDefault="00CF347C" w:rsidP="00CF347C">
      <w:r>
        <w:rPr>
          <w:rFonts w:hint="eastAsia"/>
        </w:rPr>
        <w:t>洞口超前支护完成后，非爆破人工开挖进洞。人工开挖进洞施工工艺流程如下图。施工要点：</w:t>
      </w:r>
    </w:p>
    <w:p w:rsidR="00CF347C" w:rsidRDefault="00CF347C" w:rsidP="00CF347C">
      <w:r>
        <w:rPr>
          <w:rFonts w:hint="eastAsia"/>
        </w:rPr>
        <w:t>（</w:t>
      </w:r>
      <w:r>
        <w:t>1</w:t>
      </w:r>
      <w:r>
        <w:rPr>
          <w:rFonts w:hint="eastAsia"/>
        </w:rPr>
        <w:t>）挖进洞时，先用挖掘机进行初挖，再辅以人工用风镐和铁锹等工具将开挖轮廓线附近的围岩挖除。</w:t>
      </w:r>
    </w:p>
    <w:p w:rsidR="00CF347C" w:rsidRDefault="00CF347C" w:rsidP="00CF347C">
      <w:r>
        <w:rPr>
          <w:rFonts w:hint="eastAsia"/>
        </w:rPr>
        <w:t>（</w:t>
      </w:r>
      <w:r>
        <w:t>2</w:t>
      </w:r>
      <w:r>
        <w:rPr>
          <w:rFonts w:hint="eastAsia"/>
        </w:rPr>
        <w:t>）施工过程中要</w:t>
      </w:r>
      <w:proofErr w:type="gramStart"/>
      <w:r>
        <w:rPr>
          <w:rFonts w:hint="eastAsia"/>
        </w:rPr>
        <w:t>随挖随</w:t>
      </w:r>
      <w:proofErr w:type="gramEnd"/>
      <w:r>
        <w:rPr>
          <w:rFonts w:hint="eastAsia"/>
        </w:rPr>
        <w:t>护。</w:t>
      </w:r>
    </w:p>
    <w:p w:rsidR="00CF347C" w:rsidRDefault="00CF347C" w:rsidP="00CF347C">
      <w:r>
        <w:rPr>
          <w:rFonts w:hint="eastAsia"/>
        </w:rPr>
        <w:lastRenderedPageBreak/>
        <w:t>（</w:t>
      </w:r>
      <w:r>
        <w:t>3</w:t>
      </w:r>
      <w:r>
        <w:rPr>
          <w:rFonts w:hint="eastAsia"/>
        </w:rPr>
        <w:t>）上台阶格栅拱架立好后，为防止拱顶下沉，除施加锁脚锚杆外，在两</w:t>
      </w:r>
      <w:proofErr w:type="gramStart"/>
      <w:r>
        <w:rPr>
          <w:rFonts w:hint="eastAsia"/>
        </w:rPr>
        <w:t>拱脚间焊</w:t>
      </w:r>
      <w:proofErr w:type="gramEnd"/>
      <w:r>
        <w:rPr>
          <w:rFonts w:hint="eastAsia"/>
        </w:rPr>
        <w:t>连</w:t>
      </w:r>
      <w:proofErr w:type="gramStart"/>
      <w:r>
        <w:rPr>
          <w:rFonts w:hint="eastAsia"/>
        </w:rPr>
        <w:t>一</w:t>
      </w:r>
      <w:proofErr w:type="gramEnd"/>
      <w:r>
        <w:rPr>
          <w:rFonts w:hint="eastAsia"/>
        </w:rPr>
        <w:t>钢横梁，并在拱顶与钢横梁中点间连一竖向中支撑。钢横梁、中支撑、钢拱架之间一定要焊接牢固。</w:t>
      </w:r>
    </w:p>
    <w:p w:rsidR="00CF347C" w:rsidRDefault="00CF347C" w:rsidP="00CF347C">
      <w:r>
        <w:rPr>
          <w:rFonts w:hint="eastAsia"/>
        </w:rPr>
        <w:t>（</w:t>
      </w:r>
      <w:r>
        <w:t>4</w:t>
      </w:r>
      <w:r>
        <w:rPr>
          <w:rFonts w:hint="eastAsia"/>
        </w:rPr>
        <w:t>）底注浆与下台阶初期支护可同时进行。</w:t>
      </w:r>
    </w:p>
    <w:p w:rsidR="00CF347C" w:rsidRDefault="00CF347C" w:rsidP="00CF347C">
      <w:r>
        <w:rPr>
          <w:rFonts w:hint="eastAsia"/>
        </w:rPr>
        <w:t>（</w:t>
      </w:r>
      <w:r>
        <w:t>5</w:t>
      </w:r>
      <w:r>
        <w:rPr>
          <w:rFonts w:hint="eastAsia"/>
        </w:rPr>
        <w:t>）初期支护与基底注浆完成后，要及时施作仰拱。</w:t>
      </w:r>
    </w:p>
    <w:p w:rsidR="00CF347C" w:rsidRDefault="00CF347C" w:rsidP="00CF347C">
      <w:r>
        <w:rPr>
          <w:rFonts w:hint="eastAsia"/>
        </w:rPr>
        <w:t>（</w:t>
      </w:r>
      <w:r>
        <w:t>6</w:t>
      </w:r>
      <w:r>
        <w:rPr>
          <w:rFonts w:hint="eastAsia"/>
        </w:rPr>
        <w:t>）仰拱施工完毕且</w:t>
      </w:r>
      <w:r w:rsidR="00E759D1">
        <w:rPr>
          <w:rFonts w:hint="eastAsia"/>
        </w:rPr>
        <w:t>混凝土</w:t>
      </w:r>
      <w:r>
        <w:rPr>
          <w:rFonts w:hint="eastAsia"/>
        </w:rPr>
        <w:t>达到一定强度后，方可拆除钢横梁和中支撑。</w:t>
      </w:r>
    </w:p>
    <w:p w:rsidR="00CF347C" w:rsidRDefault="00CF347C" w:rsidP="00CF347C">
      <w:r>
        <w:rPr>
          <w:rFonts w:hint="eastAsia"/>
        </w:rPr>
        <w:t>附：</w:t>
      </w:r>
      <w:r>
        <w:t xml:space="preserve"> </w:t>
      </w:r>
      <w:r>
        <w:rPr>
          <w:rFonts w:hint="eastAsia"/>
        </w:rPr>
        <w:t>开挖进洞工艺流程图见下图</w:t>
      </w:r>
    </w:p>
    <w:p w:rsidR="00CF347C" w:rsidRDefault="00CF347C" w:rsidP="00CF347C">
      <w:r>
        <w:rPr>
          <w:rFonts w:hint="eastAsia"/>
          <w:noProof/>
        </w:rPr>
        <w:lastRenderedPageBreak/>
        <w:drawing>
          <wp:inline distT="0" distB="0" distL="0" distR="0">
            <wp:extent cx="5467350" cy="7791450"/>
            <wp:effectExtent l="19050" t="0" r="0" b="0"/>
            <wp:docPr id="3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srcRect/>
                    <a:stretch>
                      <a:fillRect/>
                    </a:stretch>
                  </pic:blipFill>
                  <pic:spPr bwMode="auto">
                    <a:xfrm>
                      <a:off x="0" y="0"/>
                      <a:ext cx="5467350" cy="7791450"/>
                    </a:xfrm>
                    <a:prstGeom prst="rect">
                      <a:avLst/>
                    </a:prstGeom>
                    <a:noFill/>
                    <a:ln w="9525">
                      <a:noFill/>
                      <a:miter lim="800000"/>
                      <a:headEnd/>
                      <a:tailEnd/>
                    </a:ln>
                  </pic:spPr>
                </pic:pic>
              </a:graphicData>
            </a:graphic>
          </wp:inline>
        </w:drawing>
      </w:r>
    </w:p>
    <w:p w:rsidR="00CF347C" w:rsidRDefault="00CF347C" w:rsidP="00CF347C">
      <w:r>
        <w:rPr>
          <w:rFonts w:hint="eastAsia"/>
          <w:kern w:val="0"/>
        </w:rPr>
        <w:t>（</w:t>
      </w:r>
      <w:r>
        <w:rPr>
          <w:rFonts w:hint="eastAsia"/>
        </w:rPr>
        <w:t>二）</w:t>
      </w:r>
      <w:r>
        <w:t xml:space="preserve"> </w:t>
      </w:r>
      <w:r>
        <w:rPr>
          <w:rFonts w:hint="eastAsia"/>
        </w:rPr>
        <w:t>横洞口段施工</w:t>
      </w:r>
    </w:p>
    <w:p w:rsidR="00CF347C" w:rsidRDefault="00CF347C" w:rsidP="00CF347C">
      <w:r>
        <w:rPr>
          <w:rFonts w:hint="eastAsia"/>
        </w:rPr>
        <w:t>横洞口位于公路下的坡积层上，岩体松散，自稳能力及成</w:t>
      </w:r>
      <w:proofErr w:type="gramStart"/>
      <w:r>
        <w:rPr>
          <w:rFonts w:hint="eastAsia"/>
        </w:rPr>
        <w:t>拱能力</w:t>
      </w:r>
      <w:proofErr w:type="gramEnd"/>
      <w:r>
        <w:rPr>
          <w:rFonts w:hint="eastAsia"/>
        </w:rPr>
        <w:t>差，</w:t>
      </w:r>
      <w:r>
        <w:rPr>
          <w:rFonts w:hint="eastAsia"/>
        </w:rPr>
        <w:lastRenderedPageBreak/>
        <w:t>极易产生坍塌。</w:t>
      </w:r>
    </w:p>
    <w:p w:rsidR="00CF347C" w:rsidRDefault="00CF347C" w:rsidP="00CF347C">
      <w:r>
        <w:rPr>
          <w:rFonts w:hint="eastAsia"/>
        </w:rPr>
        <w:t>横洞采取暗挖法穿过公路，埋深</w:t>
      </w:r>
      <w:r>
        <w:t>5.5m</w:t>
      </w:r>
      <w:r>
        <w:rPr>
          <w:rFonts w:hint="eastAsia"/>
        </w:rPr>
        <w:t>，因公路正在运营，动载作用较大。施工过程以“短进尺、强支护、勤量测、早衬砌”为原则加强超前支护，分三部开挖，上台阶预留核心土。</w:t>
      </w:r>
    </w:p>
    <w:p w:rsidR="00CF347C" w:rsidRDefault="00CF347C" w:rsidP="00CF347C">
      <w:r>
        <w:t>1</w:t>
      </w:r>
      <w:r>
        <w:rPr>
          <w:rFonts w:hint="eastAsia"/>
        </w:rPr>
        <w:t>、施工顺序</w:t>
      </w:r>
    </w:p>
    <w:p w:rsidR="00CF347C" w:rsidRDefault="00CF347C" w:rsidP="00CF347C">
      <w:r>
        <w:rPr>
          <w:rFonts w:hint="eastAsia"/>
          <w:noProof/>
        </w:rPr>
        <w:drawing>
          <wp:inline distT="0" distB="0" distL="0" distR="0">
            <wp:extent cx="5486400" cy="1781175"/>
            <wp:effectExtent l="19050" t="0" r="0" b="0"/>
            <wp:docPr id="3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srcRect/>
                    <a:stretch>
                      <a:fillRect/>
                    </a:stretch>
                  </pic:blipFill>
                  <pic:spPr bwMode="auto">
                    <a:xfrm>
                      <a:off x="0" y="0"/>
                      <a:ext cx="5486400" cy="1781175"/>
                    </a:xfrm>
                    <a:prstGeom prst="rect">
                      <a:avLst/>
                    </a:prstGeom>
                    <a:noFill/>
                    <a:ln w="9525">
                      <a:noFill/>
                      <a:miter lim="800000"/>
                      <a:headEnd/>
                      <a:tailEnd/>
                    </a:ln>
                  </pic:spPr>
                </pic:pic>
              </a:graphicData>
            </a:graphic>
          </wp:inline>
        </w:drawing>
      </w:r>
    </w:p>
    <w:p w:rsidR="00CF347C" w:rsidRDefault="00CF347C" w:rsidP="00CF347C">
      <w:r>
        <w:t>2</w:t>
      </w:r>
      <w:r>
        <w:rPr>
          <w:rFonts w:hint="eastAsia"/>
        </w:rPr>
        <w:t>、仰坡防护</w:t>
      </w:r>
    </w:p>
    <w:p w:rsidR="00CF347C" w:rsidRDefault="00CF347C" w:rsidP="00CF347C">
      <w:r>
        <w:rPr>
          <w:rFonts w:hint="eastAsia"/>
        </w:rPr>
        <w:t>仰坡的开挖应视边坡的稳定情况，确定边坡，清除浮土。在仰坡面进行</w:t>
      </w:r>
      <w:proofErr w:type="gramStart"/>
      <w:r>
        <w:rPr>
          <w:rFonts w:hint="eastAsia"/>
        </w:rPr>
        <w:t>锚</w:t>
      </w:r>
      <w:proofErr w:type="gramEnd"/>
      <w:r>
        <w:rPr>
          <w:rFonts w:hint="eastAsia"/>
        </w:rPr>
        <w:t>喷网防护，锚杆采用φ</w:t>
      </w:r>
      <w:r>
        <w:t xml:space="preserve">22 </w:t>
      </w:r>
      <w:r>
        <w:rPr>
          <w:rFonts w:hint="eastAsia"/>
        </w:rPr>
        <w:t>钢管，长度</w:t>
      </w:r>
      <w:r>
        <w:t>4m ,</w:t>
      </w:r>
      <w:r>
        <w:rPr>
          <w:rFonts w:hint="eastAsia"/>
        </w:rPr>
        <w:t>间距</w:t>
      </w:r>
      <w:r>
        <w:t>1.5</w:t>
      </w:r>
      <w:r>
        <w:rPr>
          <w:rFonts w:hint="eastAsia"/>
        </w:rPr>
        <w:t>×</w:t>
      </w:r>
      <w:r>
        <w:t>1.5m</w:t>
      </w:r>
      <w:r>
        <w:rPr>
          <w:rFonts w:hint="eastAsia"/>
        </w:rPr>
        <w:t>；钢筋网采用φ</w:t>
      </w:r>
      <w:r>
        <w:t xml:space="preserve">8 </w:t>
      </w:r>
      <w:r>
        <w:rPr>
          <w:rFonts w:hint="eastAsia"/>
        </w:rPr>
        <w:t>钢筋，间距</w:t>
      </w:r>
      <w:r>
        <w:t>20cm</w:t>
      </w:r>
      <w:r>
        <w:rPr>
          <w:rFonts w:hint="eastAsia"/>
        </w:rPr>
        <w:t>×</w:t>
      </w:r>
      <w:r>
        <w:t>20cm</w:t>
      </w:r>
      <w:r>
        <w:rPr>
          <w:rFonts w:hint="eastAsia"/>
        </w:rPr>
        <w:t>；喷射</w:t>
      </w:r>
      <w:r w:rsidR="00E759D1">
        <w:rPr>
          <w:rFonts w:hint="eastAsia"/>
        </w:rPr>
        <w:t>混凝土</w:t>
      </w:r>
      <w:r>
        <w:rPr>
          <w:rFonts w:hint="eastAsia"/>
        </w:rPr>
        <w:t>厚度</w:t>
      </w:r>
      <w:r>
        <w:t>20cm.</w:t>
      </w:r>
    </w:p>
    <w:p w:rsidR="00CF347C" w:rsidRDefault="00CF347C" w:rsidP="00CF347C">
      <w:r>
        <w:t>3</w:t>
      </w:r>
      <w:r>
        <w:rPr>
          <w:rFonts w:hint="eastAsia"/>
        </w:rPr>
        <w:t>、管棚注浆、超前小导管</w:t>
      </w:r>
    </w:p>
    <w:p w:rsidR="00CF347C" w:rsidRDefault="00CF347C" w:rsidP="00CF347C">
      <w:r>
        <w:rPr>
          <w:rFonts w:hint="eastAsia"/>
        </w:rPr>
        <w:t>大管</w:t>
      </w:r>
      <w:proofErr w:type="gramStart"/>
      <w:r>
        <w:rPr>
          <w:rFonts w:hint="eastAsia"/>
        </w:rPr>
        <w:t>棚施工</w:t>
      </w:r>
      <w:proofErr w:type="gramEnd"/>
      <w:r>
        <w:rPr>
          <w:rFonts w:hint="eastAsia"/>
        </w:rPr>
        <w:t>工艺参见“八、主要工序施工工艺（四）超前支护”。</w:t>
      </w:r>
    </w:p>
    <w:p w:rsidR="00CF347C" w:rsidRDefault="00CF347C" w:rsidP="00CF347C">
      <w:r>
        <w:t>4</w:t>
      </w:r>
      <w:r>
        <w:rPr>
          <w:rFonts w:hint="eastAsia"/>
        </w:rPr>
        <w:t>、台阶法开挖</w:t>
      </w:r>
    </w:p>
    <w:p w:rsidR="00CF347C" w:rsidRDefault="00CF347C" w:rsidP="00CF347C">
      <w:r>
        <w:rPr>
          <w:rFonts w:hint="eastAsia"/>
        </w:rPr>
        <w:t>小导管注浆结束后，即进行上台阶开挖，预留核心土，洞口围岩破碎段可采用弱爆破和人工风镐开挖相结合的方法施工；尽量减少对围岩的扰动，每循环衬砌后，应立即进行初期支护的施工。掘进每循环进尺</w:t>
      </w:r>
      <w:r>
        <w:t>0.5m</w:t>
      </w:r>
      <w:r>
        <w:rPr>
          <w:rFonts w:hint="eastAsia"/>
        </w:rPr>
        <w:t>，</w:t>
      </w:r>
      <w:r>
        <w:t>18#</w:t>
      </w:r>
      <w:r>
        <w:rPr>
          <w:rFonts w:hint="eastAsia"/>
        </w:rPr>
        <w:t>工字钢拱架间隔</w:t>
      </w:r>
      <w:r>
        <w:t xml:space="preserve">0.5m </w:t>
      </w:r>
      <w:proofErr w:type="gramStart"/>
      <w:r>
        <w:rPr>
          <w:rFonts w:hint="eastAsia"/>
        </w:rPr>
        <w:t>一榀</w:t>
      </w:r>
      <w:proofErr w:type="gramEnd"/>
      <w:r>
        <w:rPr>
          <w:rFonts w:hint="eastAsia"/>
        </w:rPr>
        <w:t>。中、下台阶开挖时，采用双侧交错开挖，下台阶边墙支护完成后，尽快封闭仰拱初期支护。</w:t>
      </w:r>
    </w:p>
    <w:p w:rsidR="00CF347C" w:rsidRDefault="00CF347C" w:rsidP="00CF347C">
      <w:r>
        <w:rPr>
          <w:rFonts w:hint="eastAsia"/>
        </w:rPr>
        <w:lastRenderedPageBreak/>
        <w:t>（三）</w:t>
      </w:r>
      <w:r>
        <w:t xml:space="preserve"> </w:t>
      </w:r>
      <w:r>
        <w:rPr>
          <w:rFonts w:hint="eastAsia"/>
        </w:rPr>
        <w:t>出口段施工</w:t>
      </w:r>
    </w:p>
    <w:p w:rsidR="00CF347C" w:rsidRDefault="00CF347C" w:rsidP="00CF347C">
      <w:r>
        <w:rPr>
          <w:rFonts w:hint="eastAsia"/>
        </w:rPr>
        <w:t>洞口段开挖设计采用</w:t>
      </w:r>
      <w:proofErr w:type="gramStart"/>
      <w:r>
        <w:rPr>
          <w:rFonts w:hint="eastAsia"/>
        </w:rPr>
        <w:t>高压旋喷桩</w:t>
      </w:r>
      <w:proofErr w:type="gramEnd"/>
      <w:r>
        <w:rPr>
          <w:rFonts w:hint="eastAsia"/>
        </w:rPr>
        <w:t>加固边坡，直立开挖，然后施作明洞。明洞下穿武仙公路段，采用改移道路通过。明洞施工完成，正洞采用上半断面先进，用Ф</w:t>
      </w:r>
      <w:r>
        <w:t xml:space="preserve">42 </w:t>
      </w:r>
      <w:r>
        <w:rPr>
          <w:rFonts w:hint="eastAsia"/>
        </w:rPr>
        <w:t>超前小导管预注浆进行超前支护，架设格栅钢架锚、网、喷支护，</w:t>
      </w:r>
      <w:proofErr w:type="gramStart"/>
      <w:r>
        <w:rPr>
          <w:rFonts w:hint="eastAsia"/>
        </w:rPr>
        <w:t>随挖随</w:t>
      </w:r>
      <w:proofErr w:type="gramEnd"/>
      <w:r>
        <w:rPr>
          <w:rFonts w:hint="eastAsia"/>
        </w:rPr>
        <w:t>支护的施工方法，待上半断面掘进</w:t>
      </w:r>
      <w:r>
        <w:t>3</w:t>
      </w:r>
      <w:r>
        <w:rPr>
          <w:rFonts w:hint="eastAsia"/>
        </w:rPr>
        <w:t>～</w:t>
      </w:r>
      <w:r>
        <w:t xml:space="preserve">5 </w:t>
      </w:r>
      <w:r>
        <w:rPr>
          <w:rFonts w:hint="eastAsia"/>
        </w:rPr>
        <w:t>米围岩趋于稳定后，下半断面跟进，</w:t>
      </w:r>
      <w:proofErr w:type="gramStart"/>
      <w:r>
        <w:rPr>
          <w:rFonts w:hint="eastAsia"/>
        </w:rPr>
        <w:t>随挖随</w:t>
      </w:r>
      <w:proofErr w:type="gramEnd"/>
      <w:r>
        <w:rPr>
          <w:rFonts w:hint="eastAsia"/>
        </w:rPr>
        <w:t>护，对应上半断面设立钢格栅，锚、网、喷支护，及时进行围岩量测，根据量测数据调整支护参数，在围岩稳定后，再进行整体式衬砌。</w:t>
      </w:r>
    </w:p>
    <w:p w:rsidR="00CF347C" w:rsidRDefault="00CF347C" w:rsidP="00CF347C">
      <w:r>
        <w:t>1</w:t>
      </w:r>
      <w:r>
        <w:rPr>
          <w:rFonts w:hint="eastAsia"/>
        </w:rPr>
        <w:t>、明洞地段</w:t>
      </w:r>
      <w:proofErr w:type="gramStart"/>
      <w:r>
        <w:rPr>
          <w:rFonts w:hint="eastAsia"/>
        </w:rPr>
        <w:t>高压旋喷桩</w:t>
      </w:r>
      <w:proofErr w:type="gramEnd"/>
      <w:r>
        <w:rPr>
          <w:rFonts w:hint="eastAsia"/>
        </w:rPr>
        <w:t>施工</w:t>
      </w:r>
    </w:p>
    <w:p w:rsidR="00CF347C" w:rsidRDefault="00CF347C" w:rsidP="00CF347C">
      <w:r>
        <w:rPr>
          <w:rFonts w:hint="eastAsia"/>
        </w:rPr>
        <w:t>（</w:t>
      </w:r>
      <w:r>
        <w:t>1</w:t>
      </w:r>
      <w:r>
        <w:rPr>
          <w:rFonts w:hint="eastAsia"/>
        </w:rPr>
        <w:t>）加固范围；</w:t>
      </w:r>
      <w:r>
        <w:t>DK198+015</w:t>
      </w:r>
      <w:r>
        <w:rPr>
          <w:rFonts w:hint="eastAsia"/>
        </w:rPr>
        <w:t>～</w:t>
      </w:r>
      <w:r>
        <w:t>+085</w:t>
      </w:r>
      <w:r>
        <w:rPr>
          <w:rFonts w:hint="eastAsia"/>
        </w:rPr>
        <w:t>，纵向长</w:t>
      </w:r>
      <w:r>
        <w:t>70m</w:t>
      </w:r>
      <w:r>
        <w:rPr>
          <w:rFonts w:hint="eastAsia"/>
        </w:rPr>
        <w:t>，每侧</w:t>
      </w:r>
      <w:r>
        <w:t xml:space="preserve">3 </w:t>
      </w:r>
      <w:r>
        <w:rPr>
          <w:rFonts w:hint="eastAsia"/>
        </w:rPr>
        <w:t>排；</w:t>
      </w:r>
    </w:p>
    <w:p w:rsidR="00CF347C" w:rsidRDefault="00CF347C" w:rsidP="00CF347C">
      <w:r>
        <w:rPr>
          <w:rFonts w:hint="eastAsia"/>
        </w:rPr>
        <w:t>（</w:t>
      </w:r>
      <w:r>
        <w:t>2</w:t>
      </w:r>
      <w:r>
        <w:rPr>
          <w:rFonts w:hint="eastAsia"/>
        </w:rPr>
        <w:t>）注浆目的：加固边坡；</w:t>
      </w:r>
    </w:p>
    <w:p w:rsidR="00CF347C" w:rsidRDefault="00CF347C" w:rsidP="00CF347C">
      <w:r>
        <w:rPr>
          <w:rFonts w:hint="eastAsia"/>
        </w:rPr>
        <w:t>（</w:t>
      </w:r>
      <w:r>
        <w:t>3</w:t>
      </w:r>
      <w:r>
        <w:rPr>
          <w:rFonts w:hint="eastAsia"/>
        </w:rPr>
        <w:t>）注浆设计：</w:t>
      </w:r>
    </w:p>
    <w:p w:rsidR="00CF347C" w:rsidRDefault="00CF347C" w:rsidP="00CF347C">
      <w:r>
        <w:rPr>
          <w:rFonts w:hint="eastAsia"/>
        </w:rPr>
        <w:t>注浆断面：见设计图布置：每侧</w:t>
      </w:r>
      <w:r>
        <w:t xml:space="preserve">3 </w:t>
      </w:r>
      <w:r>
        <w:rPr>
          <w:rFonts w:hint="eastAsia"/>
        </w:rPr>
        <w:t>排</w:t>
      </w:r>
    </w:p>
    <w:p w:rsidR="00CF347C" w:rsidRDefault="00CF347C" w:rsidP="00CF347C">
      <w:r>
        <w:rPr>
          <w:rFonts w:hint="eastAsia"/>
        </w:rPr>
        <w:t>注浆管：Ф</w:t>
      </w:r>
      <w:r>
        <w:t xml:space="preserve">45 </w:t>
      </w:r>
      <w:r>
        <w:rPr>
          <w:rFonts w:hint="eastAsia"/>
        </w:rPr>
        <w:t>㎜水灰比：</w:t>
      </w:r>
      <w:r>
        <w:t>1</w:t>
      </w:r>
      <w:r>
        <w:rPr>
          <w:rFonts w:hint="eastAsia"/>
        </w:rPr>
        <w:t>：</w:t>
      </w:r>
      <w:r>
        <w:t>1</w:t>
      </w:r>
    </w:p>
    <w:p w:rsidR="00CF347C" w:rsidRDefault="00CF347C" w:rsidP="00CF347C">
      <w:r>
        <w:rPr>
          <w:rFonts w:hint="eastAsia"/>
        </w:rPr>
        <w:t>注浆压力</w:t>
      </w:r>
      <w:r>
        <w:t xml:space="preserve">:20MPA </w:t>
      </w:r>
      <w:r>
        <w:rPr>
          <w:rFonts w:hint="eastAsia"/>
        </w:rPr>
        <w:t>左右注浆方式</w:t>
      </w:r>
      <w:r>
        <w:t>:</w:t>
      </w:r>
      <w:r>
        <w:rPr>
          <w:rFonts w:hint="eastAsia"/>
        </w:rPr>
        <w:t>单管</w:t>
      </w:r>
    </w:p>
    <w:p w:rsidR="00CF347C" w:rsidRDefault="00CF347C" w:rsidP="00CF347C">
      <w:r>
        <w:rPr>
          <w:rFonts w:hint="eastAsia"/>
        </w:rPr>
        <w:t>（</w:t>
      </w:r>
      <w:r>
        <w:t>4</w:t>
      </w:r>
      <w:r>
        <w:rPr>
          <w:rFonts w:hint="eastAsia"/>
        </w:rPr>
        <w:t>）</w:t>
      </w:r>
      <w:proofErr w:type="gramStart"/>
      <w:r>
        <w:rPr>
          <w:rFonts w:hint="eastAsia"/>
        </w:rPr>
        <w:t>高压旋喷桩</w:t>
      </w:r>
      <w:proofErr w:type="gramEnd"/>
      <w:r>
        <w:rPr>
          <w:rFonts w:hint="eastAsia"/>
        </w:rPr>
        <w:t>工艺流程（见工艺流程图）</w:t>
      </w:r>
    </w:p>
    <w:p w:rsidR="00CF347C" w:rsidRDefault="00CF347C" w:rsidP="00CF347C">
      <w:r>
        <w:rPr>
          <w:rFonts w:hint="eastAsia"/>
        </w:rPr>
        <w:t>（</w:t>
      </w:r>
      <w:r>
        <w:t>5</w:t>
      </w:r>
      <w:r>
        <w:rPr>
          <w:rFonts w:hint="eastAsia"/>
        </w:rPr>
        <w:t>）施工机具</w:t>
      </w:r>
    </w:p>
    <w:p w:rsidR="00CF347C" w:rsidRDefault="00CF347C" w:rsidP="00CF347C">
      <w:r>
        <w:rPr>
          <w:rFonts w:hint="eastAsia"/>
        </w:rPr>
        <w:t>钻孔设备：工程地质钻机（液压）</w:t>
      </w:r>
    </w:p>
    <w:p w:rsidR="00CF347C" w:rsidRDefault="00CF347C" w:rsidP="00CF347C">
      <w:r>
        <w:rPr>
          <w:rFonts w:hint="eastAsia"/>
        </w:rPr>
        <w:t>灰浆系统：</w:t>
      </w:r>
      <w:r>
        <w:t xml:space="preserve">WJG-80 </w:t>
      </w:r>
      <w:r>
        <w:rPr>
          <w:rFonts w:hint="eastAsia"/>
        </w:rPr>
        <w:t>型搅拌机，排量</w:t>
      </w:r>
      <w:r>
        <w:t>80-100L/min</w:t>
      </w:r>
    </w:p>
    <w:p w:rsidR="00CF347C" w:rsidRDefault="00CF347C" w:rsidP="00CF347C">
      <w:r>
        <w:t xml:space="preserve">Y-Z </w:t>
      </w:r>
      <w:r>
        <w:rPr>
          <w:rFonts w:hint="eastAsia"/>
        </w:rPr>
        <w:t>型液压泵</w:t>
      </w:r>
    </w:p>
    <w:p w:rsidR="00CF347C" w:rsidRDefault="00CF347C" w:rsidP="00CF347C">
      <w:r>
        <w:rPr>
          <w:rFonts w:hint="eastAsia"/>
        </w:rPr>
        <w:t>（</w:t>
      </w:r>
      <w:r>
        <w:t>6</w:t>
      </w:r>
      <w:r>
        <w:rPr>
          <w:rFonts w:hint="eastAsia"/>
        </w:rPr>
        <w:t>）施工工艺：</w:t>
      </w:r>
    </w:p>
    <w:p w:rsidR="00CF347C" w:rsidRDefault="00CF347C" w:rsidP="00CF347C">
      <w:r>
        <w:t>a</w:t>
      </w:r>
      <w:r>
        <w:rPr>
          <w:rFonts w:hint="eastAsia"/>
        </w:rPr>
        <w:t>．钻机就位</w:t>
      </w:r>
    </w:p>
    <w:p w:rsidR="00CF347C" w:rsidRDefault="00CF347C" w:rsidP="00CF347C">
      <w:r>
        <w:rPr>
          <w:rFonts w:hint="eastAsia"/>
        </w:rPr>
        <w:lastRenderedPageBreak/>
        <w:t>钻机放在设计孔位上并保持垂直，旋喷管的允许倾斜度不得大于</w:t>
      </w:r>
      <w:r>
        <w:t>1.5%</w:t>
      </w:r>
      <w:r>
        <w:rPr>
          <w:rFonts w:hint="eastAsia"/>
        </w:rPr>
        <w:t>。</w:t>
      </w:r>
    </w:p>
    <w:p w:rsidR="00CF347C" w:rsidRDefault="00CF347C" w:rsidP="00CF347C">
      <w:r>
        <w:t>b</w:t>
      </w:r>
      <w:r>
        <w:rPr>
          <w:rFonts w:hint="eastAsia"/>
        </w:rPr>
        <w:t>．钻孔</w:t>
      </w:r>
    </w:p>
    <w:p w:rsidR="00CF347C" w:rsidRDefault="00CF347C" w:rsidP="00CF347C">
      <w:r>
        <w:rPr>
          <w:rFonts w:hint="eastAsia"/>
        </w:rPr>
        <w:t>采用硬质合金钻钻进，优质泥浆护壁，在钻进过程中控制钻孔倾斜率，钻孔位置与</w:t>
      </w:r>
    </w:p>
    <w:p w:rsidR="00CF347C" w:rsidRDefault="00CF347C" w:rsidP="00CF347C">
      <w:r>
        <w:rPr>
          <w:rFonts w:hint="eastAsia"/>
        </w:rPr>
        <w:t>设计位置偏差不得大于</w:t>
      </w:r>
      <w:r>
        <w:t xml:space="preserve">50 </w:t>
      </w:r>
      <w:r>
        <w:rPr>
          <w:rFonts w:hint="eastAsia"/>
        </w:rPr>
        <w:t>㎜。</w:t>
      </w:r>
    </w:p>
    <w:p w:rsidR="00CF347C" w:rsidRDefault="00CF347C" w:rsidP="00CF347C">
      <w:r>
        <w:t>c</w:t>
      </w:r>
      <w:r>
        <w:rPr>
          <w:rFonts w:hint="eastAsia"/>
        </w:rPr>
        <w:t>．插管</w:t>
      </w:r>
    </w:p>
    <w:p w:rsidR="00CF347C" w:rsidRDefault="00CF347C" w:rsidP="00CF347C">
      <w:r>
        <w:rPr>
          <w:rFonts w:hint="eastAsia"/>
        </w:rPr>
        <w:t>使用地质钻机，钻孔完毕提出岩芯管，换上旋喷管，插入到设计深度，插管时可边插管边射水，水压力一般不超过</w:t>
      </w:r>
      <w:r>
        <w:t>1MPa</w:t>
      </w:r>
      <w:r>
        <w:rPr>
          <w:rFonts w:hint="eastAsia"/>
        </w:rPr>
        <w:t>。</w:t>
      </w:r>
    </w:p>
    <w:p w:rsidR="00CF347C" w:rsidRDefault="00CF347C" w:rsidP="00CF347C">
      <w:r>
        <w:t>d.</w:t>
      </w:r>
      <w:r>
        <w:rPr>
          <w:rFonts w:hint="eastAsia"/>
        </w:rPr>
        <w:t>喷射</w:t>
      </w:r>
    </w:p>
    <w:p w:rsidR="00CF347C" w:rsidRDefault="00CF347C" w:rsidP="00CF347C">
      <w:r>
        <w:rPr>
          <w:rFonts w:hint="eastAsia"/>
        </w:rPr>
        <w:t>自下而上进行喷射，使用参数见下表。时刻注意浆液初凝时间、注浆流量、旋转提升速度等参数，并做好记录。</w:t>
      </w:r>
    </w:p>
    <w:p w:rsidR="00CF347C" w:rsidRDefault="00CF347C" w:rsidP="00CF347C"/>
    <w:p w:rsidR="00CF347C" w:rsidRDefault="00CF347C" w:rsidP="00CF347C"/>
    <w:p w:rsidR="00CF347C" w:rsidRDefault="00CF347C" w:rsidP="00CF347C"/>
    <w:p w:rsidR="00CF347C" w:rsidRDefault="00CF347C" w:rsidP="00CF347C"/>
    <w:p w:rsidR="00CF347C" w:rsidRDefault="00CF347C" w:rsidP="00CF347C">
      <w:r>
        <w:rPr>
          <w:rFonts w:hint="eastAsia"/>
          <w:noProof/>
        </w:rPr>
        <w:lastRenderedPageBreak/>
        <w:drawing>
          <wp:inline distT="0" distB="0" distL="0" distR="0">
            <wp:extent cx="3438525" cy="3352800"/>
            <wp:effectExtent l="19050" t="0" r="9525" b="0"/>
            <wp:docPr id="3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srcRect/>
                    <a:stretch>
                      <a:fillRect/>
                    </a:stretch>
                  </pic:blipFill>
                  <pic:spPr bwMode="auto">
                    <a:xfrm>
                      <a:off x="0" y="0"/>
                      <a:ext cx="3438525" cy="3352800"/>
                    </a:xfrm>
                    <a:prstGeom prst="rect">
                      <a:avLst/>
                    </a:prstGeom>
                    <a:noFill/>
                    <a:ln w="9525">
                      <a:noFill/>
                      <a:miter lim="800000"/>
                      <a:headEnd/>
                      <a:tailEnd/>
                    </a:ln>
                  </pic:spPr>
                </pic:pic>
              </a:graphicData>
            </a:graphic>
          </wp:inline>
        </w:drawing>
      </w:r>
    </w:p>
    <w:p w:rsidR="00CF347C" w:rsidRDefault="00CF347C" w:rsidP="00CF347C">
      <w:proofErr w:type="gramStart"/>
      <w:r>
        <w:rPr>
          <w:rFonts w:hint="eastAsia"/>
        </w:rPr>
        <w:t>高压旋喷桩</w:t>
      </w:r>
      <w:proofErr w:type="gramEnd"/>
      <w:r>
        <w:rPr>
          <w:rFonts w:hint="eastAsia"/>
        </w:rPr>
        <w:t>工艺流程图</w:t>
      </w:r>
    </w:p>
    <w:p w:rsidR="00CF347C" w:rsidRDefault="00CF347C" w:rsidP="00CF347C">
      <w:r>
        <w:rPr>
          <w:rFonts w:hint="eastAsia"/>
        </w:rPr>
        <w:t>高压喷射注浆技术参数</w:t>
      </w:r>
      <w:r>
        <w:t xml:space="preserve"> </w:t>
      </w:r>
      <w:proofErr w:type="gramStart"/>
      <w:r>
        <w:rPr>
          <w:rFonts w:hint="eastAsia"/>
        </w:rPr>
        <w:t>高压旋喷注浆</w:t>
      </w:r>
      <w:proofErr w:type="gramEnd"/>
      <w:r>
        <w:rPr>
          <w:rFonts w:hint="eastAsia"/>
        </w:rPr>
        <w:t>的种类</w:t>
      </w:r>
      <w:r>
        <w:t xml:space="preserve"> </w:t>
      </w:r>
      <w:r>
        <w:rPr>
          <w:rFonts w:hint="eastAsia"/>
        </w:rPr>
        <w:t>单管法</w:t>
      </w:r>
      <w:r>
        <w:t xml:space="preserve"> </w:t>
      </w:r>
      <w:r>
        <w:rPr>
          <w:rFonts w:hint="eastAsia"/>
        </w:rPr>
        <w:t>浆液材料及其配方以水泥为主要材料，水灰比</w:t>
      </w:r>
      <w:r>
        <w:t>1</w:t>
      </w:r>
      <w:r>
        <w:rPr>
          <w:rFonts w:hint="eastAsia"/>
        </w:rPr>
        <w:t>：</w:t>
      </w:r>
      <w:r>
        <w:t xml:space="preserve">1    </w:t>
      </w:r>
      <w:r>
        <w:rPr>
          <w:rFonts w:hint="eastAsia"/>
        </w:rPr>
        <w:t>注浆压力（</w:t>
      </w:r>
      <w:r>
        <w:t>MPa</w:t>
      </w:r>
      <w:r>
        <w:rPr>
          <w:rFonts w:hint="eastAsia"/>
        </w:rPr>
        <w:t>）</w:t>
      </w:r>
      <w:r>
        <w:t xml:space="preserve">  20    </w:t>
      </w:r>
      <w:r>
        <w:rPr>
          <w:rFonts w:hint="eastAsia"/>
        </w:rPr>
        <w:t>浆液流量（</w:t>
      </w:r>
      <w:r>
        <w:t>L/min</w:t>
      </w:r>
      <w:r>
        <w:rPr>
          <w:rFonts w:hint="eastAsia"/>
        </w:rPr>
        <w:t>）</w:t>
      </w:r>
      <w:r>
        <w:t xml:space="preserve">  80-120 </w:t>
      </w:r>
      <w:r>
        <w:rPr>
          <w:rFonts w:hint="eastAsia"/>
        </w:rPr>
        <w:t>注浆喷嘴孔径（㎜）及个数</w:t>
      </w:r>
      <w:r>
        <w:t xml:space="preserve">             2</w:t>
      </w:r>
      <w:r>
        <w:rPr>
          <w:rFonts w:hint="eastAsia"/>
        </w:rPr>
        <w:t>～</w:t>
      </w:r>
      <w:r>
        <w:t>3</w:t>
      </w:r>
      <w:r>
        <w:rPr>
          <w:rFonts w:hint="eastAsia"/>
        </w:rPr>
        <w:t>（</w:t>
      </w:r>
      <w:r>
        <w:t xml:space="preserve">2 </w:t>
      </w:r>
      <w:proofErr w:type="gramStart"/>
      <w:r>
        <w:rPr>
          <w:rFonts w:hint="eastAsia"/>
        </w:rPr>
        <w:t>个</w:t>
      </w:r>
      <w:proofErr w:type="gramEnd"/>
      <w:r>
        <w:rPr>
          <w:rFonts w:hint="eastAsia"/>
        </w:rPr>
        <w:t>）</w:t>
      </w:r>
      <w:r>
        <w:t xml:space="preserve">     </w:t>
      </w:r>
      <w:r>
        <w:rPr>
          <w:rFonts w:hint="eastAsia"/>
        </w:rPr>
        <w:t>注浆管外径（㎜）</w:t>
      </w:r>
      <w:r>
        <w:t xml:space="preserve"> 45 </w:t>
      </w:r>
      <w:r>
        <w:rPr>
          <w:rFonts w:hint="eastAsia"/>
        </w:rPr>
        <w:t>提升速度（</w:t>
      </w:r>
      <w:r>
        <w:t>cm/min</w:t>
      </w:r>
      <w:r>
        <w:rPr>
          <w:rFonts w:hint="eastAsia"/>
        </w:rPr>
        <w:t>）</w:t>
      </w:r>
      <w:r>
        <w:t xml:space="preserve"> 20</w:t>
      </w:r>
      <w:r>
        <w:rPr>
          <w:rFonts w:hint="eastAsia"/>
        </w:rPr>
        <w:t>～</w:t>
      </w:r>
      <w:r>
        <w:t xml:space="preserve">25 </w:t>
      </w:r>
      <w:r>
        <w:rPr>
          <w:rFonts w:hint="eastAsia"/>
        </w:rPr>
        <w:t>旋转速度（</w:t>
      </w:r>
      <w:r>
        <w:t>r/min</w:t>
      </w:r>
      <w:r>
        <w:rPr>
          <w:rFonts w:hint="eastAsia"/>
        </w:rPr>
        <w:t>）</w:t>
      </w:r>
      <w:r>
        <w:t xml:space="preserve">                     </w:t>
      </w:r>
      <w:r>
        <w:rPr>
          <w:rFonts w:hint="eastAsia"/>
        </w:rPr>
        <w:t>约</w:t>
      </w:r>
      <w:r>
        <w:t xml:space="preserve">20           </w:t>
      </w:r>
    </w:p>
    <w:p w:rsidR="00CF347C" w:rsidRDefault="00CF347C" w:rsidP="00CF347C">
      <w:r>
        <w:t>e.</w:t>
      </w:r>
      <w:r>
        <w:rPr>
          <w:rFonts w:hint="eastAsia"/>
        </w:rPr>
        <w:t>冲洗</w:t>
      </w:r>
      <w:r>
        <w:t xml:space="preserve"> </w:t>
      </w:r>
    </w:p>
    <w:p w:rsidR="00CF347C" w:rsidRDefault="00CF347C" w:rsidP="00CF347C">
      <w:r>
        <w:t xml:space="preserve">    </w:t>
      </w:r>
      <w:r>
        <w:rPr>
          <w:rFonts w:hint="eastAsia"/>
        </w:rPr>
        <w:t>喷射施工完毕，把浆液换成水，在地面上喷射，把注浆泵、注浆管和软管内的浆液全部冲洗干净。</w:t>
      </w:r>
      <w:r>
        <w:t xml:space="preserve"> </w:t>
      </w:r>
    </w:p>
    <w:p w:rsidR="00CF347C" w:rsidRDefault="00CF347C" w:rsidP="00CF347C">
      <w:r>
        <w:t>f.</w:t>
      </w:r>
      <w:r>
        <w:rPr>
          <w:rFonts w:hint="eastAsia"/>
        </w:rPr>
        <w:t>移动钻机</w:t>
      </w:r>
      <w:r>
        <w:t xml:space="preserve"> </w:t>
      </w:r>
      <w:r>
        <w:br/>
      </w:r>
      <w:r>
        <w:rPr>
          <w:rFonts w:hint="eastAsia"/>
        </w:rPr>
        <w:t>将钻机移到新孔位上就位。</w:t>
      </w:r>
      <w:r>
        <w:t xml:space="preserve"> </w:t>
      </w:r>
      <w:r>
        <w:br/>
        <w:t>2</w:t>
      </w:r>
      <w:r>
        <w:rPr>
          <w:rFonts w:hint="eastAsia"/>
        </w:rPr>
        <w:t>、明洞明挖法施工</w:t>
      </w:r>
      <w:r>
        <w:t xml:space="preserve"> </w:t>
      </w:r>
      <w:r>
        <w:br/>
        <w:t xml:space="preserve">    </w:t>
      </w:r>
      <w:r>
        <w:rPr>
          <w:rFonts w:hint="eastAsia"/>
        </w:rPr>
        <w:t>本方法适用于</w:t>
      </w:r>
      <w:r>
        <w:t>DK198+015</w:t>
      </w:r>
      <w:r>
        <w:rPr>
          <w:rFonts w:hint="eastAsia"/>
        </w:rPr>
        <w:t>～</w:t>
      </w:r>
      <w:r>
        <w:t xml:space="preserve">+085 </w:t>
      </w:r>
      <w:r>
        <w:rPr>
          <w:rFonts w:hint="eastAsia"/>
        </w:rPr>
        <w:t>段明洞</w:t>
      </w:r>
      <w:r>
        <w:t xml:space="preserve"> </w:t>
      </w:r>
      <w:r>
        <w:br/>
      </w:r>
    </w:p>
    <w:p w:rsidR="00CF347C" w:rsidRDefault="00CF347C" w:rsidP="00CF347C">
      <w:r>
        <w:t>(1)</w:t>
      </w:r>
      <w:r>
        <w:rPr>
          <w:rFonts w:hint="eastAsia"/>
        </w:rPr>
        <w:t>明洞施工工艺</w:t>
      </w:r>
      <w:r>
        <w:t>(DK198+040</w:t>
      </w:r>
      <w:r>
        <w:rPr>
          <w:rFonts w:hint="eastAsia"/>
        </w:rPr>
        <w:t>～</w:t>
      </w:r>
      <w:r>
        <w:t xml:space="preserve">+085) </w:t>
      </w:r>
    </w:p>
    <w:p w:rsidR="00CF347C" w:rsidRDefault="00CF347C" w:rsidP="00CF347C">
      <w:r>
        <w:rPr>
          <w:rFonts w:hint="eastAsia"/>
          <w:noProof/>
        </w:rPr>
        <w:drawing>
          <wp:inline distT="0" distB="0" distL="0" distR="0">
            <wp:extent cx="5467350" cy="1162050"/>
            <wp:effectExtent l="19050" t="0" r="0" b="0"/>
            <wp:docPr id="3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cstate="print"/>
                    <a:srcRect/>
                    <a:stretch>
                      <a:fillRect/>
                    </a:stretch>
                  </pic:blipFill>
                  <pic:spPr bwMode="auto">
                    <a:xfrm>
                      <a:off x="0" y="0"/>
                      <a:ext cx="5467350" cy="1162050"/>
                    </a:xfrm>
                    <a:prstGeom prst="rect">
                      <a:avLst/>
                    </a:prstGeom>
                    <a:noFill/>
                    <a:ln w="9525">
                      <a:noFill/>
                      <a:miter lim="800000"/>
                      <a:headEnd/>
                      <a:tailEnd/>
                    </a:ln>
                  </pic:spPr>
                </pic:pic>
              </a:graphicData>
            </a:graphic>
          </wp:inline>
        </w:drawing>
      </w:r>
    </w:p>
    <w:p w:rsidR="00CF347C" w:rsidRDefault="00CF347C" w:rsidP="00CF347C">
      <w:r>
        <w:t>(2)</w:t>
      </w:r>
      <w:r>
        <w:rPr>
          <w:rFonts w:hint="eastAsia"/>
        </w:rPr>
        <w:t>明洞下穿武仙公路施工工艺</w:t>
      </w:r>
      <w:r>
        <w:t>(DK198+015</w:t>
      </w:r>
      <w:r>
        <w:rPr>
          <w:rFonts w:hint="eastAsia"/>
        </w:rPr>
        <w:t>～</w:t>
      </w:r>
      <w:r>
        <w:t>+040)</w:t>
      </w:r>
    </w:p>
    <w:p w:rsidR="00CF347C" w:rsidRDefault="00CF347C" w:rsidP="00CF347C">
      <w:r>
        <w:rPr>
          <w:rFonts w:hint="eastAsia"/>
          <w:noProof/>
        </w:rPr>
        <w:drawing>
          <wp:inline distT="0" distB="0" distL="0" distR="0">
            <wp:extent cx="5486400" cy="914400"/>
            <wp:effectExtent l="1905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cstate="print"/>
                    <a:srcRect/>
                    <a:stretch>
                      <a:fillRect/>
                    </a:stretch>
                  </pic:blipFill>
                  <pic:spPr bwMode="auto">
                    <a:xfrm>
                      <a:off x="0" y="0"/>
                      <a:ext cx="5486400" cy="914400"/>
                    </a:xfrm>
                    <a:prstGeom prst="rect">
                      <a:avLst/>
                    </a:prstGeom>
                    <a:noFill/>
                    <a:ln w="9525">
                      <a:noFill/>
                      <a:miter lim="800000"/>
                      <a:headEnd/>
                      <a:tailEnd/>
                    </a:ln>
                  </pic:spPr>
                </pic:pic>
              </a:graphicData>
            </a:graphic>
          </wp:inline>
        </w:drawing>
      </w:r>
    </w:p>
    <w:p w:rsidR="00CF347C" w:rsidRDefault="00CF347C" w:rsidP="00CF347C">
      <w:r>
        <w:t>(3)</w:t>
      </w:r>
      <w:r>
        <w:rPr>
          <w:rFonts w:hint="eastAsia"/>
        </w:rPr>
        <w:t>施工安排</w:t>
      </w:r>
    </w:p>
    <w:p w:rsidR="00CF347C" w:rsidRDefault="00CF347C" w:rsidP="00CF347C">
      <w:r>
        <w:t xml:space="preserve">a. </w:t>
      </w:r>
      <w:r>
        <w:rPr>
          <w:rFonts w:hint="eastAsia"/>
        </w:rPr>
        <w:t>施工准备：改移道路，测量放样，技术交底等。</w:t>
      </w:r>
    </w:p>
    <w:p w:rsidR="00CF347C" w:rsidRDefault="00CF347C" w:rsidP="00CF347C">
      <w:r>
        <w:t xml:space="preserve">b. </w:t>
      </w:r>
      <w:r>
        <w:rPr>
          <w:rFonts w:hint="eastAsia"/>
        </w:rPr>
        <w:t>旋喷桩加固边坡。</w:t>
      </w:r>
    </w:p>
    <w:p w:rsidR="00CF347C" w:rsidRDefault="00CF347C" w:rsidP="00CF347C">
      <w:r>
        <w:t xml:space="preserve">c. </w:t>
      </w:r>
      <w:r>
        <w:rPr>
          <w:rFonts w:hint="eastAsia"/>
        </w:rPr>
        <w:t>拱部开挖：采用机械开挖，基岩部分放小炮并用炮被覆盖。</w:t>
      </w:r>
    </w:p>
    <w:p w:rsidR="00CF347C" w:rsidRDefault="00CF347C" w:rsidP="00CF347C">
      <w:r>
        <w:t xml:space="preserve">d. </w:t>
      </w:r>
      <w:r>
        <w:rPr>
          <w:rFonts w:hint="eastAsia"/>
        </w:rPr>
        <w:t>拱圈灌注：采用立拱架，小模板灌注混凝土。</w:t>
      </w:r>
    </w:p>
    <w:p w:rsidR="00CF347C" w:rsidRDefault="00CF347C" w:rsidP="00CF347C">
      <w:r>
        <w:t xml:space="preserve">e. </w:t>
      </w:r>
      <w:r>
        <w:rPr>
          <w:rFonts w:hint="eastAsia"/>
        </w:rPr>
        <w:t>暗挖下部，拉中槽挖马口，施作边墙。</w:t>
      </w:r>
    </w:p>
    <w:p w:rsidR="00CF347C" w:rsidRDefault="00CF347C" w:rsidP="00CF347C">
      <w:r>
        <w:t xml:space="preserve">f. </w:t>
      </w:r>
      <w:r>
        <w:rPr>
          <w:rFonts w:hint="eastAsia"/>
        </w:rPr>
        <w:t>明洞落底。</w:t>
      </w:r>
    </w:p>
    <w:p w:rsidR="00CF347C" w:rsidRDefault="00CF347C" w:rsidP="00CF347C">
      <w:r>
        <w:t xml:space="preserve">g. </w:t>
      </w:r>
      <w:r>
        <w:rPr>
          <w:rFonts w:hint="eastAsia"/>
        </w:rPr>
        <w:t>防水层施作做到不渗漏水。</w:t>
      </w:r>
    </w:p>
    <w:p w:rsidR="00CF347C" w:rsidRDefault="00CF347C" w:rsidP="00CF347C">
      <w:r>
        <w:t xml:space="preserve">h. </w:t>
      </w:r>
      <w:r>
        <w:rPr>
          <w:rFonts w:hint="eastAsia"/>
        </w:rPr>
        <w:t>路面恢复，公路恢复。</w:t>
      </w:r>
    </w:p>
    <w:p w:rsidR="00CF347C" w:rsidRDefault="00CF347C" w:rsidP="00CF347C">
      <w:r>
        <w:t xml:space="preserve">i. </w:t>
      </w:r>
      <w:r>
        <w:rPr>
          <w:rFonts w:hint="eastAsia"/>
        </w:rPr>
        <w:t>及时施作洞门，做好洞顶排水。</w:t>
      </w:r>
    </w:p>
    <w:p w:rsidR="00CF347C" w:rsidRDefault="00CF347C" w:rsidP="00CF347C">
      <w:r>
        <w:t>3</w:t>
      </w:r>
      <w:r>
        <w:rPr>
          <w:rFonts w:hint="eastAsia"/>
        </w:rPr>
        <w:t>、明洞施工完后，于</w:t>
      </w:r>
      <w:r>
        <w:t xml:space="preserve">DK198+015 </w:t>
      </w:r>
      <w:r>
        <w:rPr>
          <w:rFonts w:hint="eastAsia"/>
        </w:rPr>
        <w:t>处往里以小导管超前支护暗挖进洞。小</w:t>
      </w:r>
      <w:proofErr w:type="gramStart"/>
      <w:r>
        <w:rPr>
          <w:rFonts w:hint="eastAsia"/>
        </w:rPr>
        <w:t>导管施做参</w:t>
      </w:r>
      <w:proofErr w:type="gramEnd"/>
    </w:p>
    <w:p w:rsidR="00CF347C" w:rsidRDefault="00CF347C" w:rsidP="00CF347C">
      <w:r>
        <w:rPr>
          <w:rFonts w:hint="eastAsia"/>
        </w:rPr>
        <w:t>见“八、主要工序施工工艺”。</w:t>
      </w:r>
    </w:p>
    <w:p w:rsidR="00CF347C" w:rsidRDefault="00CF347C" w:rsidP="00CF347C"/>
    <w:p w:rsidR="00CF347C" w:rsidRDefault="00CF347C" w:rsidP="00CF347C">
      <w:pPr>
        <w:pStyle w:val="11"/>
        <w:keepNext w:val="0"/>
        <w:keepLines w:val="0"/>
        <w:numPr>
          <w:ilvl w:val="0"/>
          <w:numId w:val="17"/>
        </w:numPr>
        <w:tabs>
          <w:tab w:val="num" w:pos="72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18" w:name="_Toc207094052"/>
      <w:r>
        <w:rPr>
          <w:rFonts w:hint="eastAsia"/>
        </w:rPr>
        <w:t>主要工序施工工艺</w:t>
      </w:r>
      <w:bookmarkStart w:id="19" w:name="bk112"/>
      <w:bookmarkEnd w:id="18"/>
      <w:bookmarkEnd w:id="19"/>
    </w:p>
    <w:p w:rsidR="00CF347C" w:rsidRDefault="00CF347C" w:rsidP="00CF347C">
      <w:pPr>
        <w:rPr>
          <w:kern w:val="0"/>
          <w:sz w:val="20"/>
          <w:szCs w:val="20"/>
        </w:rPr>
      </w:pPr>
      <w:bookmarkStart w:id="20" w:name="bk113"/>
      <w:bookmarkEnd w:id="20"/>
      <w:r>
        <w:rPr>
          <w:rFonts w:hint="eastAsia"/>
          <w:kern w:val="0"/>
        </w:rPr>
        <w:t>（一）</w:t>
      </w:r>
      <w:r>
        <w:rPr>
          <w:kern w:val="0"/>
        </w:rPr>
        <w:t xml:space="preserve"> </w:t>
      </w:r>
      <w:r>
        <w:rPr>
          <w:rFonts w:hint="eastAsia"/>
          <w:kern w:val="0"/>
        </w:rPr>
        <w:t>隧道施工总工艺流程</w:t>
      </w:r>
    </w:p>
    <w:p w:rsidR="00CF347C" w:rsidRDefault="00CF347C" w:rsidP="00CF347C"/>
    <w:p w:rsidR="00CF347C" w:rsidRDefault="00CF347C" w:rsidP="00CF347C">
      <w:r>
        <w:rPr>
          <w:rFonts w:hint="eastAsia"/>
          <w:noProof/>
        </w:rPr>
        <w:drawing>
          <wp:inline distT="0" distB="0" distL="0" distR="0">
            <wp:extent cx="4772025" cy="4800600"/>
            <wp:effectExtent l="19050" t="0" r="952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cstate="print"/>
                    <a:srcRect/>
                    <a:stretch>
                      <a:fillRect/>
                    </a:stretch>
                  </pic:blipFill>
                  <pic:spPr bwMode="auto">
                    <a:xfrm>
                      <a:off x="0" y="0"/>
                      <a:ext cx="4772025" cy="4800600"/>
                    </a:xfrm>
                    <a:prstGeom prst="rect">
                      <a:avLst/>
                    </a:prstGeom>
                    <a:noFill/>
                    <a:ln w="9525">
                      <a:noFill/>
                      <a:miter lim="800000"/>
                      <a:headEnd/>
                      <a:tailEnd/>
                    </a:ln>
                  </pic:spPr>
                </pic:pic>
              </a:graphicData>
            </a:graphic>
          </wp:inline>
        </w:drawing>
      </w:r>
    </w:p>
    <w:p w:rsidR="00CF347C" w:rsidRDefault="00CF347C" w:rsidP="00CF347C">
      <w:pPr>
        <w:rPr>
          <w:rFonts w:ascii="黑体" w:eastAsia="黑体"/>
          <w:kern w:val="0"/>
          <w:sz w:val="24"/>
        </w:rPr>
      </w:pPr>
      <w:r>
        <w:rPr>
          <w:rFonts w:ascii="黑体" w:eastAsia="黑体" w:cs="黑体" w:hint="eastAsia"/>
          <w:kern w:val="0"/>
          <w:sz w:val="24"/>
        </w:rPr>
        <w:t>（二）</w:t>
      </w:r>
      <w:r>
        <w:rPr>
          <w:rFonts w:ascii="黑体" w:eastAsia="黑体" w:cs="黑体"/>
          <w:kern w:val="0"/>
          <w:sz w:val="24"/>
        </w:rPr>
        <w:t xml:space="preserve"> </w:t>
      </w:r>
      <w:r>
        <w:rPr>
          <w:rFonts w:ascii="黑体" w:eastAsia="黑体" w:cs="黑体" w:hint="eastAsia"/>
          <w:kern w:val="0"/>
          <w:sz w:val="24"/>
        </w:rPr>
        <w:t>隧道开挖</w:t>
      </w:r>
    </w:p>
    <w:p w:rsidR="00CF347C" w:rsidRDefault="00CF347C" w:rsidP="00CF347C">
      <w:pPr>
        <w:rPr>
          <w:kern w:val="0"/>
          <w:sz w:val="24"/>
        </w:rPr>
      </w:pPr>
      <w:r>
        <w:rPr>
          <w:kern w:val="0"/>
          <w:sz w:val="24"/>
        </w:rPr>
        <w:t>1</w:t>
      </w:r>
      <w:r>
        <w:rPr>
          <w:rFonts w:hint="eastAsia"/>
          <w:kern w:val="0"/>
          <w:sz w:val="24"/>
        </w:rPr>
        <w:t>、开挖作业工序流程</w:t>
      </w:r>
    </w:p>
    <w:p w:rsidR="00CF347C" w:rsidRDefault="00CF347C" w:rsidP="00CF347C">
      <w:pPr>
        <w:rPr>
          <w:kern w:val="0"/>
          <w:sz w:val="24"/>
        </w:rPr>
      </w:pPr>
      <w:r>
        <w:rPr>
          <w:rFonts w:hint="eastAsia"/>
          <w:noProof/>
          <w:kern w:val="0"/>
          <w:sz w:val="24"/>
        </w:rPr>
        <w:lastRenderedPageBreak/>
        <w:drawing>
          <wp:inline distT="0" distB="0" distL="0" distR="0">
            <wp:extent cx="5457825" cy="1390650"/>
            <wp:effectExtent l="19050" t="0" r="952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cstate="print"/>
                    <a:srcRect/>
                    <a:stretch>
                      <a:fillRect/>
                    </a:stretch>
                  </pic:blipFill>
                  <pic:spPr bwMode="auto">
                    <a:xfrm>
                      <a:off x="0" y="0"/>
                      <a:ext cx="5457825" cy="1390650"/>
                    </a:xfrm>
                    <a:prstGeom prst="rect">
                      <a:avLst/>
                    </a:prstGeom>
                    <a:noFill/>
                    <a:ln w="9525">
                      <a:noFill/>
                      <a:miter lim="800000"/>
                      <a:headEnd/>
                      <a:tailEnd/>
                    </a:ln>
                  </pic:spPr>
                </pic:pic>
              </a:graphicData>
            </a:graphic>
          </wp:inline>
        </w:drawing>
      </w:r>
    </w:p>
    <w:p w:rsidR="00CF347C" w:rsidRDefault="00CF347C" w:rsidP="00CF347C">
      <w:r>
        <w:t>2</w:t>
      </w:r>
      <w:r>
        <w:rPr>
          <w:rFonts w:hint="eastAsia"/>
        </w:rPr>
        <w:t>、光面爆破设计</w:t>
      </w:r>
    </w:p>
    <w:p w:rsidR="00CF347C" w:rsidRDefault="00CF347C" w:rsidP="00CF347C">
      <w:r>
        <w:rPr>
          <w:rFonts w:hint="eastAsia"/>
        </w:rPr>
        <w:t>（</w:t>
      </w:r>
      <w:r>
        <w:t>1</w:t>
      </w:r>
      <w:r>
        <w:rPr>
          <w:rFonts w:hint="eastAsia"/>
        </w:rPr>
        <w:t>）光面爆破设计</w:t>
      </w:r>
    </w:p>
    <w:p w:rsidR="00CF347C" w:rsidRDefault="00CF347C" w:rsidP="00CF347C">
      <w:r>
        <w:rPr>
          <w:rFonts w:hint="eastAsia"/>
        </w:rPr>
        <w:t>钻</w:t>
      </w:r>
      <w:proofErr w:type="gramStart"/>
      <w:r>
        <w:rPr>
          <w:rFonts w:hint="eastAsia"/>
        </w:rPr>
        <w:t>爆设计</w:t>
      </w:r>
      <w:proofErr w:type="gramEnd"/>
      <w:r>
        <w:rPr>
          <w:rFonts w:hint="eastAsia"/>
        </w:rPr>
        <w:t>见图</w:t>
      </w:r>
      <w:r>
        <w:t>9</w:t>
      </w:r>
      <w:r>
        <w:rPr>
          <w:rFonts w:hint="eastAsia"/>
        </w:rPr>
        <w:t>～</w:t>
      </w:r>
      <w:r>
        <w:t>12</w:t>
      </w:r>
      <w:r>
        <w:rPr>
          <w:rFonts w:hint="eastAsia"/>
        </w:rPr>
        <w:t>。</w:t>
      </w:r>
    </w:p>
    <w:p w:rsidR="00CF347C" w:rsidRDefault="00CF347C" w:rsidP="00CF347C">
      <w:r>
        <w:rPr>
          <w:rFonts w:hint="eastAsia"/>
        </w:rPr>
        <w:t>（</w:t>
      </w:r>
      <w:r>
        <w:t>2</w:t>
      </w:r>
      <w:r>
        <w:rPr>
          <w:rFonts w:hint="eastAsia"/>
        </w:rPr>
        <w:t>）参数选择</w:t>
      </w:r>
    </w:p>
    <w:p w:rsidR="00CF347C" w:rsidRDefault="00CF347C" w:rsidP="00CF347C">
      <w:pPr>
        <w:rPr>
          <w:kern w:val="0"/>
          <w:sz w:val="24"/>
        </w:rPr>
      </w:pPr>
      <w:r>
        <w:rPr>
          <w:rFonts w:hint="eastAsia"/>
          <w:noProof/>
          <w:kern w:val="0"/>
          <w:sz w:val="24"/>
        </w:rPr>
        <w:drawing>
          <wp:inline distT="0" distB="0" distL="0" distR="0">
            <wp:extent cx="5057775" cy="809625"/>
            <wp:effectExtent l="19050" t="0" r="9525" b="0"/>
            <wp:docPr id="1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cstate="print"/>
                    <a:srcRect/>
                    <a:stretch>
                      <a:fillRect/>
                    </a:stretch>
                  </pic:blipFill>
                  <pic:spPr bwMode="auto">
                    <a:xfrm>
                      <a:off x="0" y="0"/>
                      <a:ext cx="5057775" cy="809625"/>
                    </a:xfrm>
                    <a:prstGeom prst="rect">
                      <a:avLst/>
                    </a:prstGeom>
                    <a:noFill/>
                    <a:ln w="9525">
                      <a:noFill/>
                      <a:miter lim="800000"/>
                      <a:headEnd/>
                      <a:tailEnd/>
                    </a:ln>
                  </pic:spPr>
                </pic:pic>
              </a:graphicData>
            </a:graphic>
          </wp:inline>
        </w:drawing>
      </w:r>
    </w:p>
    <w:p w:rsidR="00CF347C" w:rsidRDefault="00CF347C" w:rsidP="00CF347C"/>
    <w:p w:rsidR="00CF347C" w:rsidRDefault="00CF347C" w:rsidP="00CF347C">
      <w:r>
        <w:rPr>
          <w:rFonts w:hint="eastAsia"/>
        </w:rPr>
        <w:t>（</w:t>
      </w:r>
      <w:r>
        <w:t>3</w:t>
      </w:r>
      <w:r>
        <w:rPr>
          <w:rFonts w:hint="eastAsia"/>
        </w:rPr>
        <w:t>）周边炮眼装药结构</w:t>
      </w:r>
    </w:p>
    <w:p w:rsidR="00CF347C" w:rsidRDefault="00CF347C" w:rsidP="00CF347C">
      <w:r>
        <w:rPr>
          <w:rFonts w:hint="eastAsia"/>
        </w:rPr>
        <w:t>周边炮眼采用φ</w:t>
      </w:r>
      <w:r>
        <w:t>25mm</w:t>
      </w:r>
      <w:r>
        <w:rPr>
          <w:rFonts w:hint="eastAsia"/>
        </w:rPr>
        <w:t>小药卷间隔装药，导爆索连接，导爆索用竹片和电工胶布与炸药卷绑在一起。</w:t>
      </w:r>
      <w:r>
        <w:t xml:space="preserve"> </w:t>
      </w:r>
    </w:p>
    <w:p w:rsidR="00CF347C" w:rsidRDefault="00CF347C" w:rsidP="00CF347C">
      <w:r>
        <w:rPr>
          <w:rFonts w:hint="eastAsia"/>
        </w:rPr>
        <w:t>（</w:t>
      </w:r>
      <w:r>
        <w:t>4</w:t>
      </w:r>
      <w:r>
        <w:rPr>
          <w:rFonts w:hint="eastAsia"/>
        </w:rPr>
        <w:t>）爆破顺序</w:t>
      </w:r>
      <w:r>
        <w:t xml:space="preserve"> </w:t>
      </w:r>
    </w:p>
    <w:p w:rsidR="00CF347C" w:rsidRDefault="00CF347C" w:rsidP="00CF347C">
      <w:r>
        <w:rPr>
          <w:rFonts w:hint="eastAsia"/>
          <w:noProof/>
        </w:rPr>
        <w:drawing>
          <wp:inline distT="0" distB="0" distL="0" distR="0">
            <wp:extent cx="4676775" cy="333375"/>
            <wp:effectExtent l="19050" t="0" r="9525" b="0"/>
            <wp:docPr id="1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cstate="print"/>
                    <a:srcRect/>
                    <a:stretch>
                      <a:fillRect/>
                    </a:stretch>
                  </pic:blipFill>
                  <pic:spPr bwMode="auto">
                    <a:xfrm>
                      <a:off x="0" y="0"/>
                      <a:ext cx="4676775" cy="333375"/>
                    </a:xfrm>
                    <a:prstGeom prst="rect">
                      <a:avLst/>
                    </a:prstGeom>
                    <a:noFill/>
                    <a:ln w="9525">
                      <a:noFill/>
                      <a:miter lim="800000"/>
                      <a:headEnd/>
                      <a:tailEnd/>
                    </a:ln>
                  </pic:spPr>
                </pic:pic>
              </a:graphicData>
            </a:graphic>
          </wp:inline>
        </w:drawing>
      </w:r>
    </w:p>
    <w:p w:rsidR="00CF347C" w:rsidRDefault="00CF347C" w:rsidP="00CF347C">
      <w:r>
        <w:t>3</w:t>
      </w:r>
      <w:r>
        <w:rPr>
          <w:rFonts w:hint="eastAsia"/>
        </w:rPr>
        <w:t>、光爆质量标准：平均线性超挖</w:t>
      </w:r>
      <w:r>
        <w:t xml:space="preserve">    10 </w:t>
      </w:r>
      <w:r>
        <w:rPr>
          <w:rFonts w:hint="eastAsia"/>
        </w:rPr>
        <w:t>厘米以内，</w:t>
      </w:r>
      <w:r>
        <w:t xml:space="preserve"> </w:t>
      </w:r>
      <w:r>
        <w:rPr>
          <w:rFonts w:hint="eastAsia"/>
        </w:rPr>
        <w:t>炮眼痕迹保存率：硬岩≥</w:t>
      </w:r>
      <w:r>
        <w:t xml:space="preserve">90% </w:t>
      </w:r>
      <w:r>
        <w:rPr>
          <w:rFonts w:hint="eastAsia"/>
        </w:rPr>
        <w:t>中硬岩≥</w:t>
      </w:r>
      <w:r>
        <w:t xml:space="preserve">80%  </w:t>
      </w:r>
      <w:r>
        <w:rPr>
          <w:rFonts w:hint="eastAsia"/>
        </w:rPr>
        <w:t>软岩≥</w:t>
      </w:r>
      <w:r>
        <w:t xml:space="preserve">60% </w:t>
      </w:r>
      <w:r>
        <w:rPr>
          <w:rFonts w:hint="eastAsia"/>
        </w:rPr>
        <w:t>炮眼利用率：</w:t>
      </w:r>
      <w:r>
        <w:t xml:space="preserve"> </w:t>
      </w:r>
      <w:r>
        <w:rPr>
          <w:rFonts w:hint="eastAsia"/>
        </w:rPr>
        <w:t>≥</w:t>
      </w:r>
      <w:r>
        <w:t xml:space="preserve">90% </w:t>
      </w:r>
    </w:p>
    <w:p w:rsidR="00CF347C" w:rsidRDefault="00CF347C" w:rsidP="00CF347C">
      <w:r>
        <w:t>4</w:t>
      </w:r>
      <w:r>
        <w:rPr>
          <w:rFonts w:hint="eastAsia"/>
        </w:rPr>
        <w:t>、施工要求</w:t>
      </w:r>
      <w:r>
        <w:t xml:space="preserve"> </w:t>
      </w:r>
    </w:p>
    <w:p w:rsidR="00CF347C" w:rsidRDefault="00CF347C" w:rsidP="00CF347C">
      <w:r>
        <w:rPr>
          <w:rFonts w:hint="eastAsia"/>
        </w:rPr>
        <w:t>（</w:t>
      </w:r>
      <w:r>
        <w:t>1</w:t>
      </w:r>
      <w:r>
        <w:rPr>
          <w:rFonts w:hint="eastAsia"/>
        </w:rPr>
        <w:t>）</w:t>
      </w:r>
      <w:r>
        <w:t xml:space="preserve"> </w:t>
      </w:r>
      <w:proofErr w:type="gramStart"/>
      <w:r>
        <w:rPr>
          <w:rFonts w:hint="eastAsia"/>
        </w:rPr>
        <w:t>放样布</w:t>
      </w:r>
      <w:proofErr w:type="gramEnd"/>
      <w:r>
        <w:rPr>
          <w:rFonts w:hint="eastAsia"/>
        </w:rPr>
        <w:t>眼。隧道开挖每一个循环都要进行施工测量，控制开挖断面，在掌子面上用红油漆画出隧道开挖轮廓线，标出炮眼位置，误</w:t>
      </w:r>
      <w:r>
        <w:rPr>
          <w:rFonts w:hint="eastAsia"/>
        </w:rPr>
        <w:lastRenderedPageBreak/>
        <w:t>差不超过</w:t>
      </w:r>
      <w:r>
        <w:t xml:space="preserve">5 </w:t>
      </w:r>
      <w:r>
        <w:rPr>
          <w:rFonts w:hint="eastAsia"/>
        </w:rPr>
        <w:t>厘米。</w:t>
      </w:r>
      <w:r>
        <w:t xml:space="preserve"> </w:t>
      </w:r>
    </w:p>
    <w:p w:rsidR="00CF347C" w:rsidRDefault="00CF347C" w:rsidP="00CF347C">
      <w:r>
        <w:rPr>
          <w:rFonts w:hint="eastAsia"/>
        </w:rPr>
        <w:t>（</w:t>
      </w:r>
      <w:r>
        <w:t>2</w:t>
      </w:r>
      <w:r>
        <w:rPr>
          <w:rFonts w:hint="eastAsia"/>
        </w:rPr>
        <w:t>）</w:t>
      </w:r>
      <w:r>
        <w:t xml:space="preserve"> </w:t>
      </w:r>
      <w:r>
        <w:rPr>
          <w:rFonts w:hint="eastAsia"/>
        </w:rPr>
        <w:t>定位钻孔。钻眼按设计指定的位置进行。钻眼时掘进</w:t>
      </w:r>
      <w:proofErr w:type="gramStart"/>
      <w:r>
        <w:rPr>
          <w:rFonts w:hint="eastAsia"/>
        </w:rPr>
        <w:t>眼保持</w:t>
      </w:r>
      <w:proofErr w:type="gramEnd"/>
      <w:r>
        <w:rPr>
          <w:rFonts w:hint="eastAsia"/>
        </w:rPr>
        <w:t>与隧道轴线平行，除底眼外，其它炮眼口比眼底低</w:t>
      </w:r>
      <w:r>
        <w:t xml:space="preserve">5 </w:t>
      </w:r>
      <w:r>
        <w:rPr>
          <w:rFonts w:hint="eastAsia"/>
        </w:rPr>
        <w:t>厘米，以便钻孔时的岩粉自然流出，周边眼外插角控制在</w:t>
      </w:r>
      <w:r>
        <w:t xml:space="preserve">2 </w:t>
      </w:r>
      <w:r>
        <w:rPr>
          <w:rFonts w:hint="eastAsia"/>
        </w:rPr>
        <w:t>度到</w:t>
      </w:r>
      <w:r>
        <w:t xml:space="preserve">3 </w:t>
      </w:r>
      <w:r>
        <w:rPr>
          <w:rFonts w:hint="eastAsia"/>
        </w:rPr>
        <w:t>度以内。掏槽眼严禁互相打穿相交，眼底比其他炮眼深</w:t>
      </w:r>
      <w:r>
        <w:t xml:space="preserve">20 </w:t>
      </w:r>
      <w:r>
        <w:rPr>
          <w:rFonts w:hint="eastAsia"/>
        </w:rPr>
        <w:t>厘米。</w:t>
      </w:r>
      <w:r>
        <w:t xml:space="preserve"> </w:t>
      </w:r>
    </w:p>
    <w:p w:rsidR="00CF347C" w:rsidRDefault="00CF347C" w:rsidP="00CF347C">
      <w:r>
        <w:rPr>
          <w:rFonts w:hint="eastAsia"/>
        </w:rPr>
        <w:t>（</w:t>
      </w:r>
      <w:r>
        <w:t>3</w:t>
      </w:r>
      <w:r>
        <w:rPr>
          <w:rFonts w:hint="eastAsia"/>
        </w:rPr>
        <w:t>）</w:t>
      </w:r>
      <w:r>
        <w:t xml:space="preserve"> </w:t>
      </w:r>
      <w:r>
        <w:rPr>
          <w:rFonts w:hint="eastAsia"/>
        </w:rPr>
        <w:t>清孔装药。装药前炮眼用高压风吹干净，检查炮眼数量。装药时派专人分好雷管段别，按爆破设计顺序装药，装药作业分组分片进行，定人定位，确保装药作业有序进行，防止雷管段别混乱，影响爆破效果。每眼装好药后用炮泥堵塞。</w:t>
      </w:r>
      <w:r>
        <w:t xml:space="preserve"> </w:t>
      </w:r>
    </w:p>
    <w:p w:rsidR="00CF347C" w:rsidRDefault="00CF347C" w:rsidP="00CF347C">
      <w:r>
        <w:rPr>
          <w:rFonts w:hint="eastAsia"/>
        </w:rPr>
        <w:t>（</w:t>
      </w:r>
      <w:r>
        <w:t>4</w:t>
      </w:r>
      <w:r>
        <w:rPr>
          <w:rFonts w:hint="eastAsia"/>
        </w:rPr>
        <w:t>）网络连接。起爆网采用复式网络，联接时每组控制在</w:t>
      </w:r>
      <w:r>
        <w:t xml:space="preserve">12 </w:t>
      </w:r>
      <w:r>
        <w:rPr>
          <w:rFonts w:hint="eastAsia"/>
        </w:rPr>
        <w:t>根以内；联接雷管使用相同的段别，且使用低段别的雷管。雷管联接好后有专人负责检查，检查雷管的连接质量及是否</w:t>
      </w:r>
      <w:proofErr w:type="gramStart"/>
      <w:r>
        <w:rPr>
          <w:rFonts w:hint="eastAsia"/>
        </w:rPr>
        <w:t>有漏联的</w:t>
      </w:r>
      <w:proofErr w:type="gramEnd"/>
      <w:r>
        <w:rPr>
          <w:rFonts w:hint="eastAsia"/>
        </w:rPr>
        <w:t>雷管，检查无误后起爆。</w:t>
      </w:r>
      <w:r>
        <w:t xml:space="preserve"> </w:t>
      </w:r>
    </w:p>
    <w:p w:rsidR="00CF347C" w:rsidRDefault="00CF347C" w:rsidP="00CF347C">
      <w:r>
        <w:rPr>
          <w:rFonts w:hint="eastAsia"/>
        </w:rPr>
        <w:t>（</w:t>
      </w:r>
      <w:r>
        <w:t>5</w:t>
      </w:r>
      <w:r>
        <w:rPr>
          <w:rFonts w:hint="eastAsia"/>
        </w:rPr>
        <w:t>）</w:t>
      </w:r>
      <w:r>
        <w:t xml:space="preserve"> </w:t>
      </w:r>
      <w:r>
        <w:rPr>
          <w:rFonts w:hint="eastAsia"/>
        </w:rPr>
        <w:t>调整控制。开挖过程中经常观察石质的变化情况及爆破效果，及时调整钻爆设计。严格控制周边眼的装药量，减少对围岩的扰动，控制超欠挖。</w:t>
      </w:r>
      <w:r>
        <w:t xml:space="preserve"> </w:t>
      </w:r>
    </w:p>
    <w:p w:rsidR="00CF347C" w:rsidRDefault="00CF347C" w:rsidP="00CF347C">
      <w:r>
        <w:rPr>
          <w:rFonts w:hint="eastAsia"/>
        </w:rPr>
        <w:t>（</w:t>
      </w:r>
      <w:r>
        <w:t>6</w:t>
      </w:r>
      <w:r>
        <w:rPr>
          <w:rFonts w:hint="eastAsia"/>
        </w:rPr>
        <w:t>）</w:t>
      </w:r>
      <w:r>
        <w:t xml:space="preserve"> </w:t>
      </w:r>
      <w:r>
        <w:rPr>
          <w:rFonts w:hint="eastAsia"/>
        </w:rPr>
        <w:t>排水。控制</w:t>
      </w:r>
      <w:proofErr w:type="gramStart"/>
      <w:r>
        <w:rPr>
          <w:rFonts w:hint="eastAsia"/>
        </w:rPr>
        <w:t>隧</w:t>
      </w:r>
      <w:proofErr w:type="gramEnd"/>
      <w:r>
        <w:rPr>
          <w:rFonts w:hint="eastAsia"/>
        </w:rPr>
        <w:t>底超欠挖，保证底面平整。保持临时排水系统畅通</w:t>
      </w:r>
      <w:proofErr w:type="gramStart"/>
      <w:r>
        <w:rPr>
          <w:rFonts w:hint="eastAsia"/>
        </w:rPr>
        <w:t>不</w:t>
      </w:r>
      <w:proofErr w:type="gramEnd"/>
      <w:r>
        <w:rPr>
          <w:rFonts w:hint="eastAsia"/>
        </w:rPr>
        <w:t>积水，防止浸泡围岩。</w:t>
      </w:r>
      <w:r>
        <w:t xml:space="preserve"> </w:t>
      </w:r>
    </w:p>
    <w:p w:rsidR="00CF347C" w:rsidRDefault="00CF347C" w:rsidP="00CF347C"/>
    <w:p w:rsidR="00CF347C" w:rsidRDefault="00CF347C" w:rsidP="00CF347C">
      <w:r>
        <w:rPr>
          <w:rFonts w:hint="eastAsia"/>
        </w:rPr>
        <w:t>（三）</w:t>
      </w:r>
      <w:r>
        <w:t xml:space="preserve"> </w:t>
      </w:r>
      <w:r>
        <w:rPr>
          <w:rFonts w:hint="eastAsia"/>
        </w:rPr>
        <w:t>施工支护</w:t>
      </w:r>
      <w:r>
        <w:t xml:space="preserve"> </w:t>
      </w:r>
    </w:p>
    <w:p w:rsidR="00CF347C" w:rsidRDefault="00CF347C" w:rsidP="00CF347C">
      <w:r>
        <w:t>1</w:t>
      </w:r>
      <w:r>
        <w:rPr>
          <w:rFonts w:hint="eastAsia"/>
        </w:rPr>
        <w:t>、砂浆锚杆</w:t>
      </w:r>
      <w:r>
        <w:t xml:space="preserve"> </w:t>
      </w:r>
    </w:p>
    <w:p w:rsidR="00CF347C" w:rsidRDefault="00CF347C" w:rsidP="00CF347C">
      <w:r>
        <w:rPr>
          <w:rFonts w:hint="eastAsia"/>
        </w:rPr>
        <w:t>（</w:t>
      </w:r>
      <w:r>
        <w:t xml:space="preserve">1 </w:t>
      </w:r>
      <w:r>
        <w:rPr>
          <w:rFonts w:hint="eastAsia"/>
        </w:rPr>
        <w:t>）</w:t>
      </w:r>
      <w:r>
        <w:t xml:space="preserve"> </w:t>
      </w:r>
      <w:r>
        <w:rPr>
          <w:rFonts w:hint="eastAsia"/>
        </w:rPr>
        <w:t>砂浆锚杆施工工艺流程</w:t>
      </w:r>
      <w:r>
        <w:t xml:space="preserve"> d</w:t>
      </w:r>
      <w:r>
        <w:rPr>
          <w:rFonts w:hint="eastAsia"/>
        </w:rPr>
        <w:t>、注浆完成，卸下注浆管和锚杆接</w:t>
      </w:r>
      <w:r>
        <w:rPr>
          <w:rFonts w:hint="eastAsia"/>
        </w:rPr>
        <w:lastRenderedPageBreak/>
        <w:t>头，转入下一孔注浆。</w:t>
      </w:r>
      <w:r>
        <w:t xml:space="preserve"> 3</w:t>
      </w:r>
      <w:r>
        <w:rPr>
          <w:rFonts w:hint="eastAsia"/>
        </w:rPr>
        <w:t>、钢筋网</w:t>
      </w:r>
      <w:r>
        <w:t xml:space="preserve"> </w:t>
      </w:r>
      <w:r>
        <w:rPr>
          <w:rFonts w:hint="eastAsia"/>
        </w:rPr>
        <w:t>钢筋网在洞外预先按设计焊接绑扎成片，运至洞内随围岩起伏铺设，并与锚杆、</w:t>
      </w:r>
    </w:p>
    <w:p w:rsidR="00CF347C" w:rsidRDefault="00CF347C" w:rsidP="00CF347C">
      <w:r>
        <w:rPr>
          <w:rFonts w:hint="eastAsia"/>
          <w:noProof/>
        </w:rPr>
        <w:drawing>
          <wp:inline distT="0" distB="0" distL="0" distR="0">
            <wp:extent cx="4981575" cy="838200"/>
            <wp:effectExtent l="19050" t="0" r="9525" b="0"/>
            <wp:docPr id="1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cstate="print"/>
                    <a:srcRect/>
                    <a:stretch>
                      <a:fillRect/>
                    </a:stretch>
                  </pic:blipFill>
                  <pic:spPr bwMode="auto">
                    <a:xfrm>
                      <a:off x="0" y="0"/>
                      <a:ext cx="4981575" cy="838200"/>
                    </a:xfrm>
                    <a:prstGeom prst="rect">
                      <a:avLst/>
                    </a:prstGeom>
                    <a:noFill/>
                    <a:ln w="9525">
                      <a:noFill/>
                      <a:miter lim="800000"/>
                      <a:headEnd/>
                      <a:tailEnd/>
                    </a:ln>
                  </pic:spPr>
                </pic:pic>
              </a:graphicData>
            </a:graphic>
          </wp:inline>
        </w:drawing>
      </w:r>
    </w:p>
    <w:p w:rsidR="00CF347C" w:rsidRDefault="00CF347C" w:rsidP="00CF347C">
      <w:r>
        <w:rPr>
          <w:rFonts w:hint="eastAsia"/>
        </w:rPr>
        <w:t>（</w:t>
      </w:r>
      <w:r>
        <w:t>2</w:t>
      </w:r>
      <w:r>
        <w:rPr>
          <w:rFonts w:hint="eastAsia"/>
        </w:rPr>
        <w:t>）原材料及配合比</w:t>
      </w:r>
    </w:p>
    <w:p w:rsidR="00CF347C" w:rsidRDefault="00CF347C" w:rsidP="00CF347C">
      <w:r>
        <w:t>a</w:t>
      </w:r>
      <w:r>
        <w:rPr>
          <w:rFonts w:hint="eastAsia"/>
        </w:rPr>
        <w:t>、锚杆杆体采用直径</w:t>
      </w:r>
      <w:r>
        <w:t xml:space="preserve">22 </w:t>
      </w:r>
      <w:r>
        <w:rPr>
          <w:rFonts w:hint="eastAsia"/>
        </w:rPr>
        <w:t>毫米的螺纹钢，使用前调直、除油，砂浆采用中砂和</w:t>
      </w:r>
      <w:r>
        <w:t>425</w:t>
      </w:r>
      <w:r>
        <w:rPr>
          <w:rFonts w:hint="eastAsia"/>
        </w:rPr>
        <w:t>号水泥拌制，</w:t>
      </w:r>
      <w:proofErr w:type="gramStart"/>
      <w:r>
        <w:rPr>
          <w:rFonts w:hint="eastAsia"/>
        </w:rPr>
        <w:t>砂最大</w:t>
      </w:r>
      <w:proofErr w:type="gramEnd"/>
      <w:r>
        <w:rPr>
          <w:rFonts w:hint="eastAsia"/>
        </w:rPr>
        <w:t>粒径不大于</w:t>
      </w:r>
      <w:r>
        <w:t xml:space="preserve">2.5 </w:t>
      </w:r>
      <w:r>
        <w:rPr>
          <w:rFonts w:hint="eastAsia"/>
        </w:rPr>
        <w:t>毫米，使用前过筛清洗。</w:t>
      </w:r>
    </w:p>
    <w:p w:rsidR="00CF347C" w:rsidRDefault="00CF347C" w:rsidP="00CF347C">
      <w:r>
        <w:t>b</w:t>
      </w:r>
      <w:r>
        <w:rPr>
          <w:rFonts w:hint="eastAsia"/>
        </w:rPr>
        <w:t>、砂浆配合比控制在（水泥：砂子）</w:t>
      </w:r>
      <w:r>
        <w:t>1</w:t>
      </w:r>
      <w:r>
        <w:rPr>
          <w:rFonts w:hint="eastAsia"/>
        </w:rPr>
        <w:t>：</w:t>
      </w:r>
      <w:r>
        <w:t>1</w:t>
      </w:r>
      <w:r>
        <w:rPr>
          <w:rFonts w:hint="eastAsia"/>
        </w:rPr>
        <w:t>～</w:t>
      </w:r>
      <w:r>
        <w:t>1</w:t>
      </w:r>
      <w:r>
        <w:rPr>
          <w:rFonts w:hint="eastAsia"/>
        </w:rPr>
        <w:t>：</w:t>
      </w:r>
      <w:r>
        <w:t xml:space="preserve">0.5 </w:t>
      </w:r>
      <w:r>
        <w:rPr>
          <w:rFonts w:hint="eastAsia"/>
        </w:rPr>
        <w:t>之间，水灰比控制在</w:t>
      </w:r>
      <w:r>
        <w:t>0.45</w:t>
      </w:r>
      <w:r>
        <w:rPr>
          <w:rFonts w:hint="eastAsia"/>
        </w:rPr>
        <w:t>～</w:t>
      </w:r>
    </w:p>
    <w:p w:rsidR="00CF347C" w:rsidRDefault="00CF347C" w:rsidP="00CF347C">
      <w:r>
        <w:t xml:space="preserve">0.5 </w:t>
      </w:r>
      <w:r>
        <w:rPr>
          <w:rFonts w:hint="eastAsia"/>
        </w:rPr>
        <w:t>之间。</w:t>
      </w:r>
    </w:p>
    <w:p w:rsidR="00CF347C" w:rsidRDefault="00CF347C" w:rsidP="00CF347C">
      <w:r>
        <w:t>c</w:t>
      </w:r>
      <w:r>
        <w:rPr>
          <w:rFonts w:hint="eastAsia"/>
        </w:rPr>
        <w:t>、砂浆拌合均匀，</w:t>
      </w:r>
      <w:proofErr w:type="gramStart"/>
      <w:r>
        <w:rPr>
          <w:rFonts w:hint="eastAsia"/>
        </w:rPr>
        <w:t>随拌随用</w:t>
      </w:r>
      <w:proofErr w:type="gramEnd"/>
      <w:r>
        <w:rPr>
          <w:rFonts w:hint="eastAsia"/>
        </w:rPr>
        <w:t>，在砂浆初凝前使用完毕。</w:t>
      </w:r>
    </w:p>
    <w:p w:rsidR="00CF347C" w:rsidRDefault="00CF347C" w:rsidP="00CF347C">
      <w:r>
        <w:rPr>
          <w:rFonts w:hint="eastAsia"/>
        </w:rPr>
        <w:t>（</w:t>
      </w:r>
      <w:r>
        <w:t>3</w:t>
      </w:r>
      <w:r>
        <w:rPr>
          <w:rFonts w:hint="eastAsia"/>
        </w:rPr>
        <w:t>）钻孔</w:t>
      </w:r>
    </w:p>
    <w:p w:rsidR="00CF347C" w:rsidRDefault="00CF347C" w:rsidP="00CF347C">
      <w:r>
        <w:t>a</w:t>
      </w:r>
      <w:r>
        <w:rPr>
          <w:rFonts w:hint="eastAsia"/>
        </w:rPr>
        <w:t>、采用手持凿岩机、锚杆台车钻孔。</w:t>
      </w:r>
    </w:p>
    <w:p w:rsidR="00CF347C" w:rsidRDefault="00CF347C" w:rsidP="00CF347C">
      <w:r>
        <w:t>b</w:t>
      </w:r>
      <w:r>
        <w:rPr>
          <w:rFonts w:hint="eastAsia"/>
        </w:rPr>
        <w:t>、钻孔的深度、方向和布置严格按设计施工。</w:t>
      </w:r>
    </w:p>
    <w:p w:rsidR="00CF347C" w:rsidRDefault="00CF347C" w:rsidP="00CF347C">
      <w:r>
        <w:t>c</w:t>
      </w:r>
      <w:r>
        <w:rPr>
          <w:rFonts w:hint="eastAsia"/>
        </w:rPr>
        <w:t>、孔深误差不超过</w:t>
      </w:r>
      <w:r>
        <w:t xml:space="preserve">5 </w:t>
      </w:r>
      <w:r>
        <w:rPr>
          <w:rFonts w:hint="eastAsia"/>
        </w:rPr>
        <w:t>厘米，孔径大于杆体直径</w:t>
      </w:r>
      <w:r>
        <w:t xml:space="preserve">15 </w:t>
      </w:r>
      <w:r>
        <w:rPr>
          <w:rFonts w:hint="eastAsia"/>
        </w:rPr>
        <w:t>毫米。</w:t>
      </w:r>
    </w:p>
    <w:p w:rsidR="00CF347C" w:rsidRDefault="00CF347C" w:rsidP="00CF347C">
      <w:r>
        <w:t>d</w:t>
      </w:r>
      <w:r>
        <w:rPr>
          <w:rFonts w:hint="eastAsia"/>
        </w:rPr>
        <w:t>、钻孔完毕</w:t>
      </w:r>
      <w:proofErr w:type="gramStart"/>
      <w:r>
        <w:rPr>
          <w:rFonts w:hint="eastAsia"/>
        </w:rPr>
        <w:t>吹净孔内积</w:t>
      </w:r>
      <w:proofErr w:type="gramEnd"/>
      <w:r>
        <w:rPr>
          <w:rFonts w:hint="eastAsia"/>
        </w:rPr>
        <w:t>水、</w:t>
      </w:r>
      <w:proofErr w:type="gramStart"/>
      <w:r>
        <w:rPr>
          <w:rFonts w:hint="eastAsia"/>
        </w:rPr>
        <w:t>积粉和岩碴</w:t>
      </w:r>
      <w:proofErr w:type="gramEnd"/>
      <w:r>
        <w:rPr>
          <w:rFonts w:hint="eastAsia"/>
        </w:rPr>
        <w:t>。</w:t>
      </w:r>
    </w:p>
    <w:p w:rsidR="00CF347C" w:rsidRDefault="00CF347C" w:rsidP="00CF347C">
      <w:r>
        <w:rPr>
          <w:rFonts w:hint="eastAsia"/>
        </w:rPr>
        <w:t>（</w:t>
      </w:r>
      <w:r>
        <w:t>4</w:t>
      </w:r>
      <w:r>
        <w:rPr>
          <w:rFonts w:hint="eastAsia"/>
        </w:rPr>
        <w:t>）注浆</w:t>
      </w:r>
    </w:p>
    <w:p w:rsidR="00CF347C" w:rsidRDefault="00CF347C" w:rsidP="00CF347C">
      <w:r>
        <w:t>a</w:t>
      </w:r>
      <w:r>
        <w:rPr>
          <w:rFonts w:hint="eastAsia"/>
        </w:rPr>
        <w:t>、采用牛角泵注浆。灌浆开始或中途停止超过</w:t>
      </w:r>
      <w:r>
        <w:t xml:space="preserve">30 </w:t>
      </w:r>
      <w:r>
        <w:rPr>
          <w:rFonts w:hint="eastAsia"/>
        </w:rPr>
        <w:t>分钟，用水或稀水泥浆润滑注</w:t>
      </w:r>
    </w:p>
    <w:p w:rsidR="00CF347C" w:rsidRDefault="00CF347C" w:rsidP="00CF347C">
      <w:r>
        <w:rPr>
          <w:rFonts w:hint="eastAsia"/>
        </w:rPr>
        <w:t>浆泵及管路。</w:t>
      </w:r>
    </w:p>
    <w:p w:rsidR="00CF347C" w:rsidRDefault="00CF347C" w:rsidP="00CF347C">
      <w:r>
        <w:lastRenderedPageBreak/>
        <w:t>b</w:t>
      </w:r>
      <w:r>
        <w:rPr>
          <w:rFonts w:hint="eastAsia"/>
        </w:rPr>
        <w:t>、注浆时注浆管插入</w:t>
      </w:r>
      <w:proofErr w:type="gramStart"/>
      <w:r>
        <w:rPr>
          <w:rFonts w:hint="eastAsia"/>
        </w:rPr>
        <w:t>距孔底</w:t>
      </w:r>
      <w:proofErr w:type="gramEnd"/>
      <w:r>
        <w:t xml:space="preserve">5-10 </w:t>
      </w:r>
      <w:r>
        <w:rPr>
          <w:rFonts w:hint="eastAsia"/>
        </w:rPr>
        <w:t>厘米处，随砂浆的注入缓慢均匀拔出，灌浆压力不大于</w:t>
      </w:r>
      <w:r>
        <w:t>0.4MPa</w:t>
      </w:r>
      <w:r>
        <w:rPr>
          <w:rFonts w:hint="eastAsia"/>
        </w:rPr>
        <w:t>。避免孔中砂浆漏灌，保证锚杆全长锚固。</w:t>
      </w:r>
    </w:p>
    <w:p w:rsidR="00CF347C" w:rsidRDefault="00CF347C" w:rsidP="00CF347C">
      <w:r>
        <w:t>c</w:t>
      </w:r>
      <w:r>
        <w:rPr>
          <w:rFonts w:hint="eastAsia"/>
        </w:rPr>
        <w:t>、锚杆的插入长度不小于设计长度的</w:t>
      </w:r>
      <w:r>
        <w:t>95%</w:t>
      </w:r>
      <w:r>
        <w:rPr>
          <w:rFonts w:hint="eastAsia"/>
        </w:rPr>
        <w:t>，锚杆安装后不得随意敲击。</w:t>
      </w:r>
    </w:p>
    <w:p w:rsidR="00CF347C" w:rsidRDefault="00CF347C" w:rsidP="00CF347C">
      <w:r>
        <w:t>2</w:t>
      </w:r>
      <w:r>
        <w:rPr>
          <w:rFonts w:hint="eastAsia"/>
        </w:rPr>
        <w:t>、中空注浆锚杆</w:t>
      </w:r>
    </w:p>
    <w:p w:rsidR="00CF347C" w:rsidRDefault="00CF347C" w:rsidP="00CF347C">
      <w:r>
        <w:rPr>
          <w:rFonts w:hint="eastAsia"/>
          <w:noProof/>
        </w:rPr>
        <w:drawing>
          <wp:inline distT="0" distB="0" distL="0" distR="0">
            <wp:extent cx="5448300" cy="1771650"/>
            <wp:effectExtent l="19050" t="0" r="0" b="0"/>
            <wp:docPr id="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cstate="print"/>
                    <a:srcRect/>
                    <a:stretch>
                      <a:fillRect/>
                    </a:stretch>
                  </pic:blipFill>
                  <pic:spPr bwMode="auto">
                    <a:xfrm>
                      <a:off x="0" y="0"/>
                      <a:ext cx="5448300" cy="1771650"/>
                    </a:xfrm>
                    <a:prstGeom prst="rect">
                      <a:avLst/>
                    </a:prstGeom>
                    <a:noFill/>
                    <a:ln w="9525">
                      <a:noFill/>
                      <a:miter lim="800000"/>
                      <a:headEnd/>
                      <a:tailEnd/>
                    </a:ln>
                  </pic:spPr>
                </pic:pic>
              </a:graphicData>
            </a:graphic>
          </wp:inline>
        </w:drawing>
      </w:r>
    </w:p>
    <w:p w:rsidR="00CF347C" w:rsidRDefault="00CF347C" w:rsidP="00CF347C">
      <w:r>
        <w:rPr>
          <w:rFonts w:hint="eastAsia"/>
        </w:rPr>
        <w:t>（</w:t>
      </w:r>
      <w:r>
        <w:t>2</w:t>
      </w:r>
      <w:r>
        <w:rPr>
          <w:rFonts w:hint="eastAsia"/>
        </w:rPr>
        <w:t>）钻孔</w:t>
      </w:r>
    </w:p>
    <w:p w:rsidR="00CF347C" w:rsidRDefault="00CF347C" w:rsidP="00CF347C">
      <w:r>
        <w:rPr>
          <w:rFonts w:hint="eastAsia"/>
        </w:rPr>
        <w:t>将凿岩机对准孔位，直接钻孔。</w:t>
      </w:r>
    </w:p>
    <w:p w:rsidR="00CF347C" w:rsidRDefault="00CF347C" w:rsidP="00CF347C">
      <w:r>
        <w:rPr>
          <w:rFonts w:hint="eastAsia"/>
        </w:rPr>
        <w:t>（</w:t>
      </w:r>
      <w:r>
        <w:t>3</w:t>
      </w:r>
      <w:r>
        <w:rPr>
          <w:rFonts w:hint="eastAsia"/>
        </w:rPr>
        <w:t>）安装锚杆</w:t>
      </w:r>
    </w:p>
    <w:p w:rsidR="00CF347C" w:rsidRDefault="00CF347C" w:rsidP="00CF347C">
      <w:r>
        <w:rPr>
          <w:rFonts w:hint="eastAsia"/>
        </w:rPr>
        <w:t>钻至设计深度后，清孔、安装锚杆，确认杆体通畅，锚杆外露</w:t>
      </w:r>
      <w:r>
        <w:t xml:space="preserve">10-15 </w:t>
      </w:r>
      <w:r>
        <w:rPr>
          <w:rFonts w:hint="eastAsia"/>
        </w:rPr>
        <w:t>厘米。</w:t>
      </w:r>
    </w:p>
    <w:p w:rsidR="00CF347C" w:rsidRDefault="00CF347C" w:rsidP="00CF347C">
      <w:r>
        <w:rPr>
          <w:rFonts w:hint="eastAsia"/>
        </w:rPr>
        <w:t>（</w:t>
      </w:r>
      <w:r>
        <w:t>4</w:t>
      </w:r>
      <w:r>
        <w:rPr>
          <w:rFonts w:hint="eastAsia"/>
        </w:rPr>
        <w:t>）注浆</w:t>
      </w:r>
    </w:p>
    <w:p w:rsidR="00CF347C" w:rsidRDefault="00CF347C" w:rsidP="00CF347C">
      <w:r>
        <w:t>a</w:t>
      </w:r>
      <w:r>
        <w:rPr>
          <w:rFonts w:hint="eastAsia"/>
        </w:rPr>
        <w:t>、将止浆塞通过锚杆打入孔口</w:t>
      </w:r>
      <w:r>
        <w:t xml:space="preserve">30cm </w:t>
      </w:r>
      <w:r>
        <w:rPr>
          <w:rFonts w:hint="eastAsia"/>
        </w:rPr>
        <w:t>左右。</w:t>
      </w:r>
    </w:p>
    <w:p w:rsidR="00CF347C" w:rsidRDefault="00CF347C" w:rsidP="00CF347C">
      <w:r>
        <w:t>b</w:t>
      </w:r>
      <w:r>
        <w:rPr>
          <w:rFonts w:hint="eastAsia"/>
        </w:rPr>
        <w:t>、连接锚杆、注浆管、注浆泵。</w:t>
      </w:r>
    </w:p>
    <w:p w:rsidR="00CF347C" w:rsidRDefault="00CF347C" w:rsidP="00CF347C">
      <w:r>
        <w:t>c</w:t>
      </w:r>
      <w:r>
        <w:rPr>
          <w:rFonts w:hint="eastAsia"/>
        </w:rPr>
        <w:t>、注浆，直至浆液从孔口周围溢出。</w:t>
      </w:r>
    </w:p>
    <w:p w:rsidR="00CF347C" w:rsidRDefault="00CF347C" w:rsidP="00CF347C">
      <w:r>
        <w:t>d</w:t>
      </w:r>
      <w:r>
        <w:rPr>
          <w:rFonts w:hint="eastAsia"/>
        </w:rPr>
        <w:t>、注浆完成，卸下注浆管和锚杆接头，转入下一孔注浆。</w:t>
      </w:r>
    </w:p>
    <w:p w:rsidR="00CF347C" w:rsidRDefault="00CF347C" w:rsidP="00CF347C">
      <w:r>
        <w:t>3</w:t>
      </w:r>
      <w:r>
        <w:rPr>
          <w:rFonts w:hint="eastAsia"/>
        </w:rPr>
        <w:t>、钢筋网</w:t>
      </w:r>
    </w:p>
    <w:p w:rsidR="00CF347C" w:rsidRDefault="00CF347C" w:rsidP="00CF347C">
      <w:r>
        <w:rPr>
          <w:rFonts w:hint="eastAsia"/>
        </w:rPr>
        <w:lastRenderedPageBreak/>
        <w:t>钢筋网在洞外预先按设计焊接绑扎成片，运至洞内随围岩起伏铺设，并与锚杆、钢支撑焊牢，钢筋网与围岩间距</w:t>
      </w:r>
      <w:r>
        <w:t>3-4cm</w:t>
      </w:r>
      <w:r>
        <w:rPr>
          <w:rFonts w:hint="eastAsia"/>
        </w:rPr>
        <w:t>，喷</w:t>
      </w:r>
      <w:r w:rsidR="00E759D1">
        <w:rPr>
          <w:rFonts w:hint="eastAsia"/>
        </w:rPr>
        <w:t>混凝土</w:t>
      </w:r>
      <w:r>
        <w:rPr>
          <w:rFonts w:hint="eastAsia"/>
        </w:rPr>
        <w:t>后钢筋网片不外露，最小保护层厚度</w:t>
      </w:r>
      <w:r>
        <w:t>2cm</w:t>
      </w:r>
      <w:r>
        <w:rPr>
          <w:rFonts w:hint="eastAsia"/>
        </w:rPr>
        <w:t>。</w:t>
      </w:r>
    </w:p>
    <w:p w:rsidR="00CF347C" w:rsidRDefault="00CF347C" w:rsidP="00CF347C">
      <w:r>
        <w:t>4</w:t>
      </w:r>
      <w:r>
        <w:rPr>
          <w:rFonts w:hint="eastAsia"/>
        </w:rPr>
        <w:t>、格栅钢架支撑</w:t>
      </w:r>
    </w:p>
    <w:p w:rsidR="00CF347C" w:rsidRDefault="00CF347C" w:rsidP="00CF347C">
      <w:r>
        <w:rPr>
          <w:rFonts w:hint="eastAsia"/>
        </w:rPr>
        <w:t>（</w:t>
      </w:r>
      <w:r>
        <w:t>1</w:t>
      </w:r>
      <w:r>
        <w:rPr>
          <w:rFonts w:hint="eastAsia"/>
        </w:rPr>
        <w:t>）钢架加工：按照设计尺寸在平面上放出</w:t>
      </w:r>
      <w:r>
        <w:t>1</w:t>
      </w:r>
      <w:r>
        <w:rPr>
          <w:rFonts w:hint="eastAsia"/>
        </w:rPr>
        <w:t>：</w:t>
      </w:r>
      <w:r>
        <w:t xml:space="preserve">1 </w:t>
      </w:r>
      <w:r>
        <w:rPr>
          <w:rFonts w:hint="eastAsia"/>
        </w:rPr>
        <w:t>大样，并把整个钢架分成若干个单元，并焊好连接法兰，法兰的焊接准确周正，孔眼对应。</w:t>
      </w:r>
    </w:p>
    <w:p w:rsidR="00CF347C" w:rsidRDefault="00CF347C" w:rsidP="00CF347C">
      <w:r>
        <w:rPr>
          <w:rFonts w:hint="eastAsia"/>
        </w:rPr>
        <w:t>（</w:t>
      </w:r>
      <w:r>
        <w:t>2</w:t>
      </w:r>
      <w:r>
        <w:rPr>
          <w:rFonts w:hint="eastAsia"/>
        </w:rPr>
        <w:t>）钢架架立：首先要测量准确，架立后并复核，钢架尽可能与围岩贴靠紧密，两侧底脚</w:t>
      </w:r>
      <w:proofErr w:type="gramStart"/>
      <w:r>
        <w:rPr>
          <w:rFonts w:hint="eastAsia"/>
        </w:rPr>
        <w:t>使用垫块支垫</w:t>
      </w:r>
      <w:proofErr w:type="gramEnd"/>
      <w:r>
        <w:rPr>
          <w:rFonts w:hint="eastAsia"/>
        </w:rPr>
        <w:t>牢固。</w:t>
      </w:r>
    </w:p>
    <w:p w:rsidR="00CF347C" w:rsidRDefault="00CF347C" w:rsidP="00CF347C"/>
    <w:p w:rsidR="00CF347C" w:rsidRDefault="00CF347C" w:rsidP="00CF347C">
      <w:r>
        <w:rPr>
          <w:rFonts w:hint="eastAsia"/>
          <w:noProof/>
        </w:rPr>
        <w:lastRenderedPageBreak/>
        <w:drawing>
          <wp:inline distT="0" distB="0" distL="0" distR="0">
            <wp:extent cx="4752975" cy="5181600"/>
            <wp:effectExtent l="19050" t="0" r="9525" b="0"/>
            <wp:docPr id="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cstate="print"/>
                    <a:srcRect/>
                    <a:stretch>
                      <a:fillRect/>
                    </a:stretch>
                  </pic:blipFill>
                  <pic:spPr bwMode="auto">
                    <a:xfrm>
                      <a:off x="0" y="0"/>
                      <a:ext cx="4752975" cy="5181600"/>
                    </a:xfrm>
                    <a:prstGeom prst="rect">
                      <a:avLst/>
                    </a:prstGeom>
                    <a:noFill/>
                    <a:ln w="9525">
                      <a:noFill/>
                      <a:miter lim="800000"/>
                      <a:headEnd/>
                      <a:tailEnd/>
                    </a:ln>
                  </pic:spPr>
                </pic:pic>
              </a:graphicData>
            </a:graphic>
          </wp:inline>
        </w:drawing>
      </w:r>
    </w:p>
    <w:p w:rsidR="00CF347C" w:rsidRDefault="00CF347C" w:rsidP="00CF347C">
      <w:r>
        <w:rPr>
          <w:rFonts w:hint="eastAsia"/>
        </w:rPr>
        <w:t>（</w:t>
      </w:r>
      <w:r>
        <w:t>3</w:t>
      </w:r>
      <w:r>
        <w:rPr>
          <w:rFonts w:hint="eastAsia"/>
        </w:rPr>
        <w:t>）连接：法兰之间对正，用螺栓连接牢固，钢架与锚杆焊牢，钢架与钢架之间用φ</w:t>
      </w:r>
      <w:r>
        <w:t xml:space="preserve">22 </w:t>
      </w:r>
      <w:r>
        <w:rPr>
          <w:rFonts w:hint="eastAsia"/>
        </w:rPr>
        <w:t>螺纹钢焊接连成整体，起到整体支护效果。</w:t>
      </w:r>
    </w:p>
    <w:p w:rsidR="00CF347C" w:rsidRDefault="00CF347C" w:rsidP="00CF347C">
      <w:r>
        <w:t>5</w:t>
      </w:r>
      <w:r>
        <w:rPr>
          <w:rFonts w:hint="eastAsia"/>
        </w:rPr>
        <w:t>、喷射</w:t>
      </w:r>
      <w:r w:rsidR="00E759D1">
        <w:rPr>
          <w:rFonts w:hint="eastAsia"/>
        </w:rPr>
        <w:t>混凝土</w:t>
      </w:r>
      <w:r>
        <w:rPr>
          <w:rFonts w:hint="eastAsia"/>
        </w:rPr>
        <w:t>（或钢纤维</w:t>
      </w:r>
      <w:r w:rsidR="00E759D1">
        <w:rPr>
          <w:rFonts w:hint="eastAsia"/>
        </w:rPr>
        <w:t>混凝土</w:t>
      </w:r>
      <w:r>
        <w:rPr>
          <w:rFonts w:hint="eastAsia"/>
        </w:rPr>
        <w:t>）采用</w:t>
      </w:r>
      <w:r>
        <w:t xml:space="preserve">TK-961 </w:t>
      </w:r>
      <w:r>
        <w:rPr>
          <w:rFonts w:hint="eastAsia"/>
        </w:rPr>
        <w:t>型喷射</w:t>
      </w:r>
      <w:r w:rsidR="00E759D1">
        <w:rPr>
          <w:rFonts w:hint="eastAsia"/>
        </w:rPr>
        <w:t>混凝土</w:t>
      </w:r>
      <w:r>
        <w:rPr>
          <w:rFonts w:hint="eastAsia"/>
        </w:rPr>
        <w:t>机湿喷作业</w:t>
      </w:r>
    </w:p>
    <w:p w:rsidR="00CF347C" w:rsidRDefault="00CF347C" w:rsidP="00CF347C">
      <w:r>
        <w:rPr>
          <w:rFonts w:hint="eastAsia"/>
        </w:rPr>
        <w:t>（</w:t>
      </w:r>
      <w:r>
        <w:t>1</w:t>
      </w:r>
      <w:r>
        <w:rPr>
          <w:rFonts w:hint="eastAsia"/>
        </w:rPr>
        <w:t>）湿喷</w:t>
      </w:r>
      <w:r w:rsidR="00E759D1">
        <w:rPr>
          <w:rFonts w:hint="eastAsia"/>
        </w:rPr>
        <w:t>混凝土</w:t>
      </w:r>
      <w:r>
        <w:rPr>
          <w:rFonts w:hint="eastAsia"/>
        </w:rPr>
        <w:t>工艺流程见右图</w:t>
      </w:r>
    </w:p>
    <w:p w:rsidR="00CF347C" w:rsidRDefault="00CF347C" w:rsidP="00CF347C">
      <w:r>
        <w:rPr>
          <w:rFonts w:hint="eastAsia"/>
        </w:rPr>
        <w:t>（</w:t>
      </w:r>
      <w:r>
        <w:t>2</w:t>
      </w:r>
      <w:r>
        <w:rPr>
          <w:rFonts w:hint="eastAsia"/>
        </w:rPr>
        <w:t>）配合比设计：</w:t>
      </w:r>
      <w:r>
        <w:t xml:space="preserve"> </w:t>
      </w:r>
      <w:r>
        <w:rPr>
          <w:rFonts w:hint="eastAsia"/>
        </w:rPr>
        <w:t>水泥：</w:t>
      </w:r>
      <w:r>
        <w:t xml:space="preserve"> </w:t>
      </w:r>
      <w:r>
        <w:rPr>
          <w:rFonts w:hint="eastAsia"/>
        </w:rPr>
        <w:t>砂：</w:t>
      </w:r>
      <w:r>
        <w:t xml:space="preserve"> </w:t>
      </w:r>
      <w:r>
        <w:rPr>
          <w:rFonts w:hint="eastAsia"/>
        </w:rPr>
        <w:t>石子：速凝剂：水灰比</w:t>
      </w:r>
    </w:p>
    <w:p w:rsidR="00CF347C" w:rsidRDefault="00CF347C" w:rsidP="00CF347C">
      <w:r>
        <w:rPr>
          <w:rFonts w:hint="eastAsia"/>
        </w:rPr>
        <w:t>初选湿喷</w:t>
      </w:r>
      <w:r w:rsidR="00E759D1">
        <w:rPr>
          <w:rFonts w:hint="eastAsia"/>
        </w:rPr>
        <w:t>混凝土</w:t>
      </w:r>
      <w:r>
        <w:rPr>
          <w:rFonts w:hint="eastAsia"/>
        </w:rPr>
        <w:t>配合比为：</w:t>
      </w:r>
      <w:r>
        <w:t xml:space="preserve"> 1 2.47 1.53 0.04 0.45</w:t>
      </w:r>
    </w:p>
    <w:p w:rsidR="00CF347C" w:rsidRDefault="00CF347C" w:rsidP="00CF347C">
      <w:r>
        <w:rPr>
          <w:rFonts w:hint="eastAsia"/>
        </w:rPr>
        <w:t>水泥：</w:t>
      </w:r>
      <w:r>
        <w:t xml:space="preserve"> </w:t>
      </w:r>
      <w:r>
        <w:rPr>
          <w:rFonts w:hint="eastAsia"/>
        </w:rPr>
        <w:t>砂：</w:t>
      </w:r>
      <w:r>
        <w:t xml:space="preserve"> </w:t>
      </w:r>
      <w:r>
        <w:rPr>
          <w:rFonts w:hint="eastAsia"/>
        </w:rPr>
        <w:t>石子：速凝剂：钢纤维</w:t>
      </w:r>
      <w:r>
        <w:t>:</w:t>
      </w:r>
      <w:r>
        <w:rPr>
          <w:rFonts w:hint="eastAsia"/>
        </w:rPr>
        <w:t>水灰比</w:t>
      </w:r>
    </w:p>
    <w:p w:rsidR="00CF347C" w:rsidRDefault="00CF347C" w:rsidP="00CF347C">
      <w:r>
        <w:rPr>
          <w:rFonts w:hint="eastAsia"/>
        </w:rPr>
        <w:lastRenderedPageBreak/>
        <w:t>初选喷钢纤维</w:t>
      </w:r>
      <w:r w:rsidR="00E759D1">
        <w:rPr>
          <w:rFonts w:hint="eastAsia"/>
        </w:rPr>
        <w:t>混凝土</w:t>
      </w:r>
      <w:r>
        <w:rPr>
          <w:rFonts w:hint="eastAsia"/>
        </w:rPr>
        <w:t>配比</w:t>
      </w:r>
      <w:r>
        <w:t>: 1 1.81 1.96 0.03 0.1 0.50</w:t>
      </w:r>
    </w:p>
    <w:p w:rsidR="00CF347C" w:rsidRDefault="00CF347C" w:rsidP="00CF347C">
      <w:r>
        <w:rPr>
          <w:rFonts w:hint="eastAsia"/>
        </w:rPr>
        <w:t>施工时钢纤维掺量按设计及规范要求掺加。</w:t>
      </w:r>
    </w:p>
    <w:p w:rsidR="00CF347C" w:rsidRDefault="00CF347C" w:rsidP="00CF347C">
      <w:r>
        <w:rPr>
          <w:rFonts w:hint="eastAsia"/>
        </w:rPr>
        <w:t>水泥：为</w:t>
      </w:r>
      <w:r>
        <w:t xml:space="preserve">425 </w:t>
      </w:r>
      <w:r>
        <w:rPr>
          <w:rFonts w:hint="eastAsia"/>
        </w:rPr>
        <w:t>或</w:t>
      </w:r>
      <w:r>
        <w:t xml:space="preserve">525 </w:t>
      </w:r>
      <w:r>
        <w:rPr>
          <w:rFonts w:hint="eastAsia"/>
        </w:rPr>
        <w:t>普通硅酸盐水泥。</w:t>
      </w:r>
    </w:p>
    <w:p w:rsidR="00CF347C" w:rsidRDefault="00CF347C" w:rsidP="00CF347C">
      <w:r>
        <w:rPr>
          <w:rFonts w:hint="eastAsia"/>
        </w:rPr>
        <w:t>粗细骨料：石子最大粒径为</w:t>
      </w:r>
      <w:r>
        <w:t xml:space="preserve">10 </w:t>
      </w:r>
      <w:r>
        <w:rPr>
          <w:rFonts w:hint="eastAsia"/>
        </w:rPr>
        <w:t>毫米；砂子细度模数为</w:t>
      </w:r>
      <w:r>
        <w:t>2.5-3.0</w:t>
      </w:r>
      <w:r>
        <w:rPr>
          <w:rFonts w:hint="eastAsia"/>
        </w:rPr>
        <w:t>，含水率</w:t>
      </w:r>
      <w:r>
        <w:t>5-7%</w:t>
      </w:r>
      <w:r>
        <w:rPr>
          <w:rFonts w:hint="eastAsia"/>
        </w:rPr>
        <w:t>。</w:t>
      </w:r>
    </w:p>
    <w:p w:rsidR="00CF347C" w:rsidRDefault="00CF347C" w:rsidP="00CF347C">
      <w:pPr>
        <w:rPr>
          <w:kern w:val="0"/>
          <w:sz w:val="24"/>
        </w:rPr>
      </w:pPr>
      <w:r>
        <w:rPr>
          <w:rFonts w:hint="eastAsia"/>
          <w:kern w:val="0"/>
          <w:sz w:val="24"/>
        </w:rPr>
        <w:t>钢纤维满足质量要求。</w:t>
      </w:r>
    </w:p>
    <w:p w:rsidR="00CF347C" w:rsidRDefault="00CF347C" w:rsidP="00CF347C">
      <w:r>
        <w:rPr>
          <w:rFonts w:hint="eastAsia"/>
        </w:rPr>
        <w:t>（</w:t>
      </w:r>
      <w:r>
        <w:t>4</w:t>
      </w:r>
      <w:r>
        <w:rPr>
          <w:rFonts w:hint="eastAsia"/>
        </w:rPr>
        <w:t>）喷</w:t>
      </w:r>
      <w:r w:rsidR="00E759D1">
        <w:rPr>
          <w:rFonts w:hint="eastAsia"/>
        </w:rPr>
        <w:t>混凝土</w:t>
      </w:r>
      <w:r>
        <w:rPr>
          <w:rFonts w:hint="eastAsia"/>
        </w:rPr>
        <w:t>作业</w:t>
      </w:r>
    </w:p>
    <w:p w:rsidR="00CF347C" w:rsidRDefault="00CF347C" w:rsidP="00CF347C">
      <w:r>
        <w:t>a</w:t>
      </w:r>
      <w:r>
        <w:rPr>
          <w:rFonts w:hint="eastAsia"/>
        </w:rPr>
        <w:t>、喷射前，先用高压风、水清洗岩面，清除浮石，检查机具设备和管路。</w:t>
      </w:r>
    </w:p>
    <w:p w:rsidR="00CF347C" w:rsidRDefault="00CF347C" w:rsidP="00CF347C">
      <w:r>
        <w:t>b</w:t>
      </w:r>
      <w:r>
        <w:rPr>
          <w:rFonts w:hint="eastAsia"/>
        </w:rPr>
        <w:t>、送风前先打开计量泵，以免高压混凝土拌合物堵塞速凝剂环喷射孔；送风之后</w:t>
      </w:r>
    </w:p>
    <w:p w:rsidR="00CF347C" w:rsidRDefault="00CF347C" w:rsidP="00CF347C">
      <w:r>
        <w:rPr>
          <w:rFonts w:hint="eastAsia"/>
        </w:rPr>
        <w:t>调整风压，使之控制在</w:t>
      </w:r>
      <w:r>
        <w:t xml:space="preserve">0.45-0.70MPa </w:t>
      </w:r>
      <w:r>
        <w:rPr>
          <w:rFonts w:hint="eastAsia"/>
        </w:rPr>
        <w:t>之间。</w:t>
      </w:r>
    </w:p>
    <w:p w:rsidR="00CF347C" w:rsidRDefault="00CF347C" w:rsidP="00CF347C">
      <w:r>
        <w:t>c</w:t>
      </w:r>
      <w:r>
        <w:rPr>
          <w:rFonts w:hint="eastAsia"/>
        </w:rPr>
        <w:t>、喷嘴</w:t>
      </w:r>
      <w:proofErr w:type="gramStart"/>
      <w:r>
        <w:rPr>
          <w:rFonts w:hint="eastAsia"/>
        </w:rPr>
        <w:t>与岩面距离</w:t>
      </w:r>
      <w:proofErr w:type="gramEnd"/>
      <w:r>
        <w:rPr>
          <w:rFonts w:hint="eastAsia"/>
        </w:rPr>
        <w:t>为</w:t>
      </w:r>
      <w:r>
        <w:t xml:space="preserve">60-100 </w:t>
      </w:r>
      <w:r>
        <w:rPr>
          <w:rFonts w:hint="eastAsia"/>
        </w:rPr>
        <w:t>厘米，喷射方向尽量</w:t>
      </w:r>
      <w:proofErr w:type="gramStart"/>
      <w:r>
        <w:rPr>
          <w:rFonts w:hint="eastAsia"/>
        </w:rPr>
        <w:t>与受喷面</w:t>
      </w:r>
      <w:proofErr w:type="gramEnd"/>
      <w:r>
        <w:rPr>
          <w:rFonts w:hint="eastAsia"/>
        </w:rPr>
        <w:t>垂直。</w:t>
      </w:r>
    </w:p>
    <w:p w:rsidR="00CF347C" w:rsidRDefault="00CF347C" w:rsidP="00CF347C">
      <w:r>
        <w:t>d</w:t>
      </w:r>
      <w:r>
        <w:rPr>
          <w:rFonts w:hint="eastAsia"/>
        </w:rPr>
        <w:t>、一次喷射厚度不超过</w:t>
      </w:r>
      <w:r>
        <w:t xml:space="preserve">10 </w:t>
      </w:r>
      <w:r>
        <w:rPr>
          <w:rFonts w:hint="eastAsia"/>
        </w:rPr>
        <w:t>厘米，两次喷射时间间隔为</w:t>
      </w:r>
      <w:r>
        <w:t>15-20mim</w:t>
      </w:r>
      <w:r>
        <w:rPr>
          <w:rFonts w:hint="eastAsia"/>
        </w:rPr>
        <w:t>。</w:t>
      </w:r>
    </w:p>
    <w:p w:rsidR="00CF347C" w:rsidRDefault="00CF347C" w:rsidP="00CF347C">
      <w:r>
        <w:t>e</w:t>
      </w:r>
      <w:r>
        <w:rPr>
          <w:rFonts w:hint="eastAsia"/>
        </w:rPr>
        <w:t>、喷射作业分段、分片进行，每段长度不超过</w:t>
      </w:r>
      <w:r>
        <w:t xml:space="preserve">6 </w:t>
      </w:r>
      <w:r>
        <w:rPr>
          <w:rFonts w:hint="eastAsia"/>
        </w:rPr>
        <w:t>米。喷射顺序按先边墙</w:t>
      </w:r>
      <w:proofErr w:type="gramStart"/>
      <w:r>
        <w:rPr>
          <w:rFonts w:hint="eastAsia"/>
        </w:rPr>
        <w:t>后拱脚</w:t>
      </w:r>
      <w:proofErr w:type="gramEnd"/>
      <w:r>
        <w:rPr>
          <w:rFonts w:hint="eastAsia"/>
        </w:rPr>
        <w:t>，最后拱顶施喷。喷头成螺旋形缓慢均匀移动，每圈压前面半圈，绕圈直径约</w:t>
      </w:r>
      <w:r>
        <w:t xml:space="preserve">30 </w:t>
      </w:r>
      <w:r>
        <w:rPr>
          <w:rFonts w:hint="eastAsia"/>
        </w:rPr>
        <w:t>厘米。</w:t>
      </w:r>
    </w:p>
    <w:p w:rsidR="00CF347C" w:rsidRDefault="00CF347C" w:rsidP="00CF347C">
      <w:r>
        <w:rPr>
          <w:rFonts w:hint="eastAsia"/>
        </w:rPr>
        <w:t>（</w:t>
      </w:r>
      <w:r>
        <w:t>5</w:t>
      </w:r>
      <w:r>
        <w:rPr>
          <w:rFonts w:hint="eastAsia"/>
        </w:rPr>
        <w:t>）注意事项</w:t>
      </w:r>
    </w:p>
    <w:p w:rsidR="00CF347C" w:rsidRDefault="00CF347C" w:rsidP="00CF347C">
      <w:r>
        <w:t>a</w:t>
      </w:r>
      <w:r>
        <w:rPr>
          <w:rFonts w:hint="eastAsia"/>
        </w:rPr>
        <w:t>、开机先开主机，再按依次开震动棒、计量泵、风阀的顺序进行。</w:t>
      </w:r>
    </w:p>
    <w:p w:rsidR="00CF347C" w:rsidRDefault="00CF347C" w:rsidP="00CF347C">
      <w:r>
        <w:t>b</w:t>
      </w:r>
      <w:r>
        <w:rPr>
          <w:rFonts w:hint="eastAsia"/>
        </w:rPr>
        <w:t>、喷射完成先关主机，再依次关风风阀、计量泵和振动棒，然后用清水将机内、输送管路内残物清理干净。</w:t>
      </w:r>
    </w:p>
    <w:p w:rsidR="00CF347C" w:rsidRDefault="00CF347C" w:rsidP="00CF347C">
      <w:r>
        <w:t>c</w:t>
      </w:r>
      <w:r>
        <w:rPr>
          <w:rFonts w:hint="eastAsia"/>
        </w:rPr>
        <w:t>、严格控制拌合物水灰比，经常检查速凝剂注入环的工作情况，发</w:t>
      </w:r>
      <w:r>
        <w:rPr>
          <w:rFonts w:hint="eastAsia"/>
        </w:rPr>
        <w:lastRenderedPageBreak/>
        <w:t>现问题及时处</w:t>
      </w:r>
    </w:p>
    <w:p w:rsidR="00CF347C" w:rsidRDefault="00CF347C" w:rsidP="00CF347C">
      <w:r>
        <w:t>d</w:t>
      </w:r>
      <w:r>
        <w:rPr>
          <w:rFonts w:hint="eastAsia"/>
        </w:rPr>
        <w:t>、如有堵管情况，则必须先关闭主机，然后才能进行处理。</w:t>
      </w:r>
    </w:p>
    <w:p w:rsidR="00CF347C" w:rsidRDefault="00CF347C" w:rsidP="00CF347C">
      <w:r>
        <w:rPr>
          <w:rFonts w:hint="eastAsia"/>
        </w:rPr>
        <w:t>（四）</w:t>
      </w:r>
      <w:r>
        <w:t xml:space="preserve"> </w:t>
      </w:r>
      <w:r>
        <w:rPr>
          <w:rFonts w:hint="eastAsia"/>
        </w:rPr>
        <w:t>超前支护</w:t>
      </w:r>
    </w:p>
    <w:p w:rsidR="00CF347C" w:rsidRDefault="00CF347C" w:rsidP="00CF347C">
      <w:r>
        <w:rPr>
          <w:rFonts w:hint="eastAsia"/>
        </w:rPr>
        <w:t>在Ⅴ级围岩地段及松散破碎洞口段，设有超前支护，以便在开挖前对围岩进行予加固、支护，超前支护手段有中空注浆锚杆、小导管注浆、大管棚注浆。</w:t>
      </w:r>
    </w:p>
    <w:p w:rsidR="00CF347C" w:rsidRDefault="00CF347C" w:rsidP="00CF347C">
      <w:r>
        <w:t>1</w:t>
      </w:r>
      <w:r>
        <w:rPr>
          <w:rFonts w:hint="eastAsia"/>
        </w:rPr>
        <w:t>、中空注浆锚杆</w:t>
      </w:r>
    </w:p>
    <w:p w:rsidR="00CF347C" w:rsidRDefault="00CF347C" w:rsidP="00CF347C">
      <w:r>
        <w:rPr>
          <w:rFonts w:hint="eastAsia"/>
        </w:rPr>
        <w:t>超前中空注浆锚杆钻孔仰角为</w:t>
      </w:r>
      <w:r>
        <w:t>5O</w:t>
      </w:r>
      <w:r>
        <w:rPr>
          <w:rFonts w:hint="eastAsia"/>
        </w:rPr>
        <w:t>～</w:t>
      </w:r>
      <w:r>
        <w:t>7O</w:t>
      </w:r>
      <w:r>
        <w:rPr>
          <w:rFonts w:hint="eastAsia"/>
        </w:rPr>
        <w:t>，</w:t>
      </w:r>
      <w:proofErr w:type="gramStart"/>
      <w:r>
        <w:rPr>
          <w:rFonts w:hint="eastAsia"/>
        </w:rPr>
        <w:t>其施做方法</w:t>
      </w:r>
      <w:proofErr w:type="gramEnd"/>
      <w:r>
        <w:rPr>
          <w:rFonts w:hint="eastAsia"/>
        </w:rPr>
        <w:t>参见“八、</w:t>
      </w:r>
      <w:r>
        <w:t>(</w:t>
      </w:r>
      <w:r>
        <w:rPr>
          <w:rFonts w:hint="eastAsia"/>
        </w:rPr>
        <w:t>三</w:t>
      </w:r>
      <w:r>
        <w:t>)</w:t>
      </w:r>
      <w:r>
        <w:rPr>
          <w:rFonts w:hint="eastAsia"/>
        </w:rPr>
        <w:t>施工支护”。</w:t>
      </w:r>
    </w:p>
    <w:p w:rsidR="00CF347C" w:rsidRDefault="00CF347C" w:rsidP="00CF347C">
      <w:r>
        <w:t>2</w:t>
      </w:r>
      <w:r>
        <w:rPr>
          <w:rFonts w:hint="eastAsia"/>
        </w:rPr>
        <w:t>、小导管注浆</w:t>
      </w:r>
    </w:p>
    <w:p w:rsidR="00CF347C" w:rsidRDefault="00CF347C" w:rsidP="00CF347C">
      <w:r>
        <w:rPr>
          <w:rFonts w:hint="eastAsia"/>
        </w:rPr>
        <w:t>（</w:t>
      </w:r>
      <w:r>
        <w:t>1</w:t>
      </w:r>
      <w:r>
        <w:rPr>
          <w:rFonts w:hint="eastAsia"/>
        </w:rPr>
        <w:t>）小导管设计</w:t>
      </w:r>
    </w:p>
    <w:p w:rsidR="00CF347C" w:rsidRDefault="00CF347C" w:rsidP="00CF347C">
      <w:r>
        <w:rPr>
          <w:rFonts w:hint="eastAsia"/>
        </w:rPr>
        <w:t>每循环小导管长度为</w:t>
      </w:r>
      <w:r>
        <w:t xml:space="preserve">3.5 </w:t>
      </w:r>
      <w:r>
        <w:rPr>
          <w:rFonts w:hint="eastAsia"/>
        </w:rPr>
        <w:t>米，每环间搭接</w:t>
      </w:r>
      <w:r>
        <w:t xml:space="preserve">1.0 </w:t>
      </w:r>
      <w:r>
        <w:rPr>
          <w:rFonts w:hint="eastAsia"/>
        </w:rPr>
        <w:t>米，小导管采用风枪钻孔，注水泥浆，以加固岩体。</w:t>
      </w:r>
    </w:p>
    <w:p w:rsidR="00CF347C" w:rsidRDefault="00CF347C" w:rsidP="00CF347C">
      <w:r>
        <w:rPr>
          <w:rFonts w:hint="eastAsia"/>
        </w:rPr>
        <w:t>（</w:t>
      </w:r>
      <w:r>
        <w:t>2</w:t>
      </w:r>
      <w:r>
        <w:rPr>
          <w:rFonts w:hint="eastAsia"/>
        </w:rPr>
        <w:t>）小导管施工工艺流程</w:t>
      </w:r>
    </w:p>
    <w:p w:rsidR="00CF347C" w:rsidRDefault="00CF347C" w:rsidP="00CF347C">
      <w:r>
        <w:rPr>
          <w:rFonts w:hint="eastAsia"/>
          <w:noProof/>
        </w:rPr>
        <w:drawing>
          <wp:inline distT="0" distB="0" distL="0" distR="0">
            <wp:extent cx="5457825" cy="609600"/>
            <wp:effectExtent l="19050" t="0" r="9525" b="0"/>
            <wp:docPr id="7"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7" cstate="print"/>
                    <a:srcRect/>
                    <a:stretch>
                      <a:fillRect/>
                    </a:stretch>
                  </pic:blipFill>
                  <pic:spPr bwMode="auto">
                    <a:xfrm>
                      <a:off x="0" y="0"/>
                      <a:ext cx="5457825" cy="609600"/>
                    </a:xfrm>
                    <a:prstGeom prst="rect">
                      <a:avLst/>
                    </a:prstGeom>
                    <a:noFill/>
                    <a:ln w="9525">
                      <a:noFill/>
                      <a:miter lim="800000"/>
                      <a:headEnd/>
                      <a:tailEnd/>
                    </a:ln>
                  </pic:spPr>
                </pic:pic>
              </a:graphicData>
            </a:graphic>
          </wp:inline>
        </w:drawing>
      </w:r>
    </w:p>
    <w:p w:rsidR="00CF347C" w:rsidRDefault="00CF347C" w:rsidP="00CF347C">
      <w:r>
        <w:rPr>
          <w:rFonts w:hint="eastAsia"/>
        </w:rPr>
        <w:t>（</w:t>
      </w:r>
      <w:r>
        <w:t>3</w:t>
      </w:r>
      <w:r>
        <w:rPr>
          <w:rFonts w:hint="eastAsia"/>
        </w:rPr>
        <w:t>）导管工艺有关参数和控制标准</w:t>
      </w:r>
    </w:p>
    <w:p w:rsidR="00CF347C" w:rsidRDefault="00CF347C" w:rsidP="00CF347C">
      <w:r>
        <w:t>a</w:t>
      </w:r>
      <w:r>
        <w:rPr>
          <w:rFonts w:hint="eastAsia"/>
        </w:rPr>
        <w:t>、采用φ</w:t>
      </w:r>
      <w:r>
        <w:t xml:space="preserve">42 </w:t>
      </w:r>
      <w:r>
        <w:rPr>
          <w:rFonts w:hint="eastAsia"/>
        </w:rPr>
        <w:t>的无缝钢管，管壁开花孔，双侧梅花型布置，孔距</w:t>
      </w:r>
      <w:r>
        <w:t xml:space="preserve">40 </w:t>
      </w:r>
      <w:r>
        <w:rPr>
          <w:rFonts w:hint="eastAsia"/>
        </w:rPr>
        <w:t>厘米。</w:t>
      </w:r>
    </w:p>
    <w:p w:rsidR="00CF347C" w:rsidRDefault="00CF347C" w:rsidP="00CF347C">
      <w:r>
        <w:t>b</w:t>
      </w:r>
      <w:r>
        <w:rPr>
          <w:rFonts w:hint="eastAsia"/>
        </w:rPr>
        <w:t>、长度</w:t>
      </w:r>
      <w:r>
        <w:t xml:space="preserve">3.5 </w:t>
      </w:r>
      <w:r>
        <w:rPr>
          <w:rFonts w:hint="eastAsia"/>
        </w:rPr>
        <w:t>米，有效长度</w:t>
      </w:r>
      <w:r>
        <w:t xml:space="preserve">2.5 </w:t>
      </w:r>
      <w:r>
        <w:rPr>
          <w:rFonts w:hint="eastAsia"/>
        </w:rPr>
        <w:t>米。</w:t>
      </w:r>
    </w:p>
    <w:p w:rsidR="00CF347C" w:rsidRDefault="00CF347C" w:rsidP="00CF347C">
      <w:r>
        <w:t>c</w:t>
      </w:r>
      <w:r>
        <w:rPr>
          <w:rFonts w:hint="eastAsia"/>
        </w:rPr>
        <w:t>、二排导管搭接长度</w:t>
      </w:r>
      <w:r>
        <w:t xml:space="preserve">1.0 </w:t>
      </w:r>
      <w:r>
        <w:rPr>
          <w:rFonts w:hint="eastAsia"/>
        </w:rPr>
        <w:t>米。</w:t>
      </w:r>
    </w:p>
    <w:p w:rsidR="00CF347C" w:rsidRDefault="00CF347C" w:rsidP="00CF347C">
      <w:r>
        <w:t>d</w:t>
      </w:r>
      <w:r>
        <w:rPr>
          <w:rFonts w:hint="eastAsia"/>
        </w:rPr>
        <w:t>、仰角</w:t>
      </w:r>
      <w:r>
        <w:t>5O</w:t>
      </w:r>
      <w:r>
        <w:rPr>
          <w:rFonts w:hint="eastAsia"/>
        </w:rPr>
        <w:t>～</w:t>
      </w:r>
      <w:r>
        <w:t>8O</w:t>
      </w:r>
      <w:r>
        <w:rPr>
          <w:rFonts w:hint="eastAsia"/>
        </w:rPr>
        <w:t>。</w:t>
      </w:r>
    </w:p>
    <w:p w:rsidR="00CF347C" w:rsidRDefault="00CF347C" w:rsidP="00CF347C">
      <w:r>
        <w:rPr>
          <w:rFonts w:hint="eastAsia"/>
        </w:rPr>
        <w:lastRenderedPageBreak/>
        <w:t>（</w:t>
      </w:r>
      <w:r>
        <w:t>4</w:t>
      </w:r>
      <w:r>
        <w:rPr>
          <w:rFonts w:hint="eastAsia"/>
        </w:rPr>
        <w:t>）注浆参数设计</w:t>
      </w:r>
    </w:p>
    <w:p w:rsidR="00CF347C" w:rsidRDefault="00CF347C" w:rsidP="00CF347C">
      <w:r>
        <w:rPr>
          <w:rFonts w:hint="eastAsia"/>
        </w:rPr>
        <w:t>水灰比</w:t>
      </w:r>
      <w:r>
        <w:t>W:C=1:1</w:t>
      </w:r>
    </w:p>
    <w:p w:rsidR="00CF347C" w:rsidRDefault="00CF347C" w:rsidP="00CF347C">
      <w:r>
        <w:rPr>
          <w:rFonts w:hint="eastAsia"/>
        </w:rPr>
        <w:t>注浆终压</w:t>
      </w:r>
      <w:r>
        <w:t>0.5-1MPa</w:t>
      </w:r>
    </w:p>
    <w:p w:rsidR="00CF347C" w:rsidRDefault="00CF347C" w:rsidP="00CF347C">
      <w:r>
        <w:rPr>
          <w:rFonts w:hint="eastAsia"/>
        </w:rPr>
        <w:t>（</w:t>
      </w:r>
      <w:r>
        <w:t>5</w:t>
      </w:r>
      <w:r>
        <w:rPr>
          <w:rFonts w:hint="eastAsia"/>
        </w:rPr>
        <w:t>）主要材料机具设备</w:t>
      </w:r>
    </w:p>
    <w:p w:rsidR="00CF347C" w:rsidRDefault="00CF347C" w:rsidP="00CF347C">
      <w:r>
        <w:rPr>
          <w:rFonts w:hint="eastAsia"/>
        </w:rPr>
        <w:t>主要材料：</w:t>
      </w:r>
      <w:r>
        <w:t xml:space="preserve">425 </w:t>
      </w:r>
      <w:proofErr w:type="gramStart"/>
      <w:r>
        <w:rPr>
          <w:rFonts w:hint="eastAsia"/>
        </w:rPr>
        <w:t>号普硅</w:t>
      </w:r>
      <w:proofErr w:type="gramEnd"/>
      <w:r>
        <w:rPr>
          <w:rFonts w:hint="eastAsia"/>
        </w:rPr>
        <w:t>水泥。</w:t>
      </w:r>
    </w:p>
    <w:p w:rsidR="00CF347C" w:rsidRDefault="00CF347C" w:rsidP="00CF347C">
      <w:r>
        <w:rPr>
          <w:rFonts w:hint="eastAsia"/>
        </w:rPr>
        <w:t>机具设备：</w:t>
      </w:r>
      <w:r>
        <w:t xml:space="preserve">VB-3 </w:t>
      </w:r>
      <w:r>
        <w:rPr>
          <w:rFonts w:hint="eastAsia"/>
        </w:rPr>
        <w:t>型灰浆泵</w:t>
      </w:r>
    </w:p>
    <w:p w:rsidR="00CF347C" w:rsidRDefault="00CF347C" w:rsidP="00CF347C">
      <w:r>
        <w:rPr>
          <w:rFonts w:hint="eastAsia"/>
        </w:rPr>
        <w:t>立式灰浆拌合机</w:t>
      </w:r>
    </w:p>
    <w:p w:rsidR="00CF347C" w:rsidRDefault="00CF347C" w:rsidP="00CF347C">
      <w:r>
        <w:t>3</w:t>
      </w:r>
      <w:r>
        <w:rPr>
          <w:rFonts w:hint="eastAsia"/>
        </w:rPr>
        <w:t>、大管棚注浆</w:t>
      </w:r>
    </w:p>
    <w:p w:rsidR="00CF347C" w:rsidRDefault="00CF347C" w:rsidP="00CF347C">
      <w:r>
        <w:rPr>
          <w:rFonts w:hint="eastAsia"/>
        </w:rPr>
        <w:t>（</w:t>
      </w:r>
      <w:r>
        <w:t>1</w:t>
      </w:r>
      <w:r>
        <w:rPr>
          <w:rFonts w:hint="eastAsia"/>
        </w:rPr>
        <w:t>）</w:t>
      </w:r>
      <w:r>
        <w:t xml:space="preserve"> </w:t>
      </w:r>
      <w:r>
        <w:rPr>
          <w:rFonts w:hint="eastAsia"/>
        </w:rPr>
        <w:t>大管</w:t>
      </w:r>
      <w:proofErr w:type="gramStart"/>
      <w:r>
        <w:rPr>
          <w:rFonts w:hint="eastAsia"/>
        </w:rPr>
        <w:t>棚施工</w:t>
      </w:r>
      <w:proofErr w:type="gramEnd"/>
      <w:r>
        <w:rPr>
          <w:rFonts w:hint="eastAsia"/>
        </w:rPr>
        <w:t>工艺</w:t>
      </w:r>
    </w:p>
    <w:p w:rsidR="00CF347C" w:rsidRDefault="00CF347C" w:rsidP="00CF347C">
      <w:r>
        <w:rPr>
          <w:rFonts w:hint="eastAsia"/>
        </w:rPr>
        <w:t>倾角：</w:t>
      </w:r>
      <w:r>
        <w:t>5O</w:t>
      </w:r>
    </w:p>
    <w:p w:rsidR="00CF347C" w:rsidRDefault="00CF347C" w:rsidP="00CF347C">
      <w:r>
        <w:rPr>
          <w:rFonts w:hint="eastAsia"/>
        </w:rPr>
        <w:t>埋孔口管。</w:t>
      </w:r>
    </w:p>
    <w:p w:rsidR="00CF347C" w:rsidRDefault="00CF347C" w:rsidP="00CF347C">
      <w:r>
        <w:rPr>
          <w:rFonts w:hint="eastAsia"/>
          <w:noProof/>
        </w:rPr>
        <w:drawing>
          <wp:inline distT="0" distB="0" distL="0" distR="0">
            <wp:extent cx="5448300" cy="1114425"/>
            <wp:effectExtent l="19050" t="0" r="0" b="0"/>
            <wp:docPr id="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8" cstate="print"/>
                    <a:srcRect/>
                    <a:stretch>
                      <a:fillRect/>
                    </a:stretch>
                  </pic:blipFill>
                  <pic:spPr bwMode="auto">
                    <a:xfrm>
                      <a:off x="0" y="0"/>
                      <a:ext cx="5448300" cy="1114425"/>
                    </a:xfrm>
                    <a:prstGeom prst="rect">
                      <a:avLst/>
                    </a:prstGeom>
                    <a:noFill/>
                    <a:ln w="9525">
                      <a:noFill/>
                      <a:miter lim="800000"/>
                      <a:headEnd/>
                      <a:tailEnd/>
                    </a:ln>
                  </pic:spPr>
                </pic:pic>
              </a:graphicData>
            </a:graphic>
          </wp:inline>
        </w:drawing>
      </w:r>
    </w:p>
    <w:p w:rsidR="00CF347C" w:rsidRDefault="00CF347C" w:rsidP="00CF347C">
      <w:r>
        <w:rPr>
          <w:rFonts w:hint="eastAsia"/>
        </w:rPr>
        <w:t>立式灰浆拌合机</w:t>
      </w:r>
    </w:p>
    <w:p w:rsidR="00CF347C" w:rsidRDefault="00CF347C" w:rsidP="00CF347C">
      <w:r>
        <w:t>3</w:t>
      </w:r>
      <w:r>
        <w:rPr>
          <w:rFonts w:hint="eastAsia"/>
        </w:rPr>
        <w:t>、大管棚注浆</w:t>
      </w:r>
    </w:p>
    <w:p w:rsidR="00CF347C" w:rsidRDefault="00CF347C" w:rsidP="00CF347C">
      <w:r>
        <w:rPr>
          <w:rFonts w:hint="eastAsia"/>
        </w:rPr>
        <w:t>（</w:t>
      </w:r>
      <w:r>
        <w:t>1</w:t>
      </w:r>
      <w:r>
        <w:rPr>
          <w:rFonts w:hint="eastAsia"/>
        </w:rPr>
        <w:t>）</w:t>
      </w:r>
      <w:r>
        <w:t xml:space="preserve"> </w:t>
      </w:r>
      <w:r>
        <w:rPr>
          <w:rFonts w:hint="eastAsia"/>
        </w:rPr>
        <w:t>大管</w:t>
      </w:r>
      <w:proofErr w:type="gramStart"/>
      <w:r>
        <w:rPr>
          <w:rFonts w:hint="eastAsia"/>
        </w:rPr>
        <w:t>棚施工</w:t>
      </w:r>
      <w:proofErr w:type="gramEnd"/>
      <w:r>
        <w:rPr>
          <w:rFonts w:hint="eastAsia"/>
        </w:rPr>
        <w:t>工艺</w:t>
      </w:r>
    </w:p>
    <w:p w:rsidR="00CF347C" w:rsidRDefault="00CF347C" w:rsidP="00CF347C">
      <w:r>
        <w:rPr>
          <w:rFonts w:hint="eastAsia"/>
        </w:rPr>
        <w:t>（</w:t>
      </w:r>
      <w:r>
        <w:t>2</w:t>
      </w:r>
      <w:r>
        <w:rPr>
          <w:rFonts w:hint="eastAsia"/>
        </w:rPr>
        <w:t>）施工机具：</w:t>
      </w:r>
    </w:p>
    <w:p w:rsidR="00CF347C" w:rsidRDefault="00CF347C" w:rsidP="00CF347C">
      <w:r>
        <w:t xml:space="preserve">DK-300 </w:t>
      </w:r>
      <w:r>
        <w:rPr>
          <w:rFonts w:hint="eastAsia"/>
        </w:rPr>
        <w:t>型钻机</w:t>
      </w:r>
    </w:p>
    <w:p w:rsidR="00CF347C" w:rsidRDefault="00CF347C" w:rsidP="00CF347C">
      <w:r>
        <w:t xml:space="preserve">TBW-250 </w:t>
      </w:r>
      <w:r>
        <w:rPr>
          <w:rFonts w:hint="eastAsia"/>
        </w:rPr>
        <w:t>注浆泵</w:t>
      </w:r>
    </w:p>
    <w:p w:rsidR="00CF347C" w:rsidRDefault="00CF347C" w:rsidP="00CF347C">
      <w:r>
        <w:rPr>
          <w:rFonts w:hint="eastAsia"/>
        </w:rPr>
        <w:t>灰浆拌合机</w:t>
      </w:r>
    </w:p>
    <w:p w:rsidR="00CF347C" w:rsidRDefault="00CF347C" w:rsidP="00CF347C">
      <w:r>
        <w:rPr>
          <w:rFonts w:hint="eastAsia"/>
        </w:rPr>
        <w:t>电焊机、管钳、钻头φ</w:t>
      </w:r>
      <w:r>
        <w:t>102</w:t>
      </w:r>
      <w:r>
        <w:rPr>
          <w:rFonts w:hint="eastAsia"/>
        </w:rPr>
        <w:t>、φ</w:t>
      </w:r>
      <w:r>
        <w:t>76</w:t>
      </w:r>
      <w:r>
        <w:rPr>
          <w:rFonts w:hint="eastAsia"/>
        </w:rPr>
        <w:t>、钢管联接套等。</w:t>
      </w:r>
    </w:p>
    <w:p w:rsidR="00CF347C" w:rsidRDefault="00CF347C" w:rsidP="00CF347C">
      <w:r>
        <w:rPr>
          <w:rFonts w:hint="eastAsia"/>
        </w:rPr>
        <w:lastRenderedPageBreak/>
        <w:t>（</w:t>
      </w:r>
      <w:r>
        <w:t>3</w:t>
      </w:r>
      <w:r>
        <w:rPr>
          <w:rFonts w:hint="eastAsia"/>
        </w:rPr>
        <w:t>）管棚设计</w:t>
      </w:r>
    </w:p>
    <w:p w:rsidR="00CF347C" w:rsidRDefault="00CF347C" w:rsidP="00CF347C">
      <w:r>
        <w:rPr>
          <w:rFonts w:hint="eastAsia"/>
        </w:rPr>
        <w:t>钢管：热轧无缝钢花管，外径φ</w:t>
      </w:r>
      <w:r>
        <w:t xml:space="preserve">89 </w:t>
      </w:r>
      <w:r>
        <w:rPr>
          <w:rFonts w:hint="eastAsia"/>
        </w:rPr>
        <w:t>毫米，壁厚</w:t>
      </w:r>
      <w:r>
        <w:t xml:space="preserve">6 </w:t>
      </w:r>
      <w:r>
        <w:rPr>
          <w:rFonts w:hint="eastAsia"/>
        </w:rPr>
        <w:t>毫米，长</w:t>
      </w:r>
      <w:r>
        <w:t xml:space="preserve">35 </w:t>
      </w:r>
      <w:r>
        <w:rPr>
          <w:rFonts w:hint="eastAsia"/>
        </w:rPr>
        <w:t>米。每间隔</w:t>
      </w:r>
      <w:r>
        <w:t xml:space="preserve">30 </w:t>
      </w:r>
      <w:r>
        <w:rPr>
          <w:rFonts w:hint="eastAsia"/>
        </w:rPr>
        <w:t>厘米</w:t>
      </w:r>
    </w:p>
    <w:p w:rsidR="00CF347C" w:rsidRDefault="00CF347C" w:rsidP="00CF347C">
      <w:r>
        <w:rPr>
          <w:rFonts w:hint="eastAsia"/>
        </w:rPr>
        <w:t>设</w:t>
      </w:r>
      <w:r>
        <w:t xml:space="preserve">1 </w:t>
      </w:r>
      <w:r>
        <w:rPr>
          <w:rFonts w:hint="eastAsia"/>
        </w:rPr>
        <w:t>对φ</w:t>
      </w:r>
      <w:r>
        <w:t xml:space="preserve">10 </w:t>
      </w:r>
      <w:r>
        <w:rPr>
          <w:rFonts w:hint="eastAsia"/>
        </w:rPr>
        <w:t>花孔，尾部</w:t>
      </w:r>
      <w:r>
        <w:t xml:space="preserve">2.0 </w:t>
      </w:r>
      <w:r>
        <w:rPr>
          <w:rFonts w:hint="eastAsia"/>
        </w:rPr>
        <w:t>米不设。</w:t>
      </w:r>
    </w:p>
    <w:p w:rsidR="00CF347C" w:rsidRDefault="00CF347C" w:rsidP="00CF347C">
      <w:r>
        <w:rPr>
          <w:rFonts w:hint="eastAsia"/>
        </w:rPr>
        <w:t>管距：环向</w:t>
      </w:r>
      <w:r>
        <w:t xml:space="preserve">40 </w:t>
      </w:r>
      <w:r>
        <w:rPr>
          <w:rFonts w:hint="eastAsia"/>
        </w:rPr>
        <w:t>厘米</w:t>
      </w:r>
    </w:p>
    <w:p w:rsidR="00CF347C" w:rsidRDefault="00CF347C" w:rsidP="00CF347C">
      <w:r>
        <w:rPr>
          <w:rFonts w:hint="eastAsia"/>
        </w:rPr>
        <w:t>倾角：</w:t>
      </w:r>
      <w:r>
        <w:t>5O</w:t>
      </w:r>
    </w:p>
    <w:p w:rsidR="00CF347C" w:rsidRDefault="00CF347C" w:rsidP="00CF347C">
      <w:r>
        <w:rPr>
          <w:rFonts w:hint="eastAsia"/>
        </w:rPr>
        <w:t>水泥浆：水灰比</w:t>
      </w:r>
      <w:r>
        <w:t xml:space="preserve">0.8 </w:t>
      </w:r>
      <w:r>
        <w:rPr>
          <w:rFonts w:hint="eastAsia"/>
        </w:rPr>
        <w:t>左右</w:t>
      </w:r>
    </w:p>
    <w:p w:rsidR="00CF347C" w:rsidRDefault="00CF347C" w:rsidP="00CF347C">
      <w:r>
        <w:rPr>
          <w:rFonts w:hint="eastAsia"/>
        </w:rPr>
        <w:t>注浆压力：</w:t>
      </w:r>
      <w:r>
        <w:t>2MPa</w:t>
      </w:r>
      <w:r>
        <w:rPr>
          <w:rFonts w:hint="eastAsia"/>
        </w:rPr>
        <w:t>。</w:t>
      </w:r>
    </w:p>
    <w:p w:rsidR="00CF347C" w:rsidRDefault="00CF347C" w:rsidP="00CF347C">
      <w:r>
        <w:rPr>
          <w:rFonts w:hint="eastAsia"/>
        </w:rPr>
        <w:t>（</w:t>
      </w:r>
      <w:r>
        <w:t>4</w:t>
      </w:r>
      <w:r>
        <w:rPr>
          <w:rFonts w:hint="eastAsia"/>
        </w:rPr>
        <w:t>）管棚施工</w:t>
      </w:r>
    </w:p>
    <w:p w:rsidR="00CF347C" w:rsidRDefault="00CF347C" w:rsidP="00CF347C">
      <w:r>
        <w:t>a</w:t>
      </w:r>
      <w:r>
        <w:rPr>
          <w:rFonts w:hint="eastAsia"/>
        </w:rPr>
        <w:t>、按设计在</w:t>
      </w:r>
      <w:proofErr w:type="gramStart"/>
      <w:r>
        <w:rPr>
          <w:rFonts w:hint="eastAsia"/>
        </w:rPr>
        <w:t>拱部施做</w:t>
      </w:r>
      <w:r w:rsidR="00E759D1">
        <w:rPr>
          <w:rFonts w:hint="eastAsia"/>
        </w:rPr>
        <w:t>混凝土</w:t>
      </w:r>
      <w:proofErr w:type="gramEnd"/>
      <w:r>
        <w:rPr>
          <w:rFonts w:hint="eastAsia"/>
        </w:rPr>
        <w:t>导向墙。导向墙宽、厚各</w:t>
      </w:r>
      <w:r>
        <w:t xml:space="preserve">1.0 </w:t>
      </w:r>
      <w:r>
        <w:rPr>
          <w:rFonts w:hint="eastAsia"/>
        </w:rPr>
        <w:t>米，并在导向墙内按间距预埋孔口管。</w:t>
      </w:r>
    </w:p>
    <w:p w:rsidR="00CF347C" w:rsidRDefault="00CF347C" w:rsidP="00CF347C">
      <w:r>
        <w:t>b</w:t>
      </w:r>
      <w:r>
        <w:rPr>
          <w:rFonts w:hint="eastAsia"/>
        </w:rPr>
        <w:t>、先用</w:t>
      </w:r>
      <w:r>
        <w:t xml:space="preserve">DK-300 </w:t>
      </w:r>
      <w:r>
        <w:rPr>
          <w:rFonts w:hint="eastAsia"/>
        </w:rPr>
        <w:t>型钻机钻深孔，达到设计要求，钻杆用连接套接长，直至钻至比设计孔深长</w:t>
      </w:r>
      <w:r>
        <w:t xml:space="preserve">0.5 </w:t>
      </w:r>
      <w:r>
        <w:rPr>
          <w:rFonts w:hint="eastAsia"/>
        </w:rPr>
        <w:t>米。</w:t>
      </w:r>
    </w:p>
    <w:p w:rsidR="00CF347C" w:rsidRDefault="00CF347C" w:rsidP="00CF347C">
      <w:r>
        <w:t>c</w:t>
      </w:r>
      <w:r>
        <w:rPr>
          <w:rFonts w:hint="eastAsia"/>
        </w:rPr>
        <w:t>、钻孔达深度要求，依次拆卸钻杆。</w:t>
      </w:r>
    </w:p>
    <w:p w:rsidR="00CF347C" w:rsidRDefault="00CF347C" w:rsidP="00CF347C">
      <w:r>
        <w:t>d</w:t>
      </w:r>
      <w:r>
        <w:rPr>
          <w:rFonts w:hint="eastAsia"/>
        </w:rPr>
        <w:t>、顶管作业：采用钻机连接套管自动跟进装置连接钢管，将第一节管子推入孔内。</w:t>
      </w:r>
    </w:p>
    <w:p w:rsidR="00CF347C" w:rsidRDefault="00CF347C" w:rsidP="00CF347C">
      <w:r>
        <w:t>e</w:t>
      </w:r>
      <w:r>
        <w:rPr>
          <w:rFonts w:hint="eastAsia"/>
        </w:rPr>
        <w:t>、接管。钢管孔外剩余</w:t>
      </w:r>
      <w:r>
        <w:t xml:space="preserve">30-40 </w:t>
      </w:r>
      <w:r>
        <w:rPr>
          <w:rFonts w:hint="eastAsia"/>
        </w:rPr>
        <w:t>厘米时，用管</w:t>
      </w:r>
      <w:proofErr w:type="gramStart"/>
      <w:r>
        <w:rPr>
          <w:rFonts w:hint="eastAsia"/>
        </w:rPr>
        <w:t>钳</w:t>
      </w:r>
      <w:proofErr w:type="gramEnd"/>
      <w:r>
        <w:rPr>
          <w:rFonts w:hint="eastAsia"/>
        </w:rPr>
        <w:t>卡住管棚，反转钻机，使顶进连接套与钢管脱离，人工安装下一节钢管，对准上一节钢管端部，人工</w:t>
      </w:r>
      <w:proofErr w:type="gramStart"/>
      <w:r>
        <w:rPr>
          <w:rFonts w:hint="eastAsia"/>
        </w:rPr>
        <w:t>持管钳用</w:t>
      </w:r>
      <w:proofErr w:type="gramEnd"/>
      <w:r>
        <w:rPr>
          <w:rFonts w:hint="eastAsia"/>
        </w:rPr>
        <w:t>钢管连接套将两节钢管连在一起，再以冲击压力和推进压力低速顶进钢管。</w:t>
      </w:r>
    </w:p>
    <w:p w:rsidR="00CF347C" w:rsidRDefault="00CF347C" w:rsidP="00CF347C">
      <w:r>
        <w:t>f</w:t>
      </w:r>
      <w:r>
        <w:rPr>
          <w:rFonts w:hint="eastAsia"/>
        </w:rPr>
        <w:t>、注浆。</w:t>
      </w:r>
      <w:proofErr w:type="gramStart"/>
      <w:r>
        <w:rPr>
          <w:rFonts w:hint="eastAsia"/>
        </w:rPr>
        <w:t>按配合</w:t>
      </w:r>
      <w:proofErr w:type="gramEnd"/>
      <w:r>
        <w:rPr>
          <w:rFonts w:hint="eastAsia"/>
        </w:rPr>
        <w:t>比拌制水泥浆，注浆</w:t>
      </w:r>
      <w:proofErr w:type="gramStart"/>
      <w:r>
        <w:rPr>
          <w:rFonts w:hint="eastAsia"/>
        </w:rPr>
        <w:t>管路联连检查</w:t>
      </w:r>
      <w:proofErr w:type="gramEnd"/>
      <w:r>
        <w:rPr>
          <w:rFonts w:hint="eastAsia"/>
        </w:rPr>
        <w:t>正确，注浆使管内浆液充填密</w:t>
      </w:r>
    </w:p>
    <w:p w:rsidR="00CF347C" w:rsidRDefault="00CF347C" w:rsidP="00CF347C">
      <w:r>
        <w:rPr>
          <w:rFonts w:hint="eastAsia"/>
        </w:rPr>
        <w:lastRenderedPageBreak/>
        <w:t>（五）</w:t>
      </w:r>
      <w:r>
        <w:t xml:space="preserve"> </w:t>
      </w:r>
      <w:r>
        <w:rPr>
          <w:rFonts w:hint="eastAsia"/>
        </w:rPr>
        <w:t>出碴运输</w:t>
      </w:r>
    </w:p>
    <w:p w:rsidR="00CF347C" w:rsidRDefault="00CF347C" w:rsidP="00CF347C">
      <w:r>
        <w:rPr>
          <w:rFonts w:hint="eastAsia"/>
        </w:rPr>
        <w:t>隧道分别采用有轨和无轨运输。</w:t>
      </w:r>
      <w:proofErr w:type="gramStart"/>
      <w:r>
        <w:rPr>
          <w:rFonts w:hint="eastAsia"/>
        </w:rPr>
        <w:t>有轨为</w:t>
      </w:r>
      <w:proofErr w:type="gramEnd"/>
      <w:r>
        <w:rPr>
          <w:rFonts w:hint="eastAsia"/>
        </w:rPr>
        <w:t>电瓶车牵引梭式矿车出碴。</w:t>
      </w:r>
    </w:p>
    <w:p w:rsidR="00CF347C" w:rsidRDefault="00CF347C" w:rsidP="00CF347C">
      <w:r>
        <w:t>1</w:t>
      </w:r>
      <w:r>
        <w:rPr>
          <w:rFonts w:hint="eastAsia"/>
        </w:rPr>
        <w:t>、钢轨及道岔：洞内铺设单线</w:t>
      </w:r>
      <w:r>
        <w:t xml:space="preserve">43Kg/m </w:t>
      </w:r>
      <w:r>
        <w:rPr>
          <w:rFonts w:hint="eastAsia"/>
        </w:rPr>
        <w:t>的钢轨，轨距</w:t>
      </w:r>
      <w:r>
        <w:t xml:space="preserve">900 </w:t>
      </w:r>
      <w:r>
        <w:rPr>
          <w:rFonts w:hint="eastAsia"/>
        </w:rPr>
        <w:t>毫米</w:t>
      </w:r>
      <w:r>
        <w:t>,6</w:t>
      </w:r>
      <w:r>
        <w:rPr>
          <w:rFonts w:hint="eastAsia"/>
        </w:rPr>
        <w:t>＃道岔。</w:t>
      </w:r>
    </w:p>
    <w:p w:rsidR="00CF347C" w:rsidRDefault="00CF347C" w:rsidP="00CF347C">
      <w:r>
        <w:t>2</w:t>
      </w:r>
      <w:r>
        <w:rPr>
          <w:rFonts w:hint="eastAsia"/>
        </w:rPr>
        <w:t>、运输线路：正洞内铺设“四轨两线”，</w:t>
      </w:r>
      <w:proofErr w:type="gramStart"/>
      <w:r>
        <w:rPr>
          <w:rFonts w:hint="eastAsia"/>
        </w:rPr>
        <w:t>平导铺设</w:t>
      </w:r>
      <w:proofErr w:type="gramEnd"/>
      <w:r>
        <w:rPr>
          <w:rFonts w:hint="eastAsia"/>
        </w:rPr>
        <w:t>单线轨道，每</w:t>
      </w:r>
      <w:r>
        <w:t xml:space="preserve">600m </w:t>
      </w:r>
      <w:r>
        <w:rPr>
          <w:rFonts w:hint="eastAsia"/>
        </w:rPr>
        <w:t>设一会车线。洞外铺一条运料岔线，该岔线经过充电平台，另铺一条至修配车间兼停车岔线。</w:t>
      </w:r>
    </w:p>
    <w:p w:rsidR="00CF347C" w:rsidRDefault="00CF347C" w:rsidP="00CF347C">
      <w:r>
        <w:t>3</w:t>
      </w:r>
      <w:r>
        <w:rPr>
          <w:rFonts w:hint="eastAsia"/>
        </w:rPr>
        <w:t>、武隆出口、横洞临时弃</w:t>
      </w:r>
      <w:proofErr w:type="gramStart"/>
      <w:r>
        <w:rPr>
          <w:rFonts w:hint="eastAsia"/>
        </w:rPr>
        <w:t>碴须经汽车</w:t>
      </w:r>
      <w:proofErr w:type="gramEnd"/>
      <w:r>
        <w:rPr>
          <w:rFonts w:hint="eastAsia"/>
        </w:rPr>
        <w:t>二次倒运至指定弃碴场。详见“八、主要工序施工工艺（十）施工机械设备的配置”。</w:t>
      </w:r>
    </w:p>
    <w:p w:rsidR="00CF347C" w:rsidRDefault="00CF347C" w:rsidP="00CF347C">
      <w:r>
        <w:rPr>
          <w:rFonts w:hint="eastAsia"/>
        </w:rPr>
        <w:t>（六）</w:t>
      </w:r>
      <w:r>
        <w:t xml:space="preserve"> </w:t>
      </w:r>
      <w:r>
        <w:rPr>
          <w:rFonts w:hint="eastAsia"/>
        </w:rPr>
        <w:t>仰拱施工</w:t>
      </w:r>
    </w:p>
    <w:p w:rsidR="00CF347C" w:rsidRDefault="00CF347C" w:rsidP="00CF347C">
      <w:r>
        <w:rPr>
          <w:rFonts w:hint="eastAsia"/>
        </w:rPr>
        <w:t>Ⅳ、Ⅴ级围岩地段设计有仰拱。仰拱应及时施工，以便施工支护封闭成环。</w:t>
      </w:r>
    </w:p>
    <w:p w:rsidR="00CF347C" w:rsidRDefault="00CF347C" w:rsidP="00CF347C">
      <w:r>
        <w:t>1</w:t>
      </w:r>
      <w:r>
        <w:rPr>
          <w:rFonts w:hint="eastAsia"/>
        </w:rPr>
        <w:t>、仰拱</w:t>
      </w:r>
      <w:r w:rsidR="00E759D1">
        <w:rPr>
          <w:rFonts w:hint="eastAsia"/>
        </w:rPr>
        <w:t>混凝土</w:t>
      </w:r>
      <w:r>
        <w:rPr>
          <w:rFonts w:hint="eastAsia"/>
        </w:rPr>
        <w:t>施工采取防干扰作业平台，在仰拱施工区段搭设</w:t>
      </w:r>
      <w:proofErr w:type="gramStart"/>
      <w:r>
        <w:rPr>
          <w:rFonts w:hint="eastAsia"/>
        </w:rPr>
        <w:t>一</w:t>
      </w:r>
      <w:proofErr w:type="gramEnd"/>
      <w:r>
        <w:rPr>
          <w:rFonts w:hint="eastAsia"/>
        </w:rPr>
        <w:t>简易防干扰作业平台，</w:t>
      </w:r>
    </w:p>
    <w:p w:rsidR="00CF347C" w:rsidRDefault="00CF347C" w:rsidP="00CF347C">
      <w:r>
        <w:rPr>
          <w:rFonts w:hint="eastAsia"/>
        </w:rPr>
        <w:t>平台上铺设轨道，使洞内出碴运输和仰拱施工互不影响。</w:t>
      </w:r>
    </w:p>
    <w:p w:rsidR="00CF347C" w:rsidRDefault="00CF347C" w:rsidP="00CF347C">
      <w:r>
        <w:t>2</w:t>
      </w:r>
      <w:r>
        <w:rPr>
          <w:rFonts w:hint="eastAsia"/>
        </w:rPr>
        <w:t>、施工顺序：</w:t>
      </w:r>
    </w:p>
    <w:p w:rsidR="00CF347C" w:rsidRDefault="00CF347C" w:rsidP="00CF347C">
      <w:r>
        <w:rPr>
          <w:rFonts w:hint="eastAsia"/>
        </w:rPr>
        <w:t>（</w:t>
      </w:r>
      <w:r>
        <w:t>1</w:t>
      </w:r>
      <w:r>
        <w:rPr>
          <w:rFonts w:hint="eastAsia"/>
        </w:rPr>
        <w:t>）测量放样，确定内轨顶标高，用于推算仰拱基坑底标高；</w:t>
      </w:r>
    </w:p>
    <w:p w:rsidR="00CF347C" w:rsidRDefault="00CF347C" w:rsidP="00CF347C">
      <w:r>
        <w:rPr>
          <w:rFonts w:hint="eastAsia"/>
        </w:rPr>
        <w:t>（</w:t>
      </w:r>
      <w:r>
        <w:t>2</w:t>
      </w:r>
      <w:r>
        <w:rPr>
          <w:rFonts w:hint="eastAsia"/>
        </w:rPr>
        <w:t>）采用隧道扒碴机一次性开挖到位（隧道开挖时仰拱爆破一次到位，仰拱暂不出碴），人工辅助清理</w:t>
      </w:r>
      <w:proofErr w:type="gramStart"/>
      <w:r>
        <w:rPr>
          <w:rFonts w:hint="eastAsia"/>
        </w:rPr>
        <w:t>底部浮</w:t>
      </w:r>
      <w:proofErr w:type="gramEnd"/>
      <w:r>
        <w:rPr>
          <w:rFonts w:hint="eastAsia"/>
        </w:rPr>
        <w:t>碴杂物；</w:t>
      </w:r>
    </w:p>
    <w:p w:rsidR="00CF347C" w:rsidRDefault="00CF347C" w:rsidP="00CF347C">
      <w:r>
        <w:rPr>
          <w:rFonts w:hint="eastAsia"/>
        </w:rPr>
        <w:t>（</w:t>
      </w:r>
      <w:r>
        <w:t>3</w:t>
      </w:r>
      <w:r>
        <w:rPr>
          <w:rFonts w:hint="eastAsia"/>
        </w:rPr>
        <w:t>）将上循环</w:t>
      </w:r>
      <w:r w:rsidR="00E759D1">
        <w:rPr>
          <w:rFonts w:hint="eastAsia"/>
        </w:rPr>
        <w:t>混凝土</w:t>
      </w:r>
      <w:r>
        <w:rPr>
          <w:rFonts w:hint="eastAsia"/>
        </w:rPr>
        <w:t>仰拱接头凿毛处理，仰拱与边墙</w:t>
      </w:r>
      <w:proofErr w:type="gramStart"/>
      <w:r>
        <w:rPr>
          <w:rFonts w:hint="eastAsia"/>
        </w:rPr>
        <w:t>基础间设连接</w:t>
      </w:r>
      <w:proofErr w:type="gramEnd"/>
      <w:r>
        <w:rPr>
          <w:rFonts w:hint="eastAsia"/>
        </w:rPr>
        <w:t>筋；</w:t>
      </w:r>
    </w:p>
    <w:p w:rsidR="00CF347C" w:rsidRDefault="00CF347C" w:rsidP="00CF347C">
      <w:r>
        <w:rPr>
          <w:rFonts w:hint="eastAsia"/>
        </w:rPr>
        <w:t>（</w:t>
      </w:r>
      <w:r>
        <w:t>4</w:t>
      </w:r>
      <w:r>
        <w:rPr>
          <w:rFonts w:hint="eastAsia"/>
        </w:rPr>
        <w:t>）自检合格后，报监理工程师隐蔽检查签证，</w:t>
      </w:r>
      <w:r w:rsidR="00E759D1">
        <w:rPr>
          <w:rFonts w:hint="eastAsia"/>
        </w:rPr>
        <w:t>混凝土</w:t>
      </w:r>
      <w:r>
        <w:rPr>
          <w:rFonts w:hint="eastAsia"/>
        </w:rPr>
        <w:t>输送车运输</w:t>
      </w:r>
      <w:r>
        <w:rPr>
          <w:rFonts w:hint="eastAsia"/>
        </w:rPr>
        <w:lastRenderedPageBreak/>
        <w:t>浇筑，插入式振动棒捣固。为能尽早便于轨道通行，掺入适量早强剂。</w:t>
      </w:r>
    </w:p>
    <w:p w:rsidR="00CF347C" w:rsidRDefault="00CF347C" w:rsidP="00CF347C">
      <w:r>
        <w:rPr>
          <w:rFonts w:hint="eastAsia"/>
        </w:rPr>
        <w:t>（七）</w:t>
      </w:r>
      <w:r>
        <w:t xml:space="preserve"> </w:t>
      </w:r>
      <w:r>
        <w:rPr>
          <w:rFonts w:hint="eastAsia"/>
        </w:rPr>
        <w:t>防排水施工</w:t>
      </w:r>
    </w:p>
    <w:p w:rsidR="00CF347C" w:rsidRDefault="00CF347C" w:rsidP="00CF347C">
      <w:r>
        <w:rPr>
          <w:rFonts w:hint="eastAsia"/>
        </w:rPr>
        <w:t>隧道部分地段设有防排水措施</w:t>
      </w:r>
      <w:r>
        <w:t>:</w:t>
      </w:r>
      <w:r>
        <w:rPr>
          <w:rFonts w:hint="eastAsia"/>
        </w:rPr>
        <w:t>铺设防水板、施工缝设止水条、</w:t>
      </w:r>
      <w:proofErr w:type="gramStart"/>
      <w:r>
        <w:rPr>
          <w:rFonts w:hint="eastAsia"/>
        </w:rPr>
        <w:t>环向设软式</w:t>
      </w:r>
      <w:proofErr w:type="gramEnd"/>
      <w:r>
        <w:rPr>
          <w:rFonts w:hint="eastAsia"/>
        </w:rPr>
        <w:t>透水管、抗渗</w:t>
      </w:r>
      <w:r w:rsidR="00E759D1">
        <w:rPr>
          <w:rFonts w:hint="eastAsia"/>
        </w:rPr>
        <w:t>混凝土</w:t>
      </w:r>
      <w:r>
        <w:rPr>
          <w:rFonts w:hint="eastAsia"/>
        </w:rPr>
        <w:t>，这对隧道衬砌不渗不漏的质量要求及防止地下水对</w:t>
      </w:r>
      <w:r w:rsidR="00E759D1">
        <w:rPr>
          <w:rFonts w:hint="eastAsia"/>
        </w:rPr>
        <w:t>混凝土</w:t>
      </w:r>
      <w:r>
        <w:rPr>
          <w:rFonts w:hint="eastAsia"/>
        </w:rPr>
        <w:t>的侵蚀具有重要的作用。根据设计地段及实际需要施作。</w:t>
      </w:r>
    </w:p>
    <w:p w:rsidR="00CF347C" w:rsidRDefault="00CF347C" w:rsidP="00CF347C">
      <w:r>
        <w:rPr>
          <w:rFonts w:hint="eastAsia"/>
        </w:rPr>
        <w:t>隧道防排水施工程序见下图：</w:t>
      </w:r>
    </w:p>
    <w:p w:rsidR="00CF347C" w:rsidRDefault="00CF347C" w:rsidP="00CF347C">
      <w:r>
        <w:rPr>
          <w:rFonts w:hint="eastAsia"/>
          <w:noProof/>
        </w:rPr>
        <w:lastRenderedPageBreak/>
        <w:drawing>
          <wp:inline distT="0" distB="0" distL="0" distR="0">
            <wp:extent cx="5400675" cy="6438900"/>
            <wp:effectExtent l="19050" t="0" r="9525" b="0"/>
            <wp:docPr id="5"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9" cstate="print"/>
                    <a:srcRect/>
                    <a:stretch>
                      <a:fillRect/>
                    </a:stretch>
                  </pic:blipFill>
                  <pic:spPr bwMode="auto">
                    <a:xfrm>
                      <a:off x="0" y="0"/>
                      <a:ext cx="5400675" cy="6438900"/>
                    </a:xfrm>
                    <a:prstGeom prst="rect">
                      <a:avLst/>
                    </a:prstGeom>
                    <a:noFill/>
                    <a:ln w="9525">
                      <a:noFill/>
                      <a:miter lim="800000"/>
                      <a:headEnd/>
                      <a:tailEnd/>
                    </a:ln>
                  </pic:spPr>
                </pic:pic>
              </a:graphicData>
            </a:graphic>
          </wp:inline>
        </w:drawing>
      </w:r>
    </w:p>
    <w:p w:rsidR="00CF347C" w:rsidRDefault="00CF347C" w:rsidP="00CF347C">
      <w:r>
        <w:t>2</w:t>
      </w:r>
      <w:r>
        <w:rPr>
          <w:rFonts w:hint="eastAsia"/>
        </w:rPr>
        <w:t>、软式</w:t>
      </w:r>
      <w:proofErr w:type="gramStart"/>
      <w:r>
        <w:rPr>
          <w:rFonts w:hint="eastAsia"/>
        </w:rPr>
        <w:t>透水管</w:t>
      </w:r>
      <w:proofErr w:type="gramEnd"/>
      <w:r>
        <w:rPr>
          <w:rFonts w:hint="eastAsia"/>
        </w:rPr>
        <w:t>施工</w:t>
      </w:r>
    </w:p>
    <w:p w:rsidR="00CF347C" w:rsidRDefault="00CF347C" w:rsidP="00CF347C">
      <w:r>
        <w:rPr>
          <w:rFonts w:hint="eastAsia"/>
        </w:rPr>
        <w:t>施工程序：</w:t>
      </w:r>
    </w:p>
    <w:p w:rsidR="00CF347C" w:rsidRDefault="00CF347C" w:rsidP="00CF347C">
      <w:r>
        <w:rPr>
          <w:rFonts w:hint="eastAsia"/>
        </w:rPr>
        <w:t>（</w:t>
      </w:r>
      <w:r>
        <w:t>1</w:t>
      </w:r>
      <w:r>
        <w:rPr>
          <w:rFonts w:hint="eastAsia"/>
        </w:rPr>
        <w:t>）锚喷支护完毕后，用防水板条（宽</w:t>
      </w:r>
      <w:r>
        <w:t xml:space="preserve">30-50 </w:t>
      </w:r>
      <w:r>
        <w:rPr>
          <w:rFonts w:hint="eastAsia"/>
        </w:rPr>
        <w:t>厘米）和塑料膨胀螺栓将软式</w:t>
      </w:r>
      <w:proofErr w:type="gramStart"/>
      <w:r>
        <w:rPr>
          <w:rFonts w:hint="eastAsia"/>
        </w:rPr>
        <w:t>透水管</w:t>
      </w:r>
      <w:proofErr w:type="gramEnd"/>
      <w:r>
        <w:rPr>
          <w:rFonts w:hint="eastAsia"/>
        </w:rPr>
        <w:t>按环向固定在锚喷支护面上；</w:t>
      </w:r>
    </w:p>
    <w:p w:rsidR="00CF347C" w:rsidRDefault="00CF347C" w:rsidP="00CF347C">
      <w:r>
        <w:rPr>
          <w:rFonts w:hint="eastAsia"/>
        </w:rPr>
        <w:t>（</w:t>
      </w:r>
      <w:r>
        <w:t>2</w:t>
      </w:r>
      <w:r>
        <w:rPr>
          <w:rFonts w:hint="eastAsia"/>
        </w:rPr>
        <w:t>）用快凝水泥砂浆将塑料胀</w:t>
      </w:r>
      <w:proofErr w:type="gramStart"/>
      <w:r>
        <w:rPr>
          <w:rFonts w:hint="eastAsia"/>
        </w:rPr>
        <w:t>栓</w:t>
      </w:r>
      <w:proofErr w:type="gramEnd"/>
      <w:r>
        <w:rPr>
          <w:rFonts w:hint="eastAsia"/>
        </w:rPr>
        <w:t>包住；</w:t>
      </w:r>
    </w:p>
    <w:p w:rsidR="00CF347C" w:rsidRDefault="00CF347C" w:rsidP="00CF347C">
      <w:r>
        <w:lastRenderedPageBreak/>
        <w:t>3</w:t>
      </w:r>
      <w:r>
        <w:rPr>
          <w:rFonts w:hint="eastAsia"/>
        </w:rPr>
        <w:t>、施工缝膨胀性止水条</w:t>
      </w:r>
    </w:p>
    <w:p w:rsidR="00CF347C" w:rsidRDefault="00CF347C" w:rsidP="00CF347C">
      <w:r>
        <w:rPr>
          <w:rFonts w:hint="eastAsia"/>
        </w:rPr>
        <w:t>（</w:t>
      </w:r>
      <w:r>
        <w:t>1</w:t>
      </w:r>
      <w:r>
        <w:rPr>
          <w:rFonts w:hint="eastAsia"/>
        </w:rPr>
        <w:t>）根据衬砌厚度及衬砌形式自制拼装式钢模挡头板，每块钢模宽度为衬砌厚度的一半，同时将钢模根据安装顺序编号。</w:t>
      </w:r>
    </w:p>
    <w:p w:rsidR="00CF347C" w:rsidRDefault="00CF347C" w:rsidP="00CF347C">
      <w:r>
        <w:rPr>
          <w:rFonts w:hint="eastAsia"/>
        </w:rPr>
        <w:t>（</w:t>
      </w:r>
      <w:r>
        <w:t>2</w:t>
      </w:r>
      <w:r>
        <w:rPr>
          <w:rFonts w:hint="eastAsia"/>
        </w:rPr>
        <w:t>）全断面液压钢模衬砌台车就位后，按照钢模挡头板编号安装钢模挡头板，中间预留小凹槽，拆模后将</w:t>
      </w:r>
      <w:proofErr w:type="gramStart"/>
      <w:r>
        <w:rPr>
          <w:rFonts w:hint="eastAsia"/>
        </w:rPr>
        <w:t>止水条粘嵌在</w:t>
      </w:r>
      <w:proofErr w:type="gramEnd"/>
      <w:r>
        <w:rPr>
          <w:rFonts w:hint="eastAsia"/>
        </w:rPr>
        <w:t>凹槽内，并用</w:t>
      </w:r>
      <w:r w:rsidR="00E759D1">
        <w:rPr>
          <w:rFonts w:hint="eastAsia"/>
        </w:rPr>
        <w:t>混凝土</w:t>
      </w:r>
      <w:r>
        <w:rPr>
          <w:rFonts w:hint="eastAsia"/>
        </w:rPr>
        <w:t>钉固定。</w:t>
      </w:r>
    </w:p>
    <w:p w:rsidR="00CF347C" w:rsidRDefault="00CF347C" w:rsidP="00CF347C">
      <w:r>
        <w:t>4</w:t>
      </w:r>
      <w:r>
        <w:rPr>
          <w:rFonts w:hint="eastAsia"/>
        </w:rPr>
        <w:t>、防水板铺设</w:t>
      </w:r>
    </w:p>
    <w:p w:rsidR="00CF347C" w:rsidRDefault="00CF347C" w:rsidP="00CF347C">
      <w:r>
        <w:rPr>
          <w:rFonts w:hint="eastAsia"/>
        </w:rPr>
        <w:t>采用无射钉铺设工艺，防水板台架铺设作业。施工要求如下：</w:t>
      </w:r>
    </w:p>
    <w:p w:rsidR="00CF347C" w:rsidRDefault="00CF347C" w:rsidP="00CF347C">
      <w:r>
        <w:rPr>
          <w:rFonts w:hint="eastAsia"/>
        </w:rPr>
        <w:t>（</w:t>
      </w:r>
      <w:r>
        <w:t>1</w:t>
      </w:r>
      <w:r>
        <w:rPr>
          <w:rFonts w:hint="eastAsia"/>
        </w:rPr>
        <w:t>）防水板的拼接：橡胶防水板采用洞外拼接，拼接前先检查产品质量，产品质</w:t>
      </w:r>
    </w:p>
    <w:p w:rsidR="00CF347C" w:rsidRDefault="00CF347C" w:rsidP="00CF347C">
      <w:r>
        <w:rPr>
          <w:rFonts w:hint="eastAsia"/>
        </w:rPr>
        <w:t>量合格后方可拼接。拼接现场要平整、清洁。拼接过程中严禁过度拉伸，不准出现褶皱、</w:t>
      </w:r>
    </w:p>
    <w:p w:rsidR="00CF347C" w:rsidRDefault="00CF347C" w:rsidP="00CF347C">
      <w:r>
        <w:rPr>
          <w:rFonts w:hint="eastAsia"/>
        </w:rPr>
        <w:t>空鼓等，防水板之间搭接宽度不小于</w:t>
      </w:r>
      <w:r>
        <w:t xml:space="preserve">10 </w:t>
      </w:r>
      <w:r>
        <w:rPr>
          <w:rFonts w:hint="eastAsia"/>
        </w:rPr>
        <w:t>厘米，接缝处涂胶均匀，</w:t>
      </w:r>
    </w:p>
    <w:p w:rsidR="00CF347C" w:rsidRDefault="00CF347C" w:rsidP="00CF347C">
      <w:r>
        <w:rPr>
          <w:rFonts w:hint="eastAsia"/>
        </w:rPr>
        <w:t>粘接时要压平、压实，保证粘接质量。</w:t>
      </w:r>
      <w:r>
        <w:rPr>
          <w:rFonts w:hint="eastAsia"/>
          <w:noProof/>
        </w:rPr>
        <w:lastRenderedPageBreak/>
        <w:drawing>
          <wp:inline distT="0" distB="0" distL="0" distR="0">
            <wp:extent cx="3733800" cy="7467600"/>
            <wp:effectExtent l="19050" t="0" r="0" b="0"/>
            <wp:docPr id="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0" cstate="print"/>
                    <a:srcRect/>
                    <a:stretch>
                      <a:fillRect/>
                    </a:stretch>
                  </pic:blipFill>
                  <pic:spPr bwMode="auto">
                    <a:xfrm>
                      <a:off x="0" y="0"/>
                      <a:ext cx="3733800" cy="7467600"/>
                    </a:xfrm>
                    <a:prstGeom prst="rect">
                      <a:avLst/>
                    </a:prstGeom>
                    <a:noFill/>
                    <a:ln w="9525">
                      <a:noFill/>
                      <a:miter lim="800000"/>
                      <a:headEnd/>
                      <a:tailEnd/>
                    </a:ln>
                  </pic:spPr>
                </pic:pic>
              </a:graphicData>
            </a:graphic>
          </wp:inline>
        </w:drawing>
      </w:r>
    </w:p>
    <w:p w:rsidR="00CF347C" w:rsidRDefault="00CF347C" w:rsidP="00CF347C">
      <w:r>
        <w:rPr>
          <w:rFonts w:hint="eastAsia"/>
        </w:rPr>
        <w:t>（</w:t>
      </w:r>
      <w:r>
        <w:t>2</w:t>
      </w:r>
      <w:r>
        <w:rPr>
          <w:rFonts w:hint="eastAsia"/>
        </w:rPr>
        <w:t>）塑料防水板拼接采用焊接工艺，橡胶防水板采用粘接工艺。</w:t>
      </w:r>
    </w:p>
    <w:p w:rsidR="00CF347C" w:rsidRDefault="00CF347C" w:rsidP="00CF347C">
      <w:r>
        <w:rPr>
          <w:rFonts w:hint="eastAsia"/>
        </w:rPr>
        <w:t>（</w:t>
      </w:r>
      <w:r>
        <w:t>3</w:t>
      </w:r>
      <w:r>
        <w:rPr>
          <w:rFonts w:hint="eastAsia"/>
        </w:rPr>
        <w:t>）岩面检查。</w:t>
      </w:r>
      <w:proofErr w:type="gramStart"/>
      <w:r>
        <w:rPr>
          <w:rFonts w:hint="eastAsia"/>
        </w:rPr>
        <w:t>铺挂前认真</w:t>
      </w:r>
      <w:proofErr w:type="gramEnd"/>
      <w:r>
        <w:rPr>
          <w:rFonts w:hint="eastAsia"/>
        </w:rPr>
        <w:t>检查喷混凝土面，保持喷混凝土面平顺，若局部凹凸严重，应先喷混凝土找平，突露的锚杆头、管棚头、钢筋</w:t>
      </w:r>
      <w:r>
        <w:rPr>
          <w:rFonts w:hint="eastAsia"/>
        </w:rPr>
        <w:lastRenderedPageBreak/>
        <w:t>头等应割除掉，并用砂浆抹平。</w:t>
      </w:r>
    </w:p>
    <w:p w:rsidR="00CF347C" w:rsidRDefault="00CF347C" w:rsidP="00CF347C">
      <w:r>
        <w:rPr>
          <w:rFonts w:hint="eastAsia"/>
        </w:rPr>
        <w:t>（</w:t>
      </w:r>
      <w:r>
        <w:t>4</w:t>
      </w:r>
      <w:r>
        <w:rPr>
          <w:rFonts w:hint="eastAsia"/>
        </w:rPr>
        <w:t>）防水板搭接：隧道内两幅防水板搭接时，接缝处搭接</w:t>
      </w:r>
      <w:r>
        <w:t xml:space="preserve">15 </w:t>
      </w:r>
      <w:r>
        <w:rPr>
          <w:rFonts w:hint="eastAsia"/>
        </w:rPr>
        <w:t>厘米宽，并用钢筋或木条等压住接缝。铺设防水板地段距离开挖工作面不应小于爆破作业安全距离。</w:t>
      </w:r>
    </w:p>
    <w:p w:rsidR="00CF347C" w:rsidRDefault="00CF347C" w:rsidP="00CF347C">
      <w:r>
        <w:rPr>
          <w:rFonts w:hint="eastAsia"/>
        </w:rPr>
        <w:t>（</w:t>
      </w:r>
      <w:r>
        <w:t>5</w:t>
      </w:r>
      <w:r>
        <w:rPr>
          <w:rFonts w:hint="eastAsia"/>
        </w:rPr>
        <w:t>）防水板铺设。采用多功能自制台架，在岩面上打眼，</w:t>
      </w:r>
      <w:proofErr w:type="gramStart"/>
      <w:r>
        <w:rPr>
          <w:rFonts w:hint="eastAsia"/>
        </w:rPr>
        <w:t>锚钉锚固</w:t>
      </w:r>
      <w:proofErr w:type="gramEnd"/>
      <w:r>
        <w:rPr>
          <w:rFonts w:hint="eastAsia"/>
        </w:rPr>
        <w:t>的方法进</w:t>
      </w:r>
    </w:p>
    <w:p w:rsidR="00CF347C" w:rsidRDefault="00CF347C" w:rsidP="00CF347C">
      <w:r>
        <w:rPr>
          <w:rFonts w:hint="eastAsia"/>
        </w:rPr>
        <w:t>行铺设，保证防水板挂设的固牢性，同时，在锚固点上另外敷贴一块防水板，与挂设的防水板粘（焊）结牢固，保证其防水效果及铺设质量。</w:t>
      </w:r>
    </w:p>
    <w:p w:rsidR="00CF347C" w:rsidRDefault="00CF347C" w:rsidP="00CF347C">
      <w:r>
        <w:rPr>
          <w:rFonts w:hint="eastAsia"/>
        </w:rPr>
        <w:t>（八）</w:t>
      </w:r>
      <w:r>
        <w:t xml:space="preserve"> </w:t>
      </w:r>
      <w:r w:rsidR="00E759D1">
        <w:rPr>
          <w:rFonts w:hint="eastAsia"/>
        </w:rPr>
        <w:t>混凝土</w:t>
      </w:r>
      <w:r>
        <w:rPr>
          <w:rFonts w:hint="eastAsia"/>
        </w:rPr>
        <w:t>衬砌</w:t>
      </w:r>
    </w:p>
    <w:p w:rsidR="00CF347C" w:rsidRDefault="00CF347C" w:rsidP="00CF347C">
      <w:r>
        <w:t>1</w:t>
      </w:r>
      <w:r>
        <w:rPr>
          <w:rFonts w:hint="eastAsia"/>
        </w:rPr>
        <w:t>、衬砌工艺流程如右图</w:t>
      </w:r>
      <w:r>
        <w:t>:</w:t>
      </w:r>
    </w:p>
    <w:p w:rsidR="00CF347C" w:rsidRDefault="00CF347C" w:rsidP="00CF347C">
      <w:r>
        <w:t>2</w:t>
      </w:r>
      <w:r>
        <w:rPr>
          <w:rFonts w:hint="eastAsia"/>
        </w:rPr>
        <w:t>、施工要求</w:t>
      </w:r>
    </w:p>
    <w:p w:rsidR="00CF347C" w:rsidRDefault="00CF347C" w:rsidP="00CF347C">
      <w:r>
        <w:t>a</w:t>
      </w:r>
      <w:r>
        <w:rPr>
          <w:rFonts w:hint="eastAsia"/>
        </w:rPr>
        <w:t>、衬砌台车就位时进行测量控制，灌注前进行复核。台车下部支垫稳固，上部及两</w:t>
      </w:r>
      <w:proofErr w:type="gramStart"/>
      <w:r>
        <w:rPr>
          <w:rFonts w:hint="eastAsia"/>
        </w:rPr>
        <w:t>侧面用短撑</w:t>
      </w:r>
      <w:proofErr w:type="gramEnd"/>
      <w:r>
        <w:rPr>
          <w:rFonts w:hint="eastAsia"/>
        </w:rPr>
        <w:t>支撑牢固，防止晃动。</w:t>
      </w:r>
    </w:p>
    <w:p w:rsidR="00CF347C" w:rsidRDefault="00CF347C" w:rsidP="00CF347C">
      <w:r>
        <w:t>b</w:t>
      </w:r>
      <w:r>
        <w:rPr>
          <w:rFonts w:hint="eastAsia"/>
        </w:rPr>
        <w:t>、对模板进行测量控制，保证模板缝成直线。</w:t>
      </w:r>
    </w:p>
    <w:p w:rsidR="00CF347C" w:rsidRDefault="00CF347C" w:rsidP="00CF347C">
      <w:r>
        <w:t>c</w:t>
      </w:r>
      <w:r>
        <w:rPr>
          <w:rFonts w:hint="eastAsia"/>
        </w:rPr>
        <w:t>、</w:t>
      </w:r>
      <w:proofErr w:type="gramStart"/>
      <w:r>
        <w:rPr>
          <w:rFonts w:hint="eastAsia"/>
        </w:rPr>
        <w:t>灌筑</w:t>
      </w:r>
      <w:r w:rsidR="00E759D1">
        <w:rPr>
          <w:rFonts w:hint="eastAsia"/>
        </w:rPr>
        <w:t>混凝土</w:t>
      </w:r>
      <w:proofErr w:type="gramEnd"/>
      <w:r>
        <w:rPr>
          <w:rFonts w:hint="eastAsia"/>
        </w:rPr>
        <w:t>两侧对称同时进行，注意控制两侧泵送</w:t>
      </w:r>
      <w:r w:rsidR="00E759D1">
        <w:rPr>
          <w:rFonts w:hint="eastAsia"/>
        </w:rPr>
        <w:t>混凝土</w:t>
      </w:r>
      <w:r>
        <w:rPr>
          <w:rFonts w:hint="eastAsia"/>
        </w:rPr>
        <w:t>的均匀性，两侧灌注</w:t>
      </w:r>
      <w:r w:rsidR="00E759D1">
        <w:rPr>
          <w:rFonts w:hint="eastAsia"/>
        </w:rPr>
        <w:t>混凝土</w:t>
      </w:r>
      <w:r>
        <w:rPr>
          <w:rFonts w:hint="eastAsia"/>
        </w:rPr>
        <w:t>高差不得超过</w:t>
      </w:r>
      <w:r>
        <w:t xml:space="preserve">50 </w:t>
      </w:r>
      <w:r>
        <w:rPr>
          <w:rFonts w:hint="eastAsia"/>
        </w:rPr>
        <w:t>厘米。</w:t>
      </w:r>
    </w:p>
    <w:p w:rsidR="00CF347C" w:rsidRDefault="00CF347C" w:rsidP="00CF347C">
      <w:r>
        <w:t>d</w:t>
      </w:r>
      <w:r>
        <w:rPr>
          <w:rFonts w:hint="eastAsia"/>
        </w:rPr>
        <w:t>、</w:t>
      </w:r>
      <w:proofErr w:type="gramStart"/>
      <w:r>
        <w:rPr>
          <w:rFonts w:hint="eastAsia"/>
        </w:rPr>
        <w:t>每循衬砌</w:t>
      </w:r>
      <w:proofErr w:type="gramEnd"/>
      <w:r>
        <w:rPr>
          <w:rFonts w:hint="eastAsia"/>
        </w:rPr>
        <w:t>前，对上一组衬砌接缝处的</w:t>
      </w:r>
      <w:r w:rsidR="00E759D1">
        <w:rPr>
          <w:rFonts w:hint="eastAsia"/>
        </w:rPr>
        <w:t>混凝土</w:t>
      </w:r>
      <w:r>
        <w:rPr>
          <w:rFonts w:hint="eastAsia"/>
        </w:rPr>
        <w:t>凿毛、清洗，并刷一层水泥浆以使新旧</w:t>
      </w:r>
      <w:r w:rsidR="00E759D1">
        <w:rPr>
          <w:rFonts w:hint="eastAsia"/>
        </w:rPr>
        <w:t>混凝土</w:t>
      </w:r>
      <w:r>
        <w:rPr>
          <w:rFonts w:hint="eastAsia"/>
        </w:rPr>
        <w:t>接合良好。</w:t>
      </w:r>
    </w:p>
    <w:p w:rsidR="00CF347C" w:rsidRDefault="00CF347C" w:rsidP="00CF347C">
      <w:r>
        <w:t>e</w:t>
      </w:r>
      <w:r>
        <w:rPr>
          <w:rFonts w:hint="eastAsia"/>
        </w:rPr>
        <w:t>、</w:t>
      </w:r>
      <w:r w:rsidR="00E759D1">
        <w:rPr>
          <w:rFonts w:hint="eastAsia"/>
        </w:rPr>
        <w:t>混凝土</w:t>
      </w:r>
      <w:r>
        <w:rPr>
          <w:rFonts w:hint="eastAsia"/>
        </w:rPr>
        <w:t>灌注连续</w:t>
      </w:r>
      <w:proofErr w:type="gramStart"/>
      <w:r>
        <w:rPr>
          <w:rFonts w:hint="eastAsia"/>
        </w:rPr>
        <w:t>一次灌筑完毕</w:t>
      </w:r>
      <w:proofErr w:type="gramEnd"/>
      <w:r>
        <w:rPr>
          <w:rFonts w:hint="eastAsia"/>
        </w:rPr>
        <w:t>，如发生停电等意外事故必须停工时，将灌注面整平、振捣好。停工</w:t>
      </w:r>
      <w:r>
        <w:t xml:space="preserve">2 </w:t>
      </w:r>
      <w:r>
        <w:rPr>
          <w:rFonts w:hint="eastAsia"/>
        </w:rPr>
        <w:t>小时以上，要等</w:t>
      </w:r>
      <w:r>
        <w:t xml:space="preserve">24 </w:t>
      </w:r>
      <w:r>
        <w:rPr>
          <w:rFonts w:hint="eastAsia"/>
        </w:rPr>
        <w:t>小时后才能接灌。</w:t>
      </w:r>
    </w:p>
    <w:p w:rsidR="00CF347C" w:rsidRDefault="00CF347C" w:rsidP="00CF347C">
      <w:r>
        <w:lastRenderedPageBreak/>
        <w:t>f</w:t>
      </w:r>
      <w:r>
        <w:rPr>
          <w:rFonts w:hint="eastAsia"/>
        </w:rPr>
        <w:t>、拱部封顶时，必须填满捣实，不得有空隙。</w:t>
      </w:r>
    </w:p>
    <w:p w:rsidR="00CF347C" w:rsidRDefault="00CF347C" w:rsidP="00CF347C">
      <w:r>
        <w:t>g</w:t>
      </w:r>
      <w:r>
        <w:rPr>
          <w:rFonts w:hint="eastAsia"/>
        </w:rPr>
        <w:t>、根据洞内湿度情况采用洒水或自然养生。拆模在拱部</w:t>
      </w:r>
      <w:r w:rsidR="00E759D1">
        <w:rPr>
          <w:rFonts w:hint="eastAsia"/>
        </w:rPr>
        <w:t>混凝土</w:t>
      </w:r>
      <w:r>
        <w:rPr>
          <w:rFonts w:hint="eastAsia"/>
        </w:rPr>
        <w:t>达到设计强度的</w:t>
      </w:r>
      <w:r>
        <w:t>75%</w:t>
      </w:r>
      <w:r>
        <w:rPr>
          <w:rFonts w:hint="eastAsia"/>
        </w:rPr>
        <w:t>以上时进行，拆模时注意</w:t>
      </w:r>
      <w:proofErr w:type="gramStart"/>
      <w:r w:rsidR="00E759D1">
        <w:rPr>
          <w:rFonts w:hint="eastAsia"/>
        </w:rPr>
        <w:t>混凝土</w:t>
      </w:r>
      <w:r>
        <w:rPr>
          <w:rFonts w:hint="eastAsia"/>
        </w:rPr>
        <w:t>模角及</w:t>
      </w:r>
      <w:proofErr w:type="gramEnd"/>
      <w:r>
        <w:rPr>
          <w:rFonts w:hint="eastAsia"/>
        </w:rPr>
        <w:t>表面的保护。</w:t>
      </w:r>
    </w:p>
    <w:p w:rsidR="00CF347C" w:rsidRDefault="00CF347C" w:rsidP="00CF347C">
      <w:r>
        <w:t>h</w:t>
      </w:r>
      <w:r>
        <w:rPr>
          <w:rFonts w:hint="eastAsia"/>
        </w:rPr>
        <w:t>、耐腐蚀</w:t>
      </w:r>
      <w:r w:rsidR="00E759D1">
        <w:rPr>
          <w:rFonts w:hint="eastAsia"/>
        </w:rPr>
        <w:t>混凝土</w:t>
      </w:r>
      <w:r>
        <w:rPr>
          <w:rFonts w:hint="eastAsia"/>
        </w:rPr>
        <w:t>，</w:t>
      </w:r>
      <w:proofErr w:type="gramStart"/>
      <w:r>
        <w:rPr>
          <w:rFonts w:hint="eastAsia"/>
        </w:rPr>
        <w:t>按耐</w:t>
      </w:r>
      <w:proofErr w:type="gramEnd"/>
      <w:r>
        <w:rPr>
          <w:rFonts w:hint="eastAsia"/>
        </w:rPr>
        <w:t>腐蚀外加剂掺量要求准确计量拌合均匀，灌注中分层振捣密实。</w:t>
      </w:r>
    </w:p>
    <w:p w:rsidR="00CF347C" w:rsidRDefault="00CF347C" w:rsidP="00CF347C">
      <w:r>
        <w:rPr>
          <w:rFonts w:hint="eastAsia"/>
        </w:rPr>
        <w:t>（九）</w:t>
      </w:r>
      <w:r>
        <w:t xml:space="preserve"> </w:t>
      </w:r>
      <w:r>
        <w:rPr>
          <w:rFonts w:hint="eastAsia"/>
        </w:rPr>
        <w:t>衬砌背后充填注浆</w:t>
      </w:r>
    </w:p>
    <w:p w:rsidR="00CF347C" w:rsidRDefault="00CF347C" w:rsidP="00CF347C">
      <w:r>
        <w:rPr>
          <w:rFonts w:hint="eastAsia"/>
        </w:rPr>
        <w:t>按设计要求，Ⅳ、Ⅴ级衬砌背后进行充填注浆，将衬砌背后的空隙填满，同时起到防水作用。</w:t>
      </w:r>
    </w:p>
    <w:p w:rsidR="00CF347C" w:rsidRDefault="00CF347C" w:rsidP="00CF347C">
      <w:r>
        <w:t>1</w:t>
      </w:r>
      <w:r>
        <w:rPr>
          <w:rFonts w:hint="eastAsia"/>
        </w:rPr>
        <w:t>、工艺流程</w:t>
      </w:r>
    </w:p>
    <w:p w:rsidR="00CF347C" w:rsidRDefault="00CF347C" w:rsidP="00CF347C">
      <w:r>
        <w:rPr>
          <w:rFonts w:hint="eastAsia"/>
          <w:noProof/>
        </w:rPr>
        <w:drawing>
          <wp:inline distT="0" distB="0" distL="0" distR="0">
            <wp:extent cx="5486400" cy="2257425"/>
            <wp:effectExtent l="1905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1" cstate="print"/>
                    <a:srcRect/>
                    <a:stretch>
                      <a:fillRect/>
                    </a:stretch>
                  </pic:blipFill>
                  <pic:spPr bwMode="auto">
                    <a:xfrm>
                      <a:off x="0" y="0"/>
                      <a:ext cx="5486400" cy="2257425"/>
                    </a:xfrm>
                    <a:prstGeom prst="rect">
                      <a:avLst/>
                    </a:prstGeom>
                    <a:noFill/>
                    <a:ln w="9525">
                      <a:noFill/>
                      <a:miter lim="800000"/>
                      <a:headEnd/>
                      <a:tailEnd/>
                    </a:ln>
                  </pic:spPr>
                </pic:pic>
              </a:graphicData>
            </a:graphic>
          </wp:inline>
        </w:drawing>
      </w:r>
    </w:p>
    <w:p w:rsidR="00CF347C" w:rsidRDefault="00CF347C" w:rsidP="00CF347C">
      <w:r>
        <w:t>2</w:t>
      </w:r>
      <w:r>
        <w:rPr>
          <w:rFonts w:hint="eastAsia"/>
        </w:rPr>
        <w:t>、施工要点</w:t>
      </w:r>
    </w:p>
    <w:p w:rsidR="00CF347C" w:rsidRDefault="00CF347C" w:rsidP="00CF347C">
      <w:r>
        <w:t>a</w:t>
      </w:r>
      <w:r>
        <w:rPr>
          <w:rFonts w:hint="eastAsia"/>
        </w:rPr>
        <w:t>、压浆和衬砌作业保持</w:t>
      </w:r>
      <w:r>
        <w:t>70m</w:t>
      </w:r>
      <w:r>
        <w:rPr>
          <w:rFonts w:hint="eastAsia"/>
        </w:rPr>
        <w:t>～</w:t>
      </w:r>
      <w:r>
        <w:t xml:space="preserve">100m </w:t>
      </w:r>
      <w:r>
        <w:rPr>
          <w:rFonts w:hint="eastAsia"/>
        </w:rPr>
        <w:t>距离。采用风枪按设计注浆孔间距进行钻孔。</w:t>
      </w:r>
    </w:p>
    <w:p w:rsidR="00CF347C" w:rsidRDefault="00CF347C" w:rsidP="00CF347C">
      <w:r>
        <w:t>b</w:t>
      </w:r>
      <w:r>
        <w:rPr>
          <w:rFonts w:hint="eastAsia"/>
        </w:rPr>
        <w:t>、有防水板段衬砌背后压浆，应在衬砌时预埋注浆管，安装注浆管时与预埋管焊接。无防水板段，则进行钻孔埋管。</w:t>
      </w:r>
    </w:p>
    <w:p w:rsidR="00CF347C" w:rsidRDefault="00CF347C" w:rsidP="00CF347C">
      <w:r>
        <w:t>c</w:t>
      </w:r>
      <w:r>
        <w:rPr>
          <w:rFonts w:hint="eastAsia"/>
        </w:rPr>
        <w:t>、压浆工程分初次和检查压浆两步进行。初次压浆用压气双筒压浆机，在</w:t>
      </w:r>
      <w:r>
        <w:t>0.4</w:t>
      </w:r>
      <w:r>
        <w:rPr>
          <w:rFonts w:hint="eastAsia"/>
        </w:rPr>
        <w:t>～</w:t>
      </w:r>
      <w:r>
        <w:t xml:space="preserve">0.5Mpa </w:t>
      </w:r>
      <w:r>
        <w:rPr>
          <w:rFonts w:hint="eastAsia"/>
        </w:rPr>
        <w:t>压力下压注</w:t>
      </w:r>
      <w:r>
        <w:t xml:space="preserve">1:1 </w:t>
      </w:r>
      <w:r>
        <w:rPr>
          <w:rFonts w:hint="eastAsia"/>
        </w:rPr>
        <w:t>～</w:t>
      </w:r>
      <w:r>
        <w:t xml:space="preserve">1:1.5 </w:t>
      </w:r>
      <w:r>
        <w:rPr>
          <w:rFonts w:hint="eastAsia"/>
        </w:rPr>
        <w:t>的水泥砂浆，水灰比</w:t>
      </w:r>
      <w:r>
        <w:t>1:1</w:t>
      </w:r>
      <w:r>
        <w:rPr>
          <w:rFonts w:hint="eastAsia"/>
        </w:rPr>
        <w:t>。</w:t>
      </w:r>
      <w:r>
        <w:rPr>
          <w:rFonts w:hint="eastAsia"/>
        </w:rPr>
        <w:lastRenderedPageBreak/>
        <w:t>注浆要保证充填密实。</w:t>
      </w:r>
    </w:p>
    <w:p w:rsidR="00CF347C" w:rsidRDefault="00CF347C" w:rsidP="00CF347C">
      <w:r>
        <w:t>d</w:t>
      </w:r>
      <w:r>
        <w:rPr>
          <w:rFonts w:hint="eastAsia"/>
        </w:rPr>
        <w:t>、注浆孔口用水泥砂浆封堵密实，避免地下水从孔口渗出。</w:t>
      </w:r>
    </w:p>
    <w:p w:rsidR="00CF347C" w:rsidRDefault="00CF347C" w:rsidP="00CF347C">
      <w:r>
        <w:t>e</w:t>
      </w:r>
      <w:r>
        <w:rPr>
          <w:rFonts w:hint="eastAsia"/>
        </w:rPr>
        <w:t>、各洞口为上坡时，从洞口开始向前逐段压浆，</w:t>
      </w:r>
      <w:proofErr w:type="gramStart"/>
      <w:r>
        <w:rPr>
          <w:rFonts w:hint="eastAsia"/>
        </w:rPr>
        <w:t>循向压浆</w:t>
      </w:r>
      <w:proofErr w:type="gramEnd"/>
      <w:r>
        <w:rPr>
          <w:rFonts w:hint="eastAsia"/>
        </w:rPr>
        <w:t>按先拱脚后拱顶顺序压浆。当为下坡时，拱部衬砌应每隔</w:t>
      </w:r>
      <w:r>
        <w:t xml:space="preserve">20m </w:t>
      </w:r>
      <w:r>
        <w:rPr>
          <w:rFonts w:hint="eastAsia"/>
        </w:rPr>
        <w:t>用混凝土</w:t>
      </w:r>
      <w:proofErr w:type="gramStart"/>
      <w:r>
        <w:rPr>
          <w:rFonts w:hint="eastAsia"/>
        </w:rPr>
        <w:t>同时灌筑</w:t>
      </w:r>
      <w:proofErr w:type="gramEnd"/>
      <w:r>
        <w:t xml:space="preserve">0.5m </w:t>
      </w:r>
      <w:r>
        <w:rPr>
          <w:rFonts w:hint="eastAsia"/>
        </w:rPr>
        <w:t>宽的隔墙，防止压浆时有浆液远流。</w:t>
      </w:r>
    </w:p>
    <w:p w:rsidR="00CF347C" w:rsidRDefault="00CF347C" w:rsidP="00CF347C">
      <w:r>
        <w:t>f</w:t>
      </w:r>
      <w:r>
        <w:rPr>
          <w:rFonts w:hint="eastAsia"/>
        </w:rPr>
        <w:t>、效果检查采用压水泥浆进行：</w:t>
      </w:r>
      <w:proofErr w:type="gramStart"/>
      <w:r>
        <w:rPr>
          <w:rFonts w:hint="eastAsia"/>
        </w:rPr>
        <w:t>在已注完</w:t>
      </w:r>
      <w:proofErr w:type="gramEnd"/>
      <w:r>
        <w:rPr>
          <w:rFonts w:hint="eastAsia"/>
        </w:rPr>
        <w:t>水泥砂浆地段</w:t>
      </w:r>
      <w:r>
        <w:t>5</w:t>
      </w:r>
      <w:r>
        <w:rPr>
          <w:rFonts w:hint="eastAsia"/>
        </w:rPr>
        <w:t>～</w:t>
      </w:r>
      <w:r>
        <w:t xml:space="preserve">7 </w:t>
      </w:r>
      <w:proofErr w:type="gramStart"/>
      <w:r>
        <w:rPr>
          <w:rFonts w:hint="eastAsia"/>
        </w:rPr>
        <w:t>天另外</w:t>
      </w:r>
      <w:proofErr w:type="gramEnd"/>
      <w:r>
        <w:rPr>
          <w:rFonts w:hint="eastAsia"/>
        </w:rPr>
        <w:t>钻孔，用电动式压浆泵注纯水泥浆，压力在</w:t>
      </w:r>
      <w:r>
        <w:t>0.6-1.0MPa</w:t>
      </w:r>
      <w:r>
        <w:rPr>
          <w:rFonts w:hint="eastAsia"/>
        </w:rPr>
        <w:t>，若压力达到规定数值，并持续</w:t>
      </w:r>
      <w:r>
        <w:t xml:space="preserve">20 </w:t>
      </w:r>
      <w:r>
        <w:rPr>
          <w:rFonts w:hint="eastAsia"/>
        </w:rPr>
        <w:t>分钟不再吸浆，则表示该段压浆已满。</w:t>
      </w:r>
    </w:p>
    <w:p w:rsidR="00CF347C" w:rsidRDefault="00CF347C" w:rsidP="00CF347C">
      <w:r>
        <w:rPr>
          <w:rFonts w:hint="eastAsia"/>
        </w:rPr>
        <w:t>配合比设计</w:t>
      </w:r>
    </w:p>
    <w:p w:rsidR="00CF347C" w:rsidRDefault="00CF347C" w:rsidP="00CF347C">
      <w:r>
        <w:rPr>
          <w:rFonts w:hint="eastAsia"/>
        </w:rPr>
        <w:t>预埋注浆管</w:t>
      </w:r>
    </w:p>
    <w:p w:rsidR="00CF347C" w:rsidRDefault="00CF347C" w:rsidP="00CF347C">
      <w:r>
        <w:rPr>
          <w:rFonts w:hint="eastAsia"/>
        </w:rPr>
        <w:t>（十）</w:t>
      </w:r>
      <w:r>
        <w:t xml:space="preserve"> </w:t>
      </w:r>
      <w:r>
        <w:rPr>
          <w:rFonts w:hint="eastAsia"/>
        </w:rPr>
        <w:t>施工机械设备的配置</w:t>
      </w:r>
    </w:p>
    <w:p w:rsidR="00CF347C" w:rsidRDefault="00CF347C" w:rsidP="00CF347C">
      <w:r>
        <w:rPr>
          <w:rFonts w:hint="eastAsia"/>
        </w:rPr>
        <w:t>配置原则：充分结合实际，以新好设备为主，确保重点工序设备生产能力，形成设备产量匹配，投入经济，满足施工方案要求的设备配置体系。总体配置方案：武隆某隧道进口按无轨运输配置，横洞、出口正洞、</w:t>
      </w:r>
      <w:proofErr w:type="gramStart"/>
      <w:r>
        <w:rPr>
          <w:rFonts w:hint="eastAsia"/>
        </w:rPr>
        <w:t>平导均</w:t>
      </w:r>
      <w:proofErr w:type="gramEnd"/>
      <w:r>
        <w:rPr>
          <w:rFonts w:hint="eastAsia"/>
        </w:rPr>
        <w:t>按有轨运输配置。受瓦斯影响，横洞向出口方向设备按防爆要求配置。配置设备参见附表</w:t>
      </w:r>
      <w:r>
        <w:t>-1</w:t>
      </w:r>
      <w:r>
        <w:rPr>
          <w:rFonts w:hint="eastAsia"/>
        </w:rPr>
        <w:t>～</w:t>
      </w:r>
      <w:r>
        <w:t>4</w:t>
      </w:r>
      <w:r>
        <w:rPr>
          <w:rFonts w:hint="eastAsia"/>
        </w:rPr>
        <w:t>。</w:t>
      </w:r>
    </w:p>
    <w:p w:rsidR="00CF347C" w:rsidRDefault="00CF347C" w:rsidP="00CF347C">
      <w:r>
        <w:t>1</w:t>
      </w:r>
      <w:r>
        <w:rPr>
          <w:rFonts w:hint="eastAsia"/>
        </w:rPr>
        <w:t>、无轨运输配置方案</w:t>
      </w:r>
    </w:p>
    <w:p w:rsidR="00CF347C" w:rsidRDefault="00CF347C" w:rsidP="00CF347C">
      <w:r>
        <w:rPr>
          <w:rFonts w:hint="eastAsia"/>
        </w:rPr>
        <w:t>（</w:t>
      </w:r>
      <w:r>
        <w:t>1</w:t>
      </w:r>
      <w:r>
        <w:rPr>
          <w:rFonts w:hint="eastAsia"/>
        </w:rPr>
        <w:t>）开挖：采用人工手持风枪钻孔，使用甘肃天水产</w:t>
      </w:r>
      <w:r>
        <w:t xml:space="preserve">TY28 </w:t>
      </w:r>
      <w:r>
        <w:rPr>
          <w:rFonts w:hint="eastAsia"/>
        </w:rPr>
        <w:t>型凿岩机，Ⅱ、Ⅲ级围岩采用全断面开挖时配合简易钻孔台架。采用台阶法开挖时，利用台阶做水平作业平台。</w:t>
      </w:r>
    </w:p>
    <w:p w:rsidR="00CF347C" w:rsidRDefault="00CF347C" w:rsidP="00CF347C">
      <w:r>
        <w:rPr>
          <w:rFonts w:hint="eastAsia"/>
        </w:rPr>
        <w:t>（</w:t>
      </w:r>
      <w:r>
        <w:t>2</w:t>
      </w:r>
      <w:r>
        <w:rPr>
          <w:rFonts w:hint="eastAsia"/>
        </w:rPr>
        <w:t>）施工支护：管</w:t>
      </w:r>
      <w:proofErr w:type="gramStart"/>
      <w:r>
        <w:rPr>
          <w:rFonts w:hint="eastAsia"/>
        </w:rPr>
        <w:t>棚施工</w:t>
      </w:r>
      <w:proofErr w:type="gramEnd"/>
      <w:r>
        <w:rPr>
          <w:rFonts w:hint="eastAsia"/>
        </w:rPr>
        <w:t>采用国产专用管棚钻机或水平地质钻机。地表注浆采用地质钻机钻孔，往复式高压注浆泵注水泥浆；地表</w:t>
      </w:r>
      <w:proofErr w:type="gramStart"/>
      <w:r>
        <w:rPr>
          <w:rFonts w:hint="eastAsia"/>
        </w:rPr>
        <w:t>高压</w:t>
      </w:r>
      <w:r>
        <w:rPr>
          <w:rFonts w:hint="eastAsia"/>
        </w:rPr>
        <w:lastRenderedPageBreak/>
        <w:t>旋喷注浆</w:t>
      </w:r>
      <w:proofErr w:type="gramEnd"/>
      <w:r>
        <w:rPr>
          <w:rFonts w:hint="eastAsia"/>
        </w:rPr>
        <w:t>采用地质钻机配高质注浆泵施作；钢拱架加工，利用冷弯机自制，喷钢纤维</w:t>
      </w:r>
      <w:r w:rsidR="00E759D1">
        <w:rPr>
          <w:rFonts w:hint="eastAsia"/>
        </w:rPr>
        <w:t>混凝土</w:t>
      </w:r>
      <w:r>
        <w:rPr>
          <w:rFonts w:hint="eastAsia"/>
        </w:rPr>
        <w:t>采用</w:t>
      </w:r>
      <w:proofErr w:type="gramStart"/>
      <w:r>
        <w:rPr>
          <w:rFonts w:hint="eastAsia"/>
        </w:rPr>
        <w:t>成都岩峰产</w:t>
      </w:r>
      <w:proofErr w:type="gramEnd"/>
      <w:r>
        <w:t xml:space="preserve">TK-961 </w:t>
      </w:r>
      <w:r>
        <w:rPr>
          <w:rFonts w:hint="eastAsia"/>
        </w:rPr>
        <w:t>湿喷机，一般喷</w:t>
      </w:r>
      <w:r w:rsidR="00E759D1">
        <w:rPr>
          <w:rFonts w:hint="eastAsia"/>
        </w:rPr>
        <w:t>混凝土</w:t>
      </w:r>
      <w:r>
        <w:rPr>
          <w:rFonts w:hint="eastAsia"/>
        </w:rPr>
        <w:t>采用郑州康达产潮喷机。喷锚料生产，潮料采用滚筒拌合机生产，湿料采用强制拌合机生产；潮</w:t>
      </w:r>
      <w:proofErr w:type="gramStart"/>
      <w:r>
        <w:rPr>
          <w:rFonts w:hint="eastAsia"/>
        </w:rPr>
        <w:t>料运输</w:t>
      </w:r>
      <w:proofErr w:type="gramEnd"/>
      <w:r>
        <w:rPr>
          <w:rFonts w:hint="eastAsia"/>
        </w:rPr>
        <w:t>采用小型自卸车，湿</w:t>
      </w:r>
      <w:proofErr w:type="gramStart"/>
      <w:r>
        <w:rPr>
          <w:rFonts w:hint="eastAsia"/>
        </w:rPr>
        <w:t>料运输</w:t>
      </w:r>
      <w:proofErr w:type="gramEnd"/>
      <w:r>
        <w:rPr>
          <w:rFonts w:hint="eastAsia"/>
        </w:rPr>
        <w:t>采用</w:t>
      </w:r>
      <w:r>
        <w:t xml:space="preserve">2.5m3 </w:t>
      </w:r>
      <w:proofErr w:type="gramStart"/>
      <w:r>
        <w:rPr>
          <w:rFonts w:hint="eastAsia"/>
        </w:rPr>
        <w:t>胎式</w:t>
      </w:r>
      <w:r w:rsidR="00E759D1">
        <w:rPr>
          <w:rFonts w:hint="eastAsia"/>
        </w:rPr>
        <w:t>混凝土</w:t>
      </w:r>
      <w:proofErr w:type="gramEnd"/>
      <w:r>
        <w:rPr>
          <w:rFonts w:hint="eastAsia"/>
        </w:rPr>
        <w:t>搅拌运输罐车。</w:t>
      </w:r>
    </w:p>
    <w:p w:rsidR="00CF347C" w:rsidRDefault="00CF347C" w:rsidP="00CF347C">
      <w:r>
        <w:rPr>
          <w:rFonts w:hint="eastAsia"/>
        </w:rPr>
        <w:t>（</w:t>
      </w:r>
      <w:r>
        <w:t>3</w:t>
      </w:r>
      <w:r>
        <w:rPr>
          <w:rFonts w:hint="eastAsia"/>
        </w:rPr>
        <w:t>）扒碴、装碴采用日产环保型</w:t>
      </w:r>
      <w:r>
        <w:t>SK200-</w:t>
      </w:r>
      <w:proofErr w:type="gramStart"/>
      <w:r>
        <w:rPr>
          <w:rFonts w:hint="eastAsia"/>
        </w:rPr>
        <w:t>Ⅲ型斗容</w:t>
      </w:r>
      <w:proofErr w:type="gramEnd"/>
      <w:r>
        <w:t>0.93m3</w:t>
      </w:r>
      <w:r>
        <w:rPr>
          <w:rFonts w:hint="eastAsia"/>
        </w:rPr>
        <w:t>，</w:t>
      </w:r>
      <w:proofErr w:type="gramStart"/>
      <w:r>
        <w:rPr>
          <w:rFonts w:hint="eastAsia"/>
        </w:rPr>
        <w:t>斗杆</w:t>
      </w:r>
      <w:proofErr w:type="gramEnd"/>
      <w:r>
        <w:t>2.4m</w:t>
      </w:r>
      <w:r>
        <w:rPr>
          <w:rFonts w:hint="eastAsia"/>
        </w:rPr>
        <w:t>，动臂</w:t>
      </w:r>
      <w:r>
        <w:t>6.68m</w:t>
      </w:r>
      <w:r>
        <w:rPr>
          <w:rFonts w:hint="eastAsia"/>
        </w:rPr>
        <w:t>的履带式挖掘机</w:t>
      </w:r>
      <w:r>
        <w:t>,</w:t>
      </w:r>
      <w:r>
        <w:rPr>
          <w:rFonts w:hint="eastAsia"/>
        </w:rPr>
        <w:t>清碴、辅助装碴采用国产</w:t>
      </w:r>
      <w:r>
        <w:t xml:space="preserve">40 </w:t>
      </w:r>
      <w:r>
        <w:rPr>
          <w:rFonts w:hint="eastAsia"/>
        </w:rPr>
        <w:t>或</w:t>
      </w:r>
      <w:r>
        <w:t xml:space="preserve">50 </w:t>
      </w:r>
      <w:proofErr w:type="gramStart"/>
      <w:r>
        <w:rPr>
          <w:rFonts w:hint="eastAsia"/>
        </w:rPr>
        <w:t>型侧卸</w:t>
      </w:r>
      <w:proofErr w:type="gramEnd"/>
      <w:r>
        <w:rPr>
          <w:rFonts w:hint="eastAsia"/>
        </w:rPr>
        <w:t>装载机，</w:t>
      </w:r>
      <w:proofErr w:type="gramStart"/>
      <w:r>
        <w:rPr>
          <w:rFonts w:hint="eastAsia"/>
        </w:rPr>
        <w:t>配康明</w:t>
      </w:r>
      <w:proofErr w:type="gramEnd"/>
      <w:r>
        <w:rPr>
          <w:rFonts w:hint="eastAsia"/>
        </w:rPr>
        <w:t>斯或斯</w:t>
      </w:r>
      <w:proofErr w:type="gramStart"/>
      <w:r>
        <w:rPr>
          <w:rFonts w:hint="eastAsia"/>
        </w:rPr>
        <w:t>太尔低</w:t>
      </w:r>
      <w:proofErr w:type="gramEnd"/>
      <w:r>
        <w:rPr>
          <w:rFonts w:hint="eastAsia"/>
        </w:rPr>
        <w:t>污染发动机。设备外形尺寸</w:t>
      </w:r>
      <w:r>
        <w:t>B</w:t>
      </w:r>
      <w:r>
        <w:rPr>
          <w:rFonts w:hint="eastAsia"/>
        </w:rPr>
        <w:t>×</w:t>
      </w:r>
      <w:r>
        <w:t>h</w:t>
      </w:r>
      <w:r>
        <w:rPr>
          <w:rFonts w:hint="eastAsia"/>
        </w:rPr>
        <w:t>≤</w:t>
      </w:r>
      <w:r>
        <w:t>2.9</w:t>
      </w:r>
      <w:r>
        <w:rPr>
          <w:rFonts w:hint="eastAsia"/>
        </w:rPr>
        <w:t>×</w:t>
      </w:r>
      <w:r>
        <w:t>3.5m</w:t>
      </w:r>
      <w:r>
        <w:rPr>
          <w:rFonts w:hint="eastAsia"/>
        </w:rPr>
        <w:t>。</w:t>
      </w:r>
    </w:p>
    <w:p w:rsidR="00CF347C" w:rsidRDefault="00CF347C" w:rsidP="00CF347C">
      <w:r>
        <w:rPr>
          <w:rFonts w:hint="eastAsia"/>
        </w:rPr>
        <w:t>（</w:t>
      </w:r>
      <w:r>
        <w:t>4</w:t>
      </w:r>
      <w:r>
        <w:rPr>
          <w:rFonts w:hint="eastAsia"/>
        </w:rPr>
        <w:t>）运输：采用东风公司产</w:t>
      </w:r>
      <w:r>
        <w:t xml:space="preserve">14t </w:t>
      </w:r>
      <w:r>
        <w:rPr>
          <w:rFonts w:hint="eastAsia"/>
        </w:rPr>
        <w:t>轮胎式自卸汽车，</w:t>
      </w:r>
      <w:proofErr w:type="gramStart"/>
      <w:r>
        <w:rPr>
          <w:rFonts w:hint="eastAsia"/>
        </w:rPr>
        <w:t>配康明</w:t>
      </w:r>
      <w:proofErr w:type="gramEnd"/>
      <w:r>
        <w:rPr>
          <w:rFonts w:hint="eastAsia"/>
        </w:rPr>
        <w:t>斯发动机，洞外弃碴场配</w:t>
      </w:r>
      <w:r>
        <w:t xml:space="preserve">TY220 </w:t>
      </w:r>
      <w:r>
        <w:rPr>
          <w:rFonts w:hint="eastAsia"/>
        </w:rPr>
        <w:t>型推土机平整碾压，设备外形尺寸</w:t>
      </w:r>
      <w:r>
        <w:t>B</w:t>
      </w:r>
      <w:r>
        <w:rPr>
          <w:rFonts w:hint="eastAsia"/>
        </w:rPr>
        <w:t>×</w:t>
      </w:r>
      <w:r>
        <w:t>h</w:t>
      </w:r>
      <w:r>
        <w:rPr>
          <w:rFonts w:hint="eastAsia"/>
        </w:rPr>
        <w:t>×</w:t>
      </w:r>
      <w:r>
        <w:t>L</w:t>
      </w:r>
      <w:r>
        <w:rPr>
          <w:rFonts w:hint="eastAsia"/>
        </w:rPr>
        <w:t>≤</w:t>
      </w:r>
      <w:r>
        <w:t>2.5m</w:t>
      </w:r>
      <w:r>
        <w:rPr>
          <w:rFonts w:hint="eastAsia"/>
        </w:rPr>
        <w:t>×</w:t>
      </w:r>
      <w:r>
        <w:t>3.2m</w:t>
      </w:r>
      <w:r>
        <w:rPr>
          <w:rFonts w:hint="eastAsia"/>
        </w:rPr>
        <w:t>×</w:t>
      </w:r>
      <w:r>
        <w:t>7.5m</w:t>
      </w:r>
      <w:r>
        <w:rPr>
          <w:rFonts w:hint="eastAsia"/>
        </w:rPr>
        <w:t>。洞内车辆调头利用扩挖避车洞解决</w:t>
      </w:r>
      <w:r>
        <w:t>,</w:t>
      </w:r>
      <w:r>
        <w:rPr>
          <w:rFonts w:hint="eastAsia"/>
        </w:rPr>
        <w:t>一般</w:t>
      </w:r>
      <w:r>
        <w:t xml:space="preserve">150m </w:t>
      </w:r>
      <w:r>
        <w:rPr>
          <w:rFonts w:hint="eastAsia"/>
        </w:rPr>
        <w:t>或</w:t>
      </w:r>
      <w:r>
        <w:t xml:space="preserve">300m </w:t>
      </w:r>
      <w:r>
        <w:rPr>
          <w:rFonts w:hint="eastAsia"/>
        </w:rPr>
        <w:t>设一处。</w:t>
      </w:r>
    </w:p>
    <w:p w:rsidR="00CF347C" w:rsidRDefault="00CF347C" w:rsidP="00CF347C">
      <w:r>
        <w:rPr>
          <w:rFonts w:hint="eastAsia"/>
        </w:rPr>
        <w:t>（</w:t>
      </w:r>
      <w:r>
        <w:t>5</w:t>
      </w:r>
      <w:r>
        <w:rPr>
          <w:rFonts w:hint="eastAsia"/>
        </w:rPr>
        <w:t>）衬砌：采用</w:t>
      </w:r>
      <w:r>
        <w:t xml:space="preserve">12m </w:t>
      </w:r>
      <w:r>
        <w:rPr>
          <w:rFonts w:hint="eastAsia"/>
        </w:rPr>
        <w:t>全液压自行式衬砌台车，每作业面配一车</w:t>
      </w:r>
      <w:proofErr w:type="gramStart"/>
      <w:r>
        <w:rPr>
          <w:rFonts w:hint="eastAsia"/>
        </w:rPr>
        <w:t>一</w:t>
      </w:r>
      <w:proofErr w:type="gramEnd"/>
      <w:r>
        <w:rPr>
          <w:rFonts w:hint="eastAsia"/>
        </w:rPr>
        <w:t>模，其腹内净空</w:t>
      </w:r>
      <w:r>
        <w:t>B</w:t>
      </w:r>
      <w:r>
        <w:rPr>
          <w:rFonts w:hint="eastAsia"/>
        </w:rPr>
        <w:t>×</w:t>
      </w:r>
      <w:r>
        <w:t>h=3.3</w:t>
      </w:r>
      <w:r>
        <w:rPr>
          <w:rFonts w:hint="eastAsia"/>
        </w:rPr>
        <w:t>×</w:t>
      </w:r>
      <w:r>
        <w:t>4.2m</w:t>
      </w:r>
      <w:r>
        <w:rPr>
          <w:rFonts w:hint="eastAsia"/>
        </w:rPr>
        <w:t>。施作时，铺底先行，再做墙基，最后</w:t>
      </w:r>
      <w:proofErr w:type="gramStart"/>
      <w:r>
        <w:rPr>
          <w:rFonts w:hint="eastAsia"/>
        </w:rPr>
        <w:t>进行边顶拱</w:t>
      </w:r>
      <w:proofErr w:type="gramEnd"/>
      <w:r>
        <w:rPr>
          <w:rFonts w:hint="eastAsia"/>
        </w:rPr>
        <w:t>模板台车作业。</w:t>
      </w:r>
    </w:p>
    <w:p w:rsidR="00CF347C" w:rsidRDefault="00CF347C" w:rsidP="00CF347C">
      <w:r>
        <w:rPr>
          <w:rFonts w:hint="eastAsia"/>
        </w:rPr>
        <w:t>（</w:t>
      </w:r>
      <w:r>
        <w:t>6</w:t>
      </w:r>
      <w:r>
        <w:rPr>
          <w:rFonts w:hint="eastAsia"/>
        </w:rPr>
        <w:t>）运输：采用改装</w:t>
      </w:r>
      <w:r>
        <w:t xml:space="preserve">6m3 </w:t>
      </w:r>
      <w:r>
        <w:rPr>
          <w:rFonts w:hint="eastAsia"/>
        </w:rPr>
        <w:t>轮胎式</w:t>
      </w:r>
      <w:r w:rsidR="00E759D1">
        <w:rPr>
          <w:rFonts w:hint="eastAsia"/>
        </w:rPr>
        <w:t>混凝土</w:t>
      </w:r>
      <w:r>
        <w:rPr>
          <w:rFonts w:hint="eastAsia"/>
        </w:rPr>
        <w:t>搅拌运输车或进口专用输送车。</w:t>
      </w:r>
    </w:p>
    <w:p w:rsidR="00CF347C" w:rsidRDefault="00E759D1" w:rsidP="00CF347C">
      <w:r>
        <w:rPr>
          <w:rFonts w:hint="eastAsia"/>
        </w:rPr>
        <w:t>混凝土</w:t>
      </w:r>
      <w:r w:rsidR="00CF347C">
        <w:rPr>
          <w:rFonts w:hint="eastAsia"/>
        </w:rPr>
        <w:t>输送：采用长沙中联或三一重工生产的</w:t>
      </w:r>
      <w:r w:rsidR="00CF347C">
        <w:t xml:space="preserve">60 </w:t>
      </w:r>
      <w:r w:rsidR="00CF347C">
        <w:rPr>
          <w:rFonts w:hint="eastAsia"/>
        </w:rPr>
        <w:t>型</w:t>
      </w:r>
      <w:r>
        <w:rPr>
          <w:rFonts w:hint="eastAsia"/>
        </w:rPr>
        <w:t>混凝土</w:t>
      </w:r>
      <w:r w:rsidR="00CF347C">
        <w:rPr>
          <w:rFonts w:hint="eastAsia"/>
        </w:rPr>
        <w:t>输送泵，水平输送距离≥</w:t>
      </w:r>
      <w:r w:rsidR="00CF347C">
        <w:t>500m</w:t>
      </w:r>
      <w:r w:rsidR="00CF347C">
        <w:rPr>
          <w:rFonts w:hint="eastAsia"/>
        </w:rPr>
        <w:t>，高度≥</w:t>
      </w:r>
      <w:r w:rsidR="00CF347C">
        <w:t>100m</w:t>
      </w:r>
      <w:r w:rsidR="00CF347C">
        <w:rPr>
          <w:rFonts w:hint="eastAsia"/>
        </w:rPr>
        <w:t>。一般</w:t>
      </w:r>
      <w:r w:rsidR="00CF347C">
        <w:t>300</w:t>
      </w:r>
      <w:r w:rsidR="00CF347C">
        <w:rPr>
          <w:rFonts w:hint="eastAsia"/>
        </w:rPr>
        <w:t>～</w:t>
      </w:r>
      <w:r w:rsidR="00CF347C">
        <w:t>500m</w:t>
      </w:r>
      <w:r w:rsidR="00CF347C">
        <w:rPr>
          <w:rFonts w:hint="eastAsia"/>
        </w:rPr>
        <w:t>，在洞内设置</w:t>
      </w:r>
      <w:r>
        <w:rPr>
          <w:rFonts w:hint="eastAsia"/>
        </w:rPr>
        <w:t>混凝土</w:t>
      </w:r>
      <w:r w:rsidR="00CF347C">
        <w:rPr>
          <w:rFonts w:hint="eastAsia"/>
        </w:rPr>
        <w:t>集中泵站。</w:t>
      </w:r>
    </w:p>
    <w:p w:rsidR="00CF347C" w:rsidRDefault="00CF347C" w:rsidP="00CF347C">
      <w:r>
        <w:rPr>
          <w:rFonts w:hint="eastAsia"/>
        </w:rPr>
        <w:t>（</w:t>
      </w:r>
      <w:r>
        <w:t>7</w:t>
      </w:r>
      <w:r>
        <w:rPr>
          <w:rFonts w:hint="eastAsia"/>
        </w:rPr>
        <w:t>）仰拱及铺底施工：一般采用单工序分区段快速施工，需要平行</w:t>
      </w:r>
      <w:r>
        <w:rPr>
          <w:rFonts w:hint="eastAsia"/>
        </w:rPr>
        <w:lastRenderedPageBreak/>
        <w:t>作业且具备条件时，采用防干扰平台或过桥施工。</w:t>
      </w:r>
    </w:p>
    <w:p w:rsidR="00CF347C" w:rsidRDefault="00CF347C" w:rsidP="00CF347C">
      <w:r>
        <w:rPr>
          <w:rFonts w:hint="eastAsia"/>
        </w:rPr>
        <w:t>（</w:t>
      </w:r>
      <w:r>
        <w:t>8</w:t>
      </w:r>
      <w:r>
        <w:rPr>
          <w:rFonts w:hint="eastAsia"/>
        </w:rPr>
        <w:t>）防排水施工：防水板采用自制拖行式或轮式作业台车悬挂，台车长</w:t>
      </w:r>
      <w:r>
        <w:t>12m</w:t>
      </w:r>
      <w:r>
        <w:rPr>
          <w:rFonts w:hint="eastAsia"/>
        </w:rPr>
        <w:t>。防水板焊接在洞外进行拼幅，由装载机或挖掘机举升至台车上进行安装焊接。</w:t>
      </w:r>
    </w:p>
    <w:p w:rsidR="00CF347C" w:rsidRDefault="00CF347C" w:rsidP="00CF347C">
      <w:r>
        <w:rPr>
          <w:rFonts w:hint="eastAsia"/>
        </w:rPr>
        <w:t>（</w:t>
      </w:r>
      <w:r>
        <w:t>9</w:t>
      </w:r>
      <w:r>
        <w:rPr>
          <w:rFonts w:hint="eastAsia"/>
        </w:rPr>
        <w:t>）通风设备配置：</w:t>
      </w:r>
    </w:p>
    <w:p w:rsidR="00CF347C" w:rsidRDefault="00CF347C" w:rsidP="00CF347C">
      <w:r>
        <w:rPr>
          <w:rFonts w:hint="eastAsia"/>
        </w:rPr>
        <w:t>通风机：通过计算选择</w:t>
      </w:r>
      <w:proofErr w:type="gramStart"/>
      <w:r>
        <w:rPr>
          <w:rFonts w:hint="eastAsia"/>
        </w:rPr>
        <w:t>天津通创和</w:t>
      </w:r>
      <w:proofErr w:type="gramEnd"/>
      <w:r>
        <w:rPr>
          <w:rFonts w:hint="eastAsia"/>
        </w:rPr>
        <w:t>山西侯马产的轴流式通风机。</w:t>
      </w:r>
      <w:proofErr w:type="gramStart"/>
      <w:r>
        <w:rPr>
          <w:rFonts w:hint="eastAsia"/>
        </w:rPr>
        <w:t>天津通创产</w:t>
      </w:r>
      <w:proofErr w:type="gramEnd"/>
      <w:r>
        <w:rPr>
          <w:rFonts w:hint="eastAsia"/>
        </w:rPr>
        <w:t>风机有四档速度，风压大，而山西侯马产的风机也有三档速度，风量大，压力相对低些，这两种风机均具有高节能，低噪音，性能可靠的优点。前者适用于较高风压，中等流量要求，后者适用较大风量，中等风压要求。为辅助风流运动，在夏季，洞口布设射流风机（较大流量），一般情况使用射流风机消除通风死角或易形成不良回风流的区段。通风管：安置于拱顶，一般地段采用软管通风，当系统风压≥</w:t>
      </w:r>
      <w:r>
        <w:t xml:space="preserve">3000Pa </w:t>
      </w:r>
      <w:r>
        <w:rPr>
          <w:rFonts w:hint="eastAsia"/>
        </w:rPr>
        <w:t>在靠近压入式风机约</w:t>
      </w:r>
      <w:r>
        <w:t>20</w:t>
      </w:r>
      <w:r>
        <w:rPr>
          <w:rFonts w:hint="eastAsia"/>
        </w:rPr>
        <w:t>～</w:t>
      </w:r>
      <w:r>
        <w:t>100m</w:t>
      </w:r>
      <w:r>
        <w:rPr>
          <w:rFonts w:hint="eastAsia"/>
        </w:rPr>
        <w:t>，采用</w:t>
      </w:r>
      <w:r>
        <w:t xml:space="preserve">2mm </w:t>
      </w:r>
      <w:r>
        <w:rPr>
          <w:rFonts w:hint="eastAsia"/>
        </w:rPr>
        <w:t>铁皮制作的硬通风管，以消除气锤作用减少风阻。靠近风机</w:t>
      </w:r>
      <w:proofErr w:type="gramStart"/>
      <w:r>
        <w:rPr>
          <w:rFonts w:hint="eastAsia"/>
        </w:rPr>
        <w:t>端一般</w:t>
      </w:r>
      <w:proofErr w:type="gramEnd"/>
      <w:r>
        <w:rPr>
          <w:rFonts w:hint="eastAsia"/>
        </w:rPr>
        <w:t>采用高强抗拉低漏风率的风管（</w:t>
      </w:r>
      <w:r>
        <w:t>3</w:t>
      </w:r>
      <w:r>
        <w:rPr>
          <w:rFonts w:hint="eastAsia"/>
        </w:rPr>
        <w:t>×</w:t>
      </w:r>
      <w:r>
        <w:t xml:space="preserve">4 </w:t>
      </w:r>
      <w:proofErr w:type="gramStart"/>
      <w:r>
        <w:rPr>
          <w:rFonts w:hint="eastAsia"/>
        </w:rPr>
        <w:t>涤</w:t>
      </w:r>
      <w:proofErr w:type="gramEnd"/>
      <w:r>
        <w:rPr>
          <w:rFonts w:hint="eastAsia"/>
        </w:rPr>
        <w:t>轮基布，抗拉强度</w:t>
      </w:r>
      <w:r>
        <w:t>3000N/5cm</w:t>
      </w:r>
      <w:r>
        <w:rPr>
          <w:rFonts w:hint="eastAsia"/>
        </w:rPr>
        <w:t>），远离风机段（≥</w:t>
      </w:r>
      <w:r>
        <w:t>500m</w:t>
      </w:r>
      <w:r>
        <w:rPr>
          <w:rFonts w:hint="eastAsia"/>
        </w:rPr>
        <w:t>）采用一般风管（</w:t>
      </w:r>
      <w:r>
        <w:t>3</w:t>
      </w:r>
      <w:r>
        <w:rPr>
          <w:rFonts w:hint="eastAsia"/>
        </w:rPr>
        <w:t>×</w:t>
      </w:r>
      <w:r>
        <w:t xml:space="preserve">3 </w:t>
      </w:r>
      <w:proofErr w:type="gramStart"/>
      <w:r>
        <w:rPr>
          <w:rFonts w:hint="eastAsia"/>
        </w:rPr>
        <w:t>涤</w:t>
      </w:r>
      <w:proofErr w:type="gramEnd"/>
      <w:r>
        <w:rPr>
          <w:rFonts w:hint="eastAsia"/>
        </w:rPr>
        <w:t>轮基布，抗拉强度</w:t>
      </w:r>
      <w:r>
        <w:t>2100N/5cm</w:t>
      </w:r>
      <w:r>
        <w:rPr>
          <w:rFonts w:hint="eastAsia"/>
        </w:rPr>
        <w:t>）。风管连接为拉链式，节长可选</w:t>
      </w:r>
      <w:r>
        <w:t>20</w:t>
      </w:r>
      <w:r>
        <w:rPr>
          <w:rFonts w:hint="eastAsia"/>
        </w:rPr>
        <w:t>、</w:t>
      </w:r>
      <w:r>
        <w:t>30</w:t>
      </w:r>
      <w:r>
        <w:rPr>
          <w:rFonts w:hint="eastAsia"/>
        </w:rPr>
        <w:t>、</w:t>
      </w:r>
      <w:r>
        <w:t>50</w:t>
      </w:r>
      <w:r>
        <w:rPr>
          <w:rFonts w:hint="eastAsia"/>
        </w:rPr>
        <w:t>、</w:t>
      </w:r>
      <w:r>
        <w:t>75</w:t>
      </w:r>
      <w:r>
        <w:rPr>
          <w:rFonts w:hint="eastAsia"/>
        </w:rPr>
        <w:t>、</w:t>
      </w:r>
      <w:r>
        <w:t xml:space="preserve">100m </w:t>
      </w:r>
      <w:r>
        <w:rPr>
          <w:rFonts w:hint="eastAsia"/>
        </w:rPr>
        <w:t>等，风管应具有阻燃、抗静电、抗老化、</w:t>
      </w:r>
    </w:p>
    <w:p w:rsidR="00CF347C" w:rsidRDefault="00CF347C" w:rsidP="00CF347C">
      <w:r>
        <w:rPr>
          <w:rFonts w:hint="eastAsia"/>
        </w:rPr>
        <w:t>防霉变特点。</w:t>
      </w:r>
    </w:p>
    <w:p w:rsidR="00CF347C" w:rsidRDefault="00CF347C" w:rsidP="00CF347C">
      <w:r>
        <w:rPr>
          <w:rFonts w:hint="eastAsia"/>
        </w:rPr>
        <w:t>（</w:t>
      </w:r>
      <w:r>
        <w:t>10</w:t>
      </w:r>
      <w:r>
        <w:rPr>
          <w:rFonts w:hint="eastAsia"/>
        </w:rPr>
        <w:t>）</w:t>
      </w:r>
      <w:r w:rsidR="00E759D1">
        <w:rPr>
          <w:rFonts w:hint="eastAsia"/>
        </w:rPr>
        <w:t>混凝土</w:t>
      </w:r>
      <w:r>
        <w:rPr>
          <w:rFonts w:hint="eastAsia"/>
        </w:rPr>
        <w:t>生产：选用山工或川建</w:t>
      </w:r>
      <w:r w:rsidR="00E759D1">
        <w:rPr>
          <w:rFonts w:hint="eastAsia"/>
        </w:rPr>
        <w:t>混凝土</w:t>
      </w:r>
      <w:r>
        <w:rPr>
          <w:rFonts w:hint="eastAsia"/>
        </w:rPr>
        <w:t>自动计量拌合站，产量</w:t>
      </w:r>
      <w:r>
        <w:t>25~50m3/h</w:t>
      </w:r>
      <w:r>
        <w:rPr>
          <w:rFonts w:hint="eastAsia"/>
        </w:rPr>
        <w:t>，集中拌合。湿喷</w:t>
      </w:r>
      <w:r w:rsidR="00E759D1">
        <w:rPr>
          <w:rFonts w:hint="eastAsia"/>
        </w:rPr>
        <w:t>混凝土</w:t>
      </w:r>
      <w:r>
        <w:rPr>
          <w:rFonts w:hint="eastAsia"/>
        </w:rPr>
        <w:t>设两台滚筒拌合机集中生产，产量</w:t>
      </w:r>
      <w:r>
        <w:t>14m3/h</w:t>
      </w:r>
      <w:r>
        <w:rPr>
          <w:rFonts w:hint="eastAsia"/>
        </w:rPr>
        <w:t>。</w:t>
      </w:r>
    </w:p>
    <w:p w:rsidR="00CF347C" w:rsidRDefault="00CF347C" w:rsidP="00CF347C">
      <w:r>
        <w:rPr>
          <w:rFonts w:hint="eastAsia"/>
        </w:rPr>
        <w:lastRenderedPageBreak/>
        <w:t>（</w:t>
      </w:r>
      <w:r>
        <w:t>11</w:t>
      </w:r>
      <w:r>
        <w:rPr>
          <w:rFonts w:hint="eastAsia"/>
        </w:rPr>
        <w:t>）供高压风：选择</w:t>
      </w:r>
      <w:r>
        <w:t xml:space="preserve">20m3/min </w:t>
      </w:r>
      <w:r>
        <w:rPr>
          <w:rFonts w:hint="eastAsia"/>
        </w:rPr>
        <w:t>或</w:t>
      </w:r>
      <w:r>
        <w:t xml:space="preserve">22 m3/min </w:t>
      </w:r>
      <w:r>
        <w:rPr>
          <w:rFonts w:hint="eastAsia"/>
        </w:rPr>
        <w:t>产量的水冷</w:t>
      </w:r>
      <w:proofErr w:type="gramStart"/>
      <w:r>
        <w:rPr>
          <w:rFonts w:hint="eastAsia"/>
        </w:rPr>
        <w:t>活塞式压风机</w:t>
      </w:r>
      <w:proofErr w:type="gramEnd"/>
      <w:r>
        <w:rPr>
          <w:rFonts w:hint="eastAsia"/>
        </w:rPr>
        <w:t>，组成</w:t>
      </w:r>
      <w:r>
        <w:t xml:space="preserve">40~100m3/min </w:t>
      </w:r>
      <w:r>
        <w:rPr>
          <w:rFonts w:hint="eastAsia"/>
        </w:rPr>
        <w:t>的压风机站集中供风，系统压力不小于</w:t>
      </w:r>
      <w:r>
        <w:t>7kg/cm2</w:t>
      </w:r>
      <w:r>
        <w:rPr>
          <w:rFonts w:hint="eastAsia"/>
        </w:rPr>
        <w:t>。当</w:t>
      </w:r>
      <w:proofErr w:type="gramStart"/>
      <w:r>
        <w:rPr>
          <w:rFonts w:hint="eastAsia"/>
        </w:rPr>
        <w:t>供风距离</w:t>
      </w:r>
      <w:proofErr w:type="gramEnd"/>
      <w:r>
        <w:rPr>
          <w:rFonts w:hint="eastAsia"/>
        </w:rPr>
        <w:t>超过</w:t>
      </w:r>
      <w:r>
        <w:t xml:space="preserve">1.5km </w:t>
      </w:r>
      <w:r>
        <w:rPr>
          <w:rFonts w:hint="eastAsia"/>
        </w:rPr>
        <w:t>时，可将压风机置于洞内靠近作业面供风。主供风管直径为Φ</w:t>
      </w:r>
      <w:r>
        <w:t>150mm</w:t>
      </w:r>
      <w:r>
        <w:rPr>
          <w:rFonts w:hint="eastAsia"/>
        </w:rPr>
        <w:t>～Φ</w:t>
      </w:r>
      <w:r>
        <w:t>200mm</w:t>
      </w:r>
      <w:r>
        <w:rPr>
          <w:rFonts w:hint="eastAsia"/>
        </w:rPr>
        <w:t>。</w:t>
      </w:r>
    </w:p>
    <w:p w:rsidR="00CF347C" w:rsidRDefault="00CF347C" w:rsidP="00CF347C">
      <w:r>
        <w:rPr>
          <w:rFonts w:hint="eastAsia"/>
        </w:rPr>
        <w:t>（</w:t>
      </w:r>
      <w:r>
        <w:t>12</w:t>
      </w:r>
      <w:r>
        <w:rPr>
          <w:rFonts w:hint="eastAsia"/>
        </w:rPr>
        <w:t>）供高压水：当采用多级高压水泵输送时，水泵扬程≥</w:t>
      </w:r>
      <w:r>
        <w:t>150m</w:t>
      </w:r>
      <w:r>
        <w:rPr>
          <w:rFonts w:hint="eastAsia"/>
        </w:rPr>
        <w:t>，流量≥</w:t>
      </w:r>
      <w:r>
        <w:t>20m3/h</w:t>
      </w:r>
      <w:r>
        <w:rPr>
          <w:rFonts w:hint="eastAsia"/>
        </w:rPr>
        <w:t>。为确保可靠供水及检修，高压水泵站一般同时配置两台水泵。</w:t>
      </w:r>
    </w:p>
    <w:p w:rsidR="00CF347C" w:rsidRDefault="00CF347C" w:rsidP="00CF347C">
      <w:r>
        <w:rPr>
          <w:rFonts w:hint="eastAsia"/>
        </w:rPr>
        <w:t>（</w:t>
      </w:r>
      <w:r>
        <w:t>13</w:t>
      </w:r>
      <w:r>
        <w:rPr>
          <w:rFonts w:hint="eastAsia"/>
        </w:rPr>
        <w:t>）施工供电：洞口设</w:t>
      </w:r>
      <w:r>
        <w:t xml:space="preserve">400~630KVA </w:t>
      </w:r>
      <w:r>
        <w:rPr>
          <w:rFonts w:hint="eastAsia"/>
        </w:rPr>
        <w:t>变压器供通风机、压风机等大负荷用电器，洞内远距离负荷，采用高压进洞解决，主要供</w:t>
      </w:r>
      <w:r w:rsidR="00E759D1">
        <w:rPr>
          <w:rFonts w:hint="eastAsia"/>
        </w:rPr>
        <w:t>混凝土</w:t>
      </w:r>
      <w:r>
        <w:rPr>
          <w:rFonts w:hint="eastAsia"/>
        </w:rPr>
        <w:t>输送泵，洞内压风机，通风机等较大负荷，一般根据负荷量确定洞内移动或固定变压器容量。洞内高压</w:t>
      </w:r>
      <w:r>
        <w:t>10KV</w:t>
      </w:r>
      <w:r>
        <w:rPr>
          <w:rFonts w:hint="eastAsia"/>
        </w:rPr>
        <w:t>，动力</w:t>
      </w:r>
      <w:r>
        <w:t>380V</w:t>
      </w:r>
      <w:r>
        <w:rPr>
          <w:rFonts w:hint="eastAsia"/>
        </w:rPr>
        <w:t>，照明</w:t>
      </w:r>
      <w:r>
        <w:t>220V</w:t>
      </w:r>
      <w:r>
        <w:rPr>
          <w:rFonts w:hint="eastAsia"/>
        </w:rPr>
        <w:t>。</w:t>
      </w:r>
    </w:p>
    <w:p w:rsidR="00CF347C" w:rsidRDefault="00CF347C" w:rsidP="00CF347C">
      <w:r>
        <w:rPr>
          <w:rFonts w:hint="eastAsia"/>
        </w:rPr>
        <w:t>（</w:t>
      </w:r>
      <w:r>
        <w:t>14</w:t>
      </w:r>
      <w:r>
        <w:rPr>
          <w:rFonts w:hint="eastAsia"/>
        </w:rPr>
        <w:t>）施工测量：采用激光准直仪或激光断面仪辅助快速测设炮眼位置，修正断面轮廓。</w:t>
      </w:r>
    </w:p>
    <w:p w:rsidR="00CF347C" w:rsidRDefault="00CF347C" w:rsidP="00CF347C">
      <w:r>
        <w:rPr>
          <w:rFonts w:hint="eastAsia"/>
        </w:rPr>
        <w:t>（</w:t>
      </w:r>
      <w:r>
        <w:t>15</w:t>
      </w:r>
      <w:r>
        <w:rPr>
          <w:rFonts w:hint="eastAsia"/>
        </w:rPr>
        <w:t>）瓦斯气体、粉尘检测：采用便携式气体、粉尘综合检测仪和北京产风压风速仪测定空气卫生指标和风速风压，对通风效果实施监测。</w:t>
      </w:r>
    </w:p>
    <w:p w:rsidR="00CF347C" w:rsidRDefault="00CF347C" w:rsidP="00CF347C">
      <w:r>
        <w:rPr>
          <w:rFonts w:hint="eastAsia"/>
        </w:rPr>
        <w:t>（</w:t>
      </w:r>
      <w:r>
        <w:t>16</w:t>
      </w:r>
      <w:r>
        <w:rPr>
          <w:rFonts w:hint="eastAsia"/>
        </w:rPr>
        <w:t>）通讯器材：一般</w:t>
      </w:r>
      <w:r>
        <w:t xml:space="preserve">1km </w:t>
      </w:r>
      <w:r>
        <w:rPr>
          <w:rFonts w:hint="eastAsia"/>
        </w:rPr>
        <w:t>直线隧道配对讲机联络，超过</w:t>
      </w:r>
      <w:r>
        <w:t xml:space="preserve">1km </w:t>
      </w:r>
      <w:r>
        <w:rPr>
          <w:rFonts w:hint="eastAsia"/>
        </w:rPr>
        <w:t>直线或曲线及有辅助导坑作业的隧道安装小区段自动程控交换系统，利用有线电话调度联络。</w:t>
      </w:r>
    </w:p>
    <w:p w:rsidR="00CF347C" w:rsidRDefault="00CF347C" w:rsidP="00CF347C">
      <w:r>
        <w:t>2</w:t>
      </w:r>
      <w:r>
        <w:rPr>
          <w:rFonts w:hint="eastAsia"/>
        </w:rPr>
        <w:t>、有轨运输的设备配置方案有轨运输与无轨运输设备配置的不同点，主要是</w:t>
      </w:r>
      <w:proofErr w:type="gramStart"/>
      <w:r>
        <w:rPr>
          <w:rFonts w:hint="eastAsia"/>
        </w:rPr>
        <w:t>轨道及轨行式</w:t>
      </w:r>
      <w:proofErr w:type="gramEnd"/>
      <w:r>
        <w:rPr>
          <w:rFonts w:hint="eastAsia"/>
        </w:rPr>
        <w:t>设备所带来的一系列对应路面与轮胎式设备的变化。</w:t>
      </w:r>
    </w:p>
    <w:p w:rsidR="00CF347C" w:rsidRDefault="00CF347C" w:rsidP="00CF347C">
      <w:r>
        <w:rPr>
          <w:rFonts w:hint="eastAsia"/>
        </w:rPr>
        <w:t>（</w:t>
      </w:r>
      <w:r>
        <w:t>1</w:t>
      </w:r>
      <w:r>
        <w:rPr>
          <w:rFonts w:hint="eastAsia"/>
        </w:rPr>
        <w:t>）开挖：基本等同于无轨运输方式，制作简易钻孔台架，其腹下</w:t>
      </w:r>
      <w:r>
        <w:rPr>
          <w:rFonts w:hint="eastAsia"/>
        </w:rPr>
        <w:lastRenderedPageBreak/>
        <w:t>净空主要通行梭式矿车（</w:t>
      </w:r>
      <w:r>
        <w:t>S14</w:t>
      </w:r>
      <w:r>
        <w:rPr>
          <w:rFonts w:hint="eastAsia"/>
        </w:rPr>
        <w:t>），</w:t>
      </w:r>
      <w:proofErr w:type="gramStart"/>
      <w:r>
        <w:rPr>
          <w:rFonts w:hint="eastAsia"/>
        </w:rPr>
        <w:t>蟹立爪</w:t>
      </w:r>
      <w:proofErr w:type="gramEnd"/>
      <w:r>
        <w:rPr>
          <w:rFonts w:hint="eastAsia"/>
        </w:rPr>
        <w:t>装碴机或挖掘装载机，净空尺寸</w:t>
      </w:r>
      <w:r>
        <w:t>B</w:t>
      </w:r>
      <w:r>
        <w:rPr>
          <w:rFonts w:hint="eastAsia"/>
        </w:rPr>
        <w:t>×</w:t>
      </w:r>
      <w:r>
        <w:t>h</w:t>
      </w:r>
      <w:r>
        <w:rPr>
          <w:rFonts w:hint="eastAsia"/>
        </w:rPr>
        <w:t>≥</w:t>
      </w:r>
      <w:r>
        <w:t>2.8m</w:t>
      </w:r>
      <w:r>
        <w:rPr>
          <w:rFonts w:hint="eastAsia"/>
        </w:rPr>
        <w:t>×</w:t>
      </w:r>
      <w:r>
        <w:t>3.5m</w:t>
      </w:r>
      <w:r>
        <w:rPr>
          <w:rFonts w:hint="eastAsia"/>
        </w:rPr>
        <w:t>。铺设双线轨道。</w:t>
      </w:r>
      <w:proofErr w:type="gramStart"/>
      <w:r>
        <w:rPr>
          <w:rFonts w:hint="eastAsia"/>
        </w:rPr>
        <w:t>平导设</w:t>
      </w:r>
      <w:proofErr w:type="gramEnd"/>
      <w:r>
        <w:rPr>
          <w:rFonts w:hint="eastAsia"/>
        </w:rPr>
        <w:t>单线轨道，每</w:t>
      </w:r>
      <w:r>
        <w:t xml:space="preserve">500m </w:t>
      </w:r>
      <w:r>
        <w:rPr>
          <w:rFonts w:hint="eastAsia"/>
        </w:rPr>
        <w:t>设</w:t>
      </w:r>
      <w:proofErr w:type="gramStart"/>
      <w:r>
        <w:rPr>
          <w:rFonts w:hint="eastAsia"/>
        </w:rPr>
        <w:t>会车线</w:t>
      </w:r>
      <w:proofErr w:type="gramEnd"/>
      <w:r>
        <w:rPr>
          <w:rFonts w:hint="eastAsia"/>
        </w:rPr>
        <w:t>一处。</w:t>
      </w:r>
    </w:p>
    <w:p w:rsidR="00CF347C" w:rsidRDefault="00CF347C" w:rsidP="00CF347C">
      <w:r>
        <w:rPr>
          <w:rFonts w:hint="eastAsia"/>
        </w:rPr>
        <w:t>（</w:t>
      </w:r>
      <w:r>
        <w:t>2</w:t>
      </w:r>
      <w:r>
        <w:rPr>
          <w:rFonts w:hint="eastAsia"/>
        </w:rPr>
        <w:t>）施工支护：与无轨运输的不同点在于喷锚料的运输，有轨采用改装</w:t>
      </w:r>
      <w:r>
        <w:t>2.5m3</w:t>
      </w:r>
      <w:r>
        <w:rPr>
          <w:rFonts w:hint="eastAsia"/>
        </w:rPr>
        <w:t>轨行式</w:t>
      </w:r>
      <w:r w:rsidR="00E759D1">
        <w:rPr>
          <w:rFonts w:hint="eastAsia"/>
        </w:rPr>
        <w:t>混凝土</w:t>
      </w:r>
      <w:r>
        <w:rPr>
          <w:rFonts w:hint="eastAsia"/>
        </w:rPr>
        <w:t>罐车运输湿料、潮料，或采用</w:t>
      </w:r>
      <w:r>
        <w:t xml:space="preserve">8m3 </w:t>
      </w:r>
      <w:proofErr w:type="gramStart"/>
      <w:r>
        <w:rPr>
          <w:rFonts w:hint="eastAsia"/>
        </w:rPr>
        <w:t>梭矿运输</w:t>
      </w:r>
      <w:proofErr w:type="gramEnd"/>
      <w:r>
        <w:rPr>
          <w:rFonts w:hint="eastAsia"/>
        </w:rPr>
        <w:t>潮喷料，</w:t>
      </w:r>
      <w:r>
        <w:t xml:space="preserve">8t </w:t>
      </w:r>
      <w:r>
        <w:rPr>
          <w:rFonts w:hint="eastAsia"/>
        </w:rPr>
        <w:t>电瓶车牵引。</w:t>
      </w:r>
    </w:p>
    <w:p w:rsidR="00CF347C" w:rsidRDefault="00CF347C" w:rsidP="00CF347C">
      <w:r>
        <w:rPr>
          <w:rFonts w:hint="eastAsia"/>
        </w:rPr>
        <w:t>（</w:t>
      </w:r>
      <w:r>
        <w:t>3</w:t>
      </w:r>
      <w:r>
        <w:rPr>
          <w:rFonts w:hint="eastAsia"/>
        </w:rPr>
        <w:t>）出碴：扒碴、装碴设备采用国产技术较成熟的江西矿山机械厂生产的</w:t>
      </w:r>
      <w:proofErr w:type="gramStart"/>
      <w:r>
        <w:rPr>
          <w:rFonts w:hint="eastAsia"/>
        </w:rPr>
        <w:t>蟹立爪</w:t>
      </w:r>
      <w:proofErr w:type="gramEnd"/>
      <w:r>
        <w:rPr>
          <w:rFonts w:hint="eastAsia"/>
        </w:rPr>
        <w:t>式扒碴机，或采用进口挖掘装载机如日产</w:t>
      </w:r>
      <w:r>
        <w:t xml:space="preserve">41CN </w:t>
      </w:r>
      <w:r>
        <w:rPr>
          <w:rFonts w:hint="eastAsia"/>
        </w:rPr>
        <w:t>或德国产</w:t>
      </w:r>
      <w:r>
        <w:t>ITC312</w:t>
      </w:r>
      <w:r>
        <w:rPr>
          <w:rFonts w:hint="eastAsia"/>
        </w:rPr>
        <w:t>。扒装机产量不小于</w:t>
      </w:r>
      <w:r>
        <w:t>120m3/h</w:t>
      </w:r>
      <w:r>
        <w:rPr>
          <w:rFonts w:hint="eastAsia"/>
        </w:rPr>
        <w:t>，轨距</w:t>
      </w:r>
      <w:r>
        <w:t>900mm</w:t>
      </w:r>
      <w:r>
        <w:rPr>
          <w:rFonts w:hint="eastAsia"/>
        </w:rPr>
        <w:t>，外形尺寸宽×高≤</w:t>
      </w:r>
      <w:r>
        <w:t>2.3m</w:t>
      </w:r>
      <w:r>
        <w:rPr>
          <w:rFonts w:hint="eastAsia"/>
        </w:rPr>
        <w:t>×</w:t>
      </w:r>
      <w:r>
        <w:t>3.5m</w:t>
      </w:r>
      <w:r>
        <w:rPr>
          <w:rFonts w:hint="eastAsia"/>
        </w:rPr>
        <w:t>。每作业面</w:t>
      </w:r>
      <w:proofErr w:type="gramStart"/>
      <w:r>
        <w:rPr>
          <w:rFonts w:hint="eastAsia"/>
        </w:rPr>
        <w:t>配进口</w:t>
      </w:r>
      <w:proofErr w:type="gramEnd"/>
      <w:r>
        <w:rPr>
          <w:rFonts w:hint="eastAsia"/>
        </w:rPr>
        <w:t>设备</w:t>
      </w:r>
      <w:r>
        <w:t xml:space="preserve">1 </w:t>
      </w:r>
      <w:r>
        <w:rPr>
          <w:rFonts w:hint="eastAsia"/>
        </w:rPr>
        <w:t>台，国产设备</w:t>
      </w:r>
      <w:r>
        <w:t xml:space="preserve">2 </w:t>
      </w:r>
      <w:r>
        <w:rPr>
          <w:rFonts w:hint="eastAsia"/>
        </w:rPr>
        <w:t>台，</w:t>
      </w:r>
      <w:r>
        <w:t xml:space="preserve">1 </w:t>
      </w:r>
      <w:r>
        <w:rPr>
          <w:rFonts w:hint="eastAsia"/>
        </w:rPr>
        <w:t>台备用。</w:t>
      </w:r>
    </w:p>
    <w:p w:rsidR="00CF347C" w:rsidRDefault="00CF347C" w:rsidP="00CF347C">
      <w:r>
        <w:rPr>
          <w:rFonts w:hint="eastAsia"/>
        </w:rPr>
        <w:t>（</w:t>
      </w:r>
      <w:r>
        <w:t>4</w:t>
      </w:r>
      <w:r>
        <w:rPr>
          <w:rFonts w:hint="eastAsia"/>
        </w:rPr>
        <w:t>）运输：采用江西矿山机械厂生产的防爆搭接式</w:t>
      </w:r>
      <w:r>
        <w:t>14m3</w:t>
      </w:r>
      <w:r>
        <w:rPr>
          <w:rFonts w:hint="eastAsia"/>
        </w:rPr>
        <w:t>梭矿，两车为一组，轨距</w:t>
      </w:r>
    </w:p>
    <w:p w:rsidR="00CF347C" w:rsidRDefault="00CF347C" w:rsidP="00CF347C">
      <w:r>
        <w:t>900mm</w:t>
      </w:r>
      <w:r>
        <w:rPr>
          <w:rFonts w:hint="eastAsia"/>
        </w:rPr>
        <w:t>，设备宽</w:t>
      </w:r>
      <w:r>
        <w:t>1710mm</w:t>
      </w:r>
      <w:r>
        <w:rPr>
          <w:rFonts w:hint="eastAsia"/>
        </w:rPr>
        <w:t>，高</w:t>
      </w:r>
      <w:r>
        <w:t xml:space="preserve">2275mm </w:t>
      </w:r>
      <w:r>
        <w:rPr>
          <w:rFonts w:hint="eastAsia"/>
        </w:rPr>
        <w:t>，长</w:t>
      </w:r>
      <w:r>
        <w:t>11255mm</w:t>
      </w:r>
      <w:r>
        <w:rPr>
          <w:rFonts w:hint="eastAsia"/>
        </w:rPr>
        <w:t>，卸载时间</w:t>
      </w:r>
      <w:r>
        <w:t>2min</w:t>
      </w:r>
      <w:r>
        <w:rPr>
          <w:rFonts w:hint="eastAsia"/>
        </w:rPr>
        <w:t>，载重</w:t>
      </w:r>
      <w:r>
        <w:t>26t</w:t>
      </w:r>
      <w:r>
        <w:rPr>
          <w:rFonts w:hint="eastAsia"/>
        </w:rPr>
        <w:t>，容积</w:t>
      </w:r>
      <w:r>
        <w:t>14m3</w:t>
      </w:r>
      <w:r>
        <w:rPr>
          <w:rFonts w:hint="eastAsia"/>
        </w:rPr>
        <w:t>，</w:t>
      </w:r>
    </w:p>
    <w:p w:rsidR="00CF347C" w:rsidRDefault="00CF347C" w:rsidP="00CF347C">
      <w:r>
        <w:rPr>
          <w:rFonts w:hint="eastAsia"/>
        </w:rPr>
        <w:t>转向半径≤</w:t>
      </w:r>
      <w:r>
        <w:t>20m</w:t>
      </w:r>
      <w:r>
        <w:rPr>
          <w:rFonts w:hint="eastAsia"/>
        </w:rPr>
        <w:t>。掘进</w:t>
      </w:r>
      <w:r>
        <w:t xml:space="preserve">2km </w:t>
      </w:r>
      <w:r>
        <w:rPr>
          <w:rFonts w:hint="eastAsia"/>
        </w:rPr>
        <w:t>配</w:t>
      </w:r>
      <w:r>
        <w:t>4</w:t>
      </w:r>
      <w:r>
        <w:rPr>
          <w:rFonts w:hint="eastAsia"/>
        </w:rPr>
        <w:t>～</w:t>
      </w:r>
      <w:r>
        <w:t xml:space="preserve">6 </w:t>
      </w:r>
      <w:r>
        <w:rPr>
          <w:rFonts w:hint="eastAsia"/>
        </w:rPr>
        <w:t>台</w:t>
      </w:r>
      <w:r>
        <w:t xml:space="preserve">,3km </w:t>
      </w:r>
      <w:r>
        <w:rPr>
          <w:rFonts w:hint="eastAsia"/>
        </w:rPr>
        <w:t>以上配</w:t>
      </w:r>
      <w:r>
        <w:t>6</w:t>
      </w:r>
      <w:r>
        <w:rPr>
          <w:rFonts w:hint="eastAsia"/>
        </w:rPr>
        <w:t>～</w:t>
      </w:r>
      <w:r>
        <w:t xml:space="preserve">8 </w:t>
      </w:r>
      <w:r>
        <w:rPr>
          <w:rFonts w:hint="eastAsia"/>
        </w:rPr>
        <w:t>台。</w:t>
      </w:r>
    </w:p>
    <w:p w:rsidR="00CF347C" w:rsidRDefault="00CF347C" w:rsidP="00CF347C">
      <w:r>
        <w:rPr>
          <w:rFonts w:hint="eastAsia"/>
        </w:rPr>
        <w:t>（</w:t>
      </w:r>
      <w:r>
        <w:t>5</w:t>
      </w:r>
      <w:r>
        <w:rPr>
          <w:rFonts w:hint="eastAsia"/>
        </w:rPr>
        <w:t>）牵引：采用兰州产直流</w:t>
      </w:r>
      <w:proofErr w:type="gramStart"/>
      <w:r>
        <w:rPr>
          <w:rFonts w:hint="eastAsia"/>
        </w:rPr>
        <w:t>变交流</w:t>
      </w:r>
      <w:proofErr w:type="gramEnd"/>
      <w:r>
        <w:rPr>
          <w:rFonts w:hint="eastAsia"/>
        </w:rPr>
        <w:t>蓄电池机车，该机型牵引力大，制动力强，维修简单，可靠性强。选用</w:t>
      </w:r>
      <w:r>
        <w:t xml:space="preserve">JXK12 </w:t>
      </w:r>
      <w:r>
        <w:rPr>
          <w:rFonts w:hint="eastAsia"/>
        </w:rPr>
        <w:t>型蓄电池机车牵引</w:t>
      </w:r>
      <w:r>
        <w:t xml:space="preserve">2 </w:t>
      </w:r>
      <w:r>
        <w:rPr>
          <w:rFonts w:hint="eastAsia"/>
        </w:rPr>
        <w:t>台</w:t>
      </w:r>
      <w:r>
        <w:t xml:space="preserve">14m3 </w:t>
      </w:r>
      <w:r>
        <w:rPr>
          <w:rFonts w:hint="eastAsia"/>
        </w:rPr>
        <w:t>梭车组，一般掘进</w:t>
      </w:r>
      <w:r>
        <w:t xml:space="preserve">2km </w:t>
      </w:r>
      <w:r>
        <w:rPr>
          <w:rFonts w:hint="eastAsia"/>
        </w:rPr>
        <w:t>配</w:t>
      </w:r>
      <w:r>
        <w:t>3</w:t>
      </w:r>
      <w:r>
        <w:rPr>
          <w:rFonts w:hint="eastAsia"/>
        </w:rPr>
        <w:t>台左右，</w:t>
      </w:r>
      <w:r>
        <w:t xml:space="preserve">3km </w:t>
      </w:r>
      <w:r>
        <w:rPr>
          <w:rFonts w:hint="eastAsia"/>
        </w:rPr>
        <w:t>以上配</w:t>
      </w:r>
      <w:r>
        <w:t xml:space="preserve">4 </w:t>
      </w:r>
      <w:r>
        <w:rPr>
          <w:rFonts w:hint="eastAsia"/>
        </w:rPr>
        <w:t>台左右。每台车设</w:t>
      </w:r>
      <w:r>
        <w:t>1</w:t>
      </w:r>
      <w:r>
        <w:rPr>
          <w:rFonts w:hint="eastAsia"/>
        </w:rPr>
        <w:t>～</w:t>
      </w:r>
      <w:r>
        <w:t xml:space="preserve">2 </w:t>
      </w:r>
      <w:r>
        <w:rPr>
          <w:rFonts w:hint="eastAsia"/>
        </w:rPr>
        <w:t>付电瓶组备用充电，设</w:t>
      </w:r>
      <w:r>
        <w:t>2</w:t>
      </w:r>
      <w:r>
        <w:rPr>
          <w:rFonts w:hint="eastAsia"/>
        </w:rPr>
        <w:t>～</w:t>
      </w:r>
      <w:r>
        <w:t xml:space="preserve">4 </w:t>
      </w:r>
      <w:r>
        <w:rPr>
          <w:rFonts w:hint="eastAsia"/>
        </w:rPr>
        <w:t>台可控硅整流充电机组。</w:t>
      </w:r>
    </w:p>
    <w:p w:rsidR="00CF347C" w:rsidRDefault="00CF347C" w:rsidP="00CF347C">
      <w:r>
        <w:rPr>
          <w:rFonts w:hint="eastAsia"/>
        </w:rPr>
        <w:t>（</w:t>
      </w:r>
      <w:r>
        <w:t>6</w:t>
      </w:r>
      <w:r>
        <w:rPr>
          <w:rFonts w:hint="eastAsia"/>
        </w:rPr>
        <w:t>）衬砌：与无轨基本相同，其腹下净空设单线通行，其净空Ｂ×</w:t>
      </w:r>
      <w:r>
        <w:t>h</w:t>
      </w:r>
      <w:r>
        <w:rPr>
          <w:rFonts w:hint="eastAsia"/>
        </w:rPr>
        <w:t>≥</w:t>
      </w:r>
      <w:r>
        <w:t>2.8m</w:t>
      </w:r>
      <w:r>
        <w:rPr>
          <w:rFonts w:hint="eastAsia"/>
        </w:rPr>
        <w:t>×</w:t>
      </w:r>
      <w:r>
        <w:t>3.5m</w:t>
      </w:r>
      <w:r>
        <w:rPr>
          <w:rFonts w:hint="eastAsia"/>
        </w:rPr>
        <w:t>。为减少衬砌与开挖的干扰，一般在衬砌台车前后设浮</w:t>
      </w:r>
      <w:r>
        <w:rPr>
          <w:rFonts w:hint="eastAsia"/>
        </w:rPr>
        <w:lastRenderedPageBreak/>
        <w:t>放道岔或避车线（单线时）。</w:t>
      </w:r>
    </w:p>
    <w:p w:rsidR="00CF347C" w:rsidRDefault="00CF347C" w:rsidP="00CF347C">
      <w:r>
        <w:rPr>
          <w:rFonts w:hint="eastAsia"/>
        </w:rPr>
        <w:t>（</w:t>
      </w:r>
      <w:r>
        <w:t>7</w:t>
      </w:r>
      <w:r>
        <w:rPr>
          <w:rFonts w:hint="eastAsia"/>
        </w:rPr>
        <w:t>）</w:t>
      </w:r>
      <w:r w:rsidR="00E759D1">
        <w:rPr>
          <w:rFonts w:hint="eastAsia"/>
        </w:rPr>
        <w:t>混凝土</w:t>
      </w:r>
      <w:r>
        <w:rPr>
          <w:rFonts w:hint="eastAsia"/>
        </w:rPr>
        <w:t>运输：采用</w:t>
      </w:r>
      <w:r>
        <w:t xml:space="preserve">6m3 </w:t>
      </w:r>
      <w:r>
        <w:rPr>
          <w:rFonts w:hint="eastAsia"/>
        </w:rPr>
        <w:t>轨行式</w:t>
      </w:r>
      <w:r w:rsidR="00E759D1">
        <w:rPr>
          <w:rFonts w:hint="eastAsia"/>
        </w:rPr>
        <w:t>混凝土</w:t>
      </w:r>
      <w:r>
        <w:rPr>
          <w:rFonts w:hint="eastAsia"/>
        </w:rPr>
        <w:t>搅拌运输车运输，</w:t>
      </w:r>
      <w:proofErr w:type="gramStart"/>
      <w:r>
        <w:rPr>
          <w:rFonts w:hint="eastAsia"/>
        </w:rPr>
        <w:t>一</w:t>
      </w:r>
      <w:proofErr w:type="gramEnd"/>
      <w:r>
        <w:rPr>
          <w:rFonts w:hint="eastAsia"/>
        </w:rPr>
        <w:t>般配</w:t>
      </w:r>
      <w:r>
        <w:t>2</w:t>
      </w:r>
      <w:r>
        <w:rPr>
          <w:rFonts w:hint="eastAsia"/>
        </w:rPr>
        <w:t>～</w:t>
      </w:r>
      <w:r>
        <w:t xml:space="preserve">3 </w:t>
      </w:r>
      <w:r>
        <w:rPr>
          <w:rFonts w:hint="eastAsia"/>
        </w:rPr>
        <w:t>台，以六盘水产</w:t>
      </w:r>
      <w:r>
        <w:t>12t</w:t>
      </w:r>
      <w:r>
        <w:rPr>
          <w:rFonts w:hint="eastAsia"/>
        </w:rPr>
        <w:t>直流蓄电池机车牵引。行车过程能实现自动二次拌和，防止</w:t>
      </w:r>
      <w:r w:rsidR="00E759D1">
        <w:rPr>
          <w:rFonts w:hint="eastAsia"/>
        </w:rPr>
        <w:t>混凝土</w:t>
      </w:r>
      <w:r>
        <w:rPr>
          <w:rFonts w:hint="eastAsia"/>
        </w:rPr>
        <w:t>离析。运输车尺寸应控制在Ｂ×</w:t>
      </w:r>
      <w:r>
        <w:t>h</w:t>
      </w:r>
      <w:r>
        <w:rPr>
          <w:rFonts w:hint="eastAsia"/>
        </w:rPr>
        <w:t>≤</w:t>
      </w:r>
      <w:r>
        <w:t>1.71m</w:t>
      </w:r>
      <w:r>
        <w:rPr>
          <w:rFonts w:hint="eastAsia"/>
        </w:rPr>
        <w:t>×</w:t>
      </w:r>
      <w:r>
        <w:t>3.0m</w:t>
      </w:r>
      <w:r>
        <w:rPr>
          <w:rFonts w:hint="eastAsia"/>
        </w:rPr>
        <w:t>，以利于开挖错车时不形成干扰，避免撞车事故。仰拱或铺底施工时</w:t>
      </w:r>
      <w:r>
        <w:t>,</w:t>
      </w:r>
      <w:r>
        <w:rPr>
          <w:rFonts w:hint="eastAsia"/>
        </w:rPr>
        <w:t>搭设过桥通行。其它如</w:t>
      </w:r>
      <w:r w:rsidR="00E759D1">
        <w:rPr>
          <w:rFonts w:hint="eastAsia"/>
        </w:rPr>
        <w:t>混凝土</w:t>
      </w:r>
      <w:r>
        <w:rPr>
          <w:rFonts w:hint="eastAsia"/>
        </w:rPr>
        <w:t>输送泵等与无轨运输相同。</w:t>
      </w:r>
    </w:p>
    <w:p w:rsidR="00CF347C" w:rsidRDefault="00CF347C" w:rsidP="00CF347C">
      <w:r>
        <w:rPr>
          <w:rFonts w:hint="eastAsia"/>
        </w:rPr>
        <w:t>（</w:t>
      </w:r>
      <w:r>
        <w:t>8</w:t>
      </w:r>
      <w:r>
        <w:rPr>
          <w:rFonts w:hint="eastAsia"/>
        </w:rPr>
        <w:t>）防排水施工：防水板台车与无轨相同。</w:t>
      </w:r>
    </w:p>
    <w:p w:rsidR="00CF347C" w:rsidRDefault="00CF347C" w:rsidP="00CF347C">
      <w:r>
        <w:rPr>
          <w:rFonts w:hint="eastAsia"/>
        </w:rPr>
        <w:t>（</w:t>
      </w:r>
      <w:r>
        <w:t>9</w:t>
      </w:r>
      <w:r>
        <w:rPr>
          <w:rFonts w:hint="eastAsia"/>
        </w:rPr>
        <w:t>）施工通风设备配置：</w:t>
      </w:r>
    </w:p>
    <w:p w:rsidR="00CF347C" w:rsidRDefault="00CF347C" w:rsidP="00CF347C">
      <w:r>
        <w:rPr>
          <w:rFonts w:hint="eastAsia"/>
        </w:rPr>
        <w:t>由于有轨运输施工设备绝大部分</w:t>
      </w:r>
      <w:proofErr w:type="gramStart"/>
      <w:r>
        <w:rPr>
          <w:rFonts w:hint="eastAsia"/>
        </w:rPr>
        <w:t>采用轨行电动</w:t>
      </w:r>
      <w:proofErr w:type="gramEnd"/>
      <w:r>
        <w:rPr>
          <w:rFonts w:hint="eastAsia"/>
        </w:rPr>
        <w:t>力，无内燃废气污染，因此作业面需风量大大降低。一般以稀释炮烟或最低风速控制计算风量，通风效果将有明显提高，通风设备可适当降低性能指标。瓦斯地段施工通风设备</w:t>
      </w:r>
      <w:proofErr w:type="gramStart"/>
      <w:r>
        <w:rPr>
          <w:rFonts w:hint="eastAsia"/>
        </w:rPr>
        <w:t>配置按</w:t>
      </w:r>
      <w:proofErr w:type="gramEnd"/>
      <w:r>
        <w:rPr>
          <w:rFonts w:hint="eastAsia"/>
        </w:rPr>
        <w:t>瓦斯隧道防爆要求配置，风管应选用具有阻燃防静电性能的。</w:t>
      </w:r>
    </w:p>
    <w:p w:rsidR="00CF347C" w:rsidRDefault="00CF347C" w:rsidP="00CF347C">
      <w:r>
        <w:rPr>
          <w:rFonts w:hint="eastAsia"/>
        </w:rPr>
        <w:t>（</w:t>
      </w:r>
      <w:r>
        <w:t>10</w:t>
      </w:r>
      <w:r>
        <w:rPr>
          <w:rFonts w:hint="eastAsia"/>
        </w:rPr>
        <w:t>）</w:t>
      </w:r>
      <w:r w:rsidR="00E759D1">
        <w:rPr>
          <w:rFonts w:hint="eastAsia"/>
        </w:rPr>
        <w:t>混凝土</w:t>
      </w:r>
      <w:r>
        <w:rPr>
          <w:rFonts w:hint="eastAsia"/>
        </w:rPr>
        <w:t>生产：同无轨配置。</w:t>
      </w:r>
    </w:p>
    <w:p w:rsidR="00CF347C" w:rsidRDefault="00CF347C" w:rsidP="00CF347C">
      <w:r>
        <w:rPr>
          <w:rFonts w:hint="eastAsia"/>
        </w:rPr>
        <w:t>（</w:t>
      </w:r>
      <w:r>
        <w:t>11</w:t>
      </w:r>
      <w:r>
        <w:rPr>
          <w:rFonts w:hint="eastAsia"/>
        </w:rPr>
        <w:t>）供高压风：同无轨配置。</w:t>
      </w:r>
    </w:p>
    <w:p w:rsidR="00CF347C" w:rsidRDefault="00CF347C" w:rsidP="00CF347C">
      <w:r>
        <w:rPr>
          <w:rFonts w:hint="eastAsia"/>
        </w:rPr>
        <w:t>（</w:t>
      </w:r>
      <w:r>
        <w:t>12</w:t>
      </w:r>
      <w:r>
        <w:rPr>
          <w:rFonts w:hint="eastAsia"/>
        </w:rPr>
        <w:t>）供高压水：同无轨配置。</w:t>
      </w:r>
    </w:p>
    <w:p w:rsidR="00CF347C" w:rsidRDefault="00CF347C" w:rsidP="00CF347C">
      <w:r>
        <w:rPr>
          <w:rFonts w:hint="eastAsia"/>
        </w:rPr>
        <w:t>（</w:t>
      </w:r>
      <w:r>
        <w:t>13</w:t>
      </w:r>
      <w:r>
        <w:rPr>
          <w:rFonts w:hint="eastAsia"/>
        </w:rPr>
        <w:t>）施工供电：基本同无轨配置，只是负荷分配稍有不同。若隧道穿越瓦斯段，则有关施工供电设备配置要求参照“瓦斯隧道施工实施细则”办理。</w:t>
      </w:r>
    </w:p>
    <w:p w:rsidR="00CF347C" w:rsidRDefault="00CF347C" w:rsidP="00CF347C">
      <w:r>
        <w:rPr>
          <w:rFonts w:hint="eastAsia"/>
        </w:rPr>
        <w:t>（</w:t>
      </w:r>
      <w:r>
        <w:t>14</w:t>
      </w:r>
      <w:r>
        <w:rPr>
          <w:rFonts w:hint="eastAsia"/>
        </w:rPr>
        <w:t>）施工测量，同无轨配置。</w:t>
      </w:r>
    </w:p>
    <w:p w:rsidR="00CF347C" w:rsidRDefault="00CF347C" w:rsidP="00CF347C">
      <w:r>
        <w:rPr>
          <w:rFonts w:hint="eastAsia"/>
        </w:rPr>
        <w:t>（</w:t>
      </w:r>
      <w:r>
        <w:t>15</w:t>
      </w:r>
      <w:r>
        <w:rPr>
          <w:rFonts w:hint="eastAsia"/>
        </w:rPr>
        <w:t>）瓦斯气体、粉尘检测：同无轨。</w:t>
      </w:r>
    </w:p>
    <w:p w:rsidR="00CF347C" w:rsidRDefault="00CF347C" w:rsidP="00CF347C">
      <w:r>
        <w:rPr>
          <w:rFonts w:hint="eastAsia"/>
        </w:rPr>
        <w:t>（</w:t>
      </w:r>
      <w:r>
        <w:t>16</w:t>
      </w:r>
      <w:r>
        <w:rPr>
          <w:rFonts w:hint="eastAsia"/>
        </w:rPr>
        <w:t>）通讯器材：同无轨。</w:t>
      </w:r>
    </w:p>
    <w:p w:rsidR="00CF347C" w:rsidRDefault="00CF347C" w:rsidP="00CF347C">
      <w:r>
        <w:rPr>
          <w:rFonts w:hint="eastAsia"/>
        </w:rPr>
        <w:lastRenderedPageBreak/>
        <w:t>（</w:t>
      </w:r>
      <w:r>
        <w:t>17</w:t>
      </w:r>
      <w:r>
        <w:rPr>
          <w:rFonts w:hint="eastAsia"/>
        </w:rPr>
        <w:t>）轨道布置：见：“图</w:t>
      </w:r>
      <w:r>
        <w:t xml:space="preserve">-16 </w:t>
      </w:r>
      <w:r>
        <w:rPr>
          <w:rFonts w:hint="eastAsia"/>
        </w:rPr>
        <w:t>洞内轨道布置图”。采用</w:t>
      </w:r>
      <w:r>
        <w:t xml:space="preserve">P43 </w:t>
      </w:r>
      <w:r>
        <w:rPr>
          <w:rFonts w:hint="eastAsia"/>
        </w:rPr>
        <w:t>旧轨，</w:t>
      </w:r>
      <w:r>
        <w:t xml:space="preserve">16 </w:t>
      </w:r>
      <w:r>
        <w:rPr>
          <w:rFonts w:hint="eastAsia"/>
        </w:rPr>
        <w:t>号槽钢枕木，轨距</w:t>
      </w:r>
      <w:r>
        <w:t>900mm</w:t>
      </w:r>
      <w:r>
        <w:rPr>
          <w:rFonts w:hint="eastAsia"/>
        </w:rPr>
        <w:t>，轨道最小转向半径</w:t>
      </w:r>
      <w:r>
        <w:t>25m</w:t>
      </w:r>
      <w:r>
        <w:rPr>
          <w:rFonts w:hint="eastAsia"/>
        </w:rPr>
        <w:t>。</w:t>
      </w:r>
    </w:p>
    <w:p w:rsidR="00CF347C" w:rsidRDefault="00CF347C" w:rsidP="00CF347C">
      <w:r>
        <w:rPr>
          <w:rFonts w:hint="eastAsia"/>
        </w:rPr>
        <w:t>双线布置时，线间距取</w:t>
      </w:r>
      <w:r>
        <w:t>1.9m</w:t>
      </w:r>
      <w:r>
        <w:rPr>
          <w:rFonts w:hint="eastAsia"/>
        </w:rPr>
        <w:t>，两线间一般</w:t>
      </w:r>
      <w:r>
        <w:t xml:space="preserve">500m </w:t>
      </w:r>
      <w:r>
        <w:rPr>
          <w:rFonts w:hint="eastAsia"/>
        </w:rPr>
        <w:t>设一换辙线（渡线），特殊情况加密设置。穿越衬砌台车时，设置浮放道岔自台车中间穿行。单线布置时，每</w:t>
      </w:r>
      <w:r>
        <w:t xml:space="preserve">150m </w:t>
      </w:r>
      <w:r>
        <w:rPr>
          <w:rFonts w:hint="eastAsia"/>
        </w:rPr>
        <w:t>设一避车道，每</w:t>
      </w:r>
      <w:r>
        <w:t xml:space="preserve">600m </w:t>
      </w:r>
      <w:r>
        <w:rPr>
          <w:rFonts w:hint="eastAsia"/>
        </w:rPr>
        <w:t>设一会车道。衬砌时，在台车</w:t>
      </w:r>
      <w:proofErr w:type="gramStart"/>
      <w:r>
        <w:rPr>
          <w:rFonts w:hint="eastAsia"/>
        </w:rPr>
        <w:t>附近设避车道</w:t>
      </w:r>
      <w:proofErr w:type="gramEnd"/>
      <w:r>
        <w:rPr>
          <w:rFonts w:hint="eastAsia"/>
        </w:rPr>
        <w:t>；临近掌子面设调车</w:t>
      </w:r>
      <w:proofErr w:type="gramStart"/>
      <w:r>
        <w:rPr>
          <w:rFonts w:hint="eastAsia"/>
        </w:rPr>
        <w:t>道实现</w:t>
      </w:r>
      <w:proofErr w:type="gramEnd"/>
      <w:r>
        <w:rPr>
          <w:rFonts w:hint="eastAsia"/>
        </w:rPr>
        <w:t>快速装碴。</w:t>
      </w:r>
    </w:p>
    <w:p w:rsidR="00CF347C" w:rsidRDefault="00CF347C" w:rsidP="00CF347C">
      <w:r>
        <w:rPr>
          <w:rFonts w:hint="eastAsia"/>
        </w:rPr>
        <w:t>道岔采用</w:t>
      </w:r>
      <w:r>
        <w:t>6</w:t>
      </w:r>
      <w:r>
        <w:rPr>
          <w:rFonts w:hint="eastAsia"/>
        </w:rPr>
        <w:t>＃，利用旧轨在煤矿机械厂加工。一般正线平均运行速度</w:t>
      </w:r>
      <w:r>
        <w:t>10km/h</w:t>
      </w:r>
      <w:r>
        <w:rPr>
          <w:rFonts w:hint="eastAsia"/>
        </w:rPr>
        <w:t>，最大</w:t>
      </w:r>
      <w:r>
        <w:t>15km/h</w:t>
      </w:r>
      <w:r>
        <w:rPr>
          <w:rFonts w:hint="eastAsia"/>
        </w:rPr>
        <w:t>，过道岔速度</w:t>
      </w:r>
      <w:r>
        <w:t>5km/h</w:t>
      </w:r>
      <w:r>
        <w:rPr>
          <w:rFonts w:hint="eastAsia"/>
        </w:rPr>
        <w:t>。临近掌子面备</w:t>
      </w:r>
      <w:r>
        <w:t xml:space="preserve">3.12m </w:t>
      </w:r>
      <w:r>
        <w:rPr>
          <w:rFonts w:hint="eastAsia"/>
        </w:rPr>
        <w:t>和</w:t>
      </w:r>
      <w:r>
        <w:t xml:space="preserve">6.25m </w:t>
      </w:r>
      <w:r>
        <w:rPr>
          <w:rFonts w:hint="eastAsia"/>
        </w:rPr>
        <w:t>短轨，以便接长轨道，利于装碴推进。轨道整修养护设专门班组，专人负责。</w:t>
      </w:r>
    </w:p>
    <w:p w:rsidR="00CF347C" w:rsidRDefault="00CF347C" w:rsidP="00CF347C"/>
    <w:p w:rsidR="00CF347C" w:rsidRDefault="00CF347C" w:rsidP="00CF347C">
      <w:pPr>
        <w:pStyle w:val="11"/>
        <w:keepNext w:val="0"/>
        <w:keepLines w:val="0"/>
        <w:numPr>
          <w:ilvl w:val="0"/>
          <w:numId w:val="17"/>
        </w:numPr>
        <w:tabs>
          <w:tab w:val="num" w:pos="72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21" w:name="_Toc207094053"/>
      <w:r>
        <w:rPr>
          <w:rFonts w:hint="eastAsia"/>
        </w:rPr>
        <w:t>特殊地段施工</w:t>
      </w:r>
      <w:bookmarkStart w:id="22" w:name="bk114"/>
      <w:bookmarkEnd w:id="21"/>
      <w:bookmarkEnd w:id="22"/>
    </w:p>
    <w:p w:rsidR="00CF347C" w:rsidRDefault="00CF347C" w:rsidP="00CF347C">
      <w:bookmarkStart w:id="23" w:name="bk115"/>
      <w:bookmarkEnd w:id="23"/>
      <w:r>
        <w:rPr>
          <w:rFonts w:hint="eastAsia"/>
        </w:rPr>
        <w:t>（一）</w:t>
      </w:r>
      <w:r>
        <w:t xml:space="preserve"> </w:t>
      </w:r>
      <w:r>
        <w:rPr>
          <w:rFonts w:hint="eastAsia"/>
        </w:rPr>
        <w:t>岩溶、断层地段施工措施</w:t>
      </w:r>
    </w:p>
    <w:p w:rsidR="00CF347C" w:rsidRDefault="00CF347C" w:rsidP="00CF347C">
      <w:r>
        <w:rPr>
          <w:rFonts w:hint="eastAsia"/>
        </w:rPr>
        <w:t>武隆某隧道岩溶发育，岩溶地段大多地质条件差，岩溶充填物、断层、地下水常给施工造成困难和灾害，必须引起重视。</w:t>
      </w:r>
    </w:p>
    <w:p w:rsidR="00CF347C" w:rsidRDefault="00CF347C" w:rsidP="00CF347C">
      <w:r>
        <w:t>1</w:t>
      </w:r>
      <w:r>
        <w:rPr>
          <w:rFonts w:hint="eastAsia"/>
        </w:rPr>
        <w:t>、施工前根据设计资料，对隧道沿线地表进行调查，对可能危害施工及结构安全的漏斗、落水洞，进行回填夯实，对一些洼地要尽量进行截堵，防止地表水通过各种渠道进入隧道，危及施工。</w:t>
      </w:r>
    </w:p>
    <w:p w:rsidR="00CF347C" w:rsidRDefault="00CF347C" w:rsidP="00CF347C">
      <w:r>
        <w:t>2</w:t>
      </w:r>
      <w:r>
        <w:rPr>
          <w:rFonts w:hint="eastAsia"/>
        </w:rPr>
        <w:t>、加强地质监控预报工作。施工中进行地质及水文地质预报，及时了解施工前方的地质及地下水情况，特别在接近岩溶、断层破碎带地段时，更要加强监控预报工作，据此制定有力施工方案及其对策。</w:t>
      </w:r>
    </w:p>
    <w:p w:rsidR="00CF347C" w:rsidRDefault="00CF347C" w:rsidP="00CF347C">
      <w:r>
        <w:rPr>
          <w:rFonts w:hint="eastAsia"/>
        </w:rPr>
        <w:lastRenderedPageBreak/>
        <w:t>（</w:t>
      </w:r>
      <w:r>
        <w:t>1</w:t>
      </w:r>
      <w:r>
        <w:rPr>
          <w:rFonts w:hint="eastAsia"/>
        </w:rPr>
        <w:t>）超前探孔</w:t>
      </w:r>
    </w:p>
    <w:p w:rsidR="00CF347C" w:rsidRDefault="00CF347C" w:rsidP="00CF347C">
      <w:r>
        <w:rPr>
          <w:rFonts w:hint="eastAsia"/>
        </w:rPr>
        <w:t>采用水平地质钻机进行超前钻探。每</w:t>
      </w:r>
      <w:r>
        <w:t>15</w:t>
      </w:r>
      <w:r>
        <w:rPr>
          <w:rFonts w:hint="eastAsia"/>
        </w:rPr>
        <w:t>～</w:t>
      </w:r>
      <w:r>
        <w:t xml:space="preserve">30 </w:t>
      </w:r>
      <w:proofErr w:type="gramStart"/>
      <w:r>
        <w:rPr>
          <w:rFonts w:hint="eastAsia"/>
        </w:rPr>
        <w:t>米进行</w:t>
      </w:r>
      <w:proofErr w:type="gramEnd"/>
      <w:r>
        <w:rPr>
          <w:rFonts w:hint="eastAsia"/>
        </w:rPr>
        <w:t>一次水平钻机钻探，以了解施工前方的地质及含水情况，特别对设计中提供的可能的岩溶地段和断层破碎带以及从地表调查观察的可疑地段要增加钻探孔位。在接近岩溶或断层破碎带及岩层的分界面，为防止突水，在每循环的钻眼作业时，钻</w:t>
      </w:r>
      <w:r>
        <w:t xml:space="preserve">2-3 </w:t>
      </w:r>
      <w:proofErr w:type="gramStart"/>
      <w:r>
        <w:rPr>
          <w:rFonts w:hint="eastAsia"/>
        </w:rPr>
        <w:t>个</w:t>
      </w:r>
      <w:proofErr w:type="gramEnd"/>
      <w:r>
        <w:rPr>
          <w:rFonts w:hint="eastAsia"/>
        </w:rPr>
        <w:t>深孔进行探水，以防在爆破时出现突发性的涌水、涌泥。</w:t>
      </w:r>
    </w:p>
    <w:p w:rsidR="00CF347C" w:rsidRDefault="00CF347C" w:rsidP="00CF347C">
      <w:r>
        <w:rPr>
          <w:rFonts w:hint="eastAsia"/>
        </w:rPr>
        <w:t>（</w:t>
      </w:r>
      <w:r>
        <w:t>2</w:t>
      </w:r>
      <w:r>
        <w:rPr>
          <w:rFonts w:hint="eastAsia"/>
        </w:rPr>
        <w:t>）采用</w:t>
      </w:r>
      <w:r>
        <w:t xml:space="preserve">TSP-202 </w:t>
      </w:r>
      <w:r>
        <w:rPr>
          <w:rFonts w:hint="eastAsia"/>
        </w:rPr>
        <w:t>地质超前预报系统进行地质预报。</w:t>
      </w:r>
    </w:p>
    <w:p w:rsidR="00CF347C" w:rsidRDefault="00CF347C" w:rsidP="00CF347C">
      <w:r>
        <w:rPr>
          <w:rFonts w:hint="eastAsia"/>
        </w:rPr>
        <w:t>在隧道施工中，组成强有力的、专职的地质预报预测小组，负责施工过程的地质预报工作。并结合超前钻探资料，进行综合分析研究，提出施工方案及技术对策，做到心中有数，使施工处理有备、有力、有序。</w:t>
      </w:r>
    </w:p>
    <w:p w:rsidR="00CF347C" w:rsidRDefault="00CF347C" w:rsidP="00CF347C">
      <w:r>
        <w:t>3</w:t>
      </w:r>
      <w:r>
        <w:rPr>
          <w:rFonts w:hint="eastAsia"/>
        </w:rPr>
        <w:t>、对岩溶、破碎带、断层等不良地段的施工，采用短台阶施工，用人工辅以小型机具（风镐等）开挖，必须采用爆破开挖时，要采用微振控制爆破技术，严格控制爆破规模，减少振扰。严格按照软弱围岩“管超前，严注浆，短进尺，弱爆破，强支护，早封闭”的原则进行组织施工。</w:t>
      </w:r>
    </w:p>
    <w:p w:rsidR="00CF347C" w:rsidRDefault="00CF347C" w:rsidP="00CF347C">
      <w:r>
        <w:t>4</w:t>
      </w:r>
      <w:r>
        <w:rPr>
          <w:rFonts w:hint="eastAsia"/>
        </w:rPr>
        <w:t>、根据溶洞分布、类型、岩层的稳定程度和地下水流情况，分别采取引、堵、越、</w:t>
      </w:r>
      <w:proofErr w:type="gramStart"/>
      <w:r>
        <w:rPr>
          <w:rFonts w:hint="eastAsia"/>
        </w:rPr>
        <w:t>绕等措施</w:t>
      </w:r>
      <w:proofErr w:type="gramEnd"/>
      <w:r>
        <w:rPr>
          <w:rFonts w:hint="eastAsia"/>
        </w:rPr>
        <w:t>进行处理。</w:t>
      </w:r>
    </w:p>
    <w:p w:rsidR="00CF347C" w:rsidRDefault="00CF347C" w:rsidP="00CF347C">
      <w:r>
        <w:t>5</w:t>
      </w:r>
      <w:r>
        <w:rPr>
          <w:rFonts w:hint="eastAsia"/>
        </w:rPr>
        <w:t>、严重软弱（</w:t>
      </w:r>
      <w:proofErr w:type="gramStart"/>
      <w:r>
        <w:rPr>
          <w:rFonts w:hint="eastAsia"/>
        </w:rPr>
        <w:t>如溶泥</w:t>
      </w:r>
      <w:proofErr w:type="gramEnd"/>
      <w:r>
        <w:rPr>
          <w:rFonts w:hint="eastAsia"/>
        </w:rPr>
        <w:t>）、破碎地段，采用超前预注浆或长管棚注浆超前加固措施，富水地段采用</w:t>
      </w:r>
      <w:proofErr w:type="gramStart"/>
      <w:r>
        <w:rPr>
          <w:rFonts w:hint="eastAsia"/>
        </w:rPr>
        <w:t>注双液浆</w:t>
      </w:r>
      <w:proofErr w:type="gramEnd"/>
      <w:r>
        <w:rPr>
          <w:rFonts w:hint="eastAsia"/>
        </w:rPr>
        <w:t>加固，同时封堵地下水。采用负压抽水与高压注浆相结合的所谓“诱导注浆”技术。</w:t>
      </w:r>
    </w:p>
    <w:p w:rsidR="00CF347C" w:rsidRDefault="00CF347C" w:rsidP="00CF347C">
      <w:r>
        <w:rPr>
          <w:rFonts w:hint="eastAsia"/>
        </w:rPr>
        <w:lastRenderedPageBreak/>
        <w:t>在大管棚支护可采用φ</w:t>
      </w:r>
      <w:r>
        <w:t xml:space="preserve">89-108 </w:t>
      </w:r>
      <w:r>
        <w:rPr>
          <w:rFonts w:hint="eastAsia"/>
        </w:rPr>
        <w:t>毫米钢管，在拱顶约</w:t>
      </w:r>
      <w:r>
        <w:t xml:space="preserve">120 </w:t>
      </w:r>
      <w:r>
        <w:rPr>
          <w:rFonts w:hint="eastAsia"/>
        </w:rPr>
        <w:t>度范围内布设，并通过注浆加固地层和增强管棚的强度，必要时可在两管棚间辅以小导管注浆加固。</w:t>
      </w:r>
    </w:p>
    <w:p w:rsidR="00CF347C" w:rsidRDefault="00CF347C" w:rsidP="00CF347C">
      <w:r>
        <w:t>6</w:t>
      </w:r>
      <w:r>
        <w:rPr>
          <w:rFonts w:hint="eastAsia"/>
        </w:rPr>
        <w:t>、施工前对地表进行详细勘查，注意研究岩溶状态，估计可能遇到溶洞的地段。</w:t>
      </w:r>
    </w:p>
    <w:p w:rsidR="00CF347C" w:rsidRDefault="00CF347C" w:rsidP="00CF347C">
      <w:r>
        <w:t>7</w:t>
      </w:r>
      <w:r>
        <w:rPr>
          <w:rFonts w:hint="eastAsia"/>
        </w:rPr>
        <w:t>、当施工达到溶洞边缘，各工序应紧密衔接，如加强施工支护与及时施作衬砌</w:t>
      </w:r>
      <w:r w:rsidR="00E759D1">
        <w:rPr>
          <w:rFonts w:hint="eastAsia"/>
        </w:rPr>
        <w:t>混凝土</w:t>
      </w:r>
      <w:r>
        <w:rPr>
          <w:rFonts w:hint="eastAsia"/>
        </w:rPr>
        <w:t>，同时设法探明溶洞的形状、范围、大小、充填物及地下水等情况，据以制定施工处理方案和安全措施。</w:t>
      </w:r>
    </w:p>
    <w:p w:rsidR="00CF347C" w:rsidRDefault="00CF347C" w:rsidP="00CF347C">
      <w:r>
        <w:t>8</w:t>
      </w:r>
      <w:r>
        <w:rPr>
          <w:rFonts w:hint="eastAsia"/>
        </w:rPr>
        <w:t>、施工中准备足够数量的抽排水设备。</w:t>
      </w:r>
    </w:p>
    <w:p w:rsidR="00CF347C" w:rsidRDefault="00CF347C" w:rsidP="00CF347C">
      <w:r>
        <w:t>9</w:t>
      </w:r>
      <w:r>
        <w:rPr>
          <w:rFonts w:hint="eastAsia"/>
        </w:rPr>
        <w:t>、施工中注意检查溶洞顶板，及时处理危石。当溶洞较大较高时，应设置施工防护架或钢筋防护网。</w:t>
      </w:r>
    </w:p>
    <w:p w:rsidR="00CF347C" w:rsidRDefault="00CF347C" w:rsidP="00CF347C">
      <w:r>
        <w:t>10</w:t>
      </w:r>
      <w:r>
        <w:rPr>
          <w:rFonts w:hint="eastAsia"/>
        </w:rPr>
        <w:t>、溶洞未做出处理方案前，不要将弃碴随意倾填于溶洞中。</w:t>
      </w:r>
    </w:p>
    <w:p w:rsidR="00CF347C" w:rsidRDefault="00CF347C" w:rsidP="00CF347C">
      <w:r>
        <w:t>11</w:t>
      </w:r>
      <w:r>
        <w:rPr>
          <w:rFonts w:hint="eastAsia"/>
        </w:rPr>
        <w:t>、处理情况复杂的溶洞，要根据现场具体情况制定安全措施，以确保施工安全。</w:t>
      </w:r>
    </w:p>
    <w:p w:rsidR="00CF347C" w:rsidRDefault="00CF347C" w:rsidP="00CF347C">
      <w:r>
        <w:rPr>
          <w:rFonts w:hint="eastAsia"/>
        </w:rPr>
        <w:t>（二）特大涌水防治措施</w:t>
      </w:r>
    </w:p>
    <w:p w:rsidR="00CF347C" w:rsidRDefault="00CF347C" w:rsidP="00CF347C">
      <w:r>
        <w:t>DK192+080</w:t>
      </w:r>
      <w:r>
        <w:rPr>
          <w:rFonts w:hint="eastAsia"/>
        </w:rPr>
        <w:t>～</w:t>
      </w:r>
      <w:r>
        <w:t xml:space="preserve">DK193+230 </w:t>
      </w:r>
      <w:r>
        <w:rPr>
          <w:rFonts w:hint="eastAsia"/>
        </w:rPr>
        <w:t>段，洞身为灰岩，可能揭穿暗河，涌水量</w:t>
      </w:r>
      <w:r>
        <w:t xml:space="preserve">7 </w:t>
      </w:r>
      <w:r>
        <w:rPr>
          <w:rFonts w:hint="eastAsia"/>
        </w:rPr>
        <w:t>万</w:t>
      </w:r>
      <w:r>
        <w:t>T/d</w:t>
      </w:r>
      <w:r>
        <w:rPr>
          <w:rFonts w:hint="eastAsia"/>
        </w:rPr>
        <w:t>，</w:t>
      </w:r>
      <w:proofErr w:type="gramStart"/>
      <w:r>
        <w:rPr>
          <w:rFonts w:hint="eastAsia"/>
        </w:rPr>
        <w:t>雨洪期</w:t>
      </w:r>
      <w:proofErr w:type="gramEnd"/>
    </w:p>
    <w:p w:rsidR="00CF347C" w:rsidRDefault="00CF347C" w:rsidP="00CF347C">
      <w:r>
        <w:rPr>
          <w:rFonts w:hint="eastAsia"/>
        </w:rPr>
        <w:t>会成倍增加。</w:t>
      </w:r>
      <w:r>
        <w:t>DK192+090</w:t>
      </w:r>
      <w:r>
        <w:rPr>
          <w:rFonts w:hint="eastAsia"/>
        </w:rPr>
        <w:t>～</w:t>
      </w:r>
      <w:r>
        <w:t xml:space="preserve">+110 </w:t>
      </w:r>
      <w:r>
        <w:rPr>
          <w:rFonts w:hint="eastAsia"/>
        </w:rPr>
        <w:t>段，地下水具硫酸盐侵蚀，可能存在大股状涌水。</w:t>
      </w:r>
    </w:p>
    <w:p w:rsidR="00CF347C" w:rsidRDefault="00CF347C" w:rsidP="00CF347C">
      <w:r>
        <w:t>DK193+230</w:t>
      </w:r>
      <w:r>
        <w:rPr>
          <w:rFonts w:hint="eastAsia"/>
        </w:rPr>
        <w:t>～</w:t>
      </w:r>
      <w:r>
        <w:t xml:space="preserve">DK195+790 </w:t>
      </w:r>
      <w:r>
        <w:rPr>
          <w:rFonts w:hint="eastAsia"/>
        </w:rPr>
        <w:t>段</w:t>
      </w:r>
      <w:r>
        <w:t>,</w:t>
      </w:r>
      <w:r>
        <w:rPr>
          <w:rFonts w:hint="eastAsia"/>
        </w:rPr>
        <w:t>洞身绝大部分为灰岩，涌水量</w:t>
      </w:r>
      <w:r>
        <w:t>5000T/d</w:t>
      </w:r>
      <w:r>
        <w:rPr>
          <w:rFonts w:hint="eastAsia"/>
        </w:rPr>
        <w:t>，</w:t>
      </w:r>
      <w:r>
        <w:t>DK193+230</w:t>
      </w:r>
      <w:r>
        <w:rPr>
          <w:rFonts w:hint="eastAsia"/>
        </w:rPr>
        <w:t>～</w:t>
      </w:r>
      <w:r>
        <w:t xml:space="preserve">280 </w:t>
      </w:r>
      <w:r>
        <w:rPr>
          <w:rFonts w:hint="eastAsia"/>
        </w:rPr>
        <w:t>段</w:t>
      </w:r>
    </w:p>
    <w:p w:rsidR="00CF347C" w:rsidRDefault="00CF347C" w:rsidP="00CF347C">
      <w:r>
        <w:t xml:space="preserve">P2W/P1M </w:t>
      </w:r>
      <w:r>
        <w:rPr>
          <w:rFonts w:hint="eastAsia"/>
        </w:rPr>
        <w:t>及</w:t>
      </w:r>
      <w:r>
        <w:t>DK194+000</w:t>
      </w:r>
      <w:r>
        <w:rPr>
          <w:rFonts w:hint="eastAsia"/>
        </w:rPr>
        <w:t>～</w:t>
      </w:r>
      <w:r>
        <w:t xml:space="preserve">+280 </w:t>
      </w:r>
      <w:r>
        <w:rPr>
          <w:rFonts w:hint="eastAsia"/>
        </w:rPr>
        <w:t>段</w:t>
      </w:r>
      <w:r>
        <w:t xml:space="preserve">T1f/P2C </w:t>
      </w:r>
      <w:r>
        <w:rPr>
          <w:rFonts w:hint="eastAsia"/>
        </w:rPr>
        <w:t>地层分界线附近可能存</w:t>
      </w:r>
      <w:r>
        <w:rPr>
          <w:rFonts w:hint="eastAsia"/>
        </w:rPr>
        <w:lastRenderedPageBreak/>
        <w:t>在大股涌水。因此必须制定特大涌水防治措施。</w:t>
      </w:r>
    </w:p>
    <w:p w:rsidR="00CF347C" w:rsidRDefault="00CF347C" w:rsidP="00CF347C">
      <w:r>
        <w:t>1</w:t>
      </w:r>
      <w:r>
        <w:rPr>
          <w:rFonts w:hint="eastAsia"/>
        </w:rPr>
        <w:t>、应用地质超前预报，准确测定暗河的位置、方向。利用</w:t>
      </w:r>
      <w:r>
        <w:t xml:space="preserve">TSP-202 </w:t>
      </w:r>
      <w:r>
        <w:rPr>
          <w:rFonts w:hint="eastAsia"/>
        </w:rPr>
        <w:t>超前地质预报系统与超前探孔相结合的方法进行预报。</w:t>
      </w:r>
    </w:p>
    <w:p w:rsidR="00CF347C" w:rsidRDefault="00CF347C" w:rsidP="00CF347C">
      <w:r>
        <w:t>2</w:t>
      </w:r>
      <w:r>
        <w:rPr>
          <w:rFonts w:hint="eastAsia"/>
        </w:rPr>
        <w:t>、在接近暗河之前，先进行深孔预注浆固结。注浆采用双液注浆。</w:t>
      </w:r>
    </w:p>
    <w:p w:rsidR="00CF347C" w:rsidRDefault="00CF347C" w:rsidP="00CF347C">
      <w:r>
        <w:t>3</w:t>
      </w:r>
      <w:r>
        <w:rPr>
          <w:rFonts w:hint="eastAsia"/>
        </w:rPr>
        <w:t>、打超前钻孔，排水降压，并预测地下水的流量。</w:t>
      </w:r>
    </w:p>
    <w:p w:rsidR="00CF347C" w:rsidRDefault="00CF347C" w:rsidP="00CF347C">
      <w:r>
        <w:t>4</w:t>
      </w:r>
      <w:r>
        <w:rPr>
          <w:rFonts w:hint="eastAsia"/>
        </w:rPr>
        <w:t>、采用超前小导管、型钢拱架支护，按“短进尺、弱爆破、强支护、早封闭”的原则，台阶法开挖，稳扎稳打，逐步推进。衬砌紧跟，确保已施工地段安全。</w:t>
      </w:r>
    </w:p>
    <w:p w:rsidR="00CF347C" w:rsidRDefault="00CF347C" w:rsidP="00CF347C">
      <w:r>
        <w:t>5</w:t>
      </w:r>
      <w:r>
        <w:rPr>
          <w:rFonts w:hint="eastAsia"/>
        </w:rPr>
        <w:t>、经预测，若涌水量很大，在揭穿暗河前，提前</w:t>
      </w:r>
      <w:proofErr w:type="gramStart"/>
      <w:r>
        <w:rPr>
          <w:rFonts w:hint="eastAsia"/>
        </w:rPr>
        <w:t>打通平导横洞</w:t>
      </w:r>
      <w:proofErr w:type="gramEnd"/>
      <w:r>
        <w:rPr>
          <w:rFonts w:hint="eastAsia"/>
        </w:rPr>
        <w:t>，撤出人员及设备，</w:t>
      </w:r>
      <w:proofErr w:type="gramStart"/>
      <w:r>
        <w:rPr>
          <w:rFonts w:hint="eastAsia"/>
        </w:rPr>
        <w:t>利用平导横洞</w:t>
      </w:r>
      <w:proofErr w:type="gramEnd"/>
      <w:r>
        <w:rPr>
          <w:rFonts w:hint="eastAsia"/>
        </w:rPr>
        <w:t>进行排水。</w:t>
      </w:r>
    </w:p>
    <w:p w:rsidR="00CF347C" w:rsidRDefault="00CF347C" w:rsidP="00CF347C">
      <w:r>
        <w:t>6</w:t>
      </w:r>
      <w:r>
        <w:rPr>
          <w:rFonts w:hint="eastAsia"/>
        </w:rPr>
        <w:t>、备好抽水设备及救生设备，以供急需之用。</w:t>
      </w:r>
    </w:p>
    <w:p w:rsidR="00CF347C" w:rsidRDefault="00CF347C" w:rsidP="00CF347C">
      <w:r>
        <w:rPr>
          <w:rFonts w:hint="eastAsia"/>
        </w:rPr>
        <w:t>（三）</w:t>
      </w:r>
      <w:r>
        <w:t xml:space="preserve"> </w:t>
      </w:r>
      <w:r>
        <w:rPr>
          <w:rFonts w:hint="eastAsia"/>
        </w:rPr>
        <w:t>煤层、瓦斯地段施工</w:t>
      </w:r>
    </w:p>
    <w:p w:rsidR="00CF347C" w:rsidRDefault="00CF347C" w:rsidP="00CF347C">
      <w:r>
        <w:rPr>
          <w:rFonts w:hint="eastAsia"/>
        </w:rPr>
        <w:t>武隆某隧道在吴家坪组、须家河组可能穿越煤层。</w:t>
      </w:r>
      <w:r>
        <w:t>DK192+090</w:t>
      </w:r>
      <w:r>
        <w:rPr>
          <w:rFonts w:hint="eastAsia"/>
        </w:rPr>
        <w:t>～</w:t>
      </w:r>
      <w:r>
        <w:t xml:space="preserve">+110 </w:t>
      </w:r>
      <w:r>
        <w:rPr>
          <w:rFonts w:hint="eastAsia"/>
        </w:rPr>
        <w:t>段，地下水具硫酸盐侵蚀，该段含瓦斯，</w:t>
      </w:r>
      <w:r>
        <w:t xml:space="preserve"> DK193+230</w:t>
      </w:r>
      <w:r>
        <w:rPr>
          <w:rFonts w:hint="eastAsia"/>
        </w:rPr>
        <w:t>～</w:t>
      </w:r>
      <w:r>
        <w:t xml:space="preserve">DK195+280 </w:t>
      </w:r>
      <w:r>
        <w:rPr>
          <w:rFonts w:hint="eastAsia"/>
        </w:rPr>
        <w:t>段，洞身绝大部分为灰岩，</w:t>
      </w:r>
      <w:r>
        <w:t>P2W</w:t>
      </w:r>
      <w:r>
        <w:rPr>
          <w:rFonts w:hint="eastAsia"/>
        </w:rPr>
        <w:t>底部含煤，瓦斯含量高，煤层地段常伴有瓦斯，</w:t>
      </w:r>
      <w:r>
        <w:t>DK197+466</w:t>
      </w:r>
      <w:r>
        <w:rPr>
          <w:rFonts w:hint="eastAsia"/>
        </w:rPr>
        <w:t>～</w:t>
      </w:r>
      <w:r>
        <w:t xml:space="preserve">+646 </w:t>
      </w:r>
      <w:r>
        <w:rPr>
          <w:rFonts w:hint="eastAsia"/>
        </w:rPr>
        <w:t>段钻孔揭示有煤层，含瓦斯，可能引起煤层突出和瓦斯爆炸，按照有关规定制定相应的安全措施及施工方案，确保安全通过。</w:t>
      </w:r>
    </w:p>
    <w:p w:rsidR="00CF347C" w:rsidRDefault="00CF347C" w:rsidP="00CF347C">
      <w:r>
        <w:t>1</w:t>
      </w:r>
      <w:r>
        <w:rPr>
          <w:rFonts w:hint="eastAsia"/>
        </w:rPr>
        <w:t>、</w:t>
      </w:r>
      <w:proofErr w:type="gramStart"/>
      <w:r>
        <w:rPr>
          <w:rFonts w:hint="eastAsia"/>
        </w:rPr>
        <w:t>揭煤防突</w:t>
      </w:r>
      <w:proofErr w:type="gramEnd"/>
      <w:r>
        <w:rPr>
          <w:rFonts w:hint="eastAsia"/>
        </w:rPr>
        <w:t>技术措施</w:t>
      </w:r>
    </w:p>
    <w:p w:rsidR="00CF347C" w:rsidRDefault="00CF347C" w:rsidP="00CF347C">
      <w:r>
        <w:rPr>
          <w:rFonts w:hint="eastAsia"/>
        </w:rPr>
        <w:t>（</w:t>
      </w:r>
      <w:r>
        <w:t>1</w:t>
      </w:r>
      <w:r>
        <w:rPr>
          <w:rFonts w:hint="eastAsia"/>
        </w:rPr>
        <w:t>）施工技术流程如下：</w:t>
      </w:r>
    </w:p>
    <w:p w:rsidR="00CF347C" w:rsidRDefault="00CF347C" w:rsidP="00CF347C">
      <w:r>
        <w:rPr>
          <w:rFonts w:hint="eastAsia"/>
          <w:noProof/>
        </w:rPr>
        <w:lastRenderedPageBreak/>
        <w:drawing>
          <wp:inline distT="0" distB="0" distL="0" distR="0">
            <wp:extent cx="5476875" cy="4476750"/>
            <wp:effectExtent l="19050" t="0" r="9525"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2" cstate="print"/>
                    <a:srcRect/>
                    <a:stretch>
                      <a:fillRect/>
                    </a:stretch>
                  </pic:blipFill>
                  <pic:spPr bwMode="auto">
                    <a:xfrm>
                      <a:off x="0" y="0"/>
                      <a:ext cx="5476875" cy="4476750"/>
                    </a:xfrm>
                    <a:prstGeom prst="rect">
                      <a:avLst/>
                    </a:prstGeom>
                    <a:noFill/>
                    <a:ln w="9525">
                      <a:noFill/>
                      <a:miter lim="800000"/>
                      <a:headEnd/>
                      <a:tailEnd/>
                    </a:ln>
                  </pic:spPr>
                </pic:pic>
              </a:graphicData>
            </a:graphic>
          </wp:inline>
        </w:drawing>
      </w:r>
    </w:p>
    <w:p w:rsidR="00CF347C" w:rsidRDefault="00CF347C" w:rsidP="00CF347C">
      <w:r>
        <w:rPr>
          <w:rFonts w:hint="eastAsia"/>
        </w:rPr>
        <w:t>（</w:t>
      </w:r>
      <w:r>
        <w:t>2</w:t>
      </w:r>
      <w:r>
        <w:rPr>
          <w:rFonts w:hint="eastAsia"/>
        </w:rPr>
        <w:t>）超前钻探</w:t>
      </w:r>
    </w:p>
    <w:p w:rsidR="00CF347C" w:rsidRDefault="00CF347C" w:rsidP="00CF347C">
      <w:r>
        <w:rPr>
          <w:rFonts w:hint="eastAsia"/>
        </w:rPr>
        <w:t>在</w:t>
      </w:r>
      <w:proofErr w:type="gramStart"/>
      <w:r>
        <w:rPr>
          <w:rFonts w:hint="eastAsia"/>
        </w:rPr>
        <w:t>距资料</w:t>
      </w:r>
      <w:proofErr w:type="gramEnd"/>
      <w:r>
        <w:rPr>
          <w:rFonts w:hint="eastAsia"/>
        </w:rPr>
        <w:t>提供的煤层约</w:t>
      </w:r>
      <w:r>
        <w:t xml:space="preserve">50 </w:t>
      </w:r>
      <w:r>
        <w:rPr>
          <w:rFonts w:hint="eastAsia"/>
        </w:rPr>
        <w:t>米处开始钻探，初步探明煤层位置。然后继续掘进，到</w:t>
      </w:r>
    </w:p>
    <w:p w:rsidR="00CF347C" w:rsidRDefault="00CF347C" w:rsidP="00CF347C">
      <w:proofErr w:type="gramStart"/>
      <w:r>
        <w:rPr>
          <w:rFonts w:hint="eastAsia"/>
        </w:rPr>
        <w:t>距初步</w:t>
      </w:r>
      <w:proofErr w:type="gramEnd"/>
      <w:r>
        <w:rPr>
          <w:rFonts w:hint="eastAsia"/>
        </w:rPr>
        <w:t>探明的煤层位置</w:t>
      </w:r>
      <w:r>
        <w:t xml:space="preserve">10 </w:t>
      </w:r>
      <w:r>
        <w:rPr>
          <w:rFonts w:hint="eastAsia"/>
        </w:rPr>
        <w:t>米（垂直距离）处，再打至少</w:t>
      </w:r>
      <w:r>
        <w:t xml:space="preserve">2 </w:t>
      </w:r>
      <w:proofErr w:type="gramStart"/>
      <w:r>
        <w:rPr>
          <w:rFonts w:hint="eastAsia"/>
        </w:rPr>
        <w:t>个</w:t>
      </w:r>
      <w:proofErr w:type="gramEnd"/>
      <w:r>
        <w:rPr>
          <w:rFonts w:hint="eastAsia"/>
        </w:rPr>
        <w:t>钻孔，钻孔均穿透煤层并进入煤底板</w:t>
      </w:r>
      <w:r>
        <w:t xml:space="preserve">0.5 </w:t>
      </w:r>
      <w:r>
        <w:rPr>
          <w:rFonts w:hint="eastAsia"/>
        </w:rPr>
        <w:t>米以上。</w:t>
      </w:r>
    </w:p>
    <w:p w:rsidR="00CF347C" w:rsidRDefault="00CF347C" w:rsidP="00CF347C">
      <w:r>
        <w:rPr>
          <w:rFonts w:hint="eastAsia"/>
        </w:rPr>
        <w:t>（</w:t>
      </w:r>
      <w:r>
        <w:t>3</w:t>
      </w:r>
      <w:r>
        <w:rPr>
          <w:rFonts w:hint="eastAsia"/>
        </w:rPr>
        <w:t>）煤层突出危险性预测</w:t>
      </w:r>
    </w:p>
    <w:p w:rsidR="00CF347C" w:rsidRDefault="00CF347C" w:rsidP="00CF347C">
      <w:r>
        <w:rPr>
          <w:rFonts w:hint="eastAsia"/>
        </w:rPr>
        <w:t>根据《煤矿安全规程》、《防治煤与瓦斯突出细则》规定的方法，用取样法进行有关瓦斯参数的全面测定。</w:t>
      </w:r>
    </w:p>
    <w:p w:rsidR="00CF347C" w:rsidRDefault="00CF347C" w:rsidP="00CF347C">
      <w:r>
        <w:rPr>
          <w:rFonts w:hint="eastAsia"/>
        </w:rPr>
        <w:t>（</w:t>
      </w:r>
      <w:r>
        <w:t>4</w:t>
      </w:r>
      <w:r>
        <w:rPr>
          <w:rFonts w:hint="eastAsia"/>
        </w:rPr>
        <w:t>）</w:t>
      </w:r>
      <w:proofErr w:type="gramStart"/>
      <w:r>
        <w:rPr>
          <w:rFonts w:hint="eastAsia"/>
        </w:rPr>
        <w:t>揭煤方式</w:t>
      </w:r>
      <w:proofErr w:type="gramEnd"/>
    </w:p>
    <w:p w:rsidR="00CF347C" w:rsidRDefault="00CF347C" w:rsidP="00CF347C">
      <w:r>
        <w:rPr>
          <w:rFonts w:hint="eastAsia"/>
        </w:rPr>
        <w:t>根据探测的瓦斯压力，在压力为</w:t>
      </w:r>
      <w:r>
        <w:t>0.6</w:t>
      </w:r>
      <w:r>
        <w:rPr>
          <w:rFonts w:hint="eastAsia"/>
        </w:rPr>
        <w:t>～</w:t>
      </w:r>
      <w:r>
        <w:t xml:space="preserve">1.0MPa </w:t>
      </w:r>
      <w:r>
        <w:rPr>
          <w:rFonts w:hint="eastAsia"/>
        </w:rPr>
        <w:t>时，用震动放炮法揭穿</w:t>
      </w:r>
      <w:r>
        <w:rPr>
          <w:rFonts w:hint="eastAsia"/>
        </w:rPr>
        <w:lastRenderedPageBreak/>
        <w:t>煤层；小于</w:t>
      </w:r>
      <w:r>
        <w:t xml:space="preserve">0.6MPa </w:t>
      </w:r>
      <w:r>
        <w:rPr>
          <w:rFonts w:hint="eastAsia"/>
        </w:rPr>
        <w:t>时，正常掘进；大于</w:t>
      </w:r>
      <w:r>
        <w:t xml:space="preserve">1.0MPa </w:t>
      </w:r>
      <w:r>
        <w:rPr>
          <w:rFonts w:hint="eastAsia"/>
        </w:rPr>
        <w:t>时，停止施工，进行处理。采用</w:t>
      </w:r>
      <w:proofErr w:type="gramStart"/>
      <w:r>
        <w:rPr>
          <w:rFonts w:hint="eastAsia"/>
        </w:rPr>
        <w:t>震动法揭煤层</w:t>
      </w:r>
      <w:proofErr w:type="gramEnd"/>
      <w:r>
        <w:rPr>
          <w:rFonts w:hint="eastAsia"/>
        </w:rPr>
        <w:t>时，开挖工作面到煤层间留有岩柱，岩</w:t>
      </w:r>
      <w:proofErr w:type="gramStart"/>
      <w:r>
        <w:rPr>
          <w:rFonts w:hint="eastAsia"/>
        </w:rPr>
        <w:t>柱大小</w:t>
      </w:r>
      <w:proofErr w:type="gramEnd"/>
      <w:r>
        <w:rPr>
          <w:rFonts w:hint="eastAsia"/>
        </w:rPr>
        <w:t>依据岩石性质、煤层情况等确定，保证工作面距煤层之间的最小垂直距离不小于</w:t>
      </w:r>
      <w:r>
        <w:t xml:space="preserve">2.0 </w:t>
      </w:r>
      <w:r>
        <w:rPr>
          <w:rFonts w:hint="eastAsia"/>
        </w:rPr>
        <w:t>米。</w:t>
      </w:r>
    </w:p>
    <w:p w:rsidR="00CF347C" w:rsidRDefault="00CF347C" w:rsidP="00CF347C">
      <w:r>
        <w:t>2</w:t>
      </w:r>
      <w:r>
        <w:rPr>
          <w:rFonts w:hint="eastAsia"/>
        </w:rPr>
        <w:t>、瓦斯检测预报及防治</w:t>
      </w:r>
    </w:p>
    <w:p w:rsidR="00CF347C" w:rsidRDefault="00CF347C" w:rsidP="00CF347C">
      <w:r>
        <w:rPr>
          <w:rFonts w:hint="eastAsia"/>
        </w:rPr>
        <w:t>（</w:t>
      </w:r>
      <w:r>
        <w:t>1</w:t>
      </w:r>
      <w:r>
        <w:rPr>
          <w:rFonts w:hint="eastAsia"/>
        </w:rPr>
        <w:t>）加强监测。采用便携式</w:t>
      </w:r>
      <w:r>
        <w:t xml:space="preserve">AZJ-91B </w:t>
      </w:r>
      <w:r>
        <w:rPr>
          <w:rFonts w:hint="eastAsia"/>
        </w:rPr>
        <w:t>型甲烷检测报警仪进行洞内瓦斯浓度监测，配备专职瓦斯检查员，对于关键工序的关键时刻（如钻眼放炮前、出碴过程中）和重点部位（如工作面顶部、电气开关附近）要认真检测，若瓦斯浓度超限（进风侧为</w:t>
      </w:r>
      <w:r>
        <w:t>1%</w:t>
      </w:r>
      <w:r>
        <w:rPr>
          <w:rFonts w:hint="eastAsia"/>
        </w:rPr>
        <w:t>，回风侧为</w:t>
      </w:r>
      <w:r>
        <w:t>0.75%</w:t>
      </w:r>
      <w:r>
        <w:rPr>
          <w:rFonts w:hint="eastAsia"/>
        </w:rPr>
        <w:t>），立即停止工作，及时采取治理措施。</w:t>
      </w:r>
    </w:p>
    <w:p w:rsidR="00CF347C" w:rsidRDefault="00CF347C" w:rsidP="00CF347C">
      <w:r>
        <w:rPr>
          <w:rFonts w:hint="eastAsia"/>
        </w:rPr>
        <w:t>（</w:t>
      </w:r>
      <w:r>
        <w:t>2</w:t>
      </w:r>
      <w:r>
        <w:rPr>
          <w:rFonts w:hint="eastAsia"/>
        </w:rPr>
        <w:t>）保证洞内有足够的风量和风速。洞</w:t>
      </w:r>
      <w:proofErr w:type="gramStart"/>
      <w:r>
        <w:rPr>
          <w:rFonts w:hint="eastAsia"/>
        </w:rPr>
        <w:t>内设双</w:t>
      </w:r>
      <w:proofErr w:type="gramEnd"/>
      <w:r>
        <w:rPr>
          <w:rFonts w:hint="eastAsia"/>
        </w:rPr>
        <w:t>机双管路通风，供电采用双回路电源。施工期间连续通风。瓦斯地段的风速最小不低于</w:t>
      </w:r>
      <w:r>
        <w:t>0.25m/s</w:t>
      </w:r>
      <w:r>
        <w:rPr>
          <w:rFonts w:hint="eastAsia"/>
        </w:rPr>
        <w:t>，最大不超过</w:t>
      </w:r>
      <w:r>
        <w:t>6.0 m/s</w:t>
      </w:r>
      <w:r>
        <w:rPr>
          <w:rFonts w:hint="eastAsia"/>
        </w:rPr>
        <w:t>。</w:t>
      </w:r>
    </w:p>
    <w:p w:rsidR="00CF347C" w:rsidRDefault="00CF347C" w:rsidP="00CF347C">
      <w:r>
        <w:rPr>
          <w:rFonts w:hint="eastAsia"/>
        </w:rPr>
        <w:t>（</w:t>
      </w:r>
      <w:r>
        <w:t>3</w:t>
      </w:r>
      <w:r>
        <w:rPr>
          <w:rFonts w:hint="eastAsia"/>
        </w:rPr>
        <w:t>）机电配置。在瓦斯施工地段，所有机电设备配备</w:t>
      </w:r>
      <w:proofErr w:type="gramStart"/>
      <w:r>
        <w:rPr>
          <w:rFonts w:hint="eastAsia"/>
        </w:rPr>
        <w:t>防炸型</w:t>
      </w:r>
      <w:proofErr w:type="gramEnd"/>
      <w:r>
        <w:rPr>
          <w:rFonts w:hint="eastAsia"/>
        </w:rPr>
        <w:t>。洞内各种机电设备严禁接零，严禁带电检修。</w:t>
      </w:r>
    </w:p>
    <w:p w:rsidR="00CF347C" w:rsidRDefault="00CF347C" w:rsidP="00CF347C">
      <w:r>
        <w:rPr>
          <w:rFonts w:hint="eastAsia"/>
        </w:rPr>
        <w:t>（</w:t>
      </w:r>
      <w:r>
        <w:t>4</w:t>
      </w:r>
      <w:r>
        <w:rPr>
          <w:rFonts w:hint="eastAsia"/>
        </w:rPr>
        <w:t>）爆破使用毫秒雷管和煤矿安全炸药。毫秒电雷管最后一段的延期时间不超过</w:t>
      </w:r>
      <w:r>
        <w:t>130ms</w:t>
      </w:r>
      <w:r>
        <w:rPr>
          <w:rFonts w:hint="eastAsia"/>
        </w:rPr>
        <w:t>，施爆破另做特殊设计。工作面瓦斯浓度超过</w:t>
      </w:r>
      <w:r>
        <w:t>1%</w:t>
      </w:r>
      <w:r>
        <w:rPr>
          <w:rFonts w:hint="eastAsia"/>
        </w:rPr>
        <w:t>禁止放炮。放炮时间内停电洞内全部人员撤至洞外。</w:t>
      </w:r>
    </w:p>
    <w:p w:rsidR="00CF347C" w:rsidRDefault="00CF347C" w:rsidP="00CF347C">
      <w:r>
        <w:rPr>
          <w:rFonts w:hint="eastAsia"/>
        </w:rPr>
        <w:t>（</w:t>
      </w:r>
      <w:r>
        <w:t>5</w:t>
      </w:r>
      <w:r>
        <w:rPr>
          <w:rFonts w:hint="eastAsia"/>
        </w:rPr>
        <w:t>）爆破后，施工支护及时施做。衬砌</w:t>
      </w:r>
      <w:proofErr w:type="gramStart"/>
      <w:r>
        <w:rPr>
          <w:rFonts w:hint="eastAsia"/>
        </w:rPr>
        <w:t>按耐</w:t>
      </w:r>
      <w:proofErr w:type="gramEnd"/>
      <w:r>
        <w:rPr>
          <w:rFonts w:hint="eastAsia"/>
        </w:rPr>
        <w:t>腐蚀</w:t>
      </w:r>
      <w:r w:rsidR="00E759D1">
        <w:rPr>
          <w:rFonts w:hint="eastAsia"/>
        </w:rPr>
        <w:t>混凝土</w:t>
      </w:r>
      <w:r>
        <w:rPr>
          <w:rFonts w:hint="eastAsia"/>
        </w:rPr>
        <w:t>灌注，抗渗不小于</w:t>
      </w:r>
      <w:r>
        <w:t>S6</w:t>
      </w:r>
      <w:r>
        <w:rPr>
          <w:rFonts w:hint="eastAsia"/>
        </w:rPr>
        <w:t>，衬砌跟紧开挖面，以便及时封闭瓦斯溢出。</w:t>
      </w:r>
    </w:p>
    <w:p w:rsidR="00CF347C" w:rsidRDefault="00CF347C" w:rsidP="00CF347C">
      <w:r>
        <w:rPr>
          <w:rFonts w:hint="eastAsia"/>
        </w:rPr>
        <w:t>（</w:t>
      </w:r>
      <w:r>
        <w:t>6</w:t>
      </w:r>
      <w:r>
        <w:rPr>
          <w:rFonts w:hint="eastAsia"/>
        </w:rPr>
        <w:t>）瓦斯检测标准见</w:t>
      </w:r>
    </w:p>
    <w:p w:rsidR="00CF347C" w:rsidRDefault="00CF347C" w:rsidP="00CF347C">
      <w:r>
        <w:rPr>
          <w:rFonts w:hint="eastAsia"/>
        </w:rPr>
        <w:t>见下表。</w:t>
      </w:r>
    </w:p>
    <w:p w:rsidR="00CF347C" w:rsidRDefault="00CF347C" w:rsidP="00CF347C">
      <w:r>
        <w:rPr>
          <w:rFonts w:hint="eastAsia"/>
          <w:noProof/>
        </w:rPr>
        <w:lastRenderedPageBreak/>
        <w:drawing>
          <wp:inline distT="0" distB="0" distL="0" distR="0">
            <wp:extent cx="5457825" cy="2324100"/>
            <wp:effectExtent l="19050" t="0" r="9525"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3" cstate="print"/>
                    <a:srcRect/>
                    <a:stretch>
                      <a:fillRect/>
                    </a:stretch>
                  </pic:blipFill>
                  <pic:spPr bwMode="auto">
                    <a:xfrm>
                      <a:off x="0" y="0"/>
                      <a:ext cx="5457825" cy="2324100"/>
                    </a:xfrm>
                    <a:prstGeom prst="rect">
                      <a:avLst/>
                    </a:prstGeom>
                    <a:noFill/>
                    <a:ln w="9525">
                      <a:noFill/>
                      <a:miter lim="800000"/>
                      <a:headEnd/>
                      <a:tailEnd/>
                    </a:ln>
                  </pic:spPr>
                </pic:pic>
              </a:graphicData>
            </a:graphic>
          </wp:inline>
        </w:drawing>
      </w:r>
    </w:p>
    <w:p w:rsidR="00CF347C" w:rsidRDefault="00CF347C" w:rsidP="00CF347C">
      <w:r>
        <w:rPr>
          <w:rFonts w:hint="eastAsia"/>
        </w:rPr>
        <w:t>（</w:t>
      </w:r>
      <w:r>
        <w:t>7</w:t>
      </w:r>
      <w:r>
        <w:rPr>
          <w:rFonts w:hint="eastAsia"/>
        </w:rPr>
        <w:t>）瓦斯浓度超过规定值</w:t>
      </w:r>
      <w:r>
        <w:t>,</w:t>
      </w:r>
      <w:r>
        <w:rPr>
          <w:rFonts w:hint="eastAsia"/>
        </w:rPr>
        <w:t>要进行瓦斯排放，排放前编制排放措施，有步骤地组织排放。瓦斯排放时，应由外向里逐段排放。开始时，严格控制送风量，使回风流中沼气浓度不超过</w:t>
      </w:r>
      <w:r>
        <w:t>1%</w:t>
      </w:r>
      <w:r>
        <w:rPr>
          <w:rFonts w:hint="eastAsia"/>
        </w:rPr>
        <w:t>，当被排放的沼气浓度降到</w:t>
      </w:r>
      <w:r>
        <w:t>1%</w:t>
      </w:r>
      <w:r>
        <w:rPr>
          <w:rFonts w:hint="eastAsia"/>
        </w:rPr>
        <w:t>以下时，方可逐渐加大风量，并由外向内逐步接长风筒。在排放过程中，应加强瓦斯检测。</w:t>
      </w:r>
    </w:p>
    <w:p w:rsidR="00CF347C" w:rsidRDefault="00CF347C" w:rsidP="00CF347C">
      <w:r>
        <w:t>3</w:t>
      </w:r>
      <w:r>
        <w:rPr>
          <w:rFonts w:hint="eastAsia"/>
        </w:rPr>
        <w:t>、施工方法</w:t>
      </w:r>
    </w:p>
    <w:p w:rsidR="00CF347C" w:rsidRDefault="00CF347C" w:rsidP="00CF347C">
      <w:r>
        <w:rPr>
          <w:rFonts w:hint="eastAsia"/>
        </w:rPr>
        <w:t>（</w:t>
      </w:r>
      <w:r>
        <w:t>1</w:t>
      </w:r>
      <w:r>
        <w:rPr>
          <w:rFonts w:hint="eastAsia"/>
        </w:rPr>
        <w:t>）开挖</w:t>
      </w:r>
    </w:p>
    <w:p w:rsidR="00CF347C" w:rsidRDefault="00CF347C" w:rsidP="00CF347C">
      <w:r>
        <w:rPr>
          <w:rFonts w:hint="eastAsia"/>
        </w:rPr>
        <w:t>开挖时，坚持超前钻探，分次起爆，随时支护，保证安全的原则。钻孔时采用湿式钻孔。装药采用正向连续装药结构，电雷管</w:t>
      </w:r>
      <w:proofErr w:type="gramStart"/>
      <w:r>
        <w:rPr>
          <w:rFonts w:hint="eastAsia"/>
        </w:rPr>
        <w:t>只许由药卷</w:t>
      </w:r>
      <w:proofErr w:type="gramEnd"/>
      <w:r>
        <w:rPr>
          <w:rFonts w:hint="eastAsia"/>
        </w:rPr>
        <w:t>的顶部顶入，并全部插入药卷内。装药长度不得超过炮眼深度的</w:t>
      </w:r>
      <w:r>
        <w:t>1/2</w:t>
      </w:r>
      <w:r>
        <w:rPr>
          <w:rFonts w:hint="eastAsia"/>
        </w:rPr>
        <w:t>。管药以外全部用炮泥堵塞密实。电雷管的连线，只能采取串联方式。</w:t>
      </w:r>
    </w:p>
    <w:p w:rsidR="00CF347C" w:rsidRDefault="00CF347C" w:rsidP="00CF347C">
      <w:r>
        <w:rPr>
          <w:rFonts w:hint="eastAsia"/>
        </w:rPr>
        <w:t>起爆前，应仔细检测瓦斯浓度，在放炮地点附近</w:t>
      </w:r>
      <w:r>
        <w:t xml:space="preserve">20 </w:t>
      </w:r>
      <w:r>
        <w:rPr>
          <w:rFonts w:hint="eastAsia"/>
        </w:rPr>
        <w:t>米以内风流中，沼气浓度大于</w:t>
      </w:r>
      <w:r>
        <w:t>1%</w:t>
      </w:r>
      <w:r>
        <w:rPr>
          <w:rFonts w:hint="eastAsia"/>
        </w:rPr>
        <w:t>时，不能起爆。另外还要检查一下风量大小及方向，炮眼内有无异状，炮眼堵塞情况以及全线路的电阻值和导通情况等。</w:t>
      </w:r>
      <w:proofErr w:type="gramStart"/>
      <w:r>
        <w:rPr>
          <w:rFonts w:hint="eastAsia"/>
        </w:rPr>
        <w:t>当符合</w:t>
      </w:r>
      <w:proofErr w:type="gramEnd"/>
      <w:r>
        <w:rPr>
          <w:rFonts w:hint="eastAsia"/>
        </w:rPr>
        <w:t>起爆要求后，方能起爆。每次起爆的雷管段别最后一段的延期时间不能超过</w:t>
      </w:r>
      <w:r>
        <w:t>130MS</w:t>
      </w:r>
      <w:r>
        <w:rPr>
          <w:rFonts w:hint="eastAsia"/>
        </w:rPr>
        <w:t>。爆破器材选用煤矿许用炸药和煤矿许用雷管，</w:t>
      </w:r>
      <w:r>
        <w:rPr>
          <w:rFonts w:hint="eastAsia"/>
        </w:rPr>
        <w:lastRenderedPageBreak/>
        <w:t>采用电力起爆。</w:t>
      </w:r>
    </w:p>
    <w:p w:rsidR="00CF347C" w:rsidRDefault="00CF347C" w:rsidP="00CF347C">
      <w:r>
        <w:rPr>
          <w:rFonts w:hint="eastAsia"/>
        </w:rPr>
        <w:t>（</w:t>
      </w:r>
      <w:r>
        <w:t>2</w:t>
      </w:r>
      <w:r>
        <w:rPr>
          <w:rFonts w:hint="eastAsia"/>
        </w:rPr>
        <w:t>）支护</w:t>
      </w:r>
    </w:p>
    <w:p w:rsidR="00CF347C" w:rsidRDefault="00CF347C" w:rsidP="00CF347C">
      <w:r>
        <w:rPr>
          <w:rFonts w:hint="eastAsia"/>
        </w:rPr>
        <w:t>爆破开挖之后，应及时进行初期支护：架设钢架和喷混凝土支护。若喷射混凝土不能及时有效地封闭开挖面时，应使二次衬砌紧跟开挖面，保证开挖段的安全稳定。进行支护作业时，应随时检测瓦斯浓度，重点检查拱顶及超挖处，台架等易于形成瓦斯积聚的地方。</w:t>
      </w:r>
    </w:p>
    <w:p w:rsidR="00CF347C" w:rsidRDefault="00CF347C" w:rsidP="00CF347C">
      <w:r>
        <w:rPr>
          <w:rFonts w:hint="eastAsia"/>
        </w:rPr>
        <w:t>（</w:t>
      </w:r>
      <w:r>
        <w:t>3</w:t>
      </w:r>
      <w:r>
        <w:rPr>
          <w:rFonts w:hint="eastAsia"/>
        </w:rPr>
        <w:t>）穿越煤层施工</w:t>
      </w:r>
    </w:p>
    <w:p w:rsidR="00CF347C" w:rsidRDefault="00CF347C" w:rsidP="00CF347C">
      <w:r>
        <w:rPr>
          <w:rFonts w:hint="eastAsia"/>
        </w:rPr>
        <w:t>进入煤层前，应进行超前钻孔探测煤层情况，以便准确掌握煤层的位置、储量条件及瓦斯的情况。若探测的瓦斯压力为</w:t>
      </w:r>
      <w:r>
        <w:t xml:space="preserve">0.6-1MPa </w:t>
      </w:r>
      <w:r>
        <w:rPr>
          <w:rFonts w:hint="eastAsia"/>
        </w:rPr>
        <w:t>时，可采用震动放炮法揭穿煤层，若瓦斯压力小于</w:t>
      </w:r>
      <w:r>
        <w:t xml:space="preserve">0.6MPa </w:t>
      </w:r>
      <w:r>
        <w:rPr>
          <w:rFonts w:hint="eastAsia"/>
        </w:rPr>
        <w:t>时可正常掘进。瓦斯压力大于</w:t>
      </w:r>
      <w:r>
        <w:t xml:space="preserve">1MPa </w:t>
      </w:r>
      <w:r>
        <w:rPr>
          <w:rFonts w:hint="eastAsia"/>
        </w:rPr>
        <w:t>时，应停止施工，进行处理。有瓦斯突出危险的煤层，应对突出区段进行超前预注浆。采用震动放炮措施揭穿煤层时，开挖工作面到煤层间应留有岩柱。岩柱的大小应根据岩石性质，煤层情况等确定，但应保证开挖工作面距煤层之间的最小垂直距离不小于</w:t>
      </w:r>
      <w:r>
        <w:t xml:space="preserve">2 </w:t>
      </w:r>
      <w:r>
        <w:rPr>
          <w:rFonts w:hint="eastAsia"/>
        </w:rPr>
        <w:t>米。</w:t>
      </w:r>
    </w:p>
    <w:p w:rsidR="00CF347C" w:rsidRDefault="00CF347C" w:rsidP="00CF347C">
      <w:r>
        <w:rPr>
          <w:rFonts w:hint="eastAsia"/>
        </w:rPr>
        <w:t>震动爆破的炸药用量和炮眼数量计算依据如下公式：炸药量计算：</w:t>
      </w:r>
      <w:r>
        <w:t>Q=S</w:t>
      </w:r>
      <w:r>
        <w:rPr>
          <w:rFonts w:hint="eastAsia"/>
        </w:rPr>
        <w:t>·</w:t>
      </w:r>
      <w:r>
        <w:t>L</w:t>
      </w:r>
      <w:r>
        <w:rPr>
          <w:rFonts w:hint="eastAsia"/>
        </w:rPr>
        <w:t>·</w:t>
      </w:r>
      <w:r>
        <w:t xml:space="preserve">G </w:t>
      </w:r>
      <w:r>
        <w:rPr>
          <w:rFonts w:hint="eastAsia"/>
        </w:rPr>
        <w:t>（㎏）</w:t>
      </w:r>
    </w:p>
    <w:p w:rsidR="00CF347C" w:rsidRDefault="00CF347C" w:rsidP="00CF347C">
      <w:r>
        <w:rPr>
          <w:rFonts w:hint="eastAsia"/>
        </w:rPr>
        <w:t>炮眼布置数量计算：</w:t>
      </w:r>
      <w:r>
        <w:t>5</w:t>
      </w:r>
      <w:r>
        <w:rPr>
          <w:rFonts w:hint="eastAsia"/>
        </w:rPr>
        <w:t>·√</w:t>
      </w:r>
      <w:r>
        <w:t>s ·3</w:t>
      </w:r>
      <w:r>
        <w:rPr>
          <w:rFonts w:hint="eastAsia"/>
        </w:rPr>
        <w:t>√</w:t>
      </w:r>
      <w:r>
        <w:t>f2 (</w:t>
      </w:r>
      <w:proofErr w:type="gramStart"/>
      <w:r>
        <w:rPr>
          <w:rFonts w:hint="eastAsia"/>
        </w:rPr>
        <w:t>个</w:t>
      </w:r>
      <w:proofErr w:type="gramEnd"/>
      <w:r>
        <w:t>)</w:t>
      </w:r>
    </w:p>
    <w:p w:rsidR="00CF347C" w:rsidRDefault="00CF347C" w:rsidP="00CF347C">
      <w:r>
        <w:rPr>
          <w:rFonts w:hint="eastAsia"/>
        </w:rPr>
        <w:t>式中：</w:t>
      </w:r>
      <w:r>
        <w:t>S——</w:t>
      </w:r>
      <w:r>
        <w:rPr>
          <w:rFonts w:hint="eastAsia"/>
        </w:rPr>
        <w:t>巷道断面积（㎡）</w:t>
      </w:r>
    </w:p>
    <w:p w:rsidR="00CF347C" w:rsidRDefault="00CF347C" w:rsidP="00CF347C">
      <w:r>
        <w:t>L——</w:t>
      </w:r>
      <w:r>
        <w:rPr>
          <w:rFonts w:hint="eastAsia"/>
        </w:rPr>
        <w:t>爆破进尺深度（米）</w:t>
      </w:r>
    </w:p>
    <w:p w:rsidR="00CF347C" w:rsidRDefault="00CF347C" w:rsidP="00CF347C">
      <w:r>
        <w:t>G——</w:t>
      </w:r>
      <w:r>
        <w:rPr>
          <w:rFonts w:hint="eastAsia"/>
        </w:rPr>
        <w:t>爆破单位岩体炸药消耗量（㎏</w:t>
      </w:r>
      <w:r>
        <w:t>/m3</w:t>
      </w:r>
      <w:r>
        <w:rPr>
          <w:rFonts w:hint="eastAsia"/>
        </w:rPr>
        <w:t>）</w:t>
      </w:r>
    </w:p>
    <w:p w:rsidR="00CF347C" w:rsidRDefault="00CF347C" w:rsidP="00CF347C">
      <w:r>
        <w:t>G=1.36</w:t>
      </w:r>
      <w:r>
        <w:rPr>
          <w:rFonts w:hint="eastAsia"/>
        </w:rPr>
        <w:t>·</w:t>
      </w:r>
      <w:r>
        <w:t>f1.2</w:t>
      </w:r>
      <w:r>
        <w:rPr>
          <w:rFonts w:hint="eastAsia"/>
        </w:rPr>
        <w:t>·</w:t>
      </w:r>
      <w:r>
        <w:t>km/s0.75</w:t>
      </w:r>
    </w:p>
    <w:p w:rsidR="00CF347C" w:rsidRDefault="00CF347C" w:rsidP="00CF347C">
      <w:r>
        <w:lastRenderedPageBreak/>
        <w:t>f—</w:t>
      </w:r>
      <w:r>
        <w:rPr>
          <w:rFonts w:hint="eastAsia"/>
        </w:rPr>
        <w:t>岩石坚固性系数</w:t>
      </w:r>
    </w:p>
    <w:p w:rsidR="00CF347C" w:rsidRDefault="00CF347C" w:rsidP="00CF347C">
      <w:r>
        <w:t>km—</w:t>
      </w:r>
      <w:r>
        <w:rPr>
          <w:rFonts w:hint="eastAsia"/>
        </w:rPr>
        <w:t>煤层厚度对单位体积炸药消耗量的影响修正系数</w:t>
      </w:r>
      <w:r>
        <w:t>,</w:t>
      </w:r>
      <w:r>
        <w:rPr>
          <w:rFonts w:hint="eastAsia"/>
        </w:rPr>
        <w:t>一般取</w:t>
      </w:r>
      <w:r>
        <w:t>0.98</w:t>
      </w:r>
    </w:p>
    <w:p w:rsidR="00CF347C" w:rsidRDefault="00CF347C" w:rsidP="00CF347C">
      <w:r>
        <w:rPr>
          <w:rFonts w:hint="eastAsia"/>
        </w:rPr>
        <w:t>（</w:t>
      </w:r>
      <w:r>
        <w:t>4</w:t>
      </w:r>
      <w:r>
        <w:rPr>
          <w:rFonts w:hint="eastAsia"/>
        </w:rPr>
        <w:t>）施工通风</w:t>
      </w:r>
    </w:p>
    <w:p w:rsidR="00CF347C" w:rsidRDefault="00CF347C" w:rsidP="00CF347C">
      <w:r>
        <w:rPr>
          <w:rFonts w:hint="eastAsia"/>
        </w:rPr>
        <w:t>瓦斯地段施工期间，必须保持连续通风，无特殊理由，不得停风。并且瓦斯地段设</w:t>
      </w:r>
    </w:p>
    <w:p w:rsidR="00CF347C" w:rsidRDefault="00CF347C" w:rsidP="00CF347C">
      <w:r>
        <w:rPr>
          <w:rFonts w:hint="eastAsia"/>
        </w:rPr>
        <w:t>有独立的通风系统，满足施工期间的通风要求。</w:t>
      </w:r>
    </w:p>
    <w:p w:rsidR="00CF347C" w:rsidRDefault="00CF347C" w:rsidP="00CF347C">
      <w:r>
        <w:rPr>
          <w:rFonts w:hint="eastAsia"/>
        </w:rPr>
        <w:t>独立通风系统选择</w:t>
      </w:r>
      <w:proofErr w:type="gramStart"/>
      <w:r>
        <w:rPr>
          <w:rFonts w:hint="eastAsia"/>
        </w:rPr>
        <w:t>设置局扇</w:t>
      </w:r>
      <w:proofErr w:type="gramEnd"/>
      <w:r>
        <w:rPr>
          <w:rFonts w:hint="eastAsia"/>
        </w:rPr>
        <w:t>通风，</w:t>
      </w:r>
      <w:proofErr w:type="gramStart"/>
      <w:r>
        <w:rPr>
          <w:rFonts w:hint="eastAsia"/>
        </w:rPr>
        <w:t>局扇安装</w:t>
      </w:r>
      <w:proofErr w:type="gramEnd"/>
      <w:r>
        <w:rPr>
          <w:rFonts w:hint="eastAsia"/>
        </w:rPr>
        <w:t>在通风管的端头附近。采取</w:t>
      </w:r>
      <w:proofErr w:type="gramStart"/>
      <w:r>
        <w:rPr>
          <w:rFonts w:hint="eastAsia"/>
        </w:rPr>
        <w:t>二次供风的</w:t>
      </w:r>
      <w:proofErr w:type="gramEnd"/>
      <w:r>
        <w:rPr>
          <w:rFonts w:hint="eastAsia"/>
        </w:rPr>
        <w:t>方式来满足其通风要求，瓦斯地段的风速最小不低于</w:t>
      </w:r>
      <w:r>
        <w:t xml:space="preserve">0.25 </w:t>
      </w:r>
      <w:r>
        <w:rPr>
          <w:rFonts w:hint="eastAsia"/>
        </w:rPr>
        <w:t>米</w:t>
      </w:r>
      <w:r>
        <w:t>/</w:t>
      </w:r>
      <w:r>
        <w:rPr>
          <w:rFonts w:hint="eastAsia"/>
        </w:rPr>
        <w:t>秒，最大不超过</w:t>
      </w:r>
      <w:r>
        <w:t xml:space="preserve">6 </w:t>
      </w:r>
      <w:r>
        <w:rPr>
          <w:rFonts w:hint="eastAsia"/>
        </w:rPr>
        <w:t>米</w:t>
      </w:r>
      <w:r>
        <w:t>/</w:t>
      </w:r>
      <w:r>
        <w:rPr>
          <w:rFonts w:hint="eastAsia"/>
        </w:rPr>
        <w:t>秒。瓦斯地段的通风设置专门的队伍负责管理。负责通风系统各种设备的管理和维修，并按要求定期测试洞内风速、风量、气温、气压、瓦斯浓度等。特殊情况下需要停风，停风前要同时切断一切电源，停止工作，撤出人员。恢复通风前首先要检查瓦斯浓度，</w:t>
      </w:r>
      <w:proofErr w:type="gramStart"/>
      <w:r>
        <w:rPr>
          <w:rFonts w:hint="eastAsia"/>
        </w:rPr>
        <w:t>当符合</w:t>
      </w:r>
      <w:proofErr w:type="gramEnd"/>
      <w:r>
        <w:rPr>
          <w:rFonts w:hint="eastAsia"/>
        </w:rPr>
        <w:t>下列标准时，方可恢复通风，否则，应进行瓦斯排放处理。隧道中沼气浓度不超过</w:t>
      </w:r>
      <w:r>
        <w:t>1%</w:t>
      </w:r>
      <w:r>
        <w:rPr>
          <w:rFonts w:hint="eastAsia"/>
        </w:rPr>
        <w:t>，二氧化碳不超过</w:t>
      </w:r>
      <w:r>
        <w:t>1.5%</w:t>
      </w:r>
      <w:r>
        <w:rPr>
          <w:rFonts w:hint="eastAsia"/>
        </w:rPr>
        <w:t>，</w:t>
      </w:r>
      <w:proofErr w:type="gramStart"/>
      <w:r>
        <w:rPr>
          <w:rFonts w:hint="eastAsia"/>
        </w:rPr>
        <w:t>局扇及其</w:t>
      </w:r>
      <w:proofErr w:type="gramEnd"/>
      <w:r>
        <w:rPr>
          <w:rFonts w:hint="eastAsia"/>
        </w:rPr>
        <w:t>开关附近</w:t>
      </w:r>
      <w:r>
        <w:t xml:space="preserve">10 </w:t>
      </w:r>
      <w:r>
        <w:rPr>
          <w:rFonts w:hint="eastAsia"/>
        </w:rPr>
        <w:t>米内沼气浓度不超过</w:t>
      </w:r>
      <w:r>
        <w:t>0.5%</w:t>
      </w:r>
      <w:r>
        <w:rPr>
          <w:rFonts w:hint="eastAsia"/>
        </w:rPr>
        <w:t>。</w:t>
      </w:r>
    </w:p>
    <w:p w:rsidR="00CF347C" w:rsidRDefault="00CF347C" w:rsidP="00CF347C">
      <w:r>
        <w:rPr>
          <w:rFonts w:hint="eastAsia"/>
        </w:rPr>
        <w:t>（</w:t>
      </w:r>
      <w:r>
        <w:t>5</w:t>
      </w:r>
      <w:r>
        <w:rPr>
          <w:rFonts w:hint="eastAsia"/>
        </w:rPr>
        <w:t>）机电设备的使用及其安全措施</w:t>
      </w:r>
    </w:p>
    <w:p w:rsidR="00CF347C" w:rsidRDefault="00CF347C" w:rsidP="00CF347C">
      <w:r>
        <w:t>a</w:t>
      </w:r>
      <w:r>
        <w:rPr>
          <w:rFonts w:hint="eastAsia"/>
        </w:rPr>
        <w:t>、各种电气设备和施工机械，根据有关规定需采用防爆类型的采用防爆类型，其防爆性能要符合有关要求。洞内防爆类型机电设备的运作，维修和管理工作必须符合防爆性能的各项技术要求，防爆性能受到破坏的机电设备应立即处理或更换。</w:t>
      </w:r>
    </w:p>
    <w:p w:rsidR="00CF347C" w:rsidRDefault="00CF347C" w:rsidP="00CF347C">
      <w:r>
        <w:t>b</w:t>
      </w:r>
      <w:r>
        <w:rPr>
          <w:rFonts w:hint="eastAsia"/>
        </w:rPr>
        <w:t>、瓦斯地段若瓦斯浓度超过一定限度，洞内供电应采用双回路电源。</w:t>
      </w:r>
    </w:p>
    <w:p w:rsidR="00CF347C" w:rsidRDefault="00CF347C" w:rsidP="00CF347C">
      <w:r>
        <w:t>c</w:t>
      </w:r>
      <w:r>
        <w:rPr>
          <w:rFonts w:hint="eastAsia"/>
        </w:rPr>
        <w:t>、在瓦斯地段的主要工作面处，设置瓦斯自动断电检测报警装置。</w:t>
      </w:r>
    </w:p>
    <w:p w:rsidR="00CF347C" w:rsidRDefault="00CF347C" w:rsidP="00CF347C">
      <w:r>
        <w:lastRenderedPageBreak/>
        <w:t>d</w:t>
      </w:r>
      <w:r>
        <w:rPr>
          <w:rFonts w:hint="eastAsia"/>
        </w:rPr>
        <w:t>、洞内的各种机电设备严禁接零，同时各种机电设备应严禁带电检修，各种机电设备的操作由专人负责，其他不得乱动。</w:t>
      </w:r>
    </w:p>
    <w:p w:rsidR="00CF347C" w:rsidRDefault="00CF347C" w:rsidP="00CF347C">
      <w:r>
        <w:t>e</w:t>
      </w:r>
      <w:r>
        <w:rPr>
          <w:rFonts w:hint="eastAsia"/>
        </w:rPr>
        <w:t>、在各种机电设备作业区</w:t>
      </w:r>
      <w:r>
        <w:t xml:space="preserve">20 </w:t>
      </w:r>
      <w:r>
        <w:rPr>
          <w:rFonts w:hint="eastAsia"/>
        </w:rPr>
        <w:t>米以内，若瓦斯含量超过</w:t>
      </w:r>
      <w:r>
        <w:t>1.5%</w:t>
      </w:r>
      <w:r>
        <w:rPr>
          <w:rFonts w:hint="eastAsia"/>
        </w:rPr>
        <w:t>，应停止作业进行处理。</w:t>
      </w:r>
    </w:p>
    <w:p w:rsidR="00CF347C" w:rsidRDefault="00CF347C" w:rsidP="00CF347C">
      <w:r>
        <w:t>f</w:t>
      </w:r>
      <w:r>
        <w:rPr>
          <w:rFonts w:hint="eastAsia"/>
        </w:rPr>
        <w:t>、洞内配设的各种配电盘加设防护罩，防护罩采用不可燃材料。</w:t>
      </w:r>
      <w:r>
        <w:t>G.</w:t>
      </w:r>
      <w:r>
        <w:rPr>
          <w:rFonts w:hint="eastAsia"/>
        </w:rPr>
        <w:t>洞内电缆的绝缘皮为不可燃材料并能抗静电，电缆的芯线选用铜芯线。</w:t>
      </w:r>
    </w:p>
    <w:p w:rsidR="00CF347C" w:rsidRDefault="00CF347C" w:rsidP="00CF347C">
      <w:r>
        <w:t>h</w:t>
      </w:r>
      <w:r>
        <w:rPr>
          <w:rFonts w:hint="eastAsia"/>
        </w:rPr>
        <w:t>、洞内的照明采用专线，照明电压采用</w:t>
      </w:r>
      <w:r>
        <w:t xml:space="preserve">36V </w:t>
      </w:r>
      <w:r>
        <w:rPr>
          <w:rFonts w:hint="eastAsia"/>
        </w:rPr>
        <w:t>低压。</w:t>
      </w:r>
    </w:p>
    <w:p w:rsidR="00CF347C" w:rsidRDefault="00CF347C" w:rsidP="00CF347C">
      <w:r>
        <w:t>i</w:t>
      </w:r>
      <w:r>
        <w:rPr>
          <w:rFonts w:hint="eastAsia"/>
        </w:rPr>
        <w:t>、洞内使用的电瓶车，司机离座时应切断电动机电源，定期检查，维修矿车和机车，保证其性能良好。</w:t>
      </w:r>
    </w:p>
    <w:p w:rsidR="00CF347C" w:rsidRDefault="00CF347C" w:rsidP="00CF347C">
      <w:r>
        <w:rPr>
          <w:rFonts w:hint="eastAsia"/>
        </w:rPr>
        <w:t>（四）</w:t>
      </w:r>
      <w:r>
        <w:t xml:space="preserve"> </w:t>
      </w:r>
      <w:r>
        <w:rPr>
          <w:rFonts w:hint="eastAsia"/>
        </w:rPr>
        <w:t>岩爆地段施工</w:t>
      </w:r>
    </w:p>
    <w:p w:rsidR="00CF347C" w:rsidRDefault="00CF347C" w:rsidP="00CF347C">
      <w:r>
        <w:rPr>
          <w:rFonts w:hint="eastAsia"/>
        </w:rPr>
        <w:t>岩爆是指在高地应力区，隧道开挖后的围岩应力调整过程中，由于岩体弹性应变能力释放，造成岩体发生开裂、</w:t>
      </w:r>
      <w:proofErr w:type="gramStart"/>
      <w:r>
        <w:rPr>
          <w:rFonts w:hint="eastAsia"/>
        </w:rPr>
        <w:t>剥落或岩块</w:t>
      </w:r>
      <w:proofErr w:type="gramEnd"/>
      <w:r>
        <w:rPr>
          <w:rFonts w:hint="eastAsia"/>
        </w:rPr>
        <w:t>弹出的现象。若处理或预防不当，往往会造成人员和设备损伤。据设计资料，武隆某隧道可能遇到岩爆，</w:t>
      </w:r>
      <w:r>
        <w:t xml:space="preserve"> DK192+330</w:t>
      </w:r>
      <w:r>
        <w:rPr>
          <w:rFonts w:hint="eastAsia"/>
        </w:rPr>
        <w:t>～</w:t>
      </w:r>
      <w:r>
        <w:t xml:space="preserve">DK194+850 </w:t>
      </w:r>
      <w:r>
        <w:rPr>
          <w:rFonts w:hint="eastAsia"/>
        </w:rPr>
        <w:t>段，应注意岩爆及高地温。应制定岩爆防治措施：</w:t>
      </w:r>
    </w:p>
    <w:p w:rsidR="00CF347C" w:rsidRDefault="00CF347C" w:rsidP="00CF347C">
      <w:r>
        <w:t>1</w:t>
      </w:r>
      <w:r>
        <w:rPr>
          <w:rFonts w:hint="eastAsia"/>
        </w:rPr>
        <w:t>、改善爆破设计：将深孔爆破改为浅孔爆破，减少一次装药量，拉大不同部位炮眼的雷管段位间隔，延长爆破时间，减弱爆破对围岩的影响，减小爆破应力场的叠加，降低岩爆频率和强度。</w:t>
      </w:r>
    </w:p>
    <w:p w:rsidR="00CF347C" w:rsidRDefault="00CF347C" w:rsidP="00CF347C">
      <w:r>
        <w:t>2</w:t>
      </w:r>
      <w:r>
        <w:rPr>
          <w:rFonts w:hint="eastAsia"/>
        </w:rPr>
        <w:t>、在强烈岩爆区打应力释放孔。</w:t>
      </w:r>
    </w:p>
    <w:p w:rsidR="00CF347C" w:rsidRDefault="00CF347C" w:rsidP="00CF347C">
      <w:r>
        <w:t>3</w:t>
      </w:r>
      <w:r>
        <w:rPr>
          <w:rFonts w:hint="eastAsia"/>
        </w:rPr>
        <w:t>、喷洒高压水：爆破后立即向工作面及附近洞壁岩体洒高压水，以降低岩体的强度，减弱岩体的脆性，降低岩爆的剧裂程度；同时起到降温除尘的作用。</w:t>
      </w:r>
    </w:p>
    <w:p w:rsidR="00CF347C" w:rsidRDefault="00CF347C" w:rsidP="00CF347C">
      <w:r>
        <w:lastRenderedPageBreak/>
        <w:t>4</w:t>
      </w:r>
      <w:r>
        <w:rPr>
          <w:rFonts w:hint="eastAsia"/>
        </w:rPr>
        <w:t>、采用锚、网、喷联合支护。采取系统锚杆挂网喷射</w:t>
      </w:r>
      <w:r w:rsidR="00E759D1">
        <w:rPr>
          <w:rFonts w:hint="eastAsia"/>
        </w:rPr>
        <w:t>混凝土</w:t>
      </w:r>
      <w:r>
        <w:rPr>
          <w:rFonts w:hint="eastAsia"/>
        </w:rPr>
        <w:t>或喷射钢纤维</w:t>
      </w:r>
      <w:r w:rsidR="00E759D1">
        <w:rPr>
          <w:rFonts w:hint="eastAsia"/>
        </w:rPr>
        <w:t>混凝土</w:t>
      </w:r>
      <w:r>
        <w:rPr>
          <w:rFonts w:hint="eastAsia"/>
        </w:rPr>
        <w:t>，以改善洞室岩体的应力状态，增强支护与安全防护。</w:t>
      </w:r>
    </w:p>
    <w:p w:rsidR="00CF347C" w:rsidRDefault="00CF347C" w:rsidP="00CF347C">
      <w:r>
        <w:t>5</w:t>
      </w:r>
      <w:r>
        <w:rPr>
          <w:rFonts w:hint="eastAsia"/>
        </w:rPr>
        <w:t>、衬砌紧跟开挖工序，尽可能减少岩层</w:t>
      </w:r>
      <w:proofErr w:type="gramStart"/>
      <w:r>
        <w:rPr>
          <w:rFonts w:hint="eastAsia"/>
        </w:rPr>
        <w:t>爆露</w:t>
      </w:r>
      <w:proofErr w:type="gramEnd"/>
      <w:r>
        <w:rPr>
          <w:rFonts w:hint="eastAsia"/>
        </w:rPr>
        <w:t>时间，减少岩爆发生，确保人员安全。</w:t>
      </w:r>
    </w:p>
    <w:p w:rsidR="00CF347C" w:rsidRDefault="00CF347C" w:rsidP="00CF347C">
      <w:r>
        <w:t>6</w:t>
      </w:r>
      <w:r>
        <w:rPr>
          <w:rFonts w:hint="eastAsia"/>
        </w:rPr>
        <w:t>、加强巡视，及时撬顶，清除爆裂的岩石，确保施工人员安全。</w:t>
      </w:r>
    </w:p>
    <w:p w:rsidR="00CF347C" w:rsidRDefault="00CF347C" w:rsidP="00CF347C">
      <w:r>
        <w:t>7</w:t>
      </w:r>
      <w:r>
        <w:rPr>
          <w:rFonts w:hint="eastAsia"/>
        </w:rPr>
        <w:t>、增加临时防护措施，给施工设备安装防护棚架和防护网，给施工人员配发钢盔、防弹背心。</w:t>
      </w:r>
    </w:p>
    <w:p w:rsidR="00CF347C" w:rsidRDefault="00CF347C" w:rsidP="00CF347C">
      <w:r>
        <w:t>8</w:t>
      </w:r>
      <w:r>
        <w:rPr>
          <w:rFonts w:hint="eastAsia"/>
        </w:rPr>
        <w:t>、岩爆剧烈时，人员在安全距离地段躲避，直至岩爆平静为止。</w:t>
      </w:r>
    </w:p>
    <w:p w:rsidR="00CF347C" w:rsidRDefault="00CF347C" w:rsidP="00CF347C">
      <w:r>
        <w:rPr>
          <w:rFonts w:hint="eastAsia"/>
        </w:rPr>
        <w:t>（五）</w:t>
      </w:r>
      <w:r>
        <w:t xml:space="preserve"> </w:t>
      </w:r>
      <w:r>
        <w:rPr>
          <w:rFonts w:hint="eastAsia"/>
        </w:rPr>
        <w:t>高地温地段施工</w:t>
      </w:r>
    </w:p>
    <w:p w:rsidR="00CF347C" w:rsidRDefault="00CF347C" w:rsidP="00CF347C">
      <w:r>
        <w:rPr>
          <w:rFonts w:hint="eastAsia"/>
        </w:rPr>
        <w:t>根据设计资料预测，武隆某隧道可能有高地温。</w:t>
      </w:r>
      <w:r>
        <w:t>DK192+330</w:t>
      </w:r>
      <w:r>
        <w:rPr>
          <w:rFonts w:hint="eastAsia"/>
        </w:rPr>
        <w:t>～</w:t>
      </w:r>
      <w:r>
        <w:t xml:space="preserve">DK194+850 </w:t>
      </w:r>
      <w:r>
        <w:rPr>
          <w:rFonts w:hint="eastAsia"/>
        </w:rPr>
        <w:t>段，应注意岩爆及高地温根据地表埋深及洞内开挖后实测温度，如果存在高地温地段，则采取以下措施：</w:t>
      </w:r>
    </w:p>
    <w:p w:rsidR="00CF347C" w:rsidRDefault="00CF347C" w:rsidP="00CF347C">
      <w:r>
        <w:t>1</w:t>
      </w:r>
      <w:r>
        <w:rPr>
          <w:rFonts w:hint="eastAsia"/>
        </w:rPr>
        <w:t>、加强通风。增加通风时间，必要时设双机双管路通风。</w:t>
      </w:r>
    </w:p>
    <w:p w:rsidR="00CF347C" w:rsidRDefault="00CF347C" w:rsidP="00CF347C">
      <w:r>
        <w:t>2</w:t>
      </w:r>
      <w:r>
        <w:rPr>
          <w:rFonts w:hint="eastAsia"/>
        </w:rPr>
        <w:t>、掌子面处</w:t>
      </w:r>
      <w:proofErr w:type="gramStart"/>
      <w:r>
        <w:rPr>
          <w:rFonts w:hint="eastAsia"/>
        </w:rPr>
        <w:t>设局扇以加强</w:t>
      </w:r>
      <w:proofErr w:type="gramEnd"/>
      <w:r>
        <w:rPr>
          <w:rFonts w:hint="eastAsia"/>
        </w:rPr>
        <w:t>空气流动，增加通风效果。</w:t>
      </w:r>
    </w:p>
    <w:p w:rsidR="00CF347C" w:rsidRDefault="00CF347C" w:rsidP="00CF347C">
      <w:r>
        <w:t>3</w:t>
      </w:r>
      <w:r>
        <w:rPr>
          <w:rFonts w:hint="eastAsia"/>
        </w:rPr>
        <w:t>、洒水降温。经常向</w:t>
      </w:r>
      <w:proofErr w:type="gramStart"/>
      <w:r>
        <w:rPr>
          <w:rFonts w:hint="eastAsia"/>
        </w:rPr>
        <w:t>掌子面或岩面</w:t>
      </w:r>
      <w:proofErr w:type="gramEnd"/>
      <w:r>
        <w:rPr>
          <w:rFonts w:hint="eastAsia"/>
        </w:rPr>
        <w:t>洒水，爆破后及时向洞室四周、碴堆洒水，以降低温度。</w:t>
      </w:r>
    </w:p>
    <w:p w:rsidR="00CF347C" w:rsidRDefault="00CF347C" w:rsidP="00CF347C">
      <w:r>
        <w:t>4</w:t>
      </w:r>
      <w:r>
        <w:rPr>
          <w:rFonts w:hint="eastAsia"/>
        </w:rPr>
        <w:t>、对衬砌</w:t>
      </w:r>
      <w:r w:rsidR="00E759D1">
        <w:rPr>
          <w:rFonts w:hint="eastAsia"/>
        </w:rPr>
        <w:t>混凝土</w:t>
      </w:r>
      <w:r>
        <w:rPr>
          <w:rFonts w:hint="eastAsia"/>
        </w:rPr>
        <w:t>加强洒水养护，还可以起到降低</w:t>
      </w:r>
      <w:r w:rsidR="00E759D1">
        <w:rPr>
          <w:rFonts w:hint="eastAsia"/>
        </w:rPr>
        <w:t>混凝土</w:t>
      </w:r>
      <w:r>
        <w:rPr>
          <w:rFonts w:hint="eastAsia"/>
        </w:rPr>
        <w:t>水化热所产生的热量。</w:t>
      </w:r>
    </w:p>
    <w:p w:rsidR="00CF347C" w:rsidRDefault="00CF347C" w:rsidP="00CF347C"/>
    <w:p w:rsidR="00CF347C" w:rsidRDefault="00CF347C" w:rsidP="00CF347C">
      <w:pPr>
        <w:pStyle w:val="11"/>
        <w:keepNext w:val="0"/>
        <w:keepLines w:val="0"/>
        <w:numPr>
          <w:ilvl w:val="0"/>
          <w:numId w:val="17"/>
        </w:numPr>
        <w:tabs>
          <w:tab w:val="num" w:pos="72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24" w:name="_Toc207094054"/>
      <w:r>
        <w:rPr>
          <w:rFonts w:hint="eastAsia"/>
        </w:rPr>
        <w:t>施工通风及除尘</w:t>
      </w:r>
      <w:bookmarkStart w:id="25" w:name="bk116"/>
      <w:bookmarkEnd w:id="24"/>
      <w:bookmarkEnd w:id="25"/>
    </w:p>
    <w:p w:rsidR="00CF347C" w:rsidRDefault="00CF347C" w:rsidP="00CF347C">
      <w:bookmarkStart w:id="26" w:name="bk117"/>
      <w:bookmarkEnd w:id="26"/>
      <w:r>
        <w:rPr>
          <w:rFonts w:hint="eastAsia"/>
        </w:rPr>
        <w:t>（一）</w:t>
      </w:r>
      <w:r>
        <w:t xml:space="preserve"> </w:t>
      </w:r>
      <w:r>
        <w:rPr>
          <w:rFonts w:hint="eastAsia"/>
        </w:rPr>
        <w:t>施工通风</w:t>
      </w:r>
    </w:p>
    <w:p w:rsidR="00CF347C" w:rsidRDefault="00CF347C" w:rsidP="00CF347C">
      <w:r>
        <w:lastRenderedPageBreak/>
        <w:t>1</w:t>
      </w:r>
      <w:r>
        <w:rPr>
          <w:rFonts w:hint="eastAsia"/>
        </w:rPr>
        <w:t>、隧道施工通风的劳动卫生标准根据我国铁路、厂矿、企业及国家的有关劳动卫生标准的规定，隧道内施工作业段的空气质量必须符合下列卫生标准：</w:t>
      </w:r>
    </w:p>
    <w:p w:rsidR="00CF347C" w:rsidRDefault="00CF347C" w:rsidP="00CF347C">
      <w:r>
        <w:rPr>
          <w:rFonts w:hint="eastAsia"/>
        </w:rPr>
        <w:t>（</w:t>
      </w:r>
      <w:r>
        <w:t>1</w:t>
      </w:r>
      <w:r>
        <w:rPr>
          <w:rFonts w:hint="eastAsia"/>
        </w:rPr>
        <w:t>）</w:t>
      </w:r>
      <w:r>
        <w:t xml:space="preserve"> </w:t>
      </w:r>
      <w:r>
        <w:rPr>
          <w:rFonts w:hint="eastAsia"/>
        </w:rPr>
        <w:t>粉尘浓度</w:t>
      </w:r>
    </w:p>
    <w:p w:rsidR="00CF347C" w:rsidRDefault="00CF347C" w:rsidP="00CF347C">
      <w:r>
        <w:rPr>
          <w:rFonts w:hint="eastAsia"/>
        </w:rPr>
        <w:t>空气中粉尘浓度的允许值，与空气中游离的二氧化硅的含量有关，根据《铁路工程设计技术手册·隧道》（</w:t>
      </w:r>
      <w:r>
        <w:t xml:space="preserve">1995 </w:t>
      </w:r>
      <w:r>
        <w:rPr>
          <w:rFonts w:hint="eastAsia"/>
        </w:rPr>
        <w:t>年版）及国务院颁布的《关于防止厂矿企业中矽尘危害的决定》中规定：每立方米空气中含有</w:t>
      </w:r>
      <w:r>
        <w:t>10%</w:t>
      </w:r>
      <w:r>
        <w:rPr>
          <w:rFonts w:hint="eastAsia"/>
        </w:rPr>
        <w:t>以上游离二氧化硅的粉尘为</w:t>
      </w:r>
      <w:r>
        <w:t>2mg</w:t>
      </w:r>
      <w:r>
        <w:rPr>
          <w:rFonts w:hint="eastAsia"/>
        </w:rPr>
        <w:t>；含游离二氧化硅在</w:t>
      </w:r>
      <w:r>
        <w:t>10%</w:t>
      </w:r>
      <w:r>
        <w:rPr>
          <w:rFonts w:hint="eastAsia"/>
        </w:rPr>
        <w:t>以下时，不含有害物质的矿物性和动植物性的粉尘为</w:t>
      </w:r>
      <w:r>
        <w:t>10mg</w:t>
      </w:r>
      <w:r>
        <w:rPr>
          <w:rFonts w:hint="eastAsia"/>
        </w:rPr>
        <w:t>；含游离二氧化硅在</w:t>
      </w:r>
      <w:r>
        <w:t>10%</w:t>
      </w:r>
      <w:r>
        <w:rPr>
          <w:rFonts w:hint="eastAsia"/>
        </w:rPr>
        <w:t>以下的水泥粉尘为</w:t>
      </w:r>
      <w:r>
        <w:t>6mg</w:t>
      </w:r>
      <w:r>
        <w:rPr>
          <w:rFonts w:hint="eastAsia"/>
        </w:rPr>
        <w:t>。</w:t>
      </w:r>
    </w:p>
    <w:p w:rsidR="00CF347C" w:rsidRDefault="00CF347C" w:rsidP="00CF347C">
      <w:r>
        <w:rPr>
          <w:rFonts w:hint="eastAsia"/>
        </w:rPr>
        <w:t>（</w:t>
      </w:r>
      <w:r>
        <w:t>2</w:t>
      </w:r>
      <w:r>
        <w:rPr>
          <w:rFonts w:hint="eastAsia"/>
        </w:rPr>
        <w:t>）洞内空气成分（按体积计）：</w:t>
      </w:r>
    </w:p>
    <w:p w:rsidR="00CF347C" w:rsidRDefault="00CF347C" w:rsidP="00CF347C">
      <w:r>
        <w:rPr>
          <w:rFonts w:hint="eastAsia"/>
        </w:rPr>
        <w:t>铁路部颁布的《隧道施工技术规范》及我国矿山安全规程规定：凡有人工作的地点，氧气（</w:t>
      </w:r>
      <w:r>
        <w:t>O2</w:t>
      </w:r>
      <w:r>
        <w:rPr>
          <w:rFonts w:hint="eastAsia"/>
        </w:rPr>
        <w:t>）含量不应低于</w:t>
      </w:r>
      <w:r>
        <w:t>20%</w:t>
      </w:r>
      <w:r>
        <w:rPr>
          <w:rFonts w:hint="eastAsia"/>
        </w:rPr>
        <w:t>，二氧化碳（</w:t>
      </w:r>
      <w:r>
        <w:t>CO2</w:t>
      </w:r>
      <w:r>
        <w:rPr>
          <w:rFonts w:hint="eastAsia"/>
        </w:rPr>
        <w:t>）不得大于</w:t>
      </w:r>
      <w:r>
        <w:t>0.5%</w:t>
      </w:r>
      <w:r>
        <w:rPr>
          <w:rFonts w:hint="eastAsia"/>
        </w:rPr>
        <w:t>。</w:t>
      </w:r>
    </w:p>
    <w:p w:rsidR="00CF347C" w:rsidRDefault="00CF347C" w:rsidP="00CF347C">
      <w:r>
        <w:rPr>
          <w:rFonts w:hint="eastAsia"/>
        </w:rPr>
        <w:t>（</w:t>
      </w:r>
      <w:r>
        <w:t>3</w:t>
      </w:r>
      <w:r>
        <w:rPr>
          <w:rFonts w:hint="eastAsia"/>
        </w:rPr>
        <w:t>）有害气体允许浓度：</w:t>
      </w:r>
    </w:p>
    <w:p w:rsidR="00CF347C" w:rsidRDefault="00CF347C" w:rsidP="00CF347C">
      <w:r>
        <w:t>a</w:t>
      </w:r>
      <w:r>
        <w:rPr>
          <w:rFonts w:hint="eastAsia"/>
        </w:rPr>
        <w:t>．一氧化碳（</w:t>
      </w:r>
      <w:r>
        <w:t>CO</w:t>
      </w:r>
      <w:r>
        <w:rPr>
          <w:rFonts w:hint="eastAsia"/>
        </w:rPr>
        <w:t>）浓度（行业标准）：空气中</w:t>
      </w:r>
      <w:r>
        <w:t xml:space="preserve">CO </w:t>
      </w:r>
      <w:r>
        <w:rPr>
          <w:rFonts w:hint="eastAsia"/>
        </w:rPr>
        <w:t>浓度不得超过</w:t>
      </w:r>
      <w:r>
        <w:t>24PPm</w:t>
      </w:r>
      <w:r>
        <w:rPr>
          <w:rFonts w:hint="eastAsia"/>
        </w:rPr>
        <w:t>（</w:t>
      </w:r>
      <w:r>
        <w:t>30mg/m3</w:t>
      </w:r>
      <w:r>
        <w:rPr>
          <w:rFonts w:hint="eastAsia"/>
        </w:rPr>
        <w:t>）。施工人员进入开挖面时，浓度可允许到</w:t>
      </w:r>
      <w:r>
        <w:t>100mg/m3</w:t>
      </w:r>
      <w:r>
        <w:rPr>
          <w:rFonts w:hint="eastAsia"/>
        </w:rPr>
        <w:t>（</w:t>
      </w:r>
      <w:r>
        <w:t>80PPm</w:t>
      </w:r>
      <w:r>
        <w:rPr>
          <w:rFonts w:hint="eastAsia"/>
        </w:rPr>
        <w:t>），但必须在</w:t>
      </w:r>
      <w:r>
        <w:t xml:space="preserve">30min </w:t>
      </w:r>
      <w:r>
        <w:rPr>
          <w:rFonts w:hint="eastAsia"/>
        </w:rPr>
        <w:t>内降至</w:t>
      </w:r>
      <w:r>
        <w:t>30mg/m3</w:t>
      </w:r>
      <w:r>
        <w:rPr>
          <w:rFonts w:hint="eastAsia"/>
        </w:rPr>
        <w:t>。</w:t>
      </w:r>
    </w:p>
    <w:p w:rsidR="00CF347C" w:rsidRDefault="00CF347C" w:rsidP="00CF347C">
      <w:r>
        <w:t>b</w:t>
      </w:r>
      <w:r>
        <w:rPr>
          <w:rFonts w:hint="eastAsia"/>
        </w:rPr>
        <w:t>．氮氧化物（换算成ＮＯ２）浓度：我国矿山安全规程及《铁路隧道技术规范》（合订本）规定（行业标准）：氮氧化合物不得超过</w:t>
      </w:r>
      <w:r>
        <w:t>0.00025</w:t>
      </w:r>
      <w:r>
        <w:rPr>
          <w:rFonts w:hint="eastAsia"/>
        </w:rPr>
        <w:t>％，质量浓度不超过</w:t>
      </w:r>
      <w:r>
        <w:t>5mg/m3</w:t>
      </w:r>
      <w:r>
        <w:rPr>
          <w:rFonts w:hint="eastAsia"/>
        </w:rPr>
        <w:t>。</w:t>
      </w:r>
    </w:p>
    <w:p w:rsidR="00CF347C" w:rsidRDefault="00CF347C" w:rsidP="00CF347C">
      <w:r>
        <w:t>(4)</w:t>
      </w:r>
      <w:r>
        <w:rPr>
          <w:rFonts w:hint="eastAsia"/>
        </w:rPr>
        <w:t>洞内温度：隧道内气温不宜超过</w:t>
      </w:r>
      <w:r>
        <w:t>28</w:t>
      </w:r>
      <w:r>
        <w:rPr>
          <w:rFonts w:hint="eastAsia"/>
        </w:rPr>
        <w:t>℃。</w:t>
      </w:r>
    </w:p>
    <w:p w:rsidR="00CF347C" w:rsidRDefault="00CF347C" w:rsidP="00CF347C">
      <w:r>
        <w:lastRenderedPageBreak/>
        <w:t>(5)</w:t>
      </w:r>
      <w:r>
        <w:rPr>
          <w:rFonts w:hint="eastAsia"/>
        </w:rPr>
        <w:t>洞内风量要求：每人每分钟供给新鲜空气不少于</w:t>
      </w:r>
      <w:r>
        <w:t>3m3</w:t>
      </w:r>
      <w:r>
        <w:rPr>
          <w:rFonts w:hint="eastAsia"/>
        </w:rPr>
        <w:t>，</w:t>
      </w:r>
      <w:proofErr w:type="gramStart"/>
      <w:r>
        <w:rPr>
          <w:rFonts w:hint="eastAsia"/>
        </w:rPr>
        <w:t>内燃机械每千瓦</w:t>
      </w:r>
      <w:proofErr w:type="gramEnd"/>
      <w:r>
        <w:rPr>
          <w:rFonts w:hint="eastAsia"/>
        </w:rPr>
        <w:t>供风量不宜小于</w:t>
      </w:r>
      <w:r>
        <w:t>3m3/min</w:t>
      </w:r>
      <w:r>
        <w:rPr>
          <w:rFonts w:hint="eastAsia"/>
        </w:rPr>
        <w:t>。</w:t>
      </w:r>
    </w:p>
    <w:p w:rsidR="00CF347C" w:rsidRDefault="00CF347C" w:rsidP="00CF347C">
      <w:r>
        <w:t>(6)</w:t>
      </w:r>
      <w:r>
        <w:rPr>
          <w:rFonts w:hint="eastAsia"/>
        </w:rPr>
        <w:t>洞内风速要求：钻爆法施工，全断面开挖时应不小于</w:t>
      </w:r>
      <w:r>
        <w:t>0.15m/s</w:t>
      </w:r>
      <w:r>
        <w:rPr>
          <w:rFonts w:hint="eastAsia"/>
        </w:rPr>
        <w:t>，坑道内不小于</w:t>
      </w:r>
      <w:r>
        <w:t>0.25m/s</w:t>
      </w:r>
      <w:r>
        <w:rPr>
          <w:rFonts w:hint="eastAsia"/>
        </w:rPr>
        <w:t>。武隆某隧道横洞向出口段底部穿越煤层，瓦斯量较大，洞内风速应保持不低于</w:t>
      </w:r>
      <w:r>
        <w:t>0.5m/s</w:t>
      </w:r>
      <w:r>
        <w:rPr>
          <w:rFonts w:hint="eastAsia"/>
        </w:rPr>
        <w:t>；武隆某隧道出口段局部穿越贫煤段，为低瓦斯释放区，洞内风速应保持不低于</w:t>
      </w:r>
      <w:r>
        <w:t>0.25m/s</w:t>
      </w:r>
      <w:r>
        <w:rPr>
          <w:rFonts w:hint="eastAsia"/>
        </w:rPr>
        <w:t>。均不应大于</w:t>
      </w:r>
      <w:r>
        <w:t>6m/s</w:t>
      </w:r>
      <w:r>
        <w:rPr>
          <w:rFonts w:hint="eastAsia"/>
        </w:rPr>
        <w:t>。</w:t>
      </w:r>
    </w:p>
    <w:p w:rsidR="00CF347C" w:rsidRDefault="00CF347C" w:rsidP="00CF347C">
      <w:r>
        <w:t xml:space="preserve">(7) </w:t>
      </w:r>
      <w:r>
        <w:rPr>
          <w:rFonts w:hint="eastAsia"/>
        </w:rPr>
        <w:t>噪声标准：</w:t>
      </w:r>
    </w:p>
    <w:p w:rsidR="00CF347C" w:rsidRDefault="00CF347C" w:rsidP="00CF347C">
      <w:r>
        <w:rPr>
          <w:rFonts w:hint="eastAsia"/>
        </w:rPr>
        <w:t>我国《工业企业噪声卫生标准》（</w:t>
      </w:r>
      <w:r>
        <w:t xml:space="preserve">1979 </w:t>
      </w:r>
      <w:r>
        <w:rPr>
          <w:rFonts w:hint="eastAsia"/>
        </w:rPr>
        <w:t>年）规定了新建企业的噪声卫生标准为：</w:t>
      </w:r>
      <w:proofErr w:type="gramStart"/>
      <w:r>
        <w:rPr>
          <w:rFonts w:hint="eastAsia"/>
        </w:rPr>
        <w:t>若工</w:t>
      </w:r>
      <w:proofErr w:type="gramEnd"/>
      <w:r>
        <w:rPr>
          <w:rFonts w:hint="eastAsia"/>
        </w:rPr>
        <w:t>作时间为</w:t>
      </w:r>
      <w:r>
        <w:t xml:space="preserve">8 </w:t>
      </w:r>
      <w:r>
        <w:rPr>
          <w:rFonts w:hint="eastAsia"/>
        </w:rPr>
        <w:t>小时，噪声不超过</w:t>
      </w:r>
      <w:r>
        <w:t xml:space="preserve">85 </w:t>
      </w:r>
      <w:r>
        <w:rPr>
          <w:rFonts w:hint="eastAsia"/>
        </w:rPr>
        <w:t>分贝（Ａ）；若噪声达到</w:t>
      </w:r>
      <w:r>
        <w:t xml:space="preserve">88 </w:t>
      </w:r>
      <w:r>
        <w:rPr>
          <w:rFonts w:hint="eastAsia"/>
        </w:rPr>
        <w:t>分贝（Ａ），工作时间只能在</w:t>
      </w:r>
      <w:r>
        <w:t xml:space="preserve">4 </w:t>
      </w:r>
      <w:r>
        <w:rPr>
          <w:rFonts w:hint="eastAsia"/>
        </w:rPr>
        <w:t>小时内听力得到保护。《铁路工程设计技术手册·隧道》中规定：噪声不大于</w:t>
      </w:r>
      <w:r>
        <w:t>90d</w:t>
      </w:r>
      <w:r>
        <w:rPr>
          <w:rFonts w:hint="eastAsia"/>
        </w:rPr>
        <w:t>Ｂ。</w:t>
      </w:r>
    </w:p>
    <w:p w:rsidR="00CF347C" w:rsidRDefault="00CF347C" w:rsidP="00CF347C">
      <w:r>
        <w:t>2</w:t>
      </w:r>
      <w:r>
        <w:rPr>
          <w:rFonts w:hint="eastAsia"/>
        </w:rPr>
        <w:t>、各种控制因素条件下的需风量确定标准</w:t>
      </w:r>
    </w:p>
    <w:p w:rsidR="00CF347C" w:rsidRDefault="00CF347C" w:rsidP="00CF347C">
      <w:r>
        <w:t>(1)</w:t>
      </w:r>
      <w:r>
        <w:rPr>
          <w:rFonts w:hint="eastAsia"/>
        </w:rPr>
        <w:t>排除作业面一次爆破所产生的有害气体及烟尘，需风量：</w:t>
      </w:r>
    </w:p>
    <w:p w:rsidR="00CF347C" w:rsidRDefault="00CF347C" w:rsidP="00CF347C">
      <w:r>
        <w:t xml:space="preserve">Q= 7.8/t </w:t>
      </w:r>
      <w:r>
        <w:rPr>
          <w:rFonts w:hint="eastAsia"/>
        </w:rPr>
        <w:t>·</w:t>
      </w:r>
      <w:r>
        <w:t xml:space="preserve"> ³</w:t>
      </w:r>
      <w:r>
        <w:rPr>
          <w:rFonts w:hint="eastAsia"/>
        </w:rPr>
        <w:t>√</w:t>
      </w:r>
      <w:r>
        <w:t>[G</w:t>
      </w:r>
      <w:r>
        <w:rPr>
          <w:rFonts w:hint="eastAsia"/>
        </w:rPr>
        <w:t>（</w:t>
      </w:r>
      <w:r>
        <w:t>AL</w:t>
      </w:r>
      <w:r>
        <w:rPr>
          <w:rFonts w:hint="eastAsia"/>
        </w:rPr>
        <w:t>）</w:t>
      </w:r>
      <w:r>
        <w:t>2]</w:t>
      </w:r>
      <w:r>
        <w:rPr>
          <w:rFonts w:hint="eastAsia"/>
        </w:rPr>
        <w:t>取：</w:t>
      </w:r>
      <w:r>
        <w:t>t=30min</w:t>
      </w:r>
    </w:p>
    <w:p w:rsidR="00CF347C" w:rsidRDefault="00CF347C" w:rsidP="00CF347C">
      <w:r>
        <w:t>G</w:t>
      </w:r>
      <w:r>
        <w:rPr>
          <w:rFonts w:hint="eastAsia"/>
        </w:rPr>
        <w:t>：Ⅱ、Ⅲ级</w:t>
      </w:r>
      <w:r>
        <w:t>200kg</w:t>
      </w:r>
      <w:r>
        <w:rPr>
          <w:rFonts w:hint="eastAsia"/>
        </w:rPr>
        <w:t>，Ⅳ、Ⅴ级</w:t>
      </w:r>
      <w:r>
        <w:t>100kg</w:t>
      </w:r>
    </w:p>
    <w:p w:rsidR="00CF347C" w:rsidRDefault="00CF347C" w:rsidP="00CF347C">
      <w:r>
        <w:t>A</w:t>
      </w:r>
      <w:r>
        <w:rPr>
          <w:rFonts w:hint="eastAsia"/>
        </w:rPr>
        <w:t>：Ⅱ、Ⅲ</w:t>
      </w:r>
      <w:proofErr w:type="gramStart"/>
      <w:r>
        <w:rPr>
          <w:rFonts w:hint="eastAsia"/>
        </w:rPr>
        <w:t>级取</w:t>
      </w:r>
      <w:proofErr w:type="gramEnd"/>
      <w:r>
        <w:t>42m2</w:t>
      </w:r>
      <w:r>
        <w:rPr>
          <w:rFonts w:hint="eastAsia"/>
        </w:rPr>
        <w:t>，Ⅳ、Ⅴ</w:t>
      </w:r>
      <w:proofErr w:type="gramStart"/>
      <w:r>
        <w:rPr>
          <w:rFonts w:hint="eastAsia"/>
        </w:rPr>
        <w:t>级取</w:t>
      </w:r>
      <w:proofErr w:type="gramEnd"/>
      <w:r>
        <w:t>250m2</w:t>
      </w:r>
    </w:p>
    <w:p w:rsidR="00CF347C" w:rsidRDefault="00CF347C" w:rsidP="00CF347C">
      <w:r>
        <w:t>L</w:t>
      </w:r>
      <w:r>
        <w:rPr>
          <w:rFonts w:hint="eastAsia"/>
        </w:rPr>
        <w:t>：炮烟抛掷长度，Ⅱ、Ⅲ级</w:t>
      </w:r>
      <w:r>
        <w:t>150m</w:t>
      </w:r>
      <w:r>
        <w:rPr>
          <w:rFonts w:hint="eastAsia"/>
        </w:rPr>
        <w:t>，Ⅳ、Ⅴ级</w:t>
      </w:r>
      <w:r>
        <w:t>120m</w:t>
      </w:r>
    </w:p>
    <w:p w:rsidR="00CF347C" w:rsidRDefault="00CF347C" w:rsidP="00CF347C">
      <w:r>
        <w:t>(2)</w:t>
      </w:r>
      <w:proofErr w:type="gramStart"/>
      <w:r>
        <w:rPr>
          <w:rFonts w:hint="eastAsia"/>
        </w:rPr>
        <w:t>按释稀</w:t>
      </w:r>
      <w:proofErr w:type="gramEnd"/>
      <w:r>
        <w:rPr>
          <w:rFonts w:hint="eastAsia"/>
        </w:rPr>
        <w:t>排出内燃废气计算（无轨），需用量：</w:t>
      </w:r>
    </w:p>
    <w:p w:rsidR="00CF347C" w:rsidRDefault="00CF347C" w:rsidP="00CF347C">
      <w:r>
        <w:t>Q=3</w:t>
      </w:r>
      <w:r>
        <w:rPr>
          <w:rFonts w:hint="eastAsia"/>
        </w:rPr>
        <w:t>∑</w:t>
      </w:r>
      <w:r>
        <w:t xml:space="preserve">N </w:t>
      </w:r>
      <w:r>
        <w:rPr>
          <w:rFonts w:hint="eastAsia"/>
        </w:rPr>
        <w:t>有</w:t>
      </w:r>
    </w:p>
    <w:p w:rsidR="00CF347C" w:rsidRDefault="00CF347C" w:rsidP="00CF347C">
      <w:r>
        <w:rPr>
          <w:rFonts w:hint="eastAsia"/>
        </w:rPr>
        <w:t>取：</w:t>
      </w:r>
      <w:r>
        <w:t xml:space="preserve">N </w:t>
      </w:r>
      <w:r>
        <w:rPr>
          <w:rFonts w:hint="eastAsia"/>
        </w:rPr>
        <w:t>有</w:t>
      </w:r>
      <w:r>
        <w:t>=326.9kw</w:t>
      </w:r>
      <w:r>
        <w:rPr>
          <w:rFonts w:hint="eastAsia"/>
        </w:rPr>
        <w:t>（</w:t>
      </w:r>
      <w:r>
        <w:t>103</w:t>
      </w:r>
      <w:r>
        <w:rPr>
          <w:rFonts w:hint="eastAsia"/>
        </w:rPr>
        <w:t>×</w:t>
      </w:r>
      <w:r>
        <w:t>0.3+185+185</w:t>
      </w:r>
      <w:r>
        <w:rPr>
          <w:rFonts w:hint="eastAsia"/>
        </w:rPr>
        <w:t>×</w:t>
      </w:r>
      <w:r>
        <w:t>2</w:t>
      </w:r>
      <w:r>
        <w:rPr>
          <w:rFonts w:hint="eastAsia"/>
        </w:rPr>
        <w:t>×</w:t>
      </w:r>
      <w:r>
        <w:t>0.3</w:t>
      </w:r>
      <w:r>
        <w:rPr>
          <w:rFonts w:hint="eastAsia"/>
        </w:rPr>
        <w:t>）</w:t>
      </w:r>
    </w:p>
    <w:p w:rsidR="00CF347C" w:rsidRDefault="00CF347C" w:rsidP="00CF347C">
      <w:r>
        <w:rPr>
          <w:rFonts w:hint="eastAsia"/>
        </w:rPr>
        <w:t>故</w:t>
      </w:r>
      <w:r>
        <w:t>Q=980.7m3/min</w:t>
      </w:r>
    </w:p>
    <w:p w:rsidR="00CF347C" w:rsidRDefault="00CF347C" w:rsidP="00CF347C">
      <w:r>
        <w:lastRenderedPageBreak/>
        <w:t>(3)</w:t>
      </w:r>
      <w:r>
        <w:rPr>
          <w:rFonts w:hint="eastAsia"/>
        </w:rPr>
        <w:t>按洞内同时作业人员数确定需风量</w:t>
      </w:r>
    </w:p>
    <w:p w:rsidR="00CF347C" w:rsidRDefault="00CF347C" w:rsidP="00CF347C">
      <w:r>
        <w:t>Q=3n</w:t>
      </w:r>
    </w:p>
    <w:p w:rsidR="00CF347C" w:rsidRDefault="00CF347C" w:rsidP="00CF347C">
      <w:r>
        <w:rPr>
          <w:rFonts w:hint="eastAsia"/>
        </w:rPr>
        <w:t>取：</w:t>
      </w:r>
      <w:r>
        <w:t>n=50</w:t>
      </w:r>
    </w:p>
    <w:p w:rsidR="00CF347C" w:rsidRDefault="00CF347C" w:rsidP="00CF347C">
      <w:r>
        <w:rPr>
          <w:rFonts w:hint="eastAsia"/>
        </w:rPr>
        <w:t>则</w:t>
      </w:r>
      <w:r>
        <w:t>Q=180 m3/min</w:t>
      </w:r>
    </w:p>
    <w:p w:rsidR="00CF347C" w:rsidRDefault="00CF347C" w:rsidP="00CF347C">
      <w:r>
        <w:t xml:space="preserve">(4) </w:t>
      </w:r>
      <w:r>
        <w:rPr>
          <w:rFonts w:hint="eastAsia"/>
        </w:rPr>
        <w:t>按最低风速要求，确定需风量</w:t>
      </w:r>
    </w:p>
    <w:p w:rsidR="00CF347C" w:rsidRDefault="00CF347C" w:rsidP="00CF347C">
      <w:r>
        <w:rPr>
          <w:rFonts w:hint="eastAsia"/>
        </w:rPr>
        <w:t>①一般正洞</w:t>
      </w:r>
      <w:r>
        <w:t>Q</w:t>
      </w:r>
      <w:r>
        <w:rPr>
          <w:rFonts w:hint="eastAsia"/>
        </w:rPr>
        <w:t>Ⅱ、Ⅲ</w:t>
      </w:r>
      <w:r>
        <w:t>=0.15</w:t>
      </w:r>
      <w:r>
        <w:rPr>
          <w:rFonts w:hint="eastAsia"/>
        </w:rPr>
        <w:t>×</w:t>
      </w:r>
      <w:r>
        <w:t>60</w:t>
      </w:r>
      <w:r>
        <w:rPr>
          <w:rFonts w:hint="eastAsia"/>
        </w:rPr>
        <w:t>×</w:t>
      </w:r>
      <w:r>
        <w:t>A</w:t>
      </w:r>
      <w:r>
        <w:rPr>
          <w:rFonts w:hint="eastAsia"/>
        </w:rPr>
        <w:t>Ⅱ、Ⅲ</w:t>
      </w:r>
    </w:p>
    <w:p w:rsidR="00CF347C" w:rsidRDefault="00CF347C" w:rsidP="00CF347C">
      <w:r>
        <w:t>=0.15</w:t>
      </w:r>
      <w:r>
        <w:rPr>
          <w:rFonts w:hint="eastAsia"/>
        </w:rPr>
        <w:t>×</w:t>
      </w:r>
      <w:r>
        <w:t>60</w:t>
      </w:r>
      <w:r>
        <w:rPr>
          <w:rFonts w:hint="eastAsia"/>
        </w:rPr>
        <w:t>×</w:t>
      </w:r>
      <w:r>
        <w:t>42=378m3/min</w:t>
      </w:r>
    </w:p>
    <w:p w:rsidR="00CF347C" w:rsidRDefault="00CF347C" w:rsidP="00CF347C">
      <w:r>
        <w:t>Q</w:t>
      </w:r>
      <w:r>
        <w:rPr>
          <w:rFonts w:hint="eastAsia"/>
        </w:rPr>
        <w:t>Ⅳ、Ⅴ</w:t>
      </w:r>
      <w:r>
        <w:t>=0.15</w:t>
      </w:r>
      <w:r>
        <w:rPr>
          <w:rFonts w:hint="eastAsia"/>
        </w:rPr>
        <w:t>×</w:t>
      </w:r>
      <w:r>
        <w:t>60</w:t>
      </w:r>
      <w:r>
        <w:rPr>
          <w:rFonts w:hint="eastAsia"/>
        </w:rPr>
        <w:t>×</w:t>
      </w:r>
      <w:r>
        <w:t>A</w:t>
      </w:r>
      <w:r>
        <w:rPr>
          <w:rFonts w:hint="eastAsia"/>
        </w:rPr>
        <w:t>Ⅳ、Ⅴ</w:t>
      </w:r>
    </w:p>
    <w:p w:rsidR="00CF347C" w:rsidRDefault="00CF347C" w:rsidP="00CF347C">
      <w:r>
        <w:t>=0.15</w:t>
      </w:r>
      <w:r>
        <w:rPr>
          <w:rFonts w:hint="eastAsia"/>
        </w:rPr>
        <w:t>×</w:t>
      </w:r>
      <w:r>
        <w:t>60</w:t>
      </w:r>
      <w:r>
        <w:rPr>
          <w:rFonts w:hint="eastAsia"/>
        </w:rPr>
        <w:t>×</w:t>
      </w:r>
      <w:r>
        <w:t>50=450 m3/min</w:t>
      </w:r>
    </w:p>
    <w:p w:rsidR="00CF347C" w:rsidRDefault="00CF347C" w:rsidP="00CF347C">
      <w:r>
        <w:rPr>
          <w:rFonts w:hint="eastAsia"/>
        </w:rPr>
        <w:t>②</w:t>
      </w:r>
      <w:r>
        <w:t xml:space="preserve"> </w:t>
      </w:r>
      <w:r>
        <w:rPr>
          <w:rFonts w:hint="eastAsia"/>
        </w:rPr>
        <w:t>低瓦斯正洞</w:t>
      </w:r>
      <w:r>
        <w:t>Q</w:t>
      </w:r>
      <w:r>
        <w:rPr>
          <w:rFonts w:hint="eastAsia"/>
        </w:rPr>
        <w:t>Ⅱ、Ⅲ</w:t>
      </w:r>
      <w:r>
        <w:t>=0.25</w:t>
      </w:r>
      <w:r>
        <w:rPr>
          <w:rFonts w:hint="eastAsia"/>
        </w:rPr>
        <w:t>×</w:t>
      </w:r>
      <w:r>
        <w:t>60</w:t>
      </w:r>
      <w:r>
        <w:rPr>
          <w:rFonts w:hint="eastAsia"/>
        </w:rPr>
        <w:t>×</w:t>
      </w:r>
      <w:r>
        <w:t>A</w:t>
      </w:r>
      <w:r>
        <w:rPr>
          <w:rFonts w:hint="eastAsia"/>
        </w:rPr>
        <w:t>Ⅱ、Ⅲ</w:t>
      </w:r>
      <w:r>
        <w:t>=630m3/min</w:t>
      </w:r>
    </w:p>
    <w:p w:rsidR="00CF347C" w:rsidRDefault="00CF347C" w:rsidP="00CF347C">
      <w:r>
        <w:t>Q</w:t>
      </w:r>
      <w:r>
        <w:rPr>
          <w:rFonts w:hint="eastAsia"/>
        </w:rPr>
        <w:t>Ⅳ、Ⅴ</w:t>
      </w:r>
      <w:r>
        <w:t>=0.25</w:t>
      </w:r>
      <w:r>
        <w:rPr>
          <w:rFonts w:hint="eastAsia"/>
        </w:rPr>
        <w:t>×</w:t>
      </w:r>
      <w:r>
        <w:t>60</w:t>
      </w:r>
      <w:r>
        <w:rPr>
          <w:rFonts w:hint="eastAsia"/>
        </w:rPr>
        <w:t>×</w:t>
      </w:r>
      <w:r>
        <w:t>A</w:t>
      </w:r>
      <w:r>
        <w:rPr>
          <w:rFonts w:hint="eastAsia"/>
        </w:rPr>
        <w:t>Ⅳ、Ⅴ</w:t>
      </w:r>
      <w:r>
        <w:t>=750 m3/min</w:t>
      </w:r>
    </w:p>
    <w:p w:rsidR="00CF347C" w:rsidRDefault="00CF347C" w:rsidP="00CF347C">
      <w:r>
        <w:rPr>
          <w:rFonts w:hint="eastAsia"/>
        </w:rPr>
        <w:t>③瓦斯正洞</w:t>
      </w:r>
      <w:r>
        <w:t>Q</w:t>
      </w:r>
      <w:r>
        <w:rPr>
          <w:rFonts w:hint="eastAsia"/>
        </w:rPr>
        <w:t>Ⅱ、Ⅲ</w:t>
      </w:r>
      <w:r>
        <w:t>=0. 5</w:t>
      </w:r>
      <w:r>
        <w:rPr>
          <w:rFonts w:hint="eastAsia"/>
        </w:rPr>
        <w:t>×</w:t>
      </w:r>
      <w:r>
        <w:t>60</w:t>
      </w:r>
      <w:r>
        <w:rPr>
          <w:rFonts w:hint="eastAsia"/>
        </w:rPr>
        <w:t>×</w:t>
      </w:r>
      <w:r>
        <w:t>A</w:t>
      </w:r>
      <w:r>
        <w:rPr>
          <w:rFonts w:hint="eastAsia"/>
        </w:rPr>
        <w:t>Ⅱ、Ⅲ</w:t>
      </w:r>
      <w:r>
        <w:t>=1260m3/min</w:t>
      </w:r>
    </w:p>
    <w:p w:rsidR="00CF347C" w:rsidRDefault="00CF347C" w:rsidP="00CF347C">
      <w:r>
        <w:t>Q</w:t>
      </w:r>
      <w:r>
        <w:rPr>
          <w:rFonts w:hint="eastAsia"/>
        </w:rPr>
        <w:t>Ⅳ、Ⅴ</w:t>
      </w:r>
      <w:r>
        <w:t>=0. 5</w:t>
      </w:r>
      <w:r>
        <w:rPr>
          <w:rFonts w:hint="eastAsia"/>
        </w:rPr>
        <w:t>×</w:t>
      </w:r>
      <w:r>
        <w:t>60</w:t>
      </w:r>
      <w:r>
        <w:rPr>
          <w:rFonts w:hint="eastAsia"/>
        </w:rPr>
        <w:t>×</w:t>
      </w:r>
      <w:r>
        <w:t>A</w:t>
      </w:r>
      <w:r>
        <w:rPr>
          <w:rFonts w:hint="eastAsia"/>
        </w:rPr>
        <w:t>Ⅳ、Ⅴ</w:t>
      </w:r>
      <w:r>
        <w:t>=1500m3/min</w:t>
      </w:r>
    </w:p>
    <w:p w:rsidR="00CF347C" w:rsidRDefault="00CF347C" w:rsidP="00CF347C">
      <w:r>
        <w:rPr>
          <w:rFonts w:hint="eastAsia"/>
        </w:rPr>
        <w:t>开挖越过瓦斯地段，但瓦斯地段未衬砌时通风量可适当折减，衬砌封闭并经检测瓦斯含量＜</w:t>
      </w:r>
      <w:r>
        <w:t>0.7%</w:t>
      </w:r>
      <w:r>
        <w:rPr>
          <w:rFonts w:hint="eastAsia"/>
        </w:rPr>
        <w:t>时可不考虑瓦斯影响。</w:t>
      </w:r>
    </w:p>
    <w:p w:rsidR="00CF347C" w:rsidRDefault="00CF347C" w:rsidP="00CF347C">
      <w:r>
        <w:t xml:space="preserve">(5) </w:t>
      </w:r>
      <w:r>
        <w:rPr>
          <w:rFonts w:hint="eastAsia"/>
        </w:rPr>
        <w:t>在有放射性气体、放射性物质、高地温条件时应考虑稀释或降温所必须的新鲜气。</w:t>
      </w:r>
    </w:p>
    <w:p w:rsidR="00CF347C" w:rsidRDefault="00CF347C" w:rsidP="00CF347C">
      <w:r>
        <w:rPr>
          <w:rFonts w:hint="eastAsia"/>
        </w:rPr>
        <w:t>作业面需风量取以上各种控制因素计算需风量的最大值。</w:t>
      </w:r>
    </w:p>
    <w:p w:rsidR="00CF347C" w:rsidRDefault="00CF347C" w:rsidP="00CF347C">
      <w:r>
        <w:t>3</w:t>
      </w:r>
      <w:r>
        <w:rPr>
          <w:rFonts w:hint="eastAsia"/>
        </w:rPr>
        <w:t>、系统风量计算</w:t>
      </w:r>
    </w:p>
    <w:p w:rsidR="00CF347C" w:rsidRDefault="00CF347C" w:rsidP="00CF347C">
      <w:r>
        <w:rPr>
          <w:rFonts w:hint="eastAsia"/>
        </w:rPr>
        <w:t>选用计算式</w:t>
      </w:r>
      <w:r>
        <w:t>:Qm=Q/(1-</w:t>
      </w:r>
      <w:r>
        <w:rPr>
          <w:rFonts w:hint="eastAsia"/>
        </w:rPr>
        <w:t>β·</w:t>
      </w:r>
      <w:r>
        <w:t>L/100)</w:t>
      </w:r>
    </w:p>
    <w:p w:rsidR="00CF347C" w:rsidRDefault="00CF347C" w:rsidP="00CF347C">
      <w:r>
        <w:t>Qm</w:t>
      </w:r>
      <w:r>
        <w:rPr>
          <w:rFonts w:hint="eastAsia"/>
        </w:rPr>
        <w:t>：系统风量</w:t>
      </w:r>
      <w:r>
        <w:t>m3/min</w:t>
      </w:r>
    </w:p>
    <w:p w:rsidR="00CF347C" w:rsidRDefault="00CF347C" w:rsidP="00CF347C">
      <w:r>
        <w:t>Q</w:t>
      </w:r>
      <w:r>
        <w:rPr>
          <w:rFonts w:hint="eastAsia"/>
        </w:rPr>
        <w:t>：作业面需风量</w:t>
      </w:r>
      <w:r>
        <w:t>m3/min</w:t>
      </w:r>
    </w:p>
    <w:p w:rsidR="00CF347C" w:rsidRDefault="00CF347C" w:rsidP="00CF347C">
      <w:r>
        <w:rPr>
          <w:rFonts w:hint="eastAsia"/>
        </w:rPr>
        <w:lastRenderedPageBreak/>
        <w:t>β：百米漏风率</w:t>
      </w:r>
      <w:r>
        <w:t>%</w:t>
      </w:r>
    </w:p>
    <w:p w:rsidR="00CF347C" w:rsidRDefault="00CF347C" w:rsidP="00CF347C">
      <w:r>
        <w:t>L</w:t>
      </w:r>
      <w:r>
        <w:rPr>
          <w:rFonts w:hint="eastAsia"/>
        </w:rPr>
        <w:t>：独头通风长度</w:t>
      </w:r>
      <w:r>
        <w:t>m</w:t>
      </w:r>
    </w:p>
    <w:p w:rsidR="00CF347C" w:rsidRDefault="00CF347C" w:rsidP="00CF347C">
      <w:r>
        <w:t>4</w:t>
      </w:r>
      <w:r>
        <w:rPr>
          <w:rFonts w:hint="eastAsia"/>
        </w:rPr>
        <w:t>、系统风压计算</w:t>
      </w:r>
    </w:p>
    <w:p w:rsidR="00CF347C" w:rsidRDefault="00CF347C" w:rsidP="00CF347C">
      <w:r>
        <w:rPr>
          <w:rFonts w:hint="eastAsia"/>
        </w:rPr>
        <w:t>取经验公式：</w:t>
      </w:r>
    </w:p>
    <w:p w:rsidR="00CF347C" w:rsidRDefault="00CF347C" w:rsidP="00CF347C">
      <w:r>
        <w:t>P=Pv</w:t>
      </w:r>
      <w:r>
        <w:rPr>
          <w:rFonts w:hint="eastAsia"/>
        </w:rPr>
        <w:t>×</w:t>
      </w:r>
      <w:r>
        <w:t>L/D</w:t>
      </w:r>
      <w:r>
        <w:rPr>
          <w:rFonts w:hint="eastAsia"/>
        </w:rPr>
        <w:t>×</w:t>
      </w:r>
      <w:r>
        <w:t>K1</w:t>
      </w:r>
      <w:r>
        <w:rPr>
          <w:rFonts w:hint="eastAsia"/>
        </w:rPr>
        <w:t>×</w:t>
      </w:r>
      <w:r>
        <w:t>K2</w:t>
      </w:r>
    </w:p>
    <w:p w:rsidR="00CF347C" w:rsidRDefault="00CF347C" w:rsidP="00CF347C">
      <w:r>
        <w:t>K1——</w:t>
      </w:r>
      <w:r>
        <w:rPr>
          <w:rFonts w:hint="eastAsia"/>
        </w:rPr>
        <w:t>阻力系数，取</w:t>
      </w:r>
      <w:r>
        <w:t>0.019</w:t>
      </w:r>
    </w:p>
    <w:p w:rsidR="00CF347C" w:rsidRDefault="00CF347C" w:rsidP="00CF347C">
      <w:r>
        <w:t>K2——</w:t>
      </w:r>
      <w:r>
        <w:rPr>
          <w:rFonts w:hint="eastAsia"/>
        </w:rPr>
        <w:t>折合系数</w:t>
      </w:r>
      <w:r>
        <w:t>,</w:t>
      </w:r>
      <w:r>
        <w:rPr>
          <w:rFonts w:hint="eastAsia"/>
        </w:rPr>
        <w:t>取</w:t>
      </w:r>
      <w:r>
        <w:t>0.1</w:t>
      </w:r>
    </w:p>
    <w:p w:rsidR="00CF347C" w:rsidRDefault="00CF347C" w:rsidP="00CF347C">
      <w:r>
        <w:t>D——</w:t>
      </w:r>
      <w:r>
        <w:rPr>
          <w:rFonts w:hint="eastAsia"/>
        </w:rPr>
        <w:t>风管直径</w:t>
      </w:r>
    </w:p>
    <w:p w:rsidR="00CF347C" w:rsidRDefault="00CF347C" w:rsidP="00CF347C">
      <w:r>
        <w:t>L——</w:t>
      </w:r>
      <w:proofErr w:type="gramStart"/>
      <w:r>
        <w:rPr>
          <w:rFonts w:hint="eastAsia"/>
        </w:rPr>
        <w:t>供风长度</w:t>
      </w:r>
      <w:proofErr w:type="gramEnd"/>
    </w:p>
    <w:p w:rsidR="00CF347C" w:rsidRDefault="00CF347C" w:rsidP="00CF347C">
      <w:r>
        <w:t>Pv——</w:t>
      </w:r>
      <w:r>
        <w:rPr>
          <w:rFonts w:hint="eastAsia"/>
        </w:rPr>
        <w:t>动压</w:t>
      </w:r>
      <w:r>
        <w:t>Pa</w:t>
      </w:r>
    </w:p>
    <w:p w:rsidR="00CF347C" w:rsidRDefault="00CF347C" w:rsidP="00CF347C">
      <w:r>
        <w:t>Pv=0.5</w:t>
      </w:r>
      <w:r>
        <w:rPr>
          <w:rFonts w:hint="eastAsia"/>
        </w:rPr>
        <w:t>·ρ·｛</w:t>
      </w:r>
      <w:r>
        <w:t xml:space="preserve"> [(Qm+Q)/</w:t>
      </w:r>
      <w:r>
        <w:rPr>
          <w:rFonts w:hint="eastAsia"/>
        </w:rPr>
        <w:t>（</w:t>
      </w:r>
      <w:r>
        <w:t>2</w:t>
      </w:r>
      <w:r>
        <w:rPr>
          <w:rFonts w:hint="eastAsia"/>
        </w:rPr>
        <w:t>·</w:t>
      </w:r>
      <w:r>
        <w:t>60</w:t>
      </w:r>
      <w:r>
        <w:rPr>
          <w:rFonts w:hint="eastAsia"/>
        </w:rPr>
        <w:t>）</w:t>
      </w:r>
      <w:r>
        <w:t>]/(</w:t>
      </w:r>
      <w:r>
        <w:rPr>
          <w:rFonts w:hint="eastAsia"/>
        </w:rPr>
        <w:t>π</w:t>
      </w:r>
      <w:r>
        <w:t>/4</w:t>
      </w:r>
      <w:r>
        <w:rPr>
          <w:rFonts w:hint="eastAsia"/>
        </w:rPr>
        <w:t>·</w:t>
      </w:r>
      <w:r>
        <w:t xml:space="preserve">D2) </w:t>
      </w:r>
      <w:r>
        <w:rPr>
          <w:rFonts w:hint="eastAsia"/>
        </w:rPr>
        <w:t>｝</w:t>
      </w:r>
      <w:r>
        <w:t xml:space="preserve"> 2</w:t>
      </w:r>
    </w:p>
    <w:p w:rsidR="00CF347C" w:rsidRDefault="00CF347C" w:rsidP="00CF347C">
      <w:r>
        <w:rPr>
          <w:rFonts w:hint="eastAsia"/>
        </w:rPr>
        <w:t>ρ</w:t>
      </w:r>
      <w:r>
        <w:t>——</w:t>
      </w:r>
      <w:r>
        <w:rPr>
          <w:rFonts w:hint="eastAsia"/>
        </w:rPr>
        <w:t>空气密度取</w:t>
      </w:r>
      <w:r>
        <w:t>1.19</w:t>
      </w:r>
    </w:p>
    <w:p w:rsidR="00CF347C" w:rsidRDefault="00CF347C" w:rsidP="00CF347C">
      <w:r>
        <w:t>5</w:t>
      </w:r>
      <w:r>
        <w:rPr>
          <w:rFonts w:hint="eastAsia"/>
        </w:rPr>
        <w:t>、通风系统计算结果，见下表“隧道作业面风量、风压计算结果表”。</w:t>
      </w:r>
    </w:p>
    <w:p w:rsidR="00CF347C" w:rsidRDefault="00CF347C" w:rsidP="00CF347C">
      <w:r>
        <w:t>6</w:t>
      </w:r>
      <w:r>
        <w:rPr>
          <w:rFonts w:hint="eastAsia"/>
        </w:rPr>
        <w:t>、选用风机参数，见下表“隧道通风方案选用风机参数表”。</w:t>
      </w:r>
    </w:p>
    <w:p w:rsidR="00CF347C" w:rsidRDefault="00CF347C" w:rsidP="00CF347C"/>
    <w:p w:rsidR="00CF347C" w:rsidRDefault="00CF347C" w:rsidP="00CF347C">
      <w:r>
        <w:rPr>
          <w:rFonts w:hint="eastAsia"/>
          <w:noProof/>
        </w:rPr>
        <w:drawing>
          <wp:inline distT="0" distB="0" distL="0" distR="0">
            <wp:extent cx="5410200" cy="2505075"/>
            <wp:effectExtent l="1905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4" cstate="print"/>
                    <a:srcRect/>
                    <a:stretch>
                      <a:fillRect/>
                    </a:stretch>
                  </pic:blipFill>
                  <pic:spPr bwMode="auto">
                    <a:xfrm>
                      <a:off x="0" y="0"/>
                      <a:ext cx="5410200" cy="2505075"/>
                    </a:xfrm>
                    <a:prstGeom prst="rect">
                      <a:avLst/>
                    </a:prstGeom>
                    <a:noFill/>
                    <a:ln w="9525">
                      <a:noFill/>
                      <a:miter lim="800000"/>
                      <a:headEnd/>
                      <a:tailEnd/>
                    </a:ln>
                  </pic:spPr>
                </pic:pic>
              </a:graphicData>
            </a:graphic>
          </wp:inline>
        </w:drawing>
      </w:r>
    </w:p>
    <w:p w:rsidR="00CF347C" w:rsidRDefault="00CF347C" w:rsidP="00CF347C">
      <w:r>
        <w:rPr>
          <w:rFonts w:hint="eastAsia"/>
          <w:noProof/>
        </w:rPr>
        <w:lastRenderedPageBreak/>
        <w:drawing>
          <wp:inline distT="0" distB="0" distL="0" distR="0">
            <wp:extent cx="4676775" cy="3762375"/>
            <wp:effectExtent l="19050" t="0" r="9525"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5" cstate="print"/>
                    <a:srcRect/>
                    <a:stretch>
                      <a:fillRect/>
                    </a:stretch>
                  </pic:blipFill>
                  <pic:spPr bwMode="auto">
                    <a:xfrm>
                      <a:off x="0" y="0"/>
                      <a:ext cx="4676775" cy="3762375"/>
                    </a:xfrm>
                    <a:prstGeom prst="rect">
                      <a:avLst/>
                    </a:prstGeom>
                    <a:noFill/>
                    <a:ln w="9525">
                      <a:noFill/>
                      <a:miter lim="800000"/>
                      <a:headEnd/>
                      <a:tailEnd/>
                    </a:ln>
                  </pic:spPr>
                </pic:pic>
              </a:graphicData>
            </a:graphic>
          </wp:inline>
        </w:drawing>
      </w:r>
    </w:p>
    <w:p w:rsidR="00CF347C" w:rsidRDefault="00CF347C" w:rsidP="00CF347C">
      <w:r>
        <w:rPr>
          <w:rFonts w:hint="eastAsia"/>
        </w:rPr>
        <w:t>选用风管参数：</w:t>
      </w:r>
    </w:p>
    <w:p w:rsidR="00CF347C" w:rsidRDefault="00CF347C" w:rsidP="00CF347C">
      <w:r>
        <w:rPr>
          <w:rFonts w:hint="eastAsia"/>
        </w:rPr>
        <w:t>软风管：</w:t>
      </w:r>
      <w:r>
        <w:t>RG-1 3</w:t>
      </w:r>
      <w:r>
        <w:rPr>
          <w:rFonts w:hint="eastAsia"/>
        </w:rPr>
        <w:t>×</w:t>
      </w:r>
      <w:r>
        <w:t xml:space="preserve">4 </w:t>
      </w:r>
      <w:r>
        <w:rPr>
          <w:rFonts w:hint="eastAsia"/>
        </w:rPr>
        <w:t>涤纶基布，抗拉强度≥</w:t>
      </w:r>
      <w:r>
        <w:t>3000N/5cm</w:t>
      </w:r>
    </w:p>
    <w:p w:rsidR="00CF347C" w:rsidRDefault="00CF347C" w:rsidP="00CF347C">
      <w:r>
        <w:t>RG-2 3</w:t>
      </w:r>
      <w:r>
        <w:rPr>
          <w:rFonts w:hint="eastAsia"/>
        </w:rPr>
        <w:t>×</w:t>
      </w:r>
      <w:r>
        <w:t xml:space="preserve">3 </w:t>
      </w:r>
      <w:r>
        <w:rPr>
          <w:rFonts w:hint="eastAsia"/>
        </w:rPr>
        <w:t>涤纶基布，抗拉强度≥</w:t>
      </w:r>
      <w:r>
        <w:t>2100N/5cm</w:t>
      </w:r>
    </w:p>
    <w:p w:rsidR="00CF347C" w:rsidRDefault="00CF347C" w:rsidP="00CF347C">
      <w:r>
        <w:rPr>
          <w:rFonts w:hint="eastAsia"/>
        </w:rPr>
        <w:t>软风管节长：</w:t>
      </w:r>
      <w:r>
        <w:t>20M</w:t>
      </w:r>
      <w:r>
        <w:rPr>
          <w:rFonts w:hint="eastAsia"/>
        </w:rPr>
        <w:t>、</w:t>
      </w:r>
      <w:r>
        <w:t>30M</w:t>
      </w:r>
      <w:r>
        <w:rPr>
          <w:rFonts w:hint="eastAsia"/>
        </w:rPr>
        <w:t>、</w:t>
      </w:r>
      <w:r>
        <w:t>50M</w:t>
      </w:r>
      <w:r>
        <w:rPr>
          <w:rFonts w:hint="eastAsia"/>
        </w:rPr>
        <w:t>、</w:t>
      </w:r>
      <w:r>
        <w:t>75M</w:t>
      </w:r>
      <w:r>
        <w:rPr>
          <w:rFonts w:hint="eastAsia"/>
        </w:rPr>
        <w:t>、</w:t>
      </w:r>
      <w:r>
        <w:t>100M</w:t>
      </w:r>
    </w:p>
    <w:p w:rsidR="00CF347C" w:rsidRDefault="00CF347C" w:rsidP="00CF347C">
      <w:r>
        <w:rPr>
          <w:rFonts w:hint="eastAsia"/>
        </w:rPr>
        <w:t>连接方式：拉链式</w:t>
      </w:r>
    </w:p>
    <w:p w:rsidR="00CF347C" w:rsidRDefault="00CF347C" w:rsidP="00CF347C">
      <w:r>
        <w:rPr>
          <w:rFonts w:hint="eastAsia"/>
        </w:rPr>
        <w:t>硬风管：镀锌铁皮制作，套接，</w:t>
      </w:r>
      <w:proofErr w:type="gramStart"/>
      <w:r>
        <w:rPr>
          <w:rFonts w:hint="eastAsia"/>
        </w:rPr>
        <w:t>箍带加强</w:t>
      </w:r>
      <w:proofErr w:type="gramEnd"/>
      <w:r>
        <w:rPr>
          <w:rFonts w:hint="eastAsia"/>
        </w:rPr>
        <w:t>，玻璃胶密封。</w:t>
      </w:r>
    </w:p>
    <w:p w:rsidR="00CF347C" w:rsidRDefault="00CF347C" w:rsidP="00CF347C">
      <w:r>
        <w:t>7</w:t>
      </w:r>
      <w:r>
        <w:rPr>
          <w:rFonts w:hint="eastAsia"/>
        </w:rPr>
        <w:t>、通风方案概述，</w:t>
      </w:r>
    </w:p>
    <w:p w:rsidR="00CF347C" w:rsidRDefault="00CF347C" w:rsidP="00CF347C">
      <w:r>
        <w:rPr>
          <w:rFonts w:hint="eastAsia"/>
        </w:rPr>
        <w:t>参见附图</w:t>
      </w:r>
      <w:r>
        <w:t>-13</w:t>
      </w:r>
      <w:r>
        <w:rPr>
          <w:rFonts w:hint="eastAsia"/>
        </w:rPr>
        <w:t>，图</w:t>
      </w:r>
      <w:r>
        <w:t>-14</w:t>
      </w:r>
      <w:r>
        <w:rPr>
          <w:rFonts w:hint="eastAsia"/>
        </w:rPr>
        <w:t>。武隆某隧道进口及横洞向进口方向均采用管道压入式通</w:t>
      </w:r>
    </w:p>
    <w:p w:rsidR="00CF347C" w:rsidRDefault="00CF347C" w:rsidP="00CF347C">
      <w:r>
        <w:rPr>
          <w:rFonts w:hint="eastAsia"/>
        </w:rPr>
        <w:t>风方案；武隆某隧道横洞向出口方向、出口正洞及平导，前期采用管道压入式通风方案，</w:t>
      </w:r>
      <w:proofErr w:type="gramStart"/>
      <w:r>
        <w:rPr>
          <w:rFonts w:hint="eastAsia"/>
        </w:rPr>
        <w:t>后期平导与</w:t>
      </w:r>
      <w:proofErr w:type="gramEnd"/>
      <w:r>
        <w:rPr>
          <w:rFonts w:hint="eastAsia"/>
        </w:rPr>
        <w:t>正洞贯通后，</w:t>
      </w:r>
      <w:proofErr w:type="gramStart"/>
      <w:r>
        <w:rPr>
          <w:rFonts w:hint="eastAsia"/>
        </w:rPr>
        <w:t>平导改为</w:t>
      </w:r>
      <w:proofErr w:type="gramEnd"/>
      <w:r>
        <w:rPr>
          <w:rFonts w:hint="eastAsia"/>
        </w:rPr>
        <w:t>通风巷道，通风方式变为管道压入与巷道排出的混合式通风方案。</w:t>
      </w:r>
    </w:p>
    <w:p w:rsidR="00CF347C" w:rsidRDefault="00CF347C" w:rsidP="00CF347C">
      <w:r>
        <w:rPr>
          <w:rFonts w:hint="eastAsia"/>
        </w:rPr>
        <w:lastRenderedPageBreak/>
        <w:t>为克服夏季高温高压气体排除困难，消除在洞口形成的瓶颈效应，洞口处设射流风机辅助排风。</w:t>
      </w:r>
    </w:p>
    <w:p w:rsidR="00CF347C" w:rsidRDefault="00CF347C" w:rsidP="00CF347C">
      <w:r>
        <w:rPr>
          <w:rFonts w:hint="eastAsia"/>
        </w:rPr>
        <w:t>为消除洞内通风死角和进排风形成的涡流效应，增设射流风机加以改善。通风管以软风管为主，采用</w:t>
      </w:r>
      <w:proofErr w:type="gramStart"/>
      <w:r>
        <w:rPr>
          <w:rFonts w:hint="eastAsia"/>
        </w:rPr>
        <w:t>涤</w:t>
      </w:r>
      <w:proofErr w:type="gramEnd"/>
      <w:r>
        <w:rPr>
          <w:rFonts w:hint="eastAsia"/>
        </w:rPr>
        <w:t>轮基布制作的</w:t>
      </w:r>
      <w:r>
        <w:t xml:space="preserve">RG-1 </w:t>
      </w:r>
      <w:r>
        <w:rPr>
          <w:rFonts w:hint="eastAsia"/>
        </w:rPr>
        <w:t>（</w:t>
      </w:r>
      <w:r>
        <w:t xml:space="preserve"> 3000N/5cm </w:t>
      </w:r>
      <w:r>
        <w:rPr>
          <w:rFonts w:hint="eastAsia"/>
        </w:rPr>
        <w:t>）</w:t>
      </w:r>
      <w:r>
        <w:t xml:space="preserve"> </w:t>
      </w:r>
      <w:r>
        <w:rPr>
          <w:rFonts w:hint="eastAsia"/>
        </w:rPr>
        <w:t>或</w:t>
      </w:r>
      <w:r>
        <w:t>RG-2</w:t>
      </w:r>
      <w:r>
        <w:rPr>
          <w:rFonts w:hint="eastAsia"/>
        </w:rPr>
        <w:t>（</w:t>
      </w:r>
      <w:r>
        <w:t>2100N/5cm</w:t>
      </w:r>
      <w:r>
        <w:rPr>
          <w:rFonts w:hint="eastAsia"/>
        </w:rPr>
        <w:t>）软风管。风机出</w:t>
      </w:r>
    </w:p>
    <w:p w:rsidR="00CF347C" w:rsidRDefault="00CF347C" w:rsidP="00CF347C">
      <w:r>
        <w:rPr>
          <w:rFonts w:hint="eastAsia"/>
        </w:rPr>
        <w:t>口</w:t>
      </w:r>
      <w:r>
        <w:t>20</w:t>
      </w:r>
      <w:r>
        <w:rPr>
          <w:rFonts w:hint="eastAsia"/>
        </w:rPr>
        <w:t>～</w:t>
      </w:r>
      <w:r>
        <w:t>100m</w:t>
      </w:r>
      <w:r>
        <w:rPr>
          <w:rFonts w:hint="eastAsia"/>
        </w:rPr>
        <w:t>，根据风压大小设</w:t>
      </w:r>
      <w:r>
        <w:t xml:space="preserve">2mm </w:t>
      </w:r>
      <w:r>
        <w:rPr>
          <w:rFonts w:hint="eastAsia"/>
        </w:rPr>
        <w:t>镀锌铁皮制作的硬风管。风管连接方式选择拉链式，节长有</w:t>
      </w:r>
      <w:r>
        <w:t>20</w:t>
      </w:r>
      <w:r>
        <w:rPr>
          <w:rFonts w:hint="eastAsia"/>
        </w:rPr>
        <w:t>、</w:t>
      </w:r>
      <w:r>
        <w:t>30</w:t>
      </w:r>
      <w:r>
        <w:rPr>
          <w:rFonts w:hint="eastAsia"/>
        </w:rPr>
        <w:t>、</w:t>
      </w:r>
      <w:r>
        <w:t>50</w:t>
      </w:r>
      <w:r>
        <w:rPr>
          <w:rFonts w:hint="eastAsia"/>
        </w:rPr>
        <w:t>、</w:t>
      </w:r>
      <w:r>
        <w:t>75</w:t>
      </w:r>
      <w:r>
        <w:rPr>
          <w:rFonts w:hint="eastAsia"/>
        </w:rPr>
        <w:t>、</w:t>
      </w:r>
      <w:r>
        <w:t xml:space="preserve">100m </w:t>
      </w:r>
      <w:r>
        <w:rPr>
          <w:rFonts w:hint="eastAsia"/>
        </w:rPr>
        <w:t>供搭配选择。该风管有防静电特点。</w:t>
      </w:r>
    </w:p>
    <w:p w:rsidR="00CF347C" w:rsidRDefault="00CF347C" w:rsidP="00CF347C">
      <w:r>
        <w:t>8</w:t>
      </w:r>
      <w:r>
        <w:rPr>
          <w:rFonts w:hint="eastAsia"/>
        </w:rPr>
        <w:t>、软管通风施工工艺</w:t>
      </w:r>
    </w:p>
    <w:p w:rsidR="00CF347C" w:rsidRDefault="00CF347C" w:rsidP="00CF347C">
      <w:r>
        <w:t>(1)</w:t>
      </w:r>
      <w:r>
        <w:rPr>
          <w:rFonts w:hint="eastAsia"/>
        </w:rPr>
        <w:t>工艺流程见右图</w:t>
      </w:r>
    </w:p>
    <w:p w:rsidR="00CF347C" w:rsidRDefault="00CF347C" w:rsidP="00CF347C">
      <w:r>
        <w:rPr>
          <w:rFonts w:hint="eastAsia"/>
          <w:noProof/>
        </w:rPr>
        <w:lastRenderedPageBreak/>
        <w:drawing>
          <wp:inline distT="0" distB="0" distL="0" distR="0">
            <wp:extent cx="2981325" cy="5200650"/>
            <wp:effectExtent l="19050" t="0" r="9525"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6" cstate="print"/>
                    <a:srcRect/>
                    <a:stretch>
                      <a:fillRect/>
                    </a:stretch>
                  </pic:blipFill>
                  <pic:spPr bwMode="auto">
                    <a:xfrm>
                      <a:off x="0" y="0"/>
                      <a:ext cx="2981325" cy="5200650"/>
                    </a:xfrm>
                    <a:prstGeom prst="rect">
                      <a:avLst/>
                    </a:prstGeom>
                    <a:noFill/>
                    <a:ln w="9525">
                      <a:noFill/>
                      <a:miter lim="800000"/>
                      <a:headEnd/>
                      <a:tailEnd/>
                    </a:ln>
                  </pic:spPr>
                </pic:pic>
              </a:graphicData>
            </a:graphic>
          </wp:inline>
        </w:drawing>
      </w:r>
    </w:p>
    <w:p w:rsidR="00CF347C" w:rsidRDefault="00CF347C" w:rsidP="00CF347C">
      <w:r>
        <w:rPr>
          <w:rFonts w:hint="eastAsia"/>
        </w:rPr>
        <w:t>（</w:t>
      </w:r>
      <w:r>
        <w:t>2</w:t>
      </w:r>
      <w:r>
        <w:rPr>
          <w:rFonts w:hint="eastAsia"/>
        </w:rPr>
        <w:t>）作业过程及要点</w:t>
      </w:r>
    </w:p>
    <w:p w:rsidR="00CF347C" w:rsidRDefault="00CF347C" w:rsidP="00CF347C">
      <w:r>
        <w:rPr>
          <w:rFonts w:hint="eastAsia"/>
        </w:rPr>
        <w:t>软管通风施工工艺流程图</w:t>
      </w:r>
    </w:p>
    <w:p w:rsidR="00CF347C" w:rsidRDefault="00CF347C" w:rsidP="00CF347C">
      <w:r>
        <w:t>a.</w:t>
      </w:r>
      <w:r>
        <w:rPr>
          <w:rFonts w:hint="eastAsia"/>
        </w:rPr>
        <w:t>根据选定的风机安装位置，平整场地，设置安装风机的基础和支架。</w:t>
      </w:r>
    </w:p>
    <w:p w:rsidR="00CF347C" w:rsidRDefault="00CF347C" w:rsidP="00CF347C">
      <w:r>
        <w:t>b.</w:t>
      </w:r>
      <w:r>
        <w:rPr>
          <w:rFonts w:hint="eastAsia"/>
        </w:rPr>
        <w:t>根据软风管的安装位置，确定锚杆位置。锚杆孔间距为</w:t>
      </w:r>
      <w:r>
        <w:t>5m</w:t>
      </w:r>
      <w:r>
        <w:rPr>
          <w:rFonts w:hint="eastAsia"/>
        </w:rPr>
        <w:t>，用钻孔机具钻</w:t>
      </w:r>
      <w:r>
        <w:t>400mm</w:t>
      </w:r>
      <w:r>
        <w:rPr>
          <w:rFonts w:hint="eastAsia"/>
        </w:rPr>
        <w:t>深的安装孔，用药包式锚固剂将锚杆锚入孔内，深度不得低于</w:t>
      </w:r>
      <w:r>
        <w:t>300mm</w:t>
      </w:r>
      <w:r>
        <w:rPr>
          <w:rFonts w:hint="eastAsia"/>
        </w:rPr>
        <w:t>。安装锚杆时，要找平、找直。用Φ</w:t>
      </w:r>
      <w:r>
        <w:t xml:space="preserve">8mm </w:t>
      </w:r>
      <w:r>
        <w:rPr>
          <w:rFonts w:hint="eastAsia"/>
        </w:rPr>
        <w:t>盘条作吊挂线，拉直后固定在锚杆上。</w:t>
      </w:r>
    </w:p>
    <w:p w:rsidR="00CF347C" w:rsidRDefault="00CF347C" w:rsidP="00CF347C">
      <w:r>
        <w:t>c.</w:t>
      </w:r>
      <w:r>
        <w:rPr>
          <w:rFonts w:hint="eastAsia"/>
        </w:rPr>
        <w:t>安装风机。将风机水平安放在预制好的支架上，调平，调整方向，</w:t>
      </w:r>
      <w:r>
        <w:rPr>
          <w:rFonts w:hint="eastAsia"/>
        </w:rPr>
        <w:lastRenderedPageBreak/>
        <w:t>用螺栓固定。</w:t>
      </w:r>
    </w:p>
    <w:p w:rsidR="00CF347C" w:rsidRDefault="00CF347C" w:rsidP="00CF347C">
      <w:r>
        <w:rPr>
          <w:rFonts w:hint="eastAsia"/>
        </w:rPr>
        <w:t>风机安装应符合设计及使用要求。电气控制柜安设在干燥无尘且便于风机操作的地方，接通电源，分别启动</w:t>
      </w:r>
      <w:r>
        <w:t xml:space="preserve">2 </w:t>
      </w:r>
      <w:r>
        <w:rPr>
          <w:rFonts w:hint="eastAsia"/>
        </w:rPr>
        <w:t>台电机（包括备用电机），检查电机旋转方向是否与箭头所指的方向一致。</w:t>
      </w:r>
    </w:p>
    <w:p w:rsidR="00CF347C" w:rsidRDefault="00CF347C" w:rsidP="00CF347C">
      <w:r>
        <w:t>d.</w:t>
      </w:r>
      <w:r>
        <w:rPr>
          <w:rFonts w:hint="eastAsia"/>
        </w:rPr>
        <w:t>安装风管</w:t>
      </w:r>
    </w:p>
    <w:p w:rsidR="00CF347C" w:rsidRDefault="00CF347C" w:rsidP="00CF347C">
      <w:r>
        <w:rPr>
          <w:rFonts w:hint="eastAsia"/>
        </w:rPr>
        <w:t>①检查软风管及接头的质量，发现缺陷者应修补。</w:t>
      </w:r>
    </w:p>
    <w:p w:rsidR="00CF347C" w:rsidRDefault="00CF347C" w:rsidP="00CF347C">
      <w:r>
        <w:rPr>
          <w:rFonts w:hint="eastAsia"/>
        </w:rPr>
        <w:t>②风管应折叠起来搬运，严禁将风管在地面上拖拉、滚动。</w:t>
      </w:r>
    </w:p>
    <w:p w:rsidR="00CF347C" w:rsidRDefault="00CF347C" w:rsidP="00CF347C">
      <w:r>
        <w:rPr>
          <w:rFonts w:hint="eastAsia"/>
        </w:rPr>
        <w:t>③按包覆式捆绑法要求联接风管接头。套接头时，进风管在内，出风管在外，进出风管都应有反边，反边长度与接头宽度一致；接头必须绑紧扎牢，严密平整，每层至少</w:t>
      </w:r>
      <w:proofErr w:type="gramStart"/>
      <w:r>
        <w:rPr>
          <w:rFonts w:hint="eastAsia"/>
        </w:rPr>
        <w:t>绑</w:t>
      </w:r>
      <w:proofErr w:type="gramEnd"/>
      <w:r>
        <w:rPr>
          <w:rFonts w:hint="eastAsia"/>
        </w:rPr>
        <w:t>两道软钢丝，并通过丝扣调紧。</w:t>
      </w:r>
    </w:p>
    <w:p w:rsidR="00CF347C" w:rsidRDefault="00CF347C" w:rsidP="00CF347C">
      <w:r>
        <w:rPr>
          <w:rFonts w:hint="eastAsia"/>
        </w:rPr>
        <w:t>④安装风机出口处的部分硬质风管，并调整好方向。</w:t>
      </w:r>
    </w:p>
    <w:p w:rsidR="00CF347C" w:rsidRDefault="00CF347C" w:rsidP="00CF347C">
      <w:r>
        <w:rPr>
          <w:rFonts w:hint="eastAsia"/>
        </w:rPr>
        <w:t>⑤吊挂软风管，先将接头吊挂牢固，再挂软风管上的吊挂环，高度以</w:t>
      </w:r>
      <w:proofErr w:type="gramStart"/>
      <w:r>
        <w:rPr>
          <w:rFonts w:hint="eastAsia"/>
        </w:rPr>
        <w:t>保证风路顺直为</w:t>
      </w:r>
      <w:proofErr w:type="gramEnd"/>
      <w:r>
        <w:rPr>
          <w:rFonts w:hint="eastAsia"/>
        </w:rPr>
        <w:t>依据确定。</w:t>
      </w:r>
    </w:p>
    <w:p w:rsidR="00CF347C" w:rsidRDefault="00CF347C" w:rsidP="00CF347C">
      <w:r>
        <w:rPr>
          <w:rFonts w:hint="eastAsia"/>
        </w:rPr>
        <w:t>⑥每挂完一节软风管，将接头调直，拉紧，然后挂下一节。出风口处应接一个钢制接头，或接一节同直径的硬风管。</w:t>
      </w:r>
    </w:p>
    <w:p w:rsidR="00CF347C" w:rsidRDefault="00CF347C" w:rsidP="00CF347C">
      <w:r>
        <w:rPr>
          <w:rFonts w:hint="eastAsia"/>
        </w:rPr>
        <w:t>⑦通风管全部挂好后，应从风机出口处开始，重新调整一遍，使</w:t>
      </w:r>
      <w:proofErr w:type="gramStart"/>
      <w:r>
        <w:rPr>
          <w:rFonts w:hint="eastAsia"/>
        </w:rPr>
        <w:t>整条风路稳</w:t>
      </w:r>
      <w:proofErr w:type="gramEnd"/>
      <w:r>
        <w:rPr>
          <w:rFonts w:hint="eastAsia"/>
        </w:rPr>
        <w:t>、直，无扭曲，无褶皱。</w:t>
      </w:r>
    </w:p>
    <w:p w:rsidR="00CF347C" w:rsidRDefault="00CF347C" w:rsidP="00CF347C">
      <w:r>
        <w:t>e.</w:t>
      </w:r>
      <w:r>
        <w:rPr>
          <w:rFonts w:hint="eastAsia"/>
        </w:rPr>
        <w:t>试通风。将各台风机（包括备用风机）分别启动运转，检查电机、风机、风管有无异常，发现问题及时处理。</w:t>
      </w:r>
    </w:p>
    <w:p w:rsidR="00CF347C" w:rsidRDefault="00CF347C" w:rsidP="00CF347C">
      <w:r>
        <w:t>f.</w:t>
      </w:r>
      <w:r>
        <w:rPr>
          <w:rFonts w:hint="eastAsia"/>
        </w:rPr>
        <w:t>送风。</w:t>
      </w:r>
    </w:p>
    <w:p w:rsidR="00CF347C" w:rsidRDefault="00CF347C" w:rsidP="00CF347C">
      <w:r>
        <w:t>g.</w:t>
      </w:r>
      <w:r>
        <w:rPr>
          <w:rFonts w:hint="eastAsia"/>
        </w:rPr>
        <w:t>停风爆破。洞内实施爆破前，对风机采取保护措施，避免冲击波对风管的冲撞，调整好软风管出风口与作业面之间的距离，该距离以不</w:t>
      </w:r>
      <w:r>
        <w:rPr>
          <w:rFonts w:hint="eastAsia"/>
        </w:rPr>
        <w:lastRenderedPageBreak/>
        <w:t>大于风流的有效射程为宜。</w:t>
      </w:r>
    </w:p>
    <w:p w:rsidR="00CF347C" w:rsidRDefault="00CF347C" w:rsidP="00CF347C">
      <w:r>
        <w:t>h.</w:t>
      </w:r>
      <w:r>
        <w:rPr>
          <w:rFonts w:hint="eastAsia"/>
        </w:rPr>
        <w:t>送风排烟。洞内起爆后开启风机，排出烟尘，当隧洞口的烟尘浓度下降到允许浓度时，排烟过程即告结束。</w:t>
      </w:r>
    </w:p>
    <w:p w:rsidR="00CF347C" w:rsidRDefault="00CF347C" w:rsidP="00CF347C">
      <w:r>
        <w:t>i.</w:t>
      </w:r>
      <w:r>
        <w:rPr>
          <w:rFonts w:hint="eastAsia"/>
        </w:rPr>
        <w:t>通风维持作业。洞内作业时，应连续通风，强制排出洞内各类施工机械设备放出的废气，保证洞内的空气新鲜。</w:t>
      </w:r>
    </w:p>
    <w:p w:rsidR="00CF347C" w:rsidRDefault="00CF347C" w:rsidP="00CF347C">
      <w:r>
        <w:t>j.</w:t>
      </w:r>
      <w:r>
        <w:rPr>
          <w:rFonts w:hint="eastAsia"/>
        </w:rPr>
        <w:t>停机接长风管。随着掘进工作面推进，应及时停机接长风管，使工作面处在风流作用范围内。</w:t>
      </w:r>
    </w:p>
    <w:p w:rsidR="00CF347C" w:rsidRDefault="00CF347C" w:rsidP="00CF347C">
      <w:r>
        <w:t>k.</w:t>
      </w:r>
      <w:r>
        <w:rPr>
          <w:rFonts w:hint="eastAsia"/>
        </w:rPr>
        <w:t>回收与保管</w:t>
      </w:r>
    </w:p>
    <w:p w:rsidR="00CF347C" w:rsidRDefault="00CF347C" w:rsidP="00CF347C">
      <w:r>
        <w:rPr>
          <w:rFonts w:hint="eastAsia"/>
        </w:rPr>
        <w:t>隧道贯通后，将软风管及其接头拆卸下来，除去软风管上的灰土，修补好开胶、破损的地方，补足</w:t>
      </w:r>
      <w:proofErr w:type="gramStart"/>
      <w:r>
        <w:rPr>
          <w:rFonts w:hint="eastAsia"/>
        </w:rPr>
        <w:t>篷圈挂</w:t>
      </w:r>
      <w:proofErr w:type="gramEnd"/>
      <w:r>
        <w:rPr>
          <w:rFonts w:hint="eastAsia"/>
        </w:rPr>
        <w:t>环，折叠包装好，送仓库存放。将风机拆卸下来，保养好，封存起来，以备再用。</w:t>
      </w:r>
    </w:p>
    <w:p w:rsidR="00CF347C" w:rsidRDefault="00CF347C" w:rsidP="00CF347C">
      <w:r>
        <w:t xml:space="preserve">(3) </w:t>
      </w:r>
      <w:r>
        <w:rPr>
          <w:rFonts w:hint="eastAsia"/>
        </w:rPr>
        <w:t>通风系统的管理：</w:t>
      </w:r>
    </w:p>
    <w:p w:rsidR="00CF347C" w:rsidRDefault="00CF347C" w:rsidP="00CF347C">
      <w:r>
        <w:t>a.</w:t>
      </w:r>
      <w:r>
        <w:rPr>
          <w:rFonts w:hint="eastAsia"/>
        </w:rPr>
        <w:t>通风工对责任区内的通内管道及设施</w:t>
      </w:r>
      <w:proofErr w:type="gramStart"/>
      <w:r>
        <w:rPr>
          <w:rFonts w:hint="eastAsia"/>
        </w:rPr>
        <w:t>须每天</w:t>
      </w:r>
      <w:proofErr w:type="gramEnd"/>
      <w:r>
        <w:rPr>
          <w:rFonts w:hint="eastAsia"/>
        </w:rPr>
        <w:t>巡回检查一次，发现破损、爆裂、泄漏、脱挂、弯曲、褶皱、接头松开等要及时处理；</w:t>
      </w:r>
    </w:p>
    <w:p w:rsidR="00CF347C" w:rsidRDefault="00CF347C" w:rsidP="00CF347C">
      <w:r>
        <w:t>b.</w:t>
      </w:r>
      <w:r>
        <w:rPr>
          <w:rFonts w:hint="eastAsia"/>
        </w:rPr>
        <w:t>定期测试通风量、风速、风压，并作好记录；</w:t>
      </w:r>
    </w:p>
    <w:p w:rsidR="00CF347C" w:rsidRDefault="00CF347C" w:rsidP="00CF347C">
      <w:r>
        <w:t>c.</w:t>
      </w:r>
      <w:r>
        <w:rPr>
          <w:rFonts w:hint="eastAsia"/>
        </w:rPr>
        <w:t>经常检查和维修通风机具，检查通风设备的供风能力和动力消耗，检查风管有无损伤，损伤的要修补，修补前应先将破损处擦试干净，干燥后涂粘胶剂，在清洁的风管布上出涂上粘胶剂，然后贴附于破损处用手压紧粘牢（较大破口</w:t>
      </w:r>
      <w:proofErr w:type="gramStart"/>
      <w:r>
        <w:rPr>
          <w:rFonts w:hint="eastAsia"/>
        </w:rPr>
        <w:t>宜先缝后补</w:t>
      </w:r>
      <w:proofErr w:type="gramEnd"/>
      <w:r>
        <w:rPr>
          <w:rFonts w:hint="eastAsia"/>
        </w:rPr>
        <w:t>）；</w:t>
      </w:r>
    </w:p>
    <w:p w:rsidR="00CF347C" w:rsidRDefault="00CF347C" w:rsidP="00CF347C">
      <w:r>
        <w:t>d.</w:t>
      </w:r>
      <w:r>
        <w:rPr>
          <w:rFonts w:hint="eastAsia"/>
        </w:rPr>
        <w:t>为保证通风效果，须及时接长风管，调整出口至工作面的距离（大直径软风管控制在</w:t>
      </w:r>
      <w:r>
        <w:t>45~60m</w:t>
      </w:r>
      <w:r>
        <w:rPr>
          <w:rFonts w:hint="eastAsia"/>
        </w:rPr>
        <w:t>，辅助风管控制在</w:t>
      </w:r>
      <w:r>
        <w:t xml:space="preserve">15m </w:t>
      </w:r>
      <w:r>
        <w:rPr>
          <w:rFonts w:hint="eastAsia"/>
        </w:rPr>
        <w:t>左右）；</w:t>
      </w:r>
    </w:p>
    <w:p w:rsidR="00CF347C" w:rsidRDefault="00CF347C" w:rsidP="00CF347C">
      <w:r>
        <w:t>e.</w:t>
      </w:r>
      <w:r>
        <w:rPr>
          <w:rFonts w:hint="eastAsia"/>
        </w:rPr>
        <w:t>管理使用好进洞的污染源和运输道路，洞内不要停放闲置的斗车和</w:t>
      </w:r>
      <w:r>
        <w:rPr>
          <w:rFonts w:hint="eastAsia"/>
        </w:rPr>
        <w:lastRenderedPageBreak/>
        <w:t>堆积杂物，以免影响风流。</w:t>
      </w:r>
    </w:p>
    <w:p w:rsidR="00CF347C" w:rsidRDefault="00CF347C" w:rsidP="00CF347C">
      <w:r>
        <w:t xml:space="preserve">(4) </w:t>
      </w:r>
      <w:r>
        <w:rPr>
          <w:rFonts w:hint="eastAsia"/>
        </w:rPr>
        <w:t>定期测试粉尘和有害气体浓度，并作好记录，发现超标及时反映。</w:t>
      </w:r>
    </w:p>
    <w:p w:rsidR="00CF347C" w:rsidRDefault="00CF347C" w:rsidP="00CF347C">
      <w:r>
        <w:t>(5)</w:t>
      </w:r>
      <w:r>
        <w:rPr>
          <w:rFonts w:hint="eastAsia"/>
        </w:rPr>
        <w:t>劳动组织</w:t>
      </w:r>
    </w:p>
    <w:p w:rsidR="00CF347C" w:rsidRDefault="00CF347C" w:rsidP="00CF347C">
      <w:r>
        <w:rPr>
          <w:rFonts w:hint="eastAsia"/>
          <w:noProof/>
        </w:rPr>
        <w:drawing>
          <wp:inline distT="0" distB="0" distL="0" distR="0">
            <wp:extent cx="4552950" cy="1619250"/>
            <wp:effectExtent l="1905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7" cstate="print"/>
                    <a:srcRect/>
                    <a:stretch>
                      <a:fillRect/>
                    </a:stretch>
                  </pic:blipFill>
                  <pic:spPr bwMode="auto">
                    <a:xfrm>
                      <a:off x="0" y="0"/>
                      <a:ext cx="4552950" cy="1619250"/>
                    </a:xfrm>
                    <a:prstGeom prst="rect">
                      <a:avLst/>
                    </a:prstGeom>
                    <a:noFill/>
                    <a:ln w="9525">
                      <a:noFill/>
                      <a:miter lim="800000"/>
                      <a:headEnd/>
                      <a:tailEnd/>
                    </a:ln>
                  </pic:spPr>
                </pic:pic>
              </a:graphicData>
            </a:graphic>
          </wp:inline>
        </w:drawing>
      </w:r>
    </w:p>
    <w:p w:rsidR="00CF347C" w:rsidRDefault="00CF347C" w:rsidP="00CF347C">
      <w:r>
        <w:t xml:space="preserve">(6) </w:t>
      </w:r>
      <w:r>
        <w:rPr>
          <w:rFonts w:hint="eastAsia"/>
        </w:rPr>
        <w:t>质量控制</w:t>
      </w:r>
    </w:p>
    <w:p w:rsidR="00CF347C" w:rsidRDefault="00CF347C" w:rsidP="00CF347C">
      <w:r>
        <w:rPr>
          <w:rFonts w:hint="eastAsia"/>
        </w:rPr>
        <w:t>软风管验收标准</w:t>
      </w:r>
    </w:p>
    <w:p w:rsidR="00CF347C" w:rsidRDefault="00CF347C" w:rsidP="00CF347C">
      <w:r>
        <w:rPr>
          <w:rFonts w:hint="eastAsia"/>
        </w:rPr>
        <w:t>软风管直径误差±</w:t>
      </w:r>
      <w:r>
        <w:t>5mm</w:t>
      </w:r>
    </w:p>
    <w:p w:rsidR="00CF347C" w:rsidRDefault="00CF347C" w:rsidP="00CF347C">
      <w:r>
        <w:rPr>
          <w:rFonts w:hint="eastAsia"/>
        </w:rPr>
        <w:t>风管搭接宽度尺寸允许误差±</w:t>
      </w:r>
      <w:r>
        <w:t>5mm</w:t>
      </w:r>
    </w:p>
    <w:p w:rsidR="00CF347C" w:rsidRDefault="00CF347C" w:rsidP="00CF347C">
      <w:r>
        <w:rPr>
          <w:rFonts w:hint="eastAsia"/>
        </w:rPr>
        <w:t>风管布料厚度允许误差±</w:t>
      </w:r>
      <w:r>
        <w:t>0.1mm</w:t>
      </w:r>
    </w:p>
    <w:p w:rsidR="00CF347C" w:rsidRDefault="00CF347C" w:rsidP="00CF347C">
      <w:r>
        <w:rPr>
          <w:rFonts w:hint="eastAsia"/>
        </w:rPr>
        <w:t>允许胶接面积</w:t>
      </w:r>
      <w:r>
        <w:t>10%</w:t>
      </w:r>
    </w:p>
    <w:p w:rsidR="00CF347C" w:rsidRDefault="00CF347C" w:rsidP="00CF347C">
      <w:r>
        <w:rPr>
          <w:rFonts w:hint="eastAsia"/>
        </w:rPr>
        <w:t>风管弯曲率</w:t>
      </w:r>
      <w:r>
        <w:t>5%</w:t>
      </w:r>
    </w:p>
    <w:p w:rsidR="00CF347C" w:rsidRDefault="00CF347C" w:rsidP="00CF347C">
      <w:r>
        <w:rPr>
          <w:rFonts w:hint="eastAsia"/>
        </w:rPr>
        <w:t>风管接环直线度±</w:t>
      </w:r>
      <w:r>
        <w:t>5mm</w:t>
      </w:r>
    </w:p>
    <w:p w:rsidR="00CF347C" w:rsidRDefault="00CF347C" w:rsidP="00CF347C">
      <w:r>
        <w:rPr>
          <w:rFonts w:hint="eastAsia"/>
        </w:rPr>
        <w:t>风管接头表面不得有毛刺，不得有明显的凹凸现象；直径误差小于±</w:t>
      </w:r>
      <w:r>
        <w:t>3mm</w:t>
      </w:r>
      <w:r>
        <w:rPr>
          <w:rFonts w:hint="eastAsia"/>
        </w:rPr>
        <w:t>；</w:t>
      </w:r>
    </w:p>
    <w:p w:rsidR="00CF347C" w:rsidRDefault="00CF347C" w:rsidP="00CF347C">
      <w:r>
        <w:rPr>
          <w:rFonts w:hint="eastAsia"/>
        </w:rPr>
        <w:t>表面刷防锈漆，厚度大于</w:t>
      </w:r>
      <w:r>
        <w:t>0.1mm</w:t>
      </w:r>
      <w:r>
        <w:rPr>
          <w:rFonts w:hint="eastAsia"/>
        </w:rPr>
        <w:t>，均匀。</w:t>
      </w:r>
    </w:p>
    <w:p w:rsidR="00CF347C" w:rsidRDefault="00CF347C" w:rsidP="00CF347C">
      <w:r>
        <w:t xml:space="preserve">(7) </w:t>
      </w:r>
      <w:r>
        <w:rPr>
          <w:rFonts w:hint="eastAsia"/>
        </w:rPr>
        <w:t>安全措施</w:t>
      </w:r>
    </w:p>
    <w:p w:rsidR="00CF347C" w:rsidRDefault="00CF347C" w:rsidP="00CF347C">
      <w:r>
        <w:t xml:space="preserve">a. </w:t>
      </w:r>
      <w:r>
        <w:rPr>
          <w:rFonts w:hint="eastAsia"/>
        </w:rPr>
        <w:t>风机安装必须牢固，周围</w:t>
      </w:r>
      <w:r>
        <w:t xml:space="preserve">5m </w:t>
      </w:r>
      <w:r>
        <w:rPr>
          <w:rFonts w:hint="eastAsia"/>
        </w:rPr>
        <w:t>内不得堆放杂物。风机应配有保险装置，发生故障时，能自动停机。</w:t>
      </w:r>
    </w:p>
    <w:p w:rsidR="00CF347C" w:rsidRDefault="00CF347C" w:rsidP="00CF347C">
      <w:r>
        <w:lastRenderedPageBreak/>
        <w:t xml:space="preserve">b. </w:t>
      </w:r>
      <w:r>
        <w:rPr>
          <w:rFonts w:hint="eastAsia"/>
        </w:rPr>
        <w:t>通风司机要遵守操作规程，防止发生机械事故，做好防火、防触电工作；风机不运转时，务必切断电源。</w:t>
      </w:r>
    </w:p>
    <w:p w:rsidR="00CF347C" w:rsidRDefault="00CF347C" w:rsidP="00CF347C">
      <w:r>
        <w:t xml:space="preserve">c. </w:t>
      </w:r>
      <w:r>
        <w:rPr>
          <w:rFonts w:hint="eastAsia"/>
        </w:rPr>
        <w:t>不允许把重物加在通风软管上，风管周围不得堆放尖锐物件，动力线、照明</w:t>
      </w:r>
    </w:p>
    <w:p w:rsidR="00CF347C" w:rsidRDefault="00CF347C" w:rsidP="00CF347C">
      <w:proofErr w:type="gramStart"/>
      <w:r>
        <w:rPr>
          <w:rFonts w:hint="eastAsia"/>
        </w:rPr>
        <w:t>线不得</w:t>
      </w:r>
      <w:proofErr w:type="gramEnd"/>
      <w:r>
        <w:rPr>
          <w:rFonts w:hint="eastAsia"/>
        </w:rPr>
        <w:t>安装在软风管同一侧。</w:t>
      </w:r>
    </w:p>
    <w:p w:rsidR="00CF347C" w:rsidRDefault="00CF347C" w:rsidP="00CF347C">
      <w:r>
        <w:t xml:space="preserve">d. </w:t>
      </w:r>
      <w:r>
        <w:rPr>
          <w:rFonts w:hint="eastAsia"/>
        </w:rPr>
        <w:t>通风工进洞必须戴好安全帽，工作中不许吸烟。如发现通风系统有异响、振动等故障时，应立即通知有关人员做出处理。</w:t>
      </w:r>
    </w:p>
    <w:p w:rsidR="00CF347C" w:rsidRDefault="00CF347C" w:rsidP="00CF347C">
      <w:r>
        <w:t xml:space="preserve">e. </w:t>
      </w:r>
      <w:r>
        <w:rPr>
          <w:rFonts w:hint="eastAsia"/>
        </w:rPr>
        <w:t>隧道接近或通过有瓦斯的岩层，当瓦斯浓度大于</w:t>
      </w:r>
      <w:r>
        <w:t>1%</w:t>
      </w:r>
      <w:r>
        <w:rPr>
          <w:rFonts w:hint="eastAsia"/>
        </w:rPr>
        <w:t>时，必须按煤炭工业部</w:t>
      </w:r>
    </w:p>
    <w:p w:rsidR="00CF347C" w:rsidRDefault="00CF347C" w:rsidP="00CF347C">
      <w:r>
        <w:rPr>
          <w:rFonts w:hint="eastAsia"/>
        </w:rPr>
        <w:t>现行的《煤炭安全规程》的有关规定办理。</w:t>
      </w:r>
    </w:p>
    <w:p w:rsidR="00CF347C" w:rsidRDefault="00CF347C" w:rsidP="00CF347C">
      <w:r>
        <w:rPr>
          <w:rFonts w:hint="eastAsia"/>
        </w:rPr>
        <w:t>（二）</w:t>
      </w:r>
      <w:r>
        <w:t xml:space="preserve"> </w:t>
      </w:r>
      <w:r>
        <w:rPr>
          <w:rFonts w:hint="eastAsia"/>
        </w:rPr>
        <w:t>除尘</w:t>
      </w:r>
    </w:p>
    <w:p w:rsidR="00CF347C" w:rsidRDefault="00CF347C" w:rsidP="00CF347C">
      <w:r>
        <w:t>1</w:t>
      </w:r>
      <w:r>
        <w:rPr>
          <w:rFonts w:hint="eastAsia"/>
        </w:rPr>
        <w:t>、隧道内主要粉尘来源</w:t>
      </w:r>
    </w:p>
    <w:p w:rsidR="00CF347C" w:rsidRDefault="00CF347C" w:rsidP="00CF347C">
      <w:r>
        <w:rPr>
          <w:rFonts w:hint="eastAsia"/>
        </w:rPr>
        <w:t>（</w:t>
      </w:r>
      <w:r>
        <w:t>1</w:t>
      </w:r>
      <w:r>
        <w:rPr>
          <w:rFonts w:hint="eastAsia"/>
        </w:rPr>
        <w:t>）钻孔、爆破产生的岩屑、煤尘或其它固体颗粒。</w:t>
      </w:r>
    </w:p>
    <w:p w:rsidR="00CF347C" w:rsidRDefault="00CF347C" w:rsidP="00CF347C">
      <w:r>
        <w:rPr>
          <w:rFonts w:hint="eastAsia"/>
        </w:rPr>
        <w:t>（</w:t>
      </w:r>
      <w:r>
        <w:t>2</w:t>
      </w:r>
      <w:r>
        <w:rPr>
          <w:rFonts w:hint="eastAsia"/>
        </w:rPr>
        <w:t>）喷</w:t>
      </w:r>
      <w:proofErr w:type="gramStart"/>
      <w:r>
        <w:rPr>
          <w:rFonts w:hint="eastAsia"/>
        </w:rPr>
        <w:t>锚产生</w:t>
      </w:r>
      <w:proofErr w:type="gramEnd"/>
      <w:r>
        <w:rPr>
          <w:rFonts w:hint="eastAsia"/>
        </w:rPr>
        <w:t>的粉尘。</w:t>
      </w:r>
    </w:p>
    <w:p w:rsidR="00CF347C" w:rsidRDefault="00CF347C" w:rsidP="00CF347C">
      <w:r>
        <w:rPr>
          <w:rFonts w:hint="eastAsia"/>
        </w:rPr>
        <w:t>（</w:t>
      </w:r>
      <w:r>
        <w:t>3</w:t>
      </w:r>
      <w:r>
        <w:rPr>
          <w:rFonts w:hint="eastAsia"/>
        </w:rPr>
        <w:t>）装碴、扒碴时掀起的粉尘。</w:t>
      </w:r>
    </w:p>
    <w:p w:rsidR="00CF347C" w:rsidRDefault="00CF347C" w:rsidP="00CF347C">
      <w:r>
        <w:rPr>
          <w:rFonts w:hint="eastAsia"/>
        </w:rPr>
        <w:t>（</w:t>
      </w:r>
      <w:r>
        <w:t>4</w:t>
      </w:r>
      <w:r>
        <w:rPr>
          <w:rFonts w:hint="eastAsia"/>
        </w:rPr>
        <w:t>）车辆或机械运行扬起的粉尘或尾气排放出的固体颗粒。</w:t>
      </w:r>
    </w:p>
    <w:p w:rsidR="00CF347C" w:rsidRDefault="00CF347C" w:rsidP="00CF347C">
      <w:r>
        <w:t>2</w:t>
      </w:r>
      <w:r>
        <w:rPr>
          <w:rFonts w:hint="eastAsia"/>
        </w:rPr>
        <w:t>、防尘降尘措施</w:t>
      </w:r>
    </w:p>
    <w:p w:rsidR="00CF347C" w:rsidRDefault="00CF347C" w:rsidP="00CF347C">
      <w:r>
        <w:rPr>
          <w:rFonts w:hint="eastAsia"/>
        </w:rPr>
        <w:t>（</w:t>
      </w:r>
      <w:r>
        <w:t>1</w:t>
      </w:r>
      <w:r>
        <w:rPr>
          <w:rFonts w:hint="eastAsia"/>
        </w:rPr>
        <w:t>）针对钻爆粉尘主要采取如下措施</w:t>
      </w:r>
    </w:p>
    <w:p w:rsidR="00CF347C" w:rsidRDefault="00CF347C" w:rsidP="00CF347C">
      <w:r>
        <w:rPr>
          <w:rFonts w:hint="eastAsia"/>
        </w:rPr>
        <w:t>①钻孔时采用湿式凿岩，</w:t>
      </w:r>
      <w:proofErr w:type="gramStart"/>
      <w:r>
        <w:rPr>
          <w:rFonts w:hint="eastAsia"/>
        </w:rPr>
        <w:t>加强局扇通风</w:t>
      </w:r>
      <w:proofErr w:type="gramEnd"/>
      <w:r>
        <w:rPr>
          <w:rFonts w:hint="eastAsia"/>
        </w:rPr>
        <w:t>。</w:t>
      </w:r>
    </w:p>
    <w:p w:rsidR="00CF347C" w:rsidRDefault="00CF347C" w:rsidP="00CF347C">
      <w:r>
        <w:rPr>
          <w:rFonts w:hint="eastAsia"/>
        </w:rPr>
        <w:t>②在掌子面</w:t>
      </w:r>
      <w:r>
        <w:t>30m</w:t>
      </w:r>
      <w:r>
        <w:rPr>
          <w:rFonts w:hint="eastAsia"/>
        </w:rPr>
        <w:t>、</w:t>
      </w:r>
      <w:r>
        <w:t>50m</w:t>
      </w:r>
      <w:r>
        <w:rPr>
          <w:rFonts w:hint="eastAsia"/>
        </w:rPr>
        <w:t>、</w:t>
      </w:r>
      <w:r>
        <w:t xml:space="preserve">100m </w:t>
      </w:r>
      <w:r>
        <w:rPr>
          <w:rFonts w:hint="eastAsia"/>
        </w:rPr>
        <w:t>处边墙及拱部安装水幕降尘器，水充分雾化后，迫使粉尘迅速降落。</w:t>
      </w:r>
    </w:p>
    <w:p w:rsidR="00CF347C" w:rsidRDefault="00CF347C" w:rsidP="00CF347C">
      <w:r>
        <w:rPr>
          <w:rFonts w:hint="eastAsia"/>
        </w:rPr>
        <w:t>③在距掌子面</w:t>
      </w:r>
      <w:r>
        <w:t xml:space="preserve">120m </w:t>
      </w:r>
      <w:r>
        <w:rPr>
          <w:rFonts w:hint="eastAsia"/>
        </w:rPr>
        <w:t>以外安装隧道集尘器：天津产</w:t>
      </w:r>
      <w:r>
        <w:t xml:space="preserve">GC500 </w:t>
      </w:r>
      <w:r>
        <w:rPr>
          <w:rFonts w:hint="eastAsia"/>
        </w:rPr>
        <w:t>型，处理</w:t>
      </w:r>
      <w:r>
        <w:rPr>
          <w:rFonts w:hint="eastAsia"/>
        </w:rPr>
        <w:lastRenderedPageBreak/>
        <w:t>风量</w:t>
      </w:r>
      <w:r>
        <w:t>500m3/min</w:t>
      </w:r>
      <w:r>
        <w:rPr>
          <w:rFonts w:hint="eastAsia"/>
        </w:rPr>
        <w:t>，捕集粒径≥</w:t>
      </w:r>
      <w:r>
        <w:t>3.11um</w:t>
      </w:r>
      <w:r>
        <w:rPr>
          <w:rFonts w:hint="eastAsia"/>
        </w:rPr>
        <w:t>，除尘效率</w:t>
      </w:r>
      <w:r>
        <w:t>98.5%</w:t>
      </w:r>
      <w:r>
        <w:rPr>
          <w:rFonts w:hint="eastAsia"/>
        </w:rPr>
        <w:t>，耗风量</w:t>
      </w:r>
      <w:r>
        <w:t>0.67m3/min</w:t>
      </w:r>
      <w:r>
        <w:rPr>
          <w:rFonts w:hint="eastAsia"/>
        </w:rPr>
        <w:t>。</w:t>
      </w:r>
    </w:p>
    <w:p w:rsidR="00CF347C" w:rsidRDefault="00CF347C" w:rsidP="00CF347C">
      <w:r>
        <w:rPr>
          <w:rFonts w:hint="eastAsia"/>
        </w:rPr>
        <w:t>（</w:t>
      </w:r>
      <w:r>
        <w:t>2</w:t>
      </w:r>
      <w:r>
        <w:rPr>
          <w:rFonts w:hint="eastAsia"/>
        </w:rPr>
        <w:t>）采用</w:t>
      </w:r>
      <w:r w:rsidR="00E759D1">
        <w:rPr>
          <w:rFonts w:hint="eastAsia"/>
        </w:rPr>
        <w:t>混凝土</w:t>
      </w:r>
      <w:r>
        <w:rPr>
          <w:rFonts w:hint="eastAsia"/>
        </w:rPr>
        <w:t>湿喷工艺降低喷锚粉尘。</w:t>
      </w:r>
    </w:p>
    <w:p w:rsidR="00CF347C" w:rsidRDefault="00CF347C" w:rsidP="00CF347C">
      <w:r>
        <w:rPr>
          <w:rFonts w:hint="eastAsia"/>
        </w:rPr>
        <w:t>（</w:t>
      </w:r>
      <w:r>
        <w:t>3</w:t>
      </w:r>
      <w:r>
        <w:rPr>
          <w:rFonts w:hint="eastAsia"/>
        </w:rPr>
        <w:t>）在岩碴上洒水</w:t>
      </w:r>
      <w:proofErr w:type="gramStart"/>
      <w:r>
        <w:rPr>
          <w:rFonts w:hint="eastAsia"/>
        </w:rPr>
        <w:t>湿润以</w:t>
      </w:r>
      <w:proofErr w:type="gramEnd"/>
      <w:r>
        <w:rPr>
          <w:rFonts w:hint="eastAsia"/>
        </w:rPr>
        <w:t>压制粉尘，派人清扫保持路面清洁，洒水湿润防止路面干燥起尘。</w:t>
      </w:r>
    </w:p>
    <w:p w:rsidR="00CF347C" w:rsidRDefault="00CF347C" w:rsidP="00CF347C">
      <w:r>
        <w:rPr>
          <w:rFonts w:hint="eastAsia"/>
        </w:rPr>
        <w:t>（</w:t>
      </w:r>
      <w:r>
        <w:t>4</w:t>
      </w:r>
      <w:r>
        <w:rPr>
          <w:rFonts w:hint="eastAsia"/>
        </w:rPr>
        <w:t>）采用低污染内燃设备，或在内</w:t>
      </w:r>
      <w:proofErr w:type="gramStart"/>
      <w:r>
        <w:rPr>
          <w:rFonts w:hint="eastAsia"/>
        </w:rPr>
        <w:t>燃设备</w:t>
      </w:r>
      <w:proofErr w:type="gramEnd"/>
      <w:r>
        <w:rPr>
          <w:rFonts w:hint="eastAsia"/>
        </w:rPr>
        <w:t>上安装净化装置，以降低尾气固体粉尘</w:t>
      </w:r>
    </w:p>
    <w:p w:rsidR="00CF347C" w:rsidRDefault="00CF347C" w:rsidP="00CF347C">
      <w:r>
        <w:rPr>
          <w:rFonts w:hint="eastAsia"/>
        </w:rPr>
        <w:t>排放量。</w:t>
      </w:r>
    </w:p>
    <w:p w:rsidR="00CF347C" w:rsidRDefault="00CF347C" w:rsidP="00CF347C">
      <w:r>
        <w:rPr>
          <w:rFonts w:hint="eastAsia"/>
        </w:rPr>
        <w:t>（</w:t>
      </w:r>
      <w:r>
        <w:t>5</w:t>
      </w:r>
      <w:r>
        <w:rPr>
          <w:rFonts w:hint="eastAsia"/>
        </w:rPr>
        <w:t>）将通风管安装于拱顶部，加强风管维护，防止漏风，洞内最高风速≤</w:t>
      </w:r>
      <w:r>
        <w:t>6m/s</w:t>
      </w:r>
      <w:r>
        <w:rPr>
          <w:rFonts w:hint="eastAsia"/>
        </w:rPr>
        <w:t>。</w:t>
      </w:r>
    </w:p>
    <w:p w:rsidR="00CF347C" w:rsidRDefault="00CF347C" w:rsidP="00CF347C">
      <w:r>
        <w:t>3</w:t>
      </w:r>
      <w:r>
        <w:rPr>
          <w:rFonts w:hint="eastAsia"/>
        </w:rPr>
        <w:t>、管理要求</w:t>
      </w:r>
    </w:p>
    <w:p w:rsidR="00CF347C" w:rsidRDefault="00CF347C" w:rsidP="00CF347C">
      <w:r>
        <w:rPr>
          <w:rFonts w:hint="eastAsia"/>
        </w:rPr>
        <w:t>（</w:t>
      </w:r>
      <w:r>
        <w:t>1</w:t>
      </w:r>
      <w:r>
        <w:rPr>
          <w:rFonts w:hint="eastAsia"/>
        </w:rPr>
        <w:t>）设专门的防尘工班，负责防尘设备安装使用、拆除、维护，负责路面清洁、湿润等工作。</w:t>
      </w:r>
    </w:p>
    <w:p w:rsidR="00CF347C" w:rsidRDefault="00CF347C" w:rsidP="00CF347C">
      <w:r>
        <w:rPr>
          <w:rFonts w:hint="eastAsia"/>
        </w:rPr>
        <w:t>（</w:t>
      </w:r>
      <w:r>
        <w:t>2</w:t>
      </w:r>
      <w:r>
        <w:rPr>
          <w:rFonts w:hint="eastAsia"/>
        </w:rPr>
        <w:t>）加大投入，确保洞内设备达到低污染环保要求。</w:t>
      </w:r>
    </w:p>
    <w:p w:rsidR="00CF347C" w:rsidRDefault="00CF347C" w:rsidP="00CF347C">
      <w:r>
        <w:rPr>
          <w:rFonts w:hint="eastAsia"/>
        </w:rPr>
        <w:t>（</w:t>
      </w:r>
      <w:r>
        <w:t>3</w:t>
      </w:r>
      <w:r>
        <w:rPr>
          <w:rFonts w:hint="eastAsia"/>
        </w:rPr>
        <w:t>）限制洞内车辆运行速度≤</w:t>
      </w:r>
      <w:r>
        <w:t>20km/h</w:t>
      </w:r>
      <w:r>
        <w:rPr>
          <w:rFonts w:hint="eastAsia"/>
        </w:rPr>
        <w:t>，以降低扬尘。</w:t>
      </w:r>
    </w:p>
    <w:p w:rsidR="00CF347C" w:rsidRDefault="00CF347C" w:rsidP="00CF347C">
      <w:r>
        <w:rPr>
          <w:rFonts w:hint="eastAsia"/>
        </w:rPr>
        <w:t>（</w:t>
      </w:r>
      <w:r>
        <w:t>4</w:t>
      </w:r>
      <w:r>
        <w:rPr>
          <w:rFonts w:hint="eastAsia"/>
        </w:rPr>
        <w:t>）建立检查制度，制定奖罚措施，确保防尘效果。</w:t>
      </w:r>
    </w:p>
    <w:p w:rsidR="00CF347C" w:rsidRDefault="00CF347C" w:rsidP="00CF347C">
      <w:r>
        <w:rPr>
          <w:rFonts w:hint="eastAsia"/>
        </w:rPr>
        <w:t>（</w:t>
      </w:r>
      <w:r>
        <w:t>5</w:t>
      </w:r>
      <w:r>
        <w:rPr>
          <w:rFonts w:hint="eastAsia"/>
        </w:rPr>
        <w:t>）加强监测控制，发现超标立即分析原因，采取纠正措施。</w:t>
      </w:r>
    </w:p>
    <w:p w:rsidR="00CF347C" w:rsidRDefault="00CF347C" w:rsidP="00CF347C"/>
    <w:p w:rsidR="00CF347C" w:rsidRDefault="00CF347C" w:rsidP="00CF347C">
      <w:pPr>
        <w:pStyle w:val="11"/>
        <w:keepNext w:val="0"/>
        <w:keepLines w:val="0"/>
        <w:numPr>
          <w:ilvl w:val="0"/>
          <w:numId w:val="17"/>
        </w:numPr>
        <w:tabs>
          <w:tab w:val="num" w:pos="72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27" w:name="_Toc207094055"/>
      <w:r>
        <w:rPr>
          <w:rFonts w:hint="eastAsia"/>
        </w:rPr>
        <w:t>四新应用及科研计划</w:t>
      </w:r>
      <w:bookmarkStart w:id="28" w:name="bk118"/>
      <w:bookmarkEnd w:id="27"/>
      <w:bookmarkEnd w:id="28"/>
    </w:p>
    <w:p w:rsidR="00CF347C" w:rsidRDefault="00CF347C" w:rsidP="00CF347C">
      <w:bookmarkStart w:id="29" w:name="bk119"/>
      <w:bookmarkEnd w:id="29"/>
      <w:r>
        <w:rPr>
          <w:rFonts w:hint="eastAsia"/>
        </w:rPr>
        <w:t>（一）拟在本工程使用的新技术、新工艺、新工法</w:t>
      </w:r>
    </w:p>
    <w:p w:rsidR="00CF347C" w:rsidRDefault="00CF347C" w:rsidP="00CF347C">
      <w:r>
        <w:rPr>
          <w:rFonts w:hint="eastAsia"/>
          <w:noProof/>
        </w:rPr>
        <w:lastRenderedPageBreak/>
        <w:drawing>
          <wp:inline distT="0" distB="0" distL="0" distR="0">
            <wp:extent cx="4619625" cy="3143250"/>
            <wp:effectExtent l="19050" t="0" r="952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8" cstate="print"/>
                    <a:srcRect/>
                    <a:stretch>
                      <a:fillRect/>
                    </a:stretch>
                  </pic:blipFill>
                  <pic:spPr bwMode="auto">
                    <a:xfrm>
                      <a:off x="0" y="0"/>
                      <a:ext cx="4619625" cy="3143250"/>
                    </a:xfrm>
                    <a:prstGeom prst="rect">
                      <a:avLst/>
                    </a:prstGeom>
                    <a:noFill/>
                    <a:ln w="9525">
                      <a:noFill/>
                      <a:miter lim="800000"/>
                      <a:headEnd/>
                      <a:tailEnd/>
                    </a:ln>
                  </pic:spPr>
                </pic:pic>
              </a:graphicData>
            </a:graphic>
          </wp:inline>
        </w:drawing>
      </w:r>
    </w:p>
    <w:p w:rsidR="00CF347C" w:rsidRDefault="00CF347C" w:rsidP="00CF347C"/>
    <w:p w:rsidR="00CF347C" w:rsidRDefault="00CF347C" w:rsidP="00CF347C">
      <w:r>
        <w:rPr>
          <w:rFonts w:hint="eastAsia"/>
        </w:rPr>
        <w:t>（二）拟采用的新仪器、设备</w:t>
      </w:r>
    </w:p>
    <w:p w:rsidR="00CF347C" w:rsidRDefault="00CF347C" w:rsidP="00CF347C">
      <w:r>
        <w:rPr>
          <w:rFonts w:hint="eastAsia"/>
          <w:noProof/>
        </w:rPr>
        <w:drawing>
          <wp:inline distT="0" distB="0" distL="0" distR="0">
            <wp:extent cx="4572000" cy="2543175"/>
            <wp:effectExtent l="1905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9" cstate="print"/>
                    <a:srcRect/>
                    <a:stretch>
                      <a:fillRect/>
                    </a:stretch>
                  </pic:blipFill>
                  <pic:spPr bwMode="auto">
                    <a:xfrm>
                      <a:off x="0" y="0"/>
                      <a:ext cx="4572000" cy="2543175"/>
                    </a:xfrm>
                    <a:prstGeom prst="rect">
                      <a:avLst/>
                    </a:prstGeom>
                    <a:noFill/>
                    <a:ln w="9525">
                      <a:noFill/>
                      <a:miter lim="800000"/>
                      <a:headEnd/>
                      <a:tailEnd/>
                    </a:ln>
                  </pic:spPr>
                </pic:pic>
              </a:graphicData>
            </a:graphic>
          </wp:inline>
        </w:drawing>
      </w:r>
    </w:p>
    <w:p w:rsidR="00CF347C" w:rsidRDefault="00CF347C" w:rsidP="00CF347C">
      <w:r>
        <w:rPr>
          <w:rFonts w:hint="eastAsia"/>
        </w:rPr>
        <w:t>（三）科研计划</w:t>
      </w:r>
    </w:p>
    <w:p w:rsidR="00CF347C" w:rsidRDefault="00CF347C" w:rsidP="00CF347C">
      <w:r>
        <w:rPr>
          <w:rFonts w:hint="eastAsia"/>
        </w:rPr>
        <w:t>见下表“科研计划表”</w:t>
      </w:r>
    </w:p>
    <w:p w:rsidR="00CF347C" w:rsidRDefault="00CF347C" w:rsidP="00CF347C">
      <w:r>
        <w:rPr>
          <w:rFonts w:hint="eastAsia"/>
          <w:noProof/>
        </w:rPr>
        <w:lastRenderedPageBreak/>
        <w:drawing>
          <wp:inline distT="0" distB="0" distL="0" distR="0">
            <wp:extent cx="5467350" cy="2743200"/>
            <wp:effectExtent l="1905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0" cstate="print"/>
                    <a:srcRect/>
                    <a:stretch>
                      <a:fillRect/>
                    </a:stretch>
                  </pic:blipFill>
                  <pic:spPr bwMode="auto">
                    <a:xfrm>
                      <a:off x="0" y="0"/>
                      <a:ext cx="5467350" cy="2743200"/>
                    </a:xfrm>
                    <a:prstGeom prst="rect">
                      <a:avLst/>
                    </a:prstGeom>
                    <a:noFill/>
                    <a:ln w="9525">
                      <a:noFill/>
                      <a:miter lim="800000"/>
                      <a:headEnd/>
                      <a:tailEnd/>
                    </a:ln>
                  </pic:spPr>
                </pic:pic>
              </a:graphicData>
            </a:graphic>
          </wp:inline>
        </w:drawing>
      </w:r>
    </w:p>
    <w:p w:rsidR="00CF347C" w:rsidRDefault="00CF347C" w:rsidP="00CF347C"/>
    <w:p w:rsidR="00CF347C" w:rsidRDefault="00CF347C" w:rsidP="00CF347C">
      <w:pPr>
        <w:pStyle w:val="11"/>
        <w:keepNext w:val="0"/>
        <w:keepLines w:val="0"/>
        <w:numPr>
          <w:ilvl w:val="0"/>
          <w:numId w:val="17"/>
        </w:numPr>
        <w:tabs>
          <w:tab w:val="num" w:pos="72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30" w:name="_Toc207094056"/>
      <w:r>
        <w:rPr>
          <w:rFonts w:hint="eastAsia"/>
        </w:rPr>
        <w:t>隧道不渗不漏措施</w:t>
      </w:r>
      <w:bookmarkStart w:id="31" w:name="bk120"/>
      <w:bookmarkEnd w:id="30"/>
      <w:bookmarkEnd w:id="31"/>
    </w:p>
    <w:p w:rsidR="00CF347C" w:rsidRDefault="00CF347C" w:rsidP="00CF347C">
      <w:bookmarkStart w:id="32" w:name="bk121"/>
      <w:bookmarkEnd w:id="32"/>
      <w:r>
        <w:t>1</w:t>
      </w:r>
      <w:r>
        <w:rPr>
          <w:rFonts w:hint="eastAsia"/>
        </w:rPr>
        <w:t>、组织保证措施：</w:t>
      </w:r>
    </w:p>
    <w:p w:rsidR="00CF347C" w:rsidRDefault="00CF347C" w:rsidP="00CF347C">
      <w:r>
        <w:rPr>
          <w:rFonts w:hint="eastAsia"/>
        </w:rPr>
        <w:t>①成立隧道防渗透漏攻关小组，由指挥部</w:t>
      </w:r>
      <w:proofErr w:type="gramStart"/>
      <w:r>
        <w:rPr>
          <w:rFonts w:hint="eastAsia"/>
        </w:rPr>
        <w:t>总工任</w:t>
      </w:r>
      <w:proofErr w:type="gramEnd"/>
      <w:r>
        <w:rPr>
          <w:rFonts w:hint="eastAsia"/>
        </w:rPr>
        <w:t>组长。</w:t>
      </w:r>
    </w:p>
    <w:p w:rsidR="00CF347C" w:rsidRDefault="00CF347C" w:rsidP="00CF347C">
      <w:r>
        <w:rPr>
          <w:rFonts w:hint="eastAsia"/>
        </w:rPr>
        <w:t>②严格按局</w:t>
      </w:r>
      <w:r>
        <w:t xml:space="preserve">ISO9002 </w:t>
      </w:r>
      <w:r>
        <w:rPr>
          <w:rFonts w:hint="eastAsia"/>
        </w:rPr>
        <w:t>质量体系运行。</w:t>
      </w:r>
    </w:p>
    <w:p w:rsidR="00CF347C" w:rsidRDefault="00CF347C" w:rsidP="00CF347C">
      <w:r>
        <w:rPr>
          <w:rFonts w:hint="eastAsia"/>
        </w:rPr>
        <w:t>③指挥部</w:t>
      </w:r>
      <w:proofErr w:type="gramStart"/>
      <w:r>
        <w:rPr>
          <w:rFonts w:hint="eastAsia"/>
        </w:rPr>
        <w:t>设安质</w:t>
      </w:r>
      <w:proofErr w:type="gramEnd"/>
      <w:r>
        <w:rPr>
          <w:rFonts w:hint="eastAsia"/>
        </w:rPr>
        <w:t>部，公司设专职质检员、工班设兼职质检员负责质检工作。</w:t>
      </w:r>
    </w:p>
    <w:p w:rsidR="00CF347C" w:rsidRDefault="00CF347C" w:rsidP="00CF347C">
      <w:r>
        <w:t>2</w:t>
      </w:r>
      <w:r>
        <w:rPr>
          <w:rFonts w:hint="eastAsia"/>
        </w:rPr>
        <w:t>、技术保证措施</w:t>
      </w:r>
    </w:p>
    <w:p w:rsidR="00CF347C" w:rsidRDefault="00CF347C" w:rsidP="00CF347C">
      <w:r>
        <w:rPr>
          <w:rFonts w:hint="eastAsia"/>
        </w:rPr>
        <w:t>①严把原材料关。做到不进不合格材料、不存放不合格材料、不使用不合格材料。</w:t>
      </w:r>
    </w:p>
    <w:p w:rsidR="00CF347C" w:rsidRDefault="00CF347C" w:rsidP="00CF347C">
      <w:r>
        <w:rPr>
          <w:rFonts w:hint="eastAsia"/>
        </w:rPr>
        <w:t>②优化</w:t>
      </w:r>
      <w:r w:rsidR="00E759D1">
        <w:rPr>
          <w:rFonts w:hint="eastAsia"/>
        </w:rPr>
        <w:t>混凝土</w:t>
      </w:r>
      <w:r>
        <w:rPr>
          <w:rFonts w:hint="eastAsia"/>
        </w:rPr>
        <w:t>配合比设计。普遍采用</w:t>
      </w:r>
      <w:r w:rsidR="00E759D1">
        <w:rPr>
          <w:rFonts w:hint="eastAsia"/>
        </w:rPr>
        <w:t>混凝土</w:t>
      </w:r>
      <w:r>
        <w:rPr>
          <w:rFonts w:hint="eastAsia"/>
        </w:rPr>
        <w:t>减水剂。在有抗渗要求及水量较大处采用在</w:t>
      </w:r>
      <w:r w:rsidR="00E759D1">
        <w:rPr>
          <w:rFonts w:hint="eastAsia"/>
        </w:rPr>
        <w:t>混凝土</w:t>
      </w:r>
      <w:r>
        <w:rPr>
          <w:rFonts w:hint="eastAsia"/>
        </w:rPr>
        <w:t>中加入抗渗剂。</w:t>
      </w:r>
      <w:r w:rsidR="00E759D1">
        <w:rPr>
          <w:rFonts w:hint="eastAsia"/>
        </w:rPr>
        <w:t>混凝土</w:t>
      </w:r>
      <w:r>
        <w:rPr>
          <w:rFonts w:hint="eastAsia"/>
        </w:rPr>
        <w:t>坍落度适合泵送要求。</w:t>
      </w:r>
      <w:r w:rsidR="00E759D1">
        <w:rPr>
          <w:rFonts w:hint="eastAsia"/>
        </w:rPr>
        <w:t>混凝土</w:t>
      </w:r>
      <w:r>
        <w:rPr>
          <w:rFonts w:hint="eastAsia"/>
        </w:rPr>
        <w:t>自动计量准确。</w:t>
      </w:r>
    </w:p>
    <w:p w:rsidR="00CF347C" w:rsidRDefault="00CF347C" w:rsidP="00CF347C">
      <w:r>
        <w:rPr>
          <w:rFonts w:hint="eastAsia"/>
        </w:rPr>
        <w:t>③</w:t>
      </w:r>
      <w:r w:rsidR="00E759D1">
        <w:rPr>
          <w:rFonts w:hint="eastAsia"/>
        </w:rPr>
        <w:t>混凝土</w:t>
      </w:r>
      <w:r>
        <w:rPr>
          <w:rFonts w:hint="eastAsia"/>
        </w:rPr>
        <w:t>在运输中采用搅拌装置，避免离析。合理调度，减少运输时</w:t>
      </w:r>
      <w:r>
        <w:rPr>
          <w:rFonts w:hint="eastAsia"/>
        </w:rPr>
        <w:lastRenderedPageBreak/>
        <w:t>间。</w:t>
      </w:r>
    </w:p>
    <w:p w:rsidR="00CF347C" w:rsidRDefault="00CF347C" w:rsidP="00CF347C">
      <w:r>
        <w:rPr>
          <w:rFonts w:hint="eastAsia"/>
        </w:rPr>
        <w:t>④灌注</w:t>
      </w:r>
      <w:r w:rsidR="00E759D1">
        <w:rPr>
          <w:rFonts w:hint="eastAsia"/>
        </w:rPr>
        <w:t>混凝土</w:t>
      </w:r>
      <w:r>
        <w:rPr>
          <w:rFonts w:hint="eastAsia"/>
        </w:rPr>
        <w:t>左右对称、分层连续进行，捣固密实。拱顶灌注利用泵送</w:t>
      </w:r>
      <w:r w:rsidR="00E759D1">
        <w:rPr>
          <w:rFonts w:hint="eastAsia"/>
        </w:rPr>
        <w:t>混凝土</w:t>
      </w:r>
      <w:r>
        <w:rPr>
          <w:rFonts w:hint="eastAsia"/>
        </w:rPr>
        <w:t>压力及附着式振动器灌注密实。</w:t>
      </w:r>
    </w:p>
    <w:p w:rsidR="00CF347C" w:rsidRDefault="00CF347C" w:rsidP="00CF347C">
      <w:r>
        <w:rPr>
          <w:rFonts w:hint="eastAsia"/>
        </w:rPr>
        <w:t>⑤采取防、排水措施。在有设计要求和水量大的地段采用铺设防水板措施。背后设环向透水软管。并根据情况增设以下措施：对大股</w:t>
      </w:r>
      <w:proofErr w:type="gramStart"/>
      <w:r>
        <w:rPr>
          <w:rFonts w:hint="eastAsia"/>
        </w:rPr>
        <w:t>水采</w:t>
      </w:r>
      <w:proofErr w:type="gramEnd"/>
      <w:r>
        <w:rPr>
          <w:rFonts w:hint="eastAsia"/>
        </w:rPr>
        <w:t>用设钢管引排至水沟，小股水流设软式透水管，大面积渗水处采取铺防水板。</w:t>
      </w:r>
    </w:p>
    <w:p w:rsidR="00CF347C" w:rsidRDefault="00CF347C" w:rsidP="00CF347C">
      <w:r>
        <w:rPr>
          <w:rFonts w:hint="eastAsia"/>
        </w:rPr>
        <w:t>⑥所有</w:t>
      </w:r>
      <w:r w:rsidR="00E759D1">
        <w:rPr>
          <w:rFonts w:hint="eastAsia"/>
        </w:rPr>
        <w:t>混凝土</w:t>
      </w:r>
      <w:r>
        <w:rPr>
          <w:rFonts w:hint="eastAsia"/>
        </w:rPr>
        <w:t>施工缝进行凿毛清洗处理，并设止水条。</w:t>
      </w:r>
      <w:r w:rsidR="00E759D1">
        <w:rPr>
          <w:rFonts w:hint="eastAsia"/>
        </w:rPr>
        <w:t>混凝土</w:t>
      </w:r>
      <w:r>
        <w:rPr>
          <w:rFonts w:hint="eastAsia"/>
        </w:rPr>
        <w:t>间歇</w:t>
      </w:r>
      <w:r>
        <w:t xml:space="preserve">2h </w:t>
      </w:r>
      <w:r>
        <w:rPr>
          <w:rFonts w:hint="eastAsia"/>
        </w:rPr>
        <w:t>以上按施工缝处理。</w:t>
      </w:r>
    </w:p>
    <w:p w:rsidR="00CF347C" w:rsidRDefault="00CF347C" w:rsidP="00CF347C">
      <w:r>
        <w:rPr>
          <w:rFonts w:hint="eastAsia"/>
        </w:rPr>
        <w:t>⑦控制拆模时间。Ⅱ、Ⅲ级地段</w:t>
      </w:r>
      <w:r w:rsidR="00E759D1">
        <w:rPr>
          <w:rFonts w:hint="eastAsia"/>
        </w:rPr>
        <w:t>混凝土</w:t>
      </w:r>
      <w:r>
        <w:rPr>
          <w:rFonts w:hint="eastAsia"/>
        </w:rPr>
        <w:t>强度达</w:t>
      </w:r>
      <w:r>
        <w:t>2.5MPa</w:t>
      </w:r>
      <w:r>
        <w:rPr>
          <w:rFonts w:hint="eastAsia"/>
        </w:rPr>
        <w:t>、Ⅳ、Ⅴ级地段或岩石破碎、偏压地段在</w:t>
      </w:r>
      <w:r w:rsidR="00E759D1">
        <w:rPr>
          <w:rFonts w:hint="eastAsia"/>
        </w:rPr>
        <w:t>混凝土</w:t>
      </w:r>
      <w:r>
        <w:rPr>
          <w:rFonts w:hint="eastAsia"/>
        </w:rPr>
        <w:t>强度达</w:t>
      </w:r>
      <w:r>
        <w:t>70%</w:t>
      </w:r>
      <w:r>
        <w:rPr>
          <w:rFonts w:hint="eastAsia"/>
        </w:rPr>
        <w:t>以上时拆模。</w:t>
      </w:r>
    </w:p>
    <w:p w:rsidR="00CF347C" w:rsidRDefault="00CF347C" w:rsidP="00CF347C">
      <w:r>
        <w:rPr>
          <w:rFonts w:hint="eastAsia"/>
        </w:rPr>
        <w:t>⑧严格进行压浆充填作业，</w:t>
      </w:r>
      <w:r w:rsidR="00E759D1">
        <w:rPr>
          <w:rFonts w:hint="eastAsia"/>
        </w:rPr>
        <w:t>混凝土</w:t>
      </w:r>
      <w:r>
        <w:rPr>
          <w:rFonts w:hint="eastAsia"/>
        </w:rPr>
        <w:t>背后空隙充填密实。</w:t>
      </w:r>
    </w:p>
    <w:p w:rsidR="00CF347C" w:rsidRDefault="00CF347C" w:rsidP="00CF347C">
      <w:r>
        <w:rPr>
          <w:rFonts w:hint="eastAsia"/>
        </w:rPr>
        <w:t>⑨专业化施工。对防水板铺设、</w:t>
      </w:r>
      <w:r w:rsidR="00E759D1">
        <w:rPr>
          <w:rFonts w:hint="eastAsia"/>
        </w:rPr>
        <w:t>混凝土</w:t>
      </w:r>
      <w:r>
        <w:rPr>
          <w:rFonts w:hint="eastAsia"/>
        </w:rPr>
        <w:t>振捣等实行专业化培训、施工，不随意换人。</w:t>
      </w:r>
    </w:p>
    <w:p w:rsidR="00CF347C" w:rsidRDefault="00CF347C" w:rsidP="00CF347C">
      <w:r>
        <w:rPr>
          <w:rFonts w:hint="eastAsia"/>
        </w:rPr>
        <w:t>⑩重视</w:t>
      </w:r>
      <w:r w:rsidR="00E759D1">
        <w:rPr>
          <w:rFonts w:hint="eastAsia"/>
        </w:rPr>
        <w:t>混凝土</w:t>
      </w:r>
      <w:r>
        <w:rPr>
          <w:rFonts w:hint="eastAsia"/>
        </w:rPr>
        <w:t>养生工作，在衬砌</w:t>
      </w:r>
      <w:r w:rsidR="00E759D1">
        <w:rPr>
          <w:rFonts w:hint="eastAsia"/>
        </w:rPr>
        <w:t>混凝土</w:t>
      </w:r>
      <w:r>
        <w:rPr>
          <w:rFonts w:hint="eastAsia"/>
        </w:rPr>
        <w:t>地段洞内相对湿度</w:t>
      </w:r>
      <w:r>
        <w:t>&gt;90%</w:t>
      </w:r>
      <w:r>
        <w:rPr>
          <w:rFonts w:hint="eastAsia"/>
        </w:rPr>
        <w:t>时采取自然养生，</w:t>
      </w:r>
      <w:r>
        <w:t>60</w:t>
      </w:r>
      <w:r>
        <w:rPr>
          <w:rFonts w:hint="eastAsia"/>
        </w:rPr>
        <w:t>～</w:t>
      </w:r>
      <w:r>
        <w:t>90%</w:t>
      </w:r>
      <w:r>
        <w:rPr>
          <w:rFonts w:hint="eastAsia"/>
        </w:rPr>
        <w:t>时洒水养护</w:t>
      </w:r>
      <w:r>
        <w:t xml:space="preserve">7 </w:t>
      </w:r>
      <w:r>
        <w:rPr>
          <w:rFonts w:hint="eastAsia"/>
        </w:rPr>
        <w:t>天，</w:t>
      </w:r>
      <w:r>
        <w:t>&lt;60%</w:t>
      </w:r>
      <w:r>
        <w:rPr>
          <w:rFonts w:hint="eastAsia"/>
        </w:rPr>
        <w:t>时洒水养护</w:t>
      </w:r>
      <w:r>
        <w:t xml:space="preserve">14 </w:t>
      </w:r>
      <w:r>
        <w:rPr>
          <w:rFonts w:hint="eastAsia"/>
        </w:rPr>
        <w:t>天。</w:t>
      </w:r>
    </w:p>
    <w:p w:rsidR="00CF347C" w:rsidRDefault="00CF347C" w:rsidP="00CF347C">
      <w:r>
        <w:t>3</w:t>
      </w:r>
      <w:r>
        <w:rPr>
          <w:rFonts w:hint="eastAsia"/>
        </w:rPr>
        <w:t>、制度保证措施</w:t>
      </w:r>
    </w:p>
    <w:p w:rsidR="00CF347C" w:rsidRDefault="00CF347C" w:rsidP="00CF347C">
      <w:r>
        <w:rPr>
          <w:rFonts w:hint="eastAsia"/>
        </w:rPr>
        <w:t>①实行技术交底制。开工前对所有施工及管理人员进行技术交底，明确施工程序、工艺流程、质量标准等并按要求施工。</w:t>
      </w:r>
    </w:p>
    <w:p w:rsidR="00CF347C" w:rsidRDefault="00CF347C" w:rsidP="00CF347C">
      <w:r>
        <w:rPr>
          <w:rFonts w:hint="eastAsia"/>
        </w:rPr>
        <w:t>②实行质量责任制。建立质量责任卡，明确责任人，对工程质量负终身责任。</w:t>
      </w:r>
    </w:p>
    <w:p w:rsidR="00CF347C" w:rsidRDefault="00CF347C" w:rsidP="00CF347C">
      <w:r>
        <w:rPr>
          <w:rFonts w:hint="eastAsia"/>
        </w:rPr>
        <w:t>③实行“三检制”严格实行工程队自检、项目部复核、监理工程师把</w:t>
      </w:r>
      <w:r>
        <w:rPr>
          <w:rFonts w:hint="eastAsia"/>
        </w:rPr>
        <w:lastRenderedPageBreak/>
        <w:t>关验收制度。</w:t>
      </w:r>
    </w:p>
    <w:p w:rsidR="00CF347C" w:rsidRDefault="00CF347C" w:rsidP="00CF347C">
      <w:r>
        <w:rPr>
          <w:rFonts w:hint="eastAsia"/>
        </w:rPr>
        <w:t>④实行“</w:t>
      </w:r>
      <w:r w:rsidR="00E759D1">
        <w:rPr>
          <w:rFonts w:hint="eastAsia"/>
        </w:rPr>
        <w:t>混凝土</w:t>
      </w:r>
      <w:r>
        <w:rPr>
          <w:rFonts w:hint="eastAsia"/>
        </w:rPr>
        <w:t>开</w:t>
      </w:r>
      <w:proofErr w:type="gramStart"/>
      <w:r>
        <w:rPr>
          <w:rFonts w:hint="eastAsia"/>
        </w:rPr>
        <w:t>工令</w:t>
      </w:r>
      <w:proofErr w:type="gramEnd"/>
      <w:r>
        <w:rPr>
          <w:rFonts w:hint="eastAsia"/>
        </w:rPr>
        <w:t>”制。在所有准备工作、检查工作结束后，由公司主管工程师签发“</w:t>
      </w:r>
      <w:r w:rsidR="00E759D1">
        <w:rPr>
          <w:rFonts w:hint="eastAsia"/>
        </w:rPr>
        <w:t>混凝土</w:t>
      </w:r>
      <w:r>
        <w:rPr>
          <w:rFonts w:hint="eastAsia"/>
        </w:rPr>
        <w:t>开</w:t>
      </w:r>
      <w:proofErr w:type="gramStart"/>
      <w:r>
        <w:rPr>
          <w:rFonts w:hint="eastAsia"/>
        </w:rPr>
        <w:t>工令</w:t>
      </w:r>
      <w:proofErr w:type="gramEnd"/>
      <w:r>
        <w:rPr>
          <w:rFonts w:hint="eastAsia"/>
        </w:rPr>
        <w:t>”后，施工队才能进行</w:t>
      </w:r>
      <w:r w:rsidR="00E759D1">
        <w:rPr>
          <w:rFonts w:hint="eastAsia"/>
        </w:rPr>
        <w:t>混凝土</w:t>
      </w:r>
      <w:r>
        <w:rPr>
          <w:rFonts w:hint="eastAsia"/>
        </w:rPr>
        <w:t>灌注。</w:t>
      </w:r>
    </w:p>
    <w:p w:rsidR="00CF347C" w:rsidRDefault="00CF347C" w:rsidP="00CF347C">
      <w:r>
        <w:rPr>
          <w:rFonts w:hint="eastAsia"/>
        </w:rPr>
        <w:t>⑤实行“交接班”制。各工班对施工过程做好记录，并对下一工班进行签字交接。</w:t>
      </w:r>
    </w:p>
    <w:p w:rsidR="00CF347C" w:rsidRDefault="00CF347C" w:rsidP="00CF347C">
      <w:r>
        <w:rPr>
          <w:rFonts w:hint="eastAsia"/>
        </w:rPr>
        <w:t>⑥实行“值班制”。对</w:t>
      </w:r>
      <w:r w:rsidR="00E759D1">
        <w:rPr>
          <w:rFonts w:hint="eastAsia"/>
        </w:rPr>
        <w:t>混凝土</w:t>
      </w:r>
      <w:r>
        <w:rPr>
          <w:rFonts w:hint="eastAsia"/>
        </w:rPr>
        <w:t>施工全过程进行行政、技术值班，及时解决施工中出现的问题。</w:t>
      </w:r>
    </w:p>
    <w:p w:rsidR="00CF347C" w:rsidRDefault="00CF347C" w:rsidP="00CF347C"/>
    <w:p w:rsidR="00CF347C" w:rsidRDefault="00CF347C" w:rsidP="00CF347C">
      <w:pPr>
        <w:pStyle w:val="11"/>
        <w:keepNext w:val="0"/>
        <w:keepLines w:val="0"/>
        <w:numPr>
          <w:ilvl w:val="0"/>
          <w:numId w:val="17"/>
        </w:numPr>
        <w:tabs>
          <w:tab w:val="num" w:pos="72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33" w:name="_Toc207094057"/>
      <w:r>
        <w:rPr>
          <w:rFonts w:hint="eastAsia"/>
        </w:rPr>
        <w:t>隧道建议方案</w:t>
      </w:r>
      <w:bookmarkStart w:id="34" w:name="bk122"/>
      <w:bookmarkEnd w:id="33"/>
      <w:bookmarkEnd w:id="34"/>
    </w:p>
    <w:p w:rsidR="00CF347C" w:rsidRDefault="00CF347C" w:rsidP="00CF347C">
      <w:bookmarkStart w:id="35" w:name="bk123"/>
      <w:bookmarkEnd w:id="35"/>
      <w:r>
        <w:rPr>
          <w:rFonts w:hint="eastAsia"/>
        </w:rPr>
        <w:t>（一）武隆某隧道进口段</w:t>
      </w:r>
    </w:p>
    <w:p w:rsidR="00CF347C" w:rsidRDefault="00CF347C" w:rsidP="00CF347C">
      <w:r>
        <w:t xml:space="preserve">DK188+690~+726 </w:t>
      </w:r>
      <w:r>
        <w:rPr>
          <w:rFonts w:hint="eastAsia"/>
        </w:rPr>
        <w:t>段设计为地表注浆加固。注浆范围：正洞边墙外</w:t>
      </w:r>
      <w:r>
        <w:t>3.0m</w:t>
      </w:r>
      <w:r>
        <w:rPr>
          <w:rFonts w:hint="eastAsia"/>
        </w:rPr>
        <w:t>、拱圈外</w:t>
      </w:r>
      <w:r>
        <w:t>0.5m</w:t>
      </w:r>
      <w:r>
        <w:rPr>
          <w:rFonts w:hint="eastAsia"/>
        </w:rPr>
        <w:t>、共计长</w:t>
      </w:r>
      <w:r>
        <w:t>36m</w:t>
      </w:r>
      <w:r>
        <w:rPr>
          <w:rFonts w:hint="eastAsia"/>
        </w:rPr>
        <w:t>、宽</w:t>
      </w:r>
      <w:r>
        <w:t>14m</w:t>
      </w:r>
      <w:r>
        <w:rPr>
          <w:rFonts w:hint="eastAsia"/>
        </w:rPr>
        <w:t>，采用Φ</w:t>
      </w:r>
      <w:r>
        <w:t xml:space="preserve">89 </w:t>
      </w:r>
      <w:r>
        <w:rPr>
          <w:rFonts w:hint="eastAsia"/>
        </w:rPr>
        <w:t>钢管注水泥砂浆加固。边墙外钻孔深度至内</w:t>
      </w:r>
      <w:proofErr w:type="gramStart"/>
      <w:r>
        <w:rPr>
          <w:rFonts w:hint="eastAsia"/>
        </w:rPr>
        <w:t>轨顶以下</w:t>
      </w:r>
      <w:proofErr w:type="gramEnd"/>
      <w:r>
        <w:t>1.6m</w:t>
      </w:r>
      <w:r>
        <w:rPr>
          <w:rFonts w:hint="eastAsia"/>
        </w:rPr>
        <w:t>，基本与边墙底持平。本段为土坎古滑坡体，隧道基底为砾石土，为保证注浆效果，建议：</w:t>
      </w:r>
    </w:p>
    <w:p w:rsidR="00CF347C" w:rsidRDefault="00CF347C" w:rsidP="00CF347C">
      <w:r>
        <w:t>1</w:t>
      </w:r>
      <w:r>
        <w:rPr>
          <w:rFonts w:hint="eastAsia"/>
        </w:rPr>
        <w:t>、边墙外侧注浆孔深度钻至内轨顶下</w:t>
      </w:r>
      <w:r>
        <w:t>1.6m</w:t>
      </w:r>
      <w:r>
        <w:rPr>
          <w:rFonts w:hint="eastAsia"/>
        </w:rPr>
        <w:t>，即边墙底以下</w:t>
      </w:r>
      <w:r>
        <w:t>5.0m</w:t>
      </w:r>
      <w:r>
        <w:rPr>
          <w:rFonts w:hint="eastAsia"/>
        </w:rPr>
        <w:t>。正洞边墙外</w:t>
      </w:r>
      <w:r>
        <w:t>5m</w:t>
      </w:r>
      <w:r>
        <w:rPr>
          <w:rFonts w:hint="eastAsia"/>
        </w:rPr>
        <w:t>，宽</w:t>
      </w:r>
      <w:r>
        <w:t>18m</w:t>
      </w:r>
      <w:r>
        <w:rPr>
          <w:rFonts w:hint="eastAsia"/>
        </w:rPr>
        <w:t>。</w:t>
      </w:r>
    </w:p>
    <w:p w:rsidR="00CF347C" w:rsidRDefault="00CF347C" w:rsidP="00CF347C">
      <w:r>
        <w:t>2</w:t>
      </w:r>
      <w:r>
        <w:rPr>
          <w:rFonts w:hint="eastAsia"/>
        </w:rPr>
        <w:t>、采用大管棚注浆超前支护进洞。</w:t>
      </w:r>
    </w:p>
    <w:p w:rsidR="00CF347C" w:rsidRDefault="00CF347C" w:rsidP="00CF347C">
      <w:r>
        <w:t>3</w:t>
      </w:r>
      <w:r>
        <w:rPr>
          <w:rFonts w:hint="eastAsia"/>
        </w:rPr>
        <w:t>、洞顶有武隆</w:t>
      </w:r>
      <w:r>
        <w:t>—</w:t>
      </w:r>
      <w:r>
        <w:rPr>
          <w:rFonts w:hint="eastAsia"/>
        </w:rPr>
        <w:t>丰都公路通过，路面至洞顶</w:t>
      </w:r>
      <w:proofErr w:type="gramStart"/>
      <w:r>
        <w:rPr>
          <w:rFonts w:hint="eastAsia"/>
        </w:rPr>
        <w:t>埋身仅</w:t>
      </w:r>
      <w:proofErr w:type="gramEnd"/>
      <w:r>
        <w:t>6.0m</w:t>
      </w:r>
      <w:r>
        <w:rPr>
          <w:rFonts w:hint="eastAsia"/>
        </w:rPr>
        <w:t>，公路常年有动载，为保证隧道及公路运营安全，对公路影响范围内隧道基底进行注浆加固。</w:t>
      </w:r>
    </w:p>
    <w:p w:rsidR="00CF347C" w:rsidRDefault="00CF347C" w:rsidP="00CF347C">
      <w:r>
        <w:lastRenderedPageBreak/>
        <w:t>4</w:t>
      </w:r>
      <w:r>
        <w:rPr>
          <w:rFonts w:hint="eastAsia"/>
        </w:rPr>
        <w:t>、经勘测，</w:t>
      </w:r>
      <w:r>
        <w:t>DK188+726</w:t>
      </w:r>
      <w:r>
        <w:rPr>
          <w:rFonts w:hint="eastAsia"/>
        </w:rPr>
        <w:t>～</w:t>
      </w:r>
      <w:r>
        <w:t xml:space="preserve">+765 </w:t>
      </w:r>
      <w:r>
        <w:rPr>
          <w:rFonts w:hint="eastAsia"/>
        </w:rPr>
        <w:t>段埋深较浅、围岩破碎，此段宜采用注浆加固措施。</w:t>
      </w:r>
    </w:p>
    <w:p w:rsidR="00CF347C" w:rsidRDefault="00CF347C" w:rsidP="00CF347C">
      <w:r>
        <w:t>5</w:t>
      </w:r>
      <w:r>
        <w:rPr>
          <w:rFonts w:hint="eastAsia"/>
        </w:rPr>
        <w:t>、注浆材料由水泥砂浆改为水泥</w:t>
      </w:r>
      <w:r>
        <w:t>—</w:t>
      </w:r>
      <w:proofErr w:type="gramStart"/>
      <w:r>
        <w:rPr>
          <w:rFonts w:hint="eastAsia"/>
        </w:rPr>
        <w:t>水玻璃双液浆</w:t>
      </w:r>
      <w:proofErr w:type="gramEnd"/>
      <w:r>
        <w:rPr>
          <w:rFonts w:hint="eastAsia"/>
        </w:rPr>
        <w:t>。</w:t>
      </w:r>
    </w:p>
    <w:p w:rsidR="00CF347C" w:rsidRDefault="00CF347C" w:rsidP="00CF347C">
      <w:r>
        <w:rPr>
          <w:rFonts w:hint="eastAsia"/>
        </w:rPr>
        <w:t>（二）横洞口</w:t>
      </w:r>
      <w:proofErr w:type="gramStart"/>
      <w:r>
        <w:rPr>
          <w:rFonts w:hint="eastAsia"/>
        </w:rPr>
        <w:t>至进口</w:t>
      </w:r>
      <w:proofErr w:type="gramEnd"/>
      <w:r>
        <w:rPr>
          <w:rFonts w:hint="eastAsia"/>
        </w:rPr>
        <w:t>工作面运输方式</w:t>
      </w:r>
    </w:p>
    <w:p w:rsidR="00CF347C" w:rsidRDefault="00CF347C" w:rsidP="00CF347C">
      <w:r>
        <w:rPr>
          <w:rFonts w:hint="eastAsia"/>
        </w:rPr>
        <w:t>根据施工进度安排，该工作面要担负</w:t>
      </w:r>
      <w:r>
        <w:t xml:space="preserve">1900 </w:t>
      </w:r>
      <w:r>
        <w:rPr>
          <w:rFonts w:hint="eastAsia"/>
        </w:rPr>
        <w:t>余米正洞施工任务，加上横洞长</w:t>
      </w:r>
      <w:r>
        <w:t>390m</w:t>
      </w:r>
      <w:r>
        <w:rPr>
          <w:rFonts w:hint="eastAsia"/>
        </w:rPr>
        <w:t>，单口掘进长度达</w:t>
      </w:r>
      <w:r>
        <w:t xml:space="preserve">2300 </w:t>
      </w:r>
      <w:r>
        <w:rPr>
          <w:rFonts w:hint="eastAsia"/>
        </w:rPr>
        <w:t>余米，无轨运输困难。横洞向出口方向为有轨运输。同一个横洞采用有轨、无轨两种运输方式，施工干扰大。为减少施工干扰，充分发挥有轨运输机械设备的使用效率，改善洞内施工环境，建议横洞向进、出口两个工作面均采用有轨运输。</w:t>
      </w:r>
    </w:p>
    <w:p w:rsidR="00CF347C" w:rsidRDefault="00CF347C" w:rsidP="00CF347C">
      <w:r>
        <w:rPr>
          <w:rFonts w:hint="eastAsia"/>
        </w:rPr>
        <w:t>（三）增设竖井</w:t>
      </w:r>
    </w:p>
    <w:p w:rsidR="00CF347C" w:rsidRDefault="00CF347C" w:rsidP="00CF347C">
      <w:r>
        <w:rPr>
          <w:rFonts w:hint="eastAsia"/>
        </w:rPr>
        <w:t>为改善洞内通风效果，在横洞向进口</w:t>
      </w:r>
      <w:r>
        <w:t xml:space="preserve">1300m </w:t>
      </w:r>
      <w:r>
        <w:rPr>
          <w:rFonts w:hint="eastAsia"/>
        </w:rPr>
        <w:t>左右适当位置设</w:t>
      </w:r>
      <w:proofErr w:type="gramStart"/>
      <w:r>
        <w:rPr>
          <w:rFonts w:hint="eastAsia"/>
        </w:rPr>
        <w:t>一</w:t>
      </w:r>
      <w:proofErr w:type="gramEnd"/>
      <w:r>
        <w:rPr>
          <w:rFonts w:hint="eastAsia"/>
        </w:rPr>
        <w:t>通风竖井，井深约</w:t>
      </w:r>
      <w:r>
        <w:t>100m</w:t>
      </w:r>
      <w:r>
        <w:rPr>
          <w:rFonts w:hint="eastAsia"/>
        </w:rPr>
        <w:t>。</w:t>
      </w:r>
    </w:p>
    <w:p w:rsidR="00CF347C" w:rsidRDefault="00CF347C" w:rsidP="00CF347C">
      <w:r>
        <w:rPr>
          <w:rFonts w:hint="eastAsia"/>
        </w:rPr>
        <w:t>（四）</w:t>
      </w:r>
      <w:proofErr w:type="gramStart"/>
      <w:r>
        <w:rPr>
          <w:rFonts w:hint="eastAsia"/>
        </w:rPr>
        <w:t>平导的</w:t>
      </w:r>
      <w:proofErr w:type="gramEnd"/>
      <w:r>
        <w:rPr>
          <w:rFonts w:hint="eastAsia"/>
        </w:rPr>
        <w:t>断面尺寸</w:t>
      </w:r>
    </w:p>
    <w:p w:rsidR="00CF347C" w:rsidRDefault="00CF347C" w:rsidP="00CF347C">
      <w:r>
        <w:rPr>
          <w:rFonts w:hint="eastAsia"/>
        </w:rPr>
        <w:t>设计上应充分考虑有轨运输的需要。为实现洞内快速施工，有轨运输大都采用重轨、大容量梭式矿车。我局拟采用</w:t>
      </w:r>
      <w:r>
        <w:t xml:space="preserve">43kg/m </w:t>
      </w:r>
      <w:r>
        <w:rPr>
          <w:rFonts w:hint="eastAsia"/>
        </w:rPr>
        <w:t>钢轨、</w:t>
      </w:r>
      <w:r>
        <w:t xml:space="preserve">14m3 </w:t>
      </w:r>
      <w:r>
        <w:rPr>
          <w:rFonts w:hint="eastAsia"/>
        </w:rPr>
        <w:t>梭式矿车运输。考虑通风管断风时悬挂挠度空间、人行道宽度及安全空间，</w:t>
      </w:r>
      <w:proofErr w:type="gramStart"/>
      <w:r>
        <w:rPr>
          <w:rFonts w:hint="eastAsia"/>
        </w:rPr>
        <w:t>则平导断面</w:t>
      </w:r>
      <w:proofErr w:type="gramEnd"/>
      <w:r>
        <w:rPr>
          <w:rFonts w:hint="eastAsia"/>
        </w:rPr>
        <w:t>（长×宽）不宜小于：</w:t>
      </w:r>
      <w:r>
        <w:t>380</w:t>
      </w:r>
      <w:r>
        <w:rPr>
          <w:rFonts w:hint="eastAsia"/>
        </w:rPr>
        <w:t>×</w:t>
      </w:r>
      <w:r>
        <w:t>540cm</w:t>
      </w:r>
      <w:r>
        <w:rPr>
          <w:rFonts w:hint="eastAsia"/>
        </w:rPr>
        <w:t>（Φ</w:t>
      </w:r>
      <w:r>
        <w:t xml:space="preserve">1500 </w:t>
      </w:r>
      <w:r>
        <w:rPr>
          <w:rFonts w:hint="eastAsia"/>
        </w:rPr>
        <w:t>风管）、</w:t>
      </w:r>
      <w:r>
        <w:t>380</w:t>
      </w:r>
      <w:r>
        <w:rPr>
          <w:rFonts w:hint="eastAsia"/>
        </w:rPr>
        <w:t>×</w:t>
      </w:r>
      <w:r>
        <w:t>500cm</w:t>
      </w:r>
      <w:r>
        <w:rPr>
          <w:rFonts w:hint="eastAsia"/>
        </w:rPr>
        <w:t>（Φ</w:t>
      </w:r>
      <w:r>
        <w:t xml:space="preserve">1300 </w:t>
      </w:r>
      <w:r>
        <w:rPr>
          <w:rFonts w:hint="eastAsia"/>
        </w:rPr>
        <w:t>风管）</w:t>
      </w:r>
    </w:p>
    <w:p w:rsidR="00CF347C" w:rsidRDefault="00CF347C" w:rsidP="00CF347C">
      <w:r>
        <w:rPr>
          <w:rFonts w:hint="eastAsia"/>
        </w:rPr>
        <w:t>（五）</w:t>
      </w:r>
      <w:proofErr w:type="gramStart"/>
      <w:r>
        <w:rPr>
          <w:rFonts w:hint="eastAsia"/>
        </w:rPr>
        <w:t>横洞口弃碴场</w:t>
      </w:r>
      <w:proofErr w:type="gramEnd"/>
    </w:p>
    <w:p w:rsidR="00CF347C" w:rsidRDefault="00CF347C" w:rsidP="00CF347C">
      <w:r>
        <w:rPr>
          <w:rFonts w:hint="eastAsia"/>
        </w:rPr>
        <w:t>由于隧道改线，横洞口场地狭窄，且受航道水位限制，碴场容量变小，基础埋深增大（挖探坑</w:t>
      </w:r>
      <w:r>
        <w:t xml:space="preserve">3.5m </w:t>
      </w:r>
      <w:r>
        <w:rPr>
          <w:rFonts w:hint="eastAsia"/>
        </w:rPr>
        <w:t>深不见基岩），防护量增大。为保证施工需要及碴场防护永久安全，请设计部门充分考虑碴场挡护设计。</w:t>
      </w:r>
    </w:p>
    <w:p w:rsidR="00CF347C" w:rsidRDefault="00CF347C" w:rsidP="00CF347C">
      <w:r>
        <w:rPr>
          <w:rFonts w:hint="eastAsia"/>
        </w:rPr>
        <w:lastRenderedPageBreak/>
        <w:t>（六）出口</w:t>
      </w:r>
      <w:r>
        <w:t xml:space="preserve">70m </w:t>
      </w:r>
      <w:r>
        <w:rPr>
          <w:rFonts w:hint="eastAsia"/>
        </w:rPr>
        <w:t>明洞地段</w:t>
      </w:r>
    </w:p>
    <w:p w:rsidR="00CF347C" w:rsidRDefault="00CF347C" w:rsidP="00CF347C">
      <w:r>
        <w:rPr>
          <w:rFonts w:hint="eastAsia"/>
        </w:rPr>
        <w:t>出口</w:t>
      </w:r>
      <w:r>
        <w:t xml:space="preserve">DK198+015~+085 </w:t>
      </w:r>
      <w:r>
        <w:rPr>
          <w:rFonts w:hint="eastAsia"/>
        </w:rPr>
        <w:t>段</w:t>
      </w:r>
      <w:r>
        <w:t xml:space="preserve">70m </w:t>
      </w:r>
      <w:r>
        <w:rPr>
          <w:rFonts w:hint="eastAsia"/>
        </w:rPr>
        <w:t>设计为明洞，其中</w:t>
      </w:r>
      <w:r>
        <w:t xml:space="preserve">4.0m </w:t>
      </w:r>
      <w:r>
        <w:rPr>
          <w:rFonts w:hint="eastAsia"/>
        </w:rPr>
        <w:t>为</w:t>
      </w:r>
      <w:r>
        <w:t xml:space="preserve">A </w:t>
      </w:r>
      <w:r>
        <w:rPr>
          <w:rFonts w:hint="eastAsia"/>
        </w:rPr>
        <w:t>型明洞，</w:t>
      </w:r>
      <w:r>
        <w:t xml:space="preserve"> 66m </w:t>
      </w:r>
      <w:r>
        <w:rPr>
          <w:rFonts w:hint="eastAsia"/>
        </w:rPr>
        <w:t>为</w:t>
      </w:r>
      <w:r>
        <w:t xml:space="preserve">B </w:t>
      </w:r>
      <w:r>
        <w:rPr>
          <w:rFonts w:hint="eastAsia"/>
        </w:rPr>
        <w:t>型明洞。明洞两侧均</w:t>
      </w:r>
      <w:proofErr w:type="gramStart"/>
      <w:r>
        <w:rPr>
          <w:rFonts w:hint="eastAsia"/>
        </w:rPr>
        <w:t>采用旋喷桩</w:t>
      </w:r>
      <w:proofErr w:type="gramEnd"/>
      <w:r>
        <w:rPr>
          <w:rFonts w:hint="eastAsia"/>
        </w:rPr>
        <w:t>加固，</w:t>
      </w:r>
      <w:r>
        <w:t>DK198+040</w:t>
      </w:r>
      <w:r>
        <w:rPr>
          <w:rFonts w:hint="eastAsia"/>
        </w:rPr>
        <w:t>～</w:t>
      </w:r>
      <w:r>
        <w:t xml:space="preserve">+085 </w:t>
      </w:r>
      <w:r>
        <w:rPr>
          <w:rFonts w:hint="eastAsia"/>
        </w:rPr>
        <w:t>段采用</w:t>
      </w:r>
      <w:proofErr w:type="gramStart"/>
      <w:r>
        <w:rPr>
          <w:rFonts w:hint="eastAsia"/>
        </w:rPr>
        <w:t>基底旋喷加固</w:t>
      </w:r>
      <w:proofErr w:type="gramEnd"/>
      <w:r>
        <w:rPr>
          <w:rFonts w:hint="eastAsia"/>
        </w:rPr>
        <w:t>。</w:t>
      </w:r>
      <w:r>
        <w:t xml:space="preserve">B </w:t>
      </w:r>
      <w:r>
        <w:rPr>
          <w:rFonts w:hint="eastAsia"/>
        </w:rPr>
        <w:t>型明洞为拱部明挖，下部暗挖，边墙挖马口施工，先拱后墙衬砌。该段地表有武隆～仙女山公路通过，洞顶埋深约</w:t>
      </w:r>
      <w:r>
        <w:t>5.0m</w:t>
      </w:r>
      <w:r>
        <w:rPr>
          <w:rFonts w:hint="eastAsia"/>
        </w:rPr>
        <w:t>，公路常年有动载，隧道附近有</w:t>
      </w:r>
      <w:r>
        <w:t xml:space="preserve">8 </w:t>
      </w:r>
      <w:r>
        <w:rPr>
          <w:rFonts w:hint="eastAsia"/>
        </w:rPr>
        <w:t>层楼房。先拱后墙衬砌施工缝多，不易保证</w:t>
      </w:r>
      <w:r w:rsidR="00E759D1">
        <w:rPr>
          <w:rFonts w:hint="eastAsia"/>
        </w:rPr>
        <w:t>混凝土</w:t>
      </w:r>
      <w:r>
        <w:rPr>
          <w:rFonts w:hint="eastAsia"/>
        </w:rPr>
        <w:t>衬砌质量。建议：</w:t>
      </w:r>
    </w:p>
    <w:p w:rsidR="00CF347C" w:rsidRDefault="00CF347C" w:rsidP="00CF347C">
      <w:r>
        <w:t>1</w:t>
      </w:r>
      <w:r>
        <w:rPr>
          <w:rFonts w:hint="eastAsia"/>
        </w:rPr>
        <w:t>、出口</w:t>
      </w:r>
      <w:r>
        <w:t xml:space="preserve">70m </w:t>
      </w:r>
      <w:r>
        <w:rPr>
          <w:rFonts w:hint="eastAsia"/>
        </w:rPr>
        <w:t>明洞地段边墙两侧及基地均</w:t>
      </w:r>
      <w:proofErr w:type="gramStart"/>
      <w:r>
        <w:rPr>
          <w:rFonts w:hint="eastAsia"/>
        </w:rPr>
        <w:t>采用旋喷桩</w:t>
      </w:r>
      <w:proofErr w:type="gramEnd"/>
      <w:r>
        <w:rPr>
          <w:rFonts w:hint="eastAsia"/>
        </w:rPr>
        <w:t>加固。</w:t>
      </w:r>
    </w:p>
    <w:p w:rsidR="00CF347C" w:rsidRDefault="00CF347C" w:rsidP="00CF347C">
      <w:r>
        <w:t>2</w:t>
      </w:r>
      <w:r>
        <w:rPr>
          <w:rFonts w:hint="eastAsia"/>
        </w:rPr>
        <w:t>、明洞拉沟两侧增加抗滑桩等加固措施，明洞均改为</w:t>
      </w:r>
      <w:r>
        <w:t xml:space="preserve">A </w:t>
      </w:r>
      <w:r>
        <w:rPr>
          <w:rFonts w:hint="eastAsia"/>
        </w:rPr>
        <w:t>型衬砌，分段开挖，整体式一次衬砌，以保证施工安全及</w:t>
      </w:r>
      <w:r w:rsidR="00E759D1">
        <w:rPr>
          <w:rFonts w:hint="eastAsia"/>
        </w:rPr>
        <w:t>混凝土</w:t>
      </w:r>
      <w:r>
        <w:rPr>
          <w:rFonts w:hint="eastAsia"/>
        </w:rPr>
        <w:t>衬砌质量。</w:t>
      </w:r>
    </w:p>
    <w:p w:rsidR="00CF347C" w:rsidRDefault="00CF347C" w:rsidP="00CF347C">
      <w:r>
        <w:rPr>
          <w:rFonts w:hint="eastAsia"/>
        </w:rPr>
        <w:t>（七）隧道衬砌防水</w:t>
      </w:r>
    </w:p>
    <w:p w:rsidR="00CF347C" w:rsidRDefault="00CF347C" w:rsidP="00CF347C">
      <w:r>
        <w:rPr>
          <w:rFonts w:hint="eastAsia"/>
        </w:rPr>
        <w:t>隧道Ⅳ、Ⅴ级围岩地段长，且岩溶、暗河发育，为保证隧道衬砌不渗不漏，建议在Ⅲ、Ⅳ、Ⅴ级围岩地段及Ⅱ级地下水丰富地段采取铺设防水板措施。</w:t>
      </w:r>
    </w:p>
    <w:p w:rsidR="00CF347C" w:rsidRDefault="00CF347C" w:rsidP="00CF347C">
      <w:r>
        <w:rPr>
          <w:rFonts w:hint="eastAsia"/>
        </w:rPr>
        <w:t>（八）预防及处理措施</w:t>
      </w:r>
    </w:p>
    <w:p w:rsidR="00CF347C" w:rsidRDefault="00CF347C" w:rsidP="00CF347C">
      <w:r>
        <w:rPr>
          <w:rFonts w:hint="eastAsia"/>
        </w:rPr>
        <w:t>隧道暗河、煤层瓦斯、高地温及岩爆地段应考虑充分的预防及处理措施。</w:t>
      </w:r>
    </w:p>
    <w:p w:rsidR="00CF347C" w:rsidRDefault="00CF347C" w:rsidP="00CF347C"/>
    <w:p w:rsidR="00CF347C" w:rsidRDefault="00CF347C" w:rsidP="00CF347C">
      <w:pPr>
        <w:pStyle w:val="11"/>
        <w:keepNext w:val="0"/>
        <w:keepLines w:val="0"/>
        <w:numPr>
          <w:ilvl w:val="0"/>
          <w:numId w:val="17"/>
        </w:numPr>
        <w:tabs>
          <w:tab w:val="num" w:pos="72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36" w:name="_Toc207094058"/>
      <w:r>
        <w:rPr>
          <w:rFonts w:hint="eastAsia"/>
        </w:rPr>
        <w:t>施工保证措施</w:t>
      </w:r>
      <w:bookmarkStart w:id="37" w:name="bk124"/>
      <w:bookmarkEnd w:id="36"/>
      <w:bookmarkEnd w:id="37"/>
    </w:p>
    <w:p w:rsidR="00CF347C" w:rsidRDefault="00CF347C" w:rsidP="00CF347C">
      <w:bookmarkStart w:id="38" w:name="bk125"/>
      <w:bookmarkEnd w:id="38"/>
      <w:r>
        <w:rPr>
          <w:rFonts w:hint="eastAsia"/>
        </w:rPr>
        <w:t>附图表：</w:t>
      </w:r>
    </w:p>
    <w:p w:rsidR="00CF347C" w:rsidRDefault="00CF347C" w:rsidP="00CF347C">
      <w:r>
        <w:t>1</w:t>
      </w:r>
      <w:r>
        <w:rPr>
          <w:rFonts w:hint="eastAsia"/>
        </w:rPr>
        <w:t>、图</w:t>
      </w:r>
      <w:r>
        <w:t xml:space="preserve">-1 </w:t>
      </w:r>
      <w:r>
        <w:rPr>
          <w:rFonts w:hint="eastAsia"/>
        </w:rPr>
        <w:t>武隆某隧道施工进度横道图</w:t>
      </w:r>
    </w:p>
    <w:p w:rsidR="00CF347C" w:rsidRDefault="00CF347C" w:rsidP="00CF347C">
      <w:r>
        <w:lastRenderedPageBreak/>
        <w:t>2</w:t>
      </w:r>
      <w:r>
        <w:rPr>
          <w:rFonts w:hint="eastAsia"/>
        </w:rPr>
        <w:t>、图</w:t>
      </w:r>
      <w:r>
        <w:t xml:space="preserve">-2 </w:t>
      </w:r>
      <w:r>
        <w:rPr>
          <w:rFonts w:hint="eastAsia"/>
        </w:rPr>
        <w:t>武隆某隧道施工形象进度图</w:t>
      </w:r>
    </w:p>
    <w:p w:rsidR="00CF347C" w:rsidRDefault="00CF347C" w:rsidP="00CF347C">
      <w:r>
        <w:t>3</w:t>
      </w:r>
      <w:r>
        <w:rPr>
          <w:rFonts w:hint="eastAsia"/>
        </w:rPr>
        <w:t>、图</w:t>
      </w:r>
      <w:r>
        <w:t xml:space="preserve">-3 </w:t>
      </w:r>
      <w:r>
        <w:rPr>
          <w:rFonts w:hint="eastAsia"/>
        </w:rPr>
        <w:t>武隆某隧道进口场地平面布置图</w:t>
      </w:r>
    </w:p>
    <w:p w:rsidR="00CF347C" w:rsidRDefault="00CF347C" w:rsidP="00CF347C">
      <w:r>
        <w:t>4</w:t>
      </w:r>
      <w:r>
        <w:rPr>
          <w:rFonts w:hint="eastAsia"/>
        </w:rPr>
        <w:t>、图</w:t>
      </w:r>
      <w:r>
        <w:t xml:space="preserve">-4 </w:t>
      </w:r>
      <w:r>
        <w:rPr>
          <w:rFonts w:hint="eastAsia"/>
        </w:rPr>
        <w:t>武隆某隧道横洞场地平面布置图</w:t>
      </w:r>
    </w:p>
    <w:p w:rsidR="00CF347C" w:rsidRDefault="00CF347C" w:rsidP="00CF347C">
      <w:r>
        <w:t>5</w:t>
      </w:r>
      <w:r>
        <w:rPr>
          <w:rFonts w:hint="eastAsia"/>
        </w:rPr>
        <w:t>、图</w:t>
      </w:r>
      <w:r>
        <w:t xml:space="preserve">-5 </w:t>
      </w:r>
      <w:r>
        <w:rPr>
          <w:rFonts w:hint="eastAsia"/>
        </w:rPr>
        <w:t>武隆某隧道出口场地平面布置图</w:t>
      </w:r>
    </w:p>
    <w:p w:rsidR="00CF347C" w:rsidRDefault="00CF347C" w:rsidP="00CF347C">
      <w:r>
        <w:t>6</w:t>
      </w:r>
      <w:r>
        <w:rPr>
          <w:rFonts w:hint="eastAsia"/>
        </w:rPr>
        <w:t>、图</w:t>
      </w:r>
      <w:r>
        <w:t xml:space="preserve">-6 </w:t>
      </w:r>
      <w:r>
        <w:rPr>
          <w:rFonts w:hint="eastAsia"/>
        </w:rPr>
        <w:t>Ⅱ、Ⅲ级围岩全断面法施工程序图</w:t>
      </w:r>
    </w:p>
    <w:p w:rsidR="00CF347C" w:rsidRDefault="00CF347C" w:rsidP="00CF347C">
      <w:r>
        <w:t>7</w:t>
      </w:r>
      <w:r>
        <w:rPr>
          <w:rFonts w:hint="eastAsia"/>
        </w:rPr>
        <w:t>、图</w:t>
      </w:r>
      <w:r>
        <w:t xml:space="preserve">-7 </w:t>
      </w:r>
      <w:r>
        <w:rPr>
          <w:rFonts w:hint="eastAsia"/>
        </w:rPr>
        <w:t>Ⅳ级围岩短台阶法施工程序图</w:t>
      </w:r>
    </w:p>
    <w:p w:rsidR="00CF347C" w:rsidRDefault="00CF347C" w:rsidP="00CF347C">
      <w:r>
        <w:t>8</w:t>
      </w:r>
      <w:r>
        <w:rPr>
          <w:rFonts w:hint="eastAsia"/>
        </w:rPr>
        <w:t>、图</w:t>
      </w:r>
      <w:r>
        <w:t xml:space="preserve">-8 </w:t>
      </w:r>
      <w:r>
        <w:rPr>
          <w:rFonts w:hint="eastAsia"/>
        </w:rPr>
        <w:t>Ⅴ级围岩三台阶法施工程序图</w:t>
      </w:r>
    </w:p>
    <w:p w:rsidR="00CF347C" w:rsidRDefault="00CF347C" w:rsidP="00CF347C">
      <w:r>
        <w:t>9</w:t>
      </w:r>
      <w:r>
        <w:rPr>
          <w:rFonts w:hint="eastAsia"/>
        </w:rPr>
        <w:t>、图</w:t>
      </w:r>
      <w:r>
        <w:t xml:space="preserve">-9 </w:t>
      </w:r>
      <w:r>
        <w:rPr>
          <w:rFonts w:hint="eastAsia"/>
        </w:rPr>
        <w:t>Ⅱ级围岩爆破设计图</w:t>
      </w:r>
    </w:p>
    <w:p w:rsidR="00CF347C" w:rsidRDefault="00CF347C" w:rsidP="00CF347C">
      <w:r>
        <w:t>10</w:t>
      </w:r>
      <w:r>
        <w:rPr>
          <w:rFonts w:hint="eastAsia"/>
        </w:rPr>
        <w:t>、图</w:t>
      </w:r>
      <w:r>
        <w:t xml:space="preserve">-10 </w:t>
      </w:r>
      <w:r>
        <w:rPr>
          <w:rFonts w:hint="eastAsia"/>
        </w:rPr>
        <w:t>Ⅲ级围岩爆破设计图</w:t>
      </w:r>
    </w:p>
    <w:p w:rsidR="00CF347C" w:rsidRDefault="00CF347C" w:rsidP="00CF347C">
      <w:r>
        <w:t>11</w:t>
      </w:r>
      <w:r>
        <w:rPr>
          <w:rFonts w:hint="eastAsia"/>
        </w:rPr>
        <w:t>、图</w:t>
      </w:r>
      <w:r>
        <w:t xml:space="preserve">-11 </w:t>
      </w:r>
      <w:r>
        <w:rPr>
          <w:rFonts w:hint="eastAsia"/>
        </w:rPr>
        <w:t>Ⅳ级围岩爆破设计图</w:t>
      </w:r>
    </w:p>
    <w:p w:rsidR="00CF347C" w:rsidRDefault="00CF347C" w:rsidP="00CF347C">
      <w:r>
        <w:t>12</w:t>
      </w:r>
      <w:r>
        <w:rPr>
          <w:rFonts w:hint="eastAsia"/>
        </w:rPr>
        <w:t>、图</w:t>
      </w:r>
      <w:r>
        <w:t xml:space="preserve">-12 </w:t>
      </w:r>
      <w:r>
        <w:rPr>
          <w:rFonts w:hint="eastAsia"/>
        </w:rPr>
        <w:t>Ⅴ级围岩爆破设计图</w:t>
      </w:r>
    </w:p>
    <w:p w:rsidR="00CF347C" w:rsidRDefault="00CF347C" w:rsidP="00CF347C">
      <w:r>
        <w:t>13</w:t>
      </w:r>
      <w:r>
        <w:rPr>
          <w:rFonts w:hint="eastAsia"/>
        </w:rPr>
        <w:t>、图</w:t>
      </w:r>
      <w:r>
        <w:t xml:space="preserve">-13 </w:t>
      </w:r>
      <w:r>
        <w:rPr>
          <w:rFonts w:hint="eastAsia"/>
        </w:rPr>
        <w:t>武隆某隧道前期总体施工通风方案图（一）</w:t>
      </w:r>
    </w:p>
    <w:p w:rsidR="00CF347C" w:rsidRDefault="00CF347C" w:rsidP="00CF347C">
      <w:r>
        <w:t>14</w:t>
      </w:r>
      <w:r>
        <w:rPr>
          <w:rFonts w:hint="eastAsia"/>
        </w:rPr>
        <w:t>、图</w:t>
      </w:r>
      <w:r>
        <w:t xml:space="preserve">-14 </w:t>
      </w:r>
      <w:r>
        <w:rPr>
          <w:rFonts w:hint="eastAsia"/>
        </w:rPr>
        <w:t>武隆某隧道后期总体施工通风方案图（二）</w:t>
      </w:r>
    </w:p>
    <w:p w:rsidR="00CF347C" w:rsidRDefault="00CF347C" w:rsidP="00CF347C">
      <w:r>
        <w:t>15</w:t>
      </w:r>
      <w:r>
        <w:rPr>
          <w:rFonts w:hint="eastAsia"/>
        </w:rPr>
        <w:t>、图</w:t>
      </w:r>
      <w:r>
        <w:t xml:space="preserve">-15 </w:t>
      </w:r>
      <w:r>
        <w:rPr>
          <w:rFonts w:hint="eastAsia"/>
        </w:rPr>
        <w:t>洞内管线布置图</w:t>
      </w:r>
    </w:p>
    <w:p w:rsidR="00CF347C" w:rsidRDefault="00CF347C" w:rsidP="00CF347C">
      <w:r>
        <w:t>16</w:t>
      </w:r>
      <w:r>
        <w:rPr>
          <w:rFonts w:hint="eastAsia"/>
        </w:rPr>
        <w:t>、图</w:t>
      </w:r>
      <w:r>
        <w:t xml:space="preserve">-16 </w:t>
      </w:r>
      <w:r>
        <w:rPr>
          <w:rFonts w:hint="eastAsia"/>
        </w:rPr>
        <w:t>洞内轨道布置图</w:t>
      </w:r>
    </w:p>
    <w:p w:rsidR="00CF347C" w:rsidRDefault="00CF347C" w:rsidP="00CF347C">
      <w:r>
        <w:t>17</w:t>
      </w:r>
      <w:r>
        <w:rPr>
          <w:rFonts w:hint="eastAsia"/>
        </w:rPr>
        <w:t>、表</w:t>
      </w:r>
      <w:r>
        <w:t xml:space="preserve">-1 </w:t>
      </w:r>
      <w:r>
        <w:rPr>
          <w:rFonts w:hint="eastAsia"/>
        </w:rPr>
        <w:t>武隆某隧道进口无轨运输机械设备配置计划表</w:t>
      </w:r>
    </w:p>
    <w:p w:rsidR="00CF347C" w:rsidRDefault="00CF347C" w:rsidP="00CF347C">
      <w:r>
        <w:t>18</w:t>
      </w:r>
      <w:r>
        <w:rPr>
          <w:rFonts w:hint="eastAsia"/>
        </w:rPr>
        <w:t>、表</w:t>
      </w:r>
      <w:r>
        <w:t xml:space="preserve">-2 </w:t>
      </w:r>
      <w:r>
        <w:rPr>
          <w:rFonts w:hint="eastAsia"/>
        </w:rPr>
        <w:t>武隆某隧道横洞向进口方向有轨运输机械设备配置计划表</w:t>
      </w:r>
    </w:p>
    <w:p w:rsidR="00CF347C" w:rsidRDefault="00CF347C" w:rsidP="00CF347C">
      <w:r>
        <w:t>19</w:t>
      </w:r>
      <w:r>
        <w:rPr>
          <w:rFonts w:hint="eastAsia"/>
        </w:rPr>
        <w:t>、表</w:t>
      </w:r>
      <w:r>
        <w:t xml:space="preserve">-3 </w:t>
      </w:r>
      <w:r>
        <w:rPr>
          <w:rFonts w:hint="eastAsia"/>
        </w:rPr>
        <w:t>武隆某隧道横洞向出口方向有轨运输机械设备配置计划表</w:t>
      </w:r>
    </w:p>
    <w:p w:rsidR="00CF347C" w:rsidRDefault="00CF347C" w:rsidP="00CF347C">
      <w:r>
        <w:t>20</w:t>
      </w:r>
      <w:r>
        <w:rPr>
          <w:rFonts w:hint="eastAsia"/>
        </w:rPr>
        <w:t>、表</w:t>
      </w:r>
      <w:r>
        <w:t xml:space="preserve">-4 </w:t>
      </w:r>
      <w:r>
        <w:rPr>
          <w:rFonts w:hint="eastAsia"/>
        </w:rPr>
        <w:t>武隆某隧道出口正洞</w:t>
      </w:r>
      <w:proofErr w:type="gramStart"/>
      <w:r>
        <w:rPr>
          <w:rFonts w:hint="eastAsia"/>
        </w:rPr>
        <w:t>及平导有轨运输</w:t>
      </w:r>
      <w:proofErr w:type="gramEnd"/>
      <w:r>
        <w:rPr>
          <w:rFonts w:hint="eastAsia"/>
        </w:rPr>
        <w:t>机械设备配置计划表</w:t>
      </w:r>
    </w:p>
    <w:p w:rsidR="00CF347C" w:rsidRDefault="00CF347C" w:rsidP="00CF347C"/>
    <w:p w:rsidR="00CF347C" w:rsidRDefault="00CF347C" w:rsidP="00CF347C">
      <w:pPr>
        <w:rPr>
          <w:rFonts w:hint="eastAsia"/>
        </w:rPr>
      </w:pPr>
    </w:p>
    <w:p w:rsidR="00A40E8C" w:rsidRPr="00CF347C" w:rsidRDefault="00A40E8C" w:rsidP="00CF347C"/>
    <w:sectPr w:rsidR="00A40E8C" w:rsidRPr="00CF347C" w:rsidSect="00A40E8C">
      <w:headerReference w:type="even" r:id="rId41"/>
      <w:headerReference w:type="default" r:id="rId42"/>
      <w:footerReference w:type="even" r:id="rId43"/>
      <w:footerReference w:type="default" r:id="rId44"/>
      <w:headerReference w:type="first" r:id="rId45"/>
      <w:footerReference w:type="first" r:id="rId4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6790" w:rsidRDefault="004D6790" w:rsidP="001958B1">
      <w:pPr>
        <w:ind w:firstLine="420"/>
      </w:pPr>
      <w:r>
        <w:separator/>
      </w:r>
    </w:p>
  </w:endnote>
  <w:endnote w:type="continuationSeparator" w:id="0">
    <w:p w:rsidR="004D6790" w:rsidRDefault="004D6790"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楷体">
    <w:altName w:val="宋体"/>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Myriad Pro">
    <w:panose1 w:val="00000000000000000000"/>
    <w:charset w:val="00"/>
    <w:family w:val="swiss"/>
    <w:notTrueType/>
    <w:pitch w:val="variable"/>
    <w:sig w:usb0="A00002AF" w:usb1="5000204B" w:usb2="00000000" w:usb3="00000000" w:csb0="0000019F" w:csb1="00000000"/>
  </w:font>
  <w:font w:name="..ì.+ 2">
    <w:altName w:val="方正舒体"/>
    <w:panose1 w:val="00000000000000000000"/>
    <w:charset w:val="86"/>
    <w:family w:val="auto"/>
    <w:notTrueType/>
    <w:pitch w:val="default"/>
    <w:sig w:usb0="00000001" w:usb1="080E0000" w:usb2="00000010" w:usb3="00000000" w:csb0="00040000" w:csb1="00000000"/>
  </w:font>
  <w:font w:name="Abadi MT Condensed Light">
    <w:altName w:val="Arial Narrow"/>
    <w:charset w:val="00"/>
    <w:family w:val="swiss"/>
    <w:pitch w:val="variable"/>
    <w:sig w:usb0="00000003" w:usb1="00000000" w:usb2="00000000" w:usb3="00000000" w:csb0="00000001" w:csb1="00000000"/>
  </w:font>
  <w:font w:name="SimSun">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6790" w:rsidRDefault="004D6790" w:rsidP="001958B1">
      <w:pPr>
        <w:ind w:firstLine="420"/>
      </w:pPr>
      <w:r>
        <w:separator/>
      </w:r>
    </w:p>
  </w:footnote>
  <w:footnote w:type="continuationSeparator" w:id="0">
    <w:p w:rsidR="004D6790" w:rsidRDefault="004D6790"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slStyle9"/>
      <w:lvlText w:val=""/>
      <w:lvlJc w:val="left"/>
      <w:pPr>
        <w:tabs>
          <w:tab w:val="num" w:pos="2040"/>
        </w:tabs>
        <w:ind w:leftChars="800" w:left="2040" w:hangingChars="200" w:hanging="360"/>
      </w:pPr>
      <w:rPr>
        <w:rFonts w:ascii="Wingdings" w:hAnsi="Wingdings" w:hint="default"/>
      </w:rPr>
    </w:lvl>
  </w:abstractNum>
  <w:abstractNum w:abstractNumId="1">
    <w:nsid w:val="FFFFFF89"/>
    <w:multiLevelType w:val="singleLevel"/>
    <w:tmpl w:val="5A70DE90"/>
    <w:lvl w:ilvl="0">
      <w:start w:val="1"/>
      <w:numFmt w:val="bullet"/>
      <w:pStyle w:val="a"/>
      <w:lvlText w:val=""/>
      <w:lvlJc w:val="left"/>
      <w:pPr>
        <w:tabs>
          <w:tab w:val="num" w:pos="360"/>
        </w:tabs>
        <w:ind w:left="360" w:hanging="360"/>
      </w:pPr>
      <w:rPr>
        <w:rFonts w:ascii="Wingdings" w:hAnsi="Wingdings" w:hint="default"/>
      </w:rPr>
    </w:lvl>
  </w:abstractNum>
  <w:abstractNum w:abstractNumId="2">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3">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4">
    <w:nsid w:val="0699446C"/>
    <w:multiLevelType w:val="multilevel"/>
    <w:tmpl w:val="4B209290"/>
    <w:lvl w:ilvl="0">
      <w:start w:val="1"/>
      <w:numFmt w:val="decimal"/>
      <w:pStyle w:val="1"/>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5">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16B315F4"/>
    <w:multiLevelType w:val="multilevel"/>
    <w:tmpl w:val="EF3696CA"/>
    <w:name w:val="  "/>
    <w:lvl w:ilvl="0">
      <w:start w:val="1"/>
      <w:numFmt w:val="decimal"/>
      <w:lvlText w:val="%1"/>
      <w:lvlJc w:val="left"/>
      <w:pPr>
        <w:tabs>
          <w:tab w:val="num" w:pos="425"/>
        </w:tabs>
        <w:ind w:left="425" w:hanging="425"/>
      </w:pPr>
      <w:rPr>
        <w:rFonts w:ascii="黑体" w:eastAsia="黑体" w:hint="eastAsia"/>
      </w:rPr>
    </w:lvl>
    <w:lvl w:ilvl="1">
      <w:start w:val="1"/>
      <w:numFmt w:val="decimal"/>
      <w:suff w:val="space"/>
      <w:lvlText w:val="%1.%2."/>
      <w:lvlJc w:val="left"/>
      <w:pPr>
        <w:ind w:left="567" w:hanging="567"/>
      </w:pPr>
      <w:rPr>
        <w:rFonts w:hint="eastAsia"/>
      </w:rPr>
    </w:lvl>
    <w:lvl w:ilvl="2">
      <w:start w:val="1"/>
      <w:numFmt w:val="decimal"/>
      <w:lvlText w:val="%1.%2.%3"/>
      <w:lvlJc w:val="left"/>
      <w:pPr>
        <w:tabs>
          <w:tab w:val="num" w:pos="720"/>
        </w:tabs>
        <w:ind w:left="0" w:firstLine="0"/>
      </w:pPr>
      <w:rPr>
        <w:rFonts w:ascii="黑体" w:eastAsia="黑体"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8">
    <w:nsid w:val="1BCB6474"/>
    <w:multiLevelType w:val="multilevel"/>
    <w:tmpl w:val="DD2EB0E2"/>
    <w:lvl w:ilvl="0">
      <w:start w:val="1"/>
      <w:numFmt w:val="decimal"/>
      <w:pStyle w:val="5"/>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9">
    <w:nsid w:val="21E03B92"/>
    <w:multiLevelType w:val="hybridMultilevel"/>
    <w:tmpl w:val="9F7CD2FC"/>
    <w:lvl w:ilvl="0" w:tplc="67A834B4">
      <w:start w:val="1"/>
      <w:numFmt w:val="japaneseCounting"/>
      <w:lvlText w:val="%1、"/>
      <w:lvlJc w:val="left"/>
      <w:pPr>
        <w:tabs>
          <w:tab w:val="num" w:pos="720"/>
        </w:tabs>
        <w:ind w:left="720" w:hanging="720"/>
      </w:pPr>
      <w:rPr>
        <w:rFonts w:hint="default"/>
      </w:rPr>
    </w:lvl>
    <w:lvl w:ilvl="1" w:tplc="B7D4F320">
      <w:start w:val="1"/>
      <w:numFmt w:val="decimal"/>
      <w:lvlText w:val="%2、"/>
      <w:lvlJc w:val="left"/>
      <w:pPr>
        <w:tabs>
          <w:tab w:val="num" w:pos="1455"/>
        </w:tabs>
        <w:ind w:left="1455" w:hanging="1035"/>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302E2401"/>
    <w:multiLevelType w:val="multilevel"/>
    <w:tmpl w:val="99782C74"/>
    <w:styleLink w:val="10"/>
    <w:lvl w:ilvl="0">
      <w:start w:val="1"/>
      <w:numFmt w:val="decimal"/>
      <w:lvlText w:val="%1.0"/>
      <w:lvlJc w:val="left"/>
      <w:pPr>
        <w:tabs>
          <w:tab w:val="num" w:pos="737"/>
        </w:tabs>
        <w:ind w:left="737" w:hanging="737"/>
      </w:pPr>
      <w:rPr>
        <w:rFonts w:ascii="Arial" w:eastAsia="黑体" w:hAnsi="Arial" w:hint="default"/>
        <w:b/>
        <w:i w:val="0"/>
        <w:color w:val="000000"/>
        <w:sz w:val="28"/>
      </w:rPr>
    </w:lvl>
    <w:lvl w:ilvl="1">
      <w:start w:val="1"/>
      <w:numFmt w:val="decimal"/>
      <w:lvlText w:val="%1.%2"/>
      <w:lvlJc w:val="left"/>
      <w:pPr>
        <w:tabs>
          <w:tab w:val="num" w:pos="360"/>
        </w:tabs>
        <w:ind w:left="0" w:firstLine="0"/>
      </w:pPr>
      <w:rPr>
        <w:rFonts w:ascii="Arial" w:eastAsia="宋体" w:hAnsi="Arial" w:hint="default"/>
        <w:b w:val="0"/>
        <w:i w:val="0"/>
        <w:color w:val="000000"/>
        <w:sz w:val="24"/>
      </w:rPr>
    </w:lvl>
    <w:lvl w:ilvl="2">
      <w:start w:val="1"/>
      <w:numFmt w:val="decimal"/>
      <w:lvlText w:val="%1.%2.%3"/>
      <w:lvlJc w:val="left"/>
      <w:pPr>
        <w:tabs>
          <w:tab w:val="num" w:pos="737"/>
        </w:tabs>
        <w:ind w:left="737" w:hanging="737"/>
      </w:pPr>
      <w:rPr>
        <w:rFonts w:hint="eastAsia"/>
        <w:color w:val="000000"/>
        <w:sz w:val="24"/>
      </w:rPr>
    </w:lvl>
    <w:lvl w:ilvl="3">
      <w:start w:val="1"/>
      <w:numFmt w:val="decimal"/>
      <w:lvlText w:val="%4)"/>
      <w:lvlJc w:val="left"/>
      <w:pPr>
        <w:tabs>
          <w:tab w:val="num" w:pos="661"/>
        </w:tabs>
        <w:ind w:left="0" w:firstLine="301"/>
      </w:pPr>
      <w:rPr>
        <w:rFonts w:hint="eastAsia"/>
      </w:rPr>
    </w:lvl>
    <w:lvl w:ilvl="4">
      <w:start w:val="1"/>
      <w:numFmt w:val="none"/>
      <w:lvlText w:val=""/>
      <w:lvlJc w:val="left"/>
      <w:pPr>
        <w:tabs>
          <w:tab w:val="num" w:pos="1008"/>
        </w:tabs>
        <w:ind w:left="1008" w:hanging="1008"/>
      </w:pPr>
      <w:rPr>
        <w:rFonts w:hint="eastAsia"/>
      </w:rPr>
    </w:lvl>
    <w:lvl w:ilvl="5">
      <w:start w:val="1"/>
      <w:numFmt w:val="lowerLetter"/>
      <w:lvlText w:val="%6."/>
      <w:lvlJc w:val="left"/>
      <w:pPr>
        <w:tabs>
          <w:tab w:val="num" w:pos="660"/>
        </w:tabs>
        <w:ind w:left="0" w:firstLine="300"/>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1">
    <w:nsid w:val="48546FD1"/>
    <w:multiLevelType w:val="hybridMultilevel"/>
    <w:tmpl w:val="CE88ECF6"/>
    <w:lvl w:ilvl="0" w:tplc="63CCE5E0">
      <w:start w:val="1"/>
      <w:numFmt w:val="decimal"/>
      <w:pStyle w:val="a0"/>
      <w:lvlText w:val="%1."/>
      <w:lvlJc w:val="left"/>
      <w:pPr>
        <w:tabs>
          <w:tab w:val="num" w:pos="360"/>
        </w:tabs>
        <w:ind w:left="360" w:hanging="360"/>
      </w:pPr>
      <w:rPr>
        <w:rFonts w:hint="eastAsia"/>
      </w:rPr>
    </w:lvl>
    <w:lvl w:ilvl="1" w:tplc="56823FA0">
      <w:start w:val="1"/>
      <w:numFmt w:val="decimal"/>
      <w:lvlText w:val="(%2)"/>
      <w:lvlJc w:val="left"/>
      <w:pPr>
        <w:tabs>
          <w:tab w:val="num" w:pos="780"/>
        </w:tabs>
        <w:ind w:left="780" w:hanging="360"/>
      </w:pPr>
      <w:rPr>
        <w:rFonts w:hint="eastAsia"/>
      </w:rPr>
    </w:lvl>
    <w:lvl w:ilvl="2" w:tplc="54A0CFFA">
      <w:start w:val="1"/>
      <w:numFmt w:val="lowerLetter"/>
      <w:pStyle w:val="3"/>
      <w:lvlText w:val="%3."/>
      <w:lvlJc w:val="left"/>
      <w:pPr>
        <w:tabs>
          <w:tab w:val="num" w:pos="1200"/>
        </w:tabs>
        <w:ind w:left="1200" w:hanging="360"/>
      </w:pPr>
      <w:rPr>
        <w:rFonts w:hint="eastAsia"/>
      </w:rPr>
    </w:lvl>
    <w:lvl w:ilvl="3" w:tplc="442C9EA4" w:tentative="1">
      <w:start w:val="1"/>
      <w:numFmt w:val="decimal"/>
      <w:lvlText w:val="%4."/>
      <w:lvlJc w:val="left"/>
      <w:pPr>
        <w:tabs>
          <w:tab w:val="num" w:pos="1680"/>
        </w:tabs>
        <w:ind w:left="1680" w:hanging="420"/>
      </w:pPr>
    </w:lvl>
    <w:lvl w:ilvl="4" w:tplc="990CF5CA" w:tentative="1">
      <w:start w:val="1"/>
      <w:numFmt w:val="lowerLetter"/>
      <w:lvlText w:val="%5)"/>
      <w:lvlJc w:val="left"/>
      <w:pPr>
        <w:tabs>
          <w:tab w:val="num" w:pos="2100"/>
        </w:tabs>
        <w:ind w:left="2100" w:hanging="420"/>
      </w:pPr>
    </w:lvl>
    <w:lvl w:ilvl="5" w:tplc="D22C7958" w:tentative="1">
      <w:start w:val="1"/>
      <w:numFmt w:val="lowerRoman"/>
      <w:lvlText w:val="%6."/>
      <w:lvlJc w:val="right"/>
      <w:pPr>
        <w:tabs>
          <w:tab w:val="num" w:pos="2520"/>
        </w:tabs>
        <w:ind w:left="2520" w:hanging="420"/>
      </w:pPr>
    </w:lvl>
    <w:lvl w:ilvl="6" w:tplc="87D2EE5A" w:tentative="1">
      <w:start w:val="1"/>
      <w:numFmt w:val="decimal"/>
      <w:lvlText w:val="%7."/>
      <w:lvlJc w:val="left"/>
      <w:pPr>
        <w:tabs>
          <w:tab w:val="num" w:pos="2940"/>
        </w:tabs>
        <w:ind w:left="2940" w:hanging="420"/>
      </w:pPr>
    </w:lvl>
    <w:lvl w:ilvl="7" w:tplc="9F563668" w:tentative="1">
      <w:start w:val="1"/>
      <w:numFmt w:val="lowerLetter"/>
      <w:lvlText w:val="%8)"/>
      <w:lvlJc w:val="left"/>
      <w:pPr>
        <w:tabs>
          <w:tab w:val="num" w:pos="3360"/>
        </w:tabs>
        <w:ind w:left="3360" w:hanging="420"/>
      </w:pPr>
    </w:lvl>
    <w:lvl w:ilvl="8" w:tplc="8B3E531E" w:tentative="1">
      <w:start w:val="1"/>
      <w:numFmt w:val="lowerRoman"/>
      <w:lvlText w:val="%9."/>
      <w:lvlJc w:val="right"/>
      <w:pPr>
        <w:tabs>
          <w:tab w:val="num" w:pos="3780"/>
        </w:tabs>
        <w:ind w:left="3780" w:hanging="420"/>
      </w:pPr>
    </w:lvl>
  </w:abstractNum>
  <w:abstractNum w:abstractNumId="12">
    <w:nsid w:val="4DF32805"/>
    <w:multiLevelType w:val="singleLevel"/>
    <w:tmpl w:val="CF5EFC6E"/>
    <w:lvl w:ilvl="0">
      <w:start w:val="1"/>
      <w:numFmt w:val="decimal"/>
      <w:pStyle w:val="50"/>
      <w:lvlText w:val="(%1)"/>
      <w:lvlJc w:val="left"/>
      <w:pPr>
        <w:tabs>
          <w:tab w:val="num" w:pos="1230"/>
        </w:tabs>
        <w:ind w:left="1080" w:hanging="570"/>
      </w:pPr>
      <w:rPr>
        <w:rFonts w:hint="eastAsia"/>
      </w:rPr>
    </w:lvl>
  </w:abstractNum>
  <w:abstractNum w:abstractNumId="13">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4">
    <w:nsid w:val="5BC7290C"/>
    <w:multiLevelType w:val="hybridMultilevel"/>
    <w:tmpl w:val="A9DCDE52"/>
    <w:lvl w:ilvl="0" w:tplc="B8ECE4A2">
      <w:start w:val="1"/>
      <w:numFmt w:val="ideographDigital"/>
      <w:pStyle w:val="a1"/>
      <w:lvlText w:val="第%1章"/>
      <w:lvlJc w:val="left"/>
      <w:pPr>
        <w:tabs>
          <w:tab w:val="num" w:pos="420"/>
        </w:tabs>
        <w:ind w:left="420" w:hanging="420"/>
      </w:pPr>
      <w:rPr>
        <w:rFonts w:hint="eastAsia"/>
      </w:rPr>
    </w:lvl>
    <w:lvl w:ilvl="1" w:tplc="C8144E04" w:tentative="1">
      <w:start w:val="1"/>
      <w:numFmt w:val="lowerLetter"/>
      <w:lvlText w:val="%2)"/>
      <w:lvlJc w:val="left"/>
      <w:pPr>
        <w:tabs>
          <w:tab w:val="num" w:pos="840"/>
        </w:tabs>
        <w:ind w:left="840" w:hanging="420"/>
      </w:pPr>
    </w:lvl>
    <w:lvl w:ilvl="2" w:tplc="7A20A6E0" w:tentative="1">
      <w:start w:val="1"/>
      <w:numFmt w:val="lowerRoman"/>
      <w:lvlText w:val="%3."/>
      <w:lvlJc w:val="right"/>
      <w:pPr>
        <w:tabs>
          <w:tab w:val="num" w:pos="1260"/>
        </w:tabs>
        <w:ind w:left="1260" w:hanging="420"/>
      </w:pPr>
    </w:lvl>
    <w:lvl w:ilvl="3" w:tplc="5FBE52A8" w:tentative="1">
      <w:start w:val="1"/>
      <w:numFmt w:val="decimal"/>
      <w:lvlText w:val="%4."/>
      <w:lvlJc w:val="left"/>
      <w:pPr>
        <w:tabs>
          <w:tab w:val="num" w:pos="1680"/>
        </w:tabs>
        <w:ind w:left="1680" w:hanging="420"/>
      </w:pPr>
    </w:lvl>
    <w:lvl w:ilvl="4" w:tplc="4F3C245C" w:tentative="1">
      <w:start w:val="1"/>
      <w:numFmt w:val="lowerLetter"/>
      <w:lvlText w:val="%5)"/>
      <w:lvlJc w:val="left"/>
      <w:pPr>
        <w:tabs>
          <w:tab w:val="num" w:pos="2100"/>
        </w:tabs>
        <w:ind w:left="2100" w:hanging="420"/>
      </w:pPr>
    </w:lvl>
    <w:lvl w:ilvl="5" w:tplc="5778ED9E" w:tentative="1">
      <w:start w:val="1"/>
      <w:numFmt w:val="lowerRoman"/>
      <w:lvlText w:val="%6."/>
      <w:lvlJc w:val="right"/>
      <w:pPr>
        <w:tabs>
          <w:tab w:val="num" w:pos="2520"/>
        </w:tabs>
        <w:ind w:left="2520" w:hanging="420"/>
      </w:pPr>
    </w:lvl>
    <w:lvl w:ilvl="6" w:tplc="5D9ED94A" w:tentative="1">
      <w:start w:val="1"/>
      <w:numFmt w:val="decimal"/>
      <w:lvlText w:val="%7."/>
      <w:lvlJc w:val="left"/>
      <w:pPr>
        <w:tabs>
          <w:tab w:val="num" w:pos="2940"/>
        </w:tabs>
        <w:ind w:left="2940" w:hanging="420"/>
      </w:pPr>
    </w:lvl>
    <w:lvl w:ilvl="7" w:tplc="65BA1026" w:tentative="1">
      <w:start w:val="1"/>
      <w:numFmt w:val="lowerLetter"/>
      <w:lvlText w:val="%8)"/>
      <w:lvlJc w:val="left"/>
      <w:pPr>
        <w:tabs>
          <w:tab w:val="num" w:pos="3360"/>
        </w:tabs>
        <w:ind w:left="3360" w:hanging="420"/>
      </w:pPr>
    </w:lvl>
    <w:lvl w:ilvl="8" w:tplc="DCBCB200" w:tentative="1">
      <w:start w:val="1"/>
      <w:numFmt w:val="lowerRoman"/>
      <w:lvlText w:val="%9."/>
      <w:lvlJc w:val="right"/>
      <w:pPr>
        <w:tabs>
          <w:tab w:val="num" w:pos="3780"/>
        </w:tabs>
        <w:ind w:left="3780" w:hanging="420"/>
      </w:pPr>
    </w:lvl>
  </w:abstractNum>
  <w:abstractNum w:abstractNumId="15">
    <w:nsid w:val="67D64A98"/>
    <w:multiLevelType w:val="multilevel"/>
    <w:tmpl w:val="A638582E"/>
    <w:lvl w:ilvl="0">
      <w:start w:val="1"/>
      <w:numFmt w:val="lowerLetter"/>
      <w:pStyle w:val="21"/>
      <w:suff w:val="space"/>
      <w:lvlText w:val="(%1)"/>
      <w:lvlJc w:val="left"/>
      <w:pPr>
        <w:ind w:left="0" w:firstLine="567"/>
      </w:pPr>
      <w:rPr>
        <w:rFonts w:hint="eastAsia"/>
      </w:rPr>
    </w:lvl>
    <w:lvl w:ilvl="1">
      <w:start w:val="1"/>
      <w:numFmt w:val="decimal"/>
      <w:lvlText w:val="第%2节"/>
      <w:lvlJc w:val="left"/>
      <w:pPr>
        <w:tabs>
          <w:tab w:val="num" w:pos="1264"/>
        </w:tabs>
        <w:ind w:left="544" w:firstLine="0"/>
      </w:pPr>
      <w:rPr>
        <w:rFonts w:hint="eastAsia"/>
      </w:rPr>
    </w:lvl>
    <w:lvl w:ilvl="2">
      <w:start w:val="1"/>
      <w:numFmt w:val="chineseCountingThousand"/>
      <w:suff w:val="space"/>
      <w:lvlText w:val="%3、"/>
      <w:lvlJc w:val="left"/>
      <w:pPr>
        <w:ind w:left="544" w:firstLine="0"/>
      </w:pPr>
      <w:rPr>
        <w:rFonts w:hint="eastAsia"/>
      </w:rPr>
    </w:lvl>
    <w:lvl w:ilvl="3">
      <w:start w:val="1"/>
      <w:numFmt w:val="decimal"/>
      <w:suff w:val="space"/>
      <w:lvlText w:val="%4、"/>
      <w:lvlJc w:val="left"/>
      <w:pPr>
        <w:ind w:left="544" w:firstLine="0"/>
      </w:pPr>
      <w:rPr>
        <w:rFonts w:hint="eastAsia"/>
      </w:rPr>
    </w:lvl>
    <w:lvl w:ilvl="4">
      <w:start w:val="1"/>
      <w:numFmt w:val="decimal"/>
      <w:suff w:val="nothing"/>
      <w:lvlText w:val="（%5）"/>
      <w:lvlJc w:val="left"/>
      <w:pPr>
        <w:ind w:left="141" w:firstLine="340"/>
      </w:pPr>
      <w:rPr>
        <w:rFonts w:hint="eastAsia"/>
      </w:rPr>
    </w:lvl>
    <w:lvl w:ilvl="5">
      <w:start w:val="1"/>
      <w:numFmt w:val="upperLetter"/>
      <w:suff w:val="nothing"/>
      <w:lvlText w:val="(%6)"/>
      <w:lvlJc w:val="left"/>
      <w:pPr>
        <w:ind w:left="-29" w:firstLine="340"/>
      </w:pPr>
      <w:rPr>
        <w:rFonts w:hint="eastAsia"/>
      </w:rPr>
    </w:lvl>
    <w:lvl w:ilvl="6">
      <w:start w:val="1"/>
      <w:numFmt w:val="none"/>
      <w:suff w:val="nothing"/>
      <w:lvlText w:val=""/>
      <w:lvlJc w:val="left"/>
      <w:pPr>
        <w:ind w:left="544" w:firstLine="0"/>
      </w:pPr>
      <w:rPr>
        <w:rFonts w:hint="eastAsia"/>
      </w:rPr>
    </w:lvl>
    <w:lvl w:ilvl="7">
      <w:start w:val="1"/>
      <w:numFmt w:val="none"/>
      <w:suff w:val="nothing"/>
      <w:lvlText w:val=""/>
      <w:lvlJc w:val="left"/>
      <w:pPr>
        <w:ind w:left="544" w:firstLine="0"/>
      </w:pPr>
      <w:rPr>
        <w:rFonts w:hint="eastAsia"/>
      </w:rPr>
    </w:lvl>
    <w:lvl w:ilvl="8">
      <w:start w:val="1"/>
      <w:numFmt w:val="none"/>
      <w:suff w:val="nothing"/>
      <w:lvlText w:val=""/>
      <w:lvlJc w:val="left"/>
      <w:pPr>
        <w:ind w:left="544" w:firstLine="0"/>
      </w:pPr>
      <w:rPr>
        <w:rFonts w:hint="eastAsia"/>
      </w:rPr>
    </w:lvl>
  </w:abstractNum>
  <w:abstractNum w:abstractNumId="16">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17">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8">
    <w:nsid w:val="78CA2154"/>
    <w:multiLevelType w:val="multilevel"/>
    <w:tmpl w:val="54220250"/>
    <w:lvl w:ilvl="0">
      <w:start w:val="1"/>
      <w:numFmt w:val="decimal"/>
      <w:lvlRestart w:val="0"/>
      <w:pStyle w:val="a2"/>
      <w:isLgl/>
      <w:lvlText w:val="第%1章"/>
      <w:lvlJc w:val="left"/>
      <w:pPr>
        <w:tabs>
          <w:tab w:val="num" w:pos="1080"/>
        </w:tabs>
        <w:ind w:left="0" w:firstLine="0"/>
      </w:pPr>
      <w:rPr>
        <w:rFonts w:ascii="隶书" w:eastAsia="隶书" w:hint="eastAsia"/>
        <w:b/>
        <w:i w:val="0"/>
        <w:caps w:val="0"/>
        <w:strike w:val="0"/>
        <w:dstrike w:val="0"/>
        <w:outline w:val="0"/>
        <w:shadow w:val="0"/>
        <w:emboss w:val="0"/>
        <w:imprint w:val="0"/>
        <w:vanish w:val="0"/>
        <w:color w:val="auto"/>
        <w:sz w:val="36"/>
        <w:u w:val="none"/>
        <w:vertAlign w:val="baseline"/>
      </w:rPr>
    </w:lvl>
    <w:lvl w:ilvl="1">
      <w:start w:val="1"/>
      <w:numFmt w:val="decimal"/>
      <w:pStyle w:val="slStyle1"/>
      <w:isLgl/>
      <w:lvlText w:val="第%1章第%2节"/>
      <w:lvlJc w:val="left"/>
      <w:pPr>
        <w:tabs>
          <w:tab w:val="num" w:pos="2220"/>
        </w:tabs>
        <w:ind w:left="1000" w:hanging="580"/>
      </w:pPr>
      <w:rPr>
        <w:rFonts w:ascii="隶书" w:eastAsia="隶书" w:hint="eastAsia"/>
        <w:b/>
        <w:i w:val="0"/>
        <w:caps w:val="0"/>
        <w:strike w:val="0"/>
        <w:dstrike w:val="0"/>
        <w:outline w:val="0"/>
        <w:shadow w:val="0"/>
        <w:emboss w:val="0"/>
        <w:imprint w:val="0"/>
        <w:vanish w:val="0"/>
        <w:color w:val="auto"/>
        <w:sz w:val="30"/>
        <w:u w:val="none"/>
        <w:vertAlign w:val="baseline"/>
      </w:rPr>
    </w:lvl>
    <w:lvl w:ilvl="2">
      <w:start w:val="1"/>
      <w:numFmt w:val="decimal"/>
      <w:pStyle w:val="slStyle2"/>
      <w:isLgl/>
      <w:lvlText w:val="%1.%2.%3"/>
      <w:lvlJc w:val="left"/>
      <w:pPr>
        <w:tabs>
          <w:tab w:val="num" w:pos="1560"/>
        </w:tabs>
        <w:ind w:left="1420" w:hanging="580"/>
      </w:pPr>
      <w:rPr>
        <w:rFonts w:ascii="隶书" w:eastAsia="隶书" w:hint="eastAsia"/>
        <w:b/>
        <w:i w:val="0"/>
        <w:caps w:val="0"/>
        <w:strike w:val="0"/>
        <w:dstrike w:val="0"/>
        <w:outline w:val="0"/>
        <w:shadow w:val="0"/>
        <w:emboss w:val="0"/>
        <w:imprint w:val="0"/>
        <w:vanish w:val="0"/>
        <w:color w:val="auto"/>
        <w:sz w:val="24"/>
        <w:u w:val="none"/>
        <w:effect w:val="none"/>
        <w:vertAlign w:val="baseline"/>
      </w:rPr>
    </w:lvl>
    <w:lvl w:ilvl="3">
      <w:start w:val="1"/>
      <w:numFmt w:val="decimal"/>
      <w:pStyle w:val="slStyle3"/>
      <w:isLgl/>
      <w:lvlText w:val="%1.%2.%3.%4"/>
      <w:lvlJc w:val="left"/>
      <w:pPr>
        <w:tabs>
          <w:tab w:val="num" w:pos="2000"/>
        </w:tabs>
        <w:ind w:left="1980" w:hanging="700"/>
      </w:pPr>
      <w:rPr>
        <w:rFonts w:ascii="隶书" w:eastAsia="隶书" w:hint="eastAsia"/>
        <w:b/>
        <w:i w:val="0"/>
        <w:caps w:val="0"/>
        <w:strike w:val="0"/>
        <w:dstrike w:val="0"/>
        <w:outline w:val="0"/>
        <w:shadow w:val="0"/>
        <w:emboss w:val="0"/>
        <w:imprint w:val="0"/>
        <w:vanish w:val="0"/>
        <w:color w:val="auto"/>
        <w:sz w:val="20"/>
        <w:u w:val="none"/>
        <w:vertAlign w:val="baseline"/>
      </w:rPr>
    </w:lvl>
    <w:lvl w:ilvl="4">
      <w:start w:val="1"/>
      <w:numFmt w:val="decimal"/>
      <w:pStyle w:val="slStyle4"/>
      <w:isLgl/>
      <w:lvlText w:val="%1.%2.%3.%4.%5"/>
      <w:lvlJc w:val="left"/>
      <w:pPr>
        <w:tabs>
          <w:tab w:val="num" w:pos="2780"/>
        </w:tabs>
        <w:ind w:left="2560" w:hanging="860"/>
      </w:pPr>
      <w:rPr>
        <w:rFonts w:ascii="隶书" w:eastAsia="隶书" w:hint="eastAsia"/>
        <w:b/>
        <w:i w:val="0"/>
        <w:caps w:val="0"/>
        <w:strike w:val="0"/>
        <w:dstrike w:val="0"/>
        <w:outline w:val="0"/>
        <w:shadow w:val="0"/>
        <w:emboss w:val="0"/>
        <w:imprint w:val="0"/>
        <w:vanish w:val="0"/>
        <w:color w:val="auto"/>
        <w:sz w:val="20"/>
        <w:u w:val="none"/>
        <w:vertAlign w:val="baseline"/>
      </w:rPr>
    </w:lvl>
    <w:lvl w:ilvl="5">
      <w:start w:val="1"/>
      <w:numFmt w:val="decimal"/>
      <w:pStyle w:val="slStyle5"/>
      <w:isLgl/>
      <w:lvlText w:val="%1.%2.%3.%4.%5.%6"/>
      <w:lvlJc w:val="left"/>
      <w:pPr>
        <w:tabs>
          <w:tab w:val="num" w:pos="3260"/>
        </w:tabs>
        <w:ind w:left="3260" w:hanging="1140"/>
      </w:pPr>
      <w:rPr>
        <w:rFonts w:ascii="隶书" w:eastAsia="隶书" w:hint="eastAsia"/>
        <w:b/>
        <w:i w:val="0"/>
        <w:caps w:val="0"/>
        <w:strike w:val="0"/>
        <w:dstrike w:val="0"/>
        <w:outline w:val="0"/>
        <w:shadow w:val="0"/>
        <w:emboss w:val="0"/>
        <w:imprint w:val="0"/>
        <w:vanish w:val="0"/>
        <w:color w:val="333300"/>
        <w:sz w:val="20"/>
        <w:u w:val="none"/>
        <w:vertAlign w:val="baseline"/>
      </w:rPr>
    </w:lvl>
    <w:lvl w:ilvl="6">
      <w:start w:val="1"/>
      <w:numFmt w:val="decimal"/>
      <w:pStyle w:val="slStyle6"/>
      <w:isLgl/>
      <w:lvlText w:val="%1.%2.%3.%4.%5.%6.%7"/>
      <w:lvlJc w:val="left"/>
      <w:pPr>
        <w:tabs>
          <w:tab w:val="num" w:pos="4000"/>
        </w:tabs>
        <w:ind w:left="3820" w:hanging="1260"/>
      </w:pPr>
      <w:rPr>
        <w:rFonts w:ascii="隶书" w:eastAsia="隶书" w:hint="eastAsia"/>
        <w:b/>
        <w:i w:val="0"/>
        <w:caps w:val="0"/>
        <w:strike w:val="0"/>
        <w:dstrike w:val="0"/>
        <w:outline w:val="0"/>
        <w:shadow w:val="0"/>
        <w:emboss w:val="0"/>
        <w:imprint w:val="0"/>
        <w:vanish w:val="0"/>
        <w:color w:val="333300"/>
        <w:sz w:val="20"/>
        <w:u w:val="none"/>
        <w:vertAlign w:val="baseline"/>
      </w:rPr>
    </w:lvl>
    <w:lvl w:ilvl="7">
      <w:start w:val="1"/>
      <w:numFmt w:val="decimal"/>
      <w:pStyle w:val="slStyle7"/>
      <w:lvlText w:val="%1.%2.%3.%4.%5.%6.%7.%8"/>
      <w:lvlJc w:val="left"/>
      <w:pPr>
        <w:tabs>
          <w:tab w:val="num" w:pos="4780"/>
        </w:tabs>
        <w:ind w:left="4400" w:hanging="1420"/>
      </w:pPr>
      <w:rPr>
        <w:rFonts w:ascii="隶书" w:eastAsia="隶书" w:hint="eastAsia"/>
        <w:b/>
        <w:i w:val="0"/>
        <w:caps w:val="0"/>
        <w:strike w:val="0"/>
        <w:dstrike w:val="0"/>
        <w:outline w:val="0"/>
        <w:shadow w:val="0"/>
        <w:emboss w:val="0"/>
        <w:imprint w:val="0"/>
        <w:vanish w:val="0"/>
        <w:color w:val="333300"/>
        <w:sz w:val="20"/>
        <w:u w:val="none"/>
        <w:vertAlign w:val="baseline"/>
      </w:rPr>
    </w:lvl>
    <w:lvl w:ilvl="8">
      <w:start w:val="1"/>
      <w:numFmt w:val="decimal"/>
      <w:pStyle w:val="slStyle8"/>
      <w:isLgl/>
      <w:lvlText w:val="%1.%2.%3.%4.%5.%6.%7.%8.%9"/>
      <w:lvlJc w:val="left"/>
      <w:pPr>
        <w:tabs>
          <w:tab w:val="num" w:pos="5200"/>
        </w:tabs>
        <w:ind w:left="5100" w:hanging="1700"/>
      </w:pPr>
      <w:rPr>
        <w:rFonts w:ascii="隶书" w:eastAsia="隶书" w:hint="eastAsia"/>
        <w:b/>
        <w:i w:val="0"/>
        <w:caps w:val="0"/>
        <w:strike w:val="0"/>
        <w:dstrike w:val="0"/>
        <w:outline w:val="0"/>
        <w:shadow w:val="0"/>
        <w:emboss w:val="0"/>
        <w:imprint w:val="0"/>
        <w:vanish w:val="0"/>
        <w:color w:val="auto"/>
        <w:sz w:val="20"/>
        <w:u w:val="none"/>
        <w:vertAlign w:val="baseline"/>
      </w:rPr>
    </w:lvl>
  </w:abstractNum>
  <w:num w:numId="1">
    <w:abstractNumId w:val="12"/>
  </w:num>
  <w:num w:numId="2">
    <w:abstractNumId w:val="11"/>
  </w:num>
  <w:num w:numId="3">
    <w:abstractNumId w:val="0"/>
  </w:num>
  <w:num w:numId="4">
    <w:abstractNumId w:val="4"/>
  </w:num>
  <w:num w:numId="5">
    <w:abstractNumId w:val="5"/>
  </w:num>
  <w:num w:numId="6">
    <w:abstractNumId w:val="8"/>
  </w:num>
  <w:num w:numId="7">
    <w:abstractNumId w:val="18"/>
  </w:num>
  <w:num w:numId="8">
    <w:abstractNumId w:val="14"/>
  </w:num>
  <w:num w:numId="9">
    <w:abstractNumId w:val="1"/>
  </w:num>
  <w:num w:numId="10">
    <w:abstractNumId w:val="10"/>
  </w:num>
  <w:num w:numId="11">
    <w:abstractNumId w:val="15"/>
  </w:num>
  <w:num w:numId="12">
    <w:abstractNumId w:val="9"/>
  </w:num>
  <w:num w:numId="13">
    <w:abstractNumId w:val="13"/>
  </w:num>
  <w:num w:numId="14">
    <w:abstractNumId w:val="17"/>
  </w:num>
  <w:num w:numId="15">
    <w:abstractNumId w:val="3"/>
  </w:num>
  <w:num w:numId="16">
    <w:abstractNumId w:val="7"/>
  </w:num>
  <w:num w:numId="17">
    <w:abstractNumId w:val="2"/>
  </w:num>
  <w:num w:numId="18">
    <w:abstractNumId w:val="16"/>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1218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0E9D"/>
    <w:rsid w:val="000441E6"/>
    <w:rsid w:val="0004457C"/>
    <w:rsid w:val="00044849"/>
    <w:rsid w:val="00054F7F"/>
    <w:rsid w:val="00090F6A"/>
    <w:rsid w:val="000A6B8D"/>
    <w:rsid w:val="000C743F"/>
    <w:rsid w:val="000E6D6C"/>
    <w:rsid w:val="0011341E"/>
    <w:rsid w:val="00124470"/>
    <w:rsid w:val="00141B52"/>
    <w:rsid w:val="00153E4C"/>
    <w:rsid w:val="00155C3B"/>
    <w:rsid w:val="00167561"/>
    <w:rsid w:val="00177871"/>
    <w:rsid w:val="00183307"/>
    <w:rsid w:val="00186A70"/>
    <w:rsid w:val="001958B1"/>
    <w:rsid w:val="0019658B"/>
    <w:rsid w:val="001C191E"/>
    <w:rsid w:val="001C1DD6"/>
    <w:rsid w:val="001D0590"/>
    <w:rsid w:val="001D3F8E"/>
    <w:rsid w:val="001D5F58"/>
    <w:rsid w:val="001D6317"/>
    <w:rsid w:val="001F5186"/>
    <w:rsid w:val="00205745"/>
    <w:rsid w:val="00207940"/>
    <w:rsid w:val="0025508C"/>
    <w:rsid w:val="002C0628"/>
    <w:rsid w:val="002D20E3"/>
    <w:rsid w:val="002E11B6"/>
    <w:rsid w:val="002E48DB"/>
    <w:rsid w:val="002E584D"/>
    <w:rsid w:val="002E7FD8"/>
    <w:rsid w:val="002F0DEF"/>
    <w:rsid w:val="002F2384"/>
    <w:rsid w:val="00323E65"/>
    <w:rsid w:val="00324EB8"/>
    <w:rsid w:val="00324FEF"/>
    <w:rsid w:val="0032550D"/>
    <w:rsid w:val="0033661A"/>
    <w:rsid w:val="00351195"/>
    <w:rsid w:val="003979C7"/>
    <w:rsid w:val="003D02A0"/>
    <w:rsid w:val="003E3A3E"/>
    <w:rsid w:val="003E594D"/>
    <w:rsid w:val="003E5E0B"/>
    <w:rsid w:val="0040005E"/>
    <w:rsid w:val="00401FA0"/>
    <w:rsid w:val="00416FFC"/>
    <w:rsid w:val="004227CB"/>
    <w:rsid w:val="00432B83"/>
    <w:rsid w:val="004523D4"/>
    <w:rsid w:val="00457388"/>
    <w:rsid w:val="00473C38"/>
    <w:rsid w:val="00484414"/>
    <w:rsid w:val="00494EDC"/>
    <w:rsid w:val="004A3483"/>
    <w:rsid w:val="004A51B3"/>
    <w:rsid w:val="004D5B50"/>
    <w:rsid w:val="004D6790"/>
    <w:rsid w:val="004F43D9"/>
    <w:rsid w:val="004F6DF0"/>
    <w:rsid w:val="00503ED4"/>
    <w:rsid w:val="00517CD4"/>
    <w:rsid w:val="00543D9B"/>
    <w:rsid w:val="00545EDB"/>
    <w:rsid w:val="00546BFA"/>
    <w:rsid w:val="0055104B"/>
    <w:rsid w:val="00553913"/>
    <w:rsid w:val="005857AC"/>
    <w:rsid w:val="005C6046"/>
    <w:rsid w:val="005D7B79"/>
    <w:rsid w:val="005E0264"/>
    <w:rsid w:val="005F2E1A"/>
    <w:rsid w:val="00601E63"/>
    <w:rsid w:val="006332DA"/>
    <w:rsid w:val="0066189F"/>
    <w:rsid w:val="00665677"/>
    <w:rsid w:val="00677120"/>
    <w:rsid w:val="00682993"/>
    <w:rsid w:val="0069203A"/>
    <w:rsid w:val="00692F2B"/>
    <w:rsid w:val="0069447E"/>
    <w:rsid w:val="006B44BD"/>
    <w:rsid w:val="006F6A10"/>
    <w:rsid w:val="00741C4C"/>
    <w:rsid w:val="00754CCE"/>
    <w:rsid w:val="007752B2"/>
    <w:rsid w:val="0078404F"/>
    <w:rsid w:val="00795822"/>
    <w:rsid w:val="00796976"/>
    <w:rsid w:val="007B32E5"/>
    <w:rsid w:val="007D7240"/>
    <w:rsid w:val="007F12D8"/>
    <w:rsid w:val="00851156"/>
    <w:rsid w:val="00873F6B"/>
    <w:rsid w:val="0088021F"/>
    <w:rsid w:val="008C61A8"/>
    <w:rsid w:val="008D047C"/>
    <w:rsid w:val="008D7709"/>
    <w:rsid w:val="008E10BB"/>
    <w:rsid w:val="008F46EA"/>
    <w:rsid w:val="00906D30"/>
    <w:rsid w:val="009221C2"/>
    <w:rsid w:val="0092566B"/>
    <w:rsid w:val="00927743"/>
    <w:rsid w:val="009300E0"/>
    <w:rsid w:val="00931595"/>
    <w:rsid w:val="009363A0"/>
    <w:rsid w:val="00944255"/>
    <w:rsid w:val="0094576B"/>
    <w:rsid w:val="00963FA1"/>
    <w:rsid w:val="009D4339"/>
    <w:rsid w:val="009D6878"/>
    <w:rsid w:val="009E4797"/>
    <w:rsid w:val="009F1377"/>
    <w:rsid w:val="009F3E5F"/>
    <w:rsid w:val="00A15826"/>
    <w:rsid w:val="00A16B25"/>
    <w:rsid w:val="00A22290"/>
    <w:rsid w:val="00A31905"/>
    <w:rsid w:val="00A31FF8"/>
    <w:rsid w:val="00A37B4E"/>
    <w:rsid w:val="00A40E8C"/>
    <w:rsid w:val="00A53813"/>
    <w:rsid w:val="00A65F88"/>
    <w:rsid w:val="00A71DDD"/>
    <w:rsid w:val="00AA05C6"/>
    <w:rsid w:val="00AA68B7"/>
    <w:rsid w:val="00AC69FA"/>
    <w:rsid w:val="00AD2383"/>
    <w:rsid w:val="00AE7787"/>
    <w:rsid w:val="00AF1C3A"/>
    <w:rsid w:val="00B44512"/>
    <w:rsid w:val="00B47BC1"/>
    <w:rsid w:val="00B60DFB"/>
    <w:rsid w:val="00B753FF"/>
    <w:rsid w:val="00B87881"/>
    <w:rsid w:val="00B962D2"/>
    <w:rsid w:val="00BA0BD8"/>
    <w:rsid w:val="00BA1A86"/>
    <w:rsid w:val="00BA2825"/>
    <w:rsid w:val="00BB1501"/>
    <w:rsid w:val="00BC2A9C"/>
    <w:rsid w:val="00BE31B2"/>
    <w:rsid w:val="00BE6D29"/>
    <w:rsid w:val="00C016E3"/>
    <w:rsid w:val="00C14D4A"/>
    <w:rsid w:val="00C24923"/>
    <w:rsid w:val="00C407D2"/>
    <w:rsid w:val="00C4310A"/>
    <w:rsid w:val="00C93E59"/>
    <w:rsid w:val="00CF347C"/>
    <w:rsid w:val="00D41328"/>
    <w:rsid w:val="00D647CE"/>
    <w:rsid w:val="00D70C03"/>
    <w:rsid w:val="00D822EE"/>
    <w:rsid w:val="00D859CC"/>
    <w:rsid w:val="00D90287"/>
    <w:rsid w:val="00DA55E8"/>
    <w:rsid w:val="00DA5A19"/>
    <w:rsid w:val="00DB1CAA"/>
    <w:rsid w:val="00DF08D1"/>
    <w:rsid w:val="00E37404"/>
    <w:rsid w:val="00E73D7F"/>
    <w:rsid w:val="00E759D1"/>
    <w:rsid w:val="00EB15D2"/>
    <w:rsid w:val="00EB6C48"/>
    <w:rsid w:val="00ED624D"/>
    <w:rsid w:val="00EE2C8E"/>
    <w:rsid w:val="00EF69E5"/>
    <w:rsid w:val="00F149E7"/>
    <w:rsid w:val="00F216BB"/>
    <w:rsid w:val="00F2380F"/>
    <w:rsid w:val="00F65AA3"/>
    <w:rsid w:val="00F71E00"/>
    <w:rsid w:val="00F76611"/>
    <w:rsid w:val="00F849AB"/>
    <w:rsid w:val="00FA022B"/>
    <w:rsid w:val="00FA7D5B"/>
    <w:rsid w:val="00FF1D6A"/>
    <w:rsid w:val="00FF2C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18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table of authorities" w:uiPriority="0"/>
    <w:lsdException w:name="toa heading"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5"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5"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HTML Preformatted" w:uiPriority="0"/>
    <w:lsdException w:name="annotation subject" w:uiPriority="0"/>
    <w:lsdException w:name="No List" w:uiPriority="0"/>
    <w:lsdException w:name="Table Elegant" w:uiPriority="0"/>
    <w:lsdException w:name="Balloon Tex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1">
    <w:name w:val="heading 1"/>
    <w:aliases w:val="H1"/>
    <w:basedOn w:val="a3"/>
    <w:next w:val="a3"/>
    <w:link w:val="1Char"/>
    <w:qFormat/>
    <w:rsid w:val="001958B1"/>
    <w:pPr>
      <w:keepNext/>
      <w:keepLines/>
      <w:spacing w:before="340" w:after="330" w:line="578" w:lineRule="auto"/>
      <w:outlineLvl w:val="0"/>
    </w:pPr>
    <w:rPr>
      <w:b/>
      <w:bCs/>
      <w:kern w:val="44"/>
      <w:sz w:val="44"/>
      <w:szCs w:val="44"/>
    </w:rPr>
  </w:style>
  <w:style w:type="paragraph" w:styleId="22">
    <w:name w:val="heading 2"/>
    <w:aliases w:val="标题 2 Char Char Char Char Char Char Char Char Char Char Char Char Char Char Char Char Char Char,标题 21 Char,标题 2 Char Char Char Char,标题 2 Char Char,H2,标题 1.1,编号标题2,2nd level,h2,Header 2,l2,Titre2,Head 2,Heading 2 Hidden,Heading 2 CCBS,heading 2"/>
    <w:basedOn w:val="a3"/>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aliases w:val="标题 31 Char Char Char Char Char Char Char Char Char Char,标题 3 Char Char Char Char,标题 3 Char Char Char,H3,h3,3rd level,Title3,l3,CT,level_3,PIM 3,h4,一,公司3,1级,一 字元,一 字元 字元,一 Char"/>
    <w:basedOn w:val="a3"/>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一）、,H4,表图题,标题1.1.1"/>
    <w:basedOn w:val="a3"/>
    <w:link w:val="4Char"/>
    <w:qFormat/>
    <w:rsid w:val="000C743F"/>
    <w:pPr>
      <w:keepNext/>
      <w:keepLines/>
      <w:spacing w:line="360" w:lineRule="auto"/>
      <w:outlineLvl w:val="3"/>
    </w:pPr>
    <w:rPr>
      <w:rFonts w:eastAsia="仿宋_GB2312"/>
      <w:szCs w:val="20"/>
    </w:rPr>
  </w:style>
  <w:style w:type="paragraph" w:styleId="50">
    <w:name w:val="heading 5"/>
    <w:aliases w:val="H5"/>
    <w:basedOn w:val="a3"/>
    <w:next w:val="a4"/>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3"/>
    <w:next w:val="a3"/>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3"/>
    <w:next w:val="a3"/>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aliases w:val="标题 8(表格)"/>
    <w:basedOn w:val="a3"/>
    <w:next w:val="a3"/>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aliases w:val="题注(插图)"/>
    <w:basedOn w:val="a3"/>
    <w:next w:val="a3"/>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semiHidden/>
    <w:unhideWhenUsed/>
  </w:style>
  <w:style w:type="character" w:customStyle="1" w:styleId="1Char">
    <w:name w:val="标题 1 Char"/>
    <w:aliases w:val="H1 Char"/>
    <w:basedOn w:val="a5"/>
    <w:link w:val="11"/>
    <w:rsid w:val="001958B1"/>
    <w:rPr>
      <w:b/>
      <w:bCs/>
      <w:kern w:val="44"/>
      <w:sz w:val="44"/>
      <w:szCs w:val="44"/>
    </w:rPr>
  </w:style>
  <w:style w:type="character" w:customStyle="1" w:styleId="2Char">
    <w:name w:val="标题 2 Char"/>
    <w:aliases w:val="标题 2 Char Char Char Char Char Char Char Char Char Char Char Char Char Char Char Char Char Char Char,标题 21 Char Char,标题 2 Char Char Char Char Char,标题 2 Char Char Char,H2 Char,标题 1.1 Char,编号标题2 Char,2nd level Char,h2 Char,Header 2 Char,l2 Char"/>
    <w:basedOn w:val="a5"/>
    <w:link w:val="22"/>
    <w:uiPriority w:val="9"/>
    <w:rsid w:val="000C743F"/>
    <w:rPr>
      <w:rFonts w:ascii="Arial" w:eastAsia="仿宋_GB2312" w:hAnsi="Arial" w:cs="Times New Roman"/>
      <w:b/>
      <w:sz w:val="30"/>
      <w:szCs w:val="20"/>
    </w:rPr>
  </w:style>
  <w:style w:type="character" w:customStyle="1" w:styleId="3Char">
    <w:name w:val="标题 3 Char"/>
    <w:aliases w:val="标题 31 Char Char Char Char Char Char Char Char Char Char Char,标题 3 Char Char Char Char Char,标题 3 Char Char Char Char3,H3 Char,h3 Char,3rd level Char,Title3 Char,l3 Char,CT Char,level_3 Char,PIM 3 Char,h4 Char,一 Char1,公司3 Char,1级 Char,一 字元 Char"/>
    <w:basedOn w:val="a5"/>
    <w:link w:val="30"/>
    <w:uiPriority w:val="9"/>
    <w:rsid w:val="000C743F"/>
    <w:rPr>
      <w:rFonts w:ascii="Times New Roman" w:eastAsia="仿宋_GB2312" w:hAnsi="Times New Roman" w:cs="Times New Roman"/>
      <w:b/>
      <w:sz w:val="28"/>
      <w:szCs w:val="20"/>
    </w:rPr>
  </w:style>
  <w:style w:type="character" w:customStyle="1" w:styleId="4Char">
    <w:name w:val="标题 4 Char"/>
    <w:aliases w:val="标题 2’ Char,（一）、 Char,H4 Char,表图题 Char,标题1.1.1 Char"/>
    <w:basedOn w:val="a5"/>
    <w:link w:val="4"/>
    <w:uiPriority w:val="9"/>
    <w:rsid w:val="000C743F"/>
    <w:rPr>
      <w:rFonts w:ascii="Times New Roman" w:eastAsia="仿宋_GB2312" w:hAnsi="Times New Roman" w:cs="Times New Roman"/>
      <w:sz w:val="28"/>
      <w:szCs w:val="20"/>
    </w:rPr>
  </w:style>
  <w:style w:type="paragraph" w:styleId="a4">
    <w:name w:val="Body Text"/>
    <w:aliases w:val="表格及图框"/>
    <w:basedOn w:val="a3"/>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aliases w:val="表格及图框 Char2"/>
    <w:basedOn w:val="a5"/>
    <w:link w:val="a4"/>
    <w:rsid w:val="000C743F"/>
    <w:rPr>
      <w:rFonts w:ascii="宋体" w:eastAsia="仿宋_GB2312" w:hAnsi="Arial" w:cs="Times New Roman"/>
      <w:b/>
      <w:kern w:val="0"/>
      <w:sz w:val="28"/>
      <w:szCs w:val="20"/>
      <w:u w:val="single"/>
    </w:rPr>
  </w:style>
  <w:style w:type="character" w:customStyle="1" w:styleId="5Char">
    <w:name w:val="标题 5 Char"/>
    <w:aliases w:val="H5 Char"/>
    <w:basedOn w:val="a5"/>
    <w:link w:val="50"/>
    <w:rsid w:val="000C743F"/>
    <w:rPr>
      <w:rFonts w:ascii="黑体" w:eastAsia="黑体" w:hAnsi="Arial" w:cs="Times New Roman"/>
      <w:kern w:val="20"/>
      <w:sz w:val="28"/>
      <w:szCs w:val="20"/>
      <w:u w:val="single"/>
    </w:rPr>
  </w:style>
  <w:style w:type="paragraph" w:styleId="a8">
    <w:name w:val="header"/>
    <w:aliases w:val="页眉2,even,页眉1"/>
    <w:basedOn w:val="a3"/>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aliases w:val="页眉2 Char,even Char,页眉1 Char"/>
    <w:basedOn w:val="a5"/>
    <w:link w:val="a8"/>
    <w:rsid w:val="001958B1"/>
    <w:rPr>
      <w:sz w:val="18"/>
      <w:szCs w:val="18"/>
    </w:rPr>
  </w:style>
  <w:style w:type="paragraph" w:styleId="a9">
    <w:name w:val="footer"/>
    <w:basedOn w:val="a3"/>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5"/>
    <w:link w:val="a9"/>
    <w:rsid w:val="001958B1"/>
    <w:rPr>
      <w:sz w:val="18"/>
      <w:szCs w:val="18"/>
    </w:rPr>
  </w:style>
  <w:style w:type="paragraph" w:styleId="aa">
    <w:name w:val="No Spacing"/>
    <w:link w:val="Char2"/>
    <w:uiPriority w:val="1"/>
    <w:qFormat/>
    <w:rsid w:val="001958B1"/>
    <w:pPr>
      <w:widowControl w:val="0"/>
      <w:jc w:val="both"/>
    </w:pPr>
  </w:style>
  <w:style w:type="paragraph" w:styleId="ab">
    <w:name w:val="Balloon Text"/>
    <w:basedOn w:val="a3"/>
    <w:link w:val="Char3"/>
    <w:unhideWhenUsed/>
    <w:rsid w:val="001958B1"/>
    <w:rPr>
      <w:sz w:val="18"/>
      <w:szCs w:val="18"/>
    </w:rPr>
  </w:style>
  <w:style w:type="character" w:customStyle="1" w:styleId="Char3">
    <w:name w:val="批注框文本 Char"/>
    <w:basedOn w:val="a5"/>
    <w:link w:val="ab"/>
    <w:uiPriority w:val="99"/>
    <w:rsid w:val="001958B1"/>
    <w:rPr>
      <w:sz w:val="18"/>
      <w:szCs w:val="18"/>
    </w:rPr>
  </w:style>
  <w:style w:type="paragraph" w:styleId="ac">
    <w:name w:val="Body Text Indent"/>
    <w:aliases w:val="特点标题,Body Text1,正文文字首行缩进,图注"/>
    <w:basedOn w:val="a3"/>
    <w:link w:val="Char4"/>
    <w:rsid w:val="001958B1"/>
    <w:pPr>
      <w:spacing w:line="360" w:lineRule="auto"/>
      <w:ind w:firstLineChars="200" w:firstLine="560"/>
    </w:pPr>
  </w:style>
  <w:style w:type="character" w:customStyle="1" w:styleId="Char4">
    <w:name w:val="正文文本缩进 Char"/>
    <w:aliases w:val="特点标题 Char1,Body Text1 Char,正文文字首行缩进 Char,图注 Char"/>
    <w:basedOn w:val="a5"/>
    <w:link w:val="ac"/>
    <w:rsid w:val="001958B1"/>
    <w:rPr>
      <w:rFonts w:ascii="Times New Roman" w:eastAsia="宋体" w:hAnsi="Times New Roman" w:cs="Times New Roman"/>
      <w:sz w:val="28"/>
      <w:szCs w:val="24"/>
    </w:rPr>
  </w:style>
  <w:style w:type="character" w:styleId="ad">
    <w:name w:val="page number"/>
    <w:basedOn w:val="a5"/>
    <w:rsid w:val="001958B1"/>
  </w:style>
  <w:style w:type="paragraph" w:styleId="31">
    <w:name w:val="Body Text Indent 3"/>
    <w:aliases w:val="正文文字缩进 3"/>
    <w:basedOn w:val="a3"/>
    <w:link w:val="3Char0"/>
    <w:rsid w:val="001958B1"/>
    <w:pPr>
      <w:spacing w:line="360" w:lineRule="auto"/>
      <w:ind w:firstLine="570"/>
    </w:pPr>
    <w:rPr>
      <w:bCs/>
      <w:spacing w:val="10"/>
    </w:rPr>
  </w:style>
  <w:style w:type="character" w:customStyle="1" w:styleId="3Char0">
    <w:name w:val="正文文本缩进 3 Char"/>
    <w:aliases w:val="正文文字缩进 3 Char"/>
    <w:basedOn w:val="a5"/>
    <w:link w:val="31"/>
    <w:rsid w:val="001958B1"/>
    <w:rPr>
      <w:rFonts w:ascii="Times New Roman" w:eastAsia="宋体" w:hAnsi="Times New Roman" w:cs="Times New Roman"/>
      <w:bCs/>
      <w:spacing w:val="10"/>
      <w:sz w:val="28"/>
      <w:szCs w:val="24"/>
    </w:rPr>
  </w:style>
  <w:style w:type="paragraph" w:styleId="23">
    <w:name w:val="Body Text 2"/>
    <w:aliases w:val="正文文字 2"/>
    <w:basedOn w:val="a3"/>
    <w:link w:val="2Char0"/>
    <w:rsid w:val="001958B1"/>
    <w:pPr>
      <w:spacing w:line="360" w:lineRule="auto"/>
    </w:pPr>
    <w:rPr>
      <w:color w:val="000000"/>
    </w:rPr>
  </w:style>
  <w:style w:type="character" w:customStyle="1" w:styleId="2Char0">
    <w:name w:val="正文文本 2 Char"/>
    <w:aliases w:val="正文文字 2 Char"/>
    <w:basedOn w:val="a5"/>
    <w:link w:val="23"/>
    <w:rsid w:val="001958B1"/>
    <w:rPr>
      <w:rFonts w:ascii="Times New Roman" w:eastAsia="宋体" w:hAnsi="Times New Roman" w:cs="Times New Roman"/>
      <w:color w:val="000000"/>
      <w:sz w:val="28"/>
      <w:szCs w:val="24"/>
    </w:rPr>
  </w:style>
  <w:style w:type="paragraph" w:styleId="24">
    <w:name w:val="Body Text Indent 2"/>
    <w:basedOn w:val="a3"/>
    <w:link w:val="2Char1"/>
    <w:rsid w:val="001958B1"/>
    <w:pPr>
      <w:spacing w:line="360" w:lineRule="auto"/>
      <w:ind w:left="570" w:firstLine="600"/>
    </w:pPr>
    <w:rPr>
      <w:rFonts w:ascii="宋体" w:hAnsi="宋体"/>
    </w:rPr>
  </w:style>
  <w:style w:type="character" w:customStyle="1" w:styleId="2Char1">
    <w:name w:val="正文文本缩进 2 Char"/>
    <w:basedOn w:val="a5"/>
    <w:link w:val="24"/>
    <w:rsid w:val="001958B1"/>
    <w:rPr>
      <w:rFonts w:ascii="宋体" w:eastAsia="宋体" w:hAnsi="宋体" w:cs="Times New Roman"/>
      <w:sz w:val="28"/>
      <w:szCs w:val="24"/>
    </w:rPr>
  </w:style>
  <w:style w:type="paragraph" w:styleId="ae">
    <w:name w:val="Normal (Web)"/>
    <w:basedOn w:val="a3"/>
    <w:rsid w:val="000C743F"/>
    <w:pPr>
      <w:widowControl/>
      <w:spacing w:before="100" w:beforeAutospacing="1" w:after="100" w:afterAutospacing="1"/>
      <w:jc w:val="left"/>
    </w:pPr>
    <w:rPr>
      <w:rFonts w:ascii="宋体" w:hAnsi="宋体" w:cs="宋体"/>
      <w:kern w:val="0"/>
      <w:sz w:val="24"/>
    </w:rPr>
  </w:style>
  <w:style w:type="character" w:styleId="af">
    <w:name w:val="Strong"/>
    <w:basedOn w:val="a5"/>
    <w:qFormat/>
    <w:rsid w:val="000C743F"/>
    <w:rPr>
      <w:b/>
      <w:bCs/>
    </w:rPr>
  </w:style>
  <w:style w:type="character" w:styleId="af0">
    <w:name w:val="Hyperlink"/>
    <w:basedOn w:val="a5"/>
    <w:rsid w:val="000C743F"/>
    <w:rPr>
      <w:strike w:val="0"/>
      <w:dstrike w:val="0"/>
      <w:color w:val="0000FF"/>
      <w:u w:val="none"/>
      <w:effect w:val="none"/>
    </w:rPr>
  </w:style>
  <w:style w:type="paragraph" w:customStyle="1" w:styleId="12">
    <w:name w:val="表文1"/>
    <w:basedOn w:val="a3"/>
    <w:autoRedefine/>
    <w:rsid w:val="000C743F"/>
    <w:pPr>
      <w:snapToGrid w:val="0"/>
      <w:jc w:val="center"/>
    </w:pPr>
    <w:rPr>
      <w:rFonts w:ascii="Arial" w:eastAsia="仿宋_GB2312" w:hAnsi="Arial"/>
      <w:sz w:val="24"/>
      <w:szCs w:val="20"/>
    </w:rPr>
  </w:style>
  <w:style w:type="paragraph" w:styleId="af1">
    <w:name w:val="Date"/>
    <w:aliases w:val="日期 Char Char Char"/>
    <w:basedOn w:val="a3"/>
    <w:next w:val="a3"/>
    <w:link w:val="Char5"/>
    <w:rsid w:val="000C743F"/>
    <w:pPr>
      <w:spacing w:line="360" w:lineRule="auto"/>
    </w:pPr>
    <w:rPr>
      <w:rFonts w:eastAsia="仿宋_GB2312"/>
      <w:szCs w:val="20"/>
    </w:rPr>
  </w:style>
  <w:style w:type="character" w:customStyle="1" w:styleId="Char5">
    <w:name w:val="日期 Char"/>
    <w:aliases w:val="日期 Char Char Char Char"/>
    <w:basedOn w:val="a5"/>
    <w:link w:val="af1"/>
    <w:uiPriority w:val="99"/>
    <w:rsid w:val="000C743F"/>
    <w:rPr>
      <w:rFonts w:ascii="Times New Roman" w:eastAsia="仿宋_GB2312" w:hAnsi="Times New Roman" w:cs="Times New Roman"/>
      <w:sz w:val="28"/>
      <w:szCs w:val="20"/>
    </w:rPr>
  </w:style>
  <w:style w:type="paragraph" w:styleId="af2">
    <w:name w:val="caption"/>
    <w:basedOn w:val="Picture"/>
    <w:next w:val="a4"/>
    <w:qFormat/>
    <w:rsid w:val="000C743F"/>
    <w:pPr>
      <w:snapToGrid/>
      <w:spacing w:line="300" w:lineRule="auto"/>
      <w:ind w:firstLine="0"/>
      <w:jc w:val="center"/>
    </w:pPr>
    <w:rPr>
      <w:rFonts w:ascii="仿宋_GB2312"/>
      <w:b/>
      <w:spacing w:val="5"/>
      <w:u w:val="single"/>
    </w:rPr>
  </w:style>
  <w:style w:type="paragraph" w:customStyle="1" w:styleId="Picture">
    <w:name w:val="Picture"/>
    <w:basedOn w:val="a3"/>
    <w:next w:val="af2"/>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3"/>
    <w:link w:val="3Char1"/>
    <w:rsid w:val="000C743F"/>
    <w:pPr>
      <w:spacing w:line="300" w:lineRule="auto"/>
    </w:pPr>
    <w:rPr>
      <w:rFonts w:eastAsia="仿宋_GB2312"/>
      <w:color w:val="FF0000"/>
      <w:szCs w:val="20"/>
    </w:rPr>
  </w:style>
  <w:style w:type="character" w:customStyle="1" w:styleId="3Char1">
    <w:name w:val="正文文本 3 Char"/>
    <w:basedOn w:val="a5"/>
    <w:link w:val="32"/>
    <w:rsid w:val="000C743F"/>
    <w:rPr>
      <w:rFonts w:ascii="Times New Roman" w:eastAsia="仿宋_GB2312" w:hAnsi="Times New Roman" w:cs="Times New Roman"/>
      <w:color w:val="FF0000"/>
      <w:sz w:val="28"/>
      <w:szCs w:val="20"/>
    </w:rPr>
  </w:style>
  <w:style w:type="paragraph" w:styleId="af3">
    <w:name w:val="Plain Text"/>
    <w:aliases w:val="普通文字,普通文字 Char Char,普通文字 Char Char Char Char Char,普通文字 Char Char Char Char Char Char Char,普通文字 Char Char Char Char Char Char Char Char,孙普文字"/>
    <w:basedOn w:val="a3"/>
    <w:link w:val="Char6"/>
    <w:rsid w:val="000C743F"/>
    <w:pPr>
      <w:spacing w:line="460" w:lineRule="atLeast"/>
      <w:ind w:firstLine="454"/>
    </w:pPr>
    <w:rPr>
      <w:rFonts w:ascii="宋体" w:hAnsi="Courier New"/>
      <w:spacing w:val="16"/>
      <w:sz w:val="24"/>
      <w:szCs w:val="20"/>
    </w:rPr>
  </w:style>
  <w:style w:type="character" w:customStyle="1" w:styleId="Char6">
    <w:name w:val="纯文本 Char"/>
    <w:aliases w:val="普通文字 Char,普通文字 Char Char Char,普通文字 Char Char Char Char Char Char,普通文字 Char Char Char Char Char Char Char Char1,普通文字 Char Char Char Char Char Char Char Char Char,孙普文字 Char"/>
    <w:basedOn w:val="a5"/>
    <w:link w:val="af3"/>
    <w:uiPriority w:val="99"/>
    <w:rsid w:val="000C743F"/>
    <w:rPr>
      <w:rFonts w:ascii="宋体" w:eastAsia="宋体" w:hAnsi="Courier New" w:cs="Times New Roman"/>
      <w:spacing w:val="16"/>
      <w:sz w:val="24"/>
      <w:szCs w:val="20"/>
    </w:rPr>
  </w:style>
  <w:style w:type="paragraph" w:styleId="25">
    <w:name w:val="Body Text First Indent 2"/>
    <w:basedOn w:val="ac"/>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4"/>
    <w:link w:val="25"/>
    <w:rsid w:val="000C743F"/>
    <w:rPr>
      <w:rFonts w:eastAsia="仿宋_GB2312"/>
      <w:b/>
      <w:szCs w:val="20"/>
    </w:rPr>
  </w:style>
  <w:style w:type="paragraph" w:styleId="af4">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特点,正文缩进 Char2 Char,正文缩进 Char1 Char Char,表正文"/>
    <w:basedOn w:val="a3"/>
    <w:link w:val="Char7"/>
    <w:rsid w:val="000C743F"/>
    <w:pPr>
      <w:snapToGrid w:val="0"/>
      <w:spacing w:line="360" w:lineRule="auto"/>
      <w:ind w:firstLine="420"/>
    </w:pPr>
    <w:rPr>
      <w:rFonts w:eastAsia="仿宋_GB2312"/>
      <w:szCs w:val="20"/>
    </w:rPr>
  </w:style>
  <w:style w:type="paragraph" w:styleId="33">
    <w:name w:val="toc 3"/>
    <w:basedOn w:val="a3"/>
    <w:autoRedefine/>
    <w:rsid w:val="000C743F"/>
    <w:pPr>
      <w:spacing w:line="300" w:lineRule="auto"/>
      <w:ind w:firstLine="454"/>
    </w:pPr>
    <w:rPr>
      <w:rFonts w:eastAsia="仿宋_GB2312"/>
      <w:sz w:val="24"/>
      <w:szCs w:val="20"/>
    </w:rPr>
  </w:style>
  <w:style w:type="paragraph" w:styleId="af5">
    <w:name w:val="Document Map"/>
    <w:basedOn w:val="a3"/>
    <w:link w:val="Char8"/>
    <w:rsid w:val="000C743F"/>
    <w:pPr>
      <w:shd w:val="clear" w:color="auto" w:fill="000080"/>
      <w:spacing w:line="300" w:lineRule="auto"/>
    </w:pPr>
    <w:rPr>
      <w:rFonts w:eastAsia="仿宋_GB2312"/>
      <w:b/>
      <w:szCs w:val="20"/>
    </w:rPr>
  </w:style>
  <w:style w:type="character" w:customStyle="1" w:styleId="Char8">
    <w:name w:val="文档结构图 Char"/>
    <w:basedOn w:val="a5"/>
    <w:link w:val="af5"/>
    <w:rsid w:val="000C743F"/>
    <w:rPr>
      <w:rFonts w:ascii="Times New Roman" w:eastAsia="仿宋_GB2312" w:hAnsi="Times New Roman" w:cs="Times New Roman"/>
      <w:b/>
      <w:sz w:val="28"/>
      <w:szCs w:val="20"/>
      <w:shd w:val="clear" w:color="auto" w:fill="000080"/>
    </w:rPr>
  </w:style>
  <w:style w:type="paragraph" w:customStyle="1" w:styleId="af6">
    <w:name w:val="表文"/>
    <w:basedOn w:val="a3"/>
    <w:autoRedefine/>
    <w:rsid w:val="000C743F"/>
    <w:pPr>
      <w:spacing w:line="300" w:lineRule="auto"/>
      <w:jc w:val="center"/>
    </w:pPr>
    <w:rPr>
      <w:rFonts w:eastAsia="仿宋_GB2312"/>
      <w:sz w:val="24"/>
      <w:szCs w:val="20"/>
    </w:rPr>
  </w:style>
  <w:style w:type="paragraph" w:styleId="40">
    <w:name w:val="toc 4"/>
    <w:basedOn w:val="a3"/>
    <w:next w:val="a3"/>
    <w:autoRedefine/>
    <w:rsid w:val="000C743F"/>
    <w:pPr>
      <w:spacing w:line="300" w:lineRule="auto"/>
      <w:ind w:firstLine="567"/>
    </w:pPr>
    <w:rPr>
      <w:rFonts w:eastAsia="仿宋_GB2312"/>
      <w:sz w:val="24"/>
      <w:szCs w:val="20"/>
    </w:rPr>
  </w:style>
  <w:style w:type="paragraph" w:customStyle="1" w:styleId="xl25">
    <w:name w:val="xl25"/>
    <w:basedOn w:val="a3"/>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3"/>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3">
    <w:name w:val="正文1"/>
    <w:basedOn w:val="a3"/>
    <w:rsid w:val="00C24923"/>
    <w:pPr>
      <w:ind w:firstLine="567"/>
    </w:pPr>
    <w:rPr>
      <w:szCs w:val="20"/>
    </w:rPr>
  </w:style>
  <w:style w:type="paragraph" w:customStyle="1" w:styleId="af7">
    <w:name w:val="文本框"/>
    <w:basedOn w:val="a3"/>
    <w:rsid w:val="00C24923"/>
    <w:pPr>
      <w:jc w:val="center"/>
    </w:pPr>
    <w:rPr>
      <w:sz w:val="24"/>
      <w:szCs w:val="20"/>
    </w:rPr>
  </w:style>
  <w:style w:type="paragraph" w:customStyle="1" w:styleId="14">
    <w:name w:val="1表格标题"/>
    <w:basedOn w:val="a3"/>
    <w:rsid w:val="00C24923"/>
    <w:pPr>
      <w:spacing w:line="360" w:lineRule="exact"/>
      <w:jc w:val="center"/>
    </w:pPr>
    <w:rPr>
      <w:b/>
      <w:szCs w:val="28"/>
    </w:rPr>
  </w:style>
  <w:style w:type="paragraph" w:customStyle="1" w:styleId="26">
    <w:name w:val="2级标题"/>
    <w:basedOn w:val="a3"/>
    <w:rsid w:val="00C24923"/>
    <w:pPr>
      <w:spacing w:line="500" w:lineRule="exact"/>
      <w:ind w:firstLineChars="200" w:firstLine="560"/>
    </w:pPr>
    <w:rPr>
      <w:rFonts w:ascii="黑体" w:eastAsia="黑体" w:hAnsi="宋体"/>
      <w:szCs w:val="28"/>
    </w:rPr>
  </w:style>
  <w:style w:type="paragraph" w:styleId="15">
    <w:name w:val="toc 1"/>
    <w:aliases w:val="你好"/>
    <w:basedOn w:val="a3"/>
    <w:next w:val="a3"/>
    <w:autoRedefine/>
    <w:unhideWhenUsed/>
    <w:rsid w:val="0094576B"/>
  </w:style>
  <w:style w:type="paragraph" w:styleId="27">
    <w:name w:val="toc 2"/>
    <w:basedOn w:val="a3"/>
    <w:next w:val="a3"/>
    <w:autoRedefine/>
    <w:unhideWhenUsed/>
    <w:rsid w:val="0094576B"/>
    <w:pPr>
      <w:ind w:leftChars="200" w:left="420"/>
    </w:pPr>
  </w:style>
  <w:style w:type="paragraph" w:styleId="af8">
    <w:name w:val="Title"/>
    <w:basedOn w:val="a3"/>
    <w:next w:val="a3"/>
    <w:link w:val="Char9"/>
    <w:qFormat/>
    <w:rsid w:val="0094576B"/>
    <w:pPr>
      <w:spacing w:before="240" w:after="60" w:line="360" w:lineRule="auto"/>
      <w:jc w:val="center"/>
      <w:outlineLvl w:val="0"/>
    </w:pPr>
    <w:rPr>
      <w:rFonts w:ascii="Arial" w:hAnsi="Arial" w:cs="Arial"/>
      <w:b/>
      <w:bCs/>
      <w:sz w:val="32"/>
      <w:szCs w:val="32"/>
    </w:rPr>
  </w:style>
  <w:style w:type="character" w:customStyle="1" w:styleId="Char9">
    <w:name w:val="标题 Char"/>
    <w:basedOn w:val="a5"/>
    <w:link w:val="af8"/>
    <w:rsid w:val="0094576B"/>
    <w:rPr>
      <w:rFonts w:ascii="Arial" w:eastAsia="宋体" w:hAnsi="Arial" w:cs="Arial"/>
      <w:b/>
      <w:bCs/>
      <w:sz w:val="32"/>
      <w:szCs w:val="32"/>
    </w:rPr>
  </w:style>
  <w:style w:type="paragraph" w:styleId="51">
    <w:name w:val="List Bullet 5"/>
    <w:basedOn w:val="a3"/>
    <w:autoRedefine/>
    <w:rsid w:val="00BB1501"/>
    <w:pPr>
      <w:tabs>
        <w:tab w:val="num" w:pos="2040"/>
      </w:tabs>
      <w:ind w:leftChars="800" w:left="2040" w:hangingChars="200" w:hanging="360"/>
    </w:pPr>
    <w:rPr>
      <w:sz w:val="21"/>
    </w:rPr>
  </w:style>
  <w:style w:type="paragraph" w:customStyle="1" w:styleId="xl45">
    <w:name w:val="xl45"/>
    <w:basedOn w:val="a3"/>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3"/>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3"/>
    <w:rsid w:val="005F2E1A"/>
    <w:rPr>
      <w:rFonts w:eastAsia="方正黄草简体"/>
      <w:sz w:val="32"/>
      <w:szCs w:val="20"/>
    </w:rPr>
  </w:style>
  <w:style w:type="character" w:customStyle="1" w:styleId="Chara">
    <w:name w:val="批注文字 Char"/>
    <w:basedOn w:val="a5"/>
    <w:link w:val="af9"/>
    <w:rsid w:val="005F2E1A"/>
    <w:rPr>
      <w:rFonts w:ascii="仿宋体" w:eastAsia="仿宋体" w:hAnsi="Times New Roman" w:cs="Times New Roman"/>
      <w:i/>
      <w:color w:val="FF0000"/>
      <w:w w:val="200"/>
      <w:kern w:val="144"/>
      <w:sz w:val="24"/>
      <w:szCs w:val="20"/>
    </w:rPr>
  </w:style>
  <w:style w:type="paragraph" w:styleId="af9">
    <w:name w:val="annotation text"/>
    <w:basedOn w:val="a3"/>
    <w:link w:val="Chara"/>
    <w:rsid w:val="005F2E1A"/>
    <w:pPr>
      <w:jc w:val="left"/>
    </w:pPr>
    <w:rPr>
      <w:rFonts w:ascii="仿宋体" w:eastAsia="仿宋体"/>
      <w:i/>
      <w:color w:val="FF0000"/>
      <w:w w:val="200"/>
      <w:kern w:val="144"/>
      <w:sz w:val="24"/>
      <w:szCs w:val="20"/>
    </w:rPr>
  </w:style>
  <w:style w:type="character" w:styleId="afa">
    <w:name w:val="FollowedHyperlink"/>
    <w:basedOn w:val="a5"/>
    <w:rsid w:val="005F2E1A"/>
    <w:rPr>
      <w:color w:val="800080"/>
      <w:u w:val="single"/>
    </w:rPr>
  </w:style>
  <w:style w:type="paragraph" w:styleId="afb">
    <w:name w:val="Block Text"/>
    <w:basedOn w:val="a3"/>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c">
    <w:name w:val="Table Grid"/>
    <w:basedOn w:val="a6"/>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7">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特点 Char,表正文 Char"/>
    <w:basedOn w:val="a5"/>
    <w:link w:val="af4"/>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5"/>
    <w:rsid w:val="00795822"/>
    <w:rPr>
      <w:rFonts w:ascii="宋体" w:eastAsia="宋体" w:hAnsi="Arial"/>
      <w:kern w:val="2"/>
      <w:sz w:val="28"/>
      <w:lang w:val="en-US" w:eastAsia="zh-CN" w:bidi="ar-SA"/>
    </w:rPr>
  </w:style>
  <w:style w:type="paragraph" w:customStyle="1" w:styleId="28">
    <w:name w:val="样式2"/>
    <w:basedOn w:val="af4"/>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5"/>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5"/>
    <w:link w:val="7"/>
    <w:rsid w:val="0019658B"/>
    <w:rPr>
      <w:rFonts w:ascii="宋体" w:eastAsia="宋体" w:hAnsi="宋体" w:cs="Times New Roman"/>
      <w:bCs/>
      <w:color w:val="000000"/>
      <w:sz w:val="24"/>
      <w:szCs w:val="24"/>
    </w:rPr>
  </w:style>
  <w:style w:type="character" w:customStyle="1" w:styleId="8Char">
    <w:name w:val="标题 8 Char"/>
    <w:aliases w:val="标题 8(表格) Char"/>
    <w:basedOn w:val="a5"/>
    <w:link w:val="8"/>
    <w:rsid w:val="0019658B"/>
    <w:rPr>
      <w:rFonts w:ascii="宋体" w:eastAsia="宋体" w:hAnsi="宋体" w:cs="Times New Roman"/>
      <w:color w:val="000000"/>
      <w:sz w:val="24"/>
      <w:szCs w:val="24"/>
    </w:rPr>
  </w:style>
  <w:style w:type="character" w:customStyle="1" w:styleId="9Char">
    <w:name w:val="标题 9 Char"/>
    <w:aliases w:val="题注(插图) Char"/>
    <w:basedOn w:val="a5"/>
    <w:link w:val="9"/>
    <w:rsid w:val="0019658B"/>
    <w:rPr>
      <w:rFonts w:ascii="黑体" w:eastAsia="黑体" w:hAnsi="Arial" w:cs="Times New Roman"/>
      <w:color w:val="000000"/>
      <w:sz w:val="24"/>
      <w:szCs w:val="21"/>
    </w:rPr>
  </w:style>
  <w:style w:type="paragraph" w:customStyle="1" w:styleId="afd">
    <w:name w:val="恒智正文"/>
    <w:basedOn w:val="a3"/>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6">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e">
    <w:name w:val="框图"/>
    <w:basedOn w:val="a3"/>
    <w:autoRedefine/>
    <w:rsid w:val="00A31905"/>
    <w:pPr>
      <w:jc w:val="center"/>
    </w:pPr>
    <w:rPr>
      <w:rFonts w:ascii="仿宋_GB2312" w:eastAsia="仿宋_GB2312"/>
      <w:sz w:val="21"/>
    </w:rPr>
  </w:style>
  <w:style w:type="paragraph" w:customStyle="1" w:styleId="17">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8">
    <w:name w:val="卢其波1"/>
    <w:basedOn w:val="a3"/>
    <w:rsid w:val="00A31905"/>
    <w:pPr>
      <w:spacing w:line="320" w:lineRule="exact"/>
      <w:jc w:val="center"/>
    </w:pPr>
    <w:rPr>
      <w:rFonts w:eastAsia="仿宋_GB2312"/>
      <w:sz w:val="21"/>
      <w:szCs w:val="21"/>
    </w:rPr>
  </w:style>
  <w:style w:type="paragraph" w:customStyle="1" w:styleId="aff">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f0">
    <w:name w:val="表格"/>
    <w:aliases w:val="表格内字体(号),间距"/>
    <w:basedOn w:val="a3"/>
    <w:rsid w:val="00A31905"/>
    <w:pPr>
      <w:spacing w:line="260" w:lineRule="exact"/>
      <w:jc w:val="center"/>
      <w:outlineLvl w:val="0"/>
    </w:pPr>
    <w:rPr>
      <w:rFonts w:eastAsia="仿宋_GB2312"/>
      <w:sz w:val="21"/>
      <w:szCs w:val="21"/>
    </w:rPr>
  </w:style>
  <w:style w:type="paragraph" w:customStyle="1" w:styleId="MYHEAD1">
    <w:name w:val="MYHEAD1"/>
    <w:basedOn w:val="a3"/>
    <w:rsid w:val="00A31905"/>
    <w:pPr>
      <w:adjustRightInd w:val="0"/>
      <w:textAlignment w:val="baseline"/>
    </w:pPr>
    <w:rPr>
      <w:sz w:val="21"/>
      <w:szCs w:val="21"/>
    </w:rPr>
  </w:style>
  <w:style w:type="paragraph" w:customStyle="1" w:styleId="19">
    <w:name w:val="投标表格1"/>
    <w:basedOn w:val="aff1"/>
    <w:rsid w:val="00A31905"/>
    <w:pPr>
      <w:snapToGrid w:val="0"/>
      <w:jc w:val="left"/>
    </w:pPr>
    <w:rPr>
      <w:sz w:val="21"/>
      <w:szCs w:val="21"/>
    </w:rPr>
  </w:style>
  <w:style w:type="paragraph" w:customStyle="1" w:styleId="aff1">
    <w:name w:val="投标表格"/>
    <w:basedOn w:val="a3"/>
    <w:autoRedefine/>
    <w:rsid w:val="00A31905"/>
    <w:pPr>
      <w:adjustRightInd w:val="0"/>
      <w:spacing w:line="460" w:lineRule="exact"/>
      <w:jc w:val="center"/>
    </w:pPr>
    <w:rPr>
      <w:rFonts w:ascii="仿宋_GB2312" w:eastAsia="仿宋_GB2312" w:hAnsi="宋体"/>
      <w:kern w:val="0"/>
      <w:sz w:val="24"/>
    </w:rPr>
  </w:style>
  <w:style w:type="paragraph" w:customStyle="1" w:styleId="aff2">
    <w:name w:val="流程图"/>
    <w:basedOn w:val="a3"/>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3"/>
    <w:rsid w:val="00A31905"/>
    <w:pPr>
      <w:spacing w:line="460" w:lineRule="exact"/>
      <w:ind w:firstLineChars="200" w:firstLine="200"/>
    </w:pPr>
    <w:rPr>
      <w:rFonts w:eastAsia="仿宋_GB2312"/>
      <w:szCs w:val="28"/>
    </w:rPr>
  </w:style>
  <w:style w:type="paragraph" w:customStyle="1" w:styleId="aff3">
    <w:name w:val="内容"/>
    <w:basedOn w:val="a3"/>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4">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3"/>
    <w:next w:val="af3"/>
    <w:rsid w:val="00A31905"/>
    <w:rPr>
      <w:rFonts w:ascii="宋体" w:hAnsi="Courier New"/>
      <w:sz w:val="21"/>
      <w:szCs w:val="20"/>
    </w:rPr>
  </w:style>
  <w:style w:type="paragraph" w:customStyle="1" w:styleId="1a">
    <w:name w:val="投标标题1"/>
    <w:next w:val="a3"/>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3"/>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3"/>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3"/>
    <w:rsid w:val="00A31905"/>
    <w:pPr>
      <w:adjustRightInd w:val="0"/>
      <w:spacing w:line="312" w:lineRule="atLeast"/>
      <w:jc w:val="center"/>
      <w:textAlignment w:val="baseline"/>
    </w:pPr>
    <w:rPr>
      <w:rFonts w:ascii="宋体" w:hAnsi="Garamond"/>
      <w:kern w:val="16"/>
      <w:sz w:val="21"/>
      <w:szCs w:val="20"/>
    </w:rPr>
  </w:style>
  <w:style w:type="paragraph" w:customStyle="1" w:styleId="Charb">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b">
    <w:name w:val="样式1"/>
    <w:basedOn w:val="a3"/>
    <w:rsid w:val="00324EB8"/>
    <w:pPr>
      <w:adjustRightInd w:val="0"/>
      <w:ind w:firstLine="200"/>
      <w:textAlignment w:val="baseline"/>
    </w:pPr>
    <w:rPr>
      <w:rFonts w:ascii="宋体"/>
      <w:spacing w:val="16"/>
      <w:kern w:val="0"/>
      <w:szCs w:val="20"/>
    </w:rPr>
  </w:style>
  <w:style w:type="paragraph" w:customStyle="1" w:styleId="aff5">
    <w:name w:val="表"/>
    <w:basedOn w:val="a3"/>
    <w:next w:val="a3"/>
    <w:rsid w:val="00324EB8"/>
    <w:pPr>
      <w:spacing w:line="360" w:lineRule="atLeast"/>
    </w:pPr>
    <w:rPr>
      <w:rFonts w:ascii="宋体" w:hAnsi="宋体" w:hint="eastAsia"/>
      <w:sz w:val="32"/>
    </w:rPr>
  </w:style>
  <w:style w:type="paragraph" w:customStyle="1" w:styleId="aff6">
    <w:name w:val="表头"/>
    <w:basedOn w:val="a3"/>
    <w:rsid w:val="00324EB8"/>
    <w:pPr>
      <w:spacing w:line="360" w:lineRule="atLeast"/>
      <w:jc w:val="center"/>
    </w:pPr>
    <w:rPr>
      <w:rFonts w:eastAsia="黑体"/>
      <w:sz w:val="32"/>
      <w:szCs w:val="20"/>
    </w:rPr>
  </w:style>
  <w:style w:type="paragraph" w:customStyle="1" w:styleId="aff7">
    <w:name w:val="图标"/>
    <w:basedOn w:val="a3"/>
    <w:autoRedefine/>
    <w:rsid w:val="00324EB8"/>
    <w:pPr>
      <w:jc w:val="center"/>
    </w:pPr>
    <w:rPr>
      <w:rFonts w:ascii="黑体" w:eastAsia="黑体" w:hAnsi="宋体"/>
      <w:bCs/>
    </w:rPr>
  </w:style>
  <w:style w:type="paragraph" w:styleId="5">
    <w:name w:val="toc 5"/>
    <w:basedOn w:val="a3"/>
    <w:next w:val="a3"/>
    <w:autoRedefine/>
    <w:rsid w:val="00682993"/>
    <w:pPr>
      <w:numPr>
        <w:numId w:val="6"/>
      </w:numPr>
    </w:pPr>
    <w:rPr>
      <w:rFonts w:ascii="宋体" w:hAnsi="宋体"/>
      <w:szCs w:val="20"/>
    </w:rPr>
  </w:style>
  <w:style w:type="character" w:customStyle="1" w:styleId="Char10">
    <w:name w:val="纯文本 Char1"/>
    <w:aliases w:val="普通文字 Char1"/>
    <w:basedOn w:val="a5"/>
    <w:semiHidden/>
    <w:rsid w:val="00906D30"/>
    <w:rPr>
      <w:rFonts w:ascii="宋体" w:eastAsia="宋体" w:hAnsi="Courier New" w:cs="Courier New"/>
      <w:szCs w:val="21"/>
    </w:rPr>
  </w:style>
  <w:style w:type="paragraph" w:styleId="aff8">
    <w:name w:val="E-mail Signature"/>
    <w:basedOn w:val="a3"/>
    <w:link w:val="Charc"/>
    <w:unhideWhenUsed/>
    <w:rsid w:val="00906D30"/>
    <w:pPr>
      <w:spacing w:line="360" w:lineRule="auto"/>
    </w:pPr>
    <w:rPr>
      <w:rFonts w:ascii="宋体" w:hAnsi="华文细黑"/>
      <w:color w:val="000000"/>
      <w:sz w:val="21"/>
    </w:rPr>
  </w:style>
  <w:style w:type="character" w:customStyle="1" w:styleId="Charc">
    <w:name w:val="电子邮件签名 Char"/>
    <w:basedOn w:val="a5"/>
    <w:link w:val="aff8"/>
    <w:rsid w:val="00906D30"/>
    <w:rPr>
      <w:rFonts w:ascii="宋体" w:eastAsia="宋体" w:hAnsi="华文细黑" w:cs="Times New Roman"/>
      <w:color w:val="000000"/>
      <w:szCs w:val="24"/>
    </w:rPr>
  </w:style>
  <w:style w:type="character" w:customStyle="1" w:styleId="Char11">
    <w:name w:val="批注文字 Char1"/>
    <w:basedOn w:val="a5"/>
    <w:semiHidden/>
    <w:locked/>
    <w:rsid w:val="00906D30"/>
    <w:rPr>
      <w:rFonts w:ascii="仿宋体" w:eastAsia="仿宋体" w:hAnsi="Times New Roman" w:cs="Times New Roman"/>
      <w:i/>
      <w:color w:val="FF0000"/>
      <w:w w:val="200"/>
      <w:kern w:val="144"/>
      <w:sz w:val="24"/>
      <w:szCs w:val="20"/>
    </w:rPr>
  </w:style>
  <w:style w:type="paragraph" w:customStyle="1" w:styleId="2CharChar">
    <w:name w:val="样式 首行缩进:  2 字符 Char Char"/>
    <w:basedOn w:val="a3"/>
    <w:rsid w:val="00040E9D"/>
    <w:pPr>
      <w:spacing w:line="480" w:lineRule="exact"/>
      <w:ind w:firstLineChars="200" w:firstLine="560"/>
    </w:pPr>
    <w:rPr>
      <w:kern w:val="28"/>
    </w:rPr>
  </w:style>
  <w:style w:type="paragraph" w:customStyle="1" w:styleId="70">
    <w:name w:val="7"/>
    <w:basedOn w:val="a3"/>
    <w:next w:val="31"/>
    <w:rsid w:val="00040E9D"/>
    <w:pPr>
      <w:spacing w:line="480" w:lineRule="exact"/>
      <w:ind w:firstLine="616"/>
    </w:pPr>
    <w:rPr>
      <w:rFonts w:ascii="Arial" w:hAnsi="Arial"/>
      <w:color w:val="0000FF"/>
      <w:szCs w:val="20"/>
    </w:rPr>
  </w:style>
  <w:style w:type="paragraph" w:customStyle="1" w:styleId="60">
    <w:name w:val="6"/>
    <w:basedOn w:val="a3"/>
    <w:next w:val="ac"/>
    <w:rsid w:val="00040E9D"/>
    <w:pPr>
      <w:spacing w:after="120"/>
      <w:ind w:leftChars="200" w:left="420"/>
    </w:pPr>
    <w:rPr>
      <w:color w:val="333399"/>
      <w:sz w:val="21"/>
    </w:rPr>
  </w:style>
  <w:style w:type="paragraph" w:customStyle="1" w:styleId="29">
    <w:name w:val="正文2"/>
    <w:basedOn w:val="a3"/>
    <w:autoRedefine/>
    <w:rsid w:val="00040E9D"/>
    <w:pPr>
      <w:tabs>
        <w:tab w:val="num" w:pos="360"/>
      </w:tabs>
      <w:adjustRightInd w:val="0"/>
      <w:snapToGrid w:val="0"/>
      <w:spacing w:line="228" w:lineRule="auto"/>
      <w:ind w:leftChars="-40" w:left="-84"/>
      <w:outlineLvl w:val="2"/>
    </w:pPr>
    <w:rPr>
      <w:rFonts w:ascii="宋体" w:hAnsi="宋体"/>
      <w:b/>
      <w:bCs/>
      <w:szCs w:val="20"/>
    </w:rPr>
  </w:style>
  <w:style w:type="paragraph" w:customStyle="1" w:styleId="1c">
    <w:name w:val="1"/>
    <w:basedOn w:val="a3"/>
    <w:next w:val="af3"/>
    <w:rsid w:val="00040E9D"/>
    <w:rPr>
      <w:rFonts w:ascii="宋体" w:hAnsi="Courier New"/>
      <w:sz w:val="21"/>
      <w:szCs w:val="20"/>
    </w:rPr>
  </w:style>
  <w:style w:type="character" w:customStyle="1" w:styleId="310">
    <w:name w:val="标题 31"/>
    <w:aliases w:val="标题 3 Char1,标题 31 Char Char Char Char Char Char Char Char Char Char1,标题 3 Char Char Char Char1,标题 3 Char Char Char Char2"/>
    <w:basedOn w:val="a5"/>
    <w:rsid w:val="00040E9D"/>
    <w:rPr>
      <w:rFonts w:ascii="宋体" w:eastAsia="宋体" w:hAnsi="宋体"/>
      <w:b/>
      <w:bCs/>
      <w:kern w:val="2"/>
      <w:sz w:val="28"/>
      <w:szCs w:val="28"/>
      <w:lang w:val="en-US" w:eastAsia="zh-CN" w:bidi="ar-SA"/>
    </w:rPr>
  </w:style>
  <w:style w:type="paragraph" w:customStyle="1" w:styleId="2a">
    <w:name w:val="2"/>
    <w:basedOn w:val="a3"/>
    <w:next w:val="31"/>
    <w:rsid w:val="00040E9D"/>
    <w:pPr>
      <w:spacing w:line="480" w:lineRule="exact"/>
      <w:ind w:firstLine="540"/>
    </w:pPr>
    <w:rPr>
      <w:rFonts w:ascii="Arial" w:hAnsi="Arial" w:cs="Arial"/>
      <w:color w:val="000000"/>
      <w:szCs w:val="28"/>
    </w:rPr>
  </w:style>
  <w:style w:type="paragraph" w:customStyle="1" w:styleId="aff9">
    <w:name w:val="悬挂"/>
    <w:basedOn w:val="a3"/>
    <w:rsid w:val="00040E9D"/>
    <w:pPr>
      <w:adjustRightInd w:val="0"/>
      <w:ind w:left="567" w:hanging="567"/>
      <w:jc w:val="left"/>
      <w:textAlignment w:val="baseline"/>
    </w:pPr>
    <w:rPr>
      <w:rFonts w:ascii="宋体" w:eastAsia="楷体"/>
      <w:kern w:val="0"/>
      <w:sz w:val="24"/>
      <w:szCs w:val="20"/>
    </w:rPr>
  </w:style>
  <w:style w:type="paragraph" w:customStyle="1" w:styleId="b4">
    <w:name w:val="b4"/>
    <w:basedOn w:val="a3"/>
    <w:next w:val="a3"/>
    <w:rsid w:val="00040E9D"/>
    <w:pPr>
      <w:snapToGrid w:val="0"/>
      <w:spacing w:line="360" w:lineRule="auto"/>
      <w:jc w:val="left"/>
    </w:pPr>
    <w:rPr>
      <w:rFonts w:ascii="黑体" w:eastAsia="黑体"/>
      <w:szCs w:val="20"/>
    </w:rPr>
  </w:style>
  <w:style w:type="paragraph" w:customStyle="1" w:styleId="affa">
    <w:name w:val="图名"/>
    <w:basedOn w:val="a3"/>
    <w:rsid w:val="00040E9D"/>
    <w:pPr>
      <w:spacing w:line="480" w:lineRule="exact"/>
      <w:jc w:val="center"/>
    </w:pPr>
    <w:rPr>
      <w:rFonts w:eastAsia="黑体"/>
      <w:kern w:val="28"/>
      <w:szCs w:val="28"/>
    </w:rPr>
  </w:style>
  <w:style w:type="paragraph" w:customStyle="1" w:styleId="52">
    <w:name w:val="5"/>
    <w:basedOn w:val="a3"/>
    <w:next w:val="23"/>
    <w:rsid w:val="00040E9D"/>
    <w:pPr>
      <w:spacing w:line="240" w:lineRule="exact"/>
      <w:jc w:val="center"/>
    </w:pPr>
    <w:rPr>
      <w:color w:val="333399"/>
      <w:sz w:val="21"/>
    </w:rPr>
  </w:style>
  <w:style w:type="paragraph" w:customStyle="1" w:styleId="affb">
    <w:name w:val="内部地址姓名"/>
    <w:basedOn w:val="a3"/>
    <w:rsid w:val="00040E9D"/>
    <w:rPr>
      <w:sz w:val="21"/>
      <w:szCs w:val="20"/>
    </w:rPr>
  </w:style>
  <w:style w:type="paragraph" w:customStyle="1" w:styleId="42">
    <w:name w:val="4"/>
    <w:basedOn w:val="a3"/>
    <w:next w:val="a4"/>
    <w:rsid w:val="00040E9D"/>
    <w:pPr>
      <w:spacing w:after="120"/>
    </w:pPr>
    <w:rPr>
      <w:sz w:val="21"/>
    </w:rPr>
  </w:style>
  <w:style w:type="character" w:customStyle="1" w:styleId="Chard">
    <w:name w:val="图标 Char"/>
    <w:basedOn w:val="a5"/>
    <w:rsid w:val="00040E9D"/>
    <w:rPr>
      <w:rFonts w:eastAsia="黑体"/>
      <w:sz w:val="24"/>
      <w:lang w:val="en-US" w:eastAsia="zh-CN" w:bidi="ar-SA"/>
    </w:rPr>
  </w:style>
  <w:style w:type="character" w:customStyle="1" w:styleId="new01">
    <w:name w:val="new01"/>
    <w:basedOn w:val="a5"/>
    <w:rsid w:val="00B753FF"/>
  </w:style>
  <w:style w:type="paragraph" w:styleId="affc">
    <w:name w:val="Salutation"/>
    <w:basedOn w:val="a3"/>
    <w:next w:val="a3"/>
    <w:link w:val="Chare"/>
    <w:rsid w:val="00927743"/>
    <w:rPr>
      <w:sz w:val="24"/>
    </w:rPr>
  </w:style>
  <w:style w:type="character" w:customStyle="1" w:styleId="Chare">
    <w:name w:val="称呼 Char"/>
    <w:basedOn w:val="a5"/>
    <w:link w:val="affc"/>
    <w:rsid w:val="00927743"/>
    <w:rPr>
      <w:rFonts w:ascii="Times New Roman" w:eastAsia="宋体" w:hAnsi="Times New Roman" w:cs="Times New Roman"/>
      <w:sz w:val="24"/>
      <w:szCs w:val="24"/>
    </w:rPr>
  </w:style>
  <w:style w:type="paragraph" w:styleId="affd">
    <w:name w:val="Closing"/>
    <w:basedOn w:val="a3"/>
    <w:link w:val="Charf"/>
    <w:rsid w:val="00927743"/>
    <w:pPr>
      <w:ind w:leftChars="2100" w:left="100"/>
    </w:pPr>
    <w:rPr>
      <w:sz w:val="24"/>
    </w:rPr>
  </w:style>
  <w:style w:type="character" w:customStyle="1" w:styleId="Charf">
    <w:name w:val="结束语 Char"/>
    <w:basedOn w:val="a5"/>
    <w:link w:val="affd"/>
    <w:rsid w:val="00927743"/>
    <w:rPr>
      <w:rFonts w:ascii="Times New Roman" w:eastAsia="宋体" w:hAnsi="Times New Roman" w:cs="Times New Roman"/>
      <w:sz w:val="24"/>
      <w:szCs w:val="24"/>
    </w:rPr>
  </w:style>
  <w:style w:type="paragraph" w:customStyle="1" w:styleId="111">
    <w:name w:val="样式111"/>
    <w:basedOn w:val="a3"/>
    <w:rsid w:val="00927743"/>
    <w:pPr>
      <w:jc w:val="center"/>
    </w:pPr>
    <w:rPr>
      <w:rFonts w:ascii="宋体" w:hAnsi="宋体"/>
      <w:spacing w:val="20"/>
    </w:rPr>
  </w:style>
  <w:style w:type="character" w:customStyle="1" w:styleId="Char12">
    <w:name w:val="正文文本 Char1"/>
    <w:aliases w:val="表格及图框 Char"/>
    <w:basedOn w:val="a5"/>
    <w:rsid w:val="00927743"/>
    <w:rPr>
      <w:kern w:val="2"/>
      <w:sz w:val="24"/>
    </w:rPr>
  </w:style>
  <w:style w:type="character" w:customStyle="1" w:styleId="Char13">
    <w:name w:val="正文文本缩进 Char1"/>
    <w:aliases w:val="特点标题 Char"/>
    <w:basedOn w:val="a5"/>
    <w:rsid w:val="00927743"/>
    <w:rPr>
      <w:kern w:val="2"/>
      <w:sz w:val="24"/>
    </w:rPr>
  </w:style>
  <w:style w:type="character" w:customStyle="1" w:styleId="apple-style-span">
    <w:name w:val="apple-style-span"/>
    <w:basedOn w:val="a5"/>
    <w:rsid w:val="00927743"/>
  </w:style>
  <w:style w:type="character" w:customStyle="1" w:styleId="apple-converted-space">
    <w:name w:val="apple-converted-space"/>
    <w:basedOn w:val="a5"/>
    <w:rsid w:val="00927743"/>
  </w:style>
  <w:style w:type="character" w:customStyle="1" w:styleId="2Char10">
    <w:name w:val="正文文本 2 Char1"/>
    <w:basedOn w:val="a5"/>
    <w:rsid w:val="00927743"/>
    <w:rPr>
      <w:kern w:val="2"/>
      <w:sz w:val="21"/>
    </w:rPr>
  </w:style>
  <w:style w:type="character" w:customStyle="1" w:styleId="2Char11">
    <w:name w:val="正文文本缩进 2 Char1"/>
    <w:basedOn w:val="a5"/>
    <w:rsid w:val="00927743"/>
    <w:rPr>
      <w:kern w:val="2"/>
      <w:sz w:val="21"/>
    </w:rPr>
  </w:style>
  <w:style w:type="character" w:customStyle="1" w:styleId="3Char10">
    <w:name w:val="正文文本缩进 3 Char1"/>
    <w:basedOn w:val="a5"/>
    <w:rsid w:val="00927743"/>
    <w:rPr>
      <w:kern w:val="2"/>
      <w:sz w:val="16"/>
      <w:szCs w:val="16"/>
    </w:rPr>
  </w:style>
  <w:style w:type="character" w:customStyle="1" w:styleId="3Char11">
    <w:name w:val="正文文本 3 Char1"/>
    <w:basedOn w:val="a5"/>
    <w:rsid w:val="00927743"/>
    <w:rPr>
      <w:kern w:val="2"/>
      <w:sz w:val="16"/>
      <w:szCs w:val="16"/>
    </w:rPr>
  </w:style>
  <w:style w:type="paragraph" w:customStyle="1" w:styleId="affe">
    <w:name w:val="章"/>
    <w:basedOn w:val="a3"/>
    <w:rsid w:val="00927743"/>
    <w:pPr>
      <w:pageBreakBefore/>
      <w:spacing w:afterLines="100"/>
      <w:ind w:firstLineChars="200" w:firstLine="200"/>
      <w:jc w:val="center"/>
      <w:outlineLvl w:val="0"/>
    </w:pPr>
    <w:rPr>
      <w:rFonts w:eastAsia="黑体"/>
      <w:sz w:val="36"/>
      <w:szCs w:val="32"/>
    </w:rPr>
  </w:style>
  <w:style w:type="paragraph" w:customStyle="1" w:styleId="1d">
    <w:name w:val="节1"/>
    <w:basedOn w:val="a3"/>
    <w:rsid w:val="00927743"/>
    <w:pPr>
      <w:spacing w:beforeLines="50" w:afterLines="50"/>
      <w:ind w:firstLineChars="200" w:firstLine="200"/>
      <w:outlineLvl w:val="1"/>
    </w:pPr>
    <w:rPr>
      <w:rFonts w:eastAsia="华文细黑"/>
      <w:szCs w:val="28"/>
    </w:rPr>
  </w:style>
  <w:style w:type="paragraph" w:customStyle="1" w:styleId="2b">
    <w:name w:val="节2"/>
    <w:basedOn w:val="a3"/>
    <w:next w:val="a3"/>
    <w:rsid w:val="00927743"/>
    <w:pPr>
      <w:adjustRightInd w:val="0"/>
      <w:ind w:firstLineChars="200" w:firstLine="200"/>
      <w:outlineLvl w:val="2"/>
    </w:pPr>
    <w:rPr>
      <w:rFonts w:eastAsia="仿宋_GB2312"/>
      <w:szCs w:val="32"/>
    </w:rPr>
  </w:style>
  <w:style w:type="paragraph" w:customStyle="1" w:styleId="a0">
    <w:name w:val="正文表标题"/>
    <w:next w:val="afff"/>
    <w:rsid w:val="00927743"/>
    <w:pPr>
      <w:numPr>
        <w:numId w:val="2"/>
      </w:numPr>
      <w:ind w:left="0" w:firstLineChars="0" w:firstLine="0"/>
      <w:jc w:val="center"/>
    </w:pPr>
    <w:rPr>
      <w:rFonts w:ascii="黑体" w:eastAsia="黑体" w:hAnsi="Times New Roman" w:cs="Times New Roman"/>
      <w:kern w:val="0"/>
      <w:szCs w:val="20"/>
    </w:rPr>
  </w:style>
  <w:style w:type="paragraph" w:customStyle="1" w:styleId="afff">
    <w:name w:val="段"/>
    <w:rsid w:val="00927743"/>
    <w:pPr>
      <w:autoSpaceDE w:val="0"/>
      <w:autoSpaceDN w:val="0"/>
      <w:jc w:val="both"/>
    </w:pPr>
    <w:rPr>
      <w:rFonts w:ascii="宋体" w:eastAsia="宋体" w:hAnsi="Times New Roman" w:cs="Times New Roman"/>
      <w:noProof/>
      <w:kern w:val="0"/>
      <w:szCs w:val="20"/>
    </w:rPr>
  </w:style>
  <w:style w:type="paragraph" w:customStyle="1" w:styleId="p0">
    <w:name w:val="p0"/>
    <w:basedOn w:val="a3"/>
    <w:rsid w:val="00927743"/>
    <w:pPr>
      <w:widowControl/>
    </w:pPr>
    <w:rPr>
      <w:kern w:val="0"/>
      <w:sz w:val="21"/>
    </w:rPr>
  </w:style>
  <w:style w:type="paragraph" w:customStyle="1" w:styleId="p16">
    <w:name w:val="p16"/>
    <w:basedOn w:val="a3"/>
    <w:rsid w:val="00927743"/>
    <w:pPr>
      <w:widowControl/>
      <w:ind w:firstLine="420"/>
    </w:pPr>
    <w:rPr>
      <w:kern w:val="0"/>
      <w:sz w:val="24"/>
    </w:rPr>
  </w:style>
  <w:style w:type="paragraph" w:customStyle="1" w:styleId="p17">
    <w:name w:val="p17"/>
    <w:basedOn w:val="a3"/>
    <w:rsid w:val="00927743"/>
    <w:pPr>
      <w:widowControl/>
    </w:pPr>
    <w:rPr>
      <w:kern w:val="0"/>
    </w:rPr>
  </w:style>
  <w:style w:type="paragraph" w:customStyle="1" w:styleId="p18">
    <w:name w:val="p18"/>
    <w:basedOn w:val="a3"/>
    <w:rsid w:val="00927743"/>
    <w:pPr>
      <w:widowControl/>
    </w:pPr>
    <w:rPr>
      <w:kern w:val="0"/>
    </w:rPr>
  </w:style>
  <w:style w:type="paragraph" w:styleId="80">
    <w:name w:val="toc 8"/>
    <w:basedOn w:val="a3"/>
    <w:next w:val="a3"/>
    <w:rsid w:val="00927743"/>
    <w:pPr>
      <w:ind w:leftChars="1400" w:left="2940"/>
    </w:pPr>
    <w:rPr>
      <w:sz w:val="21"/>
    </w:rPr>
  </w:style>
  <w:style w:type="paragraph" w:styleId="71">
    <w:name w:val="toc 7"/>
    <w:basedOn w:val="a3"/>
    <w:next w:val="a3"/>
    <w:rsid w:val="00927743"/>
    <w:pPr>
      <w:ind w:leftChars="1200" w:left="2520"/>
    </w:pPr>
    <w:rPr>
      <w:sz w:val="21"/>
    </w:rPr>
  </w:style>
  <w:style w:type="paragraph" w:customStyle="1" w:styleId="afff0">
    <w:name w:val="梦龙正文"/>
    <w:basedOn w:val="a3"/>
    <w:rsid w:val="00927743"/>
    <w:pPr>
      <w:spacing w:line="300" w:lineRule="auto"/>
      <w:ind w:firstLineChars="200" w:firstLine="200"/>
    </w:pPr>
    <w:rPr>
      <w:sz w:val="24"/>
    </w:rPr>
  </w:style>
  <w:style w:type="paragraph" w:customStyle="1" w:styleId="zlp">
    <w:name w:val="zlp"/>
    <w:basedOn w:val="a3"/>
    <w:rsid w:val="00927743"/>
    <w:pPr>
      <w:snapToGrid w:val="0"/>
      <w:spacing w:line="460" w:lineRule="exact"/>
      <w:ind w:firstLine="567"/>
    </w:pPr>
    <w:rPr>
      <w:rFonts w:eastAsia="仿宋_GB2312"/>
    </w:rPr>
  </w:style>
  <w:style w:type="paragraph" w:styleId="61">
    <w:name w:val="toc 6"/>
    <w:basedOn w:val="a3"/>
    <w:next w:val="a3"/>
    <w:rsid w:val="00927743"/>
    <w:pPr>
      <w:ind w:leftChars="1000" w:left="2100"/>
    </w:pPr>
    <w:rPr>
      <w:sz w:val="21"/>
    </w:rPr>
  </w:style>
  <w:style w:type="paragraph" w:styleId="90">
    <w:name w:val="toc 9"/>
    <w:basedOn w:val="a3"/>
    <w:next w:val="a3"/>
    <w:rsid w:val="00927743"/>
    <w:pPr>
      <w:ind w:leftChars="1600" w:left="3360"/>
    </w:pPr>
    <w:rPr>
      <w:sz w:val="21"/>
    </w:rPr>
  </w:style>
  <w:style w:type="paragraph" w:customStyle="1" w:styleId="Style30">
    <w:name w:val="_Style 30"/>
    <w:basedOn w:val="a3"/>
    <w:next w:val="af4"/>
    <w:rsid w:val="00927743"/>
    <w:pPr>
      <w:ind w:firstLine="420"/>
    </w:pPr>
    <w:rPr>
      <w:sz w:val="21"/>
    </w:rPr>
  </w:style>
  <w:style w:type="paragraph" w:styleId="afff1">
    <w:name w:val="List"/>
    <w:basedOn w:val="a3"/>
    <w:rsid w:val="00927743"/>
    <w:pPr>
      <w:ind w:left="200" w:hangingChars="200" w:hanging="200"/>
    </w:pPr>
    <w:rPr>
      <w:sz w:val="21"/>
    </w:rPr>
  </w:style>
  <w:style w:type="paragraph" w:customStyle="1" w:styleId="CharCharCharCharCharCharCharCharCharCharCharCharChar">
    <w:name w:val="Char Char Char Char Char Char Char Char Char Char Char Char Char"/>
    <w:basedOn w:val="af5"/>
    <w:rsid w:val="00927743"/>
    <w:pPr>
      <w:adjustRightInd w:val="0"/>
      <w:spacing w:line="436" w:lineRule="exact"/>
      <w:ind w:left="357"/>
      <w:jc w:val="left"/>
      <w:outlineLvl w:val="3"/>
    </w:pPr>
    <w:rPr>
      <w:rFonts w:eastAsia="宋体"/>
      <w:b w:val="0"/>
      <w:sz w:val="21"/>
      <w:szCs w:val="24"/>
    </w:rPr>
  </w:style>
  <w:style w:type="paragraph" w:customStyle="1" w:styleId="afff2">
    <w:name w:val="新样式"/>
    <w:basedOn w:val="a3"/>
    <w:rsid w:val="00927743"/>
    <w:pPr>
      <w:snapToGrid w:val="0"/>
      <w:spacing w:line="440" w:lineRule="atLeast"/>
      <w:ind w:firstLine="527"/>
    </w:pPr>
    <w:rPr>
      <w:rFonts w:eastAsia="楷体_GB2312"/>
      <w:kern w:val="16"/>
      <w:lang w:bidi="he-IL"/>
    </w:rPr>
  </w:style>
  <w:style w:type="paragraph" w:customStyle="1" w:styleId="110">
    <w:name w:val="1.1"/>
    <w:basedOn w:val="a3"/>
    <w:rsid w:val="00927743"/>
    <w:pPr>
      <w:spacing w:line="320" w:lineRule="atLeast"/>
    </w:pPr>
    <w:rPr>
      <w:rFonts w:eastAsia="黑体"/>
      <w:lang w:bidi="he-IL"/>
    </w:rPr>
  </w:style>
  <w:style w:type="paragraph" w:customStyle="1" w:styleId="1-">
    <w:name w:val="标题1-章"/>
    <w:basedOn w:val="a3"/>
    <w:autoRedefine/>
    <w:rsid w:val="00927743"/>
    <w:pPr>
      <w:snapToGrid w:val="0"/>
      <w:jc w:val="center"/>
    </w:pPr>
    <w:rPr>
      <w:rFonts w:ascii="宋体" w:hAnsi="宋体"/>
      <w:spacing w:val="-12"/>
    </w:rPr>
  </w:style>
  <w:style w:type="paragraph" w:customStyle="1" w:styleId="GB231209501426">
    <w:name w:val="样式 (中文) 楷体_GB2312 四号 首行缩进:  0.95 厘米 右侧:  0.14 厘米 行距: 固定值 26...."/>
    <w:basedOn w:val="a3"/>
    <w:rsid w:val="00927743"/>
    <w:pPr>
      <w:spacing w:line="440" w:lineRule="exact"/>
      <w:ind w:right="79" w:firstLine="539"/>
    </w:pPr>
    <w:rPr>
      <w:rFonts w:eastAsia="楷体_GB2312" w:cs="宋体"/>
    </w:rPr>
  </w:style>
  <w:style w:type="character" w:customStyle="1" w:styleId="GB231209501426Char">
    <w:name w:val="样式 (中文) 楷体_GB2312 四号 首行缩进:  0.95 厘米 右侧:  0.14 厘米 行距: 固定值 26.... Char"/>
    <w:basedOn w:val="a5"/>
    <w:rsid w:val="00927743"/>
    <w:rPr>
      <w:rFonts w:eastAsia="楷体_GB2312" w:cs="宋体"/>
      <w:kern w:val="2"/>
      <w:sz w:val="28"/>
      <w:lang w:val="en-US" w:eastAsia="zh-CN" w:bidi="ar-SA"/>
    </w:rPr>
  </w:style>
  <w:style w:type="paragraph" w:styleId="91">
    <w:name w:val="index 9"/>
    <w:basedOn w:val="a3"/>
    <w:next w:val="a3"/>
    <w:autoRedefine/>
    <w:rsid w:val="00927743"/>
    <w:pPr>
      <w:ind w:leftChars="1600" w:left="1600"/>
    </w:pPr>
    <w:rPr>
      <w:sz w:val="21"/>
    </w:rPr>
  </w:style>
  <w:style w:type="paragraph" w:customStyle="1" w:styleId="xl30">
    <w:name w:val="xl30"/>
    <w:basedOn w:val="a3"/>
    <w:rsid w:val="00927743"/>
    <w:pPr>
      <w:widowControl/>
      <w:pBdr>
        <w:left w:val="single" w:sz="4" w:space="0" w:color="auto"/>
        <w:bottom w:val="single" w:sz="4" w:space="0" w:color="auto"/>
      </w:pBdr>
      <w:spacing w:before="100" w:beforeAutospacing="1" w:after="100" w:afterAutospacing="1"/>
      <w:jc w:val="center"/>
    </w:pPr>
    <w:rPr>
      <w:rFonts w:ascii="宋体" w:hAnsi="宋体"/>
      <w:smallCaps/>
      <w:spacing w:val="16"/>
      <w:kern w:val="0"/>
      <w:sz w:val="24"/>
      <w:szCs w:val="28"/>
    </w:rPr>
  </w:style>
  <w:style w:type="character" w:styleId="afff3">
    <w:name w:val="annotation reference"/>
    <w:basedOn w:val="a5"/>
    <w:rsid w:val="00927743"/>
    <w:rPr>
      <w:sz w:val="21"/>
      <w:szCs w:val="21"/>
    </w:rPr>
  </w:style>
  <w:style w:type="paragraph" w:customStyle="1" w:styleId="43">
    <w:name w:val="标题4"/>
    <w:basedOn w:val="afb"/>
    <w:rsid w:val="00927743"/>
  </w:style>
  <w:style w:type="paragraph" w:customStyle="1" w:styleId="afff4">
    <w:name w:val="文字居中"/>
    <w:basedOn w:val="a3"/>
    <w:rsid w:val="00927743"/>
    <w:pPr>
      <w:jc w:val="center"/>
    </w:pPr>
    <w:rPr>
      <w:sz w:val="24"/>
    </w:rPr>
  </w:style>
  <w:style w:type="paragraph" w:customStyle="1" w:styleId="xl42">
    <w:name w:val="xl42"/>
    <w:basedOn w:val="a3"/>
    <w:rsid w:val="00927743"/>
    <w:pPr>
      <w:widowControl/>
      <w:pBdr>
        <w:left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5">
    <w:name w:val="xl35"/>
    <w:basedOn w:val="a3"/>
    <w:rsid w:val="00927743"/>
    <w:pPr>
      <w:widowControl/>
      <w:pBdr>
        <w:left w:val="single" w:sz="8" w:space="0" w:color="auto"/>
        <w:right w:val="single" w:sz="4" w:space="0" w:color="auto"/>
      </w:pBdr>
      <w:spacing w:before="100" w:beforeAutospacing="1" w:after="100" w:afterAutospacing="1"/>
      <w:jc w:val="left"/>
    </w:pPr>
    <w:rPr>
      <w:rFonts w:ascii="宋体" w:hAnsi="宋体"/>
      <w:kern w:val="0"/>
      <w:sz w:val="24"/>
    </w:rPr>
  </w:style>
  <w:style w:type="character" w:customStyle="1" w:styleId="textcontents">
    <w:name w:val="textcontents"/>
    <w:basedOn w:val="a5"/>
    <w:rsid w:val="00927743"/>
  </w:style>
  <w:style w:type="paragraph" w:styleId="36">
    <w:name w:val="List 3"/>
    <w:basedOn w:val="a3"/>
    <w:rsid w:val="00927743"/>
    <w:pPr>
      <w:ind w:leftChars="400" w:left="100" w:hangingChars="200" w:hanging="200"/>
      <w:contextualSpacing/>
    </w:pPr>
    <w:rPr>
      <w:sz w:val="21"/>
    </w:rPr>
  </w:style>
  <w:style w:type="paragraph" w:customStyle="1" w:styleId="a2">
    <w:name w:val="正文居中"/>
    <w:basedOn w:val="a3"/>
    <w:rsid w:val="00927743"/>
    <w:pPr>
      <w:numPr>
        <w:numId w:val="7"/>
      </w:numPr>
      <w:tabs>
        <w:tab w:val="clear" w:pos="1080"/>
      </w:tabs>
      <w:adjustRightInd w:val="0"/>
      <w:snapToGrid w:val="0"/>
      <w:jc w:val="center"/>
    </w:pPr>
    <w:rPr>
      <w:sz w:val="24"/>
    </w:rPr>
  </w:style>
  <w:style w:type="paragraph" w:customStyle="1" w:styleId="slStyle1">
    <w:name w:val="slStyle1"/>
    <w:basedOn w:val="a3"/>
    <w:next w:val="a3"/>
    <w:rsid w:val="00927743"/>
    <w:pPr>
      <w:numPr>
        <w:ilvl w:val="1"/>
        <w:numId w:val="7"/>
      </w:numPr>
      <w:tabs>
        <w:tab w:val="clear" w:pos="2220"/>
        <w:tab w:val="num" w:pos="1080"/>
      </w:tabs>
      <w:ind w:left="0" w:firstLine="0"/>
    </w:pPr>
    <w:rPr>
      <w:rFonts w:ascii="隶书" w:eastAsia="隶书" w:hAnsi="宋体"/>
      <w:b/>
      <w:sz w:val="36"/>
    </w:rPr>
  </w:style>
  <w:style w:type="paragraph" w:customStyle="1" w:styleId="slStyle2">
    <w:name w:val="slStyle2"/>
    <w:basedOn w:val="a3"/>
    <w:next w:val="a3"/>
    <w:rsid w:val="00927743"/>
    <w:pPr>
      <w:numPr>
        <w:ilvl w:val="2"/>
        <w:numId w:val="7"/>
      </w:numPr>
      <w:tabs>
        <w:tab w:val="clear" w:pos="1560"/>
        <w:tab w:val="num" w:pos="2220"/>
      </w:tabs>
      <w:ind w:left="1000"/>
    </w:pPr>
    <w:rPr>
      <w:rFonts w:ascii="隶书" w:eastAsia="隶书" w:hAnsi="宋体"/>
      <w:b/>
      <w:sz w:val="30"/>
    </w:rPr>
  </w:style>
  <w:style w:type="paragraph" w:customStyle="1" w:styleId="slStyle3">
    <w:name w:val="slStyle3"/>
    <w:basedOn w:val="a3"/>
    <w:next w:val="a3"/>
    <w:rsid w:val="00927743"/>
    <w:pPr>
      <w:numPr>
        <w:ilvl w:val="3"/>
        <w:numId w:val="7"/>
      </w:numPr>
      <w:tabs>
        <w:tab w:val="clear" w:pos="2000"/>
        <w:tab w:val="num" w:pos="1560"/>
      </w:tabs>
      <w:ind w:left="1420" w:hanging="580"/>
    </w:pPr>
    <w:rPr>
      <w:rFonts w:ascii="隶书" w:eastAsia="隶书" w:hAnsi="宋体"/>
      <w:b/>
      <w:sz w:val="24"/>
    </w:rPr>
  </w:style>
  <w:style w:type="paragraph" w:customStyle="1" w:styleId="slStyle4">
    <w:name w:val="slStyle4"/>
    <w:basedOn w:val="a3"/>
    <w:next w:val="a3"/>
    <w:rsid w:val="00927743"/>
    <w:pPr>
      <w:numPr>
        <w:ilvl w:val="4"/>
        <w:numId w:val="7"/>
      </w:numPr>
      <w:tabs>
        <w:tab w:val="clear" w:pos="2780"/>
        <w:tab w:val="num" w:pos="2000"/>
      </w:tabs>
      <w:ind w:left="1980" w:hanging="700"/>
    </w:pPr>
    <w:rPr>
      <w:rFonts w:ascii="隶书" w:eastAsia="隶书" w:hAnsi="宋体"/>
      <w:b/>
      <w:sz w:val="20"/>
    </w:rPr>
  </w:style>
  <w:style w:type="paragraph" w:customStyle="1" w:styleId="slStyle5">
    <w:name w:val="slStyle5"/>
    <w:basedOn w:val="a3"/>
    <w:next w:val="a3"/>
    <w:rsid w:val="00927743"/>
    <w:pPr>
      <w:numPr>
        <w:ilvl w:val="5"/>
        <w:numId w:val="7"/>
      </w:numPr>
      <w:tabs>
        <w:tab w:val="clear" w:pos="3260"/>
        <w:tab w:val="num" w:pos="2780"/>
      </w:tabs>
      <w:ind w:left="2560" w:hanging="860"/>
    </w:pPr>
    <w:rPr>
      <w:rFonts w:ascii="隶书" w:eastAsia="隶书" w:hAnsi="宋体"/>
      <w:b/>
      <w:sz w:val="20"/>
    </w:rPr>
  </w:style>
  <w:style w:type="paragraph" w:customStyle="1" w:styleId="slStyle6">
    <w:name w:val="slStyle6"/>
    <w:basedOn w:val="a3"/>
    <w:next w:val="a3"/>
    <w:rsid w:val="00927743"/>
    <w:pPr>
      <w:numPr>
        <w:ilvl w:val="6"/>
        <w:numId w:val="7"/>
      </w:numPr>
      <w:tabs>
        <w:tab w:val="clear" w:pos="4000"/>
        <w:tab w:val="num" w:pos="3260"/>
      </w:tabs>
      <w:ind w:left="3260" w:hanging="1140"/>
    </w:pPr>
    <w:rPr>
      <w:rFonts w:ascii="隶书" w:eastAsia="隶书" w:hAnsi="宋体"/>
      <w:b/>
      <w:sz w:val="20"/>
    </w:rPr>
  </w:style>
  <w:style w:type="paragraph" w:customStyle="1" w:styleId="slStyle7">
    <w:name w:val="slStyle7"/>
    <w:basedOn w:val="a3"/>
    <w:next w:val="a3"/>
    <w:rsid w:val="00927743"/>
    <w:pPr>
      <w:numPr>
        <w:ilvl w:val="7"/>
        <w:numId w:val="7"/>
      </w:numPr>
      <w:tabs>
        <w:tab w:val="clear" w:pos="4780"/>
        <w:tab w:val="num" w:pos="4000"/>
      </w:tabs>
      <w:ind w:left="3820" w:hanging="1260"/>
    </w:pPr>
    <w:rPr>
      <w:rFonts w:ascii="隶书" w:eastAsia="隶书" w:hAnsi="宋体"/>
      <w:b/>
      <w:sz w:val="20"/>
    </w:rPr>
  </w:style>
  <w:style w:type="paragraph" w:customStyle="1" w:styleId="slStyle8">
    <w:name w:val="slStyle8"/>
    <w:basedOn w:val="a3"/>
    <w:next w:val="a3"/>
    <w:rsid w:val="00927743"/>
    <w:pPr>
      <w:numPr>
        <w:ilvl w:val="8"/>
        <w:numId w:val="7"/>
      </w:numPr>
      <w:tabs>
        <w:tab w:val="clear" w:pos="5200"/>
        <w:tab w:val="num" w:pos="4780"/>
      </w:tabs>
      <w:ind w:left="4400" w:hanging="1420"/>
    </w:pPr>
    <w:rPr>
      <w:rFonts w:ascii="隶书" w:eastAsia="隶书" w:hAnsi="宋体"/>
      <w:b/>
      <w:sz w:val="20"/>
    </w:rPr>
  </w:style>
  <w:style w:type="paragraph" w:customStyle="1" w:styleId="slStyle9">
    <w:name w:val="slStyle9"/>
    <w:basedOn w:val="a3"/>
    <w:next w:val="a3"/>
    <w:rsid w:val="00927743"/>
    <w:pPr>
      <w:numPr>
        <w:ilvl w:val="8"/>
        <w:numId w:val="3"/>
      </w:numPr>
    </w:pPr>
    <w:rPr>
      <w:rFonts w:ascii="隶书" w:eastAsia="隶书" w:hAnsi="宋体"/>
      <w:b/>
      <w:sz w:val="20"/>
    </w:rPr>
  </w:style>
  <w:style w:type="paragraph" w:customStyle="1" w:styleId="slStyle10">
    <w:name w:val="slStyle10"/>
    <w:basedOn w:val="a3"/>
    <w:next w:val="a3"/>
    <w:rsid w:val="00927743"/>
    <w:rPr>
      <w:rFonts w:ascii="宋体" w:hAnsi="宋体"/>
      <w:sz w:val="20"/>
    </w:rPr>
  </w:style>
  <w:style w:type="paragraph" w:customStyle="1" w:styleId="afff5">
    <w:name w:val="二级标"/>
    <w:basedOn w:val="a3"/>
    <w:autoRedefine/>
    <w:rsid w:val="00927743"/>
    <w:pPr>
      <w:spacing w:line="400" w:lineRule="exact"/>
      <w:ind w:rightChars="100" w:right="210" w:firstLineChars="50" w:firstLine="120"/>
      <w:jc w:val="center"/>
    </w:pPr>
    <w:rPr>
      <w:rFonts w:eastAsia="仿宋_GB2312"/>
      <w:color w:val="000000"/>
      <w:sz w:val="24"/>
      <w:u w:val="double"/>
    </w:rPr>
  </w:style>
  <w:style w:type="paragraph" w:customStyle="1" w:styleId="afff6">
    <w:name w:val="纯文本普通文字"/>
    <w:basedOn w:val="af3"/>
    <w:autoRedefine/>
    <w:rsid w:val="00927743"/>
  </w:style>
  <w:style w:type="character" w:customStyle="1" w:styleId="content">
    <w:name w:val="content"/>
    <w:basedOn w:val="a5"/>
    <w:rsid w:val="00927743"/>
  </w:style>
  <w:style w:type="paragraph" w:customStyle="1" w:styleId="1e">
    <w:name w:val="表格1"/>
    <w:basedOn w:val="a3"/>
    <w:rsid w:val="00927743"/>
    <w:pPr>
      <w:spacing w:before="60" w:after="60"/>
      <w:jc w:val="center"/>
    </w:pPr>
    <w:rPr>
      <w:sz w:val="21"/>
    </w:rPr>
  </w:style>
  <w:style w:type="paragraph" w:customStyle="1" w:styleId="afff7">
    <w:name w:val="表格文字"/>
    <w:basedOn w:val="a3"/>
    <w:rsid w:val="00927743"/>
    <w:pPr>
      <w:snapToGrid w:val="0"/>
      <w:spacing w:line="0" w:lineRule="atLeast"/>
    </w:pPr>
    <w:rPr>
      <w:rFonts w:ascii="宋体" w:eastAsia="仿宋_GB2312" w:hAnsi="宋体"/>
      <w:sz w:val="24"/>
    </w:rPr>
  </w:style>
  <w:style w:type="paragraph" w:customStyle="1" w:styleId="1f">
    <w:name w:val="表头1"/>
    <w:basedOn w:val="a3"/>
    <w:rsid w:val="00927743"/>
    <w:pPr>
      <w:autoSpaceDE w:val="0"/>
      <w:autoSpaceDN w:val="0"/>
      <w:adjustRightInd w:val="0"/>
      <w:snapToGrid w:val="0"/>
      <w:spacing w:line="360" w:lineRule="auto"/>
      <w:ind w:firstLine="482"/>
      <w:textAlignment w:val="baseline"/>
    </w:pPr>
    <w:rPr>
      <w:rFonts w:eastAsia="黑体"/>
      <w:kern w:val="0"/>
      <w:sz w:val="24"/>
    </w:rPr>
  </w:style>
  <w:style w:type="paragraph" w:customStyle="1" w:styleId="afff8">
    <w:name w:val="正文a"/>
    <w:basedOn w:val="a3"/>
    <w:rsid w:val="00927743"/>
    <w:pPr>
      <w:adjustRightInd w:val="0"/>
      <w:spacing w:beforeLines="50" w:afterLines="50" w:line="300" w:lineRule="auto"/>
      <w:ind w:leftChars="300" w:left="720" w:firstLineChars="200" w:firstLine="480"/>
    </w:pPr>
    <w:rPr>
      <w:rFonts w:ascii="宋体" w:hAnsi="宋体"/>
      <w:snapToGrid w:val="0"/>
      <w:color w:val="000000"/>
      <w:sz w:val="24"/>
    </w:rPr>
  </w:style>
  <w:style w:type="paragraph" w:customStyle="1" w:styleId="xl36">
    <w:name w:val="xl36"/>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46">
    <w:name w:val="xl46"/>
    <w:basedOn w:val="a3"/>
    <w:rsid w:val="00927743"/>
    <w:pPr>
      <w:widowControl/>
      <w:pBdr>
        <w:left w:val="single" w:sz="4" w:space="0" w:color="auto"/>
        <w:bottom w:val="single" w:sz="4" w:space="0" w:color="auto"/>
        <w:right w:val="single" w:sz="8" w:space="0" w:color="auto"/>
      </w:pBdr>
      <w:snapToGrid w:val="0"/>
      <w:spacing w:before="100" w:after="100" w:line="0" w:lineRule="atLeast"/>
      <w:jc w:val="center"/>
      <w:textAlignment w:val="center"/>
    </w:pPr>
    <w:rPr>
      <w:rFonts w:ascii="宋体" w:eastAsia="仿宋_GB2312" w:hAnsi="宋体"/>
      <w:kern w:val="0"/>
      <w:sz w:val="24"/>
      <w:lang w:bidi="he-IL"/>
    </w:rPr>
  </w:style>
  <w:style w:type="paragraph" w:customStyle="1" w:styleId="XW">
    <w:name w:val="XW正文"/>
    <w:basedOn w:val="ac"/>
    <w:rsid w:val="00927743"/>
    <w:pPr>
      <w:adjustRightInd w:val="0"/>
      <w:ind w:firstLineChars="0" w:firstLine="0"/>
      <w:jc w:val="left"/>
      <w:textAlignment w:val="baseline"/>
    </w:pPr>
    <w:rPr>
      <w:kern w:val="0"/>
      <w:sz w:val="24"/>
    </w:rPr>
  </w:style>
  <w:style w:type="paragraph" w:customStyle="1" w:styleId="-1">
    <w:name w:val="表格-1"/>
    <w:basedOn w:val="a3"/>
    <w:rsid w:val="00927743"/>
    <w:pPr>
      <w:autoSpaceDE w:val="0"/>
      <w:autoSpaceDN w:val="0"/>
      <w:adjustRightInd w:val="0"/>
      <w:spacing w:beforeLines="25" w:afterLines="20" w:line="240" w:lineRule="atLeast"/>
      <w:jc w:val="center"/>
    </w:pPr>
    <w:rPr>
      <w:rFonts w:hAnsi="Tahoma"/>
      <w:b/>
      <w:kern w:val="0"/>
      <w:sz w:val="21"/>
    </w:rPr>
  </w:style>
  <w:style w:type="paragraph" w:customStyle="1" w:styleId="1f0">
    <w:name w:val="正文样式1"/>
    <w:rsid w:val="00927743"/>
    <w:pPr>
      <w:keepNext/>
      <w:widowControl w:val="0"/>
      <w:suppressLineNumbers/>
      <w:overflowPunct w:val="0"/>
      <w:snapToGrid w:val="0"/>
      <w:spacing w:line="312" w:lineRule="auto"/>
      <w:ind w:firstLineChars="0" w:firstLine="567"/>
      <w:jc w:val="both"/>
    </w:pPr>
    <w:rPr>
      <w:rFonts w:ascii="Times New Roman" w:eastAsia="宋体" w:hAnsi="Times New Roman" w:cs="Times New Roman"/>
      <w:kern w:val="0"/>
      <w:sz w:val="28"/>
      <w:szCs w:val="20"/>
    </w:rPr>
  </w:style>
  <w:style w:type="paragraph" w:styleId="2c">
    <w:name w:val="List 2"/>
    <w:basedOn w:val="a3"/>
    <w:rsid w:val="00927743"/>
    <w:pPr>
      <w:ind w:leftChars="200" w:left="100" w:hangingChars="200" w:hanging="200"/>
    </w:pPr>
    <w:rPr>
      <w:sz w:val="21"/>
    </w:rPr>
  </w:style>
  <w:style w:type="paragraph" w:customStyle="1" w:styleId="a1">
    <w:name w:val="框图文字小五"/>
    <w:basedOn w:val="a3"/>
    <w:rsid w:val="00927743"/>
    <w:pPr>
      <w:numPr>
        <w:numId w:val="8"/>
      </w:numPr>
      <w:tabs>
        <w:tab w:val="clear" w:pos="420"/>
      </w:tabs>
      <w:spacing w:line="240" w:lineRule="atLeast"/>
      <w:ind w:left="0" w:firstLine="0"/>
      <w:jc w:val="center"/>
    </w:pPr>
    <w:rPr>
      <w:sz w:val="18"/>
    </w:rPr>
  </w:style>
  <w:style w:type="paragraph" w:customStyle="1" w:styleId="1">
    <w:name w:val="我的标题1"/>
    <w:basedOn w:val="a3"/>
    <w:next w:val="a3"/>
    <w:rsid w:val="00927743"/>
    <w:pPr>
      <w:numPr>
        <w:numId w:val="4"/>
      </w:numPr>
      <w:spacing w:line="480" w:lineRule="auto"/>
      <w:jc w:val="center"/>
    </w:pPr>
    <w:rPr>
      <w:rFonts w:ascii="黑体" w:eastAsia="黑体"/>
      <w:b/>
      <w:sz w:val="36"/>
      <w:szCs w:val="36"/>
    </w:rPr>
  </w:style>
  <w:style w:type="paragraph" w:customStyle="1" w:styleId="CharCharCharChar">
    <w:name w:val="Char Char Char Char"/>
    <w:basedOn w:val="a3"/>
    <w:next w:val="a3"/>
    <w:rsid w:val="00927743"/>
    <w:rPr>
      <w:sz w:val="21"/>
    </w:rPr>
  </w:style>
  <w:style w:type="paragraph" w:customStyle="1" w:styleId="230">
    <w:name w:val="正文文本 23"/>
    <w:basedOn w:val="a3"/>
    <w:rsid w:val="00927743"/>
    <w:pPr>
      <w:adjustRightInd w:val="0"/>
      <w:spacing w:line="360" w:lineRule="auto"/>
      <w:ind w:firstLine="720"/>
    </w:pPr>
    <w:rPr>
      <w:kern w:val="0"/>
      <w:sz w:val="30"/>
    </w:rPr>
  </w:style>
  <w:style w:type="paragraph" w:styleId="afff9">
    <w:name w:val="Subtitle"/>
    <w:basedOn w:val="a3"/>
    <w:next w:val="a3"/>
    <w:link w:val="Charf0"/>
    <w:qFormat/>
    <w:rsid w:val="00927743"/>
    <w:pPr>
      <w:spacing w:before="240" w:after="60" w:line="312" w:lineRule="auto"/>
      <w:jc w:val="center"/>
      <w:outlineLvl w:val="1"/>
    </w:pPr>
    <w:rPr>
      <w:rFonts w:ascii="Cambria" w:hAnsi="Cambria"/>
      <w:b/>
      <w:bCs/>
      <w:kern w:val="28"/>
      <w:sz w:val="32"/>
      <w:szCs w:val="32"/>
    </w:rPr>
  </w:style>
  <w:style w:type="character" w:customStyle="1" w:styleId="Charf0">
    <w:name w:val="副标题 Char"/>
    <w:basedOn w:val="a5"/>
    <w:link w:val="afff9"/>
    <w:rsid w:val="00927743"/>
    <w:rPr>
      <w:rFonts w:ascii="Cambria" w:eastAsia="宋体" w:hAnsi="Cambria" w:cs="Times New Roman"/>
      <w:b/>
      <w:bCs/>
      <w:kern w:val="28"/>
      <w:sz w:val="32"/>
      <w:szCs w:val="32"/>
    </w:rPr>
  </w:style>
  <w:style w:type="paragraph" w:customStyle="1" w:styleId="13015">
    <w:name w:val="样式 列表 + 宋体 13 磅 左侧:  0 厘米 行距: 1.5 倍行距"/>
    <w:autoRedefine/>
    <w:rsid w:val="00927743"/>
    <w:pPr>
      <w:spacing w:line="360" w:lineRule="auto"/>
      <w:ind w:firstLineChars="0" w:firstLine="0"/>
    </w:pPr>
    <w:rPr>
      <w:rFonts w:ascii="宋体" w:eastAsia="宋体" w:hAnsi="宋体" w:cs="宋体"/>
      <w:kern w:val="0"/>
      <w:sz w:val="26"/>
      <w:szCs w:val="20"/>
    </w:rPr>
  </w:style>
  <w:style w:type="paragraph" w:styleId="2d">
    <w:name w:val="List Bullet 2"/>
    <w:basedOn w:val="a3"/>
    <w:autoRedefine/>
    <w:rsid w:val="00927743"/>
    <w:pPr>
      <w:tabs>
        <w:tab w:val="num" w:pos="360"/>
      </w:tabs>
      <w:spacing w:line="360" w:lineRule="auto"/>
      <w:ind w:left="360" w:hanging="360"/>
    </w:pPr>
    <w:rPr>
      <w:sz w:val="24"/>
    </w:rPr>
  </w:style>
  <w:style w:type="character" w:customStyle="1" w:styleId="bold1">
    <w:name w:val="bold1"/>
    <w:basedOn w:val="a5"/>
    <w:rsid w:val="00927743"/>
    <w:rPr>
      <w:b/>
      <w:bCs/>
    </w:rPr>
  </w:style>
  <w:style w:type="character" w:customStyle="1" w:styleId="smalltxt1">
    <w:name w:val="smalltxt1"/>
    <w:basedOn w:val="a5"/>
    <w:rsid w:val="00927743"/>
    <w:rPr>
      <w:rFonts w:ascii="Arial" w:hAnsi="Arial" w:cs="Arial" w:hint="default"/>
      <w:sz w:val="21"/>
      <w:szCs w:val="21"/>
    </w:rPr>
  </w:style>
  <w:style w:type="paragraph" w:customStyle="1" w:styleId="1f1">
    <w:name w:val="纯文本1"/>
    <w:basedOn w:val="a3"/>
    <w:rsid w:val="00927743"/>
    <w:pPr>
      <w:adjustRightInd w:val="0"/>
    </w:pPr>
    <w:rPr>
      <w:rFonts w:ascii="宋体" w:eastAsia="仿宋_GB2312" w:hAnsi="Courier New" w:hint="eastAsia"/>
    </w:rPr>
  </w:style>
  <w:style w:type="paragraph" w:customStyle="1" w:styleId="afffa">
    <w:name w:val="图表名"/>
    <w:basedOn w:val="a3"/>
    <w:autoRedefine/>
    <w:rsid w:val="00927743"/>
    <w:pPr>
      <w:spacing w:line="500" w:lineRule="exact"/>
    </w:pPr>
    <w:rPr>
      <w:rFonts w:ascii="宋体" w:hAnsi="宋体"/>
      <w:sz w:val="24"/>
    </w:rPr>
  </w:style>
  <w:style w:type="paragraph" w:styleId="44">
    <w:name w:val="List 4"/>
    <w:basedOn w:val="a3"/>
    <w:rsid w:val="00927743"/>
    <w:pPr>
      <w:ind w:leftChars="600" w:left="100" w:hangingChars="200" w:hanging="200"/>
    </w:pPr>
    <w:rPr>
      <w:sz w:val="21"/>
    </w:rPr>
  </w:style>
  <w:style w:type="paragraph" w:styleId="53">
    <w:name w:val="List 5"/>
    <w:basedOn w:val="a3"/>
    <w:rsid w:val="00927743"/>
    <w:pPr>
      <w:ind w:leftChars="800" w:left="100" w:hangingChars="200" w:hanging="200"/>
    </w:pPr>
    <w:rPr>
      <w:sz w:val="21"/>
    </w:rPr>
  </w:style>
  <w:style w:type="paragraph" w:styleId="afffb">
    <w:name w:val="List Continue"/>
    <w:basedOn w:val="a3"/>
    <w:rsid w:val="00927743"/>
    <w:pPr>
      <w:spacing w:after="120"/>
      <w:ind w:leftChars="200" w:left="420"/>
    </w:pPr>
    <w:rPr>
      <w:sz w:val="21"/>
    </w:rPr>
  </w:style>
  <w:style w:type="paragraph" w:styleId="54">
    <w:name w:val="List Continue 5"/>
    <w:basedOn w:val="a3"/>
    <w:rsid w:val="00927743"/>
    <w:pPr>
      <w:spacing w:after="120"/>
      <w:ind w:leftChars="1000" w:left="2100"/>
    </w:pPr>
    <w:rPr>
      <w:sz w:val="21"/>
    </w:rPr>
  </w:style>
  <w:style w:type="paragraph" w:styleId="z-">
    <w:name w:val="HTML Bottom of Form"/>
    <w:basedOn w:val="a3"/>
    <w:next w:val="a3"/>
    <w:link w:val="z-Char"/>
    <w:hidden/>
    <w:uiPriority w:val="99"/>
    <w:rsid w:val="00927743"/>
    <w:pPr>
      <w:pBdr>
        <w:top w:val="single" w:sz="6" w:space="1" w:color="auto"/>
      </w:pBdr>
      <w:jc w:val="center"/>
    </w:pPr>
    <w:rPr>
      <w:rFonts w:ascii="Arial" w:hAnsi="Arial" w:cs="Arial"/>
      <w:vanish/>
      <w:sz w:val="16"/>
      <w:szCs w:val="16"/>
    </w:rPr>
  </w:style>
  <w:style w:type="character" w:customStyle="1" w:styleId="z-Char">
    <w:name w:val="z-窗体底端 Char"/>
    <w:basedOn w:val="a5"/>
    <w:link w:val="z-"/>
    <w:uiPriority w:val="99"/>
    <w:rsid w:val="00927743"/>
    <w:rPr>
      <w:rFonts w:ascii="Arial" w:eastAsia="宋体" w:hAnsi="Arial" w:cs="Arial"/>
      <w:vanish/>
      <w:sz w:val="16"/>
      <w:szCs w:val="16"/>
    </w:rPr>
  </w:style>
  <w:style w:type="paragraph" w:styleId="z-0">
    <w:name w:val="HTML Top of Form"/>
    <w:basedOn w:val="a3"/>
    <w:next w:val="a3"/>
    <w:link w:val="z-Char0"/>
    <w:hidden/>
    <w:uiPriority w:val="99"/>
    <w:rsid w:val="00927743"/>
    <w:pPr>
      <w:pBdr>
        <w:bottom w:val="single" w:sz="6" w:space="1" w:color="auto"/>
      </w:pBdr>
      <w:jc w:val="center"/>
    </w:pPr>
    <w:rPr>
      <w:rFonts w:ascii="Arial" w:hAnsi="Arial" w:cs="Arial"/>
      <w:vanish/>
      <w:sz w:val="16"/>
      <w:szCs w:val="16"/>
    </w:rPr>
  </w:style>
  <w:style w:type="character" w:customStyle="1" w:styleId="z-Char0">
    <w:name w:val="z-窗体顶端 Char"/>
    <w:basedOn w:val="a5"/>
    <w:link w:val="z-0"/>
    <w:uiPriority w:val="99"/>
    <w:rsid w:val="00927743"/>
    <w:rPr>
      <w:rFonts w:ascii="Arial" w:eastAsia="宋体" w:hAnsi="Arial" w:cs="Arial"/>
      <w:vanish/>
      <w:sz w:val="16"/>
      <w:szCs w:val="16"/>
    </w:rPr>
  </w:style>
  <w:style w:type="paragraph" w:customStyle="1" w:styleId="afffc">
    <w:name w:val="标准"/>
    <w:basedOn w:val="a3"/>
    <w:rsid w:val="00927743"/>
    <w:pPr>
      <w:adjustRightInd w:val="0"/>
      <w:spacing w:line="360" w:lineRule="auto"/>
      <w:jc w:val="center"/>
      <w:textAlignment w:val="baseline"/>
    </w:pPr>
    <w:rPr>
      <w:rFonts w:ascii="黑体" w:eastAsia="黑体"/>
      <w:kern w:val="0"/>
    </w:rPr>
  </w:style>
  <w:style w:type="paragraph" w:styleId="afffd">
    <w:name w:val="List Paragraph"/>
    <w:basedOn w:val="a3"/>
    <w:uiPriority w:val="34"/>
    <w:qFormat/>
    <w:rsid w:val="00927743"/>
    <w:pPr>
      <w:ind w:firstLineChars="200" w:firstLine="420"/>
    </w:pPr>
    <w:rPr>
      <w:rFonts w:ascii="Calibri" w:hAnsi="Calibri"/>
      <w:sz w:val="21"/>
      <w:szCs w:val="22"/>
    </w:rPr>
  </w:style>
  <w:style w:type="paragraph" w:customStyle="1" w:styleId="CharCharCharChar0">
    <w:name w:val="Char Char Char Char"/>
    <w:basedOn w:val="a3"/>
    <w:autoRedefine/>
    <w:rsid w:val="00927743"/>
    <w:pPr>
      <w:widowControl/>
      <w:spacing w:after="160" w:line="240" w:lineRule="exact"/>
      <w:jc w:val="left"/>
    </w:pPr>
    <w:rPr>
      <w:rFonts w:ascii="Verdana" w:eastAsia="仿宋_GB2312" w:hAnsi="Verdana"/>
      <w:kern w:val="0"/>
      <w:sz w:val="24"/>
      <w:lang w:eastAsia="en-US"/>
    </w:rPr>
  </w:style>
  <w:style w:type="paragraph" w:customStyle="1" w:styleId="afffe">
    <w:name w:val="方案正文"/>
    <w:basedOn w:val="a3"/>
    <w:rsid w:val="00927743"/>
    <w:pPr>
      <w:adjustRightInd w:val="0"/>
      <w:snapToGrid w:val="0"/>
      <w:spacing w:before="93" w:after="120"/>
    </w:pPr>
    <w:rPr>
      <w:rFonts w:ascii="Arial" w:hAnsi="Arial"/>
      <w:spacing w:val="14"/>
      <w:kern w:val="0"/>
      <w:sz w:val="24"/>
    </w:rPr>
  </w:style>
  <w:style w:type="paragraph" w:customStyle="1" w:styleId="37">
    <w:name w:val="李纲标题3"/>
    <w:basedOn w:val="a3"/>
    <w:next w:val="a3"/>
    <w:rsid w:val="00927743"/>
    <w:pPr>
      <w:adjustRightInd w:val="0"/>
      <w:spacing w:before="120" w:after="120" w:line="360" w:lineRule="auto"/>
      <w:textAlignment w:val="baseline"/>
    </w:pPr>
    <w:rPr>
      <w:rFonts w:ascii="宋体" w:eastAsia="楷体_GB2312"/>
      <w:kern w:val="0"/>
      <w:sz w:val="24"/>
    </w:rPr>
  </w:style>
  <w:style w:type="paragraph" w:customStyle="1" w:styleId="xl27">
    <w:name w:val="xl27"/>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1"/>
      <w:szCs w:val="21"/>
    </w:rPr>
  </w:style>
  <w:style w:type="paragraph" w:customStyle="1" w:styleId="affff">
    <w:name w:val="简单回函地址"/>
    <w:basedOn w:val="a3"/>
    <w:rsid w:val="00927743"/>
    <w:rPr>
      <w:sz w:val="21"/>
    </w:rPr>
  </w:style>
  <w:style w:type="paragraph" w:customStyle="1" w:styleId="38">
    <w:name w:val="正文3"/>
    <w:rsid w:val="00927743"/>
    <w:pPr>
      <w:widowControl w:val="0"/>
      <w:adjustRightInd w:val="0"/>
      <w:spacing w:line="360" w:lineRule="atLeast"/>
      <w:ind w:firstLineChars="0" w:firstLine="0"/>
      <w:textAlignment w:val="baseline"/>
    </w:pPr>
    <w:rPr>
      <w:rFonts w:ascii="宋体" w:eastAsia="宋体" w:hAnsi="Times New Roman" w:cs="Times New Roman"/>
      <w:kern w:val="0"/>
      <w:sz w:val="34"/>
      <w:szCs w:val="20"/>
    </w:rPr>
  </w:style>
  <w:style w:type="paragraph" w:styleId="1f2">
    <w:name w:val="index 1"/>
    <w:basedOn w:val="a3"/>
    <w:next w:val="a3"/>
    <w:autoRedefine/>
    <w:rsid w:val="00927743"/>
    <w:pPr>
      <w:jc w:val="center"/>
    </w:pPr>
    <w:rPr>
      <w:sz w:val="24"/>
    </w:rPr>
  </w:style>
  <w:style w:type="paragraph" w:customStyle="1" w:styleId="1f3">
    <w:name w:val="文档结构图1"/>
    <w:basedOn w:val="a3"/>
    <w:rsid w:val="00927743"/>
    <w:pPr>
      <w:shd w:val="clear" w:color="auto" w:fill="000080"/>
      <w:adjustRightInd w:val="0"/>
      <w:spacing w:line="360" w:lineRule="atLeast"/>
      <w:jc w:val="left"/>
    </w:pPr>
    <w:rPr>
      <w:kern w:val="0"/>
      <w:sz w:val="24"/>
    </w:rPr>
  </w:style>
  <w:style w:type="paragraph" w:customStyle="1" w:styleId="1f4">
    <w:name w:val="日期1"/>
    <w:basedOn w:val="a3"/>
    <w:next w:val="a3"/>
    <w:rsid w:val="00927743"/>
    <w:pPr>
      <w:adjustRightInd w:val="0"/>
      <w:spacing w:line="360" w:lineRule="atLeast"/>
    </w:pPr>
    <w:rPr>
      <w:kern w:val="0"/>
      <w:sz w:val="24"/>
    </w:rPr>
  </w:style>
  <w:style w:type="paragraph" w:customStyle="1" w:styleId="2e">
    <w:name w:val="正文 首行缩进2字符"/>
    <w:basedOn w:val="a3"/>
    <w:rsid w:val="00927743"/>
    <w:pPr>
      <w:spacing w:line="360" w:lineRule="auto"/>
      <w:ind w:firstLineChars="200" w:firstLine="200"/>
    </w:pPr>
  </w:style>
  <w:style w:type="paragraph" w:customStyle="1" w:styleId="affff0">
    <w:name w:val="正文 + 四号"/>
    <w:aliases w:val="首行缩进:  0.53 厘米,行距: 1.5 倍行距"/>
    <w:basedOn w:val="a3"/>
    <w:rsid w:val="00927743"/>
    <w:pPr>
      <w:spacing w:line="360" w:lineRule="auto"/>
      <w:ind w:firstLine="435"/>
    </w:pPr>
    <w:rPr>
      <w:b/>
      <w:bCs/>
      <w:szCs w:val="28"/>
    </w:rPr>
  </w:style>
  <w:style w:type="table" w:styleId="affff1">
    <w:name w:val="Table Theme"/>
    <w:basedOn w:val="a6"/>
    <w:rsid w:val="00927743"/>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2">
    <w:name w:val="李纲正文"/>
    <w:basedOn w:val="a3"/>
    <w:rsid w:val="00927743"/>
    <w:pPr>
      <w:adjustRightInd w:val="0"/>
      <w:spacing w:before="240" w:after="240" w:line="360" w:lineRule="auto"/>
      <w:ind w:firstLine="482"/>
      <w:textAlignment w:val="baseline"/>
    </w:pPr>
    <w:rPr>
      <w:rFonts w:ascii="宋体" w:eastAsia="仿宋_GB2312"/>
      <w:kern w:val="0"/>
      <w:sz w:val="24"/>
    </w:rPr>
  </w:style>
  <w:style w:type="paragraph" w:customStyle="1" w:styleId="211">
    <w:name w:val="样式 首行缩进:  2 字符1"/>
    <w:basedOn w:val="a3"/>
    <w:autoRedefine/>
    <w:rsid w:val="00927743"/>
    <w:pPr>
      <w:spacing w:line="360" w:lineRule="auto"/>
      <w:ind w:firstLineChars="100" w:firstLine="240"/>
    </w:pPr>
    <w:rPr>
      <w:rFonts w:ascii="宋体" w:hAnsi="宋体" w:cs="宋体"/>
      <w:sz w:val="24"/>
    </w:rPr>
  </w:style>
  <w:style w:type="paragraph" w:customStyle="1" w:styleId="3GB2312028">
    <w:name w:val="样式 样式 标题 3 + 楷体_GB2312 左侧:  0.28 厘米 + 宋体 小四 段前: 自动 段后: 自动"/>
    <w:basedOn w:val="a3"/>
    <w:semiHidden/>
    <w:rsid w:val="00927743"/>
    <w:pPr>
      <w:keepNext/>
      <w:keepLines/>
      <w:spacing w:line="440" w:lineRule="exact"/>
      <w:ind w:left="159"/>
      <w:jc w:val="left"/>
      <w:outlineLvl w:val="2"/>
    </w:pPr>
    <w:rPr>
      <w:rFonts w:ascii="宋体" w:hAnsi="宋体" w:cs="宋体"/>
      <w:kern w:val="0"/>
      <w:sz w:val="32"/>
    </w:rPr>
  </w:style>
  <w:style w:type="paragraph" w:customStyle="1" w:styleId="2GB23121">
    <w:name w:val="样式 标题 2 + 楷体_GB23121"/>
    <w:basedOn w:val="22"/>
    <w:link w:val="2GB23121Char"/>
    <w:rsid w:val="00927743"/>
    <w:pPr>
      <w:snapToGrid/>
      <w:spacing w:before="100" w:beforeAutospacing="1" w:after="100" w:afterAutospacing="1" w:line="440" w:lineRule="exact"/>
      <w:ind w:firstLine="0"/>
      <w:jc w:val="both"/>
    </w:pPr>
    <w:rPr>
      <w:rFonts w:ascii="楷体_GB2312" w:eastAsia="楷体_GB2312" w:hAnsi="楷体_GB2312"/>
      <w:bCs/>
      <w:kern w:val="0"/>
      <w:sz w:val="32"/>
      <w:szCs w:val="32"/>
    </w:rPr>
  </w:style>
  <w:style w:type="character" w:customStyle="1" w:styleId="2GB23121Char">
    <w:name w:val="样式 标题 2 + 楷体_GB23121 Char"/>
    <w:basedOn w:val="a5"/>
    <w:link w:val="2GB23121"/>
    <w:rsid w:val="00927743"/>
    <w:rPr>
      <w:rFonts w:ascii="楷体_GB2312" w:eastAsia="楷体_GB2312" w:hAnsi="楷体_GB2312" w:cs="Times New Roman"/>
      <w:b/>
      <w:bCs/>
      <w:kern w:val="0"/>
      <w:sz w:val="32"/>
      <w:szCs w:val="32"/>
    </w:rPr>
  </w:style>
  <w:style w:type="paragraph" w:customStyle="1" w:styleId="3GB23120280">
    <w:name w:val="样式 标题 3 + 楷体_GB2312 左侧:  0.28 厘米"/>
    <w:basedOn w:val="30"/>
    <w:link w:val="3GB2312028Char"/>
    <w:semiHidden/>
    <w:rsid w:val="00927743"/>
    <w:pPr>
      <w:spacing w:before="100" w:beforeAutospacing="1" w:after="100" w:afterAutospacing="1" w:line="440" w:lineRule="exact"/>
      <w:ind w:left="159"/>
      <w:jc w:val="left"/>
    </w:pPr>
    <w:rPr>
      <w:rFonts w:ascii="楷体_GB2312" w:eastAsia="楷体_GB2312" w:hAnsi="华文楷体" w:cs="宋体"/>
      <w:b w:val="0"/>
      <w:kern w:val="0"/>
      <w:sz w:val="32"/>
    </w:rPr>
  </w:style>
  <w:style w:type="character" w:customStyle="1" w:styleId="3GB2312028Char">
    <w:name w:val="样式 标题 3 + 楷体_GB2312 左侧:  0.28 厘米 Char"/>
    <w:basedOn w:val="a5"/>
    <w:link w:val="3GB23120280"/>
    <w:semiHidden/>
    <w:rsid w:val="00927743"/>
    <w:rPr>
      <w:rFonts w:ascii="楷体_GB2312" w:eastAsia="楷体_GB2312" w:hAnsi="华文楷体" w:cs="宋体"/>
      <w:kern w:val="0"/>
      <w:sz w:val="32"/>
      <w:szCs w:val="20"/>
    </w:rPr>
  </w:style>
  <w:style w:type="paragraph" w:customStyle="1" w:styleId="120">
    <w:name w:val="样式 标题 1 + 首行缩进:  2 字符"/>
    <w:basedOn w:val="11"/>
    <w:link w:val="12Char"/>
    <w:rsid w:val="00927743"/>
    <w:pPr>
      <w:spacing w:before="100" w:beforeAutospacing="1" w:after="100" w:afterAutospacing="1" w:line="440" w:lineRule="exact"/>
      <w:ind w:firstLineChars="200" w:firstLine="200"/>
      <w:jc w:val="center"/>
    </w:pPr>
    <w:rPr>
      <w:rFonts w:ascii="宋体" w:cs="宋体"/>
      <w:sz w:val="32"/>
      <w:szCs w:val="24"/>
    </w:rPr>
  </w:style>
  <w:style w:type="character" w:customStyle="1" w:styleId="12Char">
    <w:name w:val="样式 标题 1 + 首行缩进:  2 字符 Char"/>
    <w:basedOn w:val="a5"/>
    <w:link w:val="120"/>
    <w:rsid w:val="00927743"/>
    <w:rPr>
      <w:rFonts w:ascii="宋体" w:eastAsia="宋体" w:hAnsi="Times New Roman" w:cs="宋体"/>
      <w:b/>
      <w:bCs/>
      <w:kern w:val="44"/>
      <w:sz w:val="32"/>
      <w:szCs w:val="24"/>
    </w:rPr>
  </w:style>
  <w:style w:type="paragraph" w:customStyle="1" w:styleId="WPSPlain">
    <w:name w:val="WPS Plain"/>
    <w:rsid w:val="00927743"/>
    <w:pPr>
      <w:ind w:firstLineChars="0" w:firstLine="0"/>
    </w:pPr>
    <w:rPr>
      <w:rFonts w:ascii="Times New Roman" w:eastAsia="宋体" w:hAnsi="Times New Roman" w:cs="Times New Roman"/>
      <w:kern w:val="0"/>
      <w:sz w:val="20"/>
      <w:szCs w:val="20"/>
    </w:rPr>
  </w:style>
  <w:style w:type="character" w:customStyle="1" w:styleId="logtext1">
    <w:name w:val="logtext1"/>
    <w:basedOn w:val="a5"/>
    <w:rsid w:val="00927743"/>
    <w:rPr>
      <w:color w:val="000000"/>
      <w:sz w:val="22"/>
    </w:rPr>
  </w:style>
  <w:style w:type="paragraph" w:styleId="affff3">
    <w:name w:val="Body Text First Indent"/>
    <w:basedOn w:val="a4"/>
    <w:link w:val="Charf1"/>
    <w:rsid w:val="00927743"/>
    <w:pPr>
      <w:adjustRightInd w:val="0"/>
      <w:snapToGrid/>
      <w:spacing w:before="0" w:after="120" w:line="300" w:lineRule="auto"/>
      <w:ind w:firstLine="420"/>
      <w:jc w:val="left"/>
    </w:pPr>
    <w:rPr>
      <w:rFonts w:ascii="Times New Roman" w:eastAsia="宋体" w:hAnsi="Times New Roman"/>
      <w:b w:val="0"/>
      <w:sz w:val="24"/>
      <w:szCs w:val="24"/>
      <w:u w:val="none"/>
    </w:rPr>
  </w:style>
  <w:style w:type="character" w:customStyle="1" w:styleId="Charf1">
    <w:name w:val="正文首行缩进 Char"/>
    <w:basedOn w:val="Char"/>
    <w:link w:val="affff3"/>
    <w:rsid w:val="00927743"/>
    <w:rPr>
      <w:rFonts w:ascii="Times New Roman" w:eastAsia="宋体" w:hAnsi="Times New Roman"/>
      <w:sz w:val="24"/>
      <w:szCs w:val="24"/>
    </w:rPr>
  </w:style>
  <w:style w:type="character" w:customStyle="1" w:styleId="Char20">
    <w:name w:val="正文文本 Char2"/>
    <w:aliases w:val="表格及图框 Char1"/>
    <w:basedOn w:val="a5"/>
    <w:rsid w:val="00927743"/>
    <w:rPr>
      <w:kern w:val="2"/>
      <w:sz w:val="24"/>
    </w:rPr>
  </w:style>
  <w:style w:type="paragraph" w:customStyle="1" w:styleId="1f5">
    <w:name w:val="列表编号 1"/>
    <w:basedOn w:val="a3"/>
    <w:rsid w:val="00927743"/>
    <w:pPr>
      <w:widowControl/>
      <w:tabs>
        <w:tab w:val="left" w:pos="990"/>
        <w:tab w:val="num" w:pos="1230"/>
      </w:tabs>
      <w:adjustRightInd w:val="0"/>
      <w:spacing w:line="300" w:lineRule="auto"/>
      <w:ind w:left="1080" w:hanging="357"/>
      <w:jc w:val="left"/>
    </w:pPr>
    <w:rPr>
      <w:kern w:val="0"/>
    </w:rPr>
  </w:style>
  <w:style w:type="paragraph" w:customStyle="1" w:styleId="1f6">
    <w:name w:val="标题1"/>
    <w:basedOn w:val="11"/>
    <w:rsid w:val="00927743"/>
    <w:pPr>
      <w:keepNext w:val="0"/>
      <w:keepLines w:val="0"/>
      <w:tabs>
        <w:tab w:val="num" w:pos="360"/>
        <w:tab w:val="left" w:pos="480"/>
        <w:tab w:val="left" w:pos="1140"/>
      </w:tabs>
      <w:adjustRightInd w:val="0"/>
      <w:spacing w:before="120" w:after="0" w:line="360" w:lineRule="auto"/>
      <w:ind w:left="1140" w:hanging="1140"/>
      <w:textAlignment w:val="baseline"/>
    </w:pPr>
    <w:rPr>
      <w:rFonts w:hAnsi="Arial"/>
      <w:bCs w:val="0"/>
      <w:sz w:val="28"/>
      <w:szCs w:val="24"/>
    </w:rPr>
  </w:style>
  <w:style w:type="paragraph" w:customStyle="1" w:styleId="Char14">
    <w:name w:val="Char1"/>
    <w:basedOn w:val="a3"/>
    <w:rsid w:val="00927743"/>
    <w:pPr>
      <w:tabs>
        <w:tab w:val="left" w:pos="360"/>
      </w:tabs>
    </w:pPr>
    <w:rPr>
      <w:rFonts w:eastAsia="楷体_GB2312"/>
      <w:sz w:val="18"/>
    </w:rPr>
  </w:style>
  <w:style w:type="paragraph" w:customStyle="1" w:styleId="affff4">
    <w:name w:val="正文样式"/>
    <w:basedOn w:val="a3"/>
    <w:rsid w:val="00927743"/>
    <w:pPr>
      <w:spacing w:line="440" w:lineRule="exact"/>
      <w:ind w:firstLine="560"/>
    </w:pPr>
    <w:rPr>
      <w:rFonts w:eastAsia="仿宋_GB2312"/>
    </w:rPr>
  </w:style>
  <w:style w:type="paragraph" w:customStyle="1" w:styleId="2f">
    <w:name w:val="正文文字2"/>
    <w:basedOn w:val="a3"/>
    <w:rsid w:val="00927743"/>
    <w:pPr>
      <w:spacing w:before="60" w:after="60" w:line="500" w:lineRule="exact"/>
      <w:ind w:left="510" w:firstLine="567"/>
    </w:pPr>
  </w:style>
  <w:style w:type="paragraph" w:customStyle="1" w:styleId="39">
    <w:name w:val="正文文字3"/>
    <w:basedOn w:val="a3"/>
    <w:rsid w:val="00927743"/>
    <w:pPr>
      <w:spacing w:before="60" w:after="60" w:line="500" w:lineRule="atLeast"/>
      <w:ind w:left="1021" w:firstLine="567"/>
    </w:pPr>
  </w:style>
  <w:style w:type="paragraph" w:customStyle="1" w:styleId="affff5">
    <w:name w:val="表格标题文字"/>
    <w:rsid w:val="00927743"/>
    <w:pPr>
      <w:adjustRightInd w:val="0"/>
      <w:snapToGrid w:val="0"/>
      <w:ind w:firstLineChars="0" w:firstLine="0"/>
      <w:jc w:val="center"/>
    </w:pPr>
    <w:rPr>
      <w:rFonts w:ascii="仿宋_GB2312" w:eastAsia="仿宋_GB2312" w:hAnsi="Times New Roman" w:cs="Times New Roman"/>
      <w:b/>
      <w:snapToGrid w:val="0"/>
      <w:kern w:val="0"/>
      <w:szCs w:val="20"/>
    </w:rPr>
  </w:style>
  <w:style w:type="paragraph" w:customStyle="1" w:styleId="affff6">
    <w:name w:val="图表正文居中"/>
    <w:rsid w:val="00927743"/>
    <w:pPr>
      <w:adjustRightInd w:val="0"/>
      <w:snapToGrid w:val="0"/>
      <w:ind w:firstLineChars="0" w:firstLine="0"/>
      <w:jc w:val="center"/>
    </w:pPr>
    <w:rPr>
      <w:rFonts w:ascii="仿宋_GB2312" w:eastAsia="仿宋_GB2312" w:hAnsi="Times New Roman" w:cs="Times New Roman"/>
      <w:snapToGrid w:val="0"/>
      <w:kern w:val="0"/>
      <w:szCs w:val="20"/>
    </w:rPr>
  </w:style>
  <w:style w:type="paragraph" w:customStyle="1" w:styleId="1f7">
    <w:name w:val="新建1"/>
    <w:basedOn w:val="a3"/>
    <w:next w:val="a3"/>
    <w:rsid w:val="00927743"/>
    <w:pPr>
      <w:ind w:firstLine="420"/>
    </w:pPr>
    <w:rPr>
      <w:sz w:val="24"/>
      <w:szCs w:val="20"/>
    </w:rPr>
  </w:style>
  <w:style w:type="paragraph" w:styleId="affff7">
    <w:name w:val="Note Heading"/>
    <w:basedOn w:val="a3"/>
    <w:next w:val="a3"/>
    <w:link w:val="Charf2"/>
    <w:rsid w:val="00927743"/>
    <w:pPr>
      <w:jc w:val="center"/>
    </w:pPr>
    <w:rPr>
      <w:sz w:val="21"/>
      <w:szCs w:val="20"/>
    </w:rPr>
  </w:style>
  <w:style w:type="character" w:customStyle="1" w:styleId="Charf2">
    <w:name w:val="注释标题 Char"/>
    <w:basedOn w:val="a5"/>
    <w:link w:val="affff7"/>
    <w:rsid w:val="00927743"/>
    <w:rPr>
      <w:rFonts w:ascii="Times New Roman" w:eastAsia="宋体" w:hAnsi="Times New Roman" w:cs="Times New Roman"/>
      <w:szCs w:val="20"/>
    </w:rPr>
  </w:style>
  <w:style w:type="paragraph" w:customStyle="1" w:styleId="3a">
    <w:name w:val="样式3"/>
    <w:basedOn w:val="a3"/>
    <w:rsid w:val="00927743"/>
    <w:pPr>
      <w:ind w:firstLine="680"/>
    </w:pPr>
    <w:rPr>
      <w:rFonts w:ascii="宋体"/>
      <w:sz w:val="24"/>
      <w:szCs w:val="20"/>
    </w:rPr>
  </w:style>
  <w:style w:type="paragraph" w:customStyle="1" w:styleId="45">
    <w:name w:val="样式4"/>
    <w:basedOn w:val="a3"/>
    <w:rsid w:val="00927743"/>
    <w:pPr>
      <w:spacing w:before="200" w:after="100"/>
      <w:ind w:firstLine="482"/>
    </w:pPr>
    <w:rPr>
      <w:rFonts w:ascii="仿宋_GB2312" w:eastAsia="仿宋_GB2312"/>
      <w:sz w:val="21"/>
      <w:szCs w:val="20"/>
    </w:rPr>
  </w:style>
  <w:style w:type="paragraph" w:styleId="a">
    <w:name w:val="List Bullet"/>
    <w:basedOn w:val="a3"/>
    <w:autoRedefine/>
    <w:rsid w:val="00927743"/>
    <w:pPr>
      <w:numPr>
        <w:numId w:val="9"/>
      </w:numPr>
    </w:pPr>
    <w:rPr>
      <w:sz w:val="24"/>
      <w:szCs w:val="20"/>
    </w:rPr>
  </w:style>
  <w:style w:type="paragraph" w:customStyle="1" w:styleId="55">
    <w:name w:val="样式5"/>
    <w:basedOn w:val="affff3"/>
    <w:rsid w:val="00927743"/>
    <w:pPr>
      <w:widowControl w:val="0"/>
      <w:adjustRightInd/>
      <w:spacing w:before="100" w:after="100" w:line="240" w:lineRule="auto"/>
      <w:ind w:firstLine="680"/>
      <w:jc w:val="both"/>
    </w:pPr>
    <w:rPr>
      <w:b/>
      <w:kern w:val="2"/>
      <w:szCs w:val="20"/>
    </w:rPr>
  </w:style>
  <w:style w:type="paragraph" w:customStyle="1" w:styleId="a40">
    <w:name w:val="a4"/>
    <w:basedOn w:val="a3"/>
    <w:rsid w:val="00927743"/>
    <w:rPr>
      <w:rFonts w:eastAsia="黑体"/>
      <w:szCs w:val="20"/>
    </w:rPr>
  </w:style>
  <w:style w:type="paragraph" w:customStyle="1" w:styleId="xl26">
    <w:name w:val="xl26"/>
    <w:basedOn w:val="a3"/>
    <w:rsid w:val="0092774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kern w:val="0"/>
      <w:sz w:val="24"/>
    </w:rPr>
  </w:style>
  <w:style w:type="character" w:customStyle="1" w:styleId="innergienameChar">
    <w:name w:val="innergie name Char"/>
    <w:basedOn w:val="a5"/>
    <w:rsid w:val="00927743"/>
    <w:rPr>
      <w:rFonts w:ascii="Myriad Pro" w:hAnsi="Myriad Pro"/>
      <w:color w:val="008000"/>
      <w:spacing w:val="120"/>
      <w:sz w:val="22"/>
      <w:szCs w:val="22"/>
      <w:lang w:val="en-US" w:eastAsia="en-US" w:bidi="ar-SA"/>
    </w:rPr>
  </w:style>
  <w:style w:type="paragraph" w:customStyle="1" w:styleId="Charf3">
    <w:name w:val="Char"/>
    <w:basedOn w:val="a3"/>
    <w:rsid w:val="00927743"/>
    <w:rPr>
      <w:sz w:val="21"/>
    </w:rPr>
  </w:style>
  <w:style w:type="character" w:customStyle="1" w:styleId="hl">
    <w:name w:val="hl"/>
    <w:basedOn w:val="a5"/>
    <w:rsid w:val="00927743"/>
    <w:rPr>
      <w:b/>
      <w:bCs/>
    </w:rPr>
  </w:style>
  <w:style w:type="paragraph" w:customStyle="1" w:styleId="xl24">
    <w:name w:val="xl24"/>
    <w:basedOn w:val="a3"/>
    <w:rsid w:val="00927743"/>
    <w:pPr>
      <w:widowControl/>
      <w:spacing w:before="100" w:beforeAutospacing="1" w:after="100" w:afterAutospacing="1"/>
      <w:jc w:val="center"/>
    </w:pPr>
    <w:rPr>
      <w:rFonts w:ascii="宋体"/>
      <w:kern w:val="0"/>
      <w:sz w:val="24"/>
    </w:rPr>
  </w:style>
  <w:style w:type="numbering" w:customStyle="1" w:styleId="10">
    <w:name w:val="当前列表1"/>
    <w:rsid w:val="00927743"/>
    <w:pPr>
      <w:numPr>
        <w:numId w:val="10"/>
      </w:numPr>
    </w:pPr>
  </w:style>
  <w:style w:type="paragraph" w:styleId="affff8">
    <w:name w:val="annotation subject"/>
    <w:basedOn w:val="af9"/>
    <w:next w:val="af9"/>
    <w:link w:val="Charf4"/>
    <w:rsid w:val="00927743"/>
    <w:rPr>
      <w:rFonts w:ascii="Times New Roman" w:eastAsia="宋体"/>
      <w:b/>
      <w:bCs/>
      <w:i w:val="0"/>
      <w:color w:val="auto"/>
      <w:w w:val="100"/>
      <w:kern w:val="2"/>
      <w:sz w:val="21"/>
    </w:rPr>
  </w:style>
  <w:style w:type="character" w:customStyle="1" w:styleId="Charf4">
    <w:name w:val="批注主题 Char"/>
    <w:basedOn w:val="Chara"/>
    <w:link w:val="affff8"/>
    <w:rsid w:val="00927743"/>
    <w:rPr>
      <w:rFonts w:ascii="Times New Roman" w:eastAsia="宋体"/>
      <w:b/>
      <w:bCs/>
    </w:rPr>
  </w:style>
  <w:style w:type="paragraph" w:customStyle="1" w:styleId="Default">
    <w:name w:val="Default"/>
    <w:rsid w:val="00927743"/>
    <w:pPr>
      <w:widowControl w:val="0"/>
      <w:autoSpaceDE w:val="0"/>
      <w:autoSpaceDN w:val="0"/>
      <w:adjustRightInd w:val="0"/>
      <w:ind w:firstLineChars="0" w:firstLine="0"/>
    </w:pPr>
    <w:rPr>
      <w:rFonts w:ascii="..ì.+ 2" w:eastAsia="..ì.+ 2" w:hAnsi="Times New Roman" w:cs="..ì.+ 2"/>
      <w:color w:val="000000"/>
      <w:kern w:val="0"/>
      <w:sz w:val="24"/>
      <w:szCs w:val="24"/>
    </w:rPr>
  </w:style>
  <w:style w:type="paragraph" w:customStyle="1" w:styleId="tt">
    <w:name w:val="tt"/>
    <w:basedOn w:val="a3"/>
    <w:rsid w:val="00927743"/>
    <w:pPr>
      <w:spacing w:line="460" w:lineRule="exact"/>
      <w:jc w:val="center"/>
    </w:pPr>
    <w:rPr>
      <w:rFonts w:ascii="宋体"/>
      <w:sz w:val="24"/>
      <w:szCs w:val="21"/>
    </w:rPr>
  </w:style>
  <w:style w:type="paragraph" w:customStyle="1" w:styleId="Char1CharCharCharCharChar1Char">
    <w:name w:val="Char1 Char Char Char Char Char1 Char"/>
    <w:basedOn w:val="a3"/>
    <w:autoRedefine/>
    <w:rsid w:val="00927743"/>
    <w:pPr>
      <w:spacing w:line="360" w:lineRule="auto"/>
      <w:jc w:val="left"/>
    </w:pPr>
    <w:rPr>
      <w:rFonts w:eastAsia="仿宋_GB2312"/>
      <w:b/>
      <w:sz w:val="32"/>
    </w:rPr>
  </w:style>
  <w:style w:type="paragraph" w:styleId="affff9">
    <w:name w:val="footnote text"/>
    <w:basedOn w:val="a3"/>
    <w:link w:val="Charf5"/>
    <w:rsid w:val="00927743"/>
    <w:pPr>
      <w:snapToGrid w:val="0"/>
      <w:jc w:val="left"/>
    </w:pPr>
    <w:rPr>
      <w:sz w:val="18"/>
      <w:szCs w:val="18"/>
    </w:rPr>
  </w:style>
  <w:style w:type="character" w:customStyle="1" w:styleId="Charf5">
    <w:name w:val="脚注文本 Char"/>
    <w:basedOn w:val="a5"/>
    <w:link w:val="affff9"/>
    <w:rsid w:val="00927743"/>
    <w:rPr>
      <w:rFonts w:ascii="Times New Roman" w:eastAsia="宋体" w:hAnsi="Times New Roman" w:cs="Times New Roman"/>
      <w:sz w:val="18"/>
      <w:szCs w:val="18"/>
    </w:rPr>
  </w:style>
  <w:style w:type="character" w:styleId="affffa">
    <w:name w:val="footnote reference"/>
    <w:basedOn w:val="a5"/>
    <w:rsid w:val="00927743"/>
    <w:rPr>
      <w:vertAlign w:val="superscript"/>
    </w:rPr>
  </w:style>
  <w:style w:type="paragraph" w:customStyle="1" w:styleId="Char1CharCharCharCharChar1Char0">
    <w:name w:val="Char1 Char Char Char Char Char1 Char"/>
    <w:basedOn w:val="a3"/>
    <w:autoRedefine/>
    <w:rsid w:val="00927743"/>
    <w:pPr>
      <w:spacing w:line="360" w:lineRule="auto"/>
      <w:jc w:val="left"/>
    </w:pPr>
    <w:rPr>
      <w:rFonts w:eastAsia="仿宋_GB2312"/>
      <w:b/>
      <w:sz w:val="32"/>
    </w:rPr>
  </w:style>
  <w:style w:type="paragraph" w:customStyle="1" w:styleId="1f8">
    <w:name w:val="新标题1"/>
    <w:basedOn w:val="a3"/>
    <w:next w:val="a3"/>
    <w:autoRedefine/>
    <w:rsid w:val="00927743"/>
    <w:pPr>
      <w:widowControl/>
      <w:spacing w:after="200" w:line="252" w:lineRule="auto"/>
      <w:jc w:val="center"/>
    </w:pPr>
    <w:rPr>
      <w:rFonts w:ascii="Cambria" w:hAnsi="Cambria"/>
      <w:b/>
      <w:kern w:val="0"/>
      <w:szCs w:val="22"/>
      <w:lang w:eastAsia="en-US" w:bidi="en-US"/>
    </w:rPr>
  </w:style>
  <w:style w:type="paragraph" w:customStyle="1" w:styleId="2f0">
    <w:name w:val="标题2"/>
    <w:basedOn w:val="22"/>
    <w:next w:val="a3"/>
    <w:autoRedefine/>
    <w:rsid w:val="00927743"/>
    <w:pPr>
      <w:keepNext w:val="0"/>
      <w:keepLines w:val="0"/>
      <w:widowControl/>
      <w:pBdr>
        <w:bottom w:val="single" w:sz="4" w:space="1" w:color="622423"/>
      </w:pBdr>
      <w:snapToGrid/>
      <w:spacing w:before="400" w:after="200" w:line="252" w:lineRule="auto"/>
      <w:ind w:firstLine="0"/>
      <w:jc w:val="center"/>
    </w:pPr>
    <w:rPr>
      <w:rFonts w:eastAsia="黑体" w:cs="宋体"/>
      <w:caps/>
      <w:color w:val="632423"/>
      <w:spacing w:val="15"/>
      <w:sz w:val="24"/>
      <w:lang w:eastAsia="en-US" w:bidi="en-US"/>
    </w:rPr>
  </w:style>
  <w:style w:type="paragraph" w:customStyle="1" w:styleId="1f9">
    <w:name w:val="样式 标题 1 + 居中"/>
    <w:basedOn w:val="11"/>
    <w:autoRedefine/>
    <w:rsid w:val="00927743"/>
    <w:pPr>
      <w:keepNext w:val="0"/>
      <w:keepLines w:val="0"/>
      <w:widowControl/>
      <w:pBdr>
        <w:bottom w:val="thinThickSmallGap" w:sz="12" w:space="1" w:color="943634"/>
      </w:pBdr>
      <w:snapToGrid w:val="0"/>
      <w:spacing w:before="400" w:after="200" w:line="252" w:lineRule="auto"/>
      <w:jc w:val="center"/>
    </w:pPr>
    <w:rPr>
      <w:rFonts w:ascii="Cambria" w:hAnsi="Cambria" w:cs="宋体"/>
      <w:b w:val="0"/>
      <w:bCs w:val="0"/>
      <w:caps/>
      <w:color w:val="632423"/>
      <w:spacing w:val="20"/>
      <w:kern w:val="0"/>
      <w:sz w:val="28"/>
      <w:szCs w:val="28"/>
      <w:lang w:eastAsia="en-US" w:bidi="en-US"/>
    </w:rPr>
  </w:style>
  <w:style w:type="paragraph" w:customStyle="1" w:styleId="1fa">
    <w:name w:val="样式 样式 标题 1 + 居中 +"/>
    <w:basedOn w:val="1f9"/>
    <w:next w:val="a3"/>
    <w:autoRedefine/>
    <w:rsid w:val="00927743"/>
    <w:pPr>
      <w:spacing w:line="240" w:lineRule="auto"/>
    </w:pPr>
    <w:rPr>
      <w:kern w:val="2"/>
    </w:rPr>
  </w:style>
  <w:style w:type="paragraph" w:styleId="TOC">
    <w:name w:val="TOC Heading"/>
    <w:basedOn w:val="11"/>
    <w:next w:val="a3"/>
    <w:uiPriority w:val="39"/>
    <w:semiHidden/>
    <w:unhideWhenUsed/>
    <w:qFormat/>
    <w:rsid w:val="00927743"/>
    <w:pPr>
      <w:keepNext w:val="0"/>
      <w:keepLines w:val="0"/>
      <w:widowControl/>
      <w:pBdr>
        <w:bottom w:val="thinThickSmallGap" w:sz="12" w:space="1" w:color="943634"/>
      </w:pBdr>
      <w:spacing w:before="400" w:after="200" w:line="252" w:lineRule="auto"/>
      <w:jc w:val="center"/>
      <w:outlineLvl w:val="9"/>
    </w:pPr>
    <w:rPr>
      <w:rFonts w:ascii="Cambria" w:hAnsi="Cambria"/>
      <w:b w:val="0"/>
      <w:bCs w:val="0"/>
      <w:caps/>
      <w:color w:val="632423"/>
      <w:spacing w:val="20"/>
      <w:kern w:val="0"/>
      <w:sz w:val="28"/>
      <w:szCs w:val="28"/>
      <w:lang w:eastAsia="en-US" w:bidi="en-US"/>
    </w:rPr>
  </w:style>
  <w:style w:type="character" w:styleId="affffb">
    <w:name w:val="Emphasis"/>
    <w:uiPriority w:val="20"/>
    <w:qFormat/>
    <w:rsid w:val="00927743"/>
    <w:rPr>
      <w:caps/>
      <w:spacing w:val="5"/>
      <w:sz w:val="20"/>
      <w:szCs w:val="20"/>
    </w:rPr>
  </w:style>
  <w:style w:type="character" w:customStyle="1" w:styleId="Char2">
    <w:name w:val="无间隔 Char"/>
    <w:basedOn w:val="a5"/>
    <w:link w:val="aa"/>
    <w:uiPriority w:val="1"/>
    <w:rsid w:val="00927743"/>
  </w:style>
  <w:style w:type="paragraph" w:styleId="affffc">
    <w:name w:val="Quote"/>
    <w:basedOn w:val="a3"/>
    <w:next w:val="a3"/>
    <w:link w:val="Charf6"/>
    <w:uiPriority w:val="29"/>
    <w:qFormat/>
    <w:rsid w:val="00927743"/>
    <w:pPr>
      <w:widowControl/>
      <w:spacing w:after="200" w:line="252" w:lineRule="auto"/>
      <w:jc w:val="left"/>
    </w:pPr>
    <w:rPr>
      <w:rFonts w:ascii="Cambria" w:hAnsi="Cambria"/>
      <w:i/>
      <w:iCs/>
      <w:kern w:val="0"/>
      <w:sz w:val="22"/>
      <w:szCs w:val="22"/>
      <w:lang w:eastAsia="en-US" w:bidi="en-US"/>
    </w:rPr>
  </w:style>
  <w:style w:type="character" w:customStyle="1" w:styleId="Charf6">
    <w:name w:val="引用 Char"/>
    <w:basedOn w:val="a5"/>
    <w:link w:val="affffc"/>
    <w:uiPriority w:val="29"/>
    <w:rsid w:val="00927743"/>
    <w:rPr>
      <w:rFonts w:ascii="Cambria" w:eastAsia="宋体" w:hAnsi="Cambria" w:cs="Times New Roman"/>
      <w:i/>
      <w:iCs/>
      <w:kern w:val="0"/>
      <w:sz w:val="22"/>
      <w:lang w:eastAsia="en-US" w:bidi="en-US"/>
    </w:rPr>
  </w:style>
  <w:style w:type="paragraph" w:styleId="affffd">
    <w:name w:val="Intense Quote"/>
    <w:basedOn w:val="a3"/>
    <w:next w:val="a3"/>
    <w:link w:val="Charf7"/>
    <w:uiPriority w:val="30"/>
    <w:qFormat/>
    <w:rsid w:val="00927743"/>
    <w:pPr>
      <w:widowControl/>
      <w:pBdr>
        <w:top w:val="dotted" w:sz="2" w:space="10" w:color="632423"/>
        <w:bottom w:val="dotted" w:sz="2" w:space="4" w:color="632423"/>
      </w:pBdr>
      <w:spacing w:before="160" w:after="200" w:line="300" w:lineRule="auto"/>
      <w:ind w:left="1440" w:right="1440"/>
      <w:jc w:val="left"/>
    </w:pPr>
    <w:rPr>
      <w:rFonts w:ascii="Cambria" w:hAnsi="Cambria"/>
      <w:caps/>
      <w:color w:val="622423"/>
      <w:spacing w:val="5"/>
      <w:kern w:val="0"/>
      <w:sz w:val="20"/>
      <w:szCs w:val="20"/>
      <w:lang w:eastAsia="en-US" w:bidi="en-US"/>
    </w:rPr>
  </w:style>
  <w:style w:type="character" w:customStyle="1" w:styleId="Charf7">
    <w:name w:val="明显引用 Char"/>
    <w:basedOn w:val="a5"/>
    <w:link w:val="affffd"/>
    <w:uiPriority w:val="30"/>
    <w:rsid w:val="00927743"/>
    <w:rPr>
      <w:rFonts w:ascii="Cambria" w:eastAsia="宋体" w:hAnsi="Cambria" w:cs="Times New Roman"/>
      <w:caps/>
      <w:color w:val="622423"/>
      <w:spacing w:val="5"/>
      <w:kern w:val="0"/>
      <w:sz w:val="20"/>
      <w:szCs w:val="20"/>
      <w:lang w:eastAsia="en-US" w:bidi="en-US"/>
    </w:rPr>
  </w:style>
  <w:style w:type="character" w:styleId="affffe">
    <w:name w:val="Subtle Emphasis"/>
    <w:uiPriority w:val="19"/>
    <w:qFormat/>
    <w:rsid w:val="00927743"/>
    <w:rPr>
      <w:i/>
      <w:iCs/>
    </w:rPr>
  </w:style>
  <w:style w:type="character" w:styleId="afffff">
    <w:name w:val="Intense Emphasis"/>
    <w:uiPriority w:val="21"/>
    <w:qFormat/>
    <w:rsid w:val="00927743"/>
    <w:rPr>
      <w:i/>
      <w:iCs/>
      <w:caps/>
      <w:spacing w:val="10"/>
      <w:sz w:val="20"/>
      <w:szCs w:val="20"/>
    </w:rPr>
  </w:style>
  <w:style w:type="character" w:styleId="afffff0">
    <w:name w:val="Subtle Reference"/>
    <w:basedOn w:val="a5"/>
    <w:uiPriority w:val="31"/>
    <w:qFormat/>
    <w:rsid w:val="00927743"/>
    <w:rPr>
      <w:rFonts w:ascii="Calibri" w:eastAsia="宋体" w:hAnsi="Calibri" w:cs="Times New Roman"/>
      <w:i/>
      <w:iCs/>
      <w:color w:val="622423"/>
    </w:rPr>
  </w:style>
  <w:style w:type="character" w:styleId="afffff1">
    <w:name w:val="Intense Reference"/>
    <w:uiPriority w:val="32"/>
    <w:qFormat/>
    <w:rsid w:val="00927743"/>
    <w:rPr>
      <w:rFonts w:ascii="Calibri" w:eastAsia="宋体" w:hAnsi="Calibri" w:cs="Times New Roman"/>
      <w:b/>
      <w:bCs/>
      <w:i/>
      <w:iCs/>
      <w:color w:val="622423"/>
    </w:rPr>
  </w:style>
  <w:style w:type="character" w:styleId="afffff2">
    <w:name w:val="Book Title"/>
    <w:uiPriority w:val="33"/>
    <w:qFormat/>
    <w:rsid w:val="00927743"/>
    <w:rPr>
      <w:caps/>
      <w:color w:val="622423"/>
      <w:spacing w:val="5"/>
      <w:u w:color="622423"/>
    </w:rPr>
  </w:style>
  <w:style w:type="paragraph" w:customStyle="1" w:styleId="Blockquote">
    <w:name w:val="Blockquote"/>
    <w:basedOn w:val="a3"/>
    <w:rsid w:val="00927743"/>
    <w:pPr>
      <w:autoSpaceDE w:val="0"/>
      <w:autoSpaceDN w:val="0"/>
      <w:adjustRightInd w:val="0"/>
      <w:spacing w:before="100" w:after="100"/>
      <w:ind w:left="360" w:right="360"/>
      <w:jc w:val="left"/>
    </w:pPr>
    <w:rPr>
      <w:kern w:val="0"/>
      <w:sz w:val="24"/>
      <w:szCs w:val="20"/>
    </w:rPr>
  </w:style>
  <w:style w:type="paragraph" w:styleId="HTML">
    <w:name w:val="HTML Preformatted"/>
    <w:basedOn w:val="a3"/>
    <w:link w:val="HTMLChar"/>
    <w:rsid w:val="0092774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Char">
    <w:name w:val="HTML 预设格式 Char"/>
    <w:basedOn w:val="a5"/>
    <w:link w:val="HTML"/>
    <w:rsid w:val="00927743"/>
    <w:rPr>
      <w:rFonts w:ascii="黑体" w:eastAsia="黑体" w:hAnsi="Courier New" w:cs="Courier New"/>
      <w:kern w:val="0"/>
      <w:sz w:val="20"/>
      <w:szCs w:val="20"/>
    </w:rPr>
  </w:style>
  <w:style w:type="paragraph" w:customStyle="1" w:styleId="222">
    <w:name w:val="样式 正文文字 + 小四 非加粗 行距: 固定值 22 磅 首行缩进:  2 字符"/>
    <w:basedOn w:val="a4"/>
    <w:autoRedefine/>
    <w:rsid w:val="00927743"/>
    <w:pPr>
      <w:widowControl w:val="0"/>
      <w:tabs>
        <w:tab w:val="left" w:pos="0"/>
      </w:tabs>
      <w:snapToGrid/>
      <w:spacing w:before="0" w:after="0" w:line="400" w:lineRule="exact"/>
      <w:ind w:firstLineChars="200" w:firstLine="480"/>
      <w:jc w:val="both"/>
    </w:pPr>
    <w:rPr>
      <w:rFonts w:eastAsia="宋体" w:hAnsi="宋体" w:cs="宋体"/>
      <w:b w:val="0"/>
      <w:kern w:val="2"/>
      <w:sz w:val="24"/>
      <w:szCs w:val="24"/>
      <w:u w:val="none"/>
    </w:rPr>
  </w:style>
  <w:style w:type="character" w:customStyle="1" w:styleId="tpccontent1">
    <w:name w:val="tpc_content1"/>
    <w:basedOn w:val="a5"/>
    <w:rsid w:val="00927743"/>
    <w:rPr>
      <w:sz w:val="22"/>
      <w:szCs w:val="22"/>
    </w:rPr>
  </w:style>
  <w:style w:type="paragraph" w:customStyle="1" w:styleId="style1">
    <w:name w:val="style1"/>
    <w:basedOn w:val="a3"/>
    <w:rsid w:val="00927743"/>
    <w:pPr>
      <w:widowControl/>
      <w:spacing w:before="100" w:beforeAutospacing="1" w:after="100" w:afterAutospacing="1"/>
      <w:jc w:val="left"/>
    </w:pPr>
    <w:rPr>
      <w:rFonts w:ascii="宋体" w:hAnsi="宋体" w:cs="宋体"/>
      <w:kern w:val="0"/>
      <w:sz w:val="24"/>
    </w:rPr>
  </w:style>
  <w:style w:type="paragraph" w:customStyle="1" w:styleId="CharCharChar">
    <w:name w:val="Char Char Char"/>
    <w:basedOn w:val="a3"/>
    <w:rsid w:val="00927743"/>
    <w:rPr>
      <w:rFonts w:ascii="Arial" w:hAnsi="Arial" w:cs="Arial"/>
      <w:sz w:val="20"/>
      <w:szCs w:val="20"/>
    </w:rPr>
  </w:style>
  <w:style w:type="paragraph" w:customStyle="1" w:styleId="letter1">
    <w:name w:val="letter1"/>
    <w:basedOn w:val="a3"/>
    <w:rsid w:val="00927743"/>
    <w:pPr>
      <w:widowControl/>
      <w:spacing w:before="100" w:beforeAutospacing="1" w:after="100" w:afterAutospacing="1"/>
      <w:jc w:val="left"/>
    </w:pPr>
    <w:rPr>
      <w:rFonts w:ascii="宋体" w:hAnsi="宋体" w:cs="宋体"/>
      <w:spacing w:val="15"/>
      <w:kern w:val="0"/>
      <w:sz w:val="24"/>
    </w:rPr>
  </w:style>
  <w:style w:type="paragraph" w:customStyle="1" w:styleId="letter2">
    <w:name w:val="letter2"/>
    <w:basedOn w:val="a3"/>
    <w:rsid w:val="00927743"/>
    <w:pPr>
      <w:widowControl/>
      <w:spacing w:before="100" w:beforeAutospacing="1" w:after="100" w:afterAutospacing="1"/>
      <w:jc w:val="left"/>
    </w:pPr>
    <w:rPr>
      <w:rFonts w:ascii="宋体" w:hAnsi="宋体" w:cs="宋体"/>
      <w:spacing w:val="30"/>
      <w:kern w:val="0"/>
      <w:sz w:val="24"/>
    </w:rPr>
  </w:style>
  <w:style w:type="paragraph" w:customStyle="1" w:styleId="letter3">
    <w:name w:val="letter3"/>
    <w:basedOn w:val="a3"/>
    <w:rsid w:val="00927743"/>
    <w:pPr>
      <w:widowControl/>
      <w:spacing w:before="100" w:beforeAutospacing="1" w:after="100" w:afterAutospacing="1"/>
      <w:jc w:val="left"/>
    </w:pPr>
    <w:rPr>
      <w:rFonts w:ascii="宋体" w:hAnsi="宋体" w:cs="宋体"/>
      <w:spacing w:val="45"/>
      <w:kern w:val="0"/>
      <w:sz w:val="24"/>
    </w:rPr>
  </w:style>
  <w:style w:type="paragraph" w:customStyle="1" w:styleId="letter4">
    <w:name w:val="letter4"/>
    <w:basedOn w:val="a3"/>
    <w:rsid w:val="00927743"/>
    <w:pPr>
      <w:widowControl/>
      <w:spacing w:before="100" w:beforeAutospacing="1" w:after="100" w:afterAutospacing="1"/>
      <w:jc w:val="left"/>
    </w:pPr>
    <w:rPr>
      <w:rFonts w:ascii="宋体" w:hAnsi="宋体" w:cs="宋体"/>
      <w:spacing w:val="60"/>
      <w:kern w:val="0"/>
      <w:sz w:val="24"/>
    </w:rPr>
  </w:style>
  <w:style w:type="paragraph" w:customStyle="1" w:styleId="letter5">
    <w:name w:val="letter5"/>
    <w:basedOn w:val="a3"/>
    <w:rsid w:val="00927743"/>
    <w:pPr>
      <w:widowControl/>
      <w:spacing w:before="100" w:beforeAutospacing="1" w:after="100" w:afterAutospacing="1"/>
      <w:jc w:val="left"/>
    </w:pPr>
    <w:rPr>
      <w:rFonts w:ascii="宋体" w:hAnsi="宋体" w:cs="宋体"/>
      <w:spacing w:val="75"/>
      <w:kern w:val="0"/>
      <w:sz w:val="24"/>
    </w:rPr>
  </w:style>
  <w:style w:type="paragraph" w:customStyle="1" w:styleId="letter6">
    <w:name w:val="letter6"/>
    <w:basedOn w:val="a3"/>
    <w:rsid w:val="00927743"/>
    <w:pPr>
      <w:widowControl/>
      <w:spacing w:before="100" w:beforeAutospacing="1" w:after="100" w:afterAutospacing="1"/>
      <w:jc w:val="left"/>
    </w:pPr>
    <w:rPr>
      <w:rFonts w:ascii="宋体" w:hAnsi="宋体" w:cs="宋体"/>
      <w:spacing w:val="90"/>
      <w:kern w:val="0"/>
      <w:sz w:val="24"/>
    </w:rPr>
  </w:style>
  <w:style w:type="paragraph" w:customStyle="1" w:styleId="letter7">
    <w:name w:val="letter7"/>
    <w:basedOn w:val="a3"/>
    <w:rsid w:val="00927743"/>
    <w:pPr>
      <w:widowControl/>
      <w:spacing w:before="100" w:beforeAutospacing="1" w:after="100" w:afterAutospacing="1"/>
      <w:jc w:val="left"/>
    </w:pPr>
    <w:rPr>
      <w:rFonts w:ascii="宋体" w:hAnsi="宋体" w:cs="宋体"/>
      <w:spacing w:val="105"/>
      <w:kern w:val="0"/>
      <w:sz w:val="24"/>
    </w:rPr>
  </w:style>
  <w:style w:type="paragraph" w:customStyle="1" w:styleId="letter8">
    <w:name w:val="letter8"/>
    <w:basedOn w:val="a3"/>
    <w:rsid w:val="00927743"/>
    <w:pPr>
      <w:widowControl/>
      <w:spacing w:before="100" w:beforeAutospacing="1" w:after="100" w:afterAutospacing="1"/>
      <w:jc w:val="left"/>
    </w:pPr>
    <w:rPr>
      <w:rFonts w:ascii="宋体" w:hAnsi="宋体" w:cs="宋体"/>
      <w:spacing w:val="120"/>
      <w:kern w:val="0"/>
      <w:sz w:val="24"/>
    </w:rPr>
  </w:style>
  <w:style w:type="paragraph" w:customStyle="1" w:styleId="letter10">
    <w:name w:val="letter10"/>
    <w:basedOn w:val="a3"/>
    <w:rsid w:val="00927743"/>
    <w:pPr>
      <w:widowControl/>
      <w:spacing w:before="100" w:beforeAutospacing="1" w:after="100" w:afterAutospacing="1"/>
      <w:jc w:val="left"/>
    </w:pPr>
    <w:rPr>
      <w:rFonts w:ascii="宋体" w:hAnsi="宋体" w:cs="宋体"/>
      <w:spacing w:val="150"/>
      <w:kern w:val="0"/>
      <w:sz w:val="24"/>
    </w:rPr>
  </w:style>
  <w:style w:type="paragraph" w:customStyle="1" w:styleId="letter11">
    <w:name w:val="letter11"/>
    <w:basedOn w:val="a3"/>
    <w:rsid w:val="00927743"/>
    <w:pPr>
      <w:widowControl/>
      <w:spacing w:before="100" w:beforeAutospacing="1" w:after="100" w:afterAutospacing="1"/>
      <w:jc w:val="left"/>
    </w:pPr>
    <w:rPr>
      <w:rFonts w:ascii="宋体" w:hAnsi="宋体" w:cs="宋体"/>
      <w:spacing w:val="165"/>
      <w:kern w:val="0"/>
      <w:sz w:val="24"/>
    </w:rPr>
  </w:style>
  <w:style w:type="paragraph" w:customStyle="1" w:styleId="letter20">
    <w:name w:val="letter20"/>
    <w:basedOn w:val="a3"/>
    <w:rsid w:val="00927743"/>
    <w:pPr>
      <w:widowControl/>
      <w:spacing w:before="100" w:beforeAutospacing="1" w:after="100" w:afterAutospacing="1"/>
      <w:jc w:val="left"/>
    </w:pPr>
    <w:rPr>
      <w:rFonts w:ascii="宋体" w:hAnsi="宋体" w:cs="宋体"/>
      <w:spacing w:val="300"/>
      <w:kern w:val="0"/>
      <w:sz w:val="24"/>
    </w:rPr>
  </w:style>
  <w:style w:type="paragraph" w:customStyle="1" w:styleId="fontfam">
    <w:name w:val="fontfam"/>
    <w:basedOn w:val="a3"/>
    <w:rsid w:val="00927743"/>
    <w:pPr>
      <w:widowControl/>
      <w:spacing w:before="100" w:beforeAutospacing="1" w:after="100" w:afterAutospacing="1"/>
      <w:jc w:val="left"/>
    </w:pPr>
    <w:rPr>
      <w:rFonts w:ascii="Verdana" w:hAnsi="Verdana" w:cs="宋体"/>
      <w:kern w:val="0"/>
      <w:sz w:val="24"/>
    </w:rPr>
  </w:style>
  <w:style w:type="paragraph" w:customStyle="1" w:styleId="clear">
    <w:name w:val="clear"/>
    <w:basedOn w:val="a3"/>
    <w:rsid w:val="00927743"/>
    <w:pPr>
      <w:widowControl/>
      <w:spacing w:before="100" w:beforeAutospacing="1"/>
      <w:jc w:val="left"/>
    </w:pPr>
    <w:rPr>
      <w:rFonts w:ascii="宋体" w:hAnsi="宋体" w:cs="宋体"/>
      <w:kern w:val="0"/>
      <w:sz w:val="24"/>
    </w:rPr>
  </w:style>
  <w:style w:type="paragraph" w:customStyle="1" w:styleId="clearl">
    <w:name w:val="clearl"/>
    <w:basedOn w:val="a3"/>
    <w:rsid w:val="00927743"/>
    <w:pPr>
      <w:widowControl/>
      <w:spacing w:before="100" w:beforeAutospacing="1"/>
      <w:jc w:val="left"/>
    </w:pPr>
    <w:rPr>
      <w:rFonts w:ascii="宋体" w:hAnsi="宋体" w:cs="宋体"/>
      <w:kern w:val="0"/>
      <w:sz w:val="24"/>
    </w:rPr>
  </w:style>
  <w:style w:type="paragraph" w:customStyle="1" w:styleId="marb2">
    <w:name w:val="marb2"/>
    <w:basedOn w:val="a3"/>
    <w:rsid w:val="00927743"/>
    <w:pPr>
      <w:widowControl/>
      <w:spacing w:before="100" w:beforeAutospacing="1" w:after="30"/>
      <w:jc w:val="left"/>
    </w:pPr>
    <w:rPr>
      <w:rFonts w:ascii="宋体" w:hAnsi="宋体" w:cs="宋体"/>
      <w:kern w:val="0"/>
      <w:sz w:val="24"/>
    </w:rPr>
  </w:style>
  <w:style w:type="paragraph" w:customStyle="1" w:styleId="marb3">
    <w:name w:val="marb3"/>
    <w:basedOn w:val="a3"/>
    <w:rsid w:val="00927743"/>
    <w:pPr>
      <w:widowControl/>
      <w:spacing w:before="100" w:beforeAutospacing="1" w:after="45"/>
      <w:jc w:val="left"/>
    </w:pPr>
    <w:rPr>
      <w:rFonts w:ascii="宋体" w:hAnsi="宋体" w:cs="宋体"/>
      <w:kern w:val="0"/>
      <w:sz w:val="24"/>
    </w:rPr>
  </w:style>
  <w:style w:type="paragraph" w:customStyle="1" w:styleId="marb5">
    <w:name w:val="marb5"/>
    <w:basedOn w:val="a3"/>
    <w:rsid w:val="00927743"/>
    <w:pPr>
      <w:widowControl/>
      <w:spacing w:before="100" w:beforeAutospacing="1" w:after="75"/>
      <w:jc w:val="left"/>
    </w:pPr>
    <w:rPr>
      <w:rFonts w:ascii="宋体" w:hAnsi="宋体" w:cs="宋体"/>
      <w:kern w:val="0"/>
      <w:sz w:val="24"/>
    </w:rPr>
  </w:style>
  <w:style w:type="paragraph" w:customStyle="1" w:styleId="marb6">
    <w:name w:val="marb6"/>
    <w:basedOn w:val="a3"/>
    <w:rsid w:val="00927743"/>
    <w:pPr>
      <w:widowControl/>
      <w:spacing w:before="100" w:beforeAutospacing="1" w:after="90"/>
      <w:jc w:val="left"/>
    </w:pPr>
    <w:rPr>
      <w:rFonts w:ascii="宋体" w:hAnsi="宋体" w:cs="宋体"/>
      <w:kern w:val="0"/>
      <w:sz w:val="24"/>
    </w:rPr>
  </w:style>
  <w:style w:type="paragraph" w:customStyle="1" w:styleId="marb7">
    <w:name w:val="marb7"/>
    <w:basedOn w:val="a3"/>
    <w:rsid w:val="00927743"/>
    <w:pPr>
      <w:widowControl/>
      <w:spacing w:before="100" w:beforeAutospacing="1" w:after="105"/>
      <w:jc w:val="left"/>
    </w:pPr>
    <w:rPr>
      <w:rFonts w:ascii="宋体" w:hAnsi="宋体" w:cs="宋体"/>
      <w:kern w:val="0"/>
      <w:sz w:val="24"/>
    </w:rPr>
  </w:style>
  <w:style w:type="paragraph" w:customStyle="1" w:styleId="marb8">
    <w:name w:val="marb8"/>
    <w:basedOn w:val="a3"/>
    <w:rsid w:val="00927743"/>
    <w:pPr>
      <w:widowControl/>
      <w:spacing w:before="100" w:beforeAutospacing="1" w:after="120"/>
      <w:jc w:val="left"/>
    </w:pPr>
    <w:rPr>
      <w:rFonts w:ascii="宋体" w:hAnsi="宋体" w:cs="宋体"/>
      <w:kern w:val="0"/>
      <w:sz w:val="24"/>
    </w:rPr>
  </w:style>
  <w:style w:type="paragraph" w:customStyle="1" w:styleId="marb10">
    <w:name w:val="marb10"/>
    <w:basedOn w:val="a3"/>
    <w:rsid w:val="00927743"/>
    <w:pPr>
      <w:widowControl/>
      <w:spacing w:before="100" w:beforeAutospacing="1" w:after="150"/>
      <w:jc w:val="left"/>
    </w:pPr>
    <w:rPr>
      <w:rFonts w:ascii="宋体" w:hAnsi="宋体" w:cs="宋体"/>
      <w:kern w:val="0"/>
      <w:sz w:val="24"/>
    </w:rPr>
  </w:style>
  <w:style w:type="paragraph" w:customStyle="1" w:styleId="marb12">
    <w:name w:val="marb12"/>
    <w:basedOn w:val="a3"/>
    <w:rsid w:val="00927743"/>
    <w:pPr>
      <w:widowControl/>
      <w:spacing w:before="100" w:beforeAutospacing="1" w:after="180"/>
      <w:jc w:val="left"/>
    </w:pPr>
    <w:rPr>
      <w:rFonts w:ascii="宋体" w:hAnsi="宋体" w:cs="宋体"/>
      <w:kern w:val="0"/>
      <w:sz w:val="24"/>
    </w:rPr>
  </w:style>
  <w:style w:type="paragraph" w:customStyle="1" w:styleId="marb13">
    <w:name w:val="marb13"/>
    <w:basedOn w:val="a3"/>
    <w:rsid w:val="00927743"/>
    <w:pPr>
      <w:widowControl/>
      <w:spacing w:before="100" w:beforeAutospacing="1" w:after="195"/>
      <w:jc w:val="left"/>
    </w:pPr>
    <w:rPr>
      <w:rFonts w:ascii="宋体" w:hAnsi="宋体" w:cs="宋体"/>
      <w:kern w:val="0"/>
      <w:sz w:val="24"/>
    </w:rPr>
  </w:style>
  <w:style w:type="paragraph" w:customStyle="1" w:styleId="marb14">
    <w:name w:val="marb14"/>
    <w:basedOn w:val="a3"/>
    <w:rsid w:val="00927743"/>
    <w:pPr>
      <w:widowControl/>
      <w:spacing w:before="100" w:beforeAutospacing="1" w:after="210"/>
      <w:jc w:val="left"/>
    </w:pPr>
    <w:rPr>
      <w:rFonts w:ascii="宋体" w:hAnsi="宋体" w:cs="宋体"/>
      <w:kern w:val="0"/>
      <w:sz w:val="24"/>
    </w:rPr>
  </w:style>
  <w:style w:type="paragraph" w:customStyle="1" w:styleId="marb15">
    <w:name w:val="marb15"/>
    <w:basedOn w:val="a3"/>
    <w:rsid w:val="00927743"/>
    <w:pPr>
      <w:widowControl/>
      <w:spacing w:before="100" w:beforeAutospacing="1" w:after="225"/>
      <w:jc w:val="left"/>
    </w:pPr>
    <w:rPr>
      <w:rFonts w:ascii="宋体" w:hAnsi="宋体" w:cs="宋体"/>
      <w:kern w:val="0"/>
      <w:sz w:val="24"/>
    </w:rPr>
  </w:style>
  <w:style w:type="paragraph" w:customStyle="1" w:styleId="marb17">
    <w:name w:val="marb17"/>
    <w:basedOn w:val="a3"/>
    <w:rsid w:val="00927743"/>
    <w:pPr>
      <w:widowControl/>
      <w:spacing w:before="100" w:beforeAutospacing="1" w:after="255"/>
      <w:jc w:val="left"/>
    </w:pPr>
    <w:rPr>
      <w:rFonts w:ascii="宋体" w:hAnsi="宋体" w:cs="宋体"/>
      <w:kern w:val="0"/>
      <w:sz w:val="24"/>
    </w:rPr>
  </w:style>
  <w:style w:type="paragraph" w:customStyle="1" w:styleId="zrongyu">
    <w:name w:val="zrongyu"/>
    <w:basedOn w:val="a3"/>
    <w:rsid w:val="00927743"/>
    <w:pPr>
      <w:widowControl/>
      <w:pBdr>
        <w:top w:val="single" w:sz="6" w:space="0" w:color="FFC36D"/>
        <w:left w:val="single" w:sz="6" w:space="0" w:color="FFC36D"/>
        <w:bottom w:val="single" w:sz="6" w:space="0" w:color="FFC36D"/>
        <w:right w:val="single" w:sz="6" w:space="6" w:color="FFC36D"/>
      </w:pBdr>
      <w:shd w:val="clear" w:color="auto" w:fill="FEEECD"/>
      <w:spacing w:before="100" w:beforeAutospacing="1" w:after="75"/>
      <w:jc w:val="left"/>
    </w:pPr>
    <w:rPr>
      <w:rFonts w:ascii="宋体" w:hAnsi="宋体" w:cs="宋体"/>
      <w:kern w:val="0"/>
      <w:sz w:val="24"/>
    </w:rPr>
  </w:style>
  <w:style w:type="paragraph" w:customStyle="1" w:styleId="title01">
    <w:name w:val="title01"/>
    <w:basedOn w:val="a3"/>
    <w:rsid w:val="00927743"/>
    <w:pPr>
      <w:widowControl/>
      <w:shd w:val="clear" w:color="auto" w:fill="FEF7E7"/>
      <w:spacing w:before="100" w:beforeAutospacing="1" w:after="100" w:afterAutospacing="1"/>
      <w:jc w:val="left"/>
    </w:pPr>
    <w:rPr>
      <w:rFonts w:ascii="宋体" w:hAnsi="宋体" w:cs="宋体"/>
      <w:kern w:val="0"/>
      <w:sz w:val="24"/>
    </w:rPr>
  </w:style>
  <w:style w:type="paragraph" w:customStyle="1" w:styleId="title02">
    <w:name w:val="title02"/>
    <w:basedOn w:val="a3"/>
    <w:rsid w:val="00927743"/>
    <w:pPr>
      <w:widowControl/>
      <w:shd w:val="clear" w:color="auto" w:fill="7BC8C8"/>
      <w:spacing w:before="100" w:beforeAutospacing="1" w:after="100" w:afterAutospacing="1"/>
      <w:jc w:val="left"/>
    </w:pPr>
    <w:rPr>
      <w:rFonts w:ascii="宋体" w:hAnsi="宋体" w:cs="宋体"/>
      <w:kern w:val="0"/>
      <w:sz w:val="24"/>
    </w:rPr>
  </w:style>
  <w:style w:type="paragraph" w:customStyle="1" w:styleId="body">
    <w:name w:val="body"/>
    <w:basedOn w:val="a3"/>
    <w:rsid w:val="00927743"/>
    <w:pPr>
      <w:widowControl/>
      <w:pBdr>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01">
    <w:name w:val="line01"/>
    <w:basedOn w:val="a3"/>
    <w:rsid w:val="00927743"/>
    <w:pPr>
      <w:widowControl/>
      <w:spacing w:before="100" w:beforeAutospacing="1" w:after="100" w:afterAutospacing="1"/>
      <w:jc w:val="left"/>
    </w:pPr>
    <w:rPr>
      <w:rFonts w:ascii="宋体" w:hAnsi="宋体" w:cs="宋体"/>
      <w:kern w:val="0"/>
      <w:sz w:val="2"/>
      <w:szCs w:val="2"/>
    </w:rPr>
  </w:style>
  <w:style w:type="paragraph" w:customStyle="1" w:styleId="location">
    <w:name w:val="location"/>
    <w:basedOn w:val="a3"/>
    <w:rsid w:val="00927743"/>
    <w:pPr>
      <w:widowControl/>
      <w:pBdr>
        <w:top w:val="single" w:sz="6" w:space="0" w:color="FCC36A"/>
        <w:left w:val="single" w:sz="6" w:space="15" w:color="FCC36A"/>
        <w:bottom w:val="single" w:sz="6" w:space="0" w:color="FCC36A"/>
        <w:right w:val="single" w:sz="6" w:space="0" w:color="FCC36A"/>
      </w:pBdr>
      <w:shd w:val="clear" w:color="auto" w:fill="FFEDC9"/>
      <w:spacing w:before="100" w:beforeAutospacing="1" w:after="100" w:afterAutospacing="1"/>
      <w:jc w:val="left"/>
    </w:pPr>
    <w:rPr>
      <w:rFonts w:ascii="宋体" w:hAnsi="宋体" w:cs="宋体"/>
      <w:kern w:val="0"/>
      <w:sz w:val="18"/>
      <w:szCs w:val="18"/>
    </w:rPr>
  </w:style>
  <w:style w:type="paragraph" w:customStyle="1" w:styleId="index-content">
    <w:name w:val="index-content"/>
    <w:basedOn w:val="a3"/>
    <w:rsid w:val="00927743"/>
    <w:pPr>
      <w:widowControl/>
      <w:pBdr>
        <w:left w:val="single" w:sz="6" w:space="8" w:color="FCC36A"/>
        <w:bottom w:val="single" w:sz="6" w:space="0" w:color="FCC36A"/>
        <w:right w:val="single" w:sz="6" w:space="8" w:color="FCC36A"/>
      </w:pBdr>
      <w:spacing w:before="100" w:beforeAutospacing="1" w:after="100" w:afterAutospacing="1"/>
      <w:jc w:val="left"/>
    </w:pPr>
    <w:rPr>
      <w:rFonts w:ascii="宋体" w:hAnsi="宋体" w:cs="宋体"/>
      <w:kern w:val="0"/>
      <w:sz w:val="24"/>
    </w:rPr>
  </w:style>
  <w:style w:type="paragraph" w:customStyle="1" w:styleId="classbt">
    <w:name w:val="classbt"/>
    <w:basedOn w:val="a3"/>
    <w:rsid w:val="00927743"/>
    <w:pPr>
      <w:widowControl/>
      <w:pBdr>
        <w:top w:val="single" w:sz="6" w:space="0" w:color="FFC36D"/>
        <w:left w:val="single" w:sz="6" w:space="8" w:color="FFC36D"/>
        <w:bottom w:val="single" w:sz="2" w:space="0" w:color="FFC36D"/>
        <w:right w:val="single" w:sz="6" w:space="0" w:color="FFC36D"/>
      </w:pBdr>
      <w:spacing w:before="100" w:beforeAutospacing="1" w:after="100" w:afterAutospacing="1" w:line="420" w:lineRule="atLeast"/>
      <w:jc w:val="left"/>
    </w:pPr>
    <w:rPr>
      <w:rFonts w:ascii="宋体" w:hAnsi="宋体" w:cs="宋体"/>
      <w:b/>
      <w:bCs/>
      <w:color w:val="EF461D"/>
      <w:kern w:val="0"/>
      <w:sz w:val="21"/>
      <w:szCs w:val="21"/>
    </w:rPr>
  </w:style>
  <w:style w:type="paragraph" w:customStyle="1" w:styleId="fudaotab">
    <w:name w:val="fudaotab"/>
    <w:basedOn w:val="a3"/>
    <w:rsid w:val="00927743"/>
    <w:pPr>
      <w:widowControl/>
      <w:shd w:val="clear" w:color="auto" w:fill="FFC36D"/>
      <w:spacing w:before="100" w:beforeAutospacing="1" w:after="100" w:afterAutospacing="1"/>
      <w:jc w:val="center"/>
    </w:pPr>
    <w:rPr>
      <w:rFonts w:ascii="宋体" w:hAnsi="宋体" w:cs="宋体"/>
      <w:kern w:val="0"/>
      <w:sz w:val="24"/>
    </w:rPr>
  </w:style>
  <w:style w:type="paragraph" w:customStyle="1" w:styleId="fenxiang">
    <w:name w:val="fenxiang"/>
    <w:basedOn w:val="a3"/>
    <w:rsid w:val="00927743"/>
    <w:pPr>
      <w:widowControl/>
      <w:spacing w:before="100" w:beforeAutospacing="1" w:after="100" w:afterAutospacing="1"/>
      <w:jc w:val="left"/>
    </w:pPr>
    <w:rPr>
      <w:rFonts w:ascii="宋体" w:hAnsi="宋体" w:cs="宋体"/>
      <w:kern w:val="0"/>
      <w:sz w:val="24"/>
    </w:rPr>
  </w:style>
  <w:style w:type="paragraph" w:customStyle="1" w:styleId="contpage">
    <w:name w:val="contpage"/>
    <w:basedOn w:val="a3"/>
    <w:rsid w:val="00927743"/>
    <w:pPr>
      <w:widowControl/>
      <w:spacing w:before="100" w:beforeAutospacing="1" w:after="100" w:afterAutospacing="1"/>
      <w:jc w:val="left"/>
    </w:pPr>
    <w:rPr>
      <w:rFonts w:ascii="宋体" w:hAnsi="宋体" w:cs="宋体"/>
      <w:kern w:val="0"/>
      <w:sz w:val="21"/>
      <w:szCs w:val="21"/>
    </w:rPr>
  </w:style>
  <w:style w:type="paragraph" w:customStyle="1" w:styleId="contcopy">
    <w:name w:val="contcopy"/>
    <w:basedOn w:val="a3"/>
    <w:rsid w:val="00927743"/>
    <w:pPr>
      <w:widowControl/>
      <w:spacing w:before="100" w:beforeAutospacing="1" w:after="100" w:afterAutospacing="1"/>
      <w:jc w:val="left"/>
    </w:pPr>
    <w:rPr>
      <w:rFonts w:ascii="宋体" w:hAnsi="宋体" w:cs="宋体"/>
      <w:color w:val="EA4710"/>
      <w:kern w:val="0"/>
      <w:sz w:val="18"/>
      <w:szCs w:val="18"/>
    </w:rPr>
  </w:style>
  <w:style w:type="paragraph" w:customStyle="1" w:styleId="biaoti">
    <w:name w:val="biaoti"/>
    <w:basedOn w:val="a3"/>
    <w:rsid w:val="00927743"/>
    <w:pPr>
      <w:widowControl/>
      <w:spacing w:before="100" w:beforeAutospacing="1" w:after="100" w:afterAutospacing="1"/>
      <w:jc w:val="left"/>
    </w:pPr>
    <w:rPr>
      <w:rFonts w:ascii="宋体" w:hAnsi="宋体" w:cs="宋体"/>
      <w:kern w:val="0"/>
      <w:sz w:val="24"/>
    </w:rPr>
  </w:style>
  <w:style w:type="paragraph" w:customStyle="1" w:styleId="cont">
    <w:name w:val="cont"/>
    <w:basedOn w:val="a3"/>
    <w:rsid w:val="00927743"/>
    <w:pPr>
      <w:widowControl/>
      <w:spacing w:before="100" w:beforeAutospacing="1" w:after="100" w:afterAutospacing="1"/>
      <w:jc w:val="left"/>
    </w:pPr>
    <w:rPr>
      <w:rFonts w:ascii="宋体" w:hAnsi="宋体" w:cs="宋体"/>
      <w:kern w:val="0"/>
      <w:sz w:val="24"/>
    </w:rPr>
  </w:style>
  <w:style w:type="paragraph" w:customStyle="1" w:styleId="wei">
    <w:name w:val="wei"/>
    <w:basedOn w:val="a3"/>
    <w:rsid w:val="00927743"/>
    <w:pPr>
      <w:widowControl/>
      <w:spacing w:before="100" w:beforeAutospacing="1" w:after="100" w:afterAutospacing="1"/>
      <w:jc w:val="left"/>
    </w:pPr>
    <w:rPr>
      <w:rFonts w:ascii="宋体" w:hAnsi="宋体" w:cs="宋体"/>
      <w:kern w:val="0"/>
      <w:sz w:val="24"/>
    </w:rPr>
  </w:style>
  <w:style w:type="paragraph" w:customStyle="1" w:styleId="adtuijian">
    <w:name w:val="adtuijian"/>
    <w:basedOn w:val="a3"/>
    <w:rsid w:val="00927743"/>
    <w:pPr>
      <w:widowControl/>
      <w:spacing w:before="100" w:beforeAutospacing="1" w:after="100" w:afterAutospacing="1"/>
      <w:jc w:val="left"/>
    </w:pPr>
    <w:rPr>
      <w:rFonts w:ascii="宋体" w:hAnsi="宋体" w:cs="宋体"/>
      <w:kern w:val="0"/>
      <w:sz w:val="24"/>
    </w:rPr>
  </w:style>
  <w:style w:type="paragraph" w:customStyle="1" w:styleId="adbanner">
    <w:name w:val="adbanner"/>
    <w:basedOn w:val="a3"/>
    <w:rsid w:val="00927743"/>
    <w:pPr>
      <w:widowControl/>
      <w:spacing w:before="100" w:beforeAutospacing="1" w:after="100" w:afterAutospacing="1"/>
      <w:jc w:val="left"/>
    </w:pPr>
    <w:rPr>
      <w:rFonts w:ascii="宋体" w:hAnsi="宋体" w:cs="宋体"/>
      <w:kern w:val="0"/>
      <w:sz w:val="24"/>
    </w:rPr>
  </w:style>
  <w:style w:type="paragraph" w:customStyle="1" w:styleId="bot">
    <w:name w:val="bot"/>
    <w:basedOn w:val="a3"/>
    <w:rsid w:val="00927743"/>
    <w:pPr>
      <w:widowControl/>
      <w:spacing w:before="100" w:beforeAutospacing="1" w:after="100" w:afterAutospacing="1"/>
      <w:jc w:val="left"/>
    </w:pPr>
    <w:rPr>
      <w:rFonts w:ascii="宋体" w:hAnsi="宋体" w:cs="宋体"/>
      <w:kern w:val="0"/>
      <w:sz w:val="24"/>
    </w:rPr>
  </w:style>
  <w:style w:type="paragraph" w:customStyle="1" w:styleId="fl">
    <w:name w:val="fl"/>
    <w:basedOn w:val="a3"/>
    <w:rsid w:val="00927743"/>
    <w:pPr>
      <w:widowControl/>
      <w:spacing w:before="100" w:beforeAutospacing="1" w:after="100" w:afterAutospacing="1"/>
      <w:jc w:val="left"/>
    </w:pPr>
    <w:rPr>
      <w:rFonts w:ascii="宋体" w:hAnsi="宋体" w:cs="宋体"/>
      <w:kern w:val="0"/>
      <w:sz w:val="24"/>
    </w:rPr>
  </w:style>
  <w:style w:type="paragraph" w:customStyle="1" w:styleId="fxtit">
    <w:name w:val="fxtit"/>
    <w:basedOn w:val="a3"/>
    <w:rsid w:val="00927743"/>
    <w:pPr>
      <w:widowControl/>
      <w:spacing w:before="100" w:beforeAutospacing="1" w:after="100" w:afterAutospacing="1"/>
      <w:jc w:val="left"/>
    </w:pPr>
    <w:rPr>
      <w:rFonts w:ascii="宋体" w:hAnsi="宋体" w:cs="宋体"/>
      <w:kern w:val="0"/>
      <w:sz w:val="24"/>
    </w:rPr>
  </w:style>
  <w:style w:type="paragraph" w:customStyle="1" w:styleId="fxtxt">
    <w:name w:val="fxtxt"/>
    <w:basedOn w:val="a3"/>
    <w:rsid w:val="00927743"/>
    <w:pPr>
      <w:widowControl/>
      <w:spacing w:before="100" w:beforeAutospacing="1" w:after="100" w:afterAutospacing="1"/>
      <w:jc w:val="left"/>
    </w:pPr>
    <w:rPr>
      <w:rFonts w:ascii="宋体" w:hAnsi="宋体" w:cs="宋体"/>
      <w:kern w:val="0"/>
      <w:sz w:val="24"/>
    </w:rPr>
  </w:style>
  <w:style w:type="paragraph" w:customStyle="1" w:styleId="editor">
    <w:name w:val="editor"/>
    <w:basedOn w:val="a3"/>
    <w:rsid w:val="00927743"/>
    <w:pPr>
      <w:widowControl/>
      <w:spacing w:before="100" w:beforeAutospacing="1" w:after="100" w:afterAutospacing="1"/>
      <w:jc w:val="left"/>
    </w:pPr>
    <w:rPr>
      <w:rFonts w:ascii="宋体" w:hAnsi="宋体" w:cs="宋体"/>
      <w:kern w:val="0"/>
      <w:sz w:val="24"/>
    </w:rPr>
  </w:style>
  <w:style w:type="paragraph" w:customStyle="1" w:styleId="tit">
    <w:name w:val="tit"/>
    <w:basedOn w:val="a3"/>
    <w:rsid w:val="00927743"/>
    <w:pPr>
      <w:widowControl/>
      <w:spacing w:before="100" w:beforeAutospacing="1" w:after="100" w:afterAutospacing="1"/>
      <w:jc w:val="left"/>
    </w:pPr>
    <w:rPr>
      <w:rFonts w:ascii="宋体" w:hAnsi="宋体" w:cs="宋体"/>
      <w:kern w:val="0"/>
      <w:sz w:val="24"/>
    </w:rPr>
  </w:style>
  <w:style w:type="paragraph" w:customStyle="1" w:styleId="line">
    <w:name w:val="line"/>
    <w:basedOn w:val="a3"/>
    <w:rsid w:val="00927743"/>
    <w:pPr>
      <w:widowControl/>
      <w:spacing w:before="100" w:beforeAutospacing="1" w:after="100" w:afterAutospacing="1"/>
      <w:jc w:val="left"/>
    </w:pPr>
    <w:rPr>
      <w:rFonts w:ascii="宋体" w:hAnsi="宋体" w:cs="宋体"/>
      <w:kern w:val="0"/>
      <w:sz w:val="24"/>
    </w:rPr>
  </w:style>
  <w:style w:type="paragraph" w:customStyle="1" w:styleId="pic">
    <w:name w:val="pic"/>
    <w:basedOn w:val="a3"/>
    <w:rsid w:val="00927743"/>
    <w:pPr>
      <w:widowControl/>
      <w:spacing w:before="100" w:beforeAutospacing="1" w:after="100" w:afterAutospacing="1"/>
      <w:jc w:val="left"/>
    </w:pPr>
    <w:rPr>
      <w:rFonts w:ascii="宋体" w:hAnsi="宋体" w:cs="宋体"/>
      <w:kern w:val="0"/>
      <w:sz w:val="24"/>
    </w:rPr>
  </w:style>
  <w:style w:type="paragraph" w:customStyle="1" w:styleId="biaoti1">
    <w:name w:val="biaoti1"/>
    <w:basedOn w:val="a3"/>
    <w:rsid w:val="00927743"/>
    <w:pPr>
      <w:widowControl/>
      <w:spacing w:before="100" w:beforeAutospacing="1" w:after="100" w:afterAutospacing="1"/>
      <w:jc w:val="left"/>
    </w:pPr>
    <w:rPr>
      <w:rFonts w:ascii="宋体" w:hAnsi="宋体" w:cs="宋体"/>
      <w:kern w:val="0"/>
      <w:sz w:val="24"/>
    </w:rPr>
  </w:style>
  <w:style w:type="paragraph" w:customStyle="1" w:styleId="cont1">
    <w:name w:val="cont1"/>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1">
    <w:name w:val="wei1"/>
    <w:basedOn w:val="a3"/>
    <w:rsid w:val="00927743"/>
    <w:pPr>
      <w:widowControl/>
      <w:spacing w:before="100" w:beforeAutospacing="1" w:after="100" w:afterAutospacing="1"/>
      <w:jc w:val="left"/>
    </w:pPr>
    <w:rPr>
      <w:rFonts w:ascii="宋体" w:hAnsi="宋体" w:cs="宋体"/>
      <w:kern w:val="0"/>
      <w:sz w:val="24"/>
    </w:rPr>
  </w:style>
  <w:style w:type="paragraph" w:customStyle="1" w:styleId="content1">
    <w:name w:val="content1"/>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1">
    <w:name w:val="editor1"/>
    <w:basedOn w:val="a3"/>
    <w:rsid w:val="00927743"/>
    <w:pPr>
      <w:widowControl/>
      <w:spacing w:before="150" w:after="150" w:line="600" w:lineRule="atLeast"/>
      <w:jc w:val="right"/>
    </w:pPr>
    <w:rPr>
      <w:rFonts w:ascii="宋体" w:hAnsi="宋体" w:cs="宋体"/>
      <w:kern w:val="0"/>
      <w:sz w:val="24"/>
    </w:rPr>
  </w:style>
  <w:style w:type="paragraph" w:customStyle="1" w:styleId="adtuijian1">
    <w:name w:val="adtuijian1"/>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1">
    <w:name w:val="tit1"/>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1">
    <w:name w:val="adbanner1"/>
    <w:basedOn w:val="a3"/>
    <w:rsid w:val="00927743"/>
    <w:pPr>
      <w:widowControl/>
      <w:spacing w:before="90" w:after="90"/>
      <w:jc w:val="left"/>
    </w:pPr>
    <w:rPr>
      <w:rFonts w:ascii="宋体" w:hAnsi="宋体" w:cs="宋体"/>
      <w:kern w:val="0"/>
      <w:sz w:val="24"/>
    </w:rPr>
  </w:style>
  <w:style w:type="paragraph" w:customStyle="1" w:styleId="bot1">
    <w:name w:val="bot1"/>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1">
    <w:name w:val="fl1"/>
    <w:basedOn w:val="a3"/>
    <w:rsid w:val="00927743"/>
    <w:pPr>
      <w:widowControl/>
      <w:spacing w:before="100" w:beforeAutospacing="1" w:after="100" w:afterAutospacing="1"/>
      <w:jc w:val="left"/>
    </w:pPr>
    <w:rPr>
      <w:rFonts w:ascii="宋体" w:hAnsi="宋体" w:cs="宋体"/>
      <w:kern w:val="0"/>
      <w:sz w:val="24"/>
    </w:rPr>
  </w:style>
  <w:style w:type="paragraph" w:customStyle="1" w:styleId="adbanner2">
    <w:name w:val="adbanner2"/>
    <w:basedOn w:val="a3"/>
    <w:rsid w:val="00927743"/>
    <w:pPr>
      <w:widowControl/>
      <w:spacing w:before="90" w:after="90"/>
      <w:jc w:val="left"/>
    </w:pPr>
    <w:rPr>
      <w:rFonts w:ascii="宋体" w:hAnsi="宋体" w:cs="宋体"/>
      <w:kern w:val="0"/>
      <w:sz w:val="24"/>
    </w:rPr>
  </w:style>
  <w:style w:type="paragraph" w:customStyle="1" w:styleId="fxtit1">
    <w:name w:val="fxtit1"/>
    <w:basedOn w:val="a3"/>
    <w:rsid w:val="00927743"/>
    <w:pPr>
      <w:widowControl/>
      <w:spacing w:before="100" w:beforeAutospacing="1" w:after="100" w:afterAutospacing="1"/>
      <w:jc w:val="left"/>
    </w:pPr>
    <w:rPr>
      <w:rFonts w:ascii="宋体" w:hAnsi="宋体" w:cs="宋体"/>
      <w:kern w:val="0"/>
      <w:sz w:val="24"/>
    </w:rPr>
  </w:style>
  <w:style w:type="paragraph" w:customStyle="1" w:styleId="fxtxt1">
    <w:name w:val="fxtxt1"/>
    <w:basedOn w:val="a3"/>
    <w:rsid w:val="00927743"/>
    <w:pPr>
      <w:widowControl/>
      <w:spacing w:before="100" w:beforeAutospacing="1" w:after="100" w:afterAutospacing="1"/>
      <w:jc w:val="left"/>
    </w:pPr>
    <w:rPr>
      <w:rFonts w:ascii="宋体" w:hAnsi="宋体" w:cs="宋体"/>
      <w:kern w:val="0"/>
      <w:sz w:val="24"/>
    </w:rPr>
  </w:style>
  <w:style w:type="paragraph" w:customStyle="1" w:styleId="body1">
    <w:name w:val="body1"/>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1">
    <w:name w:val="line1"/>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1">
    <w:name w:val="pic1"/>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2">
    <w:name w:val="body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3">
    <w:name w:val="body3"/>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
    <w:name w:val="jiadiv_01"/>
    <w:basedOn w:val="a3"/>
    <w:rsid w:val="00927743"/>
    <w:pPr>
      <w:widowControl/>
      <w:spacing w:before="100" w:beforeAutospacing="1" w:after="100" w:afterAutospacing="1"/>
      <w:jc w:val="left"/>
    </w:pPr>
    <w:rPr>
      <w:rFonts w:ascii="宋体" w:hAnsi="宋体" w:cs="宋体"/>
      <w:kern w:val="0"/>
      <w:sz w:val="24"/>
    </w:rPr>
  </w:style>
  <w:style w:type="paragraph" w:customStyle="1" w:styleId="jtico">
    <w:name w:val="jtico"/>
    <w:basedOn w:val="a3"/>
    <w:rsid w:val="00927743"/>
    <w:pPr>
      <w:widowControl/>
      <w:spacing w:before="100" w:beforeAutospacing="1" w:after="100" w:afterAutospacing="1"/>
      <w:jc w:val="left"/>
    </w:pPr>
    <w:rPr>
      <w:rFonts w:ascii="宋体" w:hAnsi="宋体" w:cs="宋体"/>
      <w:kern w:val="0"/>
      <w:sz w:val="24"/>
    </w:rPr>
  </w:style>
  <w:style w:type="paragraph" w:customStyle="1" w:styleId="button">
    <w:name w:val="button"/>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
    <w:name w:val="jiathis_txt"/>
    <w:basedOn w:val="a3"/>
    <w:rsid w:val="00927743"/>
    <w:pPr>
      <w:widowControl/>
      <w:spacing w:before="100" w:beforeAutospacing="1" w:after="100" w:afterAutospacing="1"/>
      <w:jc w:val="left"/>
    </w:pPr>
    <w:rPr>
      <w:rFonts w:ascii="宋体" w:hAnsi="宋体" w:cs="宋体"/>
      <w:kern w:val="0"/>
      <w:sz w:val="24"/>
    </w:rPr>
  </w:style>
  <w:style w:type="paragraph" w:customStyle="1" w:styleId="separator">
    <w:name w:val="separator"/>
    <w:basedOn w:val="a3"/>
    <w:rsid w:val="00927743"/>
    <w:pPr>
      <w:widowControl/>
      <w:spacing w:before="100" w:beforeAutospacing="1" w:after="100" w:afterAutospacing="1"/>
      <w:jc w:val="left"/>
    </w:pPr>
    <w:rPr>
      <w:rFonts w:ascii="宋体" w:hAnsi="宋体" w:cs="宋体"/>
      <w:kern w:val="0"/>
      <w:sz w:val="24"/>
    </w:rPr>
  </w:style>
  <w:style w:type="paragraph" w:customStyle="1" w:styleId="jiathisseparator">
    <w:name w:val="jiathis_separator"/>
    <w:basedOn w:val="a3"/>
    <w:rsid w:val="00927743"/>
    <w:pPr>
      <w:widowControl/>
      <w:spacing w:before="100" w:beforeAutospacing="1" w:after="100" w:afterAutospacing="1"/>
      <w:jc w:val="left"/>
    </w:pPr>
    <w:rPr>
      <w:rFonts w:ascii="宋体" w:hAnsi="宋体" w:cs="宋体"/>
      <w:kern w:val="0"/>
      <w:sz w:val="24"/>
    </w:rPr>
  </w:style>
  <w:style w:type="paragraph" w:customStyle="1" w:styleId="searchtxt">
    <w:name w:val="searchtxt"/>
    <w:basedOn w:val="a3"/>
    <w:rsid w:val="00927743"/>
    <w:pPr>
      <w:widowControl/>
      <w:spacing w:before="100" w:beforeAutospacing="1" w:after="100" w:afterAutospacing="1"/>
      <w:jc w:val="left"/>
    </w:pPr>
    <w:rPr>
      <w:rFonts w:ascii="宋体" w:hAnsi="宋体" w:cs="宋体"/>
      <w:kern w:val="0"/>
      <w:sz w:val="24"/>
    </w:rPr>
  </w:style>
  <w:style w:type="paragraph" w:customStyle="1" w:styleId="searchtxtcont">
    <w:name w:val="searchtxtcont"/>
    <w:basedOn w:val="a3"/>
    <w:rsid w:val="00927743"/>
    <w:pPr>
      <w:widowControl/>
      <w:spacing w:before="100" w:beforeAutospacing="1" w:after="100" w:afterAutospacing="1"/>
      <w:jc w:val="left"/>
    </w:pPr>
    <w:rPr>
      <w:rFonts w:ascii="宋体" w:hAnsi="宋体" w:cs="宋体"/>
      <w:kern w:val="0"/>
      <w:sz w:val="24"/>
    </w:rPr>
  </w:style>
  <w:style w:type="paragraph" w:customStyle="1" w:styleId="centerbottom">
    <w:name w:val="centerbottom"/>
    <w:basedOn w:val="a3"/>
    <w:rsid w:val="00927743"/>
    <w:pPr>
      <w:widowControl/>
      <w:spacing w:before="100" w:beforeAutospacing="1" w:after="100" w:afterAutospacing="1"/>
      <w:jc w:val="left"/>
    </w:pPr>
    <w:rPr>
      <w:rFonts w:ascii="宋体" w:hAnsi="宋体" w:cs="宋体"/>
      <w:kern w:val="0"/>
      <w:sz w:val="24"/>
    </w:rPr>
  </w:style>
  <w:style w:type="paragraph" w:customStyle="1" w:styleId="ckepopbottom">
    <w:name w:val="ckepopbottom"/>
    <w:basedOn w:val="a3"/>
    <w:rsid w:val="00927743"/>
    <w:pPr>
      <w:widowControl/>
      <w:spacing w:before="100" w:beforeAutospacing="1" w:after="100" w:afterAutospacing="1"/>
      <w:jc w:val="left"/>
    </w:pPr>
    <w:rPr>
      <w:rFonts w:ascii="宋体" w:hAnsi="宋体" w:cs="宋体"/>
      <w:kern w:val="0"/>
      <w:sz w:val="24"/>
    </w:rPr>
  </w:style>
  <w:style w:type="paragraph" w:customStyle="1" w:styleId="jtsharetitle">
    <w:name w:val="jt_sharetitle"/>
    <w:basedOn w:val="a3"/>
    <w:rsid w:val="00927743"/>
    <w:pPr>
      <w:widowControl/>
      <w:spacing w:before="100" w:beforeAutospacing="1" w:after="100" w:afterAutospacing="1"/>
      <w:jc w:val="left"/>
    </w:pPr>
    <w:rPr>
      <w:rFonts w:ascii="宋体" w:hAnsi="宋体" w:cs="宋体"/>
      <w:kern w:val="0"/>
      <w:sz w:val="24"/>
    </w:rPr>
  </w:style>
  <w:style w:type="paragraph" w:customStyle="1" w:styleId="jialike">
    <w:name w:val="jialike"/>
    <w:basedOn w:val="a3"/>
    <w:rsid w:val="00927743"/>
    <w:pPr>
      <w:widowControl/>
      <w:spacing w:before="100" w:beforeAutospacing="1" w:after="100" w:afterAutospacing="1"/>
      <w:jc w:val="left"/>
    </w:pPr>
    <w:rPr>
      <w:rFonts w:ascii="宋体" w:hAnsi="宋体" w:cs="宋体"/>
      <w:kern w:val="0"/>
      <w:sz w:val="24"/>
    </w:rPr>
  </w:style>
  <w:style w:type="paragraph" w:customStyle="1" w:styleId="jiatitle">
    <w:name w:val="jiatitle"/>
    <w:basedOn w:val="a3"/>
    <w:rsid w:val="00927743"/>
    <w:pPr>
      <w:widowControl/>
      <w:spacing w:before="100" w:beforeAutospacing="1" w:after="100" w:afterAutospacing="1"/>
      <w:jc w:val="left"/>
    </w:pPr>
    <w:rPr>
      <w:rFonts w:ascii="宋体" w:hAnsi="宋体" w:cs="宋体"/>
      <w:kern w:val="0"/>
      <w:sz w:val="24"/>
    </w:rPr>
  </w:style>
  <w:style w:type="paragraph" w:customStyle="1" w:styleId="link01">
    <w:name w:val="link_01"/>
    <w:basedOn w:val="a3"/>
    <w:rsid w:val="00927743"/>
    <w:pPr>
      <w:widowControl/>
      <w:spacing w:before="100" w:beforeAutospacing="1" w:after="100" w:afterAutospacing="1"/>
      <w:jc w:val="left"/>
    </w:pPr>
    <w:rPr>
      <w:rFonts w:ascii="宋体" w:hAnsi="宋体" w:cs="宋体"/>
      <w:kern w:val="0"/>
      <w:sz w:val="24"/>
    </w:rPr>
  </w:style>
  <w:style w:type="paragraph" w:customStyle="1" w:styleId="biaoti2">
    <w:name w:val="biaoti2"/>
    <w:basedOn w:val="a3"/>
    <w:rsid w:val="00927743"/>
    <w:pPr>
      <w:widowControl/>
      <w:spacing w:before="100" w:beforeAutospacing="1" w:after="100" w:afterAutospacing="1"/>
      <w:jc w:val="left"/>
    </w:pPr>
    <w:rPr>
      <w:rFonts w:ascii="宋体" w:hAnsi="宋体" w:cs="宋体"/>
      <w:kern w:val="0"/>
      <w:sz w:val="24"/>
    </w:rPr>
  </w:style>
  <w:style w:type="paragraph" w:customStyle="1" w:styleId="cont2">
    <w:name w:val="cont2"/>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2">
    <w:name w:val="wei2"/>
    <w:basedOn w:val="a3"/>
    <w:rsid w:val="00927743"/>
    <w:pPr>
      <w:widowControl/>
      <w:spacing w:before="100" w:beforeAutospacing="1" w:after="100" w:afterAutospacing="1"/>
      <w:jc w:val="left"/>
    </w:pPr>
    <w:rPr>
      <w:rFonts w:ascii="宋体" w:hAnsi="宋体" w:cs="宋体"/>
      <w:kern w:val="0"/>
      <w:sz w:val="24"/>
    </w:rPr>
  </w:style>
  <w:style w:type="paragraph" w:customStyle="1" w:styleId="content2">
    <w:name w:val="content2"/>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2">
    <w:name w:val="editor2"/>
    <w:basedOn w:val="a3"/>
    <w:rsid w:val="00927743"/>
    <w:pPr>
      <w:widowControl/>
      <w:spacing w:before="150" w:after="150" w:line="600" w:lineRule="atLeast"/>
      <w:jc w:val="right"/>
    </w:pPr>
    <w:rPr>
      <w:rFonts w:ascii="宋体" w:hAnsi="宋体" w:cs="宋体"/>
      <w:kern w:val="0"/>
      <w:sz w:val="24"/>
    </w:rPr>
  </w:style>
  <w:style w:type="paragraph" w:customStyle="1" w:styleId="adtuijian2">
    <w:name w:val="adtuijian2"/>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2">
    <w:name w:val="tit2"/>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3">
    <w:name w:val="adbanner3"/>
    <w:basedOn w:val="a3"/>
    <w:rsid w:val="00927743"/>
    <w:pPr>
      <w:widowControl/>
      <w:spacing w:before="90" w:after="90"/>
      <w:jc w:val="left"/>
    </w:pPr>
    <w:rPr>
      <w:rFonts w:ascii="宋体" w:hAnsi="宋体" w:cs="宋体"/>
      <w:kern w:val="0"/>
      <w:sz w:val="24"/>
    </w:rPr>
  </w:style>
  <w:style w:type="paragraph" w:customStyle="1" w:styleId="bot2">
    <w:name w:val="bot2"/>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2">
    <w:name w:val="fl2"/>
    <w:basedOn w:val="a3"/>
    <w:rsid w:val="00927743"/>
    <w:pPr>
      <w:widowControl/>
      <w:spacing w:before="100" w:beforeAutospacing="1" w:after="100" w:afterAutospacing="1"/>
      <w:jc w:val="left"/>
    </w:pPr>
    <w:rPr>
      <w:rFonts w:ascii="宋体" w:hAnsi="宋体" w:cs="宋体"/>
      <w:kern w:val="0"/>
      <w:sz w:val="24"/>
    </w:rPr>
  </w:style>
  <w:style w:type="paragraph" w:customStyle="1" w:styleId="adbanner4">
    <w:name w:val="adbanner4"/>
    <w:basedOn w:val="a3"/>
    <w:rsid w:val="00927743"/>
    <w:pPr>
      <w:widowControl/>
      <w:spacing w:before="90" w:after="90"/>
      <w:jc w:val="left"/>
    </w:pPr>
    <w:rPr>
      <w:rFonts w:ascii="宋体" w:hAnsi="宋体" w:cs="宋体"/>
      <w:kern w:val="0"/>
      <w:sz w:val="24"/>
    </w:rPr>
  </w:style>
  <w:style w:type="paragraph" w:customStyle="1" w:styleId="fxtit2">
    <w:name w:val="fxtit2"/>
    <w:basedOn w:val="a3"/>
    <w:rsid w:val="00927743"/>
    <w:pPr>
      <w:widowControl/>
      <w:spacing w:before="100" w:beforeAutospacing="1" w:after="100" w:afterAutospacing="1"/>
      <w:jc w:val="left"/>
    </w:pPr>
    <w:rPr>
      <w:rFonts w:ascii="宋体" w:hAnsi="宋体" w:cs="宋体"/>
      <w:kern w:val="0"/>
      <w:sz w:val="24"/>
    </w:rPr>
  </w:style>
  <w:style w:type="paragraph" w:customStyle="1" w:styleId="fxtxt2">
    <w:name w:val="fxtxt2"/>
    <w:basedOn w:val="a3"/>
    <w:rsid w:val="00927743"/>
    <w:pPr>
      <w:widowControl/>
      <w:spacing w:before="100" w:beforeAutospacing="1" w:after="100" w:afterAutospacing="1"/>
      <w:jc w:val="left"/>
    </w:pPr>
    <w:rPr>
      <w:rFonts w:ascii="宋体" w:hAnsi="宋体" w:cs="宋体"/>
      <w:kern w:val="0"/>
      <w:sz w:val="24"/>
    </w:rPr>
  </w:style>
  <w:style w:type="paragraph" w:customStyle="1" w:styleId="body4">
    <w:name w:val="body4"/>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2">
    <w:name w:val="line2"/>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2">
    <w:name w:val="pic2"/>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5">
    <w:name w:val="body5"/>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6">
    <w:name w:val="body6"/>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1">
    <w:name w:val="jiadiv_011"/>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1">
    <w:name w:val="jiatitle1"/>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2">
    <w:name w:val="jiatitle2"/>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1">
    <w:name w:val="link_01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2">
    <w:name w:val="link_012"/>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1">
    <w:name w:val="jtico1"/>
    <w:basedOn w:val="a3"/>
    <w:rsid w:val="00927743"/>
    <w:pPr>
      <w:widowControl/>
      <w:spacing w:before="100" w:beforeAutospacing="1" w:after="100" w:afterAutospacing="1"/>
      <w:jc w:val="left"/>
    </w:pPr>
    <w:rPr>
      <w:rFonts w:ascii="宋体" w:hAnsi="宋体" w:cs="宋体"/>
      <w:kern w:val="0"/>
      <w:sz w:val="24"/>
    </w:rPr>
  </w:style>
  <w:style w:type="paragraph" w:customStyle="1" w:styleId="button1">
    <w:name w:val="button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1">
    <w:name w:val="jiathis_txt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1">
    <w:name w:val="separator1"/>
    <w:basedOn w:val="a3"/>
    <w:rsid w:val="00927743"/>
    <w:pPr>
      <w:widowControl/>
      <w:ind w:left="75" w:right="75"/>
      <w:jc w:val="left"/>
    </w:pPr>
    <w:rPr>
      <w:rFonts w:ascii="宋体" w:hAnsi="宋体" w:cs="宋体"/>
      <w:kern w:val="0"/>
      <w:sz w:val="24"/>
    </w:rPr>
  </w:style>
  <w:style w:type="paragraph" w:customStyle="1" w:styleId="jiathisseparator1">
    <w:name w:val="jiathis_separator1"/>
    <w:basedOn w:val="a3"/>
    <w:rsid w:val="00927743"/>
    <w:pPr>
      <w:widowControl/>
      <w:ind w:left="75" w:right="75"/>
      <w:jc w:val="left"/>
    </w:pPr>
    <w:rPr>
      <w:rFonts w:ascii="宋体" w:hAnsi="宋体" w:cs="宋体"/>
      <w:kern w:val="0"/>
      <w:sz w:val="24"/>
    </w:rPr>
  </w:style>
  <w:style w:type="paragraph" w:customStyle="1" w:styleId="searchtxt1">
    <w:name w:val="searchtxt1"/>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1">
    <w:name w:val="searchtxtcont1"/>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1">
    <w:name w:val="center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1">
    <w:name w:val="ckepop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1">
    <w:name w:val="jt_sharetitle1"/>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1">
    <w:name w:val="jialike1"/>
    <w:basedOn w:val="a3"/>
    <w:rsid w:val="00927743"/>
    <w:pPr>
      <w:widowControl/>
      <w:ind w:left="75" w:right="75"/>
      <w:jc w:val="left"/>
    </w:pPr>
    <w:rPr>
      <w:rFonts w:ascii="宋体" w:hAnsi="宋体" w:cs="宋体"/>
      <w:kern w:val="0"/>
      <w:sz w:val="24"/>
    </w:rPr>
  </w:style>
  <w:style w:type="paragraph" w:customStyle="1" w:styleId="jtico2">
    <w:name w:val="jtico2"/>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2">
    <w:name w:val="jiathis_txt2"/>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2">
    <w:name w:val="jiathis_separator2"/>
    <w:basedOn w:val="a3"/>
    <w:rsid w:val="00927743"/>
    <w:pPr>
      <w:widowControl/>
      <w:ind w:left="75" w:right="75"/>
      <w:jc w:val="left"/>
    </w:pPr>
    <w:rPr>
      <w:rFonts w:ascii="宋体" w:hAnsi="宋体" w:cs="宋体"/>
      <w:kern w:val="0"/>
      <w:sz w:val="24"/>
    </w:rPr>
  </w:style>
  <w:style w:type="paragraph" w:customStyle="1" w:styleId="jialike2">
    <w:name w:val="jialike2"/>
    <w:basedOn w:val="a3"/>
    <w:rsid w:val="00927743"/>
    <w:pPr>
      <w:widowControl/>
      <w:ind w:left="75" w:right="7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ml-7">
    <w:name w:val="ml-7"/>
    <w:basedOn w:val="a3"/>
    <w:rsid w:val="00927743"/>
    <w:pPr>
      <w:widowControl/>
      <w:spacing w:before="100" w:beforeAutospacing="1" w:after="100" w:afterAutospacing="1"/>
      <w:ind w:left="-105"/>
      <w:jc w:val="left"/>
    </w:pPr>
    <w:rPr>
      <w:rFonts w:ascii="宋体" w:hAnsi="宋体" w:cs="宋体"/>
      <w:kern w:val="0"/>
      <w:sz w:val="24"/>
    </w:rPr>
  </w:style>
  <w:style w:type="paragraph" w:customStyle="1" w:styleId="mr-7">
    <w:name w:val="mr-7"/>
    <w:basedOn w:val="a3"/>
    <w:rsid w:val="00927743"/>
    <w:pPr>
      <w:widowControl/>
      <w:spacing w:before="100" w:beforeAutospacing="1" w:after="100" w:afterAutospacing="1"/>
      <w:ind w:right="-10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clogo">
    <w:name w:val="clogo"/>
    <w:basedOn w:val="a3"/>
    <w:rsid w:val="00927743"/>
    <w:pPr>
      <w:widowControl/>
      <w:spacing w:before="100" w:beforeAutospacing="1" w:after="100" w:afterAutospacing="1"/>
      <w:jc w:val="left"/>
    </w:pPr>
    <w:rPr>
      <w:rFonts w:ascii="宋体" w:hAnsi="宋体" w:cs="宋体"/>
      <w:kern w:val="0"/>
      <w:sz w:val="24"/>
    </w:rPr>
  </w:style>
  <w:style w:type="paragraph" w:customStyle="1" w:styleId="cnav">
    <w:name w:val="cnav"/>
    <w:basedOn w:val="a3"/>
    <w:rsid w:val="00927743"/>
    <w:pPr>
      <w:widowControl/>
      <w:spacing w:before="100" w:beforeAutospacing="1" w:after="100" w:afterAutospacing="1"/>
      <w:jc w:val="left"/>
    </w:pPr>
    <w:rPr>
      <w:rFonts w:ascii="宋体" w:hAnsi="宋体" w:cs="宋体"/>
      <w:kern w:val="0"/>
      <w:sz w:val="24"/>
    </w:rPr>
  </w:style>
  <w:style w:type="paragraph" w:customStyle="1" w:styleId="qtksbox">
    <w:name w:val="qtksbox"/>
    <w:basedOn w:val="a3"/>
    <w:rsid w:val="00927743"/>
    <w:pPr>
      <w:widowControl/>
      <w:spacing w:before="100" w:beforeAutospacing="1" w:after="100" w:afterAutospacing="1"/>
      <w:jc w:val="left"/>
    </w:pPr>
    <w:rPr>
      <w:rFonts w:ascii="宋体" w:hAnsi="宋体" w:cs="宋体"/>
      <w:kern w:val="0"/>
      <w:sz w:val="24"/>
    </w:rPr>
  </w:style>
  <w:style w:type="paragraph" w:customStyle="1" w:styleId="qtkscon">
    <w:name w:val="qtkscon"/>
    <w:basedOn w:val="a3"/>
    <w:rsid w:val="00927743"/>
    <w:pPr>
      <w:widowControl/>
      <w:spacing w:before="100" w:beforeAutospacing="1" w:after="100" w:afterAutospacing="1"/>
      <w:jc w:val="left"/>
    </w:pPr>
    <w:rPr>
      <w:rFonts w:ascii="宋体" w:hAnsi="宋体" w:cs="宋体"/>
      <w:kern w:val="0"/>
      <w:sz w:val="24"/>
    </w:rPr>
  </w:style>
  <w:style w:type="paragraph" w:customStyle="1" w:styleId="biaoti3">
    <w:name w:val="biaoti3"/>
    <w:basedOn w:val="a3"/>
    <w:rsid w:val="00927743"/>
    <w:pPr>
      <w:widowControl/>
      <w:spacing w:before="100" w:beforeAutospacing="1" w:after="100" w:afterAutospacing="1"/>
      <w:jc w:val="left"/>
    </w:pPr>
    <w:rPr>
      <w:rFonts w:ascii="宋体" w:hAnsi="宋体" w:cs="宋体"/>
      <w:kern w:val="0"/>
      <w:sz w:val="24"/>
    </w:rPr>
  </w:style>
  <w:style w:type="paragraph" w:customStyle="1" w:styleId="cont3">
    <w:name w:val="cont3"/>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3">
    <w:name w:val="wei3"/>
    <w:basedOn w:val="a3"/>
    <w:rsid w:val="00927743"/>
    <w:pPr>
      <w:widowControl/>
      <w:spacing w:before="100" w:beforeAutospacing="1" w:after="100" w:afterAutospacing="1"/>
      <w:jc w:val="left"/>
    </w:pPr>
    <w:rPr>
      <w:rFonts w:ascii="宋体" w:hAnsi="宋体" w:cs="宋体"/>
      <w:kern w:val="0"/>
      <w:sz w:val="24"/>
    </w:rPr>
  </w:style>
  <w:style w:type="paragraph" w:customStyle="1" w:styleId="content3">
    <w:name w:val="content3"/>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3">
    <w:name w:val="editor3"/>
    <w:basedOn w:val="a3"/>
    <w:rsid w:val="00927743"/>
    <w:pPr>
      <w:widowControl/>
      <w:spacing w:before="150" w:after="150" w:line="600" w:lineRule="atLeast"/>
      <w:jc w:val="right"/>
    </w:pPr>
    <w:rPr>
      <w:rFonts w:ascii="宋体" w:hAnsi="宋体" w:cs="宋体"/>
      <w:kern w:val="0"/>
      <w:sz w:val="24"/>
    </w:rPr>
  </w:style>
  <w:style w:type="paragraph" w:customStyle="1" w:styleId="adtuijian3">
    <w:name w:val="adtuijian3"/>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3">
    <w:name w:val="tit3"/>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5">
    <w:name w:val="adbanner5"/>
    <w:basedOn w:val="a3"/>
    <w:rsid w:val="00927743"/>
    <w:pPr>
      <w:widowControl/>
      <w:spacing w:before="90" w:after="90"/>
      <w:jc w:val="left"/>
    </w:pPr>
    <w:rPr>
      <w:rFonts w:ascii="宋体" w:hAnsi="宋体" w:cs="宋体"/>
      <w:kern w:val="0"/>
      <w:sz w:val="24"/>
    </w:rPr>
  </w:style>
  <w:style w:type="paragraph" w:customStyle="1" w:styleId="bot3">
    <w:name w:val="bot3"/>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3">
    <w:name w:val="fl3"/>
    <w:basedOn w:val="a3"/>
    <w:rsid w:val="00927743"/>
    <w:pPr>
      <w:widowControl/>
      <w:spacing w:before="100" w:beforeAutospacing="1" w:after="100" w:afterAutospacing="1"/>
      <w:jc w:val="left"/>
    </w:pPr>
    <w:rPr>
      <w:rFonts w:ascii="宋体" w:hAnsi="宋体" w:cs="宋体"/>
      <w:kern w:val="0"/>
      <w:sz w:val="24"/>
    </w:rPr>
  </w:style>
  <w:style w:type="paragraph" w:customStyle="1" w:styleId="adbanner6">
    <w:name w:val="adbanner6"/>
    <w:basedOn w:val="a3"/>
    <w:rsid w:val="00927743"/>
    <w:pPr>
      <w:widowControl/>
      <w:spacing w:before="90" w:after="90"/>
      <w:jc w:val="left"/>
    </w:pPr>
    <w:rPr>
      <w:rFonts w:ascii="宋体" w:hAnsi="宋体" w:cs="宋体"/>
      <w:kern w:val="0"/>
      <w:sz w:val="24"/>
    </w:rPr>
  </w:style>
  <w:style w:type="paragraph" w:customStyle="1" w:styleId="fxtit3">
    <w:name w:val="fxtit3"/>
    <w:basedOn w:val="a3"/>
    <w:rsid w:val="00927743"/>
    <w:pPr>
      <w:widowControl/>
      <w:spacing w:before="100" w:beforeAutospacing="1" w:after="100" w:afterAutospacing="1"/>
      <w:jc w:val="left"/>
    </w:pPr>
    <w:rPr>
      <w:rFonts w:ascii="宋体" w:hAnsi="宋体" w:cs="宋体"/>
      <w:kern w:val="0"/>
      <w:sz w:val="24"/>
    </w:rPr>
  </w:style>
  <w:style w:type="paragraph" w:customStyle="1" w:styleId="fxtxt3">
    <w:name w:val="fxtxt3"/>
    <w:basedOn w:val="a3"/>
    <w:rsid w:val="00927743"/>
    <w:pPr>
      <w:widowControl/>
      <w:spacing w:before="100" w:beforeAutospacing="1" w:after="100" w:afterAutospacing="1"/>
      <w:jc w:val="left"/>
    </w:pPr>
    <w:rPr>
      <w:rFonts w:ascii="宋体" w:hAnsi="宋体" w:cs="宋体"/>
      <w:kern w:val="0"/>
      <w:sz w:val="24"/>
    </w:rPr>
  </w:style>
  <w:style w:type="paragraph" w:customStyle="1" w:styleId="body7">
    <w:name w:val="body7"/>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3">
    <w:name w:val="line3"/>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3">
    <w:name w:val="pic3"/>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8">
    <w:name w:val="body8"/>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9">
    <w:name w:val="body9"/>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2">
    <w:name w:val="jiadiv_012"/>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3">
    <w:name w:val="jiatitle3"/>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4">
    <w:name w:val="jiatitle4"/>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3">
    <w:name w:val="link_01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4">
    <w:name w:val="link_014"/>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3">
    <w:name w:val="jtico3"/>
    <w:basedOn w:val="a3"/>
    <w:rsid w:val="00927743"/>
    <w:pPr>
      <w:widowControl/>
      <w:spacing w:before="100" w:beforeAutospacing="1" w:after="100" w:afterAutospacing="1"/>
      <w:jc w:val="left"/>
    </w:pPr>
    <w:rPr>
      <w:rFonts w:ascii="宋体" w:hAnsi="宋体" w:cs="宋体"/>
      <w:kern w:val="0"/>
      <w:sz w:val="24"/>
    </w:rPr>
  </w:style>
  <w:style w:type="paragraph" w:customStyle="1" w:styleId="button2">
    <w:name w:val="button2"/>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3">
    <w:name w:val="jiathis_txt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2">
    <w:name w:val="separator2"/>
    <w:basedOn w:val="a3"/>
    <w:rsid w:val="00927743"/>
    <w:pPr>
      <w:widowControl/>
      <w:ind w:left="75" w:right="75"/>
      <w:jc w:val="left"/>
    </w:pPr>
    <w:rPr>
      <w:rFonts w:ascii="宋体" w:hAnsi="宋体" w:cs="宋体"/>
      <w:kern w:val="0"/>
      <w:sz w:val="24"/>
    </w:rPr>
  </w:style>
  <w:style w:type="paragraph" w:customStyle="1" w:styleId="jiathisseparator3">
    <w:name w:val="jiathis_separator3"/>
    <w:basedOn w:val="a3"/>
    <w:rsid w:val="00927743"/>
    <w:pPr>
      <w:widowControl/>
      <w:ind w:left="75" w:right="75"/>
      <w:jc w:val="left"/>
    </w:pPr>
    <w:rPr>
      <w:rFonts w:ascii="宋体" w:hAnsi="宋体" w:cs="宋体"/>
      <w:kern w:val="0"/>
      <w:sz w:val="24"/>
    </w:rPr>
  </w:style>
  <w:style w:type="paragraph" w:customStyle="1" w:styleId="searchtxt2">
    <w:name w:val="searchtxt2"/>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2">
    <w:name w:val="searchtxtcont2"/>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2">
    <w:name w:val="center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2">
    <w:name w:val="ckepop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2">
    <w:name w:val="jt_sharetitle2"/>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3">
    <w:name w:val="jialike3"/>
    <w:basedOn w:val="a3"/>
    <w:rsid w:val="00927743"/>
    <w:pPr>
      <w:widowControl/>
      <w:ind w:left="75" w:right="75"/>
      <w:jc w:val="left"/>
    </w:pPr>
    <w:rPr>
      <w:rFonts w:ascii="宋体" w:hAnsi="宋体" w:cs="宋体"/>
      <w:kern w:val="0"/>
      <w:sz w:val="24"/>
    </w:rPr>
  </w:style>
  <w:style w:type="paragraph" w:customStyle="1" w:styleId="jtico4">
    <w:name w:val="jtico4"/>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4">
    <w:name w:val="jiathis_txt4"/>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4">
    <w:name w:val="jiathis_separator4"/>
    <w:basedOn w:val="a3"/>
    <w:rsid w:val="00927743"/>
    <w:pPr>
      <w:widowControl/>
      <w:ind w:left="75" w:right="75"/>
      <w:jc w:val="left"/>
    </w:pPr>
    <w:rPr>
      <w:rFonts w:ascii="宋体" w:hAnsi="宋体" w:cs="宋体"/>
      <w:kern w:val="0"/>
      <w:sz w:val="24"/>
    </w:rPr>
  </w:style>
  <w:style w:type="paragraph" w:customStyle="1" w:styleId="jialike4">
    <w:name w:val="jialike4"/>
    <w:basedOn w:val="a3"/>
    <w:rsid w:val="00927743"/>
    <w:pPr>
      <w:widowControl/>
      <w:ind w:left="75" w:right="75"/>
      <w:jc w:val="left"/>
    </w:pPr>
    <w:rPr>
      <w:rFonts w:ascii="宋体" w:hAnsi="宋体" w:cs="宋体"/>
      <w:kern w:val="0"/>
      <w:sz w:val="24"/>
    </w:rPr>
  </w:style>
  <w:style w:type="paragraph" w:customStyle="1" w:styleId="clogo1">
    <w:name w:val="clogo1"/>
    <w:basedOn w:val="a3"/>
    <w:rsid w:val="00927743"/>
    <w:pPr>
      <w:widowControl/>
      <w:spacing w:before="100" w:beforeAutospacing="1" w:after="100" w:afterAutospacing="1"/>
      <w:jc w:val="left"/>
    </w:pPr>
    <w:rPr>
      <w:rFonts w:ascii="宋体" w:hAnsi="宋体" w:cs="宋体"/>
      <w:kern w:val="0"/>
      <w:sz w:val="24"/>
    </w:rPr>
  </w:style>
  <w:style w:type="paragraph" w:customStyle="1" w:styleId="cnav1">
    <w:name w:val="cnav1"/>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1">
    <w:name w:val="qtksbox1"/>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1">
    <w:name w:val="qtkscon1"/>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sopic">
    <w:name w:val="sopic"/>
    <w:basedOn w:val="a3"/>
    <w:rsid w:val="00927743"/>
    <w:pPr>
      <w:widowControl/>
      <w:spacing w:before="100" w:beforeAutospacing="1" w:after="100" w:afterAutospacing="1"/>
      <w:jc w:val="left"/>
    </w:pPr>
    <w:rPr>
      <w:rFonts w:ascii="宋体" w:hAnsi="宋体" w:cs="宋体"/>
      <w:kern w:val="0"/>
      <w:sz w:val="24"/>
    </w:rPr>
  </w:style>
  <w:style w:type="paragraph" w:customStyle="1" w:styleId="key">
    <w:name w:val="key"/>
    <w:basedOn w:val="a3"/>
    <w:rsid w:val="00927743"/>
    <w:pPr>
      <w:widowControl/>
      <w:spacing w:before="100" w:beforeAutospacing="1" w:after="100" w:afterAutospacing="1"/>
      <w:jc w:val="left"/>
    </w:pPr>
    <w:rPr>
      <w:rFonts w:ascii="宋体" w:hAnsi="宋体" w:cs="宋体"/>
      <w:kern w:val="0"/>
      <w:sz w:val="24"/>
    </w:rPr>
  </w:style>
  <w:style w:type="paragraph" w:customStyle="1" w:styleId="keywy">
    <w:name w:val="keywy"/>
    <w:basedOn w:val="a3"/>
    <w:rsid w:val="00927743"/>
    <w:pPr>
      <w:widowControl/>
      <w:spacing w:before="100" w:beforeAutospacing="1" w:after="100" w:afterAutospacing="1"/>
      <w:jc w:val="left"/>
    </w:pPr>
    <w:rPr>
      <w:rFonts w:ascii="宋体" w:hAnsi="宋体" w:cs="宋体"/>
      <w:kern w:val="0"/>
      <w:sz w:val="24"/>
    </w:rPr>
  </w:style>
  <w:style w:type="paragraph" w:customStyle="1" w:styleId="soso">
    <w:name w:val="soso"/>
    <w:basedOn w:val="a3"/>
    <w:rsid w:val="00927743"/>
    <w:pPr>
      <w:widowControl/>
      <w:spacing w:before="100" w:beforeAutospacing="1" w:after="100" w:afterAutospacing="1"/>
      <w:jc w:val="left"/>
    </w:pPr>
    <w:rPr>
      <w:rFonts w:ascii="宋体" w:hAnsi="宋体" w:cs="宋体"/>
      <w:kern w:val="0"/>
      <w:sz w:val="24"/>
    </w:rPr>
  </w:style>
  <w:style w:type="paragraph" w:customStyle="1" w:styleId="soso1">
    <w:name w:val="soso1"/>
    <w:basedOn w:val="a3"/>
    <w:rsid w:val="00927743"/>
    <w:pPr>
      <w:widowControl/>
      <w:spacing w:before="100" w:beforeAutospacing="1" w:after="100" w:afterAutospacing="1"/>
      <w:jc w:val="left"/>
    </w:pPr>
    <w:rPr>
      <w:rFonts w:ascii="宋体" w:hAnsi="宋体" w:cs="宋体"/>
      <w:kern w:val="0"/>
      <w:sz w:val="24"/>
    </w:rPr>
  </w:style>
  <w:style w:type="paragraph" w:customStyle="1" w:styleId="fontlist">
    <w:name w:val="fontlist"/>
    <w:basedOn w:val="a3"/>
    <w:rsid w:val="00927743"/>
    <w:pPr>
      <w:widowControl/>
      <w:spacing w:before="100" w:beforeAutospacing="1" w:after="100" w:afterAutospacing="1"/>
      <w:jc w:val="left"/>
    </w:pPr>
    <w:rPr>
      <w:rFonts w:ascii="宋体" w:hAnsi="宋体" w:cs="宋体"/>
      <w:kern w:val="0"/>
      <w:sz w:val="24"/>
    </w:rPr>
  </w:style>
  <w:style w:type="paragraph" w:customStyle="1" w:styleId="zaisou">
    <w:name w:val="zaisou"/>
    <w:basedOn w:val="a3"/>
    <w:rsid w:val="00927743"/>
    <w:pPr>
      <w:widowControl/>
      <w:spacing w:before="100" w:beforeAutospacing="1" w:after="100" w:afterAutospacing="1"/>
      <w:jc w:val="left"/>
    </w:pPr>
    <w:rPr>
      <w:rFonts w:ascii="宋体" w:hAnsi="宋体" w:cs="宋体"/>
      <w:kern w:val="0"/>
      <w:sz w:val="24"/>
    </w:rPr>
  </w:style>
  <w:style w:type="paragraph" w:customStyle="1" w:styleId="soubton">
    <w:name w:val="soubton"/>
    <w:basedOn w:val="a3"/>
    <w:rsid w:val="00927743"/>
    <w:pPr>
      <w:widowControl/>
      <w:spacing w:before="100" w:beforeAutospacing="1" w:after="100" w:afterAutospacing="1"/>
      <w:jc w:val="left"/>
    </w:pPr>
    <w:rPr>
      <w:rFonts w:ascii="宋体" w:hAnsi="宋体" w:cs="宋体"/>
      <w:kern w:val="0"/>
      <w:sz w:val="24"/>
    </w:rPr>
  </w:style>
  <w:style w:type="paragraph" w:customStyle="1" w:styleId="biaoti4">
    <w:name w:val="biaoti4"/>
    <w:basedOn w:val="a3"/>
    <w:rsid w:val="00927743"/>
    <w:pPr>
      <w:widowControl/>
      <w:spacing w:before="100" w:beforeAutospacing="1" w:after="100" w:afterAutospacing="1"/>
      <w:jc w:val="left"/>
    </w:pPr>
    <w:rPr>
      <w:rFonts w:ascii="宋体" w:hAnsi="宋体" w:cs="宋体"/>
      <w:kern w:val="0"/>
      <w:sz w:val="24"/>
    </w:rPr>
  </w:style>
  <w:style w:type="paragraph" w:customStyle="1" w:styleId="cont4">
    <w:name w:val="cont4"/>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4">
    <w:name w:val="wei4"/>
    <w:basedOn w:val="a3"/>
    <w:rsid w:val="00927743"/>
    <w:pPr>
      <w:widowControl/>
      <w:spacing w:before="100" w:beforeAutospacing="1" w:after="100" w:afterAutospacing="1"/>
      <w:jc w:val="left"/>
    </w:pPr>
    <w:rPr>
      <w:rFonts w:ascii="宋体" w:hAnsi="宋体" w:cs="宋体"/>
      <w:kern w:val="0"/>
      <w:sz w:val="24"/>
    </w:rPr>
  </w:style>
  <w:style w:type="paragraph" w:customStyle="1" w:styleId="content4">
    <w:name w:val="content4"/>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4">
    <w:name w:val="editor4"/>
    <w:basedOn w:val="a3"/>
    <w:rsid w:val="00927743"/>
    <w:pPr>
      <w:widowControl/>
      <w:spacing w:before="150" w:after="150" w:line="600" w:lineRule="atLeast"/>
      <w:jc w:val="right"/>
    </w:pPr>
    <w:rPr>
      <w:rFonts w:ascii="宋体" w:hAnsi="宋体" w:cs="宋体"/>
      <w:kern w:val="0"/>
      <w:sz w:val="24"/>
    </w:rPr>
  </w:style>
  <w:style w:type="paragraph" w:customStyle="1" w:styleId="adtuijian4">
    <w:name w:val="adtuijian4"/>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4">
    <w:name w:val="tit4"/>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7">
    <w:name w:val="adbanner7"/>
    <w:basedOn w:val="a3"/>
    <w:rsid w:val="00927743"/>
    <w:pPr>
      <w:widowControl/>
      <w:spacing w:before="90" w:after="90"/>
      <w:jc w:val="left"/>
    </w:pPr>
    <w:rPr>
      <w:rFonts w:ascii="宋体" w:hAnsi="宋体" w:cs="宋体"/>
      <w:kern w:val="0"/>
      <w:sz w:val="24"/>
    </w:rPr>
  </w:style>
  <w:style w:type="paragraph" w:customStyle="1" w:styleId="bot4">
    <w:name w:val="bot4"/>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4">
    <w:name w:val="fl4"/>
    <w:basedOn w:val="a3"/>
    <w:rsid w:val="00927743"/>
    <w:pPr>
      <w:widowControl/>
      <w:spacing w:before="100" w:beforeAutospacing="1" w:after="100" w:afterAutospacing="1"/>
      <w:jc w:val="left"/>
    </w:pPr>
    <w:rPr>
      <w:rFonts w:ascii="宋体" w:hAnsi="宋体" w:cs="宋体"/>
      <w:kern w:val="0"/>
      <w:sz w:val="24"/>
    </w:rPr>
  </w:style>
  <w:style w:type="paragraph" w:customStyle="1" w:styleId="adbanner8">
    <w:name w:val="adbanner8"/>
    <w:basedOn w:val="a3"/>
    <w:rsid w:val="00927743"/>
    <w:pPr>
      <w:widowControl/>
      <w:spacing w:before="90" w:after="90"/>
      <w:jc w:val="left"/>
    </w:pPr>
    <w:rPr>
      <w:rFonts w:ascii="宋体" w:hAnsi="宋体" w:cs="宋体"/>
      <w:kern w:val="0"/>
      <w:sz w:val="24"/>
    </w:rPr>
  </w:style>
  <w:style w:type="paragraph" w:customStyle="1" w:styleId="fxtit4">
    <w:name w:val="fxtit4"/>
    <w:basedOn w:val="a3"/>
    <w:rsid w:val="00927743"/>
    <w:pPr>
      <w:widowControl/>
      <w:spacing w:before="100" w:beforeAutospacing="1" w:after="100" w:afterAutospacing="1"/>
      <w:jc w:val="left"/>
    </w:pPr>
    <w:rPr>
      <w:rFonts w:ascii="宋体" w:hAnsi="宋体" w:cs="宋体"/>
      <w:kern w:val="0"/>
      <w:sz w:val="24"/>
    </w:rPr>
  </w:style>
  <w:style w:type="paragraph" w:customStyle="1" w:styleId="fxtxt4">
    <w:name w:val="fxtxt4"/>
    <w:basedOn w:val="a3"/>
    <w:rsid w:val="00927743"/>
    <w:pPr>
      <w:widowControl/>
      <w:spacing w:before="100" w:beforeAutospacing="1" w:after="100" w:afterAutospacing="1"/>
      <w:jc w:val="left"/>
    </w:pPr>
    <w:rPr>
      <w:rFonts w:ascii="宋体" w:hAnsi="宋体" w:cs="宋体"/>
      <w:kern w:val="0"/>
      <w:sz w:val="24"/>
    </w:rPr>
  </w:style>
  <w:style w:type="paragraph" w:customStyle="1" w:styleId="body10">
    <w:name w:val="body10"/>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4">
    <w:name w:val="line4"/>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4">
    <w:name w:val="pic4"/>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11">
    <w:name w:val="body11"/>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12">
    <w:name w:val="body1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3">
    <w:name w:val="jiadiv_013"/>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5">
    <w:name w:val="jiatitle5"/>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6">
    <w:name w:val="jiatitle6"/>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5">
    <w:name w:val="link_01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6">
    <w:name w:val="link_016"/>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5">
    <w:name w:val="jtico5"/>
    <w:basedOn w:val="a3"/>
    <w:rsid w:val="00927743"/>
    <w:pPr>
      <w:widowControl/>
      <w:spacing w:before="100" w:beforeAutospacing="1" w:after="100" w:afterAutospacing="1"/>
      <w:jc w:val="left"/>
    </w:pPr>
    <w:rPr>
      <w:rFonts w:ascii="宋体" w:hAnsi="宋体" w:cs="宋体"/>
      <w:kern w:val="0"/>
      <w:sz w:val="24"/>
    </w:rPr>
  </w:style>
  <w:style w:type="paragraph" w:customStyle="1" w:styleId="button3">
    <w:name w:val="button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5">
    <w:name w:val="jiathis_txt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3">
    <w:name w:val="separator3"/>
    <w:basedOn w:val="a3"/>
    <w:rsid w:val="00927743"/>
    <w:pPr>
      <w:widowControl/>
      <w:ind w:left="75" w:right="75"/>
      <w:jc w:val="left"/>
    </w:pPr>
    <w:rPr>
      <w:rFonts w:ascii="宋体" w:hAnsi="宋体" w:cs="宋体"/>
      <w:kern w:val="0"/>
      <w:sz w:val="24"/>
    </w:rPr>
  </w:style>
  <w:style w:type="paragraph" w:customStyle="1" w:styleId="jiathisseparator5">
    <w:name w:val="jiathis_separator5"/>
    <w:basedOn w:val="a3"/>
    <w:rsid w:val="00927743"/>
    <w:pPr>
      <w:widowControl/>
      <w:ind w:left="75" w:right="75"/>
      <w:jc w:val="left"/>
    </w:pPr>
    <w:rPr>
      <w:rFonts w:ascii="宋体" w:hAnsi="宋体" w:cs="宋体"/>
      <w:kern w:val="0"/>
      <w:sz w:val="24"/>
    </w:rPr>
  </w:style>
  <w:style w:type="paragraph" w:customStyle="1" w:styleId="searchtxt3">
    <w:name w:val="searchtxt3"/>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3">
    <w:name w:val="searchtxtcont3"/>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3">
    <w:name w:val="center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3">
    <w:name w:val="ckepop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3">
    <w:name w:val="jt_sharetitle3"/>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5">
    <w:name w:val="jialike5"/>
    <w:basedOn w:val="a3"/>
    <w:rsid w:val="00927743"/>
    <w:pPr>
      <w:widowControl/>
      <w:ind w:left="75" w:right="75"/>
      <w:jc w:val="left"/>
    </w:pPr>
    <w:rPr>
      <w:rFonts w:ascii="宋体" w:hAnsi="宋体" w:cs="宋体"/>
      <w:kern w:val="0"/>
      <w:sz w:val="24"/>
    </w:rPr>
  </w:style>
  <w:style w:type="paragraph" w:customStyle="1" w:styleId="jtico6">
    <w:name w:val="jtico6"/>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6">
    <w:name w:val="jiathis_txt6"/>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6">
    <w:name w:val="jiathis_separator6"/>
    <w:basedOn w:val="a3"/>
    <w:rsid w:val="00927743"/>
    <w:pPr>
      <w:widowControl/>
      <w:ind w:left="75" w:right="75"/>
      <w:jc w:val="left"/>
    </w:pPr>
    <w:rPr>
      <w:rFonts w:ascii="宋体" w:hAnsi="宋体" w:cs="宋体"/>
      <w:kern w:val="0"/>
      <w:sz w:val="24"/>
    </w:rPr>
  </w:style>
  <w:style w:type="paragraph" w:customStyle="1" w:styleId="jialike6">
    <w:name w:val="jialike6"/>
    <w:basedOn w:val="a3"/>
    <w:rsid w:val="00927743"/>
    <w:pPr>
      <w:widowControl/>
      <w:ind w:left="75" w:right="75"/>
      <w:jc w:val="left"/>
    </w:pPr>
    <w:rPr>
      <w:rFonts w:ascii="宋体" w:hAnsi="宋体" w:cs="宋体"/>
      <w:kern w:val="0"/>
      <w:sz w:val="24"/>
    </w:rPr>
  </w:style>
  <w:style w:type="paragraph" w:customStyle="1" w:styleId="clogo2">
    <w:name w:val="clogo2"/>
    <w:basedOn w:val="a3"/>
    <w:rsid w:val="00927743"/>
    <w:pPr>
      <w:widowControl/>
      <w:spacing w:before="100" w:beforeAutospacing="1" w:after="100" w:afterAutospacing="1"/>
      <w:jc w:val="left"/>
    </w:pPr>
    <w:rPr>
      <w:rFonts w:ascii="宋体" w:hAnsi="宋体" w:cs="宋体"/>
      <w:kern w:val="0"/>
      <w:sz w:val="24"/>
    </w:rPr>
  </w:style>
  <w:style w:type="paragraph" w:customStyle="1" w:styleId="cnav2">
    <w:name w:val="cnav2"/>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2">
    <w:name w:val="qtksbox2"/>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2">
    <w:name w:val="qtkscon2"/>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body13">
    <w:name w:val="body13"/>
    <w:basedOn w:val="a3"/>
    <w:rsid w:val="00927743"/>
    <w:pPr>
      <w:widowControl/>
      <w:pBdr>
        <w:top w:val="single" w:sz="6" w:space="0" w:color="FEC673"/>
        <w:left w:val="single" w:sz="6" w:space="0" w:color="FEC673"/>
        <w:bottom w:val="single" w:sz="6" w:space="0" w:color="FEC673"/>
        <w:right w:val="single" w:sz="6" w:space="0" w:color="FEC673"/>
      </w:pBdr>
      <w:spacing w:before="100" w:beforeAutospacing="1" w:after="100" w:afterAutospacing="1"/>
      <w:jc w:val="left"/>
    </w:pPr>
    <w:rPr>
      <w:rFonts w:ascii="宋体" w:hAnsi="宋体" w:cs="宋体"/>
      <w:kern w:val="0"/>
      <w:sz w:val="24"/>
    </w:rPr>
  </w:style>
  <w:style w:type="paragraph" w:customStyle="1" w:styleId="sopic1">
    <w:name w:val="sopic1"/>
    <w:basedOn w:val="a3"/>
    <w:rsid w:val="00927743"/>
    <w:pPr>
      <w:widowControl/>
      <w:spacing w:before="100" w:beforeAutospacing="1" w:after="100" w:afterAutospacing="1"/>
      <w:jc w:val="left"/>
    </w:pPr>
    <w:rPr>
      <w:rFonts w:ascii="宋体" w:hAnsi="宋体" w:cs="宋体"/>
      <w:kern w:val="0"/>
      <w:sz w:val="24"/>
    </w:rPr>
  </w:style>
  <w:style w:type="paragraph" w:customStyle="1" w:styleId="key1">
    <w:name w:val="key1"/>
    <w:basedOn w:val="a3"/>
    <w:rsid w:val="00927743"/>
    <w:pPr>
      <w:widowControl/>
      <w:spacing w:before="100" w:beforeAutospacing="1" w:after="100" w:afterAutospacing="1"/>
      <w:jc w:val="left"/>
    </w:pPr>
    <w:rPr>
      <w:rFonts w:ascii="宋体" w:hAnsi="宋体" w:cs="宋体"/>
      <w:kern w:val="0"/>
      <w:sz w:val="24"/>
    </w:rPr>
  </w:style>
  <w:style w:type="paragraph" w:customStyle="1" w:styleId="keywy1">
    <w:name w:val="keywy1"/>
    <w:basedOn w:val="a3"/>
    <w:rsid w:val="00927743"/>
    <w:pPr>
      <w:widowControl/>
      <w:spacing w:before="100" w:beforeAutospacing="1" w:after="100" w:afterAutospacing="1"/>
      <w:jc w:val="left"/>
    </w:pPr>
    <w:rPr>
      <w:rFonts w:ascii="宋体" w:hAnsi="宋体" w:cs="宋体"/>
      <w:kern w:val="0"/>
      <w:sz w:val="24"/>
    </w:rPr>
  </w:style>
  <w:style w:type="paragraph" w:customStyle="1" w:styleId="soso2">
    <w:name w:val="soso2"/>
    <w:basedOn w:val="a3"/>
    <w:rsid w:val="00927743"/>
    <w:pPr>
      <w:widowControl/>
      <w:spacing w:before="100" w:beforeAutospacing="1" w:after="100" w:afterAutospacing="1"/>
      <w:jc w:val="left"/>
    </w:pPr>
    <w:rPr>
      <w:rFonts w:ascii="宋体" w:hAnsi="宋体" w:cs="宋体"/>
      <w:kern w:val="0"/>
      <w:sz w:val="24"/>
    </w:rPr>
  </w:style>
  <w:style w:type="paragraph" w:customStyle="1" w:styleId="soso11">
    <w:name w:val="soso11"/>
    <w:basedOn w:val="a3"/>
    <w:rsid w:val="00927743"/>
    <w:pPr>
      <w:widowControl/>
      <w:spacing w:before="100" w:beforeAutospacing="1" w:after="100" w:afterAutospacing="1"/>
      <w:jc w:val="left"/>
    </w:pPr>
    <w:rPr>
      <w:rFonts w:ascii="宋体" w:hAnsi="宋体" w:cs="宋体"/>
      <w:kern w:val="0"/>
      <w:sz w:val="24"/>
    </w:rPr>
  </w:style>
  <w:style w:type="paragraph" w:customStyle="1" w:styleId="fontlist1">
    <w:name w:val="fontlist1"/>
    <w:basedOn w:val="a3"/>
    <w:rsid w:val="00927743"/>
    <w:pPr>
      <w:widowControl/>
      <w:spacing w:before="100" w:beforeAutospacing="1" w:after="100" w:afterAutospacing="1"/>
      <w:jc w:val="left"/>
    </w:pPr>
    <w:rPr>
      <w:rFonts w:ascii="宋体" w:hAnsi="宋体" w:cs="宋体"/>
      <w:color w:val="FFFFFF"/>
      <w:kern w:val="0"/>
      <w:sz w:val="24"/>
    </w:rPr>
  </w:style>
  <w:style w:type="paragraph" w:customStyle="1" w:styleId="zaisou1">
    <w:name w:val="zaisou1"/>
    <w:basedOn w:val="a3"/>
    <w:rsid w:val="00927743"/>
    <w:pPr>
      <w:widowControl/>
      <w:spacing w:before="100" w:beforeAutospacing="1" w:after="100" w:afterAutospacing="1"/>
      <w:jc w:val="left"/>
    </w:pPr>
    <w:rPr>
      <w:rFonts w:ascii="宋体" w:hAnsi="宋体" w:cs="宋体"/>
      <w:b/>
      <w:bCs/>
      <w:color w:val="FFE3CD"/>
      <w:kern w:val="0"/>
      <w:sz w:val="24"/>
    </w:rPr>
  </w:style>
  <w:style w:type="paragraph" w:customStyle="1" w:styleId="body14">
    <w:name w:val="body14"/>
    <w:basedOn w:val="a3"/>
    <w:rsid w:val="00927743"/>
    <w:pPr>
      <w:widowControl/>
      <w:pBdr>
        <w:top w:val="single" w:sz="6" w:space="0" w:color="FE6D04"/>
        <w:left w:val="single" w:sz="6" w:space="0" w:color="FE6D04"/>
        <w:bottom w:val="single" w:sz="6" w:space="0" w:color="FE6D04"/>
        <w:right w:val="single" w:sz="6" w:space="0" w:color="FE6D04"/>
      </w:pBdr>
      <w:spacing w:before="100" w:beforeAutospacing="1" w:after="100" w:afterAutospacing="1"/>
      <w:jc w:val="left"/>
    </w:pPr>
    <w:rPr>
      <w:rFonts w:ascii="宋体" w:hAnsi="宋体" w:cs="宋体"/>
      <w:kern w:val="0"/>
      <w:sz w:val="24"/>
    </w:rPr>
  </w:style>
  <w:style w:type="paragraph" w:customStyle="1" w:styleId="soubton1">
    <w:name w:val="soubton1"/>
    <w:basedOn w:val="a3"/>
    <w:rsid w:val="00927743"/>
    <w:pPr>
      <w:widowControl/>
      <w:spacing w:before="100" w:beforeAutospacing="1" w:after="100" w:afterAutospacing="1"/>
      <w:jc w:val="left"/>
    </w:pPr>
    <w:rPr>
      <w:rFonts w:ascii="宋体" w:hAnsi="宋体" w:cs="宋体"/>
      <w:kern w:val="0"/>
      <w:sz w:val="24"/>
    </w:rPr>
  </w:style>
  <w:style w:type="paragraph" w:customStyle="1" w:styleId="sopic2">
    <w:name w:val="sopic2"/>
    <w:basedOn w:val="a3"/>
    <w:rsid w:val="00927743"/>
    <w:pPr>
      <w:widowControl/>
      <w:spacing w:before="100" w:beforeAutospacing="1" w:after="100" w:afterAutospacing="1"/>
      <w:jc w:val="left"/>
    </w:pPr>
    <w:rPr>
      <w:rFonts w:ascii="宋体" w:hAnsi="宋体" w:cs="宋体"/>
      <w:kern w:val="0"/>
      <w:sz w:val="24"/>
    </w:rPr>
  </w:style>
  <w:style w:type="paragraph" w:customStyle="1" w:styleId="key2">
    <w:name w:val="key2"/>
    <w:basedOn w:val="a3"/>
    <w:rsid w:val="00927743"/>
    <w:pPr>
      <w:widowControl/>
      <w:spacing w:before="100" w:beforeAutospacing="1" w:after="100" w:afterAutospacing="1"/>
      <w:jc w:val="left"/>
    </w:pPr>
    <w:rPr>
      <w:rFonts w:ascii="宋体" w:hAnsi="宋体" w:cs="宋体"/>
      <w:kern w:val="0"/>
      <w:sz w:val="24"/>
    </w:rPr>
  </w:style>
  <w:style w:type="paragraph" w:customStyle="1" w:styleId="keywy2">
    <w:name w:val="keywy2"/>
    <w:basedOn w:val="a3"/>
    <w:rsid w:val="00927743"/>
    <w:pPr>
      <w:widowControl/>
      <w:spacing w:before="100" w:beforeAutospacing="1" w:after="100" w:afterAutospacing="1"/>
      <w:jc w:val="left"/>
    </w:pPr>
    <w:rPr>
      <w:rFonts w:ascii="宋体" w:hAnsi="宋体" w:cs="宋体"/>
      <w:kern w:val="0"/>
      <w:sz w:val="24"/>
    </w:rPr>
  </w:style>
  <w:style w:type="paragraph" w:customStyle="1" w:styleId="soso3">
    <w:name w:val="soso3"/>
    <w:basedOn w:val="a3"/>
    <w:rsid w:val="00927743"/>
    <w:pPr>
      <w:widowControl/>
      <w:spacing w:before="100" w:beforeAutospacing="1" w:after="100" w:afterAutospacing="1"/>
      <w:jc w:val="left"/>
    </w:pPr>
    <w:rPr>
      <w:rFonts w:ascii="宋体" w:hAnsi="宋体" w:cs="宋体"/>
      <w:kern w:val="0"/>
      <w:sz w:val="24"/>
    </w:rPr>
  </w:style>
  <w:style w:type="paragraph" w:customStyle="1" w:styleId="soso12">
    <w:name w:val="soso12"/>
    <w:basedOn w:val="a3"/>
    <w:rsid w:val="00927743"/>
    <w:pPr>
      <w:widowControl/>
      <w:spacing w:before="100" w:beforeAutospacing="1" w:after="100" w:afterAutospacing="1"/>
      <w:jc w:val="left"/>
    </w:pPr>
    <w:rPr>
      <w:rFonts w:ascii="宋体" w:hAnsi="宋体" w:cs="宋体"/>
      <w:kern w:val="0"/>
      <w:sz w:val="24"/>
    </w:rPr>
  </w:style>
  <w:style w:type="paragraph" w:customStyle="1" w:styleId="fontlist2">
    <w:name w:val="fontlist2"/>
    <w:basedOn w:val="a3"/>
    <w:rsid w:val="00927743"/>
    <w:pPr>
      <w:widowControl/>
      <w:spacing w:before="100" w:beforeAutospacing="1" w:after="100" w:afterAutospacing="1"/>
      <w:jc w:val="left"/>
    </w:pPr>
    <w:rPr>
      <w:rFonts w:ascii="宋体" w:hAnsi="宋体" w:cs="宋体"/>
      <w:color w:val="FFFFFF"/>
      <w:kern w:val="0"/>
      <w:sz w:val="24"/>
    </w:rPr>
  </w:style>
  <w:style w:type="character" w:customStyle="1" w:styleId="td-text-051">
    <w:name w:val="td-text-051"/>
    <w:basedOn w:val="a5"/>
    <w:rsid w:val="00927743"/>
    <w:rPr>
      <w:rFonts w:ascii="宋体" w:eastAsia="宋体" w:hAnsi="宋体" w:hint="eastAsia"/>
      <w:sz w:val="21"/>
      <w:szCs w:val="21"/>
    </w:rPr>
  </w:style>
  <w:style w:type="paragraph" w:customStyle="1" w:styleId="150">
    <w:name w:val="样式 黑体 二号 黑色 居中 行距: 1.5 倍行距"/>
    <w:basedOn w:val="a3"/>
    <w:rsid w:val="00927743"/>
    <w:pPr>
      <w:spacing w:line="360" w:lineRule="auto"/>
      <w:jc w:val="center"/>
    </w:pPr>
    <w:rPr>
      <w:rFonts w:ascii="黑体"/>
      <w:b/>
      <w:color w:val="000000"/>
      <w:kern w:val="0"/>
      <w:sz w:val="32"/>
      <w:szCs w:val="20"/>
    </w:rPr>
  </w:style>
  <w:style w:type="paragraph" w:styleId="afffff3">
    <w:name w:val="toa heading"/>
    <w:basedOn w:val="a3"/>
    <w:next w:val="a3"/>
    <w:rsid w:val="00927743"/>
    <w:pPr>
      <w:spacing w:before="120"/>
    </w:pPr>
    <w:rPr>
      <w:rFonts w:ascii="Arial" w:hAnsi="Arial" w:cs="Arial"/>
      <w:sz w:val="24"/>
    </w:rPr>
  </w:style>
  <w:style w:type="paragraph" w:customStyle="1" w:styleId="afffff4">
    <w:name w:val="图表标题"/>
    <w:basedOn w:val="a3"/>
    <w:autoRedefine/>
    <w:rsid w:val="00927743"/>
    <w:pPr>
      <w:jc w:val="center"/>
    </w:pPr>
    <w:rPr>
      <w:rFonts w:ascii="Abadi MT Condensed Light" w:eastAsia="仿宋_GB2312" w:hAnsi="Abadi MT Condensed Light"/>
      <w:b/>
      <w:szCs w:val="30"/>
    </w:rPr>
  </w:style>
  <w:style w:type="paragraph" w:customStyle="1" w:styleId="2f1">
    <w:name w:val="样式 黑色 首行缩进:  2 字符"/>
    <w:basedOn w:val="a3"/>
    <w:autoRedefine/>
    <w:rsid w:val="00927743"/>
    <w:pPr>
      <w:snapToGrid w:val="0"/>
      <w:ind w:firstLineChars="200" w:firstLine="562"/>
    </w:pPr>
    <w:rPr>
      <w:rFonts w:ascii="仿宋_GB2312" w:eastAsia="仿宋_GB2312" w:hAnsi="宋体"/>
      <w:b/>
      <w:bCs/>
      <w:szCs w:val="28"/>
    </w:rPr>
  </w:style>
  <w:style w:type="paragraph" w:customStyle="1" w:styleId="56">
    <w:name w:val="样式 标题 5 +"/>
    <w:basedOn w:val="50"/>
    <w:autoRedefine/>
    <w:rsid w:val="00927743"/>
    <w:pPr>
      <w:keepNext w:val="0"/>
      <w:keepLines w:val="0"/>
      <w:widowControl w:val="0"/>
      <w:numPr>
        <w:numId w:val="0"/>
      </w:numPr>
      <w:tabs>
        <w:tab w:val="clear" w:pos="567"/>
      </w:tabs>
      <w:snapToGrid/>
      <w:spacing w:line="240" w:lineRule="auto"/>
      <w:ind w:firstLineChars="200" w:firstLine="562"/>
      <w:jc w:val="both"/>
    </w:pPr>
    <w:rPr>
      <w:rFonts w:ascii="仿宋_GB2312" w:eastAsia="仿宋_GB2312" w:hAnsi="Times New Roman"/>
      <w:b/>
      <w:kern w:val="0"/>
      <w:u w:val="none"/>
    </w:rPr>
  </w:style>
  <w:style w:type="paragraph" w:customStyle="1" w:styleId="afffff5">
    <w:name w:val="样式"/>
    <w:rsid w:val="00927743"/>
    <w:pPr>
      <w:widowControl w:val="0"/>
      <w:autoSpaceDE w:val="0"/>
      <w:autoSpaceDN w:val="0"/>
      <w:adjustRightInd w:val="0"/>
      <w:ind w:firstLineChars="0" w:firstLine="0"/>
    </w:pPr>
    <w:rPr>
      <w:rFonts w:ascii="SimSun" w:eastAsia="宋体" w:hAnsi="SimSun" w:cs="Times New Roman"/>
      <w:kern w:val="0"/>
      <w:sz w:val="24"/>
      <w:szCs w:val="24"/>
    </w:rPr>
  </w:style>
  <w:style w:type="paragraph" w:customStyle="1" w:styleId="57">
    <w:name w:val="标题5"/>
    <w:basedOn w:val="af4"/>
    <w:autoRedefine/>
    <w:rsid w:val="00927743"/>
    <w:pPr>
      <w:snapToGrid/>
      <w:spacing w:line="240" w:lineRule="auto"/>
      <w:ind w:firstLineChars="200" w:firstLine="522"/>
    </w:pPr>
    <w:rPr>
      <w:rFonts w:eastAsia="宋体"/>
      <w:b/>
      <w:spacing w:val="10"/>
      <w:sz w:val="24"/>
    </w:rPr>
  </w:style>
  <w:style w:type="paragraph" w:customStyle="1" w:styleId="xl23">
    <w:name w:val="xl23"/>
    <w:basedOn w:val="a3"/>
    <w:rsid w:val="00927743"/>
    <w:pPr>
      <w:widowControl/>
      <w:spacing w:before="100" w:beforeAutospacing="1" w:after="100" w:afterAutospacing="1"/>
      <w:jc w:val="center"/>
      <w:textAlignment w:val="center"/>
    </w:pPr>
    <w:rPr>
      <w:rFonts w:ascii="仿宋_GB2312" w:eastAsia="仿宋_GB2312" w:hAnsi="宋体" w:hint="eastAsia"/>
      <w:kern w:val="0"/>
      <w:szCs w:val="28"/>
    </w:rPr>
  </w:style>
  <w:style w:type="paragraph" w:customStyle="1" w:styleId="Charf8">
    <w:name w:val="Char"/>
    <w:basedOn w:val="a3"/>
    <w:autoRedefine/>
    <w:rsid w:val="001C191E"/>
    <w:rPr>
      <w:rFonts w:ascii="仿宋_GB2312" w:eastAsia="仿宋_GB2312"/>
      <w:b/>
      <w:sz w:val="32"/>
      <w:szCs w:val="32"/>
    </w:rPr>
  </w:style>
  <w:style w:type="paragraph" w:customStyle="1" w:styleId="afffff6">
    <w:name w:val="图表内容"/>
    <w:basedOn w:val="a3"/>
    <w:next w:val="a4"/>
    <w:rsid w:val="001C191E"/>
    <w:pPr>
      <w:spacing w:line="800" w:lineRule="atLeast"/>
      <w:jc w:val="center"/>
    </w:pPr>
    <w:rPr>
      <w:rFonts w:eastAsia="隶书"/>
      <w:b/>
      <w:spacing w:val="26"/>
      <w:sz w:val="44"/>
    </w:rPr>
  </w:style>
  <w:style w:type="paragraph" w:customStyle="1" w:styleId="afffff7">
    <w:name w:val="表格标题"/>
    <w:basedOn w:val="a3"/>
    <w:rsid w:val="001C191E"/>
    <w:pPr>
      <w:jc w:val="center"/>
    </w:pPr>
    <w:rPr>
      <w:rFonts w:ascii="Arial Narrow" w:eastAsia="楷体_GB2312" w:hAnsi="Arial Narrow"/>
      <w:sz w:val="24"/>
      <w:szCs w:val="20"/>
    </w:rPr>
  </w:style>
  <w:style w:type="paragraph" w:customStyle="1" w:styleId="afffff8">
    <w:name w:val="眉"/>
    <w:basedOn w:val="a8"/>
    <w:rsid w:val="001C191E"/>
    <w:rPr>
      <w:rFonts w:ascii="Arial" w:hAnsi="Arial"/>
      <w:sz w:val="21"/>
    </w:rPr>
  </w:style>
  <w:style w:type="paragraph" w:customStyle="1" w:styleId="afffff9">
    <w:name w:val="图文"/>
    <w:basedOn w:val="a3"/>
    <w:autoRedefine/>
    <w:rsid w:val="001C191E"/>
    <w:pPr>
      <w:spacing w:line="440" w:lineRule="exact"/>
      <w:jc w:val="center"/>
    </w:pPr>
    <w:rPr>
      <w:rFonts w:ascii="宋体" w:hAnsi="宋体"/>
      <w:b/>
      <w:bCs/>
      <w:color w:val="000000"/>
      <w:sz w:val="21"/>
      <w:szCs w:val="21"/>
    </w:rPr>
  </w:style>
  <w:style w:type="paragraph" w:customStyle="1" w:styleId="afffffa">
    <w:name w:val="图标标题"/>
    <w:basedOn w:val="a3"/>
    <w:next w:val="a3"/>
    <w:link w:val="Charf9"/>
    <w:rsid w:val="001C191E"/>
    <w:pPr>
      <w:topLinePunct/>
      <w:jc w:val="center"/>
    </w:pPr>
    <w:rPr>
      <w:rFonts w:ascii="仿宋_GB2312" w:eastAsia="仿宋_GB2312"/>
      <w:b/>
      <w:szCs w:val="28"/>
    </w:rPr>
  </w:style>
  <w:style w:type="character" w:customStyle="1" w:styleId="Charf9">
    <w:name w:val="图标标题 Char"/>
    <w:basedOn w:val="a5"/>
    <w:link w:val="afffffa"/>
    <w:rsid w:val="001C191E"/>
    <w:rPr>
      <w:rFonts w:ascii="仿宋_GB2312" w:eastAsia="仿宋_GB2312" w:hAnsi="Times New Roman" w:cs="Times New Roman"/>
      <w:b/>
      <w:sz w:val="28"/>
      <w:szCs w:val="28"/>
    </w:rPr>
  </w:style>
  <w:style w:type="paragraph" w:styleId="afffffb">
    <w:name w:val="table of authorities"/>
    <w:basedOn w:val="a3"/>
    <w:next w:val="a3"/>
    <w:semiHidden/>
    <w:rsid w:val="00090F6A"/>
    <w:pPr>
      <w:ind w:leftChars="200" w:left="420"/>
    </w:pPr>
    <w:rPr>
      <w:sz w:val="21"/>
    </w:rPr>
  </w:style>
  <w:style w:type="paragraph" w:customStyle="1" w:styleId="font0">
    <w:name w:val="font0"/>
    <w:basedOn w:val="a3"/>
    <w:rsid w:val="00F149E7"/>
    <w:pPr>
      <w:widowControl/>
      <w:spacing w:before="100" w:beforeAutospacing="1" w:after="100" w:afterAutospacing="1"/>
      <w:jc w:val="left"/>
    </w:pPr>
    <w:rPr>
      <w:rFonts w:ascii="宋体" w:hAnsi="宋体" w:hint="eastAsia"/>
      <w:kern w:val="0"/>
      <w:sz w:val="24"/>
    </w:rPr>
  </w:style>
  <w:style w:type="paragraph" w:customStyle="1" w:styleId="font5">
    <w:name w:val="font5"/>
    <w:basedOn w:val="a3"/>
    <w:rsid w:val="00F149E7"/>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3"/>
    <w:rsid w:val="00F149E7"/>
    <w:pPr>
      <w:widowControl/>
      <w:spacing w:before="100" w:beforeAutospacing="1" w:after="100" w:afterAutospacing="1"/>
      <w:jc w:val="left"/>
    </w:pPr>
    <w:rPr>
      <w:kern w:val="0"/>
      <w:sz w:val="24"/>
    </w:rPr>
  </w:style>
  <w:style w:type="paragraph" w:customStyle="1" w:styleId="font7">
    <w:name w:val="font7"/>
    <w:basedOn w:val="a3"/>
    <w:rsid w:val="00F149E7"/>
    <w:pPr>
      <w:widowControl/>
      <w:spacing w:before="100" w:beforeAutospacing="1" w:after="100" w:afterAutospacing="1"/>
      <w:jc w:val="left"/>
    </w:pPr>
    <w:rPr>
      <w:kern w:val="0"/>
      <w:sz w:val="36"/>
      <w:szCs w:val="36"/>
    </w:rPr>
  </w:style>
  <w:style w:type="paragraph" w:customStyle="1" w:styleId="font8">
    <w:name w:val="font8"/>
    <w:basedOn w:val="a3"/>
    <w:rsid w:val="00F149E7"/>
    <w:pPr>
      <w:widowControl/>
      <w:spacing w:before="100" w:beforeAutospacing="1" w:after="100" w:afterAutospacing="1"/>
      <w:jc w:val="left"/>
    </w:pPr>
    <w:rPr>
      <w:rFonts w:ascii="宋体" w:hAnsi="宋体" w:hint="eastAsia"/>
      <w:b/>
      <w:bCs/>
      <w:kern w:val="0"/>
      <w:sz w:val="36"/>
      <w:szCs w:val="36"/>
    </w:rPr>
  </w:style>
  <w:style w:type="paragraph" w:customStyle="1" w:styleId="font9">
    <w:name w:val="font9"/>
    <w:basedOn w:val="a3"/>
    <w:rsid w:val="00F149E7"/>
    <w:pPr>
      <w:widowControl/>
      <w:spacing w:before="100" w:beforeAutospacing="1" w:after="100" w:afterAutospacing="1"/>
      <w:jc w:val="left"/>
    </w:pPr>
    <w:rPr>
      <w:rFonts w:ascii="宋体" w:hAnsi="宋体" w:hint="eastAsia"/>
      <w:kern w:val="0"/>
      <w:sz w:val="22"/>
      <w:szCs w:val="22"/>
    </w:rPr>
  </w:style>
  <w:style w:type="paragraph" w:customStyle="1" w:styleId="font10">
    <w:name w:val="font10"/>
    <w:basedOn w:val="a3"/>
    <w:rsid w:val="00F149E7"/>
    <w:pPr>
      <w:widowControl/>
      <w:spacing w:before="100" w:beforeAutospacing="1" w:after="100" w:afterAutospacing="1"/>
      <w:jc w:val="left"/>
    </w:pPr>
    <w:rPr>
      <w:kern w:val="0"/>
      <w:sz w:val="24"/>
    </w:rPr>
  </w:style>
  <w:style w:type="paragraph" w:customStyle="1" w:styleId="xl28">
    <w:name w:val="xl28"/>
    <w:basedOn w:val="a3"/>
    <w:rsid w:val="00F149E7"/>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1">
    <w:name w:val="xl31"/>
    <w:basedOn w:val="a3"/>
    <w:rsid w:val="00F149E7"/>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2">
    <w:name w:val="xl32"/>
    <w:basedOn w:val="a3"/>
    <w:rsid w:val="00F149E7"/>
    <w:pPr>
      <w:widowControl/>
      <w:pBdr>
        <w:bottom w:val="single" w:sz="4" w:space="0" w:color="auto"/>
      </w:pBdr>
      <w:spacing w:before="100" w:beforeAutospacing="1" w:after="100" w:afterAutospacing="1"/>
      <w:jc w:val="center"/>
      <w:textAlignment w:val="center"/>
    </w:pPr>
    <w:rPr>
      <w:rFonts w:ascii="宋体" w:hAnsi="宋体"/>
      <w:kern w:val="0"/>
      <w:sz w:val="36"/>
      <w:szCs w:val="36"/>
    </w:rPr>
  </w:style>
  <w:style w:type="paragraph" w:customStyle="1" w:styleId="xl33">
    <w:name w:val="xl33"/>
    <w:basedOn w:val="a3"/>
    <w:rsid w:val="00F149E7"/>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4">
    <w:name w:val="xl34"/>
    <w:basedOn w:val="a3"/>
    <w:rsid w:val="00F149E7"/>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font1">
    <w:name w:val="font1"/>
    <w:basedOn w:val="a3"/>
    <w:rsid w:val="00F149E7"/>
    <w:pPr>
      <w:widowControl/>
      <w:spacing w:before="100" w:beforeAutospacing="1" w:after="100" w:afterAutospacing="1"/>
      <w:jc w:val="left"/>
    </w:pPr>
    <w:rPr>
      <w:rFonts w:ascii="宋体" w:hAnsi="宋体" w:hint="eastAsia"/>
      <w:kern w:val="0"/>
      <w:sz w:val="24"/>
    </w:rPr>
  </w:style>
  <w:style w:type="paragraph" w:customStyle="1" w:styleId="1fb">
    <w:name w:val="样式1图表文字"/>
    <w:basedOn w:val="a3"/>
    <w:rsid w:val="00F149E7"/>
    <w:pPr>
      <w:adjustRightInd w:val="0"/>
      <w:snapToGrid w:val="0"/>
      <w:jc w:val="center"/>
    </w:pPr>
    <w:rPr>
      <w:rFonts w:ascii="仿宋_GB2312" w:eastAsia="仿宋_GB2312"/>
      <w:sz w:val="24"/>
    </w:rPr>
  </w:style>
  <w:style w:type="paragraph" w:customStyle="1" w:styleId="1fc">
    <w:name w:val="样式1表格格式"/>
    <w:basedOn w:val="a3"/>
    <w:rsid w:val="00F149E7"/>
    <w:pPr>
      <w:adjustRightInd w:val="0"/>
      <w:snapToGrid w:val="0"/>
      <w:jc w:val="center"/>
    </w:pPr>
    <w:rPr>
      <w:rFonts w:ascii="仿宋_GB2312" w:eastAsia="仿宋_GB2312"/>
      <w:b/>
      <w:bCs/>
      <w:snapToGrid w:val="0"/>
      <w:kern w:val="0"/>
      <w:sz w:val="24"/>
    </w:rPr>
  </w:style>
  <w:style w:type="paragraph" w:customStyle="1" w:styleId="1fd">
    <w:name w:val="样式1表名"/>
    <w:basedOn w:val="a4"/>
    <w:rsid w:val="00F149E7"/>
    <w:pPr>
      <w:widowControl w:val="0"/>
      <w:adjustRightInd w:val="0"/>
      <w:spacing w:beforeLines="75" w:after="0" w:line="240" w:lineRule="auto"/>
      <w:ind w:firstLine="0"/>
    </w:pPr>
    <w:rPr>
      <w:rFonts w:ascii="黑体" w:eastAsia="黑体" w:hAnsi="Times New Roman"/>
      <w:snapToGrid w:val="0"/>
      <w:sz w:val="24"/>
      <w:szCs w:val="24"/>
      <w:u w:val="none"/>
    </w:rPr>
  </w:style>
  <w:style w:type="paragraph" w:customStyle="1" w:styleId="afffffc">
    <w:name w:val="标书正文"/>
    <w:basedOn w:val="a3"/>
    <w:rsid w:val="00F149E7"/>
    <w:pPr>
      <w:adjustRightInd w:val="0"/>
      <w:snapToGrid w:val="0"/>
      <w:spacing w:line="300" w:lineRule="auto"/>
      <w:ind w:firstLineChars="200" w:firstLine="200"/>
    </w:pPr>
    <w:rPr>
      <w:rFonts w:eastAsia="仿宋_GB2312"/>
    </w:rPr>
  </w:style>
  <w:style w:type="paragraph" w:customStyle="1" w:styleId="dragon">
    <w:name w:val="dragon"/>
    <w:basedOn w:val="a3"/>
    <w:rsid w:val="00FA7D5B"/>
    <w:pPr>
      <w:adjustRightInd w:val="0"/>
      <w:snapToGrid w:val="0"/>
      <w:spacing w:line="480" w:lineRule="atLeast"/>
    </w:pPr>
    <w:rPr>
      <w:rFonts w:ascii="Verdana" w:eastAsia="仿宋_GB2312" w:hAnsi="Verdana"/>
      <w:snapToGrid w:val="0"/>
      <w:kern w:val="0"/>
      <w:szCs w:val="20"/>
    </w:rPr>
  </w:style>
  <w:style w:type="paragraph" w:customStyle="1" w:styleId="46">
    <w:name w:val="节4"/>
    <w:basedOn w:val="a3"/>
    <w:autoRedefine/>
    <w:rsid w:val="00FA7D5B"/>
    <w:pPr>
      <w:spacing w:line="360" w:lineRule="auto"/>
      <w:ind w:left="10"/>
      <w:outlineLvl w:val="0"/>
    </w:pPr>
    <w:rPr>
      <w:rFonts w:ascii="Arial" w:hAnsi="Arial"/>
      <w:color w:val="000000"/>
    </w:rPr>
  </w:style>
  <w:style w:type="paragraph" w:customStyle="1" w:styleId="afffffd">
    <w:name w:val="文"/>
    <w:basedOn w:val="a3"/>
    <w:autoRedefine/>
    <w:rsid w:val="00FA7D5B"/>
    <w:pPr>
      <w:spacing w:line="360" w:lineRule="auto"/>
      <w:ind w:firstLine="619"/>
    </w:pPr>
    <w:rPr>
      <w:rFonts w:ascii="Arial" w:hAnsi="Arial"/>
      <w:b/>
      <w:color w:val="000000"/>
      <w:lang w:val="eu-ES"/>
    </w:rPr>
  </w:style>
  <w:style w:type="paragraph" w:customStyle="1" w:styleId="xl60">
    <w:name w:val="xl60"/>
    <w:basedOn w:val="a3"/>
    <w:rsid w:val="00FA7D5B"/>
    <w:pPr>
      <w:widowControl/>
      <w:spacing w:before="100" w:beforeAutospacing="1" w:after="100" w:afterAutospacing="1"/>
      <w:jc w:val="center"/>
    </w:pPr>
    <w:rPr>
      <w:rFonts w:ascii="宋体" w:hAnsi="宋体"/>
      <w:kern w:val="0"/>
      <w:sz w:val="24"/>
    </w:rPr>
  </w:style>
  <w:style w:type="paragraph" w:customStyle="1" w:styleId="ZHB">
    <w:name w:val="ZHB图文"/>
    <w:basedOn w:val="a3"/>
    <w:autoRedefine/>
    <w:rsid w:val="00FA7D5B"/>
    <w:pPr>
      <w:spacing w:line="400" w:lineRule="exact"/>
    </w:pPr>
    <w:rPr>
      <w:rFonts w:ascii="宋体" w:hAnsi="宋体"/>
      <w:sz w:val="24"/>
    </w:rPr>
  </w:style>
  <w:style w:type="paragraph" w:customStyle="1" w:styleId="afffffe">
    <w:name w:val="表编号"/>
    <w:basedOn w:val="a3"/>
    <w:rsid w:val="00FA7D5B"/>
    <w:pPr>
      <w:tabs>
        <w:tab w:val="num" w:pos="345"/>
      </w:tabs>
      <w:adjustRightInd w:val="0"/>
      <w:ind w:left="345" w:firstLineChars="200" w:hanging="345"/>
      <w:jc w:val="center"/>
    </w:pPr>
    <w:rPr>
      <w:rFonts w:ascii="宋体" w:hint="eastAsia"/>
    </w:rPr>
  </w:style>
  <w:style w:type="paragraph" w:customStyle="1" w:styleId="affffff">
    <w:name w:val="加粗标题"/>
    <w:basedOn w:val="a3"/>
    <w:next w:val="a3"/>
    <w:autoRedefine/>
    <w:rsid w:val="00FA7D5B"/>
    <w:rPr>
      <w:rFonts w:ascii="仿宋_GB2312" w:eastAsia="仿宋_GB2312"/>
      <w:b/>
      <w:color w:val="000000"/>
    </w:rPr>
  </w:style>
  <w:style w:type="paragraph" w:customStyle="1" w:styleId="affffff0">
    <w:name w:val="正文(小四)"/>
    <w:basedOn w:val="a3"/>
    <w:rsid w:val="00FA7D5B"/>
    <w:pPr>
      <w:snapToGrid w:val="0"/>
    </w:pPr>
    <w:rPr>
      <w:rFonts w:ascii="仿宋_GB2312" w:eastAsia="仿宋_GB2312"/>
      <w:sz w:val="24"/>
      <w:szCs w:val="20"/>
    </w:rPr>
  </w:style>
  <w:style w:type="paragraph" w:customStyle="1" w:styleId="affffff1">
    <w:name w:val="首行缩进正文"/>
    <w:basedOn w:val="a3"/>
    <w:link w:val="Char15"/>
    <w:rsid w:val="00FA7D5B"/>
    <w:pPr>
      <w:snapToGrid w:val="0"/>
      <w:ind w:firstLineChars="200" w:firstLine="200"/>
    </w:pPr>
    <w:rPr>
      <w:rFonts w:ascii="仿宋_GB2312" w:eastAsia="仿宋_GB2312"/>
      <w:snapToGrid w:val="0"/>
      <w:kern w:val="0"/>
      <w:szCs w:val="20"/>
      <w:lang w:bidi="he-IL"/>
    </w:rPr>
  </w:style>
  <w:style w:type="character" w:customStyle="1" w:styleId="Char15">
    <w:name w:val="首行缩进正文 Char1"/>
    <w:basedOn w:val="a5"/>
    <w:link w:val="affffff1"/>
    <w:rsid w:val="00FA7D5B"/>
    <w:rPr>
      <w:rFonts w:ascii="仿宋_GB2312" w:eastAsia="仿宋_GB2312" w:hAnsi="Times New Roman" w:cs="Times New Roman"/>
      <w:snapToGrid w:val="0"/>
      <w:kern w:val="0"/>
      <w:sz w:val="28"/>
      <w:szCs w:val="20"/>
      <w:lang w:bidi="he-IL"/>
    </w:rPr>
  </w:style>
  <w:style w:type="table" w:styleId="affffff2">
    <w:name w:val="Table Elegant"/>
    <w:basedOn w:val="a6"/>
    <w:rsid w:val="00FA7D5B"/>
    <w:pPr>
      <w:widowControl w:val="0"/>
      <w:ind w:firstLineChars="0" w:firstLine="0"/>
      <w:jc w:val="both"/>
    </w:pPr>
    <w:rPr>
      <w:rFonts w:ascii="Times New Roman" w:eastAsia="宋体" w:hAnsi="Times New Roman" w:cs="Times New Roman"/>
      <w:kern w:val="0"/>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affffff3">
    <w:name w:val="加粗正文"/>
    <w:basedOn w:val="a3"/>
    <w:next w:val="a3"/>
    <w:rsid w:val="00FA7D5B"/>
    <w:pPr>
      <w:jc w:val="center"/>
    </w:pPr>
    <w:rPr>
      <w:rFonts w:ascii="仿宋_GB2312" w:eastAsia="仿宋_GB2312"/>
      <w:color w:val="000000"/>
      <w:sz w:val="32"/>
    </w:rPr>
  </w:style>
  <w:style w:type="paragraph" w:customStyle="1" w:styleId="affffff4">
    <w:name w:val="表格通用"/>
    <w:basedOn w:val="a3"/>
    <w:next w:val="a3"/>
    <w:rsid w:val="00FA7D5B"/>
    <w:pPr>
      <w:spacing w:line="300" w:lineRule="exact"/>
      <w:jc w:val="center"/>
    </w:pPr>
    <w:rPr>
      <w:rFonts w:ascii="仿宋_GB2312" w:eastAsia="仿宋_GB2312"/>
      <w:color w:val="000000"/>
      <w:sz w:val="24"/>
    </w:rPr>
  </w:style>
  <w:style w:type="paragraph" w:customStyle="1" w:styleId="affffff5">
    <w:name w:val="正文编号"/>
    <w:basedOn w:val="af4"/>
    <w:rsid w:val="00FA7D5B"/>
    <w:pPr>
      <w:tabs>
        <w:tab w:val="num" w:pos="420"/>
      </w:tabs>
      <w:snapToGrid/>
      <w:spacing w:line="240" w:lineRule="auto"/>
      <w:ind w:left="420" w:hanging="420"/>
    </w:pPr>
    <w:rPr>
      <w:rFonts w:eastAsia="宋体"/>
      <w:lang w:bidi="he-IL"/>
    </w:rPr>
  </w:style>
  <w:style w:type="paragraph" w:customStyle="1" w:styleId="121">
    <w:name w:val="标题1.2"/>
    <w:basedOn w:val="1fe"/>
    <w:autoRedefine/>
    <w:rsid w:val="00FA7D5B"/>
    <w:pPr>
      <w:ind w:firstLineChars="0" w:firstLine="0"/>
      <w:outlineLvl w:val="2"/>
    </w:pPr>
    <w:rPr>
      <w:rFonts w:ascii="仿宋_GB2312" w:eastAsia="仿宋_GB2312"/>
      <w:bCs/>
      <w:szCs w:val="28"/>
    </w:rPr>
  </w:style>
  <w:style w:type="paragraph" w:customStyle="1" w:styleId="1fe">
    <w:name w:val="标题1."/>
    <w:basedOn w:val="af8"/>
    <w:autoRedefine/>
    <w:rsid w:val="00FA7D5B"/>
    <w:pPr>
      <w:spacing w:before="0" w:after="0" w:line="240" w:lineRule="auto"/>
      <w:ind w:firstLineChars="228" w:firstLine="629"/>
      <w:jc w:val="left"/>
    </w:pPr>
    <w:rPr>
      <w:rFonts w:ascii="Times New Roman" w:eastAsia="黑体" w:hAnsi="Times New Roman" w:cs="Times New Roman"/>
      <w:b w:val="0"/>
      <w:bCs w:val="0"/>
      <w:sz w:val="28"/>
    </w:rPr>
  </w:style>
  <w:style w:type="paragraph" w:customStyle="1" w:styleId="21">
    <w:name w:val="正文编号2"/>
    <w:basedOn w:val="affffff5"/>
    <w:rsid w:val="00FA7D5B"/>
    <w:pPr>
      <w:numPr>
        <w:numId w:val="11"/>
      </w:numPr>
      <w:tabs>
        <w:tab w:val="left" w:pos="980"/>
      </w:tabs>
      <w:snapToGrid w:val="0"/>
      <w:spacing w:line="360" w:lineRule="auto"/>
    </w:pPr>
  </w:style>
  <w:style w:type="paragraph" w:customStyle="1" w:styleId="215115">
    <w:name w:val="样式 标题 2 + 段前: 1.5 行 段后: 1 行 行距: 1.5 倍行距"/>
    <w:basedOn w:val="22"/>
    <w:rsid w:val="00FA7D5B"/>
    <w:pPr>
      <w:keepLines w:val="0"/>
      <w:tabs>
        <w:tab w:val="num" w:pos="360"/>
      </w:tabs>
      <w:snapToGrid/>
      <w:spacing w:beforeLines="100" w:afterLines="100"/>
      <w:ind w:firstLine="0"/>
      <w:jc w:val="center"/>
    </w:pPr>
    <w:rPr>
      <w:rFonts w:ascii="黑体" w:eastAsia="黑体" w:hAnsi="Times New Roman"/>
      <w:b w:val="0"/>
      <w:color w:val="000000"/>
      <w:sz w:val="24"/>
    </w:rPr>
  </w:style>
  <w:style w:type="paragraph" w:customStyle="1" w:styleId="2f2">
    <w:name w:val="纯文本2"/>
    <w:basedOn w:val="a3"/>
    <w:rsid w:val="00A16B25"/>
    <w:pPr>
      <w:adjustRightInd w:val="0"/>
      <w:textAlignment w:val="baseline"/>
    </w:pPr>
    <w:rPr>
      <w:rFonts w:ascii="宋体" w:hAnsi="Courier New"/>
      <w:sz w:val="21"/>
      <w:szCs w:val="20"/>
    </w:rPr>
  </w:style>
  <w:style w:type="paragraph" w:customStyle="1" w:styleId="affffff6">
    <w:name w:val="自定页脚"/>
    <w:basedOn w:val="a9"/>
    <w:autoRedefine/>
    <w:rsid w:val="00DB1CAA"/>
    <w:pPr>
      <w:jc w:val="center"/>
    </w:pPr>
    <w:rPr>
      <w:rFonts w:ascii="宋体"/>
      <w:bCs/>
    </w:rPr>
  </w:style>
  <w:style w:type="paragraph" w:customStyle="1" w:styleId="221">
    <w:name w:val="22"/>
    <w:basedOn w:val="a3"/>
    <w:rsid w:val="002E584D"/>
    <w:pPr>
      <w:widowControl/>
      <w:spacing w:before="100" w:beforeAutospacing="1" w:after="100" w:afterAutospacing="1"/>
      <w:jc w:val="left"/>
    </w:pPr>
    <w:rPr>
      <w:rFonts w:ascii="宋体" w:hAnsi="宋体"/>
      <w:kern w:val="0"/>
      <w:sz w:val="24"/>
    </w:rPr>
  </w:style>
</w:styles>
</file>

<file path=word/webSettings.xml><?xml version="1.0" encoding="utf-8"?>
<w:webSettings xmlns:r="http://schemas.openxmlformats.org/officeDocument/2006/relationships" xmlns:w="http://schemas.openxmlformats.org/wordprocessingml/2006/main">
  <w:divs>
    <w:div w:id="177570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header" Target="header2.xml"/><Relationship Id="rId47"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jpe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jpe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footer" Target="footer1.xml"/><Relationship Id="rId48"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3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406</TotalTime>
  <Pages>78</Pages>
  <Words>4451</Words>
  <Characters>25374</Characters>
  <Application>Microsoft Office Word</Application>
  <DocSecurity>0</DocSecurity>
  <Lines>211</Lines>
  <Paragraphs>59</Paragraphs>
  <ScaleCrop>false</ScaleCrop>
  <Company/>
  <LinksUpToDate>false</LinksUpToDate>
  <CharactersWithSpaces>29766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2012-07-17T09:36:00Z</dcterms:modified>
</cp:coreProperties>
</file>